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B8B4D" w14:textId="77777777" w:rsidR="00303FE5" w:rsidRPr="009A7D2E" w:rsidRDefault="00BE3020" w:rsidP="00FB71EB">
      <w:pPr>
        <w:pStyle w:val="af8"/>
        <w:ind w:leftChars="100" w:left="236"/>
      </w:pPr>
      <w:r w:rsidRPr="009A7D2E">
        <w:rPr>
          <w:noProof/>
        </w:rPr>
        <mc:AlternateContent>
          <mc:Choice Requires="wps">
            <w:drawing>
              <wp:anchor distT="0" distB="0" distL="114300" distR="114300" simplePos="0" relativeHeight="251657216" behindDoc="0" locked="0" layoutInCell="1" allowOverlap="1" wp14:anchorId="7CE4A246" wp14:editId="6A324F76">
                <wp:simplePos x="0" y="0"/>
                <wp:positionH relativeFrom="column">
                  <wp:posOffset>-1145540</wp:posOffset>
                </wp:positionH>
                <wp:positionV relativeFrom="paragraph">
                  <wp:posOffset>8164195</wp:posOffset>
                </wp:positionV>
                <wp:extent cx="7642860" cy="1087120"/>
                <wp:effectExtent l="0" t="0" r="0" b="0"/>
                <wp:wrapNone/>
                <wp:docPr id="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57EAD" w14:textId="77777777" w:rsidR="00F51B28" w:rsidRPr="0035437D" w:rsidRDefault="00F51B28" w:rsidP="00303FE5">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9E2EF2">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3CE9ACD5" w14:textId="77777777" w:rsidR="00F51B28" w:rsidRPr="0035437D" w:rsidRDefault="00F51B28" w:rsidP="00303FE5">
                            <w:pPr>
                              <w:adjustRightInd w:val="0"/>
                              <w:snapToGrid w:val="0"/>
                              <w:spacing w:after="40"/>
                              <w:ind w:firstLineChars="0" w:firstLine="0"/>
                              <w:jc w:val="center"/>
                              <w:rPr>
                                <w:rFonts w:ascii="Arial" w:hAnsi="Arial" w:cs="Arial"/>
                                <w:color w:val="FFFFFF"/>
                                <w:kern w:val="0"/>
                                <w:sz w:val="22"/>
                                <w:szCs w:val="22"/>
                                <w:lang w:eastAsia="zh-TW"/>
                              </w:rPr>
                            </w:pPr>
                            <w:r w:rsidRPr="009E2EF2">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6B983620" w14:textId="06115469" w:rsidR="00F51B28" w:rsidRPr="0035437D" w:rsidRDefault="00F51B28" w:rsidP="00303FE5">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w:t>
                            </w:r>
                            <w:r w:rsidRPr="000A7FA7">
                              <w:rPr>
                                <w:rFonts w:ascii="Arial" w:hAnsi="Arial" w:hint="eastAsia"/>
                                <w:color w:val="FFFFFF"/>
                                <w:spacing w:val="20"/>
                                <w:kern w:val="0"/>
                                <w:lang w:eastAsia="zh-TW"/>
                              </w:rPr>
                              <w:t>１</w:t>
                            </w:r>
                            <w:r w:rsidR="00A70BD5">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A70BD5">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E4A246" id="_x0000_t202" coordsize="21600,21600" o:spt="202" path="m,l,21600r21600,l21600,xe">
                <v:stroke joinstyle="miter"/>
                <v:path gradientshapeok="t" o:connecttype="rect"/>
              </v:shapetype>
              <v:shape id="Text Box 3" o:spid="_x0000_s1026" type="#_x0000_t202" style="position:absolute;left:0;text-align:left;margin-left:-90.2pt;margin-top:642.85pt;width:601.8pt;height:8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PQK4bTjAAAADwEAAA8AAABkcnMvZG93bnJl&#10;di54bWxMj8FOwzAMhu9IvENkJG5bsrKWUppOCAkQJ2CbtmvWmLaQOFWTdeXtyU5ws/V/+v25XE3W&#10;sBEH3zmSsJgLYEi10x01Erabp1kOzAdFWhlHKOEHPayqy4tSFdqd6APHdWhYLCFfKAltCH3Bua9b&#10;tMrPXY8Us083WBXiOjRcD+oUy63hiRAZt6qjeKFVPT62WH+vj1ZClmb8bTOm4vXdTPtn5fZ89/Ui&#10;5fXV9HAPLOAU/mA460d1qKLTwR1Je2YkzBa5WEY2Jkme3gI7MyK5SYAd4rRMszvgVcn//1H9AgAA&#10;//8DAFBLAQItABQABgAIAAAAIQC2gziS/gAAAOEBAAATAAAAAAAAAAAAAAAAAAAAAABbQ29udGVu&#10;dF9UeXBlc10ueG1sUEsBAi0AFAAGAAgAAAAhADj9If/WAAAAlAEAAAsAAAAAAAAAAAAAAAAALwEA&#10;AF9yZWxzLy5yZWxzUEsBAi0AFAAGAAgAAAAhACShenLyAQAAwAMAAA4AAAAAAAAAAAAAAAAALgIA&#10;AGRycy9lMm9Eb2MueG1sUEsBAi0AFAAGAAgAAAAhAPQK4bTjAAAADwEAAA8AAAAAAAAAAAAAAAAA&#10;TAQAAGRycy9kb3ducmV2LnhtbFBLBQYAAAAABAAEAPMAAABcBQAAAAA=&#10;" fillcolor="#339" stroked="f">
                <v:textbox inset="0,4mm,0,0">
                  <w:txbxContent>
                    <w:p w14:paraId="7A557EAD" w14:textId="77777777" w:rsidR="00F51B28" w:rsidRPr="0035437D" w:rsidRDefault="00F51B28" w:rsidP="00303FE5">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9E2EF2">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3CE9ACD5" w14:textId="77777777" w:rsidR="00F51B28" w:rsidRPr="0035437D" w:rsidRDefault="00F51B28" w:rsidP="00303FE5">
                      <w:pPr>
                        <w:adjustRightInd w:val="0"/>
                        <w:snapToGrid w:val="0"/>
                        <w:spacing w:after="40"/>
                        <w:ind w:firstLineChars="0" w:firstLine="0"/>
                        <w:jc w:val="center"/>
                        <w:rPr>
                          <w:rFonts w:ascii="Arial" w:hAnsi="Arial" w:cs="Arial"/>
                          <w:color w:val="FFFFFF"/>
                          <w:kern w:val="0"/>
                          <w:sz w:val="22"/>
                          <w:szCs w:val="22"/>
                          <w:lang w:eastAsia="zh-TW"/>
                        </w:rPr>
                      </w:pPr>
                      <w:r w:rsidRPr="009E2EF2">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6B983620" w14:textId="06115469" w:rsidR="00F51B28" w:rsidRPr="0035437D" w:rsidRDefault="00F51B28" w:rsidP="00303FE5">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w:t>
                      </w:r>
                      <w:r w:rsidRPr="000A7FA7">
                        <w:rPr>
                          <w:rFonts w:ascii="Arial" w:hAnsi="Arial" w:hint="eastAsia"/>
                          <w:color w:val="FFFFFF"/>
                          <w:spacing w:val="20"/>
                          <w:kern w:val="0"/>
                          <w:lang w:eastAsia="zh-TW"/>
                        </w:rPr>
                        <w:t>１</w:t>
                      </w:r>
                      <w:r w:rsidR="00A70BD5">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A70BD5">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v:textbox>
              </v:shape>
            </w:pict>
          </mc:Fallback>
        </mc:AlternateContent>
      </w:r>
      <w:r w:rsidRPr="009A7D2E">
        <w:rPr>
          <w:noProof/>
        </w:rPr>
        <w:drawing>
          <wp:anchor distT="0" distB="0" distL="114300" distR="114300" simplePos="0" relativeHeight="251660288" behindDoc="1" locked="1" layoutInCell="1" allowOverlap="1" wp14:anchorId="271F61C6" wp14:editId="79F69EBA">
            <wp:simplePos x="0" y="0"/>
            <wp:positionH relativeFrom="column">
              <wp:posOffset>-1118235</wp:posOffset>
            </wp:positionH>
            <wp:positionV relativeFrom="page">
              <wp:posOffset>-76200</wp:posOffset>
            </wp:positionV>
            <wp:extent cx="7631430" cy="10796270"/>
            <wp:effectExtent l="0" t="0" r="7620" b="5080"/>
            <wp:wrapNone/>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49封面-巴拿馬-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303FE5" w:rsidRPr="009A7D2E">
        <w:br w:type="page"/>
      </w:r>
    </w:p>
    <w:p w14:paraId="7A1BD133" w14:textId="77777777" w:rsidR="00E91ED5" w:rsidRPr="009A7D2E" w:rsidRDefault="00E91ED5" w:rsidP="00303FE5">
      <w:pPr>
        <w:pStyle w:val="af8"/>
      </w:pPr>
    </w:p>
    <w:p w14:paraId="183595A1" w14:textId="77777777" w:rsidR="00E91ED5" w:rsidRPr="009A7D2E" w:rsidRDefault="00E91ED5" w:rsidP="00303FE5">
      <w:pPr>
        <w:pStyle w:val="af8"/>
        <w:sectPr w:rsidR="00E91ED5" w:rsidRPr="009A7D2E" w:rsidSect="00D82CF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9A7D2E" w:rsidRPr="009A7D2E" w14:paraId="2C5069E2" w14:textId="77777777">
        <w:trPr>
          <w:trHeight w:val="1293"/>
        </w:trPr>
        <w:tc>
          <w:tcPr>
            <w:tcW w:w="8560" w:type="dxa"/>
            <w:vAlign w:val="center"/>
          </w:tcPr>
          <w:p w14:paraId="5AB9FDF4" w14:textId="77777777" w:rsidR="00303FE5" w:rsidRPr="009A7D2E" w:rsidRDefault="00303FE5" w:rsidP="00EF6D35">
            <w:pPr>
              <w:pStyle w:val="af8"/>
            </w:pPr>
          </w:p>
        </w:tc>
      </w:tr>
      <w:tr w:rsidR="009A7D2E" w:rsidRPr="009A7D2E" w14:paraId="6179A1A1" w14:textId="77777777">
        <w:trPr>
          <w:trHeight w:val="1701"/>
        </w:trPr>
        <w:tc>
          <w:tcPr>
            <w:tcW w:w="8560" w:type="dxa"/>
            <w:vAlign w:val="center"/>
          </w:tcPr>
          <w:p w14:paraId="23FAE0B0" w14:textId="77777777" w:rsidR="00303FE5" w:rsidRPr="009A7D2E" w:rsidRDefault="00303FE5" w:rsidP="00EF6D35">
            <w:pPr>
              <w:ind w:leftChars="400" w:left="945" w:rightChars="400" w:right="945" w:firstLineChars="0" w:firstLine="0"/>
              <w:jc w:val="distribute"/>
              <w:rPr>
                <w:rFonts w:ascii="華康粗圓體" w:eastAsia="華康粗圓體" w:hAnsi="標楷體"/>
                <w:sz w:val="72"/>
                <w:szCs w:val="72"/>
                <w:lang w:eastAsia="zh-TW"/>
              </w:rPr>
            </w:pPr>
            <w:r w:rsidRPr="009A7D2E">
              <w:rPr>
                <w:rFonts w:ascii="華康粗圓體" w:eastAsia="華康粗圓體" w:hAnsi="標楷體" w:hint="eastAsia"/>
                <w:sz w:val="72"/>
                <w:szCs w:val="72"/>
              </w:rPr>
              <w:t>巴拿馬投資環境簡介</w:t>
            </w:r>
          </w:p>
          <w:p w14:paraId="6A8A94C1" w14:textId="77777777" w:rsidR="00303FE5" w:rsidRPr="009A7D2E" w:rsidRDefault="00303FE5" w:rsidP="00EF6D35">
            <w:pPr>
              <w:ind w:leftChars="400" w:left="945" w:rightChars="400" w:right="945" w:firstLineChars="0" w:firstLine="0"/>
              <w:jc w:val="distribute"/>
              <w:rPr>
                <w:rFonts w:ascii="華康粗圓體" w:eastAsia="華康粗圓體" w:hAnsi="華康粗圓體"/>
                <w:sz w:val="48"/>
                <w:szCs w:val="48"/>
                <w:lang w:eastAsia="zh-TW"/>
              </w:rPr>
            </w:pPr>
            <w:r w:rsidRPr="009A7D2E">
              <w:rPr>
                <w:rFonts w:ascii="華康粗圓體" w:eastAsia="華康粗圓體" w:hAnsi="華康粗圓體" w:hint="eastAsia"/>
                <w:sz w:val="48"/>
                <w:szCs w:val="48"/>
              </w:rPr>
              <w:t>Investment Guide to Panama</w:t>
            </w:r>
          </w:p>
        </w:tc>
      </w:tr>
      <w:tr w:rsidR="009A7D2E" w:rsidRPr="009A7D2E" w14:paraId="6218F380" w14:textId="77777777">
        <w:trPr>
          <w:trHeight w:val="8037"/>
        </w:trPr>
        <w:tc>
          <w:tcPr>
            <w:tcW w:w="8560" w:type="dxa"/>
          </w:tcPr>
          <w:p w14:paraId="123A7E73" w14:textId="77777777" w:rsidR="00303FE5" w:rsidRPr="009A7D2E" w:rsidRDefault="00303FE5" w:rsidP="00EF6D35">
            <w:pPr>
              <w:ind w:firstLineChars="0" w:firstLine="0"/>
              <w:jc w:val="center"/>
              <w:rPr>
                <w:rFonts w:ascii="華康中特圓體" w:eastAsia="華康中特圓體" w:hAnsi="標楷體"/>
                <w:sz w:val="28"/>
                <w:szCs w:val="28"/>
                <w:lang w:eastAsia="zh-TW"/>
              </w:rPr>
            </w:pPr>
          </w:p>
          <w:p w14:paraId="6911B6E6" w14:textId="77777777" w:rsidR="00303FE5" w:rsidRPr="009A7D2E" w:rsidRDefault="00303FE5" w:rsidP="00EF6D35">
            <w:pPr>
              <w:ind w:firstLineChars="0" w:firstLine="0"/>
              <w:jc w:val="center"/>
              <w:rPr>
                <w:rFonts w:ascii="華康中特圓體" w:eastAsia="華康中特圓體" w:hAnsi="標楷體"/>
                <w:sz w:val="28"/>
                <w:szCs w:val="28"/>
                <w:lang w:eastAsia="zh-TW"/>
              </w:rPr>
            </w:pPr>
          </w:p>
          <w:p w14:paraId="67A28D70" w14:textId="77777777" w:rsidR="00303FE5" w:rsidRPr="009A7D2E" w:rsidRDefault="009E2EF2" w:rsidP="00EF6D35">
            <w:pPr>
              <w:ind w:firstLineChars="0" w:firstLine="0"/>
              <w:jc w:val="center"/>
              <w:rPr>
                <w:rFonts w:ascii="華康中特圓體" w:eastAsia="華康中特圓體" w:hAnsi="標楷體"/>
                <w:sz w:val="28"/>
                <w:szCs w:val="28"/>
                <w:lang w:eastAsia="zh-TW"/>
              </w:rPr>
            </w:pPr>
            <w:r w:rsidRPr="009A7D2E">
              <w:rPr>
                <w:rFonts w:ascii="華康中特圓體" w:eastAsia="華康中特圓體" w:hAnsi="標楷體" w:hint="eastAsia"/>
                <w:sz w:val="28"/>
                <w:szCs w:val="28"/>
                <w:lang w:eastAsia="zh-TW"/>
              </w:rPr>
              <w:t>經濟部投資促進司</w:t>
            </w:r>
            <w:r w:rsidR="00303FE5" w:rsidRPr="009A7D2E">
              <w:rPr>
                <w:rFonts w:ascii="華康中特圓體" w:eastAsia="華康中特圓體" w:hAnsi="標楷體" w:hint="eastAsia"/>
                <w:sz w:val="28"/>
                <w:szCs w:val="28"/>
                <w:lang w:eastAsia="zh-TW"/>
              </w:rPr>
              <w:t xml:space="preserve">  編印</w:t>
            </w:r>
          </w:p>
        </w:tc>
      </w:tr>
      <w:tr w:rsidR="00F51B28" w:rsidRPr="009A7D2E" w14:paraId="7A28F1E1" w14:textId="77777777">
        <w:tc>
          <w:tcPr>
            <w:tcW w:w="8560" w:type="dxa"/>
            <w:vAlign w:val="center"/>
          </w:tcPr>
          <w:p w14:paraId="72427254" w14:textId="77777777" w:rsidR="00303FE5" w:rsidRPr="009A7D2E" w:rsidRDefault="00A27533" w:rsidP="00A27533">
            <w:pPr>
              <w:ind w:firstLineChars="0" w:firstLine="0"/>
              <w:jc w:val="center"/>
              <w:rPr>
                <w:rFonts w:ascii="華康粗圓體" w:eastAsia="華康粗圓體"/>
                <w:sz w:val="28"/>
                <w:szCs w:val="28"/>
                <w:lang w:eastAsia="zh-TW"/>
              </w:rPr>
            </w:pPr>
            <w:r w:rsidRPr="009A7D2E">
              <w:rPr>
                <w:rFonts w:ascii="華康粗圓體" w:eastAsia="華康粗圓體" w:hint="eastAsia"/>
                <w:sz w:val="28"/>
                <w:szCs w:val="28"/>
                <w:lang w:eastAsia="zh-TW"/>
              </w:rPr>
              <w:t>感謝駐</w:t>
            </w:r>
            <w:r w:rsidR="00CF40E0" w:rsidRPr="009A7D2E">
              <w:rPr>
                <w:rFonts w:ascii="華康粗圓體" w:eastAsia="華康粗圓體" w:hint="eastAsia"/>
                <w:sz w:val="28"/>
                <w:szCs w:val="28"/>
                <w:lang w:eastAsia="zh-TW"/>
              </w:rPr>
              <w:t>哥倫比亞代表處經濟組</w:t>
            </w:r>
            <w:r w:rsidRPr="009A7D2E">
              <w:rPr>
                <w:rFonts w:ascii="華康粗圓體" w:eastAsia="華康粗圓體" w:hint="eastAsia"/>
                <w:sz w:val="28"/>
                <w:szCs w:val="28"/>
                <w:lang w:eastAsia="zh-TW"/>
              </w:rPr>
              <w:t>協助本書編撰</w:t>
            </w:r>
          </w:p>
        </w:tc>
      </w:tr>
    </w:tbl>
    <w:p w14:paraId="0FD43E33" w14:textId="77777777" w:rsidR="00303FE5" w:rsidRPr="009A7D2E" w:rsidRDefault="00303FE5" w:rsidP="00303FE5">
      <w:pPr>
        <w:tabs>
          <w:tab w:val="left" w:pos="3540"/>
        </w:tabs>
        <w:ind w:firstLineChars="0" w:firstLine="0"/>
        <w:jc w:val="center"/>
        <w:rPr>
          <w:rFonts w:ascii="華康粗圓體" w:eastAsia="華康粗圓體"/>
          <w:sz w:val="28"/>
          <w:szCs w:val="28"/>
          <w:lang w:eastAsia="zh-TW"/>
        </w:rPr>
      </w:pPr>
    </w:p>
    <w:p w14:paraId="5C62EEEF" w14:textId="77777777" w:rsidR="00A34B0E" w:rsidRPr="009A7D2E" w:rsidRDefault="00A34B0E" w:rsidP="00303FE5">
      <w:pPr>
        <w:tabs>
          <w:tab w:val="left" w:pos="3540"/>
        </w:tabs>
        <w:ind w:firstLineChars="0" w:firstLine="0"/>
        <w:jc w:val="center"/>
        <w:rPr>
          <w:rFonts w:ascii="華康粗圓體" w:eastAsia="華康粗圓體"/>
          <w:sz w:val="28"/>
          <w:szCs w:val="28"/>
          <w:lang w:eastAsia="zh-TW"/>
        </w:rPr>
      </w:pPr>
    </w:p>
    <w:p w14:paraId="5A7540CE" w14:textId="77777777" w:rsidR="00A34B0E" w:rsidRPr="009A7D2E" w:rsidRDefault="00A34B0E" w:rsidP="00303FE5">
      <w:pPr>
        <w:tabs>
          <w:tab w:val="left" w:pos="3540"/>
        </w:tabs>
        <w:ind w:firstLineChars="0" w:firstLine="0"/>
        <w:jc w:val="center"/>
        <w:rPr>
          <w:rFonts w:ascii="華康粗圓體" w:eastAsia="華康粗圓體"/>
          <w:sz w:val="28"/>
          <w:szCs w:val="28"/>
          <w:lang w:eastAsia="zh-TW"/>
        </w:rPr>
      </w:pPr>
    </w:p>
    <w:p w14:paraId="5F4413F3" w14:textId="77777777" w:rsidR="00E91ED5" w:rsidRPr="009A7D2E" w:rsidRDefault="00303FE5" w:rsidP="006A786A">
      <w:pPr>
        <w:ind w:firstLine="512"/>
        <w:jc w:val="center"/>
        <w:rPr>
          <w:rFonts w:ascii="標楷體" w:eastAsia="標楷體" w:hAnsi="標楷體"/>
          <w:sz w:val="26"/>
          <w:szCs w:val="26"/>
          <w:lang w:eastAsia="zh-TW"/>
        </w:rPr>
      </w:pPr>
      <w:r w:rsidRPr="009A7D2E">
        <w:rPr>
          <w:rFonts w:ascii="標楷體" w:eastAsia="標楷體" w:hAnsi="標楷體"/>
          <w:sz w:val="26"/>
          <w:szCs w:val="26"/>
          <w:lang w:eastAsia="zh-TW"/>
        </w:rPr>
        <w:br w:type="page"/>
      </w:r>
    </w:p>
    <w:p w14:paraId="51BE2772" w14:textId="77777777" w:rsidR="00CC6A0C" w:rsidRPr="009A7D2E" w:rsidRDefault="00CC6A0C" w:rsidP="00CC6A0C">
      <w:pPr>
        <w:spacing w:beforeLines="100" w:before="514" w:afterLines="100" w:after="514"/>
        <w:ind w:firstLineChars="0" w:firstLine="0"/>
        <w:jc w:val="center"/>
        <w:rPr>
          <w:rFonts w:ascii="華康新特明體" w:eastAsia="華康新特明體"/>
          <w:sz w:val="40"/>
          <w:szCs w:val="40"/>
          <w:lang w:eastAsia="zh-TW"/>
        </w:rPr>
      </w:pPr>
      <w:r w:rsidRPr="009A7D2E">
        <w:rPr>
          <w:rFonts w:ascii="華康新特明體" w:eastAsia="華康新特明體" w:hint="eastAsia"/>
          <w:sz w:val="40"/>
          <w:szCs w:val="40"/>
        </w:rPr>
        <w:lastRenderedPageBreak/>
        <w:t>目　錄</w:t>
      </w:r>
    </w:p>
    <w:p w14:paraId="55E40E78" w14:textId="299D226E" w:rsidR="00B663FA" w:rsidRPr="009A7D2E" w:rsidRDefault="00CC6A0C">
      <w:pPr>
        <w:pStyle w:val="10"/>
        <w:rPr>
          <w:rFonts w:asciiTheme="minorHAnsi" w:eastAsiaTheme="minorEastAsia" w:hAnsiTheme="minorHAnsi" w:cstheme="minorBidi"/>
          <w:noProof/>
          <w:szCs w:val="22"/>
          <w:lang w:eastAsia="zh-TW"/>
          <w14:ligatures w14:val="standardContextual"/>
        </w:rPr>
      </w:pPr>
      <w:r w:rsidRPr="009A7D2E">
        <w:rPr>
          <w:noProof/>
          <w:kern w:val="0"/>
          <w:lang w:val="zh-TW"/>
        </w:rPr>
        <w:fldChar w:fldCharType="begin"/>
      </w:r>
      <w:r w:rsidRPr="009A7D2E">
        <w:rPr>
          <w:noProof/>
          <w:kern w:val="0"/>
          <w:lang w:val="zh-TW"/>
        </w:rPr>
        <w:instrText xml:space="preserve"> </w:instrText>
      </w:r>
      <w:r w:rsidRPr="009A7D2E">
        <w:rPr>
          <w:rFonts w:hint="eastAsia"/>
          <w:noProof/>
          <w:kern w:val="0"/>
          <w:lang w:val="zh-TW"/>
        </w:rPr>
        <w:instrText>TOC \o "1-3" \h \z \t "</w:instrText>
      </w:r>
      <w:r w:rsidRPr="009A7D2E">
        <w:rPr>
          <w:rFonts w:hint="eastAsia"/>
          <w:noProof/>
          <w:kern w:val="0"/>
          <w:lang w:val="zh-TW"/>
        </w:rPr>
        <w:instrText>大標</w:instrText>
      </w:r>
      <w:r w:rsidRPr="009A7D2E">
        <w:rPr>
          <w:rFonts w:hint="eastAsia"/>
          <w:noProof/>
          <w:kern w:val="0"/>
          <w:lang w:val="zh-TW"/>
        </w:rPr>
        <w:instrText>,1"</w:instrText>
      </w:r>
      <w:r w:rsidRPr="009A7D2E">
        <w:rPr>
          <w:noProof/>
          <w:kern w:val="0"/>
          <w:lang w:val="zh-TW"/>
        </w:rPr>
        <w:instrText xml:space="preserve"> </w:instrText>
      </w:r>
      <w:r w:rsidRPr="009A7D2E">
        <w:rPr>
          <w:noProof/>
          <w:kern w:val="0"/>
          <w:lang w:val="zh-TW"/>
        </w:rPr>
        <w:fldChar w:fldCharType="separate"/>
      </w:r>
      <w:hyperlink w:anchor="_Toc231248629" w:history="1">
        <w:r w:rsidR="00B663FA" w:rsidRPr="009A7D2E">
          <w:rPr>
            <w:rStyle w:val="afe"/>
            <w:rFonts w:hint="eastAsia"/>
            <w:noProof/>
            <w:color w:val="auto"/>
            <w:u w:val="none"/>
          </w:rPr>
          <w:t>第壹章　自然人文環境</w:t>
        </w:r>
        <w:r w:rsidR="00B663FA" w:rsidRPr="009A7D2E">
          <w:rPr>
            <w:noProof/>
            <w:webHidden/>
          </w:rPr>
          <w:tab/>
        </w:r>
        <w:r w:rsidR="00B663FA" w:rsidRPr="009A7D2E">
          <w:rPr>
            <w:noProof/>
            <w:webHidden/>
          </w:rPr>
          <w:fldChar w:fldCharType="begin"/>
        </w:r>
        <w:r w:rsidR="00B663FA" w:rsidRPr="009A7D2E">
          <w:rPr>
            <w:noProof/>
            <w:webHidden/>
          </w:rPr>
          <w:instrText xml:space="preserve"> PAGEREF _Toc231248629 \h </w:instrText>
        </w:r>
        <w:r w:rsidR="00B663FA" w:rsidRPr="009A7D2E">
          <w:rPr>
            <w:noProof/>
            <w:webHidden/>
          </w:rPr>
        </w:r>
        <w:r w:rsidR="00B663FA" w:rsidRPr="009A7D2E">
          <w:rPr>
            <w:noProof/>
            <w:webHidden/>
          </w:rPr>
          <w:fldChar w:fldCharType="separate"/>
        </w:r>
        <w:r w:rsidR="00B663FA" w:rsidRPr="009A7D2E">
          <w:rPr>
            <w:noProof/>
            <w:webHidden/>
          </w:rPr>
          <w:t>1</w:t>
        </w:r>
        <w:r w:rsidR="00B663FA" w:rsidRPr="009A7D2E">
          <w:rPr>
            <w:noProof/>
            <w:webHidden/>
          </w:rPr>
          <w:fldChar w:fldCharType="end"/>
        </w:r>
      </w:hyperlink>
    </w:p>
    <w:p w14:paraId="290BEAE9" w14:textId="5023727C" w:rsidR="00B663FA" w:rsidRPr="009A7D2E" w:rsidRDefault="00000000">
      <w:pPr>
        <w:pStyle w:val="10"/>
        <w:rPr>
          <w:rFonts w:asciiTheme="minorHAnsi" w:eastAsiaTheme="minorEastAsia" w:hAnsiTheme="minorHAnsi" w:cstheme="minorBidi"/>
          <w:noProof/>
          <w:szCs w:val="22"/>
          <w:lang w:eastAsia="zh-TW"/>
          <w14:ligatures w14:val="standardContextual"/>
        </w:rPr>
      </w:pPr>
      <w:hyperlink w:anchor="_Toc231248630" w:history="1">
        <w:r w:rsidR="00B663FA" w:rsidRPr="009A7D2E">
          <w:rPr>
            <w:rStyle w:val="afe"/>
            <w:rFonts w:hint="eastAsia"/>
            <w:noProof/>
            <w:color w:val="auto"/>
            <w:u w:val="none"/>
          </w:rPr>
          <w:t>第貳章　經濟環境</w:t>
        </w:r>
        <w:r w:rsidR="00B663FA" w:rsidRPr="009A7D2E">
          <w:rPr>
            <w:noProof/>
            <w:webHidden/>
          </w:rPr>
          <w:tab/>
        </w:r>
        <w:r w:rsidR="00B663FA" w:rsidRPr="009A7D2E">
          <w:rPr>
            <w:noProof/>
            <w:webHidden/>
          </w:rPr>
          <w:fldChar w:fldCharType="begin"/>
        </w:r>
        <w:r w:rsidR="00B663FA" w:rsidRPr="009A7D2E">
          <w:rPr>
            <w:noProof/>
            <w:webHidden/>
          </w:rPr>
          <w:instrText xml:space="preserve"> PAGEREF _Toc231248630 \h </w:instrText>
        </w:r>
        <w:r w:rsidR="00B663FA" w:rsidRPr="009A7D2E">
          <w:rPr>
            <w:noProof/>
            <w:webHidden/>
          </w:rPr>
        </w:r>
        <w:r w:rsidR="00B663FA" w:rsidRPr="009A7D2E">
          <w:rPr>
            <w:noProof/>
            <w:webHidden/>
          </w:rPr>
          <w:fldChar w:fldCharType="separate"/>
        </w:r>
        <w:r w:rsidR="00B663FA" w:rsidRPr="009A7D2E">
          <w:rPr>
            <w:noProof/>
            <w:webHidden/>
          </w:rPr>
          <w:t>5</w:t>
        </w:r>
        <w:r w:rsidR="00B663FA" w:rsidRPr="009A7D2E">
          <w:rPr>
            <w:noProof/>
            <w:webHidden/>
          </w:rPr>
          <w:fldChar w:fldCharType="end"/>
        </w:r>
      </w:hyperlink>
    </w:p>
    <w:p w14:paraId="493FB3E7" w14:textId="146FB06E" w:rsidR="00B663FA" w:rsidRPr="009A7D2E" w:rsidRDefault="00000000">
      <w:pPr>
        <w:pStyle w:val="10"/>
        <w:rPr>
          <w:rFonts w:asciiTheme="minorHAnsi" w:eastAsiaTheme="minorEastAsia" w:hAnsiTheme="minorHAnsi" w:cstheme="minorBidi"/>
          <w:noProof/>
          <w:szCs w:val="22"/>
          <w:lang w:eastAsia="zh-TW"/>
          <w14:ligatures w14:val="standardContextual"/>
        </w:rPr>
      </w:pPr>
      <w:hyperlink w:anchor="_Toc231248631" w:history="1">
        <w:r w:rsidR="00B663FA" w:rsidRPr="009A7D2E">
          <w:rPr>
            <w:rStyle w:val="afe"/>
            <w:rFonts w:hint="eastAsia"/>
            <w:noProof/>
            <w:color w:val="auto"/>
            <w:u w:val="none"/>
          </w:rPr>
          <w:t>第參章　外商在當地經營現況及投資機會</w:t>
        </w:r>
        <w:r w:rsidR="00B663FA" w:rsidRPr="009A7D2E">
          <w:rPr>
            <w:noProof/>
            <w:webHidden/>
          </w:rPr>
          <w:tab/>
        </w:r>
        <w:r w:rsidR="00B663FA" w:rsidRPr="009A7D2E">
          <w:rPr>
            <w:noProof/>
            <w:webHidden/>
          </w:rPr>
          <w:fldChar w:fldCharType="begin"/>
        </w:r>
        <w:r w:rsidR="00B663FA" w:rsidRPr="009A7D2E">
          <w:rPr>
            <w:noProof/>
            <w:webHidden/>
          </w:rPr>
          <w:instrText xml:space="preserve"> PAGEREF _Toc231248631 \h </w:instrText>
        </w:r>
        <w:r w:rsidR="00B663FA" w:rsidRPr="009A7D2E">
          <w:rPr>
            <w:noProof/>
            <w:webHidden/>
          </w:rPr>
        </w:r>
        <w:r w:rsidR="00B663FA" w:rsidRPr="009A7D2E">
          <w:rPr>
            <w:noProof/>
            <w:webHidden/>
          </w:rPr>
          <w:fldChar w:fldCharType="separate"/>
        </w:r>
        <w:r w:rsidR="00B663FA" w:rsidRPr="009A7D2E">
          <w:rPr>
            <w:noProof/>
            <w:webHidden/>
          </w:rPr>
          <w:t>25</w:t>
        </w:r>
        <w:r w:rsidR="00B663FA" w:rsidRPr="009A7D2E">
          <w:rPr>
            <w:noProof/>
            <w:webHidden/>
          </w:rPr>
          <w:fldChar w:fldCharType="end"/>
        </w:r>
      </w:hyperlink>
    </w:p>
    <w:p w14:paraId="2BE574CB" w14:textId="683039C4" w:rsidR="00B663FA" w:rsidRPr="009A7D2E" w:rsidRDefault="00000000">
      <w:pPr>
        <w:pStyle w:val="10"/>
        <w:rPr>
          <w:rFonts w:asciiTheme="minorHAnsi" w:eastAsiaTheme="minorEastAsia" w:hAnsiTheme="minorHAnsi" w:cstheme="minorBidi"/>
          <w:noProof/>
          <w:szCs w:val="22"/>
          <w:lang w:eastAsia="zh-TW"/>
          <w14:ligatures w14:val="standardContextual"/>
        </w:rPr>
      </w:pPr>
      <w:hyperlink w:anchor="_Toc231248632" w:history="1">
        <w:r w:rsidR="00B663FA" w:rsidRPr="009A7D2E">
          <w:rPr>
            <w:rStyle w:val="afe"/>
            <w:rFonts w:hint="eastAsia"/>
            <w:noProof/>
            <w:color w:val="auto"/>
            <w:u w:val="none"/>
          </w:rPr>
          <w:t>第肆章　投資法規及程序</w:t>
        </w:r>
        <w:r w:rsidR="00B663FA" w:rsidRPr="009A7D2E">
          <w:rPr>
            <w:noProof/>
            <w:webHidden/>
          </w:rPr>
          <w:tab/>
        </w:r>
        <w:r w:rsidR="00B663FA" w:rsidRPr="009A7D2E">
          <w:rPr>
            <w:noProof/>
            <w:webHidden/>
          </w:rPr>
          <w:fldChar w:fldCharType="begin"/>
        </w:r>
        <w:r w:rsidR="00B663FA" w:rsidRPr="009A7D2E">
          <w:rPr>
            <w:noProof/>
            <w:webHidden/>
          </w:rPr>
          <w:instrText xml:space="preserve"> PAGEREF _Toc231248632 \h </w:instrText>
        </w:r>
        <w:r w:rsidR="00B663FA" w:rsidRPr="009A7D2E">
          <w:rPr>
            <w:noProof/>
            <w:webHidden/>
          </w:rPr>
        </w:r>
        <w:r w:rsidR="00B663FA" w:rsidRPr="009A7D2E">
          <w:rPr>
            <w:noProof/>
            <w:webHidden/>
          </w:rPr>
          <w:fldChar w:fldCharType="separate"/>
        </w:r>
        <w:r w:rsidR="00B663FA" w:rsidRPr="009A7D2E">
          <w:rPr>
            <w:noProof/>
            <w:webHidden/>
          </w:rPr>
          <w:t>33</w:t>
        </w:r>
        <w:r w:rsidR="00B663FA" w:rsidRPr="009A7D2E">
          <w:rPr>
            <w:noProof/>
            <w:webHidden/>
          </w:rPr>
          <w:fldChar w:fldCharType="end"/>
        </w:r>
      </w:hyperlink>
    </w:p>
    <w:p w14:paraId="1CBE5B5A" w14:textId="3906FB3B" w:rsidR="00B663FA" w:rsidRPr="009A7D2E" w:rsidRDefault="00000000">
      <w:pPr>
        <w:pStyle w:val="10"/>
        <w:rPr>
          <w:rFonts w:asciiTheme="minorHAnsi" w:eastAsiaTheme="minorEastAsia" w:hAnsiTheme="minorHAnsi" w:cstheme="minorBidi"/>
          <w:noProof/>
          <w:szCs w:val="22"/>
          <w:lang w:eastAsia="zh-TW"/>
          <w14:ligatures w14:val="standardContextual"/>
        </w:rPr>
      </w:pPr>
      <w:hyperlink w:anchor="_Toc231248633" w:history="1">
        <w:r w:rsidR="00B663FA" w:rsidRPr="009A7D2E">
          <w:rPr>
            <w:rStyle w:val="afe"/>
            <w:rFonts w:hint="eastAsia"/>
            <w:noProof/>
            <w:color w:val="auto"/>
            <w:u w:val="none"/>
          </w:rPr>
          <w:t>第伍章　租稅及金融制度</w:t>
        </w:r>
        <w:r w:rsidR="00B663FA" w:rsidRPr="009A7D2E">
          <w:rPr>
            <w:noProof/>
            <w:webHidden/>
          </w:rPr>
          <w:tab/>
        </w:r>
        <w:r w:rsidR="00B663FA" w:rsidRPr="009A7D2E">
          <w:rPr>
            <w:noProof/>
            <w:webHidden/>
          </w:rPr>
          <w:fldChar w:fldCharType="begin"/>
        </w:r>
        <w:r w:rsidR="00B663FA" w:rsidRPr="009A7D2E">
          <w:rPr>
            <w:noProof/>
            <w:webHidden/>
          </w:rPr>
          <w:instrText xml:space="preserve"> PAGEREF _Toc231248633 \h </w:instrText>
        </w:r>
        <w:r w:rsidR="00B663FA" w:rsidRPr="009A7D2E">
          <w:rPr>
            <w:noProof/>
            <w:webHidden/>
          </w:rPr>
        </w:r>
        <w:r w:rsidR="00B663FA" w:rsidRPr="009A7D2E">
          <w:rPr>
            <w:noProof/>
            <w:webHidden/>
          </w:rPr>
          <w:fldChar w:fldCharType="separate"/>
        </w:r>
        <w:r w:rsidR="00B663FA" w:rsidRPr="009A7D2E">
          <w:rPr>
            <w:noProof/>
            <w:webHidden/>
          </w:rPr>
          <w:t>39</w:t>
        </w:r>
        <w:r w:rsidR="00B663FA" w:rsidRPr="009A7D2E">
          <w:rPr>
            <w:noProof/>
            <w:webHidden/>
          </w:rPr>
          <w:fldChar w:fldCharType="end"/>
        </w:r>
      </w:hyperlink>
    </w:p>
    <w:p w14:paraId="4DC349BC" w14:textId="09D24063" w:rsidR="00B663FA" w:rsidRPr="009A7D2E" w:rsidRDefault="00000000">
      <w:pPr>
        <w:pStyle w:val="10"/>
        <w:rPr>
          <w:rFonts w:asciiTheme="minorHAnsi" w:eastAsiaTheme="minorEastAsia" w:hAnsiTheme="minorHAnsi" w:cstheme="minorBidi"/>
          <w:noProof/>
          <w:szCs w:val="22"/>
          <w:lang w:eastAsia="zh-TW"/>
          <w14:ligatures w14:val="standardContextual"/>
        </w:rPr>
      </w:pPr>
      <w:hyperlink w:anchor="_Toc231248634" w:history="1">
        <w:r w:rsidR="00B663FA" w:rsidRPr="009A7D2E">
          <w:rPr>
            <w:rStyle w:val="afe"/>
            <w:rFonts w:hint="eastAsia"/>
            <w:noProof/>
            <w:color w:val="auto"/>
            <w:u w:val="none"/>
          </w:rPr>
          <w:t>第陸章　基礎建設及成本</w:t>
        </w:r>
        <w:r w:rsidR="00B663FA" w:rsidRPr="009A7D2E">
          <w:rPr>
            <w:noProof/>
            <w:webHidden/>
          </w:rPr>
          <w:tab/>
        </w:r>
        <w:r w:rsidR="00B663FA" w:rsidRPr="009A7D2E">
          <w:rPr>
            <w:noProof/>
            <w:webHidden/>
          </w:rPr>
          <w:fldChar w:fldCharType="begin"/>
        </w:r>
        <w:r w:rsidR="00B663FA" w:rsidRPr="009A7D2E">
          <w:rPr>
            <w:noProof/>
            <w:webHidden/>
          </w:rPr>
          <w:instrText xml:space="preserve"> PAGEREF _Toc231248634 \h </w:instrText>
        </w:r>
        <w:r w:rsidR="00B663FA" w:rsidRPr="009A7D2E">
          <w:rPr>
            <w:noProof/>
            <w:webHidden/>
          </w:rPr>
        </w:r>
        <w:r w:rsidR="00B663FA" w:rsidRPr="009A7D2E">
          <w:rPr>
            <w:noProof/>
            <w:webHidden/>
          </w:rPr>
          <w:fldChar w:fldCharType="separate"/>
        </w:r>
        <w:r w:rsidR="00B663FA" w:rsidRPr="009A7D2E">
          <w:rPr>
            <w:noProof/>
            <w:webHidden/>
          </w:rPr>
          <w:t>41</w:t>
        </w:r>
        <w:r w:rsidR="00B663FA" w:rsidRPr="009A7D2E">
          <w:rPr>
            <w:noProof/>
            <w:webHidden/>
          </w:rPr>
          <w:fldChar w:fldCharType="end"/>
        </w:r>
      </w:hyperlink>
    </w:p>
    <w:p w14:paraId="57F09A6C" w14:textId="5CD3AF47" w:rsidR="00B663FA" w:rsidRPr="009A7D2E" w:rsidRDefault="00000000">
      <w:pPr>
        <w:pStyle w:val="10"/>
        <w:rPr>
          <w:rFonts w:asciiTheme="minorHAnsi" w:eastAsiaTheme="minorEastAsia" w:hAnsiTheme="minorHAnsi" w:cstheme="minorBidi"/>
          <w:noProof/>
          <w:szCs w:val="22"/>
          <w:lang w:eastAsia="zh-TW"/>
          <w14:ligatures w14:val="standardContextual"/>
        </w:rPr>
      </w:pPr>
      <w:hyperlink w:anchor="_Toc231248635" w:history="1">
        <w:r w:rsidR="00B663FA" w:rsidRPr="009A7D2E">
          <w:rPr>
            <w:rStyle w:val="afe"/>
            <w:rFonts w:hint="eastAsia"/>
            <w:noProof/>
            <w:color w:val="auto"/>
            <w:u w:val="none"/>
          </w:rPr>
          <w:t>第柒章　勞工</w:t>
        </w:r>
        <w:r w:rsidR="00B663FA" w:rsidRPr="009A7D2E">
          <w:rPr>
            <w:noProof/>
            <w:webHidden/>
          </w:rPr>
          <w:tab/>
        </w:r>
        <w:r w:rsidR="00B663FA" w:rsidRPr="009A7D2E">
          <w:rPr>
            <w:noProof/>
            <w:webHidden/>
          </w:rPr>
          <w:fldChar w:fldCharType="begin"/>
        </w:r>
        <w:r w:rsidR="00B663FA" w:rsidRPr="009A7D2E">
          <w:rPr>
            <w:noProof/>
            <w:webHidden/>
          </w:rPr>
          <w:instrText xml:space="preserve"> PAGEREF _Toc231248635 \h </w:instrText>
        </w:r>
        <w:r w:rsidR="00B663FA" w:rsidRPr="009A7D2E">
          <w:rPr>
            <w:noProof/>
            <w:webHidden/>
          </w:rPr>
        </w:r>
        <w:r w:rsidR="00B663FA" w:rsidRPr="009A7D2E">
          <w:rPr>
            <w:noProof/>
            <w:webHidden/>
          </w:rPr>
          <w:fldChar w:fldCharType="separate"/>
        </w:r>
        <w:r w:rsidR="00B663FA" w:rsidRPr="009A7D2E">
          <w:rPr>
            <w:noProof/>
            <w:webHidden/>
          </w:rPr>
          <w:t>47</w:t>
        </w:r>
        <w:r w:rsidR="00B663FA" w:rsidRPr="009A7D2E">
          <w:rPr>
            <w:noProof/>
            <w:webHidden/>
          </w:rPr>
          <w:fldChar w:fldCharType="end"/>
        </w:r>
      </w:hyperlink>
    </w:p>
    <w:p w14:paraId="4460F501" w14:textId="6C386375" w:rsidR="00B663FA" w:rsidRPr="009A7D2E" w:rsidRDefault="00000000">
      <w:pPr>
        <w:pStyle w:val="10"/>
        <w:rPr>
          <w:rFonts w:asciiTheme="minorHAnsi" w:eastAsiaTheme="minorEastAsia" w:hAnsiTheme="minorHAnsi" w:cstheme="minorBidi"/>
          <w:noProof/>
          <w:szCs w:val="22"/>
          <w:lang w:eastAsia="zh-TW"/>
          <w14:ligatures w14:val="standardContextual"/>
        </w:rPr>
      </w:pPr>
      <w:hyperlink w:anchor="_Toc231248636" w:history="1">
        <w:r w:rsidR="00B663FA" w:rsidRPr="009A7D2E">
          <w:rPr>
            <w:rStyle w:val="afe"/>
            <w:rFonts w:hint="eastAsia"/>
            <w:noProof/>
            <w:color w:val="auto"/>
            <w:u w:val="none"/>
          </w:rPr>
          <w:t>第捌章　簽證、居留及移民</w:t>
        </w:r>
        <w:r w:rsidR="00B663FA" w:rsidRPr="009A7D2E">
          <w:rPr>
            <w:noProof/>
            <w:webHidden/>
          </w:rPr>
          <w:tab/>
        </w:r>
        <w:r w:rsidR="00B663FA" w:rsidRPr="009A7D2E">
          <w:rPr>
            <w:noProof/>
            <w:webHidden/>
          </w:rPr>
          <w:fldChar w:fldCharType="begin"/>
        </w:r>
        <w:r w:rsidR="00B663FA" w:rsidRPr="009A7D2E">
          <w:rPr>
            <w:noProof/>
            <w:webHidden/>
          </w:rPr>
          <w:instrText xml:space="preserve"> PAGEREF _Toc231248636 \h </w:instrText>
        </w:r>
        <w:r w:rsidR="00B663FA" w:rsidRPr="009A7D2E">
          <w:rPr>
            <w:noProof/>
            <w:webHidden/>
          </w:rPr>
        </w:r>
        <w:r w:rsidR="00B663FA" w:rsidRPr="009A7D2E">
          <w:rPr>
            <w:noProof/>
            <w:webHidden/>
          </w:rPr>
          <w:fldChar w:fldCharType="separate"/>
        </w:r>
        <w:r w:rsidR="00B663FA" w:rsidRPr="009A7D2E">
          <w:rPr>
            <w:noProof/>
            <w:webHidden/>
          </w:rPr>
          <w:t>51</w:t>
        </w:r>
        <w:r w:rsidR="00B663FA" w:rsidRPr="009A7D2E">
          <w:rPr>
            <w:noProof/>
            <w:webHidden/>
          </w:rPr>
          <w:fldChar w:fldCharType="end"/>
        </w:r>
      </w:hyperlink>
    </w:p>
    <w:p w14:paraId="56A4040C" w14:textId="6DF718C0" w:rsidR="00B663FA" w:rsidRPr="009A7D2E" w:rsidRDefault="00000000">
      <w:pPr>
        <w:pStyle w:val="10"/>
        <w:rPr>
          <w:rFonts w:asciiTheme="minorHAnsi" w:eastAsiaTheme="minorEastAsia" w:hAnsiTheme="minorHAnsi" w:cstheme="minorBidi"/>
          <w:noProof/>
          <w:szCs w:val="22"/>
          <w:lang w:eastAsia="zh-TW"/>
          <w14:ligatures w14:val="standardContextual"/>
        </w:rPr>
      </w:pPr>
      <w:hyperlink w:anchor="_Toc231248637" w:history="1">
        <w:r w:rsidR="00B663FA" w:rsidRPr="009A7D2E">
          <w:rPr>
            <w:rStyle w:val="afe"/>
            <w:rFonts w:hint="eastAsia"/>
            <w:noProof/>
            <w:color w:val="auto"/>
            <w:u w:val="none"/>
          </w:rPr>
          <w:t>第玖章　結論</w:t>
        </w:r>
        <w:r w:rsidR="00B663FA" w:rsidRPr="009A7D2E">
          <w:rPr>
            <w:noProof/>
            <w:webHidden/>
          </w:rPr>
          <w:tab/>
        </w:r>
        <w:r w:rsidR="00B663FA" w:rsidRPr="009A7D2E">
          <w:rPr>
            <w:noProof/>
            <w:webHidden/>
          </w:rPr>
          <w:fldChar w:fldCharType="begin"/>
        </w:r>
        <w:r w:rsidR="00B663FA" w:rsidRPr="009A7D2E">
          <w:rPr>
            <w:noProof/>
            <w:webHidden/>
          </w:rPr>
          <w:instrText xml:space="preserve"> PAGEREF _Toc231248637 \h </w:instrText>
        </w:r>
        <w:r w:rsidR="00B663FA" w:rsidRPr="009A7D2E">
          <w:rPr>
            <w:noProof/>
            <w:webHidden/>
          </w:rPr>
        </w:r>
        <w:r w:rsidR="00B663FA" w:rsidRPr="009A7D2E">
          <w:rPr>
            <w:noProof/>
            <w:webHidden/>
          </w:rPr>
          <w:fldChar w:fldCharType="separate"/>
        </w:r>
        <w:r w:rsidR="00B663FA" w:rsidRPr="009A7D2E">
          <w:rPr>
            <w:noProof/>
            <w:webHidden/>
          </w:rPr>
          <w:t>53</w:t>
        </w:r>
        <w:r w:rsidR="00B663FA" w:rsidRPr="009A7D2E">
          <w:rPr>
            <w:noProof/>
            <w:webHidden/>
          </w:rPr>
          <w:fldChar w:fldCharType="end"/>
        </w:r>
      </w:hyperlink>
    </w:p>
    <w:p w14:paraId="6D3C34A5" w14:textId="70CBCDD0" w:rsidR="00B663FA" w:rsidRPr="009A7D2E" w:rsidRDefault="00000000">
      <w:pPr>
        <w:pStyle w:val="10"/>
        <w:rPr>
          <w:rFonts w:asciiTheme="minorHAnsi" w:eastAsiaTheme="minorEastAsia" w:hAnsiTheme="minorHAnsi" w:cstheme="minorBidi"/>
          <w:noProof/>
          <w:szCs w:val="22"/>
          <w:lang w:eastAsia="zh-TW"/>
          <w14:ligatures w14:val="standardContextual"/>
        </w:rPr>
      </w:pPr>
      <w:hyperlink w:anchor="_Toc231248638" w:history="1">
        <w:r w:rsidR="00B663FA" w:rsidRPr="009A7D2E">
          <w:rPr>
            <w:rStyle w:val="afe"/>
            <w:rFonts w:hint="eastAsia"/>
            <w:noProof/>
            <w:color w:val="auto"/>
            <w:u w:val="none"/>
          </w:rPr>
          <w:t>附錄一　我國在當地駐外單位及臺（華）商團體</w:t>
        </w:r>
        <w:r w:rsidR="00B663FA" w:rsidRPr="009A7D2E">
          <w:rPr>
            <w:noProof/>
            <w:webHidden/>
          </w:rPr>
          <w:tab/>
        </w:r>
        <w:r w:rsidR="00B663FA" w:rsidRPr="009A7D2E">
          <w:rPr>
            <w:noProof/>
            <w:webHidden/>
          </w:rPr>
          <w:fldChar w:fldCharType="begin"/>
        </w:r>
        <w:r w:rsidR="00B663FA" w:rsidRPr="009A7D2E">
          <w:rPr>
            <w:noProof/>
            <w:webHidden/>
          </w:rPr>
          <w:instrText xml:space="preserve"> PAGEREF _Toc231248638 \h </w:instrText>
        </w:r>
        <w:r w:rsidR="00B663FA" w:rsidRPr="009A7D2E">
          <w:rPr>
            <w:noProof/>
            <w:webHidden/>
          </w:rPr>
        </w:r>
        <w:r w:rsidR="00B663FA" w:rsidRPr="009A7D2E">
          <w:rPr>
            <w:noProof/>
            <w:webHidden/>
          </w:rPr>
          <w:fldChar w:fldCharType="separate"/>
        </w:r>
        <w:r w:rsidR="00B663FA" w:rsidRPr="009A7D2E">
          <w:rPr>
            <w:noProof/>
            <w:webHidden/>
          </w:rPr>
          <w:t>55</w:t>
        </w:r>
        <w:r w:rsidR="00B663FA" w:rsidRPr="009A7D2E">
          <w:rPr>
            <w:noProof/>
            <w:webHidden/>
          </w:rPr>
          <w:fldChar w:fldCharType="end"/>
        </w:r>
      </w:hyperlink>
    </w:p>
    <w:p w14:paraId="39BC9A8C" w14:textId="5609EC17" w:rsidR="00B663FA" w:rsidRPr="009A7D2E" w:rsidRDefault="00000000">
      <w:pPr>
        <w:pStyle w:val="10"/>
        <w:rPr>
          <w:rFonts w:asciiTheme="minorHAnsi" w:eastAsiaTheme="minorEastAsia" w:hAnsiTheme="minorHAnsi" w:cstheme="minorBidi"/>
          <w:noProof/>
          <w:szCs w:val="22"/>
          <w:lang w:eastAsia="zh-TW"/>
          <w14:ligatures w14:val="standardContextual"/>
        </w:rPr>
      </w:pPr>
      <w:hyperlink w:anchor="_Toc231248639" w:history="1">
        <w:r w:rsidR="00B663FA" w:rsidRPr="009A7D2E">
          <w:rPr>
            <w:rStyle w:val="afe"/>
            <w:rFonts w:hint="eastAsia"/>
            <w:noProof/>
            <w:color w:val="auto"/>
            <w:u w:val="none"/>
          </w:rPr>
          <w:t>附錄二　當地重要投資相關機構</w:t>
        </w:r>
        <w:r w:rsidR="00B663FA" w:rsidRPr="009A7D2E">
          <w:rPr>
            <w:noProof/>
            <w:webHidden/>
          </w:rPr>
          <w:tab/>
        </w:r>
        <w:r w:rsidR="00B663FA" w:rsidRPr="009A7D2E">
          <w:rPr>
            <w:noProof/>
            <w:webHidden/>
          </w:rPr>
          <w:fldChar w:fldCharType="begin"/>
        </w:r>
        <w:r w:rsidR="00B663FA" w:rsidRPr="009A7D2E">
          <w:rPr>
            <w:noProof/>
            <w:webHidden/>
          </w:rPr>
          <w:instrText xml:space="preserve"> PAGEREF _Toc231248639 \h </w:instrText>
        </w:r>
        <w:r w:rsidR="00B663FA" w:rsidRPr="009A7D2E">
          <w:rPr>
            <w:noProof/>
            <w:webHidden/>
          </w:rPr>
        </w:r>
        <w:r w:rsidR="00B663FA" w:rsidRPr="009A7D2E">
          <w:rPr>
            <w:noProof/>
            <w:webHidden/>
          </w:rPr>
          <w:fldChar w:fldCharType="separate"/>
        </w:r>
        <w:r w:rsidR="00B663FA" w:rsidRPr="009A7D2E">
          <w:rPr>
            <w:noProof/>
            <w:webHidden/>
          </w:rPr>
          <w:t>56</w:t>
        </w:r>
        <w:r w:rsidR="00B663FA" w:rsidRPr="009A7D2E">
          <w:rPr>
            <w:noProof/>
            <w:webHidden/>
          </w:rPr>
          <w:fldChar w:fldCharType="end"/>
        </w:r>
      </w:hyperlink>
    </w:p>
    <w:p w14:paraId="1381C966" w14:textId="10784C76" w:rsidR="00B663FA" w:rsidRPr="009A7D2E" w:rsidRDefault="00000000">
      <w:pPr>
        <w:pStyle w:val="10"/>
        <w:rPr>
          <w:rFonts w:asciiTheme="minorHAnsi" w:eastAsiaTheme="minorEastAsia" w:hAnsiTheme="minorHAnsi" w:cstheme="minorBidi"/>
          <w:noProof/>
          <w:szCs w:val="22"/>
          <w:lang w:eastAsia="zh-TW"/>
          <w14:ligatures w14:val="standardContextual"/>
        </w:rPr>
      </w:pPr>
      <w:hyperlink w:anchor="_Toc231248640" w:history="1">
        <w:r w:rsidR="00B663FA" w:rsidRPr="009A7D2E">
          <w:rPr>
            <w:rStyle w:val="afe"/>
            <w:rFonts w:hint="eastAsia"/>
            <w:noProof/>
            <w:color w:val="auto"/>
            <w:kern w:val="0"/>
            <w:u w:val="none"/>
            <w:lang w:val="zh-TW"/>
          </w:rPr>
          <w:t xml:space="preserve">附錄三　</w:t>
        </w:r>
        <w:r w:rsidR="00B663FA" w:rsidRPr="009A7D2E">
          <w:rPr>
            <w:rStyle w:val="afe"/>
            <w:rFonts w:hint="eastAsia"/>
            <w:noProof/>
            <w:color w:val="auto"/>
            <w:u w:val="none"/>
          </w:rPr>
          <w:t>當地外人投資統計</w:t>
        </w:r>
        <w:r w:rsidR="00B663FA" w:rsidRPr="009A7D2E">
          <w:rPr>
            <w:noProof/>
            <w:webHidden/>
          </w:rPr>
          <w:tab/>
        </w:r>
        <w:r w:rsidR="00B663FA" w:rsidRPr="009A7D2E">
          <w:rPr>
            <w:noProof/>
            <w:webHidden/>
          </w:rPr>
          <w:fldChar w:fldCharType="begin"/>
        </w:r>
        <w:r w:rsidR="00B663FA" w:rsidRPr="009A7D2E">
          <w:rPr>
            <w:noProof/>
            <w:webHidden/>
          </w:rPr>
          <w:instrText xml:space="preserve"> PAGEREF _Toc231248640 \h </w:instrText>
        </w:r>
        <w:r w:rsidR="00B663FA" w:rsidRPr="009A7D2E">
          <w:rPr>
            <w:noProof/>
            <w:webHidden/>
          </w:rPr>
        </w:r>
        <w:r w:rsidR="00B663FA" w:rsidRPr="009A7D2E">
          <w:rPr>
            <w:noProof/>
            <w:webHidden/>
          </w:rPr>
          <w:fldChar w:fldCharType="separate"/>
        </w:r>
        <w:r w:rsidR="00B663FA" w:rsidRPr="009A7D2E">
          <w:rPr>
            <w:noProof/>
            <w:webHidden/>
          </w:rPr>
          <w:t>59</w:t>
        </w:r>
        <w:r w:rsidR="00B663FA" w:rsidRPr="009A7D2E">
          <w:rPr>
            <w:noProof/>
            <w:webHidden/>
          </w:rPr>
          <w:fldChar w:fldCharType="end"/>
        </w:r>
      </w:hyperlink>
    </w:p>
    <w:p w14:paraId="75180E0A" w14:textId="0D23C28E" w:rsidR="00B663FA" w:rsidRPr="009A7D2E" w:rsidRDefault="00000000">
      <w:pPr>
        <w:pStyle w:val="10"/>
        <w:rPr>
          <w:rFonts w:asciiTheme="minorHAnsi" w:eastAsiaTheme="minorEastAsia" w:hAnsiTheme="minorHAnsi" w:cstheme="minorBidi"/>
          <w:noProof/>
          <w:szCs w:val="22"/>
          <w:lang w:eastAsia="zh-TW"/>
          <w14:ligatures w14:val="standardContextual"/>
        </w:rPr>
      </w:pPr>
      <w:hyperlink w:anchor="_Toc231248641" w:history="1">
        <w:r w:rsidR="00B663FA" w:rsidRPr="009A7D2E">
          <w:rPr>
            <w:rStyle w:val="afe"/>
            <w:rFonts w:hint="eastAsia"/>
            <w:noProof/>
            <w:color w:val="auto"/>
            <w:u w:val="none"/>
            <w:lang w:val="zh-TW"/>
          </w:rPr>
          <w:t>附錄四　我國廠商對當地國投資統計</w:t>
        </w:r>
        <w:r w:rsidR="00B663FA" w:rsidRPr="009A7D2E">
          <w:rPr>
            <w:noProof/>
            <w:webHidden/>
          </w:rPr>
          <w:tab/>
        </w:r>
        <w:r w:rsidR="00B663FA" w:rsidRPr="009A7D2E">
          <w:rPr>
            <w:noProof/>
            <w:webHidden/>
          </w:rPr>
          <w:fldChar w:fldCharType="begin"/>
        </w:r>
        <w:r w:rsidR="00B663FA" w:rsidRPr="009A7D2E">
          <w:rPr>
            <w:noProof/>
            <w:webHidden/>
          </w:rPr>
          <w:instrText xml:space="preserve"> PAGEREF _Toc231248641 \h </w:instrText>
        </w:r>
        <w:r w:rsidR="00B663FA" w:rsidRPr="009A7D2E">
          <w:rPr>
            <w:noProof/>
            <w:webHidden/>
          </w:rPr>
        </w:r>
        <w:r w:rsidR="00B663FA" w:rsidRPr="009A7D2E">
          <w:rPr>
            <w:noProof/>
            <w:webHidden/>
          </w:rPr>
          <w:fldChar w:fldCharType="separate"/>
        </w:r>
        <w:r w:rsidR="00B663FA" w:rsidRPr="009A7D2E">
          <w:rPr>
            <w:noProof/>
            <w:webHidden/>
          </w:rPr>
          <w:t>60</w:t>
        </w:r>
        <w:r w:rsidR="00B663FA" w:rsidRPr="009A7D2E">
          <w:rPr>
            <w:noProof/>
            <w:webHidden/>
          </w:rPr>
          <w:fldChar w:fldCharType="end"/>
        </w:r>
      </w:hyperlink>
    </w:p>
    <w:p w14:paraId="36DF9A7B" w14:textId="1CFFE5CE" w:rsidR="00B663FA" w:rsidRPr="009A7D2E" w:rsidRDefault="00000000">
      <w:pPr>
        <w:pStyle w:val="10"/>
        <w:rPr>
          <w:rFonts w:asciiTheme="minorHAnsi" w:eastAsiaTheme="minorEastAsia" w:hAnsiTheme="minorHAnsi" w:cstheme="minorBidi"/>
          <w:noProof/>
          <w:szCs w:val="22"/>
          <w:lang w:eastAsia="zh-TW"/>
          <w14:ligatures w14:val="standardContextual"/>
        </w:rPr>
      </w:pPr>
      <w:hyperlink w:anchor="_Toc231248642" w:history="1">
        <w:r w:rsidR="00B663FA" w:rsidRPr="009A7D2E">
          <w:rPr>
            <w:rStyle w:val="afe"/>
            <w:rFonts w:hint="eastAsia"/>
            <w:noProof/>
            <w:color w:val="auto"/>
            <w:u w:val="none"/>
          </w:rPr>
          <w:t>附錄五　其他重要內容</w:t>
        </w:r>
        <w:r w:rsidR="00B663FA" w:rsidRPr="009A7D2E">
          <w:rPr>
            <w:noProof/>
            <w:webHidden/>
          </w:rPr>
          <w:tab/>
        </w:r>
        <w:r w:rsidR="00B663FA" w:rsidRPr="009A7D2E">
          <w:rPr>
            <w:noProof/>
            <w:webHidden/>
          </w:rPr>
          <w:fldChar w:fldCharType="begin"/>
        </w:r>
        <w:r w:rsidR="00B663FA" w:rsidRPr="009A7D2E">
          <w:rPr>
            <w:noProof/>
            <w:webHidden/>
          </w:rPr>
          <w:instrText xml:space="preserve"> PAGEREF _Toc231248642 \h </w:instrText>
        </w:r>
        <w:r w:rsidR="00B663FA" w:rsidRPr="009A7D2E">
          <w:rPr>
            <w:noProof/>
            <w:webHidden/>
          </w:rPr>
        </w:r>
        <w:r w:rsidR="00B663FA" w:rsidRPr="009A7D2E">
          <w:rPr>
            <w:noProof/>
            <w:webHidden/>
          </w:rPr>
          <w:fldChar w:fldCharType="separate"/>
        </w:r>
        <w:r w:rsidR="00B663FA" w:rsidRPr="009A7D2E">
          <w:rPr>
            <w:noProof/>
            <w:webHidden/>
          </w:rPr>
          <w:t>63</w:t>
        </w:r>
        <w:r w:rsidR="00B663FA" w:rsidRPr="009A7D2E">
          <w:rPr>
            <w:noProof/>
            <w:webHidden/>
          </w:rPr>
          <w:fldChar w:fldCharType="end"/>
        </w:r>
      </w:hyperlink>
    </w:p>
    <w:p w14:paraId="3B363C79" w14:textId="4FDF2E73" w:rsidR="00B663FA" w:rsidRPr="009A7D2E" w:rsidRDefault="00000000">
      <w:pPr>
        <w:pStyle w:val="10"/>
        <w:rPr>
          <w:rFonts w:asciiTheme="minorHAnsi" w:eastAsiaTheme="minorEastAsia" w:hAnsiTheme="minorHAnsi" w:cstheme="minorBidi"/>
          <w:noProof/>
          <w:szCs w:val="22"/>
          <w:lang w:eastAsia="zh-TW"/>
          <w14:ligatures w14:val="standardContextual"/>
        </w:rPr>
      </w:pPr>
      <w:hyperlink w:anchor="_Toc231248643" w:history="1">
        <w:r w:rsidR="00B663FA" w:rsidRPr="009A7D2E">
          <w:rPr>
            <w:rStyle w:val="afe"/>
            <w:rFonts w:hint="eastAsia"/>
            <w:noProof/>
            <w:color w:val="auto"/>
            <w:u w:val="none"/>
          </w:rPr>
          <w:t>附錄</w:t>
        </w:r>
        <w:r w:rsidR="00B663FA" w:rsidRPr="009A7D2E">
          <w:rPr>
            <w:rStyle w:val="afe"/>
            <w:rFonts w:hint="eastAsia"/>
            <w:noProof/>
            <w:color w:val="auto"/>
            <w:u w:val="none"/>
            <w:lang w:eastAsia="zh-HK"/>
          </w:rPr>
          <w:t>六</w:t>
        </w:r>
        <w:r w:rsidR="00B663FA" w:rsidRPr="009A7D2E">
          <w:rPr>
            <w:rStyle w:val="afe"/>
            <w:rFonts w:hint="eastAsia"/>
            <w:noProof/>
            <w:color w:val="auto"/>
            <w:u w:val="none"/>
          </w:rPr>
          <w:t xml:space="preserve">　我國與</w:t>
        </w:r>
        <w:r w:rsidR="00B663FA" w:rsidRPr="009A7D2E">
          <w:rPr>
            <w:rStyle w:val="afe"/>
            <w:rFonts w:hint="eastAsia"/>
            <w:noProof/>
            <w:color w:val="auto"/>
            <w:u w:val="none"/>
            <w:lang w:eastAsia="zh-HK"/>
          </w:rPr>
          <w:t>巴拿馬</w:t>
        </w:r>
        <w:r w:rsidR="00B663FA" w:rsidRPr="009A7D2E">
          <w:rPr>
            <w:rStyle w:val="afe"/>
            <w:rFonts w:hint="eastAsia"/>
            <w:noProof/>
            <w:color w:val="auto"/>
            <w:u w:val="none"/>
          </w:rPr>
          <w:t>簽訂投資保障</w:t>
        </w:r>
        <w:r w:rsidR="00B663FA" w:rsidRPr="009A7D2E">
          <w:rPr>
            <w:rStyle w:val="afe"/>
            <w:rFonts w:ascii="Calibri" w:hAnsi="Calibri" w:cs="Calibri" w:hint="eastAsia"/>
            <w:noProof/>
            <w:color w:val="auto"/>
            <w:u w:val="none"/>
          </w:rPr>
          <w:t>（</w:t>
        </w:r>
        <w:r w:rsidR="00B663FA" w:rsidRPr="009A7D2E">
          <w:rPr>
            <w:rStyle w:val="afe"/>
            <w:rFonts w:hint="eastAsia"/>
            <w:noProof/>
            <w:color w:val="auto"/>
            <w:u w:val="none"/>
          </w:rPr>
          <w:t>證</w:t>
        </w:r>
        <w:r w:rsidR="00B663FA" w:rsidRPr="009A7D2E">
          <w:rPr>
            <w:rStyle w:val="afe"/>
            <w:rFonts w:ascii="Calibri" w:hAnsi="Calibri" w:cs="Calibri" w:hint="eastAsia"/>
            <w:noProof/>
            <w:color w:val="auto"/>
            <w:u w:val="none"/>
          </w:rPr>
          <w:t>）</w:t>
        </w:r>
        <w:r w:rsidR="00B663FA" w:rsidRPr="009A7D2E">
          <w:rPr>
            <w:rStyle w:val="afe"/>
            <w:rFonts w:hint="eastAsia"/>
            <w:noProof/>
            <w:color w:val="auto"/>
            <w:u w:val="none"/>
          </w:rPr>
          <w:t>協定</w:t>
        </w:r>
        <w:r w:rsidR="00B663FA" w:rsidRPr="009A7D2E">
          <w:rPr>
            <w:noProof/>
            <w:webHidden/>
          </w:rPr>
          <w:tab/>
        </w:r>
        <w:r w:rsidR="00B663FA" w:rsidRPr="009A7D2E">
          <w:rPr>
            <w:noProof/>
            <w:webHidden/>
          </w:rPr>
          <w:fldChar w:fldCharType="begin"/>
        </w:r>
        <w:r w:rsidR="00B663FA" w:rsidRPr="009A7D2E">
          <w:rPr>
            <w:noProof/>
            <w:webHidden/>
          </w:rPr>
          <w:instrText xml:space="preserve"> PAGEREF _Toc231248643 \h </w:instrText>
        </w:r>
        <w:r w:rsidR="00B663FA" w:rsidRPr="009A7D2E">
          <w:rPr>
            <w:noProof/>
            <w:webHidden/>
          </w:rPr>
        </w:r>
        <w:r w:rsidR="00B663FA" w:rsidRPr="009A7D2E">
          <w:rPr>
            <w:noProof/>
            <w:webHidden/>
          </w:rPr>
          <w:fldChar w:fldCharType="separate"/>
        </w:r>
        <w:r w:rsidR="00B663FA" w:rsidRPr="009A7D2E">
          <w:rPr>
            <w:noProof/>
            <w:webHidden/>
          </w:rPr>
          <w:t>64</w:t>
        </w:r>
        <w:r w:rsidR="00B663FA" w:rsidRPr="009A7D2E">
          <w:rPr>
            <w:noProof/>
            <w:webHidden/>
          </w:rPr>
          <w:fldChar w:fldCharType="end"/>
        </w:r>
      </w:hyperlink>
    </w:p>
    <w:p w14:paraId="4BD96CF5" w14:textId="2ABAB4FE" w:rsidR="00CC6A0C" w:rsidRPr="009A7D2E" w:rsidRDefault="00CC6A0C" w:rsidP="00CC6A0C">
      <w:pPr>
        <w:pStyle w:val="10"/>
        <w:rPr>
          <w:lang w:eastAsia="zh-TW"/>
        </w:rPr>
      </w:pPr>
      <w:r w:rsidRPr="009A7D2E">
        <w:rPr>
          <w:noProof/>
          <w:kern w:val="0"/>
          <w:lang w:val="zh-TW"/>
        </w:rPr>
        <w:fldChar w:fldCharType="end"/>
      </w:r>
      <w:r w:rsidRPr="009A7D2E">
        <w:rPr>
          <w:rFonts w:hint="eastAsia"/>
          <w:lang w:eastAsia="zh-TW"/>
        </w:rPr>
        <w:t xml:space="preserve"> </w:t>
      </w:r>
    </w:p>
    <w:p w14:paraId="6F35C9B2" w14:textId="77777777" w:rsidR="00CC6A0C" w:rsidRPr="009A7D2E" w:rsidRDefault="00CC6A0C" w:rsidP="00CC6A0C">
      <w:pPr>
        <w:ind w:firstLineChars="0" w:firstLine="0"/>
        <w:rPr>
          <w:lang w:eastAsia="zh-TW"/>
        </w:rPr>
      </w:pPr>
    </w:p>
    <w:p w14:paraId="7D879192" w14:textId="77777777" w:rsidR="00CC6A0C" w:rsidRPr="009A7D2E" w:rsidRDefault="00CC6A0C">
      <w:pPr>
        <w:widowControl/>
        <w:overflowPunct/>
        <w:autoSpaceDE/>
        <w:autoSpaceDN/>
        <w:ind w:firstLineChars="0" w:firstLine="0"/>
        <w:jc w:val="left"/>
        <w:rPr>
          <w:rFonts w:ascii="華康超黑體" w:eastAsia="華康超黑體"/>
          <w:sz w:val="48"/>
          <w:szCs w:val="48"/>
        </w:rPr>
      </w:pPr>
      <w:r w:rsidRPr="009A7D2E">
        <w:rPr>
          <w:rFonts w:ascii="華康超黑體" w:eastAsia="華康超黑體"/>
          <w:sz w:val="48"/>
          <w:szCs w:val="48"/>
        </w:rPr>
        <w:br w:type="page"/>
      </w:r>
    </w:p>
    <w:p w14:paraId="54E87B0F" w14:textId="77777777" w:rsidR="00CC6A0C" w:rsidRPr="009A7D2E" w:rsidRDefault="00CC6A0C" w:rsidP="00CC6A0C">
      <w:pPr>
        <w:ind w:firstLineChars="0" w:firstLine="0"/>
        <w:jc w:val="center"/>
        <w:rPr>
          <w:rFonts w:ascii="華康超黑體" w:eastAsia="華康超黑體"/>
          <w:sz w:val="48"/>
          <w:szCs w:val="48"/>
          <w:lang w:eastAsia="zh-TW"/>
        </w:rPr>
      </w:pPr>
      <w:r w:rsidRPr="009A7D2E">
        <w:rPr>
          <w:rFonts w:ascii="華康超黑體" w:eastAsia="華康超黑體"/>
          <w:sz w:val="48"/>
          <w:szCs w:val="48"/>
        </w:rPr>
        <w:lastRenderedPageBreak/>
        <w:br w:type="page"/>
      </w:r>
    </w:p>
    <w:p w14:paraId="75C5D360" w14:textId="77777777" w:rsidR="00CC6A0C" w:rsidRPr="009A7D2E" w:rsidRDefault="00CC6A0C" w:rsidP="00CC6A0C">
      <w:pPr>
        <w:pStyle w:val="af2"/>
      </w:pPr>
      <w:r w:rsidRPr="009A7D2E">
        <w:rPr>
          <w:rFonts w:hint="eastAsia"/>
        </w:rPr>
        <w:lastRenderedPageBreak/>
        <w:t>巴拿馬基本資料表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78"/>
        <w:gridCol w:w="5866"/>
      </w:tblGrid>
      <w:tr w:rsidR="009A7D2E" w:rsidRPr="009A7D2E" w14:paraId="74E8A8F1" w14:textId="77777777" w:rsidTr="006D2860">
        <w:trPr>
          <w:trHeight w:val="680"/>
          <w:jc w:val="center"/>
        </w:trPr>
        <w:tc>
          <w:tcPr>
            <w:tcW w:w="8444" w:type="dxa"/>
            <w:gridSpan w:val="2"/>
            <w:vAlign w:val="center"/>
          </w:tcPr>
          <w:p w14:paraId="414AFD6A" w14:textId="77777777" w:rsidR="00CC6A0C" w:rsidRPr="009A7D2E" w:rsidRDefault="00CC6A0C" w:rsidP="00877EFF">
            <w:pPr>
              <w:ind w:firstLineChars="0" w:firstLine="0"/>
              <w:jc w:val="center"/>
              <w:rPr>
                <w:rFonts w:eastAsia="華康粗黑體"/>
                <w:sz w:val="32"/>
                <w:szCs w:val="32"/>
                <w:lang w:eastAsia="zh-TW"/>
              </w:rPr>
            </w:pPr>
            <w:r w:rsidRPr="009A7D2E">
              <w:rPr>
                <w:rFonts w:eastAsia="華康粗黑體" w:hint="eastAsia"/>
                <w:sz w:val="32"/>
                <w:szCs w:val="32"/>
                <w:lang w:eastAsia="zh-TW"/>
              </w:rPr>
              <w:t>自</w:t>
            </w:r>
            <w:r w:rsidRPr="009A7D2E">
              <w:rPr>
                <w:rFonts w:eastAsia="華康粗黑體"/>
                <w:sz w:val="32"/>
                <w:szCs w:val="32"/>
                <w:lang w:eastAsia="zh-TW"/>
              </w:rPr>
              <w:t xml:space="preserve">  </w:t>
            </w:r>
            <w:r w:rsidRPr="009A7D2E">
              <w:rPr>
                <w:rFonts w:eastAsia="華康粗黑體" w:hint="eastAsia"/>
                <w:sz w:val="32"/>
                <w:szCs w:val="32"/>
                <w:lang w:eastAsia="zh-TW"/>
              </w:rPr>
              <w:t>然</w:t>
            </w:r>
            <w:r w:rsidRPr="009A7D2E">
              <w:rPr>
                <w:rFonts w:eastAsia="華康粗黑體"/>
                <w:sz w:val="32"/>
                <w:szCs w:val="32"/>
                <w:lang w:eastAsia="zh-TW"/>
              </w:rPr>
              <w:t xml:space="preserve">  </w:t>
            </w:r>
            <w:r w:rsidRPr="009A7D2E">
              <w:rPr>
                <w:rFonts w:eastAsia="華康粗黑體"/>
                <w:sz w:val="32"/>
                <w:szCs w:val="32"/>
                <w:lang w:eastAsia="zh-TW"/>
              </w:rPr>
              <w:t>人</w:t>
            </w:r>
            <w:r w:rsidRPr="009A7D2E">
              <w:rPr>
                <w:rFonts w:eastAsia="華康粗黑體"/>
                <w:sz w:val="32"/>
                <w:szCs w:val="32"/>
                <w:lang w:eastAsia="zh-TW"/>
              </w:rPr>
              <w:t xml:space="preserve">  </w:t>
            </w:r>
            <w:r w:rsidRPr="009A7D2E">
              <w:rPr>
                <w:rFonts w:eastAsia="華康粗黑體"/>
                <w:sz w:val="32"/>
                <w:szCs w:val="32"/>
                <w:lang w:eastAsia="zh-TW"/>
              </w:rPr>
              <w:t>文</w:t>
            </w:r>
          </w:p>
        </w:tc>
      </w:tr>
      <w:tr w:rsidR="009A7D2E" w:rsidRPr="009A7D2E" w14:paraId="7295C7CF" w14:textId="77777777" w:rsidTr="006D2860">
        <w:trPr>
          <w:trHeight w:val="680"/>
          <w:jc w:val="center"/>
        </w:trPr>
        <w:tc>
          <w:tcPr>
            <w:tcW w:w="2578" w:type="dxa"/>
            <w:vAlign w:val="center"/>
          </w:tcPr>
          <w:p w14:paraId="1CA612CC" w14:textId="77777777" w:rsidR="00CC6A0C" w:rsidRPr="009A7D2E" w:rsidRDefault="00CC6A0C" w:rsidP="00CC6A0C">
            <w:pPr>
              <w:pStyle w:val="-"/>
            </w:pPr>
            <w:r w:rsidRPr="009A7D2E">
              <w:t>地理環境</w:t>
            </w:r>
          </w:p>
        </w:tc>
        <w:tc>
          <w:tcPr>
            <w:tcW w:w="5866" w:type="dxa"/>
            <w:vAlign w:val="center"/>
          </w:tcPr>
          <w:p w14:paraId="2A2BEFA8" w14:textId="77777777" w:rsidR="00CC6A0C" w:rsidRPr="009A7D2E" w:rsidRDefault="00CC6A0C" w:rsidP="00CC6A0C">
            <w:pPr>
              <w:pStyle w:val="-0"/>
              <w:rPr>
                <w:lang w:eastAsia="zh-TW"/>
              </w:rPr>
            </w:pPr>
            <w:r w:rsidRPr="009A7D2E">
              <w:rPr>
                <w:lang w:eastAsia="zh-TW"/>
              </w:rPr>
              <w:t>位於南美洲西北地峽部分，西</w:t>
            </w:r>
            <w:proofErr w:type="gramStart"/>
            <w:r w:rsidRPr="009A7D2E">
              <w:rPr>
                <w:lang w:eastAsia="zh-TW"/>
              </w:rPr>
              <w:t>壤</w:t>
            </w:r>
            <w:proofErr w:type="gramEnd"/>
            <w:r w:rsidRPr="009A7D2E">
              <w:rPr>
                <w:lang w:eastAsia="zh-TW"/>
              </w:rPr>
              <w:t>哥斯大黎加，東鄰哥倫比亞，南瀕太平洋，北臨加勒比海，</w:t>
            </w:r>
            <w:r w:rsidR="00533AF8" w:rsidRPr="009A7D2E">
              <w:rPr>
                <w:rFonts w:asciiTheme="minorEastAsia" w:eastAsiaTheme="minorEastAsia" w:hAnsiTheme="minorEastAsia" w:hint="eastAsia"/>
                <w:bdr w:val="nil"/>
              </w:rPr>
              <w:t>地</w:t>
            </w:r>
            <w:r w:rsidR="00533AF8" w:rsidRPr="009A7D2E">
              <w:rPr>
                <w:rFonts w:asciiTheme="minorEastAsia" w:eastAsiaTheme="minorEastAsia" w:hAnsiTheme="minorEastAsia"/>
                <w:bdr w:val="nil"/>
              </w:rPr>
              <w:t>理位置重要，因連接北美洲與南美洲，同時也是太平洋與</w:t>
            </w:r>
            <w:proofErr w:type="gramStart"/>
            <w:r w:rsidR="00533AF8" w:rsidRPr="009A7D2E">
              <w:rPr>
                <w:rFonts w:asciiTheme="minorEastAsia" w:eastAsiaTheme="minorEastAsia" w:hAnsiTheme="minorEastAsia"/>
                <w:bdr w:val="nil"/>
              </w:rPr>
              <w:t>大西洋間的重要</w:t>
            </w:r>
            <w:proofErr w:type="gramEnd"/>
            <w:r w:rsidR="00533AF8" w:rsidRPr="009A7D2E">
              <w:rPr>
                <w:rFonts w:asciiTheme="minorEastAsia" w:eastAsiaTheme="minorEastAsia" w:hAnsiTheme="minorEastAsia"/>
                <w:bdr w:val="nil"/>
              </w:rPr>
              <w:t>通道</w:t>
            </w:r>
            <w:r w:rsidR="00533AF8" w:rsidRPr="009A7D2E">
              <w:rPr>
                <w:rFonts w:asciiTheme="minorEastAsia" w:eastAsiaTheme="minorEastAsia" w:hAnsiTheme="minorEastAsia" w:hint="eastAsia"/>
                <w:bdr w:val="nil"/>
              </w:rPr>
              <w:t>，</w:t>
            </w:r>
            <w:r w:rsidR="00533AF8" w:rsidRPr="009A7D2E">
              <w:rPr>
                <w:rFonts w:asciiTheme="minorEastAsia" w:eastAsiaTheme="minorEastAsia" w:hAnsiTheme="minorEastAsia"/>
                <w:bdr w:val="nil"/>
              </w:rPr>
              <w:t>因</w:t>
            </w:r>
            <w:r w:rsidR="00533AF8" w:rsidRPr="009A7D2E">
              <w:rPr>
                <w:rFonts w:asciiTheme="minorEastAsia" w:eastAsiaTheme="minorEastAsia" w:hAnsiTheme="minorEastAsia" w:hint="eastAsia"/>
                <w:bdr w:val="nil"/>
              </w:rPr>
              <w:t>其</w:t>
            </w:r>
            <w:r w:rsidR="00533AF8" w:rsidRPr="009A7D2E">
              <w:rPr>
                <w:rFonts w:asciiTheme="minorEastAsia" w:eastAsiaTheme="minorEastAsia" w:hAnsiTheme="minorEastAsia"/>
                <w:bdr w:val="nil"/>
              </w:rPr>
              <w:t>特殊位置</w:t>
            </w:r>
            <w:r w:rsidR="00533AF8" w:rsidRPr="009A7D2E">
              <w:rPr>
                <w:rFonts w:asciiTheme="minorEastAsia" w:eastAsiaTheme="minorEastAsia" w:hAnsiTheme="minorEastAsia" w:hint="eastAsia"/>
                <w:bdr w:val="nil"/>
              </w:rPr>
              <w:t>，</w:t>
            </w:r>
            <w:r w:rsidRPr="009A7D2E">
              <w:rPr>
                <w:lang w:eastAsia="zh-TW"/>
              </w:rPr>
              <w:t>素有「世界的十字路口」之稱</w:t>
            </w:r>
          </w:p>
        </w:tc>
      </w:tr>
      <w:tr w:rsidR="009A7D2E" w:rsidRPr="009A7D2E" w14:paraId="1149140A" w14:textId="77777777" w:rsidTr="006D2860">
        <w:trPr>
          <w:trHeight w:val="680"/>
          <w:jc w:val="center"/>
        </w:trPr>
        <w:tc>
          <w:tcPr>
            <w:tcW w:w="2578" w:type="dxa"/>
            <w:vAlign w:val="center"/>
          </w:tcPr>
          <w:p w14:paraId="771F50D9" w14:textId="77777777" w:rsidR="00CC6A0C" w:rsidRPr="009A7D2E" w:rsidRDefault="00CC6A0C" w:rsidP="00CC6A0C">
            <w:pPr>
              <w:pStyle w:val="-"/>
            </w:pPr>
            <w:r w:rsidRPr="009A7D2E">
              <w:t>國土面積</w:t>
            </w:r>
          </w:p>
        </w:tc>
        <w:tc>
          <w:tcPr>
            <w:tcW w:w="5866" w:type="dxa"/>
            <w:vAlign w:val="center"/>
          </w:tcPr>
          <w:p w14:paraId="076D9064" w14:textId="77777777" w:rsidR="00CC6A0C" w:rsidRPr="009A7D2E" w:rsidRDefault="00CC6A0C" w:rsidP="00CC6A0C">
            <w:pPr>
              <w:pStyle w:val="-0"/>
            </w:pPr>
            <w:r w:rsidRPr="009A7D2E">
              <w:t>75,517</w:t>
            </w:r>
            <w:r w:rsidRPr="009A7D2E">
              <w:t>平方公里</w:t>
            </w:r>
          </w:p>
        </w:tc>
      </w:tr>
      <w:tr w:rsidR="009A7D2E" w:rsidRPr="009A7D2E" w14:paraId="2DB9C15F" w14:textId="77777777" w:rsidTr="006D2860">
        <w:trPr>
          <w:trHeight w:val="680"/>
          <w:jc w:val="center"/>
        </w:trPr>
        <w:tc>
          <w:tcPr>
            <w:tcW w:w="2578" w:type="dxa"/>
            <w:vAlign w:val="center"/>
          </w:tcPr>
          <w:p w14:paraId="3B927097" w14:textId="77777777" w:rsidR="00CC6A0C" w:rsidRPr="009A7D2E" w:rsidRDefault="00CC6A0C" w:rsidP="00CC6A0C">
            <w:pPr>
              <w:pStyle w:val="-"/>
            </w:pPr>
            <w:r w:rsidRPr="009A7D2E">
              <w:t>氣候</w:t>
            </w:r>
          </w:p>
        </w:tc>
        <w:tc>
          <w:tcPr>
            <w:tcW w:w="5866" w:type="dxa"/>
            <w:vAlign w:val="center"/>
          </w:tcPr>
          <w:p w14:paraId="7BF62A17" w14:textId="77777777" w:rsidR="00CC6A0C" w:rsidRPr="009A7D2E" w:rsidRDefault="00CC6A0C" w:rsidP="00CC6A0C">
            <w:pPr>
              <w:pStyle w:val="-0"/>
            </w:pPr>
            <w:r w:rsidRPr="009A7D2E">
              <w:t>熱帶氣候</w:t>
            </w:r>
          </w:p>
        </w:tc>
      </w:tr>
      <w:tr w:rsidR="009A7D2E" w:rsidRPr="009A7D2E" w14:paraId="6640E0D8" w14:textId="77777777" w:rsidTr="006D2860">
        <w:trPr>
          <w:trHeight w:val="680"/>
          <w:jc w:val="center"/>
        </w:trPr>
        <w:tc>
          <w:tcPr>
            <w:tcW w:w="2578" w:type="dxa"/>
            <w:vAlign w:val="center"/>
          </w:tcPr>
          <w:p w14:paraId="4A3C2DA8" w14:textId="77777777" w:rsidR="00CC6A0C" w:rsidRPr="009A7D2E" w:rsidRDefault="00CC6A0C" w:rsidP="00CC6A0C">
            <w:pPr>
              <w:pStyle w:val="-"/>
            </w:pPr>
            <w:r w:rsidRPr="009A7D2E">
              <w:t>種族</w:t>
            </w:r>
          </w:p>
        </w:tc>
        <w:tc>
          <w:tcPr>
            <w:tcW w:w="5866" w:type="dxa"/>
            <w:vAlign w:val="center"/>
          </w:tcPr>
          <w:p w14:paraId="01B05F33" w14:textId="77777777" w:rsidR="00CC6A0C" w:rsidRPr="009A7D2E" w:rsidRDefault="00CC6A0C" w:rsidP="00CC6A0C">
            <w:pPr>
              <w:pStyle w:val="-0"/>
              <w:rPr>
                <w:lang w:eastAsia="zh-TW"/>
              </w:rPr>
            </w:pPr>
            <w:r w:rsidRPr="009A7D2E">
              <w:rPr>
                <w:lang w:eastAsia="zh-TW"/>
              </w:rPr>
              <w:t>白人與印第安混血</w:t>
            </w:r>
            <w:r w:rsidRPr="009A7D2E">
              <w:rPr>
                <w:lang w:eastAsia="zh-TW"/>
              </w:rPr>
              <w:t>65%</w:t>
            </w:r>
            <w:r w:rsidRPr="009A7D2E">
              <w:rPr>
                <w:lang w:eastAsia="zh-TW"/>
              </w:rPr>
              <w:t>、非裔</w:t>
            </w:r>
            <w:r w:rsidRPr="009A7D2E">
              <w:rPr>
                <w:lang w:eastAsia="zh-TW"/>
              </w:rPr>
              <w:t>9.2%</w:t>
            </w:r>
            <w:r w:rsidRPr="009A7D2E">
              <w:rPr>
                <w:lang w:eastAsia="zh-TW"/>
              </w:rPr>
              <w:t>、白人與非裔混血</w:t>
            </w:r>
            <w:r w:rsidRPr="009A7D2E">
              <w:rPr>
                <w:lang w:eastAsia="zh-TW"/>
              </w:rPr>
              <w:t>6.8%</w:t>
            </w:r>
            <w:r w:rsidRPr="009A7D2E">
              <w:rPr>
                <w:lang w:eastAsia="zh-TW"/>
              </w:rPr>
              <w:t>、白人</w:t>
            </w:r>
            <w:r w:rsidRPr="009A7D2E">
              <w:rPr>
                <w:lang w:eastAsia="zh-TW"/>
              </w:rPr>
              <w:t>13%</w:t>
            </w:r>
            <w:r w:rsidRPr="009A7D2E">
              <w:rPr>
                <w:lang w:eastAsia="zh-TW"/>
              </w:rPr>
              <w:t>，另有阿拉伯裔、猶太裔、亞裔、印第安原住民等</w:t>
            </w:r>
          </w:p>
        </w:tc>
      </w:tr>
      <w:tr w:rsidR="009A7D2E" w:rsidRPr="009A7D2E" w14:paraId="131032BC" w14:textId="77777777" w:rsidTr="006D2860">
        <w:trPr>
          <w:trHeight w:val="680"/>
          <w:jc w:val="center"/>
        </w:trPr>
        <w:tc>
          <w:tcPr>
            <w:tcW w:w="2578" w:type="dxa"/>
            <w:vAlign w:val="center"/>
          </w:tcPr>
          <w:p w14:paraId="61FEBCF3" w14:textId="77777777" w:rsidR="00CC6A0C" w:rsidRPr="009A7D2E" w:rsidRDefault="00CC6A0C" w:rsidP="00CC6A0C">
            <w:pPr>
              <w:pStyle w:val="-"/>
            </w:pPr>
            <w:r w:rsidRPr="009A7D2E">
              <w:t>人口結構</w:t>
            </w:r>
          </w:p>
        </w:tc>
        <w:tc>
          <w:tcPr>
            <w:tcW w:w="5866" w:type="dxa"/>
            <w:vAlign w:val="center"/>
          </w:tcPr>
          <w:p w14:paraId="04A39823" w14:textId="77777777" w:rsidR="00CC6A0C" w:rsidRPr="009A7D2E" w:rsidRDefault="00CC6A0C" w:rsidP="003C60CA">
            <w:pPr>
              <w:pStyle w:val="-0"/>
              <w:rPr>
                <w:lang w:eastAsia="zh-TW"/>
              </w:rPr>
            </w:pPr>
            <w:r w:rsidRPr="009A7D2E">
              <w:rPr>
                <w:lang w:eastAsia="zh-TW"/>
              </w:rPr>
              <w:t>202</w:t>
            </w:r>
            <w:r w:rsidR="00533AF8" w:rsidRPr="009A7D2E">
              <w:rPr>
                <w:lang w:val="es-ES_tradnl" w:eastAsia="zh-TW"/>
              </w:rPr>
              <w:t>5</w:t>
            </w:r>
            <w:r w:rsidRPr="009A7D2E">
              <w:rPr>
                <w:rFonts w:hint="eastAsia"/>
                <w:lang w:eastAsia="zh-TW"/>
              </w:rPr>
              <w:t>年</w:t>
            </w:r>
            <w:r w:rsidRPr="009A7D2E">
              <w:rPr>
                <w:lang w:eastAsia="zh-TW"/>
              </w:rPr>
              <w:t>巴拿馬人口約</w:t>
            </w:r>
            <w:r w:rsidR="00533AF8" w:rsidRPr="009A7D2E">
              <w:rPr>
                <w:lang w:eastAsia="zh-TW"/>
              </w:rPr>
              <w:t>406</w:t>
            </w:r>
            <w:r w:rsidRPr="009A7D2E">
              <w:rPr>
                <w:lang w:eastAsia="zh-TW"/>
              </w:rPr>
              <w:t>萬人，估計</w:t>
            </w:r>
            <w:r w:rsidRPr="009A7D2E">
              <w:rPr>
                <w:lang w:eastAsia="zh-TW"/>
              </w:rPr>
              <w:t>14</w:t>
            </w:r>
            <w:r w:rsidRPr="009A7D2E">
              <w:rPr>
                <w:lang w:eastAsia="zh-TW"/>
              </w:rPr>
              <w:t>歲以下約</w:t>
            </w:r>
            <w:r w:rsidRPr="009A7D2E">
              <w:rPr>
                <w:lang w:eastAsia="zh-TW"/>
              </w:rPr>
              <w:t>26%</w:t>
            </w:r>
            <w:r w:rsidRPr="009A7D2E">
              <w:rPr>
                <w:lang w:eastAsia="zh-TW"/>
              </w:rPr>
              <w:t>、</w:t>
            </w:r>
            <w:r w:rsidRPr="009A7D2E">
              <w:rPr>
                <w:lang w:eastAsia="zh-TW"/>
              </w:rPr>
              <w:t>15-64</w:t>
            </w:r>
            <w:r w:rsidRPr="009A7D2E">
              <w:rPr>
                <w:lang w:eastAsia="zh-TW"/>
              </w:rPr>
              <w:t>歲約</w:t>
            </w:r>
            <w:r w:rsidRPr="009A7D2E">
              <w:rPr>
                <w:lang w:eastAsia="zh-TW"/>
              </w:rPr>
              <w:t>65%</w:t>
            </w:r>
            <w:r w:rsidRPr="009A7D2E">
              <w:rPr>
                <w:lang w:eastAsia="zh-TW"/>
              </w:rPr>
              <w:t>、</w:t>
            </w:r>
            <w:r w:rsidRPr="009A7D2E">
              <w:rPr>
                <w:lang w:eastAsia="zh-TW"/>
              </w:rPr>
              <w:t>65</w:t>
            </w:r>
            <w:r w:rsidRPr="009A7D2E">
              <w:rPr>
                <w:lang w:eastAsia="zh-TW"/>
              </w:rPr>
              <w:t>歲以上約</w:t>
            </w:r>
            <w:r w:rsidRPr="009A7D2E">
              <w:rPr>
                <w:rFonts w:hint="eastAsia"/>
                <w:lang w:eastAsia="zh-TW"/>
              </w:rPr>
              <w:t>9</w:t>
            </w:r>
            <w:r w:rsidRPr="009A7D2E">
              <w:rPr>
                <w:lang w:eastAsia="zh-TW"/>
              </w:rPr>
              <w:t>%</w:t>
            </w:r>
          </w:p>
        </w:tc>
      </w:tr>
      <w:tr w:rsidR="009A7D2E" w:rsidRPr="009A7D2E" w14:paraId="60D30DBF" w14:textId="77777777" w:rsidTr="006D2860">
        <w:trPr>
          <w:trHeight w:val="680"/>
          <w:jc w:val="center"/>
        </w:trPr>
        <w:tc>
          <w:tcPr>
            <w:tcW w:w="2578" w:type="dxa"/>
            <w:vAlign w:val="center"/>
          </w:tcPr>
          <w:p w14:paraId="6F771CBA" w14:textId="77777777" w:rsidR="00CC6A0C" w:rsidRPr="009A7D2E" w:rsidRDefault="00CC6A0C" w:rsidP="00CC6A0C">
            <w:pPr>
              <w:pStyle w:val="-"/>
            </w:pPr>
            <w:r w:rsidRPr="009A7D2E">
              <w:t>教育普及程度</w:t>
            </w:r>
          </w:p>
        </w:tc>
        <w:tc>
          <w:tcPr>
            <w:tcW w:w="5866" w:type="dxa"/>
            <w:vAlign w:val="center"/>
          </w:tcPr>
          <w:p w14:paraId="479601E2" w14:textId="77777777" w:rsidR="00CC6A0C" w:rsidRPr="009A7D2E" w:rsidRDefault="00CC6A0C" w:rsidP="003C60CA">
            <w:pPr>
              <w:pStyle w:val="-0"/>
              <w:rPr>
                <w:lang w:eastAsia="zh-TW"/>
              </w:rPr>
            </w:pPr>
            <w:r w:rsidRPr="009A7D2E">
              <w:rPr>
                <w:lang w:eastAsia="zh-TW"/>
              </w:rPr>
              <w:t>15</w:t>
            </w:r>
            <w:r w:rsidRPr="009A7D2E">
              <w:rPr>
                <w:lang w:eastAsia="zh-TW"/>
              </w:rPr>
              <w:t>歲以上識字率</w:t>
            </w:r>
            <w:r w:rsidRPr="009A7D2E">
              <w:rPr>
                <w:lang w:eastAsia="zh-TW"/>
              </w:rPr>
              <w:t>96.</w:t>
            </w:r>
            <w:r w:rsidR="003C60CA" w:rsidRPr="009A7D2E">
              <w:rPr>
                <w:lang w:eastAsia="zh-TW"/>
              </w:rPr>
              <w:t>5</w:t>
            </w:r>
            <w:r w:rsidRPr="009A7D2E">
              <w:rPr>
                <w:lang w:eastAsia="zh-TW"/>
              </w:rPr>
              <w:t>%</w:t>
            </w:r>
            <w:r w:rsidRPr="009A7D2E">
              <w:rPr>
                <w:lang w:eastAsia="zh-TW"/>
              </w:rPr>
              <w:t>（</w:t>
            </w:r>
            <w:r w:rsidR="003C60CA" w:rsidRPr="009A7D2E">
              <w:rPr>
                <w:lang w:eastAsia="zh-TW"/>
              </w:rPr>
              <w:t>2024</w:t>
            </w:r>
            <w:r w:rsidRPr="009A7D2E">
              <w:rPr>
                <w:rFonts w:hint="eastAsia"/>
                <w:lang w:eastAsia="zh-TW"/>
              </w:rPr>
              <w:t>年</w:t>
            </w:r>
            <w:r w:rsidRPr="009A7D2E">
              <w:rPr>
                <w:lang w:eastAsia="zh-TW"/>
              </w:rPr>
              <w:t>）</w:t>
            </w:r>
          </w:p>
        </w:tc>
      </w:tr>
      <w:tr w:rsidR="009A7D2E" w:rsidRPr="009A7D2E" w14:paraId="74ADD8D7" w14:textId="77777777" w:rsidTr="006D2860">
        <w:trPr>
          <w:trHeight w:val="680"/>
          <w:jc w:val="center"/>
        </w:trPr>
        <w:tc>
          <w:tcPr>
            <w:tcW w:w="2578" w:type="dxa"/>
            <w:vAlign w:val="center"/>
          </w:tcPr>
          <w:p w14:paraId="1BC33FA4" w14:textId="77777777" w:rsidR="00CC6A0C" w:rsidRPr="009A7D2E" w:rsidRDefault="00CC6A0C" w:rsidP="00CC6A0C">
            <w:pPr>
              <w:pStyle w:val="-"/>
            </w:pPr>
            <w:r w:rsidRPr="009A7D2E">
              <w:t>語言</w:t>
            </w:r>
          </w:p>
        </w:tc>
        <w:tc>
          <w:tcPr>
            <w:tcW w:w="5866" w:type="dxa"/>
            <w:vAlign w:val="center"/>
          </w:tcPr>
          <w:p w14:paraId="2C6D3598" w14:textId="77777777" w:rsidR="00CC6A0C" w:rsidRPr="009A7D2E" w:rsidRDefault="00CC6A0C" w:rsidP="00CC6A0C">
            <w:pPr>
              <w:pStyle w:val="-0"/>
              <w:rPr>
                <w:lang w:eastAsia="zh-TW"/>
              </w:rPr>
            </w:pPr>
            <w:r w:rsidRPr="009A7D2E">
              <w:rPr>
                <w:lang w:eastAsia="zh-TW"/>
              </w:rPr>
              <w:t>西班牙語為官方語言，政府估計</w:t>
            </w:r>
            <w:r w:rsidRPr="009A7D2E">
              <w:rPr>
                <w:lang w:eastAsia="zh-TW"/>
              </w:rPr>
              <w:t>15%</w:t>
            </w:r>
            <w:r w:rsidRPr="009A7D2E">
              <w:rPr>
                <w:lang w:eastAsia="zh-TW"/>
              </w:rPr>
              <w:t>勞工通英西雙語</w:t>
            </w:r>
          </w:p>
        </w:tc>
      </w:tr>
      <w:tr w:rsidR="009A7D2E" w:rsidRPr="009A7D2E" w14:paraId="66E3B4D2" w14:textId="77777777" w:rsidTr="006D2860">
        <w:trPr>
          <w:trHeight w:val="680"/>
          <w:jc w:val="center"/>
        </w:trPr>
        <w:tc>
          <w:tcPr>
            <w:tcW w:w="2578" w:type="dxa"/>
            <w:vAlign w:val="center"/>
          </w:tcPr>
          <w:p w14:paraId="4C649B07" w14:textId="77777777" w:rsidR="00CC6A0C" w:rsidRPr="009A7D2E" w:rsidRDefault="00CC6A0C" w:rsidP="00CC6A0C">
            <w:pPr>
              <w:pStyle w:val="-"/>
            </w:pPr>
            <w:r w:rsidRPr="009A7D2E">
              <w:t>宗教</w:t>
            </w:r>
          </w:p>
        </w:tc>
        <w:tc>
          <w:tcPr>
            <w:tcW w:w="5866" w:type="dxa"/>
            <w:vAlign w:val="center"/>
          </w:tcPr>
          <w:p w14:paraId="4A9C3D2D" w14:textId="77777777" w:rsidR="00CC6A0C" w:rsidRPr="009A7D2E" w:rsidRDefault="00CC6A0C" w:rsidP="00CC6A0C">
            <w:pPr>
              <w:pStyle w:val="-0"/>
            </w:pPr>
            <w:r w:rsidRPr="009A7D2E">
              <w:t>天主教（</w:t>
            </w:r>
            <w:r w:rsidRPr="009A7D2E">
              <w:t>72%</w:t>
            </w:r>
            <w:r w:rsidRPr="009A7D2E">
              <w:t>）、新教（</w:t>
            </w:r>
            <w:r w:rsidRPr="009A7D2E">
              <w:rPr>
                <w:lang w:eastAsia="zh-TW"/>
              </w:rPr>
              <w:t>19</w:t>
            </w:r>
            <w:r w:rsidRPr="009A7D2E">
              <w:t>%</w:t>
            </w:r>
            <w:r w:rsidRPr="009A7D2E">
              <w:t>）、其他信仰（</w:t>
            </w:r>
            <w:r w:rsidRPr="009A7D2E">
              <w:rPr>
                <w:lang w:eastAsia="zh-TW"/>
              </w:rPr>
              <w:t>9</w:t>
            </w:r>
            <w:r w:rsidRPr="009A7D2E">
              <w:t>%</w:t>
            </w:r>
            <w:r w:rsidRPr="009A7D2E">
              <w:t>）</w:t>
            </w:r>
          </w:p>
        </w:tc>
      </w:tr>
      <w:tr w:rsidR="009A7D2E" w:rsidRPr="009A7D2E" w14:paraId="21EDD015" w14:textId="77777777" w:rsidTr="006D2860">
        <w:trPr>
          <w:trHeight w:val="680"/>
          <w:jc w:val="center"/>
        </w:trPr>
        <w:tc>
          <w:tcPr>
            <w:tcW w:w="2578" w:type="dxa"/>
            <w:vAlign w:val="center"/>
          </w:tcPr>
          <w:p w14:paraId="489CD573" w14:textId="77777777" w:rsidR="00CC6A0C" w:rsidRPr="009A7D2E" w:rsidRDefault="00CC6A0C" w:rsidP="00CC6A0C">
            <w:pPr>
              <w:pStyle w:val="-"/>
            </w:pPr>
            <w:r w:rsidRPr="009A7D2E">
              <w:t>首都及重要城市</w:t>
            </w:r>
          </w:p>
        </w:tc>
        <w:tc>
          <w:tcPr>
            <w:tcW w:w="5866" w:type="dxa"/>
            <w:vAlign w:val="center"/>
          </w:tcPr>
          <w:p w14:paraId="43B56B9A" w14:textId="77777777" w:rsidR="00CC6A0C" w:rsidRPr="009A7D2E" w:rsidRDefault="00CC6A0C" w:rsidP="00CC6A0C">
            <w:pPr>
              <w:pStyle w:val="-0"/>
            </w:pPr>
            <w:r w:rsidRPr="009A7D2E">
              <w:t>首都為巴拿馬市</w:t>
            </w:r>
            <w:r w:rsidRPr="009A7D2E">
              <w:rPr>
                <w:lang w:eastAsia="zh-TW"/>
              </w:rPr>
              <w:t>（</w:t>
            </w:r>
            <w:r w:rsidRPr="009A7D2E">
              <w:rPr>
                <w:lang w:eastAsia="zh-TW"/>
              </w:rPr>
              <w:t>Ciudad de Panamá</w:t>
            </w:r>
            <w:r w:rsidRPr="009A7D2E">
              <w:rPr>
                <w:lang w:eastAsia="zh-TW"/>
              </w:rPr>
              <w:t>）</w:t>
            </w:r>
            <w:r w:rsidRPr="009A7D2E">
              <w:t>，為全國第一大城</w:t>
            </w:r>
            <w:r w:rsidRPr="009A7D2E">
              <w:rPr>
                <w:lang w:eastAsia="zh-TW"/>
              </w:rPr>
              <w:t>，</w:t>
            </w:r>
            <w:r w:rsidRPr="009A7D2E">
              <w:t>箇朗市</w:t>
            </w:r>
            <w:r w:rsidRPr="009A7D2E">
              <w:rPr>
                <w:lang w:eastAsia="zh-TW"/>
              </w:rPr>
              <w:t>（</w:t>
            </w:r>
            <w:r w:rsidRPr="009A7D2E">
              <w:t>Colón</w:t>
            </w:r>
            <w:r w:rsidRPr="009A7D2E">
              <w:rPr>
                <w:lang w:eastAsia="zh-TW"/>
              </w:rPr>
              <w:t>）</w:t>
            </w:r>
            <w:r w:rsidRPr="009A7D2E">
              <w:t>及大衛市</w:t>
            </w:r>
            <w:r w:rsidRPr="009A7D2E">
              <w:rPr>
                <w:lang w:eastAsia="zh-TW"/>
              </w:rPr>
              <w:t>（</w:t>
            </w:r>
            <w:r w:rsidRPr="009A7D2E">
              <w:t>David</w:t>
            </w:r>
            <w:r w:rsidRPr="009A7D2E">
              <w:rPr>
                <w:lang w:eastAsia="zh-TW"/>
              </w:rPr>
              <w:t>）</w:t>
            </w:r>
            <w:r w:rsidRPr="009A7D2E">
              <w:t>亦為巴拿馬主要城市</w:t>
            </w:r>
          </w:p>
        </w:tc>
      </w:tr>
      <w:tr w:rsidR="009A7D2E" w:rsidRPr="009A7D2E" w14:paraId="0E980C73" w14:textId="77777777" w:rsidTr="006D2860">
        <w:trPr>
          <w:trHeight w:val="680"/>
          <w:jc w:val="center"/>
        </w:trPr>
        <w:tc>
          <w:tcPr>
            <w:tcW w:w="2578" w:type="dxa"/>
            <w:vAlign w:val="center"/>
          </w:tcPr>
          <w:p w14:paraId="3B548700" w14:textId="77777777" w:rsidR="00CC6A0C" w:rsidRPr="009A7D2E" w:rsidRDefault="00CC6A0C" w:rsidP="00CC6A0C">
            <w:pPr>
              <w:pStyle w:val="-"/>
            </w:pPr>
            <w:r w:rsidRPr="009A7D2E">
              <w:t>政治</w:t>
            </w:r>
            <w:r w:rsidRPr="009A7D2E">
              <w:rPr>
                <w:rFonts w:hint="eastAsia"/>
                <w:lang w:eastAsia="zh-TW"/>
              </w:rPr>
              <w:t>體</w:t>
            </w:r>
            <w:r w:rsidRPr="009A7D2E">
              <w:t>制</w:t>
            </w:r>
          </w:p>
        </w:tc>
        <w:tc>
          <w:tcPr>
            <w:tcW w:w="5866" w:type="dxa"/>
            <w:vAlign w:val="center"/>
          </w:tcPr>
          <w:p w14:paraId="34CBEEE1" w14:textId="77777777" w:rsidR="00CC6A0C" w:rsidRPr="009A7D2E" w:rsidRDefault="00CC6A0C" w:rsidP="00CC6A0C">
            <w:pPr>
              <w:pStyle w:val="-0"/>
              <w:rPr>
                <w:lang w:eastAsia="zh-TW"/>
              </w:rPr>
            </w:pPr>
            <w:r w:rsidRPr="009A7D2E">
              <w:rPr>
                <w:lang w:eastAsia="zh-TW"/>
              </w:rPr>
              <w:t>總統制，行政、立法、司法三權分立</w:t>
            </w:r>
          </w:p>
        </w:tc>
      </w:tr>
      <w:tr w:rsidR="009A7D2E" w:rsidRPr="009A7D2E" w14:paraId="329DF342" w14:textId="77777777" w:rsidTr="006D2860">
        <w:trPr>
          <w:trHeight w:val="680"/>
          <w:jc w:val="center"/>
        </w:trPr>
        <w:tc>
          <w:tcPr>
            <w:tcW w:w="2578" w:type="dxa"/>
            <w:vAlign w:val="center"/>
          </w:tcPr>
          <w:p w14:paraId="7A226207" w14:textId="77777777" w:rsidR="00CC6A0C" w:rsidRPr="009A7D2E" w:rsidRDefault="00CC6A0C" w:rsidP="00CC6A0C">
            <w:pPr>
              <w:pStyle w:val="-"/>
            </w:pPr>
            <w:r w:rsidRPr="009A7D2E">
              <w:lastRenderedPageBreak/>
              <w:t>投資主管機關</w:t>
            </w:r>
          </w:p>
        </w:tc>
        <w:tc>
          <w:tcPr>
            <w:tcW w:w="5866" w:type="dxa"/>
            <w:vAlign w:val="center"/>
          </w:tcPr>
          <w:p w14:paraId="1417A6F9" w14:textId="77777777" w:rsidR="00CC6A0C" w:rsidRPr="009A7D2E" w:rsidRDefault="00CC6A0C" w:rsidP="00CC6A0C">
            <w:pPr>
              <w:pStyle w:val="-0"/>
              <w:rPr>
                <w:lang w:val="es-ES"/>
              </w:rPr>
            </w:pPr>
            <w:r w:rsidRPr="009A7D2E">
              <w:rPr>
                <w:lang w:val="es-ES"/>
              </w:rPr>
              <w:t>Dirección Nacional de Servicios de Inversionistas</w:t>
            </w:r>
            <w:r w:rsidRPr="009A7D2E">
              <w:rPr>
                <w:lang w:val="es-ES" w:eastAsia="zh-TW"/>
              </w:rPr>
              <w:t xml:space="preserve">, </w:t>
            </w:r>
            <w:r w:rsidRPr="009A7D2E">
              <w:rPr>
                <w:lang w:val="es-ES"/>
              </w:rPr>
              <w:t>Ministerio de Comercio e Industrias de Panamá</w:t>
            </w:r>
            <w:r w:rsidRPr="009A7D2E">
              <w:rPr>
                <w:lang w:val="es-ES" w:eastAsia="zh-TW"/>
              </w:rPr>
              <w:t>（</w:t>
            </w:r>
            <w:r w:rsidRPr="009A7D2E">
              <w:rPr>
                <w:lang w:val="es-ES"/>
              </w:rPr>
              <w:t>MICI</w:t>
            </w:r>
            <w:r w:rsidRPr="009A7D2E">
              <w:rPr>
                <w:lang w:val="es-ES" w:eastAsia="zh-TW"/>
              </w:rPr>
              <w:t>）</w:t>
            </w:r>
          </w:p>
          <w:p w14:paraId="6A6D5ED1" w14:textId="77777777" w:rsidR="00CC6A0C" w:rsidRPr="009A7D2E" w:rsidRDefault="00CC6A0C" w:rsidP="00CC6A0C">
            <w:pPr>
              <w:pStyle w:val="-0"/>
              <w:rPr>
                <w:lang w:eastAsia="zh-TW"/>
              </w:rPr>
            </w:pPr>
            <w:r w:rsidRPr="009A7D2E">
              <w:rPr>
                <w:lang w:val="es-ES" w:eastAsia="zh-TW"/>
              </w:rPr>
              <w:t>（</w:t>
            </w:r>
            <w:r w:rsidRPr="009A7D2E">
              <w:rPr>
                <w:lang w:eastAsia="zh-TW"/>
              </w:rPr>
              <w:t>巴拿馬商工部投資</w:t>
            </w:r>
            <w:r w:rsidRPr="009A7D2E">
              <w:rPr>
                <w:rFonts w:hint="eastAsia"/>
                <w:lang w:eastAsia="zh-TW"/>
              </w:rPr>
              <w:t>服務</w:t>
            </w:r>
            <w:r w:rsidRPr="009A7D2E">
              <w:rPr>
                <w:lang w:eastAsia="zh-TW"/>
              </w:rPr>
              <w:t>司</w:t>
            </w:r>
            <w:r w:rsidRPr="009A7D2E">
              <w:rPr>
                <w:lang w:val="es-ES" w:eastAsia="zh-TW"/>
              </w:rPr>
              <w:t>）</w:t>
            </w:r>
          </w:p>
          <w:p w14:paraId="00DB7942" w14:textId="77777777" w:rsidR="00CC6A0C" w:rsidRPr="009A7D2E" w:rsidRDefault="00CC6A0C" w:rsidP="00CC6A0C">
            <w:pPr>
              <w:pStyle w:val="-0"/>
              <w:rPr>
                <w:lang w:val="es-ES"/>
              </w:rPr>
            </w:pPr>
            <w:r w:rsidRPr="009A7D2E">
              <w:t>地址</w:t>
            </w:r>
            <w:r w:rsidRPr="009A7D2E">
              <w:rPr>
                <w:lang w:val="es-ES"/>
              </w:rPr>
              <w:t>：</w:t>
            </w:r>
            <w:r w:rsidRPr="009A7D2E">
              <w:rPr>
                <w:lang w:val="es-ES"/>
              </w:rPr>
              <w:t>Ricardo J. Alfaro Ave. Plaza Edison, 3rd floor</w:t>
            </w:r>
            <w:r w:rsidRPr="009A7D2E">
              <w:rPr>
                <w:lang w:val="es-ES" w:eastAsia="zh-TW"/>
              </w:rPr>
              <w:t>, Panama City, Panama</w:t>
            </w:r>
          </w:p>
          <w:p w14:paraId="7EC779B7" w14:textId="77777777" w:rsidR="00CC6A0C" w:rsidRPr="009A7D2E" w:rsidRDefault="00CC6A0C" w:rsidP="00CC6A0C">
            <w:pPr>
              <w:pStyle w:val="-0"/>
              <w:rPr>
                <w:lang w:val="es-ES"/>
              </w:rPr>
            </w:pPr>
            <w:r w:rsidRPr="009A7D2E">
              <w:t>電話</w:t>
            </w:r>
            <w:r w:rsidRPr="009A7D2E">
              <w:rPr>
                <w:lang w:val="es-ES"/>
              </w:rPr>
              <w:t>：（</w:t>
            </w:r>
            <w:r w:rsidRPr="009A7D2E">
              <w:rPr>
                <w:lang w:val="es-ES"/>
              </w:rPr>
              <w:t>507</w:t>
            </w:r>
            <w:r w:rsidRPr="009A7D2E">
              <w:rPr>
                <w:lang w:val="es-ES"/>
              </w:rPr>
              <w:t>）</w:t>
            </w:r>
            <w:r w:rsidRPr="009A7D2E">
              <w:rPr>
                <w:lang w:val="es-ES"/>
              </w:rPr>
              <w:t>560-</w:t>
            </w:r>
            <w:r w:rsidRPr="009A7D2E">
              <w:rPr>
                <w:lang w:val="es-ES" w:eastAsia="zh-TW"/>
              </w:rPr>
              <w:t>0687</w:t>
            </w:r>
          </w:p>
          <w:p w14:paraId="45957025" w14:textId="77777777" w:rsidR="00CC6A0C" w:rsidRPr="009A7D2E" w:rsidRDefault="00CC6A0C" w:rsidP="00CC6A0C">
            <w:pPr>
              <w:pStyle w:val="-0"/>
              <w:rPr>
                <w:rFonts w:ascii="Helvetica" w:hAnsi="Helvetica" w:cs="Helvetica"/>
                <w:lang w:val="es-ES"/>
              </w:rPr>
            </w:pPr>
            <w:r w:rsidRPr="009A7D2E">
              <w:t>電郵</w:t>
            </w:r>
            <w:r w:rsidRPr="009A7D2E">
              <w:rPr>
                <w:lang w:val="es-ES"/>
              </w:rPr>
              <w:t>：</w:t>
            </w:r>
            <w:r w:rsidRPr="009A7D2E">
              <w:rPr>
                <w:rFonts w:ascii="Helvetica" w:hAnsi="Helvetica" w:cs="Helvetica"/>
                <w:lang w:val="es-ES"/>
              </w:rPr>
              <w:t>digesi@mici.gob.pa</w:t>
            </w:r>
          </w:p>
          <w:p w14:paraId="10FC1AD4" w14:textId="77777777" w:rsidR="00CC6A0C" w:rsidRPr="009A7D2E" w:rsidRDefault="00CC6A0C" w:rsidP="00CC6A0C">
            <w:pPr>
              <w:pStyle w:val="-0"/>
              <w:rPr>
                <w:lang w:val="es-ES"/>
              </w:rPr>
            </w:pPr>
            <w:r w:rsidRPr="009A7D2E">
              <w:t>網站</w:t>
            </w:r>
            <w:r w:rsidRPr="009A7D2E">
              <w:rPr>
                <w:lang w:val="es-ES"/>
              </w:rPr>
              <w:t>：</w:t>
            </w:r>
            <w:r w:rsidRPr="009A7D2E">
              <w:rPr>
                <w:lang w:val="es-ES" w:eastAsia="zh-TW"/>
              </w:rPr>
              <w:t>https://digesi.mici.gob.pa/</w:t>
            </w:r>
          </w:p>
        </w:tc>
      </w:tr>
      <w:tr w:rsidR="009A7D2E" w:rsidRPr="009A7D2E" w14:paraId="7A211502" w14:textId="77777777" w:rsidTr="006D2860">
        <w:trPr>
          <w:trHeight w:val="680"/>
          <w:jc w:val="center"/>
        </w:trPr>
        <w:tc>
          <w:tcPr>
            <w:tcW w:w="8444" w:type="dxa"/>
            <w:gridSpan w:val="2"/>
            <w:vAlign w:val="center"/>
          </w:tcPr>
          <w:p w14:paraId="708A0650" w14:textId="77777777" w:rsidR="00CC6A0C" w:rsidRPr="009A7D2E" w:rsidRDefault="00CC6A0C" w:rsidP="00877EFF">
            <w:pPr>
              <w:ind w:firstLineChars="0" w:firstLine="0"/>
              <w:jc w:val="center"/>
              <w:rPr>
                <w:rFonts w:eastAsia="華康粗黑體"/>
                <w:sz w:val="32"/>
                <w:szCs w:val="32"/>
                <w:lang w:eastAsia="zh-TW"/>
              </w:rPr>
            </w:pPr>
            <w:r w:rsidRPr="009A7D2E">
              <w:rPr>
                <w:rFonts w:eastAsia="華康粗黑體"/>
                <w:sz w:val="32"/>
                <w:szCs w:val="32"/>
                <w:lang w:eastAsia="zh-TW"/>
              </w:rPr>
              <w:t>經</w:t>
            </w:r>
            <w:r w:rsidRPr="009A7D2E">
              <w:rPr>
                <w:rFonts w:eastAsia="華康粗黑體"/>
                <w:sz w:val="32"/>
                <w:szCs w:val="32"/>
                <w:lang w:eastAsia="zh-TW"/>
              </w:rPr>
              <w:t xml:space="preserve">  </w:t>
            </w:r>
            <w:r w:rsidRPr="009A7D2E">
              <w:rPr>
                <w:rFonts w:eastAsia="華康粗黑體"/>
                <w:sz w:val="32"/>
                <w:szCs w:val="32"/>
                <w:lang w:eastAsia="zh-TW"/>
              </w:rPr>
              <w:t>濟</w:t>
            </w:r>
            <w:r w:rsidRPr="009A7D2E">
              <w:rPr>
                <w:rFonts w:eastAsia="華康粗黑體"/>
                <w:sz w:val="32"/>
                <w:szCs w:val="32"/>
                <w:lang w:eastAsia="zh-TW"/>
              </w:rPr>
              <w:t xml:space="preserve">  </w:t>
            </w:r>
            <w:r w:rsidRPr="009A7D2E">
              <w:rPr>
                <w:rFonts w:eastAsia="華康粗黑體"/>
                <w:sz w:val="32"/>
                <w:szCs w:val="32"/>
                <w:lang w:eastAsia="zh-TW"/>
              </w:rPr>
              <w:t>概</w:t>
            </w:r>
            <w:r w:rsidRPr="009A7D2E">
              <w:rPr>
                <w:rFonts w:eastAsia="華康粗黑體"/>
                <w:sz w:val="32"/>
                <w:szCs w:val="32"/>
                <w:lang w:eastAsia="zh-TW"/>
              </w:rPr>
              <w:t xml:space="preserve">  </w:t>
            </w:r>
            <w:proofErr w:type="gramStart"/>
            <w:r w:rsidRPr="009A7D2E">
              <w:rPr>
                <w:rFonts w:eastAsia="華康粗黑體"/>
                <w:sz w:val="32"/>
                <w:szCs w:val="32"/>
                <w:lang w:eastAsia="zh-TW"/>
              </w:rPr>
              <w:t>況</w:t>
            </w:r>
            <w:proofErr w:type="gramEnd"/>
          </w:p>
        </w:tc>
      </w:tr>
      <w:tr w:rsidR="009A7D2E" w:rsidRPr="009A7D2E" w14:paraId="04B2DB5D" w14:textId="77777777" w:rsidTr="006D2860">
        <w:trPr>
          <w:trHeight w:val="680"/>
          <w:jc w:val="center"/>
        </w:trPr>
        <w:tc>
          <w:tcPr>
            <w:tcW w:w="2578" w:type="dxa"/>
            <w:vAlign w:val="center"/>
          </w:tcPr>
          <w:p w14:paraId="622FE7EF" w14:textId="77777777" w:rsidR="00CC6A0C" w:rsidRPr="009A7D2E" w:rsidRDefault="00CC6A0C" w:rsidP="00CC6A0C">
            <w:pPr>
              <w:pStyle w:val="-"/>
            </w:pPr>
            <w:r w:rsidRPr="009A7D2E">
              <w:t>幣制</w:t>
            </w:r>
          </w:p>
        </w:tc>
        <w:tc>
          <w:tcPr>
            <w:tcW w:w="5866" w:type="dxa"/>
            <w:vAlign w:val="center"/>
          </w:tcPr>
          <w:p w14:paraId="62E19F8D" w14:textId="77777777" w:rsidR="00CC6A0C" w:rsidRPr="009A7D2E" w:rsidRDefault="00CC6A0C" w:rsidP="00CC6A0C">
            <w:pPr>
              <w:pStyle w:val="-0"/>
              <w:rPr>
                <w:lang w:eastAsia="zh-TW"/>
              </w:rPr>
            </w:pPr>
            <w:r w:rsidRPr="009A7D2E">
              <w:rPr>
                <w:lang w:eastAsia="zh-TW"/>
              </w:rPr>
              <w:t>巴拿馬貨幣為巴爾波（</w:t>
            </w:r>
            <w:r w:rsidRPr="009A7D2E">
              <w:rPr>
                <w:lang w:eastAsia="zh-TW"/>
              </w:rPr>
              <w:t>Balboa</w:t>
            </w:r>
            <w:r w:rsidRPr="009A7D2E">
              <w:rPr>
                <w:lang w:eastAsia="zh-TW"/>
              </w:rPr>
              <w:t>），僅發行硬幣，與美元等值。巴國國內實際使用美元。</w:t>
            </w:r>
          </w:p>
        </w:tc>
      </w:tr>
      <w:tr w:rsidR="009A7D2E" w:rsidRPr="009A7D2E" w14:paraId="02E5F133" w14:textId="77777777" w:rsidTr="006D2860">
        <w:trPr>
          <w:trHeight w:val="680"/>
          <w:jc w:val="center"/>
        </w:trPr>
        <w:tc>
          <w:tcPr>
            <w:tcW w:w="2578" w:type="dxa"/>
            <w:vAlign w:val="center"/>
          </w:tcPr>
          <w:p w14:paraId="5C962AEB" w14:textId="77777777" w:rsidR="00CC6A0C" w:rsidRPr="009A7D2E" w:rsidRDefault="00CC6A0C" w:rsidP="00CC6A0C">
            <w:pPr>
              <w:pStyle w:val="-"/>
            </w:pPr>
            <w:r w:rsidRPr="009A7D2E">
              <w:t>國內生產毛額</w:t>
            </w:r>
          </w:p>
        </w:tc>
        <w:tc>
          <w:tcPr>
            <w:tcW w:w="5866" w:type="dxa"/>
            <w:vAlign w:val="center"/>
          </w:tcPr>
          <w:p w14:paraId="07F952B0" w14:textId="77777777" w:rsidR="00CC6A0C" w:rsidRPr="009A7D2E" w:rsidRDefault="00533AF8" w:rsidP="003C60CA">
            <w:pPr>
              <w:pStyle w:val="-0"/>
              <w:rPr>
                <w:lang w:eastAsia="zh-TW"/>
              </w:rPr>
            </w:pPr>
            <w:r w:rsidRPr="009A7D2E">
              <w:rPr>
                <w:lang w:eastAsia="zh-TW"/>
              </w:rPr>
              <w:t>904</w:t>
            </w:r>
            <w:r w:rsidR="00CC6A0C" w:rsidRPr="009A7D2E">
              <w:rPr>
                <w:lang w:eastAsia="zh-TW"/>
              </w:rPr>
              <w:t>億美元（</w:t>
            </w:r>
            <w:r w:rsidR="00CC6A0C" w:rsidRPr="009A7D2E">
              <w:rPr>
                <w:lang w:eastAsia="zh-TW"/>
              </w:rPr>
              <w:t>202</w:t>
            </w:r>
            <w:r w:rsidRPr="009A7D2E">
              <w:rPr>
                <w:lang w:eastAsia="zh-TW"/>
              </w:rPr>
              <w:t>5</w:t>
            </w:r>
            <w:r w:rsidR="00CC6A0C" w:rsidRPr="009A7D2E">
              <w:rPr>
                <w:lang w:eastAsia="zh-TW"/>
              </w:rPr>
              <w:t>）</w:t>
            </w:r>
          </w:p>
        </w:tc>
      </w:tr>
      <w:tr w:rsidR="009A7D2E" w:rsidRPr="009A7D2E" w14:paraId="56B62B34" w14:textId="77777777" w:rsidTr="006D2860">
        <w:trPr>
          <w:trHeight w:val="680"/>
          <w:jc w:val="center"/>
        </w:trPr>
        <w:tc>
          <w:tcPr>
            <w:tcW w:w="2578" w:type="dxa"/>
            <w:vAlign w:val="center"/>
          </w:tcPr>
          <w:p w14:paraId="4A62DB0A" w14:textId="77777777" w:rsidR="00CC6A0C" w:rsidRPr="009A7D2E" w:rsidRDefault="00CC6A0C" w:rsidP="00CC6A0C">
            <w:pPr>
              <w:pStyle w:val="-"/>
            </w:pPr>
            <w:r w:rsidRPr="009A7D2E">
              <w:t>經濟成長率</w:t>
            </w:r>
          </w:p>
        </w:tc>
        <w:tc>
          <w:tcPr>
            <w:tcW w:w="5866" w:type="dxa"/>
            <w:vAlign w:val="center"/>
          </w:tcPr>
          <w:p w14:paraId="4D79DA3D" w14:textId="77777777" w:rsidR="00CC6A0C" w:rsidRPr="009A7D2E" w:rsidRDefault="00533AF8" w:rsidP="003C60CA">
            <w:pPr>
              <w:pStyle w:val="-0"/>
              <w:rPr>
                <w:lang w:eastAsia="zh-TW"/>
              </w:rPr>
            </w:pPr>
            <w:r w:rsidRPr="009A7D2E">
              <w:rPr>
                <w:lang w:eastAsia="zh-TW"/>
              </w:rPr>
              <w:t>4</w:t>
            </w:r>
            <w:r w:rsidR="00CC6A0C" w:rsidRPr="009A7D2E">
              <w:rPr>
                <w:lang w:eastAsia="zh-TW"/>
              </w:rPr>
              <w:t>.</w:t>
            </w:r>
            <w:r w:rsidRPr="009A7D2E">
              <w:rPr>
                <w:lang w:eastAsia="zh-TW"/>
              </w:rPr>
              <w:t>4</w:t>
            </w:r>
            <w:r w:rsidR="00CC6A0C" w:rsidRPr="009A7D2E">
              <w:rPr>
                <w:lang w:eastAsia="zh-TW"/>
              </w:rPr>
              <w:t>%</w:t>
            </w:r>
            <w:r w:rsidR="00CC6A0C" w:rsidRPr="009A7D2E">
              <w:rPr>
                <w:lang w:eastAsia="zh-TW"/>
              </w:rPr>
              <w:t>（</w:t>
            </w:r>
            <w:r w:rsidR="00CC6A0C" w:rsidRPr="009A7D2E">
              <w:rPr>
                <w:lang w:eastAsia="zh-TW"/>
              </w:rPr>
              <w:t>202</w:t>
            </w:r>
            <w:r w:rsidRPr="009A7D2E">
              <w:rPr>
                <w:lang w:eastAsia="zh-TW"/>
              </w:rPr>
              <w:t>5</w:t>
            </w:r>
            <w:r w:rsidR="00CC6A0C" w:rsidRPr="009A7D2E">
              <w:rPr>
                <w:lang w:eastAsia="zh-TW"/>
              </w:rPr>
              <w:t>）</w:t>
            </w:r>
          </w:p>
        </w:tc>
      </w:tr>
      <w:tr w:rsidR="009A7D2E" w:rsidRPr="009A7D2E" w14:paraId="1A281EA0" w14:textId="77777777" w:rsidTr="006D2860">
        <w:trPr>
          <w:trHeight w:val="680"/>
          <w:jc w:val="center"/>
        </w:trPr>
        <w:tc>
          <w:tcPr>
            <w:tcW w:w="2578" w:type="dxa"/>
            <w:vAlign w:val="center"/>
          </w:tcPr>
          <w:p w14:paraId="25A449F3" w14:textId="77777777" w:rsidR="00CC6A0C" w:rsidRPr="009A7D2E" w:rsidRDefault="00CC6A0C" w:rsidP="00CC6A0C">
            <w:pPr>
              <w:pStyle w:val="-"/>
            </w:pPr>
            <w:r w:rsidRPr="009A7D2E">
              <w:t>平均國民所得</w:t>
            </w:r>
          </w:p>
        </w:tc>
        <w:tc>
          <w:tcPr>
            <w:tcW w:w="5866" w:type="dxa"/>
            <w:vAlign w:val="center"/>
          </w:tcPr>
          <w:p w14:paraId="2AB5C3DF" w14:textId="77777777" w:rsidR="00CC6A0C" w:rsidRPr="009A7D2E" w:rsidRDefault="00CC6A0C" w:rsidP="003C60CA">
            <w:pPr>
              <w:pStyle w:val="-0"/>
              <w:rPr>
                <w:lang w:eastAsia="zh-TW"/>
              </w:rPr>
            </w:pPr>
            <w:r w:rsidRPr="009A7D2E">
              <w:rPr>
                <w:lang w:eastAsia="zh-TW"/>
              </w:rPr>
              <w:t>1</w:t>
            </w:r>
            <w:r w:rsidR="00533AF8" w:rsidRPr="009A7D2E">
              <w:rPr>
                <w:lang w:eastAsia="zh-TW"/>
              </w:rPr>
              <w:t>9</w:t>
            </w:r>
            <w:r w:rsidRPr="009A7D2E">
              <w:rPr>
                <w:lang w:eastAsia="zh-TW"/>
              </w:rPr>
              <w:t>,</w:t>
            </w:r>
            <w:r w:rsidR="00533AF8" w:rsidRPr="009A7D2E">
              <w:rPr>
                <w:lang w:eastAsia="zh-TW"/>
              </w:rPr>
              <w:t>672</w:t>
            </w:r>
            <w:r w:rsidRPr="009A7D2E">
              <w:rPr>
                <w:lang w:eastAsia="zh-TW"/>
              </w:rPr>
              <w:t>美元（</w:t>
            </w:r>
            <w:r w:rsidRPr="009A7D2E">
              <w:rPr>
                <w:lang w:eastAsia="zh-TW"/>
              </w:rPr>
              <w:t>202</w:t>
            </w:r>
            <w:r w:rsidR="00533AF8" w:rsidRPr="009A7D2E">
              <w:rPr>
                <w:lang w:eastAsia="zh-TW"/>
              </w:rPr>
              <w:t>5</w:t>
            </w:r>
            <w:r w:rsidRPr="009A7D2E">
              <w:rPr>
                <w:lang w:eastAsia="zh-TW"/>
              </w:rPr>
              <w:t>）</w:t>
            </w:r>
          </w:p>
        </w:tc>
      </w:tr>
      <w:tr w:rsidR="009A7D2E" w:rsidRPr="009A7D2E" w14:paraId="6BC6E266" w14:textId="77777777" w:rsidTr="006D2860">
        <w:trPr>
          <w:trHeight w:val="680"/>
          <w:jc w:val="center"/>
        </w:trPr>
        <w:tc>
          <w:tcPr>
            <w:tcW w:w="2578" w:type="dxa"/>
            <w:vAlign w:val="center"/>
          </w:tcPr>
          <w:p w14:paraId="102BA716" w14:textId="77777777" w:rsidR="00CC6A0C" w:rsidRPr="009A7D2E" w:rsidRDefault="00CC6A0C" w:rsidP="00CC6A0C">
            <w:pPr>
              <w:pStyle w:val="-"/>
            </w:pPr>
            <w:r w:rsidRPr="009A7D2E">
              <w:rPr>
                <w:rFonts w:hint="eastAsia"/>
                <w:lang w:eastAsia="zh-TW"/>
              </w:rPr>
              <w:t>利率</w:t>
            </w:r>
          </w:p>
        </w:tc>
        <w:tc>
          <w:tcPr>
            <w:tcW w:w="5866" w:type="dxa"/>
            <w:vAlign w:val="center"/>
          </w:tcPr>
          <w:p w14:paraId="75B5AAFD" w14:textId="77777777" w:rsidR="00CC6A0C" w:rsidRPr="009A7D2E" w:rsidRDefault="00CC6A0C" w:rsidP="00CC6A0C">
            <w:pPr>
              <w:pStyle w:val="-0"/>
              <w:rPr>
                <w:lang w:eastAsia="zh-TW"/>
              </w:rPr>
            </w:pPr>
            <w:proofErr w:type="gramStart"/>
            <w:r w:rsidRPr="009A7D2E">
              <w:rPr>
                <w:lang w:eastAsia="zh-TW"/>
              </w:rPr>
              <w:t>活存利率</w:t>
            </w:r>
            <w:proofErr w:type="gramEnd"/>
            <w:r w:rsidRPr="009A7D2E">
              <w:rPr>
                <w:lang w:eastAsia="zh-TW"/>
              </w:rPr>
              <w:t>：</w:t>
            </w:r>
            <w:r w:rsidRPr="009A7D2E">
              <w:rPr>
                <w:lang w:eastAsia="zh-TW"/>
              </w:rPr>
              <w:t>1</w:t>
            </w:r>
            <w:r w:rsidR="00FC5F0C" w:rsidRPr="009A7D2E">
              <w:rPr>
                <w:lang w:eastAsia="zh-TW"/>
              </w:rPr>
              <w:t>-4.5</w:t>
            </w:r>
            <w:r w:rsidRPr="009A7D2E">
              <w:rPr>
                <w:lang w:eastAsia="zh-TW"/>
              </w:rPr>
              <w:t>%</w:t>
            </w:r>
            <w:r w:rsidRPr="009A7D2E">
              <w:rPr>
                <w:lang w:eastAsia="zh-TW"/>
              </w:rPr>
              <w:t>；一年期定存利率：</w:t>
            </w:r>
            <w:r w:rsidR="00FC5F0C" w:rsidRPr="009A7D2E">
              <w:rPr>
                <w:lang w:eastAsia="zh-TW"/>
              </w:rPr>
              <w:t>3</w:t>
            </w:r>
            <w:r w:rsidRPr="009A7D2E">
              <w:rPr>
                <w:lang w:eastAsia="zh-TW"/>
              </w:rPr>
              <w:t>.</w:t>
            </w:r>
            <w:r w:rsidR="00FC5F0C" w:rsidRPr="009A7D2E">
              <w:rPr>
                <w:lang w:eastAsia="zh-TW"/>
              </w:rPr>
              <w:t>8-4.25</w:t>
            </w:r>
            <w:r w:rsidRPr="009A7D2E">
              <w:rPr>
                <w:lang w:eastAsia="zh-TW"/>
              </w:rPr>
              <w:t>%</w:t>
            </w:r>
          </w:p>
          <w:p w14:paraId="556DAE5C" w14:textId="77777777" w:rsidR="00CC6A0C" w:rsidRPr="009A7D2E" w:rsidRDefault="00CC6A0C" w:rsidP="00CC6A0C">
            <w:pPr>
              <w:pStyle w:val="-0"/>
              <w:rPr>
                <w:lang w:eastAsia="zh-TW"/>
              </w:rPr>
            </w:pPr>
            <w:r w:rsidRPr="009A7D2E">
              <w:rPr>
                <w:lang w:eastAsia="zh-TW"/>
              </w:rPr>
              <w:t>個人信貸利率：</w:t>
            </w:r>
            <w:r w:rsidR="00FC5F0C" w:rsidRPr="009A7D2E">
              <w:rPr>
                <w:lang w:eastAsia="zh-TW"/>
              </w:rPr>
              <w:t>7</w:t>
            </w:r>
            <w:r w:rsidRPr="009A7D2E">
              <w:rPr>
                <w:lang w:eastAsia="zh-TW"/>
              </w:rPr>
              <w:t>%</w:t>
            </w:r>
            <w:r w:rsidRPr="009A7D2E">
              <w:rPr>
                <w:lang w:eastAsia="zh-TW"/>
              </w:rPr>
              <w:t>至</w:t>
            </w:r>
            <w:r w:rsidR="00FC5F0C" w:rsidRPr="009A7D2E">
              <w:rPr>
                <w:lang w:val="es-ES_tradnl" w:eastAsia="zh-TW"/>
              </w:rPr>
              <w:t>24</w:t>
            </w:r>
            <w:r w:rsidRPr="009A7D2E">
              <w:rPr>
                <w:lang w:eastAsia="zh-TW"/>
              </w:rPr>
              <w:t>%</w:t>
            </w:r>
            <w:r w:rsidRPr="009A7D2E">
              <w:rPr>
                <w:lang w:eastAsia="zh-TW"/>
              </w:rPr>
              <w:t>；車貸利率：</w:t>
            </w:r>
            <w:r w:rsidRPr="009A7D2E">
              <w:rPr>
                <w:lang w:eastAsia="zh-TW"/>
              </w:rPr>
              <w:t>6.75%</w:t>
            </w:r>
            <w:r w:rsidRPr="009A7D2E">
              <w:rPr>
                <w:lang w:eastAsia="zh-TW"/>
              </w:rPr>
              <w:t>至</w:t>
            </w:r>
            <w:r w:rsidR="00FC5F0C" w:rsidRPr="009A7D2E">
              <w:rPr>
                <w:lang w:eastAsia="zh-TW"/>
              </w:rPr>
              <w:t>12.5</w:t>
            </w:r>
            <w:r w:rsidRPr="009A7D2E">
              <w:rPr>
                <w:lang w:eastAsia="zh-TW"/>
              </w:rPr>
              <w:t>%</w:t>
            </w:r>
            <w:r w:rsidRPr="009A7D2E">
              <w:rPr>
                <w:lang w:eastAsia="zh-TW"/>
              </w:rPr>
              <w:t>；房貸利率：</w:t>
            </w:r>
            <w:r w:rsidR="00FC5F0C" w:rsidRPr="009A7D2E">
              <w:rPr>
                <w:lang w:val="es-ES_tradnl" w:eastAsia="zh-TW"/>
              </w:rPr>
              <w:t>2.75-7.25</w:t>
            </w:r>
            <w:r w:rsidRPr="009A7D2E">
              <w:rPr>
                <w:rFonts w:hint="eastAsia"/>
                <w:lang w:eastAsia="zh-TW"/>
              </w:rPr>
              <w:t>%</w:t>
            </w:r>
            <w:r w:rsidRPr="009A7D2E">
              <w:rPr>
                <w:lang w:eastAsia="zh-TW"/>
              </w:rPr>
              <w:t>；信用卡循環利率：</w:t>
            </w:r>
            <w:r w:rsidRPr="009A7D2E">
              <w:rPr>
                <w:lang w:eastAsia="zh-TW"/>
              </w:rPr>
              <w:t>1</w:t>
            </w:r>
            <w:r w:rsidR="00FC5F0C" w:rsidRPr="009A7D2E">
              <w:rPr>
                <w:lang w:eastAsia="zh-TW"/>
              </w:rPr>
              <w:t>1</w:t>
            </w:r>
            <w:r w:rsidRPr="009A7D2E">
              <w:rPr>
                <w:lang w:eastAsia="zh-TW"/>
              </w:rPr>
              <w:t>%</w:t>
            </w:r>
            <w:r w:rsidRPr="009A7D2E">
              <w:rPr>
                <w:lang w:eastAsia="zh-TW"/>
              </w:rPr>
              <w:t>至</w:t>
            </w:r>
            <w:r w:rsidRPr="009A7D2E">
              <w:rPr>
                <w:lang w:eastAsia="zh-TW"/>
              </w:rPr>
              <w:t>2</w:t>
            </w:r>
            <w:r w:rsidR="00FC5F0C" w:rsidRPr="009A7D2E">
              <w:rPr>
                <w:lang w:eastAsia="zh-TW"/>
              </w:rPr>
              <w:t>8</w:t>
            </w:r>
            <w:r w:rsidRPr="009A7D2E">
              <w:rPr>
                <w:lang w:eastAsia="zh-TW"/>
              </w:rPr>
              <w:t>%</w:t>
            </w:r>
          </w:p>
        </w:tc>
      </w:tr>
      <w:tr w:rsidR="009A7D2E" w:rsidRPr="009A7D2E" w14:paraId="13630AA6" w14:textId="77777777" w:rsidTr="006D2860">
        <w:trPr>
          <w:trHeight w:val="680"/>
          <w:jc w:val="center"/>
        </w:trPr>
        <w:tc>
          <w:tcPr>
            <w:tcW w:w="2578" w:type="dxa"/>
            <w:vAlign w:val="center"/>
          </w:tcPr>
          <w:p w14:paraId="47E8613C" w14:textId="77777777" w:rsidR="00CC6A0C" w:rsidRPr="009A7D2E" w:rsidRDefault="00CC6A0C" w:rsidP="00CC6A0C">
            <w:pPr>
              <w:pStyle w:val="-"/>
            </w:pPr>
            <w:r w:rsidRPr="009A7D2E">
              <w:rPr>
                <w:rFonts w:hint="eastAsia"/>
                <w:lang w:eastAsia="zh-TW"/>
              </w:rPr>
              <w:t>通貨膨脹率</w:t>
            </w:r>
          </w:p>
        </w:tc>
        <w:tc>
          <w:tcPr>
            <w:tcW w:w="5866" w:type="dxa"/>
            <w:vAlign w:val="center"/>
          </w:tcPr>
          <w:p w14:paraId="38E71024" w14:textId="77777777" w:rsidR="00CC6A0C" w:rsidRPr="009A7D2E" w:rsidRDefault="0098260E" w:rsidP="0098260E">
            <w:pPr>
              <w:pStyle w:val="-0"/>
            </w:pPr>
            <w:r w:rsidRPr="009A7D2E">
              <w:rPr>
                <w:lang w:eastAsia="zh-TW"/>
              </w:rPr>
              <w:t>0</w:t>
            </w:r>
            <w:r w:rsidR="00CC6A0C" w:rsidRPr="009A7D2E">
              <w:rPr>
                <w:lang w:eastAsia="zh-TW"/>
              </w:rPr>
              <w:t>.</w:t>
            </w:r>
            <w:r w:rsidR="006D2860" w:rsidRPr="009A7D2E">
              <w:rPr>
                <w:lang w:eastAsia="zh-TW"/>
              </w:rPr>
              <w:t>1</w:t>
            </w:r>
            <w:r w:rsidR="00CC6A0C" w:rsidRPr="009A7D2E">
              <w:t>%</w:t>
            </w:r>
            <w:r w:rsidR="00CC6A0C" w:rsidRPr="009A7D2E">
              <w:t>（</w:t>
            </w:r>
            <w:r w:rsidR="00CC6A0C" w:rsidRPr="009A7D2E">
              <w:t>20</w:t>
            </w:r>
            <w:r w:rsidR="00CC6A0C" w:rsidRPr="009A7D2E">
              <w:rPr>
                <w:lang w:eastAsia="zh-TW"/>
              </w:rPr>
              <w:t>2</w:t>
            </w:r>
            <w:r w:rsidR="006D2860" w:rsidRPr="009A7D2E">
              <w:rPr>
                <w:lang w:eastAsia="zh-TW"/>
              </w:rPr>
              <w:t>5</w:t>
            </w:r>
            <w:r w:rsidR="00CC6A0C" w:rsidRPr="009A7D2E">
              <w:t>）</w:t>
            </w:r>
          </w:p>
        </w:tc>
      </w:tr>
      <w:tr w:rsidR="009A7D2E" w:rsidRPr="009A7D2E" w14:paraId="2E7742A2" w14:textId="77777777" w:rsidTr="006D2860">
        <w:trPr>
          <w:trHeight w:val="680"/>
          <w:jc w:val="center"/>
        </w:trPr>
        <w:tc>
          <w:tcPr>
            <w:tcW w:w="2578" w:type="dxa"/>
            <w:vAlign w:val="center"/>
          </w:tcPr>
          <w:p w14:paraId="599C466A" w14:textId="77777777" w:rsidR="00CC6A0C" w:rsidRPr="009A7D2E" w:rsidRDefault="00CC6A0C" w:rsidP="00CC6A0C">
            <w:pPr>
              <w:pStyle w:val="-"/>
            </w:pPr>
            <w:r w:rsidRPr="009A7D2E">
              <w:t>產值最高前五</w:t>
            </w:r>
            <w:r w:rsidRPr="009A7D2E">
              <w:rPr>
                <w:rFonts w:hint="eastAsia"/>
                <w:lang w:eastAsia="zh-TW"/>
              </w:rPr>
              <w:t>大</w:t>
            </w:r>
            <w:r w:rsidRPr="009A7D2E">
              <w:t>產業</w:t>
            </w:r>
          </w:p>
        </w:tc>
        <w:tc>
          <w:tcPr>
            <w:tcW w:w="5866" w:type="dxa"/>
            <w:vAlign w:val="center"/>
          </w:tcPr>
          <w:p w14:paraId="5B462E9E" w14:textId="77777777" w:rsidR="00CC6A0C" w:rsidRPr="009A7D2E" w:rsidRDefault="00CC6A0C" w:rsidP="00F20685">
            <w:pPr>
              <w:pStyle w:val="-0"/>
              <w:rPr>
                <w:lang w:eastAsia="zh-TW"/>
              </w:rPr>
            </w:pPr>
            <w:r w:rsidRPr="009A7D2E">
              <w:rPr>
                <w:lang w:eastAsia="zh-TW"/>
              </w:rPr>
              <w:t>商業、運輸倉儲通訊業、不動產服務業、建築業及金融業（</w:t>
            </w:r>
            <w:r w:rsidRPr="009A7D2E">
              <w:rPr>
                <w:lang w:eastAsia="zh-TW"/>
              </w:rPr>
              <w:t>202</w:t>
            </w:r>
            <w:r w:rsidR="00F20685" w:rsidRPr="009A7D2E">
              <w:rPr>
                <w:lang w:eastAsia="zh-TW"/>
              </w:rPr>
              <w:t>4</w:t>
            </w:r>
            <w:r w:rsidRPr="009A7D2E">
              <w:rPr>
                <w:lang w:eastAsia="zh-TW"/>
              </w:rPr>
              <w:t>）</w:t>
            </w:r>
          </w:p>
        </w:tc>
      </w:tr>
      <w:tr w:rsidR="009A7D2E" w:rsidRPr="009A7D2E" w14:paraId="2916A464" w14:textId="77777777" w:rsidTr="006D2860">
        <w:trPr>
          <w:trHeight w:val="680"/>
          <w:jc w:val="center"/>
        </w:trPr>
        <w:tc>
          <w:tcPr>
            <w:tcW w:w="2578" w:type="dxa"/>
            <w:vAlign w:val="center"/>
          </w:tcPr>
          <w:p w14:paraId="30441586" w14:textId="77777777" w:rsidR="00CC6A0C" w:rsidRPr="009A7D2E" w:rsidRDefault="00CC6A0C" w:rsidP="00CC6A0C">
            <w:pPr>
              <w:pStyle w:val="-"/>
            </w:pPr>
            <w:r w:rsidRPr="009A7D2E">
              <w:t>出口總金額</w:t>
            </w:r>
          </w:p>
        </w:tc>
        <w:tc>
          <w:tcPr>
            <w:tcW w:w="5866" w:type="dxa"/>
            <w:vAlign w:val="center"/>
          </w:tcPr>
          <w:p w14:paraId="3EFA72E6" w14:textId="77777777" w:rsidR="00CC6A0C" w:rsidRPr="009A7D2E" w:rsidRDefault="006D2860" w:rsidP="00F20685">
            <w:pPr>
              <w:pStyle w:val="-0"/>
              <w:rPr>
                <w:lang w:eastAsia="zh-TW"/>
              </w:rPr>
            </w:pPr>
            <w:r w:rsidRPr="009A7D2E">
              <w:rPr>
                <w:lang w:eastAsia="zh-TW"/>
              </w:rPr>
              <w:t>13.2</w:t>
            </w:r>
            <w:r w:rsidR="00CC6A0C" w:rsidRPr="009A7D2E">
              <w:rPr>
                <w:lang w:eastAsia="zh-TW"/>
              </w:rPr>
              <w:t>億美元（</w:t>
            </w:r>
            <w:r w:rsidR="00CC6A0C" w:rsidRPr="009A7D2E">
              <w:rPr>
                <w:lang w:eastAsia="zh-TW"/>
              </w:rPr>
              <w:t>202</w:t>
            </w:r>
            <w:r w:rsidRPr="009A7D2E">
              <w:rPr>
                <w:lang w:eastAsia="zh-TW"/>
              </w:rPr>
              <w:t>5</w:t>
            </w:r>
            <w:r w:rsidR="00CC6A0C" w:rsidRPr="009A7D2E">
              <w:rPr>
                <w:lang w:eastAsia="zh-TW"/>
              </w:rPr>
              <w:t>）</w:t>
            </w:r>
          </w:p>
        </w:tc>
      </w:tr>
      <w:tr w:rsidR="009A7D2E" w:rsidRPr="009A7D2E" w14:paraId="21C09E53" w14:textId="77777777" w:rsidTr="006D2860">
        <w:trPr>
          <w:trHeight w:val="680"/>
          <w:jc w:val="center"/>
        </w:trPr>
        <w:tc>
          <w:tcPr>
            <w:tcW w:w="2578" w:type="dxa"/>
            <w:vAlign w:val="center"/>
          </w:tcPr>
          <w:p w14:paraId="64AD6B10" w14:textId="77777777" w:rsidR="00CC6A0C" w:rsidRPr="009A7D2E" w:rsidRDefault="00CC6A0C" w:rsidP="00CC6A0C">
            <w:pPr>
              <w:pStyle w:val="-"/>
            </w:pPr>
            <w:r w:rsidRPr="009A7D2E">
              <w:lastRenderedPageBreak/>
              <w:t>主要出口產品</w:t>
            </w:r>
          </w:p>
        </w:tc>
        <w:tc>
          <w:tcPr>
            <w:tcW w:w="5866" w:type="dxa"/>
            <w:vAlign w:val="center"/>
          </w:tcPr>
          <w:p w14:paraId="6BF143BD" w14:textId="066DB02A" w:rsidR="00CC6A0C" w:rsidRPr="009A7D2E" w:rsidRDefault="006D2860" w:rsidP="004B0AAE">
            <w:pPr>
              <w:pStyle w:val="-0"/>
              <w:rPr>
                <w:lang w:eastAsia="zh-TW"/>
              </w:rPr>
            </w:pPr>
            <w:r w:rsidRPr="009A7D2E">
              <w:t>銅</w:t>
            </w:r>
            <w:r w:rsidR="00A70BD5" w:rsidRPr="009A7D2E">
              <w:t>（</w:t>
            </w:r>
            <w:r w:rsidRPr="009A7D2E">
              <w:t>3.4</w:t>
            </w:r>
            <w:r w:rsidRPr="009A7D2E">
              <w:rPr>
                <w:rFonts w:hint="eastAsia"/>
              </w:rPr>
              <w:t>億</w:t>
            </w:r>
            <w:r w:rsidR="00A70BD5" w:rsidRPr="009A7D2E">
              <w:t>）</w:t>
            </w:r>
            <w:r w:rsidRPr="009A7D2E">
              <w:t>、殼類海鮮</w:t>
            </w:r>
            <w:r w:rsidR="00A70BD5" w:rsidRPr="009A7D2E">
              <w:t>（</w:t>
            </w:r>
            <w:r w:rsidRPr="009A7D2E">
              <w:t>2.1</w:t>
            </w:r>
            <w:r w:rsidRPr="009A7D2E">
              <w:rPr>
                <w:rFonts w:hint="eastAsia"/>
              </w:rPr>
              <w:t>億</w:t>
            </w:r>
            <w:r w:rsidR="00A70BD5" w:rsidRPr="009A7D2E">
              <w:t>）</w:t>
            </w:r>
            <w:r w:rsidRPr="009A7D2E">
              <w:t>、</w:t>
            </w:r>
            <w:r w:rsidRPr="009A7D2E">
              <w:rPr>
                <w:rFonts w:hint="eastAsia"/>
              </w:rPr>
              <w:t>水果</w:t>
            </w:r>
            <w:r w:rsidR="00A70BD5" w:rsidRPr="009A7D2E">
              <w:t>（</w:t>
            </w:r>
            <w:r w:rsidRPr="009A7D2E">
              <w:t>1.1</w:t>
            </w:r>
            <w:r w:rsidRPr="009A7D2E">
              <w:rPr>
                <w:rFonts w:hint="eastAsia"/>
              </w:rPr>
              <w:t>億</w:t>
            </w:r>
            <w:r w:rsidR="00A70BD5" w:rsidRPr="009A7D2E">
              <w:t>）</w:t>
            </w:r>
            <w:r w:rsidRPr="009A7D2E">
              <w:t>、</w:t>
            </w:r>
            <w:r w:rsidRPr="009A7D2E">
              <w:rPr>
                <w:rFonts w:hint="eastAsia"/>
              </w:rPr>
              <w:t>動植物油脂</w:t>
            </w:r>
            <w:r w:rsidR="00A70BD5" w:rsidRPr="009A7D2E">
              <w:t>（</w:t>
            </w:r>
            <w:r w:rsidRPr="009A7D2E">
              <w:t>1</w:t>
            </w:r>
            <w:r w:rsidRPr="009A7D2E">
              <w:rPr>
                <w:rFonts w:hint="eastAsia"/>
              </w:rPr>
              <w:t>億</w:t>
            </w:r>
            <w:r w:rsidR="00A70BD5" w:rsidRPr="009A7D2E">
              <w:t>）</w:t>
            </w:r>
            <w:r w:rsidRPr="009A7D2E">
              <w:rPr>
                <w:rFonts w:hint="eastAsia"/>
              </w:rPr>
              <w:t>、鋼鐵</w:t>
            </w:r>
            <w:r w:rsidR="00A70BD5" w:rsidRPr="009A7D2E">
              <w:t>（</w:t>
            </w:r>
            <w:r w:rsidRPr="009A7D2E">
              <w:t>0.64</w:t>
            </w:r>
            <w:r w:rsidRPr="009A7D2E">
              <w:rPr>
                <w:rFonts w:hint="eastAsia"/>
              </w:rPr>
              <w:t>億</w:t>
            </w:r>
            <w:r w:rsidR="00A70BD5" w:rsidRPr="009A7D2E">
              <w:t>）</w:t>
            </w:r>
            <w:r w:rsidRPr="009A7D2E">
              <w:rPr>
                <w:rFonts w:hint="eastAsia"/>
              </w:rPr>
              <w:t>、藥品</w:t>
            </w:r>
            <w:r w:rsidR="00A70BD5" w:rsidRPr="009A7D2E">
              <w:t>（</w:t>
            </w:r>
            <w:r w:rsidRPr="009A7D2E">
              <w:t>0.42</w:t>
            </w:r>
            <w:r w:rsidRPr="009A7D2E">
              <w:rPr>
                <w:rFonts w:hint="eastAsia"/>
              </w:rPr>
              <w:t>億</w:t>
            </w:r>
            <w:r w:rsidR="00A70BD5" w:rsidRPr="009A7D2E">
              <w:t>）</w:t>
            </w:r>
            <w:r w:rsidRPr="009A7D2E">
              <w:t>、</w:t>
            </w:r>
            <w:r w:rsidRPr="009A7D2E">
              <w:rPr>
                <w:rFonts w:hint="eastAsia"/>
              </w:rPr>
              <w:t>木材及其加工品</w:t>
            </w:r>
            <w:r w:rsidR="00A70BD5" w:rsidRPr="009A7D2E">
              <w:t>（</w:t>
            </w:r>
            <w:r w:rsidRPr="009A7D2E">
              <w:t>0.39</w:t>
            </w:r>
            <w:r w:rsidRPr="009A7D2E">
              <w:rPr>
                <w:rFonts w:hint="eastAsia"/>
              </w:rPr>
              <w:t>億</w:t>
            </w:r>
            <w:r w:rsidR="00A70BD5" w:rsidRPr="009A7D2E">
              <w:t>）</w:t>
            </w:r>
            <w:r w:rsidRPr="009A7D2E">
              <w:t>、</w:t>
            </w:r>
            <w:r w:rsidRPr="009A7D2E">
              <w:rPr>
                <w:rFonts w:hint="eastAsia"/>
              </w:rPr>
              <w:t>咖啡及茶</w:t>
            </w:r>
            <w:r w:rsidR="00A70BD5" w:rsidRPr="009A7D2E">
              <w:t>（</w:t>
            </w:r>
            <w:r w:rsidRPr="009A7D2E">
              <w:t>0.37</w:t>
            </w:r>
            <w:r w:rsidRPr="009A7D2E">
              <w:rPr>
                <w:rFonts w:hint="eastAsia"/>
              </w:rPr>
              <w:t>億</w:t>
            </w:r>
            <w:r w:rsidR="00A70BD5" w:rsidRPr="009A7D2E">
              <w:t>）</w:t>
            </w:r>
            <w:r w:rsidRPr="009A7D2E">
              <w:t>、</w:t>
            </w:r>
            <w:r w:rsidRPr="009A7D2E">
              <w:rPr>
                <w:rFonts w:hint="eastAsia"/>
              </w:rPr>
              <w:t>飲料及酒精飲料</w:t>
            </w:r>
            <w:r w:rsidR="00A70BD5" w:rsidRPr="009A7D2E">
              <w:t>（</w:t>
            </w:r>
            <w:r w:rsidRPr="009A7D2E">
              <w:t>0.36</w:t>
            </w:r>
            <w:r w:rsidRPr="009A7D2E">
              <w:rPr>
                <w:rFonts w:hint="eastAsia"/>
              </w:rPr>
              <w:t>億</w:t>
            </w:r>
            <w:r w:rsidR="00A70BD5" w:rsidRPr="009A7D2E">
              <w:t>）</w:t>
            </w:r>
            <w:r w:rsidRPr="009A7D2E">
              <w:t>、</w:t>
            </w:r>
            <w:r w:rsidRPr="009A7D2E">
              <w:rPr>
                <w:rFonts w:hint="eastAsia"/>
              </w:rPr>
              <w:t>肉類及可食用內臟</w:t>
            </w:r>
            <w:r w:rsidR="00A70BD5" w:rsidRPr="009A7D2E">
              <w:t>（</w:t>
            </w:r>
            <w:r w:rsidRPr="009A7D2E">
              <w:t>0.22</w:t>
            </w:r>
            <w:r w:rsidRPr="009A7D2E">
              <w:rPr>
                <w:rFonts w:hint="eastAsia"/>
              </w:rPr>
              <w:t>億</w:t>
            </w:r>
            <w:r w:rsidR="00A70BD5" w:rsidRPr="009A7D2E">
              <w:rPr>
                <w:rFonts w:hint="eastAsia"/>
              </w:rPr>
              <w:t>）</w:t>
            </w:r>
            <w:r w:rsidRPr="009A7D2E">
              <w:t xml:space="preserve"> </w:t>
            </w:r>
            <w:r w:rsidR="00A70BD5" w:rsidRPr="009A7D2E">
              <w:t>（</w:t>
            </w:r>
            <w:r w:rsidRPr="009A7D2E">
              <w:t>2025</w:t>
            </w:r>
            <w:r w:rsidR="00A70BD5" w:rsidRPr="009A7D2E">
              <w:rPr>
                <w:rFonts w:hint="eastAsia"/>
              </w:rPr>
              <w:t>）</w:t>
            </w:r>
          </w:p>
        </w:tc>
      </w:tr>
      <w:tr w:rsidR="009A7D2E" w:rsidRPr="009A7D2E" w14:paraId="532A5F95" w14:textId="77777777" w:rsidTr="006D2860">
        <w:trPr>
          <w:trHeight w:val="680"/>
          <w:jc w:val="center"/>
        </w:trPr>
        <w:tc>
          <w:tcPr>
            <w:tcW w:w="2578" w:type="dxa"/>
            <w:vAlign w:val="center"/>
          </w:tcPr>
          <w:p w14:paraId="7586A8F2" w14:textId="77777777" w:rsidR="006D2860" w:rsidRPr="009A7D2E" w:rsidRDefault="006D2860" w:rsidP="006D2860">
            <w:pPr>
              <w:pStyle w:val="-"/>
            </w:pPr>
            <w:r w:rsidRPr="009A7D2E">
              <w:t>主要出口國家</w:t>
            </w:r>
          </w:p>
        </w:tc>
        <w:tc>
          <w:tcPr>
            <w:tcW w:w="5866" w:type="dxa"/>
            <w:vAlign w:val="center"/>
          </w:tcPr>
          <w:p w14:paraId="4A0C411A" w14:textId="5048A271" w:rsidR="006D2860" w:rsidRPr="009A7D2E" w:rsidRDefault="006D2860" w:rsidP="004B0AAE">
            <w:pPr>
              <w:pStyle w:val="-0"/>
              <w:rPr>
                <w:lang w:eastAsia="zh-TW"/>
              </w:rPr>
            </w:pPr>
            <w:r w:rsidRPr="009A7D2E">
              <w:rPr>
                <w:rFonts w:hint="eastAsia"/>
              </w:rPr>
              <w:t>美國</w:t>
            </w:r>
            <w:r w:rsidR="00A70BD5" w:rsidRPr="009A7D2E">
              <w:t>（</w:t>
            </w:r>
            <w:r w:rsidRPr="009A7D2E">
              <w:t>1.4</w:t>
            </w:r>
            <w:r w:rsidRPr="009A7D2E">
              <w:rPr>
                <w:rFonts w:hint="eastAsia"/>
              </w:rPr>
              <w:t>億</w:t>
            </w:r>
            <w:r w:rsidR="00A70BD5" w:rsidRPr="009A7D2E">
              <w:t>）</w:t>
            </w:r>
            <w:r w:rsidRPr="009A7D2E">
              <w:rPr>
                <w:rFonts w:hint="eastAsia"/>
              </w:rPr>
              <w:t>、印度</w:t>
            </w:r>
            <w:r w:rsidR="00A70BD5" w:rsidRPr="009A7D2E">
              <w:t>（</w:t>
            </w:r>
            <w:r w:rsidRPr="009A7D2E">
              <w:t>1.2</w:t>
            </w:r>
            <w:r w:rsidRPr="009A7D2E">
              <w:rPr>
                <w:rFonts w:hint="eastAsia"/>
              </w:rPr>
              <w:t>億</w:t>
            </w:r>
            <w:r w:rsidR="00A70BD5" w:rsidRPr="009A7D2E">
              <w:t>）</w:t>
            </w:r>
            <w:r w:rsidRPr="009A7D2E">
              <w:rPr>
                <w:rFonts w:hint="eastAsia"/>
              </w:rPr>
              <w:t>、</w:t>
            </w:r>
            <w:r w:rsidR="00A70BD5" w:rsidRPr="009A7D2E">
              <w:rPr>
                <w:rFonts w:hint="eastAsia"/>
              </w:rPr>
              <w:t>臺</w:t>
            </w:r>
            <w:r w:rsidRPr="009A7D2E">
              <w:rPr>
                <w:rFonts w:hint="eastAsia"/>
              </w:rPr>
              <w:t>灣</w:t>
            </w:r>
            <w:r w:rsidR="00A70BD5" w:rsidRPr="009A7D2E">
              <w:t>（</w:t>
            </w:r>
            <w:r w:rsidRPr="009A7D2E">
              <w:t>1.2</w:t>
            </w:r>
            <w:r w:rsidRPr="009A7D2E">
              <w:rPr>
                <w:rFonts w:hint="eastAsia"/>
              </w:rPr>
              <w:t>億</w:t>
            </w:r>
            <w:r w:rsidR="00A70BD5" w:rsidRPr="009A7D2E">
              <w:t>）</w:t>
            </w:r>
            <w:r w:rsidRPr="009A7D2E">
              <w:rPr>
                <w:rFonts w:hint="eastAsia"/>
              </w:rPr>
              <w:t>、日本</w:t>
            </w:r>
            <w:r w:rsidR="00A70BD5" w:rsidRPr="009A7D2E">
              <w:t>（</w:t>
            </w:r>
            <w:r w:rsidRPr="009A7D2E">
              <w:t>1.2</w:t>
            </w:r>
            <w:r w:rsidRPr="009A7D2E">
              <w:rPr>
                <w:rFonts w:hint="eastAsia"/>
              </w:rPr>
              <w:t>億</w:t>
            </w:r>
            <w:r w:rsidR="00A70BD5" w:rsidRPr="009A7D2E">
              <w:t>）</w:t>
            </w:r>
            <w:r w:rsidRPr="009A7D2E">
              <w:rPr>
                <w:rFonts w:hint="eastAsia"/>
              </w:rPr>
              <w:t>、保加利亞</w:t>
            </w:r>
            <w:r w:rsidR="00A70BD5" w:rsidRPr="009A7D2E">
              <w:t>（</w:t>
            </w:r>
            <w:r w:rsidRPr="009A7D2E">
              <w:t>0.83</w:t>
            </w:r>
            <w:r w:rsidRPr="009A7D2E">
              <w:rPr>
                <w:rFonts w:hint="eastAsia"/>
              </w:rPr>
              <w:t>億</w:t>
            </w:r>
            <w:r w:rsidR="00A70BD5" w:rsidRPr="009A7D2E">
              <w:t>）</w:t>
            </w:r>
            <w:r w:rsidRPr="009A7D2E">
              <w:rPr>
                <w:rFonts w:hint="eastAsia"/>
              </w:rPr>
              <w:t>、荷蘭</w:t>
            </w:r>
            <w:r w:rsidR="00A70BD5" w:rsidRPr="009A7D2E">
              <w:t>（</w:t>
            </w:r>
            <w:r w:rsidRPr="009A7D2E">
              <w:t>0.72</w:t>
            </w:r>
            <w:r w:rsidRPr="009A7D2E">
              <w:rPr>
                <w:rFonts w:hint="eastAsia"/>
              </w:rPr>
              <w:t>億</w:t>
            </w:r>
            <w:r w:rsidR="00A70BD5" w:rsidRPr="009A7D2E">
              <w:t>）</w:t>
            </w:r>
            <w:r w:rsidRPr="009A7D2E">
              <w:rPr>
                <w:rFonts w:hint="eastAsia"/>
              </w:rPr>
              <w:t>、南韓</w:t>
            </w:r>
            <w:r w:rsidR="00A70BD5" w:rsidRPr="009A7D2E">
              <w:t>（</w:t>
            </w:r>
            <w:r w:rsidRPr="009A7D2E">
              <w:t>0.63</w:t>
            </w:r>
            <w:r w:rsidRPr="009A7D2E">
              <w:rPr>
                <w:rFonts w:hint="eastAsia"/>
              </w:rPr>
              <w:t>億</w:t>
            </w:r>
            <w:r w:rsidR="00A70BD5" w:rsidRPr="009A7D2E">
              <w:rPr>
                <w:rFonts w:hint="eastAsia"/>
              </w:rPr>
              <w:t>）</w:t>
            </w:r>
            <w:r w:rsidRPr="009A7D2E">
              <w:rPr>
                <w:rFonts w:hint="eastAsia"/>
              </w:rPr>
              <w:t>、墨西哥</w:t>
            </w:r>
            <w:r w:rsidR="00A70BD5" w:rsidRPr="009A7D2E">
              <w:t>（</w:t>
            </w:r>
            <w:r w:rsidRPr="009A7D2E">
              <w:t>0.61</w:t>
            </w:r>
            <w:r w:rsidRPr="009A7D2E">
              <w:rPr>
                <w:rFonts w:hint="eastAsia"/>
              </w:rPr>
              <w:t>億</w:t>
            </w:r>
            <w:r w:rsidR="00A70BD5" w:rsidRPr="009A7D2E">
              <w:t>）</w:t>
            </w:r>
            <w:r w:rsidRPr="009A7D2E">
              <w:rPr>
                <w:rFonts w:hint="eastAsia"/>
              </w:rPr>
              <w:t>、中國大陸</w:t>
            </w:r>
            <w:r w:rsidR="00A70BD5" w:rsidRPr="009A7D2E">
              <w:t>（</w:t>
            </w:r>
            <w:r w:rsidRPr="009A7D2E">
              <w:t>0.58</w:t>
            </w:r>
            <w:r w:rsidRPr="009A7D2E">
              <w:rPr>
                <w:rFonts w:hint="eastAsia"/>
              </w:rPr>
              <w:t>億</w:t>
            </w:r>
            <w:r w:rsidR="00A70BD5" w:rsidRPr="009A7D2E">
              <w:t>）</w:t>
            </w:r>
            <w:r w:rsidRPr="009A7D2E">
              <w:rPr>
                <w:rFonts w:hint="eastAsia"/>
              </w:rPr>
              <w:t>、哥斯大黎加</w:t>
            </w:r>
            <w:r w:rsidR="00A70BD5" w:rsidRPr="009A7D2E">
              <w:t>（</w:t>
            </w:r>
            <w:r w:rsidRPr="009A7D2E">
              <w:t>0.41</w:t>
            </w:r>
            <w:r w:rsidRPr="009A7D2E">
              <w:rPr>
                <w:rFonts w:hint="eastAsia"/>
              </w:rPr>
              <w:t>億</w:t>
            </w:r>
            <w:r w:rsidR="00A70BD5" w:rsidRPr="009A7D2E">
              <w:t>）</w:t>
            </w:r>
          </w:p>
        </w:tc>
      </w:tr>
      <w:tr w:rsidR="009A7D2E" w:rsidRPr="009A7D2E" w14:paraId="1B62D9F3" w14:textId="77777777" w:rsidTr="006D2860">
        <w:trPr>
          <w:trHeight w:val="680"/>
          <w:jc w:val="center"/>
        </w:trPr>
        <w:tc>
          <w:tcPr>
            <w:tcW w:w="2578" w:type="dxa"/>
            <w:vAlign w:val="center"/>
          </w:tcPr>
          <w:p w14:paraId="1BA1A881" w14:textId="77777777" w:rsidR="006D2860" w:rsidRPr="009A7D2E" w:rsidRDefault="006D2860" w:rsidP="006D2860">
            <w:pPr>
              <w:pStyle w:val="-"/>
            </w:pPr>
            <w:r w:rsidRPr="009A7D2E">
              <w:t>進口總金額</w:t>
            </w:r>
          </w:p>
        </w:tc>
        <w:tc>
          <w:tcPr>
            <w:tcW w:w="5866" w:type="dxa"/>
            <w:vAlign w:val="center"/>
          </w:tcPr>
          <w:p w14:paraId="23CA1A62" w14:textId="77777777" w:rsidR="006D2860" w:rsidRPr="009A7D2E" w:rsidRDefault="006D2860" w:rsidP="006D2860">
            <w:pPr>
              <w:pStyle w:val="-0"/>
              <w:rPr>
                <w:lang w:val="es-ES_tradnl" w:eastAsia="zh-TW"/>
              </w:rPr>
            </w:pPr>
            <w:r w:rsidRPr="009A7D2E">
              <w:rPr>
                <w:lang w:eastAsia="zh-TW"/>
              </w:rPr>
              <w:t>1</w:t>
            </w:r>
            <w:r w:rsidR="0091411C" w:rsidRPr="009A7D2E">
              <w:rPr>
                <w:lang w:val="es-ES_tradnl" w:eastAsia="zh-TW"/>
              </w:rPr>
              <w:t>41</w:t>
            </w:r>
            <w:r w:rsidRPr="009A7D2E">
              <w:rPr>
                <w:rFonts w:hint="eastAsia"/>
                <w:lang w:eastAsia="zh-TW"/>
              </w:rPr>
              <w:t>億</w:t>
            </w:r>
            <w:r w:rsidRPr="009A7D2E">
              <w:rPr>
                <w:lang w:eastAsia="zh-TW"/>
              </w:rPr>
              <w:t>美元（</w:t>
            </w:r>
            <w:r w:rsidRPr="009A7D2E">
              <w:rPr>
                <w:lang w:eastAsia="zh-TW"/>
              </w:rPr>
              <w:t>202</w:t>
            </w:r>
            <w:r w:rsidR="0091411C" w:rsidRPr="009A7D2E">
              <w:rPr>
                <w:lang w:eastAsia="zh-TW"/>
              </w:rPr>
              <w:t>5</w:t>
            </w:r>
            <w:r w:rsidRPr="009A7D2E">
              <w:rPr>
                <w:lang w:eastAsia="zh-TW"/>
              </w:rPr>
              <w:t>）</w:t>
            </w:r>
          </w:p>
        </w:tc>
      </w:tr>
      <w:tr w:rsidR="009A7D2E" w:rsidRPr="009A7D2E" w14:paraId="7B6F622B" w14:textId="77777777" w:rsidTr="006D2860">
        <w:trPr>
          <w:trHeight w:val="680"/>
          <w:jc w:val="center"/>
        </w:trPr>
        <w:tc>
          <w:tcPr>
            <w:tcW w:w="2578" w:type="dxa"/>
            <w:vAlign w:val="center"/>
          </w:tcPr>
          <w:p w14:paraId="3A500988" w14:textId="77777777" w:rsidR="006D2860" w:rsidRPr="009A7D2E" w:rsidRDefault="006D2860" w:rsidP="006D2860">
            <w:pPr>
              <w:pStyle w:val="-"/>
            </w:pPr>
            <w:r w:rsidRPr="009A7D2E">
              <w:t>主要進口產品</w:t>
            </w:r>
          </w:p>
        </w:tc>
        <w:tc>
          <w:tcPr>
            <w:tcW w:w="5866" w:type="dxa"/>
            <w:vAlign w:val="center"/>
          </w:tcPr>
          <w:p w14:paraId="2B8A8079" w14:textId="67E53EFD" w:rsidR="006D2860" w:rsidRPr="009A7D2E" w:rsidRDefault="0091411C" w:rsidP="004B0AAE">
            <w:pPr>
              <w:pStyle w:val="-0"/>
              <w:rPr>
                <w:lang w:eastAsia="zh-TW"/>
              </w:rPr>
            </w:pPr>
            <w:r w:rsidRPr="009A7D2E">
              <w:rPr>
                <w:rFonts w:hint="eastAsia"/>
              </w:rPr>
              <w:t>礦物燃油</w:t>
            </w:r>
            <w:r w:rsidR="00A70BD5" w:rsidRPr="009A7D2E">
              <w:t>（</w:t>
            </w:r>
            <w:r w:rsidRPr="009A7D2E">
              <w:t>25.4</w:t>
            </w:r>
            <w:r w:rsidRPr="009A7D2E">
              <w:rPr>
                <w:rFonts w:hint="eastAsia"/>
              </w:rPr>
              <w:t>億</w:t>
            </w:r>
            <w:r w:rsidR="00A70BD5" w:rsidRPr="009A7D2E">
              <w:rPr>
                <w:rFonts w:hint="eastAsia"/>
              </w:rPr>
              <w:t>）</w:t>
            </w:r>
            <w:r w:rsidRPr="009A7D2E">
              <w:t>、</w:t>
            </w:r>
            <w:r w:rsidRPr="009A7D2E">
              <w:rPr>
                <w:rFonts w:hint="eastAsia"/>
              </w:rPr>
              <w:t>車輛</w:t>
            </w:r>
            <w:r w:rsidR="00A70BD5" w:rsidRPr="009A7D2E">
              <w:t>（</w:t>
            </w:r>
            <w:r w:rsidRPr="009A7D2E">
              <w:t>13.7</w:t>
            </w:r>
            <w:r w:rsidRPr="009A7D2E">
              <w:rPr>
                <w:rFonts w:hint="eastAsia"/>
              </w:rPr>
              <w:t>億</w:t>
            </w:r>
            <w:r w:rsidR="00A70BD5" w:rsidRPr="009A7D2E">
              <w:t>）</w:t>
            </w:r>
            <w:r w:rsidRPr="009A7D2E">
              <w:rPr>
                <w:rFonts w:hint="eastAsia"/>
              </w:rPr>
              <w:t>、電腦及其配件</w:t>
            </w:r>
            <w:r w:rsidR="00A70BD5" w:rsidRPr="009A7D2E">
              <w:t>（</w:t>
            </w:r>
            <w:r w:rsidRPr="009A7D2E">
              <w:t>11.5</w:t>
            </w:r>
            <w:r w:rsidRPr="009A7D2E">
              <w:rPr>
                <w:rFonts w:hint="eastAsia"/>
              </w:rPr>
              <w:t>億</w:t>
            </w:r>
            <w:r w:rsidR="00A70BD5" w:rsidRPr="009A7D2E">
              <w:t>）</w:t>
            </w:r>
            <w:r w:rsidRPr="009A7D2E">
              <w:rPr>
                <w:rFonts w:hint="eastAsia"/>
              </w:rPr>
              <w:t>、電氣機械及設備</w:t>
            </w:r>
            <w:r w:rsidR="00A70BD5" w:rsidRPr="009A7D2E">
              <w:t>（</w:t>
            </w:r>
            <w:r w:rsidRPr="009A7D2E">
              <w:t>10.8</w:t>
            </w:r>
            <w:r w:rsidRPr="009A7D2E">
              <w:rPr>
                <w:rFonts w:hint="eastAsia"/>
              </w:rPr>
              <w:t>億</w:t>
            </w:r>
            <w:r w:rsidR="00A70BD5" w:rsidRPr="009A7D2E">
              <w:rPr>
                <w:rFonts w:hint="eastAsia"/>
              </w:rPr>
              <w:t>）</w:t>
            </w:r>
            <w:r w:rsidRPr="009A7D2E">
              <w:t>、</w:t>
            </w:r>
            <w:r w:rsidRPr="009A7D2E">
              <w:rPr>
                <w:rFonts w:hint="eastAsia"/>
              </w:rPr>
              <w:t>藥品</w:t>
            </w:r>
            <w:r w:rsidR="00A70BD5" w:rsidRPr="009A7D2E">
              <w:t>（</w:t>
            </w:r>
            <w:r w:rsidRPr="009A7D2E">
              <w:t>8.6</w:t>
            </w:r>
            <w:r w:rsidRPr="009A7D2E">
              <w:rPr>
                <w:rFonts w:hint="eastAsia"/>
              </w:rPr>
              <w:t>億</w:t>
            </w:r>
            <w:r w:rsidR="00A70BD5" w:rsidRPr="009A7D2E">
              <w:t>）</w:t>
            </w:r>
            <w:r w:rsidRPr="009A7D2E">
              <w:t>、</w:t>
            </w:r>
            <w:r w:rsidRPr="009A7D2E">
              <w:rPr>
                <w:rFonts w:hint="eastAsia"/>
              </w:rPr>
              <w:t>塑膠及其製品</w:t>
            </w:r>
            <w:r w:rsidR="00A70BD5" w:rsidRPr="009A7D2E">
              <w:t>（</w:t>
            </w:r>
            <w:r w:rsidRPr="009A7D2E">
              <w:t>4.4</w:t>
            </w:r>
            <w:r w:rsidRPr="009A7D2E">
              <w:rPr>
                <w:rFonts w:hint="eastAsia"/>
              </w:rPr>
              <w:t>億</w:t>
            </w:r>
            <w:r w:rsidR="00A70BD5" w:rsidRPr="009A7D2E">
              <w:t>）</w:t>
            </w:r>
            <w:r w:rsidRPr="009A7D2E">
              <w:t>、</w:t>
            </w:r>
            <w:r w:rsidRPr="009A7D2E">
              <w:rPr>
                <w:rFonts w:hint="eastAsia"/>
              </w:rPr>
              <w:t>光學攝影電影及測量儀器</w:t>
            </w:r>
            <w:r w:rsidR="00A70BD5" w:rsidRPr="009A7D2E">
              <w:t>（</w:t>
            </w:r>
            <w:r w:rsidRPr="009A7D2E">
              <w:t>3.2</w:t>
            </w:r>
            <w:r w:rsidRPr="009A7D2E">
              <w:rPr>
                <w:rFonts w:hint="eastAsia"/>
              </w:rPr>
              <w:t>億</w:t>
            </w:r>
            <w:r w:rsidR="00A70BD5" w:rsidRPr="009A7D2E">
              <w:t>）</w:t>
            </w:r>
            <w:r w:rsidRPr="009A7D2E">
              <w:t>、調製食品</w:t>
            </w:r>
            <w:r w:rsidR="00A70BD5" w:rsidRPr="009A7D2E">
              <w:t>（</w:t>
            </w:r>
            <w:r w:rsidRPr="009A7D2E">
              <w:t>3.1</w:t>
            </w:r>
            <w:r w:rsidRPr="009A7D2E">
              <w:rPr>
                <w:rFonts w:hint="eastAsia"/>
              </w:rPr>
              <w:t>億</w:t>
            </w:r>
            <w:r w:rsidR="00A70BD5" w:rsidRPr="009A7D2E">
              <w:t>）</w:t>
            </w:r>
            <w:r w:rsidRPr="009A7D2E">
              <w:t>、</w:t>
            </w:r>
            <w:r w:rsidRPr="009A7D2E">
              <w:rPr>
                <w:rFonts w:hint="eastAsia"/>
              </w:rPr>
              <w:t>衣服零配件</w:t>
            </w:r>
            <w:r w:rsidR="00A70BD5" w:rsidRPr="009A7D2E">
              <w:t>（</w:t>
            </w:r>
            <w:r w:rsidRPr="009A7D2E">
              <w:t>2.8</w:t>
            </w:r>
            <w:r w:rsidRPr="009A7D2E">
              <w:rPr>
                <w:rFonts w:hint="eastAsia"/>
              </w:rPr>
              <w:t>億</w:t>
            </w:r>
            <w:r w:rsidR="00A70BD5" w:rsidRPr="009A7D2E">
              <w:t>）</w:t>
            </w:r>
            <w:r w:rsidRPr="009A7D2E">
              <w:t>、</w:t>
            </w:r>
            <w:r w:rsidRPr="009A7D2E">
              <w:rPr>
                <w:rFonts w:hint="eastAsia"/>
              </w:rPr>
              <w:t>工業化學品</w:t>
            </w:r>
            <w:r w:rsidR="00A70BD5" w:rsidRPr="009A7D2E">
              <w:t>（</w:t>
            </w:r>
            <w:r w:rsidRPr="009A7D2E">
              <w:t>2.7</w:t>
            </w:r>
            <w:r w:rsidRPr="009A7D2E">
              <w:rPr>
                <w:rFonts w:hint="eastAsia"/>
              </w:rPr>
              <w:t>億</w:t>
            </w:r>
            <w:r w:rsidR="00A70BD5" w:rsidRPr="009A7D2E">
              <w:t>）</w:t>
            </w:r>
          </w:p>
        </w:tc>
      </w:tr>
      <w:tr w:rsidR="006D2860" w:rsidRPr="009A7D2E" w14:paraId="0942E151" w14:textId="77777777" w:rsidTr="006D2860">
        <w:trPr>
          <w:trHeight w:val="680"/>
          <w:jc w:val="center"/>
        </w:trPr>
        <w:tc>
          <w:tcPr>
            <w:tcW w:w="2578" w:type="dxa"/>
            <w:vAlign w:val="center"/>
          </w:tcPr>
          <w:p w14:paraId="7B15FF02" w14:textId="77777777" w:rsidR="006D2860" w:rsidRPr="009A7D2E" w:rsidRDefault="006D2860" w:rsidP="006D2860">
            <w:pPr>
              <w:pStyle w:val="-"/>
            </w:pPr>
            <w:r w:rsidRPr="009A7D2E">
              <w:t>主要進口國家</w:t>
            </w:r>
          </w:p>
        </w:tc>
        <w:tc>
          <w:tcPr>
            <w:tcW w:w="5866" w:type="dxa"/>
            <w:vAlign w:val="center"/>
          </w:tcPr>
          <w:p w14:paraId="15E4E571" w14:textId="3E4DD6C7" w:rsidR="006D2860" w:rsidRPr="009A7D2E" w:rsidRDefault="0091411C" w:rsidP="004B0AAE">
            <w:pPr>
              <w:pStyle w:val="-0"/>
              <w:rPr>
                <w:lang w:eastAsia="zh-TW"/>
              </w:rPr>
            </w:pPr>
            <w:r w:rsidRPr="009A7D2E">
              <w:rPr>
                <w:rFonts w:hint="eastAsia"/>
              </w:rPr>
              <w:t>美國</w:t>
            </w:r>
            <w:r w:rsidR="00A70BD5" w:rsidRPr="009A7D2E">
              <w:t>（</w:t>
            </w:r>
            <w:r w:rsidRPr="009A7D2E">
              <w:t>24.9</w:t>
            </w:r>
            <w:r w:rsidRPr="009A7D2E">
              <w:rPr>
                <w:rFonts w:hint="eastAsia"/>
              </w:rPr>
              <w:t>億</w:t>
            </w:r>
            <w:r w:rsidR="00A70BD5" w:rsidRPr="009A7D2E">
              <w:rPr>
                <w:rFonts w:hint="eastAsia"/>
              </w:rPr>
              <w:t>）</w:t>
            </w:r>
            <w:r w:rsidRPr="009A7D2E">
              <w:rPr>
                <w:rFonts w:hint="eastAsia"/>
              </w:rPr>
              <w:t>、中國大陸</w:t>
            </w:r>
            <w:r w:rsidR="00A70BD5" w:rsidRPr="009A7D2E">
              <w:t>（</w:t>
            </w:r>
            <w:r w:rsidRPr="009A7D2E">
              <w:t>21.4</w:t>
            </w:r>
            <w:r w:rsidRPr="009A7D2E">
              <w:rPr>
                <w:rFonts w:hint="eastAsia"/>
              </w:rPr>
              <w:t>億</w:t>
            </w:r>
            <w:r w:rsidR="00A70BD5" w:rsidRPr="009A7D2E">
              <w:rPr>
                <w:rFonts w:hint="eastAsia"/>
              </w:rPr>
              <w:t>）</w:t>
            </w:r>
            <w:r w:rsidRPr="009A7D2E">
              <w:rPr>
                <w:rFonts w:hint="eastAsia"/>
              </w:rPr>
              <w:t>、墨西哥</w:t>
            </w:r>
            <w:r w:rsidR="00A70BD5" w:rsidRPr="009A7D2E">
              <w:t>（</w:t>
            </w:r>
            <w:r w:rsidRPr="009A7D2E">
              <w:t>6</w:t>
            </w:r>
            <w:r w:rsidRPr="009A7D2E">
              <w:rPr>
                <w:rFonts w:hint="eastAsia"/>
              </w:rPr>
              <w:t>億</w:t>
            </w:r>
            <w:r w:rsidR="00A70BD5" w:rsidRPr="009A7D2E">
              <w:t>）</w:t>
            </w:r>
            <w:r w:rsidRPr="009A7D2E">
              <w:rPr>
                <w:rFonts w:hint="eastAsia"/>
              </w:rPr>
              <w:t>、哥斯大黎加</w:t>
            </w:r>
            <w:r w:rsidR="00A70BD5" w:rsidRPr="009A7D2E">
              <w:t>（</w:t>
            </w:r>
            <w:r w:rsidRPr="009A7D2E">
              <w:t>4.5</w:t>
            </w:r>
            <w:r w:rsidRPr="009A7D2E">
              <w:rPr>
                <w:rFonts w:hint="eastAsia"/>
              </w:rPr>
              <w:t>億</w:t>
            </w:r>
            <w:r w:rsidR="00A70BD5" w:rsidRPr="009A7D2E">
              <w:t>）</w:t>
            </w:r>
            <w:r w:rsidRPr="009A7D2E">
              <w:rPr>
                <w:rFonts w:hint="eastAsia"/>
              </w:rPr>
              <w:t>、日本</w:t>
            </w:r>
            <w:r w:rsidR="00A70BD5" w:rsidRPr="009A7D2E">
              <w:t>（</w:t>
            </w:r>
            <w:r w:rsidRPr="009A7D2E">
              <w:t>4.1</w:t>
            </w:r>
            <w:r w:rsidRPr="009A7D2E">
              <w:rPr>
                <w:rFonts w:hint="eastAsia"/>
              </w:rPr>
              <w:t>億</w:t>
            </w:r>
            <w:r w:rsidR="00A70BD5" w:rsidRPr="009A7D2E">
              <w:t>）</w:t>
            </w:r>
            <w:r w:rsidRPr="009A7D2E">
              <w:rPr>
                <w:rFonts w:hint="eastAsia"/>
              </w:rPr>
              <w:t>、哥倫比亞</w:t>
            </w:r>
            <w:r w:rsidR="00A70BD5" w:rsidRPr="009A7D2E">
              <w:t>（</w:t>
            </w:r>
            <w:r w:rsidRPr="009A7D2E">
              <w:t>3.3</w:t>
            </w:r>
            <w:r w:rsidRPr="009A7D2E">
              <w:rPr>
                <w:rFonts w:hint="eastAsia"/>
              </w:rPr>
              <w:t>億</w:t>
            </w:r>
            <w:r w:rsidR="00A70BD5" w:rsidRPr="009A7D2E">
              <w:t>）</w:t>
            </w:r>
            <w:r w:rsidRPr="009A7D2E">
              <w:rPr>
                <w:rFonts w:hint="eastAsia"/>
              </w:rPr>
              <w:t>、西班牙</w:t>
            </w:r>
            <w:r w:rsidR="00A70BD5" w:rsidRPr="009A7D2E">
              <w:t>（</w:t>
            </w:r>
            <w:r w:rsidRPr="009A7D2E">
              <w:t>3.1</w:t>
            </w:r>
            <w:r w:rsidRPr="009A7D2E">
              <w:rPr>
                <w:rFonts w:hint="eastAsia"/>
              </w:rPr>
              <w:t>億</w:t>
            </w:r>
            <w:r w:rsidR="00A70BD5" w:rsidRPr="009A7D2E">
              <w:t>）</w:t>
            </w:r>
            <w:r w:rsidRPr="009A7D2E">
              <w:rPr>
                <w:rFonts w:hint="eastAsia"/>
              </w:rPr>
              <w:t>、瓜地馬拉</w:t>
            </w:r>
            <w:r w:rsidR="00A70BD5" w:rsidRPr="009A7D2E">
              <w:t>（</w:t>
            </w:r>
            <w:r w:rsidRPr="009A7D2E">
              <w:t>2.4</w:t>
            </w:r>
            <w:r w:rsidRPr="009A7D2E">
              <w:rPr>
                <w:rFonts w:hint="eastAsia"/>
              </w:rPr>
              <w:t>億</w:t>
            </w:r>
            <w:r w:rsidR="00A70BD5" w:rsidRPr="009A7D2E">
              <w:t>）</w:t>
            </w:r>
            <w:r w:rsidRPr="009A7D2E">
              <w:rPr>
                <w:rFonts w:hint="eastAsia"/>
              </w:rPr>
              <w:t>、德國</w:t>
            </w:r>
            <w:r w:rsidR="00A70BD5" w:rsidRPr="009A7D2E">
              <w:t>（</w:t>
            </w:r>
            <w:r w:rsidRPr="009A7D2E">
              <w:t>2.3</w:t>
            </w:r>
            <w:r w:rsidRPr="009A7D2E">
              <w:rPr>
                <w:rFonts w:hint="eastAsia"/>
              </w:rPr>
              <w:t>億</w:t>
            </w:r>
            <w:r w:rsidR="00A70BD5" w:rsidRPr="009A7D2E">
              <w:rPr>
                <w:rFonts w:hint="eastAsia"/>
              </w:rPr>
              <w:t>）</w:t>
            </w:r>
            <w:r w:rsidRPr="009A7D2E">
              <w:rPr>
                <w:rFonts w:hint="eastAsia"/>
              </w:rPr>
              <w:t>、巴西</w:t>
            </w:r>
            <w:r w:rsidR="00A70BD5" w:rsidRPr="009A7D2E">
              <w:t>（</w:t>
            </w:r>
            <w:r w:rsidRPr="009A7D2E">
              <w:t>2.1</w:t>
            </w:r>
            <w:r w:rsidRPr="009A7D2E">
              <w:rPr>
                <w:rFonts w:hint="eastAsia"/>
              </w:rPr>
              <w:t>億</w:t>
            </w:r>
            <w:r w:rsidR="00A70BD5" w:rsidRPr="009A7D2E">
              <w:rPr>
                <w:rFonts w:hint="eastAsia"/>
              </w:rPr>
              <w:t>）</w:t>
            </w:r>
          </w:p>
        </w:tc>
      </w:tr>
    </w:tbl>
    <w:p w14:paraId="65CA9BEB" w14:textId="77777777" w:rsidR="00385973" w:rsidRPr="009A7D2E" w:rsidRDefault="00385973" w:rsidP="006A786A">
      <w:pPr>
        <w:ind w:firstLine="512"/>
        <w:jc w:val="center"/>
        <w:rPr>
          <w:rFonts w:ascii="標楷體" w:eastAsia="標楷體" w:hAnsi="標楷體"/>
          <w:sz w:val="26"/>
          <w:szCs w:val="26"/>
          <w:lang w:eastAsia="zh-TW"/>
        </w:rPr>
      </w:pPr>
    </w:p>
    <w:p w14:paraId="28CC68C1" w14:textId="77777777" w:rsidR="00F51B28" w:rsidRPr="009A7D2E" w:rsidRDefault="00F51B28">
      <w:pPr>
        <w:widowControl/>
        <w:overflowPunct/>
        <w:autoSpaceDE/>
        <w:autoSpaceDN/>
        <w:ind w:firstLineChars="0" w:firstLine="0"/>
        <w:jc w:val="left"/>
        <w:rPr>
          <w:rFonts w:ascii="標楷體" w:eastAsia="標楷體" w:hAnsi="標楷體"/>
          <w:sz w:val="26"/>
          <w:szCs w:val="26"/>
          <w:lang w:eastAsia="zh-TW"/>
        </w:rPr>
      </w:pPr>
      <w:r w:rsidRPr="009A7D2E">
        <w:rPr>
          <w:rFonts w:ascii="標楷體" w:eastAsia="標楷體" w:hAnsi="標楷體"/>
          <w:sz w:val="26"/>
          <w:szCs w:val="26"/>
          <w:lang w:eastAsia="zh-TW"/>
        </w:rPr>
        <w:br w:type="page"/>
      </w:r>
    </w:p>
    <w:p w14:paraId="44DB7A8C" w14:textId="77777777" w:rsidR="00F51B28" w:rsidRPr="009A7D2E" w:rsidRDefault="00F51B28" w:rsidP="006A786A">
      <w:pPr>
        <w:ind w:firstLine="512"/>
        <w:jc w:val="center"/>
        <w:rPr>
          <w:rFonts w:ascii="標楷體" w:eastAsia="標楷體" w:hAnsi="標楷體"/>
          <w:sz w:val="26"/>
          <w:szCs w:val="26"/>
          <w:lang w:eastAsia="zh-TW"/>
        </w:rPr>
      </w:pPr>
    </w:p>
    <w:p w14:paraId="32F91CCF" w14:textId="77777777" w:rsidR="00E91ED5" w:rsidRPr="009A7D2E" w:rsidRDefault="00E91ED5" w:rsidP="00303FE5">
      <w:pPr>
        <w:ind w:firstLine="512"/>
        <w:jc w:val="center"/>
        <w:rPr>
          <w:rFonts w:ascii="標楷體" w:eastAsia="標楷體" w:hAnsi="標楷體"/>
          <w:sz w:val="26"/>
          <w:szCs w:val="26"/>
          <w:lang w:eastAsia="zh-TW"/>
        </w:rPr>
        <w:sectPr w:rsidR="00E91ED5" w:rsidRPr="009A7D2E" w:rsidSect="00D82CF9">
          <w:pgSz w:w="11906" w:h="16838" w:code="9"/>
          <w:pgMar w:top="2268" w:right="1701" w:bottom="1701" w:left="1701" w:header="1134" w:footer="851" w:gutter="0"/>
          <w:cols w:space="425"/>
          <w:docGrid w:type="linesAndChars" w:linePitch="514" w:charSpace="-774"/>
        </w:sectPr>
      </w:pPr>
    </w:p>
    <w:p w14:paraId="19D303C6" w14:textId="77777777" w:rsidR="00B64A60" w:rsidRPr="009A7D2E" w:rsidRDefault="00B64A60" w:rsidP="00866E2E">
      <w:pPr>
        <w:pStyle w:val="a3"/>
        <w:spacing w:before="514" w:after="771"/>
      </w:pPr>
      <w:bookmarkStart w:id="0" w:name="_Toc231248629"/>
      <w:r w:rsidRPr="009A7D2E">
        <w:rPr>
          <w:rFonts w:hint="eastAsia"/>
        </w:rPr>
        <w:lastRenderedPageBreak/>
        <w:t>第壹章　自然人文環境</w:t>
      </w:r>
      <w:bookmarkEnd w:id="0"/>
    </w:p>
    <w:p w14:paraId="4F447CD9" w14:textId="77777777" w:rsidR="00B64A60" w:rsidRPr="009A7D2E" w:rsidRDefault="00B64A60" w:rsidP="00D82CF9">
      <w:pPr>
        <w:pStyle w:val="a5"/>
        <w:spacing w:before="257" w:after="257"/>
        <w:ind w:left="632" w:hanging="632"/>
      </w:pPr>
      <w:r w:rsidRPr="009A7D2E">
        <w:rPr>
          <w:rFonts w:hint="eastAsia"/>
        </w:rPr>
        <w:t>一、自然環境</w:t>
      </w:r>
    </w:p>
    <w:p w14:paraId="11767A56" w14:textId="77777777" w:rsidR="00385973" w:rsidRPr="009A7D2E" w:rsidRDefault="00385973" w:rsidP="00385973">
      <w:pPr>
        <w:ind w:firstLine="472"/>
        <w:rPr>
          <w:lang w:eastAsia="zh-TW"/>
        </w:rPr>
      </w:pPr>
      <w:r w:rsidRPr="009A7D2E">
        <w:rPr>
          <w:lang w:eastAsia="zh-TW"/>
        </w:rPr>
        <w:t>巴拿馬位於南美洲的西北地峽部分，西</w:t>
      </w:r>
      <w:proofErr w:type="gramStart"/>
      <w:r w:rsidRPr="009A7D2E">
        <w:rPr>
          <w:lang w:eastAsia="zh-TW"/>
        </w:rPr>
        <w:t>壤</w:t>
      </w:r>
      <w:proofErr w:type="gramEnd"/>
      <w:r w:rsidRPr="009A7D2E">
        <w:rPr>
          <w:lang w:eastAsia="zh-TW"/>
        </w:rPr>
        <w:t>哥斯大黎加，東鄰哥倫比亞，南</w:t>
      </w:r>
      <w:r w:rsidR="00A64D8D" w:rsidRPr="009A7D2E">
        <w:rPr>
          <w:rFonts w:hint="eastAsia"/>
          <w:lang w:eastAsia="zh-TW"/>
        </w:rPr>
        <w:t>濱</w:t>
      </w:r>
      <w:r w:rsidRPr="009A7D2E">
        <w:rPr>
          <w:lang w:eastAsia="zh-TW"/>
        </w:rPr>
        <w:t>太平洋，北臨加勒比海。巴拿馬位居中美洲地峽</w:t>
      </w:r>
      <w:proofErr w:type="gramStart"/>
      <w:r w:rsidRPr="009A7D2E">
        <w:rPr>
          <w:lang w:eastAsia="zh-TW"/>
        </w:rPr>
        <w:t>最</w:t>
      </w:r>
      <w:proofErr w:type="gramEnd"/>
      <w:r w:rsidRPr="009A7D2E">
        <w:rPr>
          <w:lang w:eastAsia="zh-TW"/>
        </w:rPr>
        <w:t>狹之處，自古即為美洲進出大西洋及太平洋走廊。巴拿馬運河為貫通太平洋及大西洋兩洋的交通孔道，素有「世界的十字路口」之稱，在經濟及軍事上的重要性不可言喻，</w:t>
      </w:r>
      <w:r w:rsidR="00A64D8D" w:rsidRPr="009A7D2E">
        <w:rPr>
          <w:rFonts w:hint="eastAsia"/>
          <w:lang w:eastAsia="zh-TW"/>
        </w:rPr>
        <w:t>更</w:t>
      </w:r>
      <w:r w:rsidRPr="009A7D2E">
        <w:rPr>
          <w:lang w:eastAsia="zh-TW"/>
        </w:rPr>
        <w:t>彰顯其得天獨厚的地理位置，使巴拿馬成為交通運輸中心及中南美洲主要</w:t>
      </w:r>
      <w:r w:rsidR="00A64D8D" w:rsidRPr="009A7D2E">
        <w:rPr>
          <w:lang w:eastAsia="zh-TW"/>
        </w:rPr>
        <w:t>的</w:t>
      </w:r>
      <w:r w:rsidRPr="009A7D2E">
        <w:rPr>
          <w:lang w:eastAsia="zh-TW"/>
        </w:rPr>
        <w:t>商業與金融中心。</w:t>
      </w:r>
    </w:p>
    <w:p w14:paraId="093FDF21" w14:textId="77777777" w:rsidR="00385973" w:rsidRPr="009A7D2E" w:rsidRDefault="00385973" w:rsidP="00385973">
      <w:pPr>
        <w:ind w:firstLine="472"/>
        <w:rPr>
          <w:lang w:eastAsia="zh-TW"/>
        </w:rPr>
      </w:pPr>
      <w:r w:rsidRPr="009A7D2E">
        <w:rPr>
          <w:lang w:eastAsia="zh-TW"/>
        </w:rPr>
        <w:t>巴拿馬土地面積</w:t>
      </w:r>
      <w:r w:rsidRPr="009A7D2E">
        <w:rPr>
          <w:lang w:eastAsia="zh-TW"/>
        </w:rPr>
        <w:t>75,517</w:t>
      </w:r>
      <w:r w:rsidRPr="009A7D2E">
        <w:rPr>
          <w:lang w:eastAsia="zh-TW"/>
        </w:rPr>
        <w:t>平方公里，東西狹長，海岸線長</w:t>
      </w:r>
      <w:r w:rsidRPr="009A7D2E">
        <w:rPr>
          <w:lang w:eastAsia="zh-TW"/>
        </w:rPr>
        <w:t>2,490</w:t>
      </w:r>
      <w:r w:rsidRPr="009A7D2E">
        <w:rPr>
          <w:lang w:eastAsia="zh-TW"/>
        </w:rPr>
        <w:t>公里，中部地區多山，西部</w:t>
      </w:r>
      <w:r w:rsidRPr="009A7D2E">
        <w:rPr>
          <w:lang w:eastAsia="zh-TW"/>
        </w:rPr>
        <w:t>BARU</w:t>
      </w:r>
      <w:r w:rsidRPr="009A7D2E">
        <w:rPr>
          <w:lang w:eastAsia="zh-TW"/>
        </w:rPr>
        <w:t>火山海拔</w:t>
      </w:r>
      <w:r w:rsidRPr="009A7D2E">
        <w:rPr>
          <w:lang w:eastAsia="zh-TW"/>
        </w:rPr>
        <w:t>3,475</w:t>
      </w:r>
      <w:r w:rsidRPr="009A7D2E">
        <w:rPr>
          <w:lang w:eastAsia="zh-TW"/>
        </w:rPr>
        <w:t>公尺為巴國最高峰，北部靠大西洋側較為狹窄，為熱帶森林所覆蓋，南部靠太平洋側較寬廣而多森林。</w:t>
      </w:r>
    </w:p>
    <w:p w14:paraId="725FBD11" w14:textId="77777777" w:rsidR="00385973" w:rsidRPr="009A7D2E" w:rsidRDefault="00385973" w:rsidP="00385973">
      <w:pPr>
        <w:ind w:firstLine="472"/>
        <w:rPr>
          <w:lang w:eastAsia="zh-TW"/>
        </w:rPr>
      </w:pPr>
      <w:r w:rsidRPr="009A7D2E">
        <w:rPr>
          <w:lang w:eastAsia="zh-TW"/>
        </w:rPr>
        <w:t>巴拿馬氣候炎熱潮濕，屬熱帶氣候，但入夜季候風調劑，即轉涼爽。</w:t>
      </w:r>
      <w:proofErr w:type="gramStart"/>
      <w:r w:rsidRPr="009A7D2E">
        <w:rPr>
          <w:lang w:eastAsia="zh-TW"/>
        </w:rPr>
        <w:t>每年分乾季</w:t>
      </w:r>
      <w:proofErr w:type="gramEnd"/>
      <w:r w:rsidRPr="009A7D2E">
        <w:rPr>
          <w:lang w:eastAsia="zh-TW"/>
        </w:rPr>
        <w:t>及雨季，乾季為</w:t>
      </w:r>
      <w:r w:rsidRPr="009A7D2E">
        <w:rPr>
          <w:lang w:eastAsia="zh-TW"/>
        </w:rPr>
        <w:t>12</w:t>
      </w:r>
      <w:r w:rsidRPr="009A7D2E">
        <w:rPr>
          <w:lang w:eastAsia="zh-TW"/>
        </w:rPr>
        <w:t>月底至翌年</w:t>
      </w:r>
      <w:r w:rsidRPr="009A7D2E">
        <w:rPr>
          <w:lang w:eastAsia="zh-TW"/>
        </w:rPr>
        <w:t>4</w:t>
      </w:r>
      <w:r w:rsidRPr="009A7D2E">
        <w:rPr>
          <w:lang w:eastAsia="zh-TW"/>
        </w:rPr>
        <w:t>月底，雨季為</w:t>
      </w:r>
      <w:r w:rsidRPr="009A7D2E">
        <w:rPr>
          <w:lang w:eastAsia="zh-TW"/>
        </w:rPr>
        <w:t>5</w:t>
      </w:r>
      <w:r w:rsidRPr="009A7D2E">
        <w:rPr>
          <w:lang w:eastAsia="zh-TW"/>
        </w:rPr>
        <w:t>月至</w:t>
      </w:r>
      <w:r w:rsidRPr="009A7D2E">
        <w:rPr>
          <w:lang w:eastAsia="zh-TW"/>
        </w:rPr>
        <w:t>12</w:t>
      </w:r>
      <w:r w:rsidRPr="009A7D2E">
        <w:rPr>
          <w:lang w:eastAsia="zh-TW"/>
        </w:rPr>
        <w:t>月。沿海地帶平均溫度攝氏</w:t>
      </w:r>
      <w:r w:rsidRPr="009A7D2E">
        <w:rPr>
          <w:lang w:eastAsia="zh-TW"/>
        </w:rPr>
        <w:t>29</w:t>
      </w:r>
      <w:r w:rsidRPr="009A7D2E">
        <w:rPr>
          <w:lang w:eastAsia="zh-TW"/>
        </w:rPr>
        <w:t>度，高地則較涼爽，平均溫度攝氏</w:t>
      </w:r>
      <w:r w:rsidRPr="009A7D2E">
        <w:rPr>
          <w:lang w:eastAsia="zh-TW"/>
        </w:rPr>
        <w:t>19</w:t>
      </w:r>
      <w:r w:rsidRPr="009A7D2E">
        <w:rPr>
          <w:lang w:eastAsia="zh-TW"/>
        </w:rPr>
        <w:t>度。首都巴拿馬市位置濱海，長年炎熱，平均溫度為攝氏</w:t>
      </w:r>
      <w:r w:rsidRPr="009A7D2E">
        <w:rPr>
          <w:lang w:eastAsia="zh-TW"/>
        </w:rPr>
        <w:t>27.7</w:t>
      </w:r>
      <w:r w:rsidRPr="009A7D2E">
        <w:rPr>
          <w:lang w:eastAsia="zh-TW"/>
        </w:rPr>
        <w:t>度。</w:t>
      </w:r>
    </w:p>
    <w:p w14:paraId="5DE52B56" w14:textId="77777777" w:rsidR="00385973" w:rsidRPr="009A7D2E" w:rsidRDefault="00385973" w:rsidP="00385973">
      <w:pPr>
        <w:pStyle w:val="a5"/>
        <w:spacing w:before="257" w:after="257"/>
        <w:ind w:left="632" w:hanging="632"/>
      </w:pPr>
      <w:r w:rsidRPr="009A7D2E">
        <w:t>二、人文及社會環境</w:t>
      </w:r>
    </w:p>
    <w:p w14:paraId="3BBC6D51" w14:textId="77777777" w:rsidR="00385973" w:rsidRPr="009A7D2E" w:rsidRDefault="00385973" w:rsidP="00385973">
      <w:pPr>
        <w:ind w:firstLine="472"/>
        <w:rPr>
          <w:lang w:eastAsia="zh-TW"/>
        </w:rPr>
      </w:pPr>
      <w:r w:rsidRPr="009A7D2E">
        <w:rPr>
          <w:lang w:eastAsia="zh-TW"/>
        </w:rPr>
        <w:t>202</w:t>
      </w:r>
      <w:r w:rsidR="005F17A9" w:rsidRPr="009A7D2E">
        <w:rPr>
          <w:lang w:val="es-ES_tradnl" w:eastAsia="zh-TW"/>
        </w:rPr>
        <w:t>5</w:t>
      </w:r>
      <w:r w:rsidRPr="009A7D2E">
        <w:rPr>
          <w:rFonts w:hint="eastAsia"/>
          <w:lang w:eastAsia="zh-TW"/>
        </w:rPr>
        <w:t>年</w:t>
      </w:r>
      <w:r w:rsidRPr="009A7D2E">
        <w:rPr>
          <w:lang w:eastAsia="zh-TW"/>
        </w:rPr>
        <w:t>巴拿馬人口約</w:t>
      </w:r>
      <w:r w:rsidRPr="009A7D2E">
        <w:rPr>
          <w:lang w:eastAsia="zh-TW"/>
        </w:rPr>
        <w:t>4</w:t>
      </w:r>
      <w:r w:rsidR="005F17A9" w:rsidRPr="009A7D2E">
        <w:rPr>
          <w:lang w:eastAsia="zh-TW"/>
        </w:rPr>
        <w:t>06</w:t>
      </w:r>
      <w:r w:rsidRPr="009A7D2E">
        <w:rPr>
          <w:lang w:eastAsia="zh-TW"/>
        </w:rPr>
        <w:t>萬人，白人與印第安混血</w:t>
      </w:r>
      <w:r w:rsidRPr="009A7D2E">
        <w:rPr>
          <w:lang w:eastAsia="zh-TW"/>
        </w:rPr>
        <w:t>65%</w:t>
      </w:r>
      <w:r w:rsidRPr="009A7D2E">
        <w:rPr>
          <w:lang w:eastAsia="zh-TW"/>
        </w:rPr>
        <w:t>、非裔</w:t>
      </w:r>
      <w:r w:rsidRPr="009A7D2E">
        <w:rPr>
          <w:lang w:eastAsia="zh-TW"/>
        </w:rPr>
        <w:t>9.2%</w:t>
      </w:r>
      <w:r w:rsidRPr="009A7D2E">
        <w:rPr>
          <w:lang w:eastAsia="zh-TW"/>
        </w:rPr>
        <w:t>、白人與非裔混血</w:t>
      </w:r>
      <w:r w:rsidRPr="009A7D2E">
        <w:rPr>
          <w:lang w:eastAsia="zh-TW"/>
        </w:rPr>
        <w:t>6.8%</w:t>
      </w:r>
      <w:r w:rsidRPr="009A7D2E">
        <w:rPr>
          <w:lang w:eastAsia="zh-TW"/>
        </w:rPr>
        <w:t>、白人</w:t>
      </w:r>
      <w:r w:rsidRPr="009A7D2E">
        <w:rPr>
          <w:lang w:eastAsia="zh-TW"/>
        </w:rPr>
        <w:t>13%</w:t>
      </w:r>
      <w:r w:rsidRPr="009A7D2E">
        <w:rPr>
          <w:lang w:eastAsia="zh-TW"/>
        </w:rPr>
        <w:t>，另有阿拉伯裔、猶太裔、亞裔、印第安原住民等。西班牙語是官方語言，政府估計</w:t>
      </w:r>
      <w:r w:rsidRPr="009A7D2E">
        <w:rPr>
          <w:lang w:eastAsia="zh-TW"/>
        </w:rPr>
        <w:t>15%</w:t>
      </w:r>
      <w:r w:rsidRPr="009A7D2E">
        <w:rPr>
          <w:lang w:eastAsia="zh-TW"/>
        </w:rPr>
        <w:t>勞工通英西雙語，識字率達</w:t>
      </w:r>
      <w:r w:rsidRPr="009A7D2E">
        <w:rPr>
          <w:lang w:eastAsia="zh-TW"/>
        </w:rPr>
        <w:t>9</w:t>
      </w:r>
      <w:r w:rsidR="004E4400" w:rsidRPr="009A7D2E">
        <w:rPr>
          <w:lang w:eastAsia="zh-TW"/>
        </w:rPr>
        <w:t>6.3</w:t>
      </w:r>
      <w:r w:rsidRPr="009A7D2E">
        <w:rPr>
          <w:lang w:eastAsia="zh-TW"/>
        </w:rPr>
        <w:t>%</w:t>
      </w:r>
      <w:r w:rsidRPr="009A7D2E">
        <w:rPr>
          <w:lang w:eastAsia="zh-TW"/>
        </w:rPr>
        <w:t>。</w:t>
      </w:r>
    </w:p>
    <w:p w14:paraId="46BA858E" w14:textId="77777777" w:rsidR="00385973" w:rsidRPr="009A7D2E" w:rsidRDefault="00385973" w:rsidP="00385973">
      <w:pPr>
        <w:ind w:firstLine="472"/>
        <w:rPr>
          <w:lang w:eastAsia="zh-TW"/>
        </w:rPr>
      </w:pPr>
      <w:r w:rsidRPr="009A7D2E">
        <w:rPr>
          <w:lang w:eastAsia="zh-TW"/>
        </w:rPr>
        <w:t>巴拿馬全國行政區劃分為</w:t>
      </w:r>
      <w:r w:rsidRPr="009A7D2E">
        <w:rPr>
          <w:lang w:eastAsia="zh-TW"/>
        </w:rPr>
        <w:t>10</w:t>
      </w:r>
      <w:r w:rsidRPr="009A7D2E">
        <w:rPr>
          <w:lang w:eastAsia="zh-TW"/>
        </w:rPr>
        <w:t>省及</w:t>
      </w:r>
      <w:r w:rsidRPr="009A7D2E">
        <w:rPr>
          <w:lang w:eastAsia="zh-TW"/>
        </w:rPr>
        <w:t>3</w:t>
      </w:r>
      <w:r w:rsidRPr="009A7D2E">
        <w:rPr>
          <w:lang w:eastAsia="zh-TW"/>
        </w:rPr>
        <w:t>個印第安自治區。重要城市包括：</w:t>
      </w:r>
    </w:p>
    <w:p w14:paraId="7CA27D36" w14:textId="77777777" w:rsidR="00385973" w:rsidRPr="009A7D2E" w:rsidRDefault="00385973" w:rsidP="00385973">
      <w:pPr>
        <w:pStyle w:val="ae"/>
        <w:ind w:left="945" w:hanging="709"/>
      </w:pPr>
    </w:p>
    <w:p w14:paraId="00AA7EA7" w14:textId="77777777" w:rsidR="00385973" w:rsidRPr="009A7D2E" w:rsidRDefault="00385973" w:rsidP="00385973">
      <w:pPr>
        <w:pStyle w:val="ae"/>
        <w:ind w:left="945" w:hanging="709"/>
      </w:pPr>
      <w:r w:rsidRPr="009A7D2E">
        <w:lastRenderedPageBreak/>
        <w:t>（一）巴拿馬市（</w:t>
      </w:r>
      <w:r w:rsidRPr="009A7D2E">
        <w:t>Panam</w:t>
      </w:r>
      <w:r w:rsidRPr="009A7D2E">
        <w:t>á</w:t>
      </w:r>
      <w:r w:rsidRPr="009A7D2E">
        <w:t>）：是巴拿馬的首都，也是該國第一大城，位於巴拿馬運河南端，建於</w:t>
      </w:r>
      <w:r w:rsidRPr="009A7D2E">
        <w:t>1519</w:t>
      </w:r>
      <w:r w:rsidRPr="009A7D2E">
        <w:t>年，現有人口約</w:t>
      </w:r>
      <w:r w:rsidRPr="009A7D2E">
        <w:t>160</w:t>
      </w:r>
      <w:r w:rsidRPr="009A7D2E">
        <w:t>萬，為巴拿馬政治經濟中心，且為中美洲與加勒比海地區金融中心。</w:t>
      </w:r>
    </w:p>
    <w:p w14:paraId="27C96DDD" w14:textId="77777777" w:rsidR="00385973" w:rsidRPr="009A7D2E" w:rsidRDefault="00385973" w:rsidP="00385973">
      <w:pPr>
        <w:pStyle w:val="ae"/>
        <w:ind w:left="945" w:hanging="709"/>
      </w:pPr>
      <w:r w:rsidRPr="009A7D2E">
        <w:t>（二）</w:t>
      </w:r>
      <w:proofErr w:type="gramStart"/>
      <w:r w:rsidRPr="009A7D2E">
        <w:t>箇</w:t>
      </w:r>
      <w:proofErr w:type="gramEnd"/>
      <w:r w:rsidRPr="009A7D2E">
        <w:t>朗市（</w:t>
      </w:r>
      <w:r w:rsidRPr="009A7D2E">
        <w:t>Col</w:t>
      </w:r>
      <w:r w:rsidRPr="009A7D2E">
        <w:t>ó</w:t>
      </w:r>
      <w:r w:rsidRPr="009A7D2E">
        <w:t>n</w:t>
      </w:r>
      <w:r w:rsidRPr="009A7D2E">
        <w:t>）：位於巴拿馬運河北端，建於</w:t>
      </w:r>
      <w:r w:rsidRPr="009A7D2E">
        <w:t>1820</w:t>
      </w:r>
      <w:r w:rsidRPr="009A7D2E">
        <w:t>年，</w:t>
      </w:r>
      <w:r w:rsidRPr="009A7D2E">
        <w:t>1948</w:t>
      </w:r>
      <w:r w:rsidRPr="009A7D2E">
        <w:t>年成立自由貿易區，係巴國第</w:t>
      </w:r>
      <w:r w:rsidRPr="009A7D2E">
        <w:t>2</w:t>
      </w:r>
      <w:r w:rsidRPr="009A7D2E">
        <w:t>大城及主要港口，人口約</w:t>
      </w:r>
      <w:r w:rsidRPr="009A7D2E">
        <w:t>24</w:t>
      </w:r>
      <w:r w:rsidRPr="009A7D2E">
        <w:t>萬。</w:t>
      </w:r>
    </w:p>
    <w:p w14:paraId="75887CAB" w14:textId="77777777" w:rsidR="00385973" w:rsidRPr="009A7D2E" w:rsidRDefault="00385973" w:rsidP="00385973">
      <w:pPr>
        <w:pStyle w:val="ae"/>
        <w:ind w:left="945" w:hanging="709"/>
      </w:pPr>
      <w:r w:rsidRPr="009A7D2E">
        <w:t>（三）大衛市（</w:t>
      </w:r>
      <w:r w:rsidRPr="009A7D2E">
        <w:t>David</w:t>
      </w:r>
      <w:r w:rsidRPr="009A7D2E">
        <w:t>）：位於巴拿馬西部</w:t>
      </w:r>
      <w:r w:rsidRPr="009A7D2E">
        <w:t>Chiriqu</w:t>
      </w:r>
      <w:r w:rsidRPr="009A7D2E">
        <w:t>í</w:t>
      </w:r>
      <w:r w:rsidRPr="009A7D2E">
        <w:t>省，為農牧業及香蕉產銷中心，人口約</w:t>
      </w:r>
      <w:r w:rsidRPr="009A7D2E">
        <w:t>16</w:t>
      </w:r>
      <w:r w:rsidRPr="009A7D2E">
        <w:t>萬。</w:t>
      </w:r>
    </w:p>
    <w:p w14:paraId="1023991C" w14:textId="77777777" w:rsidR="00385973" w:rsidRPr="009A7D2E" w:rsidRDefault="00385973" w:rsidP="00385973">
      <w:pPr>
        <w:ind w:firstLine="472"/>
        <w:rPr>
          <w:lang w:eastAsia="zh-TW"/>
        </w:rPr>
      </w:pPr>
      <w:r w:rsidRPr="009A7D2E">
        <w:rPr>
          <w:lang w:eastAsia="zh-TW"/>
        </w:rPr>
        <w:t>巴拿馬約</w:t>
      </w:r>
      <w:r w:rsidRPr="009A7D2E">
        <w:rPr>
          <w:lang w:eastAsia="zh-TW"/>
        </w:rPr>
        <w:t>70%</w:t>
      </w:r>
      <w:r w:rsidRPr="009A7D2E">
        <w:rPr>
          <w:lang w:eastAsia="zh-TW"/>
        </w:rPr>
        <w:t>人口居住於城市，</w:t>
      </w:r>
      <w:r w:rsidRPr="009A7D2E">
        <w:rPr>
          <w:lang w:eastAsia="zh-TW"/>
        </w:rPr>
        <w:t>15</w:t>
      </w:r>
      <w:r w:rsidRPr="009A7D2E">
        <w:rPr>
          <w:lang w:eastAsia="zh-TW"/>
        </w:rPr>
        <w:t>歲以下人口約占</w:t>
      </w:r>
      <w:r w:rsidRPr="009A7D2E">
        <w:rPr>
          <w:lang w:eastAsia="zh-TW"/>
        </w:rPr>
        <w:t>27.1%</w:t>
      </w:r>
      <w:r w:rsidRPr="009A7D2E">
        <w:rPr>
          <w:lang w:eastAsia="zh-TW"/>
        </w:rPr>
        <w:t>，</w:t>
      </w:r>
      <w:r w:rsidRPr="009A7D2E">
        <w:rPr>
          <w:lang w:eastAsia="zh-TW"/>
        </w:rPr>
        <w:t>65</w:t>
      </w:r>
      <w:r w:rsidRPr="009A7D2E">
        <w:rPr>
          <w:lang w:eastAsia="zh-TW"/>
        </w:rPr>
        <w:t>歲以下則占</w:t>
      </w:r>
      <w:r w:rsidRPr="009A7D2E">
        <w:rPr>
          <w:lang w:eastAsia="zh-TW"/>
        </w:rPr>
        <w:t>7.8%</w:t>
      </w:r>
      <w:r w:rsidRPr="009A7D2E">
        <w:rPr>
          <w:lang w:eastAsia="zh-TW"/>
        </w:rPr>
        <w:t>。依據巴</w:t>
      </w:r>
      <w:r w:rsidR="00A64D8D" w:rsidRPr="009A7D2E">
        <w:rPr>
          <w:rFonts w:hint="eastAsia"/>
          <w:lang w:eastAsia="zh-TW"/>
        </w:rPr>
        <w:t>國</w:t>
      </w:r>
      <w:r w:rsidRPr="009A7D2E">
        <w:rPr>
          <w:lang w:eastAsia="zh-TW"/>
        </w:rPr>
        <w:t>政府統計，</w:t>
      </w:r>
      <w:r w:rsidRPr="009A7D2E">
        <w:rPr>
          <w:lang w:eastAsia="zh-TW"/>
        </w:rPr>
        <w:t>202</w:t>
      </w:r>
      <w:r w:rsidR="006C30E6" w:rsidRPr="009A7D2E">
        <w:rPr>
          <w:lang w:eastAsia="zh-TW"/>
        </w:rPr>
        <w:t>4</w:t>
      </w:r>
      <w:r w:rsidRPr="009A7D2E">
        <w:rPr>
          <w:lang w:eastAsia="zh-TW"/>
        </w:rPr>
        <w:t>年巴拿馬實質平均國民所得約</w:t>
      </w:r>
      <w:r w:rsidRPr="009A7D2E">
        <w:rPr>
          <w:lang w:eastAsia="zh-TW"/>
        </w:rPr>
        <w:t>1</w:t>
      </w:r>
      <w:r w:rsidR="006C30E6" w:rsidRPr="009A7D2E">
        <w:rPr>
          <w:lang w:eastAsia="zh-TW"/>
        </w:rPr>
        <w:t>8</w:t>
      </w:r>
      <w:r w:rsidRPr="009A7D2E">
        <w:rPr>
          <w:lang w:eastAsia="zh-TW"/>
        </w:rPr>
        <w:t>,0</w:t>
      </w:r>
      <w:r w:rsidR="006C30E6" w:rsidRPr="009A7D2E">
        <w:rPr>
          <w:lang w:eastAsia="zh-TW"/>
        </w:rPr>
        <w:t>26</w:t>
      </w:r>
      <w:r w:rsidRPr="009A7D2E">
        <w:rPr>
          <w:lang w:eastAsia="zh-TW"/>
        </w:rPr>
        <w:t>美元，為中美洲所得最高國家之一，惟貧富不均情形嚴重，仍有待改善。</w:t>
      </w:r>
    </w:p>
    <w:p w14:paraId="40B56F1C" w14:textId="77777777" w:rsidR="00385973" w:rsidRPr="009A7D2E" w:rsidRDefault="00385973" w:rsidP="00385973">
      <w:pPr>
        <w:pStyle w:val="a5"/>
        <w:spacing w:before="257" w:after="257"/>
        <w:ind w:left="632" w:hanging="632"/>
      </w:pPr>
      <w:r w:rsidRPr="009A7D2E">
        <w:t>三、政治環境</w:t>
      </w:r>
    </w:p>
    <w:p w14:paraId="0B7457E5" w14:textId="77777777" w:rsidR="00385973" w:rsidRPr="009A7D2E" w:rsidRDefault="00385973" w:rsidP="00385973">
      <w:pPr>
        <w:ind w:firstLine="472"/>
        <w:rPr>
          <w:lang w:eastAsia="zh-TW"/>
        </w:rPr>
      </w:pPr>
      <w:r w:rsidRPr="009A7D2E">
        <w:rPr>
          <w:lang w:eastAsia="zh-TW"/>
        </w:rPr>
        <w:t>1903</w:t>
      </w:r>
      <w:r w:rsidRPr="009A7D2E">
        <w:rPr>
          <w:lang w:eastAsia="zh-TW"/>
        </w:rPr>
        <w:t>年</w:t>
      </w:r>
      <w:r w:rsidRPr="009A7D2E">
        <w:rPr>
          <w:lang w:eastAsia="zh-TW"/>
        </w:rPr>
        <w:t>11</w:t>
      </w:r>
      <w:r w:rsidRPr="009A7D2E">
        <w:rPr>
          <w:lang w:eastAsia="zh-TW"/>
        </w:rPr>
        <w:t>月</w:t>
      </w:r>
      <w:r w:rsidRPr="009A7D2E">
        <w:rPr>
          <w:lang w:eastAsia="zh-TW"/>
        </w:rPr>
        <w:t>3</w:t>
      </w:r>
      <w:r w:rsidRPr="009A7D2E">
        <w:rPr>
          <w:lang w:eastAsia="zh-TW"/>
        </w:rPr>
        <w:t>日巴拿馬宣布脫離哥倫比亞獨立，同年</w:t>
      </w:r>
      <w:r w:rsidRPr="009A7D2E">
        <w:rPr>
          <w:lang w:eastAsia="zh-TW"/>
        </w:rPr>
        <w:t>11</w:t>
      </w:r>
      <w:r w:rsidRPr="009A7D2E">
        <w:rPr>
          <w:lang w:eastAsia="zh-TW"/>
        </w:rPr>
        <w:t>月</w:t>
      </w:r>
      <w:r w:rsidRPr="009A7D2E">
        <w:rPr>
          <w:lang w:eastAsia="zh-TW"/>
        </w:rPr>
        <w:t>18</w:t>
      </w:r>
      <w:r w:rsidRPr="009A7D2E">
        <w:rPr>
          <w:lang w:eastAsia="zh-TW"/>
        </w:rPr>
        <w:t>日與美國簽約開鑿運河，</w:t>
      </w:r>
      <w:r w:rsidRPr="009A7D2E">
        <w:rPr>
          <w:lang w:eastAsia="zh-TW"/>
        </w:rPr>
        <w:t>1914</w:t>
      </w:r>
      <w:r w:rsidRPr="009A7D2E">
        <w:rPr>
          <w:lang w:eastAsia="zh-TW"/>
        </w:rPr>
        <w:t>年</w:t>
      </w:r>
      <w:r w:rsidRPr="009A7D2E">
        <w:rPr>
          <w:lang w:eastAsia="zh-TW"/>
        </w:rPr>
        <w:t>8</w:t>
      </w:r>
      <w:r w:rsidRPr="009A7D2E">
        <w:rPr>
          <w:lang w:eastAsia="zh-TW"/>
        </w:rPr>
        <w:t>月</w:t>
      </w:r>
      <w:r w:rsidRPr="009A7D2E">
        <w:rPr>
          <w:lang w:eastAsia="zh-TW"/>
        </w:rPr>
        <w:t>15</w:t>
      </w:r>
      <w:r w:rsidRPr="009A7D2E">
        <w:rPr>
          <w:lang w:eastAsia="zh-TW"/>
        </w:rPr>
        <w:t>日運河竣工通航，</w:t>
      </w:r>
      <w:r w:rsidRPr="009A7D2E">
        <w:rPr>
          <w:lang w:eastAsia="zh-TW"/>
        </w:rPr>
        <w:t>1977</w:t>
      </w:r>
      <w:r w:rsidRPr="009A7D2E">
        <w:rPr>
          <w:lang w:eastAsia="zh-TW"/>
        </w:rPr>
        <w:t>年</w:t>
      </w:r>
      <w:r w:rsidRPr="009A7D2E">
        <w:rPr>
          <w:lang w:eastAsia="zh-TW"/>
        </w:rPr>
        <w:t>9</w:t>
      </w:r>
      <w:r w:rsidRPr="009A7D2E">
        <w:rPr>
          <w:lang w:eastAsia="zh-TW"/>
        </w:rPr>
        <w:t>月</w:t>
      </w:r>
      <w:r w:rsidRPr="009A7D2E">
        <w:rPr>
          <w:lang w:eastAsia="zh-TW"/>
        </w:rPr>
        <w:t>7</w:t>
      </w:r>
      <w:r w:rsidRPr="009A7D2E">
        <w:rPr>
          <w:lang w:eastAsia="zh-TW"/>
        </w:rPr>
        <w:t>日與美國簽訂巴拿馬運河協議（又名杜里荷</w:t>
      </w:r>
      <w:r w:rsidRPr="009A7D2E">
        <w:rPr>
          <w:lang w:eastAsia="zh-TW"/>
        </w:rPr>
        <w:t>─</w:t>
      </w:r>
      <w:r w:rsidRPr="009A7D2E">
        <w:rPr>
          <w:lang w:eastAsia="zh-TW"/>
        </w:rPr>
        <w:t>卡特協議，</w:t>
      </w:r>
      <w:r w:rsidRPr="009A7D2E">
        <w:rPr>
          <w:lang w:eastAsia="zh-TW"/>
        </w:rPr>
        <w:t>Torrijos</w:t>
      </w:r>
      <w:proofErr w:type="gramStart"/>
      <w:r w:rsidRPr="009A7D2E">
        <w:rPr>
          <w:lang w:eastAsia="zh-TW"/>
        </w:rPr>
        <w:t>–</w:t>
      </w:r>
      <w:proofErr w:type="gramEnd"/>
      <w:r w:rsidRPr="009A7D2E">
        <w:rPr>
          <w:lang w:eastAsia="zh-TW"/>
        </w:rPr>
        <w:t>Carter Treaties</w:t>
      </w:r>
      <w:r w:rsidRPr="009A7D2E">
        <w:rPr>
          <w:lang w:eastAsia="zh-TW"/>
        </w:rPr>
        <w:t>），規定美國於</w:t>
      </w:r>
      <w:r w:rsidRPr="009A7D2E">
        <w:rPr>
          <w:lang w:eastAsia="zh-TW"/>
        </w:rPr>
        <w:t>1999</w:t>
      </w:r>
      <w:r w:rsidRPr="009A7D2E">
        <w:rPr>
          <w:lang w:eastAsia="zh-TW"/>
        </w:rPr>
        <w:t>年</w:t>
      </w:r>
      <w:r w:rsidRPr="009A7D2E">
        <w:rPr>
          <w:lang w:eastAsia="zh-TW"/>
        </w:rPr>
        <w:t>12</w:t>
      </w:r>
      <w:r w:rsidRPr="009A7D2E">
        <w:rPr>
          <w:lang w:eastAsia="zh-TW"/>
        </w:rPr>
        <w:t>月</w:t>
      </w:r>
      <w:r w:rsidRPr="009A7D2E">
        <w:rPr>
          <w:lang w:eastAsia="zh-TW"/>
        </w:rPr>
        <w:t>31</w:t>
      </w:r>
      <w:r w:rsidRPr="009A7D2E">
        <w:rPr>
          <w:lang w:eastAsia="zh-TW"/>
        </w:rPr>
        <w:t>日前將運河歸還巴拿馬。</w:t>
      </w:r>
    </w:p>
    <w:p w14:paraId="095CB40D" w14:textId="77777777" w:rsidR="00385973" w:rsidRPr="009A7D2E" w:rsidRDefault="00385973" w:rsidP="00385973">
      <w:pPr>
        <w:ind w:firstLine="472"/>
      </w:pPr>
      <w:r w:rsidRPr="009A7D2E">
        <w:t>巴拿馬於</w:t>
      </w:r>
      <w:r w:rsidRPr="009A7D2E">
        <w:t>1968</w:t>
      </w:r>
      <w:r w:rsidRPr="009A7D2E">
        <w:t>年</w:t>
      </w:r>
      <w:r w:rsidRPr="009A7D2E">
        <w:t>10</w:t>
      </w:r>
      <w:r w:rsidRPr="009A7D2E">
        <w:t>月</w:t>
      </w:r>
      <w:r w:rsidRPr="009A7D2E">
        <w:t>10</w:t>
      </w:r>
      <w:r w:rsidRPr="009A7D2E">
        <w:t>日發生軍事政變，推翻民選總統阿里亞斯（</w:t>
      </w:r>
      <w:r w:rsidRPr="009A7D2E">
        <w:t>Arnulfo Arias</w:t>
      </w:r>
      <w:r w:rsidRPr="009A7D2E">
        <w:t>），由軍事強人杜里荷（</w:t>
      </w:r>
      <w:r w:rsidRPr="009A7D2E">
        <w:t xml:space="preserve">Omar </w:t>
      </w:r>
      <w:r w:rsidRPr="009A7D2E">
        <w:rPr>
          <w:lang w:eastAsia="zh-TW"/>
        </w:rPr>
        <w:t>Torrijos</w:t>
      </w:r>
      <w:r w:rsidRPr="009A7D2E">
        <w:t xml:space="preserve"> Herrera</w:t>
      </w:r>
      <w:r w:rsidRPr="009A7D2E">
        <w:t>）掌權，</w:t>
      </w:r>
      <w:r w:rsidRPr="009A7D2E">
        <w:t>1981</w:t>
      </w:r>
      <w:r w:rsidRPr="009A7D2E">
        <w:t>年杜里荷飛機失事殞命，巴雷德（</w:t>
      </w:r>
      <w:r w:rsidRPr="009A7D2E">
        <w:t>Rubén Darío Paredes</w:t>
      </w:r>
      <w:r w:rsidRPr="009A7D2E">
        <w:t>）接任警衛軍總司令，</w:t>
      </w:r>
      <w:r w:rsidRPr="009A7D2E">
        <w:t>1983</w:t>
      </w:r>
      <w:r w:rsidRPr="009A7D2E">
        <w:t>年諾瑞加（</w:t>
      </w:r>
      <w:r w:rsidRPr="009A7D2E">
        <w:t>Manuel Antonio Noriega</w:t>
      </w:r>
      <w:r w:rsidRPr="009A7D2E">
        <w:t>）迫使巴雷德退休，自任國防軍總司令，實際掌握軍政大權。</w:t>
      </w:r>
    </w:p>
    <w:p w14:paraId="4474119E" w14:textId="77777777" w:rsidR="00385973" w:rsidRPr="009A7D2E" w:rsidRDefault="00385973" w:rsidP="00385973">
      <w:pPr>
        <w:ind w:firstLine="472"/>
        <w:rPr>
          <w:lang w:eastAsia="zh-TW"/>
        </w:rPr>
      </w:pPr>
      <w:r w:rsidRPr="009A7D2E">
        <w:rPr>
          <w:lang w:eastAsia="zh-TW"/>
        </w:rPr>
        <w:t>1989</w:t>
      </w:r>
      <w:r w:rsidRPr="009A7D2E">
        <w:rPr>
          <w:lang w:eastAsia="zh-TW"/>
        </w:rPr>
        <w:t>年</w:t>
      </w:r>
      <w:r w:rsidRPr="009A7D2E">
        <w:rPr>
          <w:lang w:eastAsia="zh-TW"/>
        </w:rPr>
        <w:t>5</w:t>
      </w:r>
      <w:r w:rsidRPr="009A7D2E">
        <w:rPr>
          <w:lang w:eastAsia="zh-TW"/>
        </w:rPr>
        <w:t>月總統大選開票統計結果，反對黨聯合推舉之總統候選人恩達拉（</w:t>
      </w:r>
      <w:r w:rsidRPr="009A7D2E">
        <w:rPr>
          <w:lang w:eastAsia="zh-TW"/>
        </w:rPr>
        <w:t xml:space="preserve">Guillermo Endara </w:t>
      </w:r>
      <w:proofErr w:type="spellStart"/>
      <w:r w:rsidRPr="009A7D2E">
        <w:rPr>
          <w:lang w:eastAsia="zh-TW"/>
        </w:rPr>
        <w:t>Galimany</w:t>
      </w:r>
      <w:proofErr w:type="spellEnd"/>
      <w:r w:rsidRPr="009A7D2E">
        <w:rPr>
          <w:lang w:eastAsia="zh-TW"/>
        </w:rPr>
        <w:t>）明顯勝利，</w:t>
      </w:r>
      <w:proofErr w:type="gramStart"/>
      <w:r w:rsidRPr="009A7D2E">
        <w:rPr>
          <w:lang w:eastAsia="zh-TW"/>
        </w:rPr>
        <w:t>但諾瑞</w:t>
      </w:r>
      <w:proofErr w:type="gramEnd"/>
      <w:r w:rsidRPr="009A7D2E">
        <w:rPr>
          <w:lang w:eastAsia="zh-TW"/>
        </w:rPr>
        <w:t>加宣布選舉無效，同年</w:t>
      </w:r>
      <w:r w:rsidRPr="009A7D2E">
        <w:rPr>
          <w:lang w:eastAsia="zh-TW"/>
        </w:rPr>
        <w:t>9</w:t>
      </w:r>
      <w:r w:rsidRPr="009A7D2E">
        <w:rPr>
          <w:lang w:eastAsia="zh-TW"/>
        </w:rPr>
        <w:t>月美國對巴國實行經濟制裁，</w:t>
      </w:r>
      <w:r w:rsidRPr="009A7D2E">
        <w:rPr>
          <w:lang w:eastAsia="zh-TW"/>
        </w:rPr>
        <w:t>12</w:t>
      </w:r>
      <w:r w:rsidRPr="009A7D2E">
        <w:rPr>
          <w:lang w:eastAsia="zh-TW"/>
        </w:rPr>
        <w:t>月</w:t>
      </w:r>
      <w:r w:rsidRPr="009A7D2E">
        <w:rPr>
          <w:lang w:eastAsia="zh-TW"/>
        </w:rPr>
        <w:t>15</w:t>
      </w:r>
      <w:r w:rsidRPr="009A7D2E">
        <w:rPr>
          <w:lang w:eastAsia="zh-TW"/>
        </w:rPr>
        <w:t>日諾瑞加宣布與美國進入戰爭狀態，自任國家元首。該年</w:t>
      </w:r>
      <w:r w:rsidRPr="009A7D2E">
        <w:rPr>
          <w:lang w:eastAsia="zh-TW"/>
        </w:rPr>
        <w:t>12</w:t>
      </w:r>
      <w:r w:rsidRPr="009A7D2E">
        <w:rPr>
          <w:lang w:eastAsia="zh-TW"/>
        </w:rPr>
        <w:t>月</w:t>
      </w:r>
      <w:r w:rsidRPr="009A7D2E">
        <w:rPr>
          <w:lang w:eastAsia="zh-TW"/>
        </w:rPr>
        <w:t>20</w:t>
      </w:r>
      <w:r w:rsidRPr="009A7D2E">
        <w:rPr>
          <w:lang w:eastAsia="zh-TW"/>
        </w:rPr>
        <w:t>日美軍入侵，推翻軍事政權，扶持恩達拉就任總統。諾瑞加於</w:t>
      </w:r>
      <w:r w:rsidRPr="009A7D2E">
        <w:rPr>
          <w:lang w:eastAsia="zh-TW"/>
        </w:rPr>
        <w:t>1990</w:t>
      </w:r>
      <w:r w:rsidRPr="009A7D2E">
        <w:rPr>
          <w:lang w:eastAsia="zh-TW"/>
        </w:rPr>
        <w:t>年</w:t>
      </w:r>
      <w:r w:rsidRPr="009A7D2E">
        <w:rPr>
          <w:lang w:eastAsia="zh-TW"/>
        </w:rPr>
        <w:t>1</w:t>
      </w:r>
      <w:r w:rsidRPr="009A7D2E">
        <w:rPr>
          <w:lang w:eastAsia="zh-TW"/>
        </w:rPr>
        <w:t>月</w:t>
      </w:r>
      <w:r w:rsidRPr="009A7D2E">
        <w:rPr>
          <w:lang w:eastAsia="zh-TW"/>
        </w:rPr>
        <w:t>3</w:t>
      </w:r>
      <w:r w:rsidRPr="009A7D2E">
        <w:rPr>
          <w:lang w:eastAsia="zh-TW"/>
        </w:rPr>
        <w:t>日向美軍投降，結束巴國</w:t>
      </w:r>
      <w:r w:rsidRPr="009A7D2E">
        <w:rPr>
          <w:lang w:eastAsia="zh-TW"/>
        </w:rPr>
        <w:t>21</w:t>
      </w:r>
      <w:r w:rsidRPr="009A7D2E">
        <w:rPr>
          <w:lang w:eastAsia="zh-TW"/>
        </w:rPr>
        <w:t>年軍人統治，巴國回復民主體制常態。</w:t>
      </w:r>
    </w:p>
    <w:p w14:paraId="33D4AB66" w14:textId="77777777" w:rsidR="00385973" w:rsidRPr="009A7D2E" w:rsidRDefault="00385973" w:rsidP="00385973">
      <w:pPr>
        <w:ind w:firstLine="472"/>
        <w:rPr>
          <w:lang w:eastAsia="zh-TW"/>
        </w:rPr>
      </w:pPr>
      <w:r w:rsidRPr="009A7D2E">
        <w:rPr>
          <w:lang w:eastAsia="zh-TW"/>
        </w:rPr>
        <w:lastRenderedPageBreak/>
        <w:t>巴拿馬現為一立憲民主共和政體，</w:t>
      </w:r>
      <w:proofErr w:type="gramStart"/>
      <w:r w:rsidRPr="009A7D2E">
        <w:rPr>
          <w:lang w:eastAsia="zh-TW"/>
        </w:rPr>
        <w:t>採</w:t>
      </w:r>
      <w:proofErr w:type="gramEnd"/>
      <w:r w:rsidRPr="009A7D2E">
        <w:rPr>
          <w:lang w:eastAsia="zh-TW"/>
        </w:rPr>
        <w:t>行政、立法、司法三權分立。總統為全國最高行政首長，由全民普選產生，任期五年，不得連任，</w:t>
      </w:r>
      <w:proofErr w:type="gramStart"/>
      <w:r w:rsidRPr="009A7D2E">
        <w:rPr>
          <w:lang w:eastAsia="zh-TW"/>
        </w:rPr>
        <w:t>但可隔</w:t>
      </w:r>
      <w:r w:rsidR="002F026C" w:rsidRPr="009A7D2E">
        <w:rPr>
          <w:rFonts w:hint="eastAsia"/>
          <w:lang w:eastAsia="zh-TW"/>
        </w:rPr>
        <w:t>兩</w:t>
      </w:r>
      <w:r w:rsidR="00641537" w:rsidRPr="009A7D2E">
        <w:rPr>
          <w:rFonts w:hint="eastAsia"/>
          <w:lang w:eastAsia="zh-TW"/>
        </w:rPr>
        <w:t>屆</w:t>
      </w:r>
      <w:proofErr w:type="gramEnd"/>
      <w:r w:rsidR="002F026C" w:rsidRPr="009A7D2E">
        <w:rPr>
          <w:rFonts w:hint="eastAsia"/>
          <w:lang w:eastAsia="zh-TW"/>
        </w:rPr>
        <w:t>後再</w:t>
      </w:r>
      <w:r w:rsidRPr="009A7D2E">
        <w:rPr>
          <w:lang w:eastAsia="zh-TW"/>
        </w:rPr>
        <w:t>競選</w:t>
      </w:r>
      <w:r w:rsidR="002F026C" w:rsidRPr="009A7D2E">
        <w:rPr>
          <w:rFonts w:hint="eastAsia"/>
          <w:lang w:eastAsia="zh-TW"/>
        </w:rPr>
        <w:t>總統</w:t>
      </w:r>
      <w:r w:rsidRPr="009A7D2E">
        <w:rPr>
          <w:lang w:eastAsia="zh-TW"/>
        </w:rPr>
        <w:t>。副總統與總統搭配競選，內閣及各省省長則由總統任命。立法權屬國會（</w:t>
      </w:r>
      <w:proofErr w:type="spellStart"/>
      <w:r w:rsidRPr="009A7D2E">
        <w:rPr>
          <w:lang w:eastAsia="zh-TW"/>
        </w:rPr>
        <w:t>Asamblea</w:t>
      </w:r>
      <w:proofErr w:type="spellEnd"/>
      <w:r w:rsidRPr="009A7D2E">
        <w:rPr>
          <w:lang w:eastAsia="zh-TW"/>
        </w:rPr>
        <w:t xml:space="preserve"> Nacional</w:t>
      </w:r>
      <w:r w:rsidRPr="009A7D2E">
        <w:rPr>
          <w:lang w:eastAsia="zh-TW"/>
        </w:rPr>
        <w:t>），</w:t>
      </w:r>
      <w:proofErr w:type="gramStart"/>
      <w:r w:rsidRPr="009A7D2E">
        <w:rPr>
          <w:lang w:eastAsia="zh-TW"/>
        </w:rPr>
        <w:t>採一</w:t>
      </w:r>
      <w:proofErr w:type="gramEnd"/>
      <w:r w:rsidRPr="009A7D2E">
        <w:rPr>
          <w:lang w:eastAsia="zh-TW"/>
        </w:rPr>
        <w:t>院制，國會議員任期五年，亦經普選產生，議員名額</w:t>
      </w:r>
      <w:r w:rsidRPr="009A7D2E">
        <w:rPr>
          <w:lang w:eastAsia="zh-TW"/>
        </w:rPr>
        <w:t>71</w:t>
      </w:r>
      <w:r w:rsidRPr="009A7D2E">
        <w:rPr>
          <w:lang w:eastAsia="zh-TW"/>
        </w:rPr>
        <w:t>名。</w:t>
      </w:r>
    </w:p>
    <w:p w14:paraId="00C02919" w14:textId="77777777" w:rsidR="00385973" w:rsidRPr="009A7D2E" w:rsidRDefault="00385973" w:rsidP="00F51B28">
      <w:pPr>
        <w:ind w:firstLine="456"/>
        <w:rPr>
          <w:lang w:eastAsia="zh-TW"/>
        </w:rPr>
      </w:pPr>
      <w:r w:rsidRPr="009A7D2E">
        <w:rPr>
          <w:spacing w:val="-4"/>
        </w:rPr>
        <w:t>最近一次巴拿馬普選於</w:t>
      </w:r>
      <w:r w:rsidRPr="009A7D2E">
        <w:rPr>
          <w:spacing w:val="-4"/>
        </w:rPr>
        <w:t>20</w:t>
      </w:r>
      <w:r w:rsidR="007A386E" w:rsidRPr="009A7D2E">
        <w:rPr>
          <w:spacing w:val="-4"/>
        </w:rPr>
        <w:t>24</w:t>
      </w:r>
      <w:r w:rsidRPr="009A7D2E">
        <w:rPr>
          <w:spacing w:val="-4"/>
        </w:rPr>
        <w:t>年</w:t>
      </w:r>
      <w:r w:rsidRPr="009A7D2E">
        <w:rPr>
          <w:spacing w:val="-4"/>
        </w:rPr>
        <w:t>5</w:t>
      </w:r>
      <w:r w:rsidRPr="009A7D2E">
        <w:rPr>
          <w:spacing w:val="-4"/>
        </w:rPr>
        <w:t>月</w:t>
      </w:r>
      <w:r w:rsidR="007A386E" w:rsidRPr="009A7D2E">
        <w:rPr>
          <w:rFonts w:hint="eastAsia"/>
          <w:spacing w:val="-4"/>
          <w:lang w:eastAsia="zh-TW"/>
        </w:rPr>
        <w:t>5</w:t>
      </w:r>
      <w:r w:rsidRPr="009A7D2E">
        <w:rPr>
          <w:spacing w:val="-4"/>
        </w:rPr>
        <w:t>日舉行，由</w:t>
      </w:r>
      <w:r w:rsidR="007A386E" w:rsidRPr="009A7D2E">
        <w:rPr>
          <w:rFonts w:hint="eastAsia"/>
          <w:spacing w:val="-4"/>
          <w:lang w:eastAsia="zh-TW"/>
        </w:rPr>
        <w:t>實現目標黨</w:t>
      </w:r>
      <w:r w:rsidR="00CC6A0C" w:rsidRPr="009A7D2E">
        <w:rPr>
          <w:rFonts w:hint="eastAsia"/>
          <w:spacing w:val="-4"/>
          <w:lang w:eastAsia="zh-TW"/>
        </w:rPr>
        <w:t>（</w:t>
      </w:r>
      <w:r w:rsidR="007A386E" w:rsidRPr="009A7D2E">
        <w:rPr>
          <w:rFonts w:hint="eastAsia"/>
          <w:spacing w:val="-4"/>
          <w:lang w:eastAsia="zh-TW"/>
        </w:rPr>
        <w:t>P</w:t>
      </w:r>
      <w:r w:rsidR="007A386E" w:rsidRPr="009A7D2E">
        <w:rPr>
          <w:spacing w:val="-4"/>
        </w:rPr>
        <w:t xml:space="preserve">artido </w:t>
      </w:r>
      <w:proofErr w:type="spellStart"/>
      <w:r w:rsidR="007A386E" w:rsidRPr="009A7D2E">
        <w:rPr>
          <w:spacing w:val="-4"/>
        </w:rPr>
        <w:t>Realizando</w:t>
      </w:r>
      <w:proofErr w:type="spellEnd"/>
      <w:r w:rsidR="007A386E" w:rsidRPr="009A7D2E">
        <w:rPr>
          <w:spacing w:val="-4"/>
        </w:rPr>
        <w:t xml:space="preserve"> Metas ,RM</w:t>
      </w:r>
      <w:r w:rsidR="00CC6A0C" w:rsidRPr="009A7D2E">
        <w:rPr>
          <w:spacing w:val="-4"/>
        </w:rPr>
        <w:t>）</w:t>
      </w:r>
      <w:r w:rsidRPr="009A7D2E">
        <w:t>總統候選人</w:t>
      </w:r>
      <w:r w:rsidR="007A386E" w:rsidRPr="009A7D2E">
        <w:rPr>
          <w:rFonts w:hint="eastAsia"/>
          <w:lang w:eastAsia="zh-TW"/>
        </w:rPr>
        <w:t>J</w:t>
      </w:r>
      <w:r w:rsidR="007A386E" w:rsidRPr="009A7D2E">
        <w:rPr>
          <w:lang w:eastAsia="zh-TW"/>
        </w:rPr>
        <w:t>osé Raúl Mulino</w:t>
      </w:r>
      <w:r w:rsidRPr="009A7D2E">
        <w:rPr>
          <w:lang w:eastAsia="zh-TW"/>
        </w:rPr>
        <w:t>當選</w:t>
      </w:r>
      <w:r w:rsidRPr="009A7D2E">
        <w:t>，</w:t>
      </w:r>
      <w:r w:rsidR="001F4D48" w:rsidRPr="009A7D2E">
        <w:rPr>
          <w:rFonts w:hint="eastAsia"/>
        </w:rPr>
        <w:t>穆利</w:t>
      </w:r>
      <w:r w:rsidR="001F4D48" w:rsidRPr="009A7D2E">
        <w:rPr>
          <w:rFonts w:hint="eastAsia"/>
          <w:lang w:eastAsia="zh-TW"/>
        </w:rPr>
        <w:t>諾總統</w:t>
      </w:r>
      <w:r w:rsidRPr="009A7D2E">
        <w:t>得票率</w:t>
      </w:r>
      <w:r w:rsidRPr="009A7D2E">
        <w:t>3</w:t>
      </w:r>
      <w:r w:rsidR="00F66024" w:rsidRPr="009A7D2E">
        <w:t>4</w:t>
      </w:r>
      <w:r w:rsidRPr="009A7D2E">
        <w:t>.</w:t>
      </w:r>
      <w:r w:rsidR="00F66024" w:rsidRPr="009A7D2E">
        <w:t>4</w:t>
      </w:r>
      <w:r w:rsidRPr="009A7D2E">
        <w:t>%</w:t>
      </w:r>
      <w:r w:rsidRPr="009A7D2E">
        <w:t>，任期自</w:t>
      </w:r>
      <w:r w:rsidRPr="009A7D2E">
        <w:t>20</w:t>
      </w:r>
      <w:r w:rsidR="00F66024" w:rsidRPr="009A7D2E">
        <w:t>24</w:t>
      </w:r>
      <w:r w:rsidRPr="009A7D2E">
        <w:t>年</w:t>
      </w:r>
      <w:r w:rsidRPr="009A7D2E">
        <w:t>7</w:t>
      </w:r>
      <w:r w:rsidRPr="009A7D2E">
        <w:t>月</w:t>
      </w:r>
      <w:r w:rsidRPr="009A7D2E">
        <w:t>1</w:t>
      </w:r>
      <w:r w:rsidRPr="009A7D2E">
        <w:t>日至</w:t>
      </w:r>
      <w:r w:rsidRPr="009A7D2E">
        <w:t>20</w:t>
      </w:r>
      <w:r w:rsidRPr="009A7D2E">
        <w:rPr>
          <w:lang w:eastAsia="zh-TW"/>
        </w:rPr>
        <w:t>2</w:t>
      </w:r>
      <w:r w:rsidR="00F66024" w:rsidRPr="009A7D2E">
        <w:rPr>
          <w:lang w:eastAsia="zh-TW"/>
        </w:rPr>
        <w:t>9</w:t>
      </w:r>
      <w:r w:rsidRPr="009A7D2E">
        <w:t>年</w:t>
      </w:r>
      <w:r w:rsidRPr="009A7D2E">
        <w:t>6</w:t>
      </w:r>
      <w:r w:rsidRPr="009A7D2E">
        <w:t>月</w:t>
      </w:r>
      <w:r w:rsidRPr="009A7D2E">
        <w:t>30</w:t>
      </w:r>
      <w:r w:rsidRPr="009A7D2E">
        <w:t>日止。</w:t>
      </w:r>
      <w:r w:rsidRPr="009A7D2E">
        <w:rPr>
          <w:lang w:eastAsia="zh-TW"/>
        </w:rPr>
        <w:t>值得一提的是，巴拿馬自</w:t>
      </w:r>
      <w:r w:rsidRPr="009A7D2E">
        <w:rPr>
          <w:lang w:eastAsia="zh-TW"/>
        </w:rPr>
        <w:t>1990</w:t>
      </w:r>
      <w:r w:rsidRPr="009A7D2E">
        <w:rPr>
          <w:lang w:eastAsia="zh-TW"/>
        </w:rPr>
        <w:t>年恢復民主制度以來，巴國歷屆執政黨均未</w:t>
      </w:r>
      <w:r w:rsidR="00641537" w:rsidRPr="009A7D2E">
        <w:rPr>
          <w:rFonts w:hint="eastAsia"/>
          <w:lang w:eastAsia="zh-TW"/>
        </w:rPr>
        <w:t>能</w:t>
      </w:r>
      <w:r w:rsidRPr="009A7D2E">
        <w:rPr>
          <w:lang w:eastAsia="zh-TW"/>
        </w:rPr>
        <w:t>成功連任，顯示巴國民眾偏好政黨輪替。</w:t>
      </w:r>
      <w:r w:rsidR="00596E13" w:rsidRPr="009A7D2E">
        <w:rPr>
          <w:rFonts w:hint="eastAsia"/>
          <w:lang w:eastAsia="zh-TW"/>
        </w:rPr>
        <w:t>勝選後的穆利諾總統是與商界友好的右翼政治人物，競選期間曾承諾透過基礎設施投資和更高的最低工資以帶來復甦，將面對</w:t>
      </w:r>
      <w:proofErr w:type="gramStart"/>
      <w:r w:rsidR="00596E13" w:rsidRPr="009A7D2E">
        <w:rPr>
          <w:rFonts w:hint="eastAsia"/>
          <w:lang w:eastAsia="zh-TW"/>
        </w:rPr>
        <w:t>消彌</w:t>
      </w:r>
      <w:proofErr w:type="gramEnd"/>
      <w:r w:rsidR="00596E13" w:rsidRPr="009A7D2E">
        <w:rPr>
          <w:rFonts w:hint="eastAsia"/>
          <w:lang w:eastAsia="zh-TW"/>
        </w:rPr>
        <w:t>社會分歧以及重建對政治腐敗感到厭倦選民等困難議題。</w:t>
      </w:r>
    </w:p>
    <w:p w14:paraId="66F54AAB" w14:textId="77777777" w:rsidR="007339E5" w:rsidRPr="009A7D2E" w:rsidRDefault="00385973" w:rsidP="00F51B28">
      <w:pPr>
        <w:ind w:firstLine="472"/>
        <w:rPr>
          <w:lang w:eastAsia="zh-TW"/>
        </w:rPr>
      </w:pPr>
      <w:r w:rsidRPr="009A7D2E">
        <w:t>國會方面，</w:t>
      </w:r>
      <w:r w:rsidR="00F66024" w:rsidRPr="009A7D2E">
        <w:t>無黨籍</w:t>
      </w:r>
      <w:r w:rsidR="00CC6A0C" w:rsidRPr="009A7D2E">
        <w:rPr>
          <w:rFonts w:hint="eastAsia"/>
          <w:lang w:eastAsia="zh-TW"/>
        </w:rPr>
        <w:t>（</w:t>
      </w:r>
      <w:r w:rsidR="00596E13" w:rsidRPr="009A7D2E">
        <w:rPr>
          <w:rFonts w:hint="eastAsia"/>
          <w:lang w:eastAsia="zh-TW"/>
        </w:rPr>
        <w:t xml:space="preserve">Libre </w:t>
      </w:r>
      <w:proofErr w:type="spellStart"/>
      <w:r w:rsidR="00596E13" w:rsidRPr="009A7D2E">
        <w:rPr>
          <w:rFonts w:hint="eastAsia"/>
          <w:lang w:eastAsia="zh-TW"/>
        </w:rPr>
        <w:t>Postulaci</w:t>
      </w:r>
      <w:r w:rsidR="00596E13" w:rsidRPr="009A7D2E">
        <w:rPr>
          <w:lang w:eastAsia="zh-TW"/>
        </w:rPr>
        <w:t>ó</w:t>
      </w:r>
      <w:r w:rsidR="00596E13" w:rsidRPr="009A7D2E">
        <w:rPr>
          <w:rFonts w:hint="eastAsia"/>
          <w:lang w:eastAsia="zh-TW"/>
        </w:rPr>
        <w:t>n</w:t>
      </w:r>
      <w:proofErr w:type="spellEnd"/>
      <w:r w:rsidR="00CC6A0C" w:rsidRPr="009A7D2E">
        <w:rPr>
          <w:rFonts w:hint="eastAsia"/>
          <w:lang w:eastAsia="zh-TW"/>
        </w:rPr>
        <w:t>）</w:t>
      </w:r>
      <w:r w:rsidR="00756522" w:rsidRPr="009A7D2E">
        <w:rPr>
          <w:rFonts w:hint="eastAsia"/>
          <w:lang w:eastAsia="zh-TW"/>
        </w:rPr>
        <w:t>取得</w:t>
      </w:r>
      <w:r w:rsidR="00F66024" w:rsidRPr="009A7D2E">
        <w:rPr>
          <w:rFonts w:eastAsia="SimSun" w:hint="eastAsia"/>
        </w:rPr>
        <w:t>2</w:t>
      </w:r>
      <w:r w:rsidR="00467D71" w:rsidRPr="009A7D2E">
        <w:rPr>
          <w:rFonts w:eastAsia="SimSun"/>
        </w:rPr>
        <w:t>0</w:t>
      </w:r>
      <w:r w:rsidR="00F66024" w:rsidRPr="009A7D2E">
        <w:t>席</w:t>
      </w:r>
      <w:r w:rsidR="00F66024" w:rsidRPr="009A7D2E">
        <w:rPr>
          <w:rFonts w:hint="eastAsia"/>
          <w:lang w:eastAsia="zh-TW"/>
        </w:rPr>
        <w:t>，</w:t>
      </w:r>
      <w:r w:rsidR="00F66024" w:rsidRPr="009A7D2E">
        <w:rPr>
          <w:rFonts w:hint="eastAsia"/>
          <w:spacing w:val="-4"/>
          <w:lang w:eastAsia="zh-TW"/>
        </w:rPr>
        <w:t>實現目標黨</w:t>
      </w:r>
      <w:r w:rsidR="00CC6A0C" w:rsidRPr="009A7D2E">
        <w:rPr>
          <w:rFonts w:hint="eastAsia"/>
          <w:spacing w:val="-4"/>
          <w:lang w:eastAsia="zh-TW"/>
        </w:rPr>
        <w:t>（</w:t>
      </w:r>
      <w:r w:rsidR="00756522" w:rsidRPr="009A7D2E">
        <w:rPr>
          <w:spacing w:val="-4"/>
          <w:lang w:eastAsia="zh-TW"/>
        </w:rPr>
        <w:t xml:space="preserve">Partido </w:t>
      </w:r>
      <w:proofErr w:type="spellStart"/>
      <w:r w:rsidR="00756522" w:rsidRPr="009A7D2E">
        <w:rPr>
          <w:spacing w:val="-4"/>
          <w:lang w:eastAsia="zh-TW"/>
        </w:rPr>
        <w:t>Realiza</w:t>
      </w:r>
      <w:r w:rsidR="00596E13" w:rsidRPr="009A7D2E">
        <w:rPr>
          <w:spacing w:val="-4"/>
          <w:lang w:eastAsia="zh-TW"/>
        </w:rPr>
        <w:t>ndo</w:t>
      </w:r>
      <w:proofErr w:type="spellEnd"/>
      <w:r w:rsidR="00756522" w:rsidRPr="009A7D2E">
        <w:rPr>
          <w:spacing w:val="-4"/>
          <w:lang w:eastAsia="zh-TW"/>
        </w:rPr>
        <w:t xml:space="preserve"> M</w:t>
      </w:r>
      <w:r w:rsidR="00596E13" w:rsidRPr="009A7D2E">
        <w:rPr>
          <w:spacing w:val="-4"/>
          <w:lang w:eastAsia="zh-TW"/>
        </w:rPr>
        <w:t>eta</w:t>
      </w:r>
      <w:r w:rsidR="00CC6A0C" w:rsidRPr="009A7D2E">
        <w:rPr>
          <w:spacing w:val="-4"/>
          <w:lang w:eastAsia="zh-TW"/>
        </w:rPr>
        <w:t>）</w:t>
      </w:r>
      <w:r w:rsidR="00756522" w:rsidRPr="009A7D2E">
        <w:rPr>
          <w:spacing w:val="-4"/>
          <w:lang w:eastAsia="zh-TW"/>
        </w:rPr>
        <w:t>1</w:t>
      </w:r>
      <w:r w:rsidR="00467D71" w:rsidRPr="009A7D2E">
        <w:rPr>
          <w:spacing w:val="-4"/>
          <w:lang w:eastAsia="zh-TW"/>
        </w:rPr>
        <w:t>4</w:t>
      </w:r>
      <w:r w:rsidR="00756522" w:rsidRPr="009A7D2E">
        <w:rPr>
          <w:rFonts w:hint="eastAsia"/>
          <w:spacing w:val="-4"/>
          <w:lang w:eastAsia="zh-TW"/>
        </w:rPr>
        <w:t>席，</w:t>
      </w:r>
      <w:r w:rsidR="00756522" w:rsidRPr="009A7D2E">
        <w:rPr>
          <w:lang w:eastAsia="zh-TW"/>
        </w:rPr>
        <w:t>前執政黨</w:t>
      </w:r>
      <w:r w:rsidRPr="009A7D2E">
        <w:rPr>
          <w:lang w:eastAsia="zh-TW"/>
        </w:rPr>
        <w:t>民主革命</w:t>
      </w:r>
      <w:r w:rsidRPr="009A7D2E">
        <w:t>黨（</w:t>
      </w:r>
      <w:r w:rsidR="00596E13" w:rsidRPr="009A7D2E">
        <w:rPr>
          <w:spacing w:val="-4"/>
        </w:rPr>
        <w:t xml:space="preserve">Partido </w:t>
      </w:r>
      <w:proofErr w:type="spellStart"/>
      <w:r w:rsidR="00596E13" w:rsidRPr="009A7D2E">
        <w:rPr>
          <w:spacing w:val="-4"/>
        </w:rPr>
        <w:t>Revolucionario</w:t>
      </w:r>
      <w:proofErr w:type="spellEnd"/>
      <w:r w:rsidR="00596E13" w:rsidRPr="009A7D2E">
        <w:t xml:space="preserve"> </w:t>
      </w:r>
      <w:proofErr w:type="spellStart"/>
      <w:r w:rsidR="00596E13" w:rsidRPr="009A7D2E">
        <w:t>Democrático</w:t>
      </w:r>
      <w:proofErr w:type="spellEnd"/>
      <w:r w:rsidR="00596E13" w:rsidRPr="009A7D2E">
        <w:t>, PRD</w:t>
      </w:r>
      <w:r w:rsidR="00596E13" w:rsidRPr="009A7D2E">
        <w:rPr>
          <w:lang w:eastAsia="zh-TW"/>
        </w:rPr>
        <w:t xml:space="preserve"> </w:t>
      </w:r>
      <w:r w:rsidRPr="009A7D2E">
        <w:t>）</w:t>
      </w:r>
      <w:r w:rsidR="00756522" w:rsidRPr="009A7D2E">
        <w:rPr>
          <w:rFonts w:hint="eastAsia"/>
          <w:lang w:eastAsia="zh-TW"/>
        </w:rPr>
        <w:t>僅獲</w:t>
      </w:r>
      <w:r w:rsidR="00756522" w:rsidRPr="009A7D2E">
        <w:rPr>
          <w:rFonts w:hint="eastAsia"/>
          <w:lang w:eastAsia="zh-TW"/>
        </w:rPr>
        <w:t>1</w:t>
      </w:r>
      <w:r w:rsidR="00467D71" w:rsidRPr="009A7D2E">
        <w:rPr>
          <w:lang w:eastAsia="zh-TW"/>
        </w:rPr>
        <w:t>3</w:t>
      </w:r>
      <w:r w:rsidRPr="009A7D2E">
        <w:t>席，民主變革黨（</w:t>
      </w:r>
      <w:r w:rsidRPr="009A7D2E">
        <w:t xml:space="preserve">Cambio </w:t>
      </w:r>
      <w:proofErr w:type="spellStart"/>
      <w:r w:rsidRPr="009A7D2E">
        <w:t>Democrático</w:t>
      </w:r>
      <w:proofErr w:type="spellEnd"/>
      <w:r w:rsidRPr="009A7D2E">
        <w:t>, CD</w:t>
      </w:r>
      <w:r w:rsidRPr="009A7D2E">
        <w:t>）</w:t>
      </w:r>
      <w:r w:rsidRPr="009A7D2E">
        <w:rPr>
          <w:lang w:eastAsia="zh-TW"/>
        </w:rPr>
        <w:t>獲</w:t>
      </w:r>
      <w:r w:rsidRPr="009A7D2E">
        <w:rPr>
          <w:lang w:eastAsia="zh-TW"/>
        </w:rPr>
        <w:t>8</w:t>
      </w:r>
      <w:r w:rsidRPr="009A7D2E">
        <w:t>席，</w:t>
      </w:r>
      <w:r w:rsidRPr="009A7D2E">
        <w:rPr>
          <w:lang w:eastAsia="zh-TW"/>
        </w:rPr>
        <w:t>巴拿馬人黨（</w:t>
      </w:r>
      <w:proofErr w:type="spellStart"/>
      <w:r w:rsidRPr="009A7D2E">
        <w:rPr>
          <w:lang w:eastAsia="zh-TW"/>
        </w:rPr>
        <w:t>Panameñista</w:t>
      </w:r>
      <w:proofErr w:type="spellEnd"/>
      <w:r w:rsidRPr="009A7D2E">
        <w:rPr>
          <w:lang w:eastAsia="zh-TW"/>
        </w:rPr>
        <w:t>，</w:t>
      </w:r>
      <w:r w:rsidRPr="009A7D2E">
        <w:rPr>
          <w:lang w:eastAsia="zh-TW"/>
        </w:rPr>
        <w:t>PP</w:t>
      </w:r>
      <w:r w:rsidRPr="009A7D2E">
        <w:rPr>
          <w:lang w:eastAsia="zh-TW"/>
        </w:rPr>
        <w:t>）則僅獲</w:t>
      </w:r>
      <w:r w:rsidRPr="009A7D2E">
        <w:rPr>
          <w:lang w:eastAsia="zh-TW"/>
        </w:rPr>
        <w:t>8</w:t>
      </w:r>
      <w:r w:rsidRPr="009A7D2E">
        <w:rPr>
          <w:lang w:eastAsia="zh-TW"/>
        </w:rPr>
        <w:t>席，</w:t>
      </w:r>
      <w:r w:rsidR="00756522" w:rsidRPr="009A7D2E">
        <w:rPr>
          <w:rFonts w:hint="eastAsia"/>
          <w:lang w:eastAsia="zh-TW"/>
        </w:rPr>
        <w:t>其他道路行動黨</w:t>
      </w:r>
      <w:r w:rsidR="00CC6A0C" w:rsidRPr="009A7D2E">
        <w:rPr>
          <w:rFonts w:hint="eastAsia"/>
          <w:lang w:eastAsia="zh-TW"/>
        </w:rPr>
        <w:t>（</w:t>
      </w:r>
      <w:proofErr w:type="spellStart"/>
      <w:r w:rsidR="00756522" w:rsidRPr="009A7D2E">
        <w:rPr>
          <w:lang w:eastAsia="zh-TW"/>
        </w:rPr>
        <w:t>M</w:t>
      </w:r>
      <w:r w:rsidR="00756522" w:rsidRPr="009A7D2E">
        <w:rPr>
          <w:rFonts w:hint="eastAsia"/>
          <w:lang w:eastAsia="zh-TW"/>
        </w:rPr>
        <w:t>o</w:t>
      </w:r>
      <w:r w:rsidR="00756522" w:rsidRPr="009A7D2E">
        <w:rPr>
          <w:lang w:eastAsia="zh-TW"/>
        </w:rPr>
        <w:t>vimiento</w:t>
      </w:r>
      <w:proofErr w:type="spellEnd"/>
      <w:r w:rsidR="00756522" w:rsidRPr="009A7D2E">
        <w:rPr>
          <w:lang w:eastAsia="zh-TW"/>
        </w:rPr>
        <w:t xml:space="preserve"> </w:t>
      </w:r>
      <w:proofErr w:type="spellStart"/>
      <w:r w:rsidR="00756522" w:rsidRPr="009A7D2E">
        <w:rPr>
          <w:lang w:eastAsia="zh-TW"/>
        </w:rPr>
        <w:t>Otro</w:t>
      </w:r>
      <w:proofErr w:type="spellEnd"/>
      <w:r w:rsidR="00756522" w:rsidRPr="009A7D2E">
        <w:rPr>
          <w:lang w:eastAsia="zh-TW"/>
        </w:rPr>
        <w:t xml:space="preserve"> Camino</w:t>
      </w:r>
      <w:r w:rsidR="00CC6A0C" w:rsidRPr="009A7D2E">
        <w:rPr>
          <w:lang w:eastAsia="zh-TW"/>
        </w:rPr>
        <w:t>）</w:t>
      </w:r>
      <w:r w:rsidR="00467D71" w:rsidRPr="009A7D2E">
        <w:rPr>
          <w:lang w:eastAsia="zh-TW"/>
        </w:rPr>
        <w:t>3</w:t>
      </w:r>
      <w:r w:rsidR="00756522" w:rsidRPr="009A7D2E">
        <w:rPr>
          <w:rFonts w:hint="eastAsia"/>
          <w:lang w:eastAsia="zh-TW"/>
        </w:rPr>
        <w:t>席，聯合黨</w:t>
      </w:r>
      <w:r w:rsidR="00CC6A0C" w:rsidRPr="009A7D2E">
        <w:rPr>
          <w:rFonts w:hint="eastAsia"/>
          <w:lang w:eastAsia="zh-TW"/>
        </w:rPr>
        <w:t>（</w:t>
      </w:r>
      <w:r w:rsidR="00756522" w:rsidRPr="009A7D2E">
        <w:rPr>
          <w:lang w:eastAsia="zh-TW"/>
        </w:rPr>
        <w:t xml:space="preserve">Partido </w:t>
      </w:r>
      <w:proofErr w:type="spellStart"/>
      <w:r w:rsidR="00756522" w:rsidRPr="009A7D2E">
        <w:rPr>
          <w:lang w:eastAsia="zh-TW"/>
        </w:rPr>
        <w:t>Alianza</w:t>
      </w:r>
      <w:proofErr w:type="spellEnd"/>
      <w:r w:rsidR="00CC6A0C" w:rsidRPr="009A7D2E">
        <w:rPr>
          <w:lang w:eastAsia="zh-TW"/>
        </w:rPr>
        <w:t>）</w:t>
      </w:r>
      <w:r w:rsidR="00756522" w:rsidRPr="009A7D2E">
        <w:rPr>
          <w:rFonts w:hint="eastAsia"/>
          <w:lang w:eastAsia="zh-TW"/>
        </w:rPr>
        <w:t>2</w:t>
      </w:r>
      <w:r w:rsidR="00756522" w:rsidRPr="009A7D2E">
        <w:rPr>
          <w:rFonts w:hint="eastAsia"/>
          <w:lang w:eastAsia="zh-TW"/>
        </w:rPr>
        <w:t>席，人民黨</w:t>
      </w:r>
      <w:r w:rsidR="00CC6A0C" w:rsidRPr="009A7D2E">
        <w:rPr>
          <w:rFonts w:hint="eastAsia"/>
          <w:lang w:eastAsia="zh-TW"/>
        </w:rPr>
        <w:t>（</w:t>
      </w:r>
      <w:r w:rsidR="00756522" w:rsidRPr="009A7D2E">
        <w:rPr>
          <w:lang w:eastAsia="zh-TW"/>
        </w:rPr>
        <w:t>Partido Popular</w:t>
      </w:r>
      <w:r w:rsidR="00CC6A0C" w:rsidRPr="009A7D2E">
        <w:rPr>
          <w:lang w:eastAsia="zh-TW"/>
        </w:rPr>
        <w:t>）</w:t>
      </w:r>
      <w:r w:rsidR="00756522" w:rsidRPr="009A7D2E">
        <w:rPr>
          <w:lang w:eastAsia="zh-TW"/>
        </w:rPr>
        <w:t>2</w:t>
      </w:r>
      <w:r w:rsidR="00756522" w:rsidRPr="009A7D2E">
        <w:rPr>
          <w:rFonts w:hint="eastAsia"/>
          <w:lang w:eastAsia="zh-TW"/>
        </w:rPr>
        <w:t>席，</w:t>
      </w:r>
      <w:r w:rsidRPr="009A7D2E">
        <w:t>國家共和自由黨（</w:t>
      </w:r>
      <w:proofErr w:type="spellStart"/>
      <w:r w:rsidRPr="009A7D2E">
        <w:t>Movimiento</w:t>
      </w:r>
      <w:proofErr w:type="spellEnd"/>
      <w:r w:rsidRPr="009A7D2E">
        <w:t xml:space="preserve"> Liberal </w:t>
      </w:r>
      <w:proofErr w:type="spellStart"/>
      <w:r w:rsidRPr="009A7D2E">
        <w:t>Republicano</w:t>
      </w:r>
      <w:proofErr w:type="spellEnd"/>
      <w:r w:rsidRPr="009A7D2E">
        <w:t xml:space="preserve"> </w:t>
      </w:r>
      <w:proofErr w:type="spellStart"/>
      <w:r w:rsidRPr="009A7D2E">
        <w:t>Nacionalista</w:t>
      </w:r>
      <w:proofErr w:type="spellEnd"/>
      <w:r w:rsidRPr="009A7D2E">
        <w:t>, MOLIRENA</w:t>
      </w:r>
      <w:r w:rsidRPr="009A7D2E">
        <w:t>）</w:t>
      </w:r>
      <w:r w:rsidR="00756522" w:rsidRPr="009A7D2E">
        <w:rPr>
          <w:rFonts w:hint="eastAsia"/>
          <w:lang w:eastAsia="zh-TW"/>
        </w:rPr>
        <w:t>1</w:t>
      </w:r>
      <w:r w:rsidRPr="009A7D2E">
        <w:t>席</w:t>
      </w:r>
      <w:r w:rsidR="001A1298" w:rsidRPr="009A7D2E">
        <w:rPr>
          <w:rFonts w:hint="eastAsia"/>
          <w:lang w:eastAsia="zh-TW"/>
        </w:rPr>
        <w:t>，由於</w:t>
      </w:r>
      <w:r w:rsidR="001A1298" w:rsidRPr="009A7D2E">
        <w:t>無黨籍</w:t>
      </w:r>
      <w:r w:rsidR="001A1298" w:rsidRPr="009A7D2E">
        <w:rPr>
          <w:rFonts w:hint="eastAsia"/>
          <w:lang w:eastAsia="zh-TW"/>
        </w:rPr>
        <w:t>議員人數大增，未來行政部門在法案推動上恐更為複雜及困難</w:t>
      </w:r>
      <w:r w:rsidR="00FA5724" w:rsidRPr="009A7D2E">
        <w:rPr>
          <w:rFonts w:hint="eastAsia"/>
          <w:lang w:eastAsia="zh-TW"/>
        </w:rPr>
        <w:t>，尚需充分溝通取得大多都共識，才可順利通過法案</w:t>
      </w:r>
      <w:r w:rsidRPr="009A7D2E">
        <w:t>。</w:t>
      </w:r>
    </w:p>
    <w:p w14:paraId="6B3E70DD" w14:textId="77777777" w:rsidR="00877EFF" w:rsidRPr="009A7D2E" w:rsidRDefault="00877EFF" w:rsidP="00F51B28">
      <w:pPr>
        <w:ind w:firstLine="472"/>
        <w:rPr>
          <w:lang w:eastAsia="zh-TW"/>
        </w:rPr>
      </w:pPr>
    </w:p>
    <w:p w14:paraId="557CC56C" w14:textId="77777777" w:rsidR="00877EFF" w:rsidRPr="009A7D2E" w:rsidRDefault="00877EFF">
      <w:pPr>
        <w:widowControl/>
        <w:overflowPunct/>
        <w:autoSpaceDE/>
        <w:autoSpaceDN/>
        <w:ind w:firstLineChars="0" w:firstLine="0"/>
        <w:jc w:val="left"/>
        <w:rPr>
          <w:lang w:eastAsia="zh-TW"/>
        </w:rPr>
      </w:pPr>
      <w:r w:rsidRPr="009A7D2E">
        <w:rPr>
          <w:lang w:eastAsia="zh-TW"/>
        </w:rPr>
        <w:br w:type="page"/>
      </w:r>
    </w:p>
    <w:p w14:paraId="2EAE92E2" w14:textId="77777777" w:rsidR="00877EFF" w:rsidRPr="009A7D2E" w:rsidRDefault="00877EFF" w:rsidP="00CA5081">
      <w:pPr>
        <w:ind w:firstLine="472"/>
        <w:rPr>
          <w:lang w:eastAsia="zh-TW"/>
        </w:rPr>
      </w:pPr>
    </w:p>
    <w:p w14:paraId="7A45A8FC" w14:textId="77777777" w:rsidR="00E75F11" w:rsidRPr="009A7D2E" w:rsidRDefault="00E75F11" w:rsidP="00E75F11">
      <w:pPr>
        <w:ind w:left="472" w:firstLineChars="0" w:firstLine="0"/>
        <w:sectPr w:rsidR="00E75F11" w:rsidRPr="009A7D2E" w:rsidSect="00D82CF9">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5D70D749" w14:textId="77777777" w:rsidR="00B64A60" w:rsidRPr="009A7D2E" w:rsidRDefault="00B64A60" w:rsidP="00866E2E">
      <w:pPr>
        <w:pStyle w:val="a3"/>
        <w:spacing w:before="514" w:after="771"/>
      </w:pPr>
      <w:bookmarkStart w:id="1" w:name="_Toc231248630"/>
      <w:r w:rsidRPr="009A7D2E">
        <w:rPr>
          <w:rFonts w:hint="eastAsia"/>
        </w:rPr>
        <w:lastRenderedPageBreak/>
        <w:t>第貳章　經濟環境</w:t>
      </w:r>
      <w:bookmarkEnd w:id="1"/>
    </w:p>
    <w:p w14:paraId="4D000295" w14:textId="77777777" w:rsidR="00B64A60" w:rsidRPr="009A7D2E" w:rsidRDefault="00B64A60" w:rsidP="00D82CF9">
      <w:pPr>
        <w:pStyle w:val="a5"/>
        <w:spacing w:before="257" w:after="257"/>
        <w:ind w:left="632" w:hanging="632"/>
      </w:pPr>
      <w:r w:rsidRPr="009A7D2E">
        <w:rPr>
          <w:rFonts w:hint="eastAsia"/>
        </w:rPr>
        <w:t>一、經濟概況</w:t>
      </w:r>
    </w:p>
    <w:p w14:paraId="146FD9A9" w14:textId="77777777" w:rsidR="00407AEE" w:rsidRPr="009A7D2E" w:rsidRDefault="00B64A60" w:rsidP="0090414B">
      <w:pPr>
        <w:pStyle w:val="ae"/>
        <w:ind w:left="945" w:hanging="709"/>
      </w:pPr>
      <w:r w:rsidRPr="009A7D2E">
        <w:rPr>
          <w:rFonts w:hint="eastAsia"/>
        </w:rPr>
        <w:t>（一）</w:t>
      </w:r>
      <w:r w:rsidR="00407AEE" w:rsidRPr="009A7D2E">
        <w:rPr>
          <w:rFonts w:hint="eastAsia"/>
        </w:rPr>
        <w:t>整體經濟概況</w:t>
      </w:r>
    </w:p>
    <w:p w14:paraId="21FDDF78" w14:textId="0766EB40" w:rsidR="0066181C" w:rsidRPr="009A7D2E" w:rsidRDefault="0066181C" w:rsidP="004B0AAE">
      <w:pPr>
        <w:pStyle w:val="af"/>
        <w:ind w:left="945" w:firstLine="472"/>
        <w:rPr>
          <w:lang w:eastAsia="zh-TW"/>
        </w:rPr>
      </w:pPr>
      <w:r w:rsidRPr="009A7D2E">
        <w:rPr>
          <w:rFonts w:hint="eastAsia"/>
          <w:lang w:eastAsia="zh-TW"/>
        </w:rPr>
        <w:t>根</w:t>
      </w:r>
      <w:r w:rsidRPr="009A7D2E">
        <w:rPr>
          <w:lang w:eastAsia="zh-TW"/>
        </w:rPr>
        <w:t>據巴拿馬統計局</w:t>
      </w:r>
      <w:r w:rsidR="00A70BD5" w:rsidRPr="009A7D2E">
        <w:rPr>
          <w:lang w:eastAsia="zh-TW"/>
        </w:rPr>
        <w:t>（</w:t>
      </w:r>
      <w:r w:rsidRPr="009A7D2E">
        <w:rPr>
          <w:lang w:eastAsia="zh-TW"/>
        </w:rPr>
        <w:t>INEC</w:t>
      </w:r>
      <w:r w:rsidR="00A70BD5" w:rsidRPr="009A7D2E">
        <w:rPr>
          <w:lang w:eastAsia="zh-TW"/>
        </w:rPr>
        <w:t>）</w:t>
      </w:r>
      <w:r w:rsidRPr="009A7D2E">
        <w:rPr>
          <w:lang w:eastAsia="zh-TW"/>
        </w:rPr>
        <w:t>資料，</w:t>
      </w:r>
      <w:r w:rsidRPr="009A7D2E">
        <w:rPr>
          <w:lang w:eastAsia="zh-TW"/>
        </w:rPr>
        <w:t>2025</w:t>
      </w:r>
      <w:r w:rsidRPr="009A7D2E">
        <w:rPr>
          <w:lang w:eastAsia="zh-TW"/>
        </w:rPr>
        <w:t>年</w:t>
      </w:r>
      <w:r w:rsidRPr="009A7D2E">
        <w:rPr>
          <w:rFonts w:hint="eastAsia"/>
          <w:lang w:eastAsia="zh-TW"/>
        </w:rPr>
        <w:t>國內生產毛額達</w:t>
      </w:r>
      <w:r w:rsidRPr="009A7D2E">
        <w:rPr>
          <w:lang w:eastAsia="zh-TW"/>
        </w:rPr>
        <w:t>904</w:t>
      </w:r>
      <w:r w:rsidRPr="009A7D2E">
        <w:rPr>
          <w:rFonts w:hint="eastAsia"/>
          <w:lang w:eastAsia="zh-TW"/>
        </w:rPr>
        <w:t>億美元，與</w:t>
      </w:r>
      <w:r w:rsidRPr="009A7D2E">
        <w:rPr>
          <w:lang w:eastAsia="zh-TW"/>
        </w:rPr>
        <w:t>2024</w:t>
      </w:r>
      <w:r w:rsidRPr="009A7D2E">
        <w:rPr>
          <w:rFonts w:hint="eastAsia"/>
          <w:lang w:eastAsia="zh-TW"/>
        </w:rPr>
        <w:t>年相比成長</w:t>
      </w:r>
      <w:r w:rsidRPr="009A7D2E">
        <w:rPr>
          <w:lang w:eastAsia="zh-TW"/>
        </w:rPr>
        <w:t>4.4%</w:t>
      </w:r>
      <w:r w:rsidRPr="009A7D2E">
        <w:rPr>
          <w:rFonts w:hint="eastAsia"/>
          <w:lang w:eastAsia="zh-TW"/>
        </w:rPr>
        <w:t>。表現優於其他拉美國家，最重要的產業為運輸倉儲與物流，經濟產值占</w:t>
      </w:r>
      <w:r w:rsidRPr="009A7D2E">
        <w:rPr>
          <w:lang w:eastAsia="zh-TW"/>
        </w:rPr>
        <w:t>GDP 20.4%</w:t>
      </w:r>
      <w:r w:rsidRPr="009A7D2E">
        <w:rPr>
          <w:rFonts w:hint="eastAsia"/>
          <w:lang w:eastAsia="zh-TW"/>
        </w:rPr>
        <w:t>，再來為營建業</w:t>
      </w:r>
      <w:r w:rsidR="00A70BD5" w:rsidRPr="009A7D2E">
        <w:rPr>
          <w:lang w:eastAsia="zh-TW"/>
        </w:rPr>
        <w:t>（</w:t>
      </w:r>
      <w:r w:rsidRPr="009A7D2E">
        <w:rPr>
          <w:lang w:eastAsia="zh-TW"/>
        </w:rPr>
        <w:t>14.6%</w:t>
      </w:r>
      <w:r w:rsidR="00A70BD5" w:rsidRPr="009A7D2E">
        <w:rPr>
          <w:rFonts w:hint="eastAsia"/>
          <w:lang w:eastAsia="zh-TW"/>
        </w:rPr>
        <w:t>）</w:t>
      </w:r>
      <w:r w:rsidRPr="009A7D2E">
        <w:rPr>
          <w:rFonts w:hint="eastAsia"/>
          <w:lang w:eastAsia="zh-TW"/>
        </w:rPr>
        <w:t>與批發及零售業及</w:t>
      </w:r>
      <w:r w:rsidR="00A70BD5" w:rsidRPr="009A7D2E">
        <w:rPr>
          <w:lang w:eastAsia="zh-TW"/>
        </w:rPr>
        <w:t>（</w:t>
      </w:r>
      <w:r w:rsidRPr="009A7D2E">
        <w:rPr>
          <w:lang w:eastAsia="zh-TW"/>
        </w:rPr>
        <w:t>13.2%</w:t>
      </w:r>
      <w:r w:rsidR="00A70BD5" w:rsidRPr="009A7D2E">
        <w:rPr>
          <w:lang w:eastAsia="zh-TW"/>
        </w:rPr>
        <w:t>）</w:t>
      </w:r>
      <w:r w:rsidRPr="009A7D2E">
        <w:rPr>
          <w:rFonts w:hint="eastAsia"/>
          <w:lang w:eastAsia="zh-TW"/>
        </w:rPr>
        <w:t>。當年主要成長部門包括運輸倉儲與物流</w:t>
      </w:r>
      <w:r w:rsidR="00A70BD5" w:rsidRPr="009A7D2E">
        <w:rPr>
          <w:lang w:eastAsia="zh-TW"/>
        </w:rPr>
        <w:t>（</w:t>
      </w:r>
      <w:r w:rsidRPr="009A7D2E">
        <w:rPr>
          <w:lang w:eastAsia="zh-TW"/>
        </w:rPr>
        <w:t>+14.5%</w:t>
      </w:r>
      <w:r w:rsidR="00A70BD5" w:rsidRPr="009A7D2E">
        <w:rPr>
          <w:lang w:eastAsia="zh-TW"/>
        </w:rPr>
        <w:t>）</w:t>
      </w:r>
      <w:r w:rsidRPr="009A7D2E">
        <w:rPr>
          <w:rFonts w:hint="eastAsia"/>
          <w:lang w:eastAsia="zh-TW"/>
        </w:rPr>
        <w:t>、企業服務產業</w:t>
      </w:r>
      <w:r w:rsidR="00A70BD5" w:rsidRPr="009A7D2E">
        <w:rPr>
          <w:lang w:eastAsia="zh-TW"/>
        </w:rPr>
        <w:t>（</w:t>
      </w:r>
      <w:r w:rsidRPr="009A7D2E">
        <w:rPr>
          <w:lang w:eastAsia="zh-TW"/>
        </w:rPr>
        <w:t>13.4%</w:t>
      </w:r>
      <w:r w:rsidR="00A70BD5" w:rsidRPr="009A7D2E">
        <w:rPr>
          <w:lang w:eastAsia="zh-TW"/>
        </w:rPr>
        <w:t>）</w:t>
      </w:r>
      <w:r w:rsidRPr="009A7D2E">
        <w:rPr>
          <w:rFonts w:hint="eastAsia"/>
          <w:lang w:eastAsia="zh-TW"/>
        </w:rPr>
        <w:t>、不動產</w:t>
      </w:r>
      <w:r w:rsidR="00A70BD5" w:rsidRPr="009A7D2E">
        <w:rPr>
          <w:lang w:eastAsia="zh-TW"/>
        </w:rPr>
        <w:t>（</w:t>
      </w:r>
      <w:r w:rsidRPr="009A7D2E">
        <w:rPr>
          <w:lang w:eastAsia="zh-TW"/>
        </w:rPr>
        <w:t>6.6%</w:t>
      </w:r>
      <w:r w:rsidR="00A70BD5" w:rsidRPr="009A7D2E">
        <w:rPr>
          <w:rFonts w:hint="eastAsia"/>
          <w:lang w:eastAsia="zh-TW"/>
        </w:rPr>
        <w:t>）</w:t>
      </w:r>
      <w:r w:rsidRPr="009A7D2E">
        <w:rPr>
          <w:rFonts w:hint="eastAsia"/>
          <w:lang w:eastAsia="zh-TW"/>
        </w:rPr>
        <w:t>、旅宿業</w:t>
      </w:r>
      <w:r w:rsidR="00A70BD5" w:rsidRPr="009A7D2E">
        <w:rPr>
          <w:lang w:eastAsia="zh-TW"/>
        </w:rPr>
        <w:t>（</w:t>
      </w:r>
      <w:r w:rsidRPr="009A7D2E">
        <w:rPr>
          <w:lang w:eastAsia="zh-TW"/>
        </w:rPr>
        <w:t>5.9%</w:t>
      </w:r>
      <w:r w:rsidR="00A70BD5" w:rsidRPr="009A7D2E">
        <w:rPr>
          <w:lang w:eastAsia="zh-TW"/>
        </w:rPr>
        <w:t>）</w:t>
      </w:r>
      <w:r w:rsidRPr="009A7D2E">
        <w:rPr>
          <w:rFonts w:hint="eastAsia"/>
          <w:lang w:eastAsia="zh-TW"/>
        </w:rPr>
        <w:t>及金融服務業</w:t>
      </w:r>
      <w:r w:rsidR="00A70BD5" w:rsidRPr="009A7D2E">
        <w:rPr>
          <w:lang w:eastAsia="zh-TW"/>
        </w:rPr>
        <w:t>（</w:t>
      </w:r>
      <w:r w:rsidRPr="009A7D2E">
        <w:rPr>
          <w:lang w:eastAsia="zh-TW"/>
        </w:rPr>
        <w:t>5.2%</w:t>
      </w:r>
      <w:r w:rsidR="00A70BD5" w:rsidRPr="009A7D2E">
        <w:rPr>
          <w:lang w:eastAsia="zh-TW"/>
        </w:rPr>
        <w:t>）</w:t>
      </w:r>
      <w:r w:rsidRPr="009A7D2E">
        <w:rPr>
          <w:rFonts w:hint="eastAsia"/>
          <w:lang w:eastAsia="zh-TW"/>
        </w:rPr>
        <w:t>。</w:t>
      </w:r>
    </w:p>
    <w:p w14:paraId="2372C57A" w14:textId="51987C5C" w:rsidR="0066181C" w:rsidRPr="009A7D2E" w:rsidRDefault="0066181C" w:rsidP="004B0AAE">
      <w:pPr>
        <w:pStyle w:val="af"/>
        <w:ind w:left="945" w:firstLine="472"/>
        <w:rPr>
          <w:lang w:eastAsia="zh-TW"/>
        </w:rPr>
      </w:pPr>
      <w:r w:rsidRPr="009A7D2E">
        <w:rPr>
          <w:lang w:eastAsia="zh-TW"/>
        </w:rPr>
        <w:t>巴拿馬屬開放型經濟，</w:t>
      </w:r>
      <w:r w:rsidRPr="009A7D2E">
        <w:rPr>
          <w:rFonts w:hint="eastAsia"/>
          <w:lang w:eastAsia="zh-TW"/>
        </w:rPr>
        <w:t>產業結構</w:t>
      </w:r>
      <w:r w:rsidRPr="009A7D2E">
        <w:rPr>
          <w:lang w:eastAsia="zh-TW"/>
        </w:rPr>
        <w:t>以服務業為最重要經濟支柱</w:t>
      </w:r>
      <w:r w:rsidRPr="009A7D2E">
        <w:rPr>
          <w:rFonts w:hint="eastAsia"/>
          <w:lang w:eastAsia="zh-TW"/>
        </w:rPr>
        <w:t>，占</w:t>
      </w:r>
      <w:r w:rsidRPr="009A7D2E">
        <w:rPr>
          <w:lang w:eastAsia="zh-TW"/>
        </w:rPr>
        <w:t>GDP 73.8%</w:t>
      </w:r>
      <w:r w:rsidRPr="009A7D2E">
        <w:rPr>
          <w:rFonts w:hint="eastAsia"/>
          <w:lang w:eastAsia="zh-TW"/>
        </w:rPr>
        <w:t>，再來為工業</w:t>
      </w:r>
      <w:r w:rsidR="00A70BD5" w:rsidRPr="009A7D2E">
        <w:rPr>
          <w:lang w:eastAsia="zh-TW"/>
        </w:rPr>
        <w:t>（</w:t>
      </w:r>
      <w:r w:rsidRPr="009A7D2E">
        <w:rPr>
          <w:lang w:eastAsia="zh-TW"/>
        </w:rPr>
        <w:t>23.7%</w:t>
      </w:r>
      <w:r w:rsidR="00A70BD5" w:rsidRPr="009A7D2E">
        <w:rPr>
          <w:lang w:eastAsia="zh-TW"/>
        </w:rPr>
        <w:t>）</w:t>
      </w:r>
      <w:r w:rsidRPr="009A7D2E">
        <w:rPr>
          <w:rFonts w:hint="eastAsia"/>
          <w:lang w:eastAsia="zh-TW"/>
        </w:rPr>
        <w:t>及農業</w:t>
      </w:r>
      <w:r w:rsidR="00A70BD5" w:rsidRPr="009A7D2E">
        <w:rPr>
          <w:lang w:eastAsia="zh-TW"/>
        </w:rPr>
        <w:t>（</w:t>
      </w:r>
      <w:r w:rsidRPr="009A7D2E">
        <w:rPr>
          <w:lang w:eastAsia="zh-TW"/>
        </w:rPr>
        <w:t>2.5%</w:t>
      </w:r>
      <w:r w:rsidR="00A70BD5" w:rsidRPr="009A7D2E">
        <w:rPr>
          <w:lang w:eastAsia="zh-TW"/>
        </w:rPr>
        <w:t>）</w:t>
      </w:r>
      <w:r w:rsidRPr="009A7D2E">
        <w:rPr>
          <w:rFonts w:hint="eastAsia"/>
          <w:lang w:eastAsia="zh-TW"/>
        </w:rPr>
        <w:t>。</w:t>
      </w:r>
    </w:p>
    <w:p w14:paraId="050EACB8" w14:textId="207D710E" w:rsidR="0066181C" w:rsidRPr="009A7D2E" w:rsidRDefault="004B0AAE" w:rsidP="004B0AAE">
      <w:pPr>
        <w:pStyle w:val="af1"/>
        <w:ind w:left="1417" w:hanging="472"/>
      </w:pPr>
      <w:r w:rsidRPr="009A7D2E">
        <w:rPr>
          <w:rFonts w:hint="eastAsia"/>
        </w:rPr>
        <w:t>１、</w:t>
      </w:r>
      <w:r w:rsidR="0066181C" w:rsidRPr="009A7D2E">
        <w:rPr>
          <w:rFonts w:hint="eastAsia"/>
        </w:rPr>
        <w:t>外人投資</w:t>
      </w:r>
    </w:p>
    <w:p w14:paraId="1F04C8B1" w14:textId="39D40C6B" w:rsidR="0066181C" w:rsidRPr="009A7D2E" w:rsidRDefault="0066181C" w:rsidP="004B0AAE">
      <w:pPr>
        <w:pStyle w:val="af7"/>
        <w:ind w:left="1417" w:firstLine="472"/>
      </w:pPr>
      <w:r w:rsidRPr="009A7D2E">
        <w:t>根據</w:t>
      </w:r>
      <w:r w:rsidRPr="009A7D2E">
        <w:rPr>
          <w:rFonts w:hint="eastAsia"/>
        </w:rPr>
        <w:t>新聞報導，巴拿馬於</w:t>
      </w:r>
      <w:r w:rsidRPr="009A7D2E">
        <w:t>2022</w:t>
      </w:r>
      <w:r w:rsidRPr="009A7D2E">
        <w:rPr>
          <w:rFonts w:hint="eastAsia"/>
        </w:rPr>
        <w:t>至</w:t>
      </w:r>
      <w:r w:rsidRPr="009A7D2E">
        <w:t>2024</w:t>
      </w:r>
      <w:r w:rsidRPr="009A7D2E">
        <w:t>年外</w:t>
      </w:r>
      <w:r w:rsidRPr="009A7D2E">
        <w:rPr>
          <w:rFonts w:hint="eastAsia"/>
        </w:rPr>
        <w:t>人</w:t>
      </w:r>
      <w:r w:rsidRPr="009A7D2E">
        <w:t>投資</w:t>
      </w:r>
      <w:r w:rsidRPr="009A7D2E">
        <w:rPr>
          <w:rFonts w:hint="eastAsia"/>
        </w:rPr>
        <w:t>皆</w:t>
      </w:r>
      <w:r w:rsidRPr="009A7D2E">
        <w:t>超過</w:t>
      </w:r>
      <w:r w:rsidRPr="009A7D2E">
        <w:t>20</w:t>
      </w:r>
      <w:r w:rsidRPr="009A7D2E">
        <w:t>億美元</w:t>
      </w:r>
      <w:r w:rsidRPr="009A7D2E">
        <w:rPr>
          <w:rFonts w:hint="eastAsia"/>
        </w:rPr>
        <w:t>，惟</w:t>
      </w:r>
      <w:r w:rsidRPr="009A7D2E">
        <w:t>2025</w:t>
      </w:r>
      <w:r w:rsidRPr="009A7D2E">
        <w:rPr>
          <w:rFonts w:hint="eastAsia"/>
        </w:rPr>
        <w:t>年外人投資大幅衰退至</w:t>
      </w:r>
      <w:r w:rsidRPr="009A7D2E">
        <w:t>9.05</w:t>
      </w:r>
      <w:r w:rsidRPr="009A7D2E">
        <w:rPr>
          <w:rFonts w:hint="eastAsia"/>
        </w:rPr>
        <w:t>億美元，與</w:t>
      </w:r>
      <w:r w:rsidRPr="009A7D2E">
        <w:t>2024</w:t>
      </w:r>
      <w:r w:rsidRPr="009A7D2E">
        <w:rPr>
          <w:rFonts w:hint="eastAsia"/>
        </w:rPr>
        <w:t>年</w:t>
      </w:r>
      <w:r w:rsidRPr="009A7D2E">
        <w:t>24.54</w:t>
      </w:r>
      <w:r w:rsidRPr="009A7D2E">
        <w:rPr>
          <w:rFonts w:hint="eastAsia"/>
        </w:rPr>
        <w:t>億相比下跌</w:t>
      </w:r>
      <w:r w:rsidRPr="009A7D2E">
        <w:t>63%</w:t>
      </w:r>
      <w:r w:rsidRPr="009A7D2E">
        <w:rPr>
          <w:rFonts w:hint="eastAsia"/>
        </w:rPr>
        <w:t>。根據巴拿馬企業高階主管協會</w:t>
      </w:r>
      <w:r w:rsidR="00A70BD5" w:rsidRPr="009A7D2E">
        <w:t>（</w:t>
      </w:r>
      <w:r w:rsidRPr="009A7D2E">
        <w:t>APEDE</w:t>
      </w:r>
      <w:r w:rsidR="00A70BD5" w:rsidRPr="009A7D2E">
        <w:t>）</w:t>
      </w:r>
      <w:r w:rsidRPr="009A7D2E">
        <w:rPr>
          <w:rFonts w:hint="eastAsia"/>
        </w:rPr>
        <w:t>指出，外資下滑與行政程序緩慢、成本高昂及基礎建設不足等因素，另亦與巴國第一量子礦業公司</w:t>
      </w:r>
      <w:r w:rsidR="00A70BD5" w:rsidRPr="009A7D2E">
        <w:t>（</w:t>
      </w:r>
      <w:r w:rsidRPr="009A7D2E">
        <w:t>First Quantum Minerals LTD</w:t>
      </w:r>
      <w:r w:rsidR="00A70BD5" w:rsidRPr="009A7D2E">
        <w:t>）</w:t>
      </w:r>
      <w:r w:rsidRPr="009A7D2E">
        <w:rPr>
          <w:rFonts w:hint="eastAsia"/>
        </w:rPr>
        <w:t>經營之礦產關閉有關。</w:t>
      </w:r>
    </w:p>
    <w:p w14:paraId="1593EA79" w14:textId="4359FA09" w:rsidR="0066181C" w:rsidRPr="009A7D2E" w:rsidRDefault="0066181C" w:rsidP="004B0AAE">
      <w:pPr>
        <w:pStyle w:val="af7"/>
        <w:ind w:left="1417" w:firstLine="472"/>
      </w:pPr>
      <w:r w:rsidRPr="009A7D2E">
        <w:rPr>
          <w:rFonts w:hint="eastAsia"/>
        </w:rPr>
        <w:t>另根據</w:t>
      </w:r>
      <w:r w:rsidRPr="009A7D2E">
        <w:t>巴拿馬</w:t>
      </w:r>
      <w:r w:rsidRPr="009A7D2E">
        <w:rPr>
          <w:rFonts w:hint="eastAsia"/>
        </w:rPr>
        <w:t>統計局</w:t>
      </w:r>
      <w:r w:rsidRPr="009A7D2E">
        <w:t>（</w:t>
      </w:r>
      <w:r w:rsidRPr="009A7D2E">
        <w:t>INEC</w:t>
      </w:r>
      <w:r w:rsidRPr="009A7D2E">
        <w:t>）數據</w:t>
      </w:r>
      <w:r w:rsidRPr="009A7D2E">
        <w:rPr>
          <w:rFonts w:hint="eastAsia"/>
        </w:rPr>
        <w:t>，</w:t>
      </w:r>
      <w:r w:rsidRPr="009A7D2E">
        <w:t>2024</w:t>
      </w:r>
      <w:r w:rsidRPr="009A7D2E">
        <w:rPr>
          <w:rFonts w:hint="eastAsia"/>
        </w:rPr>
        <w:t>年巴國前十大投資來源國，第一名為美國，投資金額達</w:t>
      </w:r>
      <w:r w:rsidRPr="009A7D2E">
        <w:t>6.2</w:t>
      </w:r>
      <w:r w:rsidRPr="009A7D2E">
        <w:rPr>
          <w:rFonts w:hint="eastAsia"/>
        </w:rPr>
        <w:t>億，占比</w:t>
      </w:r>
      <w:r w:rsidRPr="009A7D2E">
        <w:t>25.5</w:t>
      </w:r>
      <w:r w:rsidRPr="009A7D2E">
        <w:rPr>
          <w:rFonts w:hint="eastAsia"/>
        </w:rPr>
        <w:t>％，餘依序為哥倫比亞</w:t>
      </w:r>
      <w:r w:rsidR="00A70BD5" w:rsidRPr="009A7D2E">
        <w:t>（</w:t>
      </w:r>
      <w:r w:rsidRPr="009A7D2E">
        <w:t>4.7</w:t>
      </w:r>
      <w:r w:rsidRPr="009A7D2E">
        <w:rPr>
          <w:rFonts w:hint="eastAsia"/>
        </w:rPr>
        <w:t>億、</w:t>
      </w:r>
      <w:r w:rsidRPr="009A7D2E">
        <w:t>19.2%</w:t>
      </w:r>
      <w:r w:rsidR="00A70BD5" w:rsidRPr="009A7D2E">
        <w:t>）</w:t>
      </w:r>
      <w:r w:rsidRPr="009A7D2E">
        <w:rPr>
          <w:rFonts w:hint="eastAsia"/>
        </w:rPr>
        <w:t>、西班牙</w:t>
      </w:r>
      <w:r w:rsidR="00A70BD5" w:rsidRPr="009A7D2E">
        <w:t>（</w:t>
      </w:r>
      <w:r w:rsidRPr="009A7D2E">
        <w:t>3.5</w:t>
      </w:r>
      <w:r w:rsidRPr="009A7D2E">
        <w:rPr>
          <w:rFonts w:hint="eastAsia"/>
        </w:rPr>
        <w:t>億、</w:t>
      </w:r>
      <w:r w:rsidRPr="009A7D2E">
        <w:t>14.3%</w:t>
      </w:r>
      <w:r w:rsidR="00A70BD5" w:rsidRPr="009A7D2E">
        <w:t>）</w:t>
      </w:r>
      <w:r w:rsidRPr="009A7D2E">
        <w:rPr>
          <w:rFonts w:hint="eastAsia"/>
        </w:rPr>
        <w:t>、瑞士</w:t>
      </w:r>
      <w:r w:rsidR="00A70BD5" w:rsidRPr="009A7D2E">
        <w:t>（</w:t>
      </w:r>
      <w:r w:rsidRPr="009A7D2E">
        <w:t>3.2</w:t>
      </w:r>
      <w:r w:rsidRPr="009A7D2E">
        <w:rPr>
          <w:rFonts w:hint="eastAsia"/>
        </w:rPr>
        <w:t>億、</w:t>
      </w:r>
      <w:r w:rsidRPr="009A7D2E">
        <w:lastRenderedPageBreak/>
        <w:t>13.1%</w:t>
      </w:r>
      <w:r w:rsidR="00A70BD5" w:rsidRPr="009A7D2E">
        <w:t>）</w:t>
      </w:r>
      <w:r w:rsidRPr="009A7D2E">
        <w:rPr>
          <w:rFonts w:hint="eastAsia"/>
        </w:rPr>
        <w:t>、荷蘭</w:t>
      </w:r>
      <w:r w:rsidR="00A70BD5" w:rsidRPr="009A7D2E">
        <w:t>（</w:t>
      </w:r>
      <w:r w:rsidRPr="009A7D2E">
        <w:t>2.2</w:t>
      </w:r>
      <w:r w:rsidRPr="009A7D2E">
        <w:rPr>
          <w:rFonts w:hint="eastAsia"/>
        </w:rPr>
        <w:t>億、</w:t>
      </w:r>
      <w:r w:rsidRPr="009A7D2E">
        <w:t>9.1%</w:t>
      </w:r>
      <w:r w:rsidR="00A70BD5" w:rsidRPr="009A7D2E">
        <w:t>）</w:t>
      </w:r>
      <w:r w:rsidRPr="009A7D2E">
        <w:rPr>
          <w:rFonts w:hint="eastAsia"/>
        </w:rPr>
        <w:t>、瓜地馬拉</w:t>
      </w:r>
      <w:r w:rsidR="00A70BD5" w:rsidRPr="009A7D2E">
        <w:t>（</w:t>
      </w:r>
      <w:r w:rsidRPr="009A7D2E">
        <w:t>0.78</w:t>
      </w:r>
      <w:r w:rsidRPr="009A7D2E">
        <w:rPr>
          <w:rFonts w:hint="eastAsia"/>
        </w:rPr>
        <w:t>億、</w:t>
      </w:r>
      <w:r w:rsidRPr="009A7D2E">
        <w:t>3.2%</w:t>
      </w:r>
      <w:r w:rsidR="00A70BD5" w:rsidRPr="009A7D2E">
        <w:t>）</w:t>
      </w:r>
      <w:r w:rsidRPr="009A7D2E">
        <w:rPr>
          <w:rFonts w:hint="eastAsia"/>
        </w:rPr>
        <w:t>、波多黎各</w:t>
      </w:r>
      <w:r w:rsidR="00A70BD5" w:rsidRPr="009A7D2E">
        <w:t>（</w:t>
      </w:r>
      <w:r w:rsidRPr="009A7D2E">
        <w:t>0.71</w:t>
      </w:r>
      <w:r w:rsidRPr="009A7D2E">
        <w:rPr>
          <w:rFonts w:hint="eastAsia"/>
        </w:rPr>
        <w:t>億、</w:t>
      </w:r>
      <w:r w:rsidRPr="009A7D2E">
        <w:t>2.9%</w:t>
      </w:r>
      <w:r w:rsidR="00A70BD5" w:rsidRPr="009A7D2E">
        <w:t>）</w:t>
      </w:r>
      <w:r w:rsidRPr="009A7D2E">
        <w:rPr>
          <w:rFonts w:hint="eastAsia"/>
        </w:rPr>
        <w:t>、比利時</w:t>
      </w:r>
      <w:r w:rsidR="00A70BD5" w:rsidRPr="009A7D2E">
        <w:t>（</w:t>
      </w:r>
      <w:r w:rsidRPr="009A7D2E">
        <w:t>0.71</w:t>
      </w:r>
      <w:r w:rsidRPr="009A7D2E">
        <w:rPr>
          <w:rFonts w:hint="eastAsia"/>
        </w:rPr>
        <w:t>億、</w:t>
      </w:r>
      <w:r w:rsidRPr="009A7D2E">
        <w:t>2.9%</w:t>
      </w:r>
      <w:r w:rsidR="00A70BD5" w:rsidRPr="009A7D2E">
        <w:t>）</w:t>
      </w:r>
      <w:r w:rsidRPr="009A7D2E">
        <w:rPr>
          <w:rFonts w:hint="eastAsia"/>
        </w:rPr>
        <w:t>、巴貝多</w:t>
      </w:r>
      <w:r w:rsidR="00A70BD5" w:rsidRPr="009A7D2E">
        <w:t>（</w:t>
      </w:r>
      <w:r w:rsidRPr="009A7D2E">
        <w:t>0</w:t>
      </w:r>
      <w:r w:rsidRPr="009A7D2E">
        <w:rPr>
          <w:rFonts w:hint="eastAsia"/>
        </w:rPr>
        <w:t>.</w:t>
      </w:r>
      <w:r w:rsidRPr="009A7D2E">
        <w:t>66</w:t>
      </w:r>
      <w:r w:rsidRPr="009A7D2E">
        <w:rPr>
          <w:rFonts w:hint="eastAsia"/>
        </w:rPr>
        <w:t>億、</w:t>
      </w:r>
      <w:r w:rsidRPr="009A7D2E">
        <w:t>2.7%</w:t>
      </w:r>
      <w:r w:rsidR="00A70BD5" w:rsidRPr="009A7D2E">
        <w:t>）</w:t>
      </w:r>
      <w:r w:rsidRPr="009A7D2E">
        <w:rPr>
          <w:rFonts w:hint="eastAsia"/>
        </w:rPr>
        <w:t>及德國</w:t>
      </w:r>
      <w:r w:rsidR="00A70BD5" w:rsidRPr="009A7D2E">
        <w:t>（</w:t>
      </w:r>
      <w:r w:rsidRPr="009A7D2E">
        <w:t>0</w:t>
      </w:r>
      <w:r w:rsidRPr="009A7D2E">
        <w:rPr>
          <w:rFonts w:hint="eastAsia"/>
        </w:rPr>
        <w:t>.</w:t>
      </w:r>
      <w:r w:rsidRPr="009A7D2E">
        <w:t>64</w:t>
      </w:r>
      <w:r w:rsidRPr="009A7D2E">
        <w:rPr>
          <w:rFonts w:hint="eastAsia"/>
        </w:rPr>
        <w:t>億、</w:t>
      </w:r>
      <w:r w:rsidRPr="009A7D2E">
        <w:t>2.6%</w:t>
      </w:r>
      <w:r w:rsidR="00A70BD5" w:rsidRPr="009A7D2E">
        <w:t>）</w:t>
      </w:r>
      <w:r w:rsidRPr="009A7D2E">
        <w:rPr>
          <w:rFonts w:hint="eastAsia"/>
        </w:rPr>
        <w:t>；主要投資產業為批發及零售業</w:t>
      </w:r>
      <w:r w:rsidR="00A70BD5" w:rsidRPr="009A7D2E">
        <w:t>（</w:t>
      </w:r>
      <w:r w:rsidRPr="009A7D2E">
        <w:t>36.8%</w:t>
      </w:r>
      <w:r w:rsidR="00A70BD5" w:rsidRPr="009A7D2E">
        <w:t>）</w:t>
      </w:r>
      <w:r w:rsidRPr="009A7D2E">
        <w:rPr>
          <w:rFonts w:hint="eastAsia"/>
        </w:rPr>
        <w:t>、金融服務</w:t>
      </w:r>
      <w:r w:rsidR="00A70BD5" w:rsidRPr="009A7D2E">
        <w:t>（</w:t>
      </w:r>
      <w:r w:rsidRPr="009A7D2E">
        <w:t>32.7%</w:t>
      </w:r>
      <w:r w:rsidR="00A70BD5" w:rsidRPr="009A7D2E">
        <w:t>）</w:t>
      </w:r>
      <w:r w:rsidRPr="009A7D2E">
        <w:rPr>
          <w:rFonts w:hint="eastAsia"/>
        </w:rPr>
        <w:t>、水電瓦斯</w:t>
      </w:r>
      <w:r w:rsidR="00A70BD5" w:rsidRPr="009A7D2E">
        <w:t>（</w:t>
      </w:r>
      <w:r w:rsidRPr="009A7D2E">
        <w:t>8.2%</w:t>
      </w:r>
      <w:r w:rsidR="00A70BD5" w:rsidRPr="009A7D2E">
        <w:t>）</w:t>
      </w:r>
      <w:r w:rsidRPr="009A7D2E">
        <w:rPr>
          <w:rFonts w:hint="eastAsia"/>
        </w:rPr>
        <w:t>及製造業</w:t>
      </w:r>
      <w:r w:rsidR="00A70BD5" w:rsidRPr="009A7D2E">
        <w:t>（</w:t>
      </w:r>
      <w:r w:rsidRPr="009A7D2E">
        <w:t>7%</w:t>
      </w:r>
      <w:r w:rsidR="00A70BD5" w:rsidRPr="009A7D2E">
        <w:rPr>
          <w:rFonts w:hint="eastAsia"/>
        </w:rPr>
        <w:t>）</w:t>
      </w:r>
      <w:r w:rsidRPr="009A7D2E">
        <w:rPr>
          <w:rFonts w:hint="eastAsia"/>
        </w:rPr>
        <w:t>。</w:t>
      </w:r>
    </w:p>
    <w:p w14:paraId="6696D1F6" w14:textId="5F8E4D22" w:rsidR="0066181C" w:rsidRPr="009A7D2E" w:rsidRDefault="004B0AAE" w:rsidP="004B0AAE">
      <w:pPr>
        <w:pStyle w:val="af1"/>
        <w:ind w:left="1417" w:hanging="472"/>
      </w:pPr>
      <w:r w:rsidRPr="009A7D2E">
        <w:rPr>
          <w:rFonts w:hint="eastAsia"/>
        </w:rPr>
        <w:t>２、</w:t>
      </w:r>
      <w:r w:rsidR="0066181C" w:rsidRPr="009A7D2E">
        <w:rPr>
          <w:rFonts w:hint="eastAsia"/>
        </w:rPr>
        <w:t>對外貿易</w:t>
      </w:r>
    </w:p>
    <w:p w14:paraId="4301B870" w14:textId="05194078" w:rsidR="0066181C" w:rsidRPr="009A7D2E" w:rsidRDefault="0066181C" w:rsidP="004B0AAE">
      <w:pPr>
        <w:pStyle w:val="af7"/>
        <w:ind w:left="1417" w:firstLine="472"/>
      </w:pPr>
      <w:r w:rsidRPr="009A7D2E">
        <w:t>依據巴拿馬統計局</w:t>
      </w:r>
      <w:r w:rsidR="00A70BD5" w:rsidRPr="009A7D2E">
        <w:t>（</w:t>
      </w:r>
      <w:r w:rsidRPr="009A7D2E">
        <w:t>INEC</w:t>
      </w:r>
      <w:r w:rsidR="00A70BD5" w:rsidRPr="009A7D2E">
        <w:t>）</w:t>
      </w:r>
      <w:r w:rsidRPr="009A7D2E">
        <w:t>統計，巴拿馬</w:t>
      </w:r>
      <w:r w:rsidRPr="009A7D2E">
        <w:t>2025</w:t>
      </w:r>
      <w:r w:rsidRPr="009A7D2E">
        <w:rPr>
          <w:rFonts w:hint="eastAsia"/>
        </w:rPr>
        <w:t>年</w:t>
      </w:r>
      <w:r w:rsidRPr="009A7D2E">
        <w:t>出口為</w:t>
      </w:r>
      <w:r w:rsidRPr="009A7D2E">
        <w:t>13.2</w:t>
      </w:r>
      <w:r w:rsidRPr="009A7D2E">
        <w:rPr>
          <w:rFonts w:hint="eastAsia"/>
        </w:rPr>
        <w:t>億</w:t>
      </w:r>
      <w:r w:rsidRPr="009A7D2E">
        <w:t>美元，</w:t>
      </w:r>
      <w:r w:rsidRPr="009A7D2E">
        <w:rPr>
          <w:rFonts w:hint="eastAsia"/>
        </w:rPr>
        <w:t>較上</w:t>
      </w:r>
      <w:r w:rsidR="00A70BD5" w:rsidRPr="009A7D2E">
        <w:t>（</w:t>
      </w:r>
      <w:r w:rsidRPr="009A7D2E">
        <w:t>2024</w:t>
      </w:r>
      <w:r w:rsidR="00A70BD5" w:rsidRPr="009A7D2E">
        <w:t>）</w:t>
      </w:r>
      <w:r w:rsidRPr="009A7D2E">
        <w:rPr>
          <w:rFonts w:hint="eastAsia"/>
        </w:rPr>
        <w:t>年成長</w:t>
      </w:r>
      <w:r w:rsidRPr="009A7D2E">
        <w:t>48.3%</w:t>
      </w:r>
      <w:r w:rsidRPr="009A7D2E">
        <w:t>，</w:t>
      </w:r>
      <w:r w:rsidRPr="009A7D2E">
        <w:rPr>
          <w:rFonts w:hint="eastAsia"/>
        </w:rPr>
        <w:t>創下</w:t>
      </w:r>
      <w:r w:rsidRPr="009A7D2E">
        <w:t>16</w:t>
      </w:r>
      <w:r w:rsidRPr="009A7D2E">
        <w:rPr>
          <w:rFonts w:hint="eastAsia"/>
        </w:rPr>
        <w:t>年來新高，主要受惠於</w:t>
      </w:r>
      <w:r w:rsidRPr="009A7D2E">
        <w:t>6</w:t>
      </w:r>
      <w:r w:rsidRPr="009A7D2E">
        <w:rPr>
          <w:rFonts w:hint="eastAsia"/>
        </w:rPr>
        <w:t>至</w:t>
      </w:r>
      <w:r w:rsidRPr="009A7D2E">
        <w:t>7</w:t>
      </w:r>
      <w:r w:rsidRPr="009A7D2E">
        <w:rPr>
          <w:rFonts w:hint="eastAsia"/>
        </w:rPr>
        <w:t>月銅礦超額出口，金額達</w:t>
      </w:r>
      <w:r w:rsidRPr="009A7D2E">
        <w:t>3.39</w:t>
      </w:r>
      <w:r w:rsidRPr="009A7D2E">
        <w:rPr>
          <w:rFonts w:hint="eastAsia"/>
        </w:rPr>
        <w:t>億美元。倘去除銅礦出口，出口額達</w:t>
      </w:r>
      <w:r w:rsidRPr="009A7D2E">
        <w:t>9.8</w:t>
      </w:r>
      <w:r w:rsidRPr="009A7D2E">
        <w:rPr>
          <w:rFonts w:hint="eastAsia"/>
        </w:rPr>
        <w:t>億美元。以</w:t>
      </w:r>
      <w:r w:rsidRPr="009A7D2E">
        <w:t>關稅</w:t>
      </w:r>
      <w:r w:rsidRPr="009A7D2E">
        <w:rPr>
          <w:rFonts w:hint="eastAsia"/>
        </w:rPr>
        <w:t>細項來</w:t>
      </w:r>
      <w:r w:rsidRPr="009A7D2E">
        <w:t>看，出口以冷凍蝦居首，占總額</w:t>
      </w:r>
      <w:r w:rsidRPr="009A7D2E">
        <w:t> 13.3%</w:t>
      </w:r>
      <w:r w:rsidRPr="009A7D2E">
        <w:t>；其次為未精煉棕櫚油，占</w:t>
      </w:r>
      <w:r w:rsidRPr="009A7D2E">
        <w:t> 7.7%</w:t>
      </w:r>
      <w:r w:rsidRPr="009A7D2E">
        <w:t>。另一方面，過去長期作為主要出口產品的香蕉，其占比降至</w:t>
      </w:r>
      <w:r w:rsidRPr="009A7D2E">
        <w:t> 7.5%</w:t>
      </w:r>
      <w:r w:rsidRPr="009A7D2E">
        <w:t>，主要受到</w:t>
      </w:r>
      <w:r w:rsidRPr="009A7D2E">
        <w:t>2024</w:t>
      </w:r>
      <w:r w:rsidRPr="009A7D2E">
        <w:t>年</w:t>
      </w:r>
      <w:r w:rsidRPr="009A7D2E">
        <w:t xml:space="preserve"> Chiquita </w:t>
      </w:r>
      <w:r w:rsidRPr="009A7D2E">
        <w:t>公司罷工及暫時停止營運的影響。整體而言，前十大主要關稅細目，包括鋼鐵廢料及碎料、魚粉、藥品、未烘焙且未脫咖啡因咖啡、原木柚木、蔗糖及黃鰭鮪等，共占登記出口總額的</w:t>
      </w:r>
      <w:r w:rsidRPr="009A7D2E">
        <w:t> 53.1%</w:t>
      </w:r>
      <w:r w:rsidRPr="009A7D2E">
        <w:t>。</w:t>
      </w:r>
    </w:p>
    <w:p w14:paraId="340D7402" w14:textId="428E79FC" w:rsidR="0066181C" w:rsidRPr="009A7D2E" w:rsidRDefault="0066181C" w:rsidP="004B0AAE">
      <w:pPr>
        <w:pStyle w:val="af7"/>
        <w:ind w:left="1417" w:firstLine="472"/>
      </w:pPr>
      <w:r w:rsidRPr="009A7D2E">
        <w:t>依據</w:t>
      </w:r>
      <w:r w:rsidRPr="009A7D2E">
        <w:rPr>
          <w:rFonts w:hint="eastAsia"/>
        </w:rPr>
        <w:t>關稅</w:t>
      </w:r>
      <w:r w:rsidRPr="009A7D2E">
        <w:t>章別分類，表現較突出的品項包括：魚類及甲殼類，占</w:t>
      </w:r>
      <w:r w:rsidRPr="009A7D2E">
        <w:t> 22.2%</w:t>
      </w:r>
      <w:r w:rsidRPr="009A7D2E">
        <w:rPr>
          <w:rFonts w:hint="eastAsia"/>
        </w:rPr>
        <w:t>，</w:t>
      </w:r>
      <w:r w:rsidRPr="009A7D2E">
        <w:t>水果</w:t>
      </w:r>
      <w:r w:rsidRPr="009A7D2E">
        <w:rPr>
          <w:rFonts w:hint="eastAsia"/>
        </w:rPr>
        <w:t>（</w:t>
      </w:r>
      <w:r w:rsidRPr="009A7D2E">
        <w:t>占</w:t>
      </w:r>
      <w:r w:rsidRPr="009A7D2E">
        <w:t>11.3%</w:t>
      </w:r>
      <w:r w:rsidRPr="009A7D2E">
        <w:rPr>
          <w:rFonts w:hint="eastAsia"/>
        </w:rPr>
        <w:t>）、</w:t>
      </w:r>
      <w:r w:rsidRPr="009A7D2E">
        <w:t>油脂類</w:t>
      </w:r>
      <w:r w:rsidR="00A70BD5" w:rsidRPr="009A7D2E">
        <w:t>（</w:t>
      </w:r>
      <w:r w:rsidRPr="009A7D2E">
        <w:t>10.7%</w:t>
      </w:r>
      <w:r w:rsidR="00A70BD5" w:rsidRPr="009A7D2E">
        <w:t>）</w:t>
      </w:r>
      <w:r w:rsidRPr="009A7D2E">
        <w:rPr>
          <w:rFonts w:hint="eastAsia"/>
        </w:rPr>
        <w:t>、</w:t>
      </w:r>
      <w:r w:rsidRPr="009A7D2E">
        <w:t>鑄造</w:t>
      </w:r>
      <w:r w:rsidRPr="009A7D2E">
        <w:rPr>
          <w:rFonts w:hint="eastAsia"/>
        </w:rPr>
        <w:t>及</w:t>
      </w:r>
      <w:r w:rsidRPr="009A7D2E">
        <w:t>鋼鐵</w:t>
      </w:r>
      <w:r w:rsidR="00A70BD5" w:rsidRPr="009A7D2E">
        <w:t>（</w:t>
      </w:r>
      <w:r w:rsidRPr="009A7D2E">
        <w:t>6.5%</w:t>
      </w:r>
      <w:r w:rsidR="00A70BD5" w:rsidRPr="009A7D2E">
        <w:t>）</w:t>
      </w:r>
      <w:r w:rsidRPr="009A7D2E">
        <w:t>；藥品</w:t>
      </w:r>
      <w:r w:rsidR="00A70BD5" w:rsidRPr="009A7D2E">
        <w:t>（</w:t>
      </w:r>
      <w:r w:rsidRPr="009A7D2E">
        <w:t>4.3%</w:t>
      </w:r>
      <w:r w:rsidR="00A70BD5" w:rsidRPr="009A7D2E">
        <w:t>）</w:t>
      </w:r>
      <w:r w:rsidRPr="009A7D2E">
        <w:rPr>
          <w:rFonts w:hint="eastAsia"/>
        </w:rPr>
        <w:t>、</w:t>
      </w:r>
      <w:r w:rsidRPr="009A7D2E">
        <w:t>動物飼料調製品</w:t>
      </w:r>
      <w:r w:rsidR="00A70BD5" w:rsidRPr="009A7D2E">
        <w:t>（</w:t>
      </w:r>
      <w:r w:rsidRPr="009A7D2E">
        <w:t>4.3%</w:t>
      </w:r>
      <w:r w:rsidR="00A70BD5" w:rsidRPr="009A7D2E">
        <w:t>）</w:t>
      </w:r>
      <w:r w:rsidRPr="009A7D2E">
        <w:t>。反映出農牧業、農產加工業及工業部門在巴拿馬出口結構中的重要性。出口方面，美國仍</w:t>
      </w:r>
      <w:r w:rsidRPr="009A7D2E">
        <w:rPr>
          <w:rFonts w:hint="eastAsia"/>
        </w:rPr>
        <w:t>為</w:t>
      </w:r>
      <w:r w:rsidRPr="009A7D2E">
        <w:t>巴拿馬最大出口市場，占</w:t>
      </w:r>
      <w:r w:rsidRPr="009A7D2E">
        <w:t>15.0%</w:t>
      </w:r>
      <w:r w:rsidRPr="009A7D2E">
        <w:t>；其次為</w:t>
      </w:r>
      <w:r w:rsidRPr="009A7D2E">
        <w:rPr>
          <w:rFonts w:hint="eastAsia"/>
        </w:rPr>
        <w:t>印度，</w:t>
      </w:r>
      <w:r w:rsidR="00A70BD5" w:rsidRPr="009A7D2E">
        <w:t>臺</w:t>
      </w:r>
      <w:r w:rsidRPr="009A7D2E">
        <w:t>灣</w:t>
      </w:r>
      <w:r w:rsidR="00A70BD5" w:rsidRPr="009A7D2E">
        <w:t>（</w:t>
      </w:r>
      <w:r w:rsidRPr="009A7D2E">
        <w:t>12.8%</w:t>
      </w:r>
      <w:r w:rsidR="00A70BD5" w:rsidRPr="009A7D2E">
        <w:t>）</w:t>
      </w:r>
      <w:r w:rsidRPr="009A7D2E">
        <w:rPr>
          <w:rFonts w:hint="eastAsia"/>
        </w:rPr>
        <w:t>，日本、保加利亞</w:t>
      </w:r>
      <w:r w:rsidRPr="009A7D2E">
        <w:t>，荷蘭</w:t>
      </w:r>
      <w:r w:rsidR="00A70BD5" w:rsidRPr="009A7D2E">
        <w:t>（</w:t>
      </w:r>
      <w:r w:rsidRPr="009A7D2E">
        <w:t>7.4%</w:t>
      </w:r>
      <w:r w:rsidR="00A70BD5" w:rsidRPr="009A7D2E">
        <w:t>）</w:t>
      </w:r>
      <w:r w:rsidRPr="009A7D2E">
        <w:t>；荷蘭排名下降主要受到香蕉出口減少影響。</w:t>
      </w:r>
    </w:p>
    <w:p w14:paraId="032849F8" w14:textId="231B6858" w:rsidR="0066181C" w:rsidRPr="009A7D2E" w:rsidRDefault="004B0AAE" w:rsidP="004B0AAE">
      <w:pPr>
        <w:pStyle w:val="af1"/>
        <w:ind w:left="1417" w:hanging="472"/>
      </w:pPr>
      <w:r w:rsidRPr="009A7D2E">
        <w:rPr>
          <w:rFonts w:hint="eastAsia"/>
        </w:rPr>
        <w:t>３、</w:t>
      </w:r>
      <w:r w:rsidR="0066181C" w:rsidRPr="009A7D2E">
        <w:rPr>
          <w:rFonts w:hint="eastAsia"/>
        </w:rPr>
        <w:t>物價下跌</w:t>
      </w:r>
    </w:p>
    <w:p w14:paraId="3BAA6F62" w14:textId="128ED76F" w:rsidR="0066181C" w:rsidRPr="009A7D2E" w:rsidRDefault="0066181C" w:rsidP="004B0AAE">
      <w:pPr>
        <w:pStyle w:val="af7"/>
        <w:ind w:left="1417" w:firstLine="472"/>
      </w:pPr>
      <w:r w:rsidRPr="009A7D2E">
        <w:t>依據巴拿馬統計局</w:t>
      </w:r>
      <w:r w:rsidR="00A70BD5" w:rsidRPr="009A7D2E">
        <w:t>（</w:t>
      </w:r>
      <w:r w:rsidRPr="009A7D2E">
        <w:t>INEC</w:t>
      </w:r>
      <w:r w:rsidR="00A70BD5" w:rsidRPr="009A7D2E">
        <w:t>）</w:t>
      </w:r>
      <w:r w:rsidRPr="009A7D2E">
        <w:t>統計，</w:t>
      </w:r>
      <w:r w:rsidRPr="009A7D2E">
        <w:t>2025</w:t>
      </w:r>
      <w:r w:rsidRPr="009A7D2E">
        <w:rPr>
          <w:rFonts w:hint="eastAsia"/>
        </w:rPr>
        <w:t>年</w:t>
      </w:r>
      <w:r w:rsidRPr="009A7D2E">
        <w:t>巴國</w:t>
      </w:r>
      <w:r w:rsidRPr="009A7D2E">
        <w:rPr>
          <w:rFonts w:hint="eastAsia"/>
        </w:rPr>
        <w:t>通膨</w:t>
      </w:r>
      <w:r w:rsidRPr="009A7D2E">
        <w:t>率為</w:t>
      </w:r>
      <w:r w:rsidRPr="009A7D2E">
        <w:rPr>
          <w:rFonts w:hint="eastAsia"/>
        </w:rPr>
        <w:t>0.</w:t>
      </w:r>
      <w:r w:rsidRPr="009A7D2E">
        <w:t>2%</w:t>
      </w:r>
      <w:r w:rsidRPr="009A7D2E">
        <w:t>，</w:t>
      </w:r>
      <w:r w:rsidRPr="009A7D2E">
        <w:rPr>
          <w:rFonts w:hint="eastAsia"/>
        </w:rPr>
        <w:t>相較</w:t>
      </w:r>
      <w:r w:rsidRPr="009A7D2E">
        <w:t>拉丁美洲地區</w:t>
      </w:r>
      <w:r w:rsidRPr="009A7D2E">
        <w:rPr>
          <w:rFonts w:hint="eastAsia"/>
        </w:rPr>
        <w:t>國家</w:t>
      </w:r>
      <w:r w:rsidRPr="009A7D2E">
        <w:t>物價</w:t>
      </w:r>
      <w:r w:rsidRPr="009A7D2E">
        <w:rPr>
          <w:rFonts w:hint="eastAsia"/>
        </w:rPr>
        <w:t>下跌。</w:t>
      </w:r>
      <w:r w:rsidRPr="009A7D2E">
        <w:t>下跌</w:t>
      </w:r>
      <w:r w:rsidRPr="009A7D2E">
        <w:rPr>
          <w:rFonts w:hint="eastAsia"/>
        </w:rPr>
        <w:t>項目包括</w:t>
      </w:r>
      <w:r w:rsidRPr="009A7D2E">
        <w:t>交通</w:t>
      </w:r>
      <w:r w:rsidR="00A70BD5" w:rsidRPr="009A7D2E">
        <w:t>（</w:t>
      </w:r>
      <w:r w:rsidRPr="009A7D2E">
        <w:t>-0.3%</w:t>
      </w:r>
      <w:r w:rsidR="00A70BD5" w:rsidRPr="009A7D2E">
        <w:t>）</w:t>
      </w:r>
      <w:r w:rsidRPr="009A7D2E">
        <w:t>、</w:t>
      </w:r>
      <w:r w:rsidRPr="009A7D2E">
        <w:rPr>
          <w:rFonts w:hint="eastAsia"/>
        </w:rPr>
        <w:t>菸酒</w:t>
      </w:r>
      <w:r w:rsidR="00A70BD5" w:rsidRPr="009A7D2E">
        <w:lastRenderedPageBreak/>
        <w:t>（</w:t>
      </w:r>
      <w:r w:rsidRPr="009A7D2E">
        <w:t>0.2%</w:t>
      </w:r>
      <w:r w:rsidR="00A70BD5" w:rsidRPr="009A7D2E">
        <w:t>）</w:t>
      </w:r>
      <w:r w:rsidRPr="009A7D2E">
        <w:rPr>
          <w:rFonts w:hint="eastAsia"/>
        </w:rPr>
        <w:t>、</w:t>
      </w:r>
      <w:r w:rsidRPr="009A7D2E">
        <w:t>服飾與鞋類</w:t>
      </w:r>
      <w:r w:rsidR="00A70BD5" w:rsidRPr="009A7D2E">
        <w:t>（</w:t>
      </w:r>
      <w:r w:rsidRPr="009A7D2E">
        <w:t>-0.2%</w:t>
      </w:r>
      <w:r w:rsidR="00A70BD5" w:rsidRPr="009A7D2E">
        <w:t>）</w:t>
      </w:r>
      <w:r w:rsidRPr="009A7D2E">
        <w:rPr>
          <w:rFonts w:hint="eastAsia"/>
        </w:rPr>
        <w:t>及</w:t>
      </w:r>
      <w:r w:rsidRPr="009A7D2E">
        <w:t>醫療</w:t>
      </w:r>
      <w:r w:rsidR="00A70BD5" w:rsidRPr="009A7D2E">
        <w:t>（</w:t>
      </w:r>
      <w:r w:rsidRPr="009A7D2E">
        <w:t>-0.1%</w:t>
      </w:r>
      <w:r w:rsidR="00A70BD5" w:rsidRPr="009A7D2E">
        <w:t>）</w:t>
      </w:r>
      <w:r w:rsidRPr="009A7D2E">
        <w:t>。</w:t>
      </w:r>
      <w:r w:rsidRPr="009A7D2E">
        <w:rPr>
          <w:rFonts w:hint="eastAsia"/>
        </w:rPr>
        <w:t>主要原因包括能源價格下跌、食品價格通膨顯著放緩，此外巴國使用美元作為貨幣，爰未像其他拉美國家當地幣貶值推高物件等。</w:t>
      </w:r>
    </w:p>
    <w:p w14:paraId="147FD69A" w14:textId="34974BA2" w:rsidR="0066181C" w:rsidRPr="009A7D2E" w:rsidRDefault="004B0AAE" w:rsidP="004B0AAE">
      <w:pPr>
        <w:pStyle w:val="af1"/>
        <w:ind w:left="1417" w:hanging="472"/>
      </w:pPr>
      <w:r w:rsidRPr="009A7D2E">
        <w:rPr>
          <w:rFonts w:hint="eastAsia"/>
        </w:rPr>
        <w:t>４、</w:t>
      </w:r>
      <w:r w:rsidR="0066181C" w:rsidRPr="009A7D2E">
        <w:t>失業率</w:t>
      </w:r>
      <w:r w:rsidR="0066181C" w:rsidRPr="009A7D2E">
        <w:rPr>
          <w:rFonts w:hint="eastAsia"/>
        </w:rPr>
        <w:t>上升</w:t>
      </w:r>
    </w:p>
    <w:p w14:paraId="07588DD1" w14:textId="42BFF2B3" w:rsidR="0066181C" w:rsidRPr="009A7D2E" w:rsidRDefault="0066181C" w:rsidP="004B0AAE">
      <w:pPr>
        <w:pStyle w:val="af7"/>
        <w:ind w:left="1417" w:firstLine="472"/>
      </w:pPr>
      <w:r w:rsidRPr="009A7D2E">
        <w:t>依據巴拿馬統計局</w:t>
      </w:r>
      <w:r w:rsidR="00A70BD5" w:rsidRPr="009A7D2E">
        <w:t>（</w:t>
      </w:r>
      <w:r w:rsidRPr="009A7D2E">
        <w:t>INEC</w:t>
      </w:r>
      <w:r w:rsidR="00A70BD5" w:rsidRPr="009A7D2E">
        <w:t>）</w:t>
      </w:r>
      <w:r w:rsidRPr="009A7D2E">
        <w:rPr>
          <w:rFonts w:hint="eastAsia"/>
        </w:rPr>
        <w:t>，</w:t>
      </w:r>
      <w:r w:rsidRPr="009A7D2E">
        <w:t>2025</w:t>
      </w:r>
      <w:r w:rsidRPr="009A7D2E">
        <w:t>年</w:t>
      </w:r>
      <w:r w:rsidRPr="009A7D2E">
        <w:t>9</w:t>
      </w:r>
      <w:r w:rsidRPr="009A7D2E">
        <w:t>月</w:t>
      </w:r>
      <w:r w:rsidRPr="009A7D2E">
        <w:rPr>
          <w:rFonts w:hint="eastAsia"/>
        </w:rPr>
        <w:t>失業率達</w:t>
      </w:r>
      <w:r w:rsidRPr="009A7D2E">
        <w:t>10.4%</w:t>
      </w:r>
      <w:r w:rsidRPr="009A7D2E">
        <w:rPr>
          <w:rFonts w:hint="eastAsia"/>
        </w:rPr>
        <w:t>，較</w:t>
      </w:r>
      <w:r w:rsidRPr="009A7D2E">
        <w:t>2024</w:t>
      </w:r>
      <w:r w:rsidRPr="009A7D2E">
        <w:rPr>
          <w:rFonts w:hint="eastAsia"/>
        </w:rPr>
        <w:t>年同期相比上升</w:t>
      </w:r>
      <w:r w:rsidRPr="009A7D2E">
        <w:t>0.7%</w:t>
      </w:r>
      <w:r w:rsidRPr="009A7D2E">
        <w:rPr>
          <w:rFonts w:hint="eastAsia"/>
        </w:rPr>
        <w:t>，顯示勞動市場惡化。同時，當月巴國經濟活動人口達</w:t>
      </w:r>
      <w:r w:rsidRPr="009A7D2E">
        <w:t>2,196,050</w:t>
      </w:r>
      <w:r w:rsidRPr="009A7D2E">
        <w:rPr>
          <w:rFonts w:hint="eastAsia"/>
        </w:rPr>
        <w:t>人、就業人口達</w:t>
      </w:r>
      <w:r w:rsidRPr="009A7D2E">
        <w:t>1,968,748</w:t>
      </w:r>
      <w:r w:rsidRPr="009A7D2E">
        <w:rPr>
          <w:rFonts w:hint="eastAsia"/>
        </w:rPr>
        <w:t>人</w:t>
      </w:r>
      <w:r w:rsidRPr="009A7D2E">
        <w:t>，</w:t>
      </w:r>
      <w:r w:rsidRPr="009A7D2E">
        <w:rPr>
          <w:rFonts w:hint="eastAsia"/>
        </w:rPr>
        <w:t>較</w:t>
      </w:r>
      <w:r w:rsidRPr="009A7D2E">
        <w:t>2024</w:t>
      </w:r>
      <w:r w:rsidRPr="009A7D2E">
        <w:rPr>
          <w:rFonts w:hint="eastAsia"/>
        </w:rPr>
        <w:t>年</w:t>
      </w:r>
      <w:r w:rsidRPr="009A7D2E">
        <w:t>10</w:t>
      </w:r>
      <w:r w:rsidRPr="009A7D2E">
        <w:rPr>
          <w:rFonts w:hint="eastAsia"/>
        </w:rPr>
        <w:t>月相比成長</w:t>
      </w:r>
      <w:r w:rsidRPr="009A7D2E">
        <w:t>27,547</w:t>
      </w:r>
      <w:r w:rsidRPr="009A7D2E">
        <w:rPr>
          <w:rFonts w:hint="eastAsia"/>
        </w:rPr>
        <w:t>人。其中，</w:t>
      </w:r>
      <w:r w:rsidRPr="009A7D2E">
        <w:t>9</w:t>
      </w:r>
      <w:r w:rsidRPr="009A7D2E">
        <w:t>個職業群體中有</w:t>
      </w:r>
      <w:r w:rsidRPr="009A7D2E">
        <w:t>7</w:t>
      </w:r>
      <w:r w:rsidRPr="009A7D2E">
        <w:rPr>
          <w:rFonts w:hint="eastAsia"/>
        </w:rPr>
        <w:t>項</w:t>
      </w:r>
      <w:r w:rsidRPr="009A7D2E">
        <w:t>增加，主要</w:t>
      </w:r>
      <w:r w:rsidRPr="009A7D2E">
        <w:rPr>
          <w:rFonts w:hint="eastAsia"/>
        </w:rPr>
        <w:t>為辦</w:t>
      </w:r>
      <w:r w:rsidRPr="009A7D2E">
        <w:t>公室職員（</w:t>
      </w:r>
      <w:r w:rsidRPr="009A7D2E">
        <w:t>7.0%</w:t>
      </w:r>
      <w:r w:rsidRPr="009A7D2E">
        <w:t>）、技術人員（</w:t>
      </w:r>
      <w:r w:rsidRPr="009A7D2E">
        <w:t>3.5%</w:t>
      </w:r>
      <w:r w:rsidRPr="009A7D2E">
        <w:t>）和操作人員（</w:t>
      </w:r>
      <w:r w:rsidRPr="009A7D2E">
        <w:t>2.4%</w:t>
      </w:r>
      <w:r w:rsidRPr="009A7D2E">
        <w:t>）；但由於農村需求下降，農業就業人數（</w:t>
      </w:r>
      <w:r w:rsidRPr="009A7D2E">
        <w:t>2.2%</w:t>
      </w:r>
      <w:r w:rsidRPr="009A7D2E">
        <w:t>）和手工藝就業人數（</w:t>
      </w:r>
      <w:r w:rsidRPr="009A7D2E">
        <w:t>1.0%</w:t>
      </w:r>
      <w:r w:rsidRPr="009A7D2E">
        <w:t>）均下降。</w:t>
      </w:r>
    </w:p>
    <w:p w14:paraId="6B45436B" w14:textId="69510037" w:rsidR="0066181C" w:rsidRPr="009A7D2E" w:rsidRDefault="004B0AAE" w:rsidP="004B0AAE">
      <w:pPr>
        <w:pStyle w:val="af1"/>
        <w:ind w:left="1417" w:hanging="472"/>
      </w:pPr>
      <w:r w:rsidRPr="009A7D2E">
        <w:rPr>
          <w:rFonts w:hint="eastAsia"/>
        </w:rPr>
        <w:t>５、</w:t>
      </w:r>
      <w:r w:rsidR="0066181C" w:rsidRPr="009A7D2E">
        <w:t>財政赤字</w:t>
      </w:r>
      <w:r w:rsidR="0066181C" w:rsidRPr="009A7D2E">
        <w:rPr>
          <w:rFonts w:hint="eastAsia"/>
        </w:rPr>
        <w:t>縮小</w:t>
      </w:r>
    </w:p>
    <w:p w14:paraId="5B385E6C" w14:textId="3A3CB6C5" w:rsidR="0066181C" w:rsidRPr="009A7D2E" w:rsidRDefault="0066181C" w:rsidP="004B0AAE">
      <w:pPr>
        <w:pStyle w:val="af7"/>
        <w:ind w:left="1417" w:firstLine="472"/>
      </w:pPr>
      <w:r w:rsidRPr="009A7D2E">
        <w:t>依據巴拿馬經濟財政部</w:t>
      </w:r>
      <w:r w:rsidR="00A70BD5" w:rsidRPr="009A7D2E">
        <w:t>（</w:t>
      </w:r>
      <w:r w:rsidRPr="009A7D2E">
        <w:t>MEF</w:t>
      </w:r>
      <w:r w:rsidR="00A70BD5" w:rsidRPr="009A7D2E">
        <w:t>）</w:t>
      </w:r>
      <w:r w:rsidRPr="009A7D2E">
        <w:t>統計，</w:t>
      </w:r>
      <w:r w:rsidRPr="009A7D2E">
        <w:t>2025</w:t>
      </w:r>
      <w:r w:rsidRPr="009A7D2E">
        <w:rPr>
          <w:rFonts w:hint="eastAsia"/>
        </w:rPr>
        <w:t>年非金融公共部門</w:t>
      </w:r>
      <w:r w:rsidR="00A70BD5" w:rsidRPr="009A7D2E">
        <w:t>（</w:t>
      </w:r>
      <w:r w:rsidRPr="009A7D2E">
        <w:t>SPNF</w:t>
      </w:r>
      <w:r w:rsidR="00A70BD5" w:rsidRPr="009A7D2E">
        <w:t>）</w:t>
      </w:r>
      <w:r w:rsidRPr="009A7D2E">
        <w:rPr>
          <w:rFonts w:hint="eastAsia"/>
        </w:rPr>
        <w:t>財政赤字</w:t>
      </w:r>
      <w:r w:rsidRPr="009A7D2E">
        <w:t>33.2</w:t>
      </w:r>
      <w:r w:rsidRPr="009A7D2E">
        <w:rPr>
          <w:rFonts w:hint="eastAsia"/>
        </w:rPr>
        <w:t>億美元，為</w:t>
      </w:r>
      <w:r w:rsidRPr="009A7D2E">
        <w:t>GDP</w:t>
      </w:r>
      <w:r w:rsidRPr="009A7D2E">
        <w:rPr>
          <w:rFonts w:hint="eastAsia"/>
        </w:rPr>
        <w:t>的</w:t>
      </w:r>
      <w:r w:rsidRPr="009A7D2E">
        <w:t>3.68%</w:t>
      </w:r>
      <w:r w:rsidRPr="009A7D2E">
        <w:rPr>
          <w:rFonts w:hint="eastAsia"/>
        </w:rPr>
        <w:t>，較</w:t>
      </w:r>
      <w:r w:rsidRPr="009A7D2E">
        <w:t>2024</w:t>
      </w:r>
      <w:r w:rsidRPr="009A7D2E">
        <w:rPr>
          <w:rFonts w:hint="eastAsia"/>
        </w:rPr>
        <w:t>年</w:t>
      </w:r>
      <w:r w:rsidRPr="009A7D2E">
        <w:t>53.9</w:t>
      </w:r>
      <w:r w:rsidRPr="009A7D2E">
        <w:rPr>
          <w:rFonts w:hint="eastAsia"/>
        </w:rPr>
        <w:t>億美元</w:t>
      </w:r>
      <w:r w:rsidR="00A70BD5" w:rsidRPr="009A7D2E">
        <w:t>（</w:t>
      </w:r>
      <w:r w:rsidRPr="009A7D2E">
        <w:rPr>
          <w:rFonts w:hint="eastAsia"/>
        </w:rPr>
        <w:t>6</w:t>
      </w:r>
      <w:r w:rsidRPr="009A7D2E">
        <w:t>.23</w:t>
      </w:r>
      <w:r w:rsidRPr="009A7D2E">
        <w:rPr>
          <w:rFonts w:hint="eastAsia"/>
        </w:rPr>
        <w:t>％</w:t>
      </w:r>
      <w:r w:rsidR="00A70BD5" w:rsidRPr="009A7D2E">
        <w:t>）</w:t>
      </w:r>
      <w:r w:rsidRPr="009A7D2E">
        <w:rPr>
          <w:rFonts w:hint="eastAsia"/>
        </w:rPr>
        <w:t>大幅改善，赤字減少</w:t>
      </w:r>
      <w:r w:rsidRPr="009A7D2E">
        <w:t>20.6</w:t>
      </w:r>
      <w:r w:rsidRPr="009A7D2E">
        <w:rPr>
          <w:rFonts w:hint="eastAsia"/>
        </w:rPr>
        <w:t>億美元。主因為稅收成長</w:t>
      </w:r>
      <w:r w:rsidRPr="009A7D2E">
        <w:t>9.6%</w:t>
      </w:r>
      <w:r w:rsidRPr="009A7D2E">
        <w:rPr>
          <w:rFonts w:hint="eastAsia"/>
        </w:rPr>
        <w:t>，達</w:t>
      </w:r>
      <w:r w:rsidRPr="009A7D2E">
        <w:t>156.1</w:t>
      </w:r>
      <w:r w:rsidRPr="009A7D2E">
        <w:rPr>
          <w:rFonts w:hint="eastAsia"/>
        </w:rPr>
        <w:t>億美元，此外中央政府支出減少</w:t>
      </w:r>
      <w:r w:rsidRPr="009A7D2E">
        <w:t>5.9%</w:t>
      </w:r>
      <w:r w:rsidRPr="009A7D2E">
        <w:rPr>
          <w:rFonts w:hint="eastAsia"/>
        </w:rPr>
        <w:t>，財政收支大幅改善。</w:t>
      </w:r>
    </w:p>
    <w:p w14:paraId="1C8B4D7F" w14:textId="77777777" w:rsidR="0066181C" w:rsidRPr="009A7D2E" w:rsidRDefault="0066181C" w:rsidP="004B0AAE">
      <w:pPr>
        <w:pStyle w:val="af7"/>
        <w:ind w:left="1417" w:firstLine="472"/>
      </w:pPr>
      <w:r w:rsidRPr="009A7D2E">
        <w:rPr>
          <w:rFonts w:hint="eastAsia"/>
        </w:rPr>
        <w:t>截至</w:t>
      </w:r>
      <w:r w:rsidRPr="009A7D2E">
        <w:t>2025</w:t>
      </w:r>
      <w:r w:rsidRPr="009A7D2E">
        <w:t>年</w:t>
      </w:r>
      <w:r w:rsidRPr="009A7D2E">
        <w:t>12</w:t>
      </w:r>
      <w:r w:rsidRPr="009A7D2E">
        <w:rPr>
          <w:rFonts w:hint="eastAsia"/>
        </w:rPr>
        <w:t>月，巴</w:t>
      </w:r>
      <w:r w:rsidRPr="009A7D2E">
        <w:t>拿馬政府</w:t>
      </w:r>
      <w:r w:rsidRPr="009A7D2E">
        <w:rPr>
          <w:rFonts w:hint="eastAsia"/>
        </w:rPr>
        <w:t>公共債務達</w:t>
      </w:r>
      <w:r w:rsidRPr="009A7D2E">
        <w:t>593.4</w:t>
      </w:r>
      <w:r w:rsidRPr="009A7D2E">
        <w:rPr>
          <w:rFonts w:hint="eastAsia"/>
        </w:rPr>
        <w:t>億美元，較</w:t>
      </w:r>
      <w:r w:rsidRPr="009A7D2E">
        <w:t>2024</w:t>
      </w:r>
      <w:r w:rsidRPr="009A7D2E">
        <w:rPr>
          <w:rFonts w:hint="eastAsia"/>
        </w:rPr>
        <w:t>年同期像比增加</w:t>
      </w:r>
      <w:r w:rsidRPr="009A7D2E">
        <w:t>56.1</w:t>
      </w:r>
      <w:r w:rsidRPr="009A7D2E">
        <w:rPr>
          <w:rFonts w:hint="eastAsia"/>
        </w:rPr>
        <w:t>億，惟債務增加是因</w:t>
      </w:r>
      <w:r w:rsidRPr="009A7D2E">
        <w:t>2026</w:t>
      </w:r>
      <w:r w:rsidRPr="009A7D2E">
        <w:rPr>
          <w:rFonts w:hint="eastAsia"/>
        </w:rPr>
        <w:t>年預先融資安排，倘未有特殊安排，債務增幅會降低。</w:t>
      </w:r>
    </w:p>
    <w:p w14:paraId="2728C912" w14:textId="162B27AA" w:rsidR="0066181C" w:rsidRPr="009A7D2E" w:rsidRDefault="004B0AAE" w:rsidP="004B0AAE">
      <w:pPr>
        <w:pStyle w:val="af1"/>
        <w:ind w:left="1417" w:hanging="472"/>
      </w:pPr>
      <w:r w:rsidRPr="009A7D2E">
        <w:rPr>
          <w:rFonts w:hint="eastAsia"/>
        </w:rPr>
        <w:t>６、</w:t>
      </w:r>
      <w:r w:rsidR="0066181C" w:rsidRPr="009A7D2E">
        <w:rPr>
          <w:rFonts w:hint="eastAsia"/>
        </w:rPr>
        <w:t>主權債信評等</w:t>
      </w:r>
    </w:p>
    <w:p w14:paraId="62B67966" w14:textId="77777777" w:rsidR="0066181C" w:rsidRPr="009A7D2E" w:rsidRDefault="0066181C" w:rsidP="004B0AAE">
      <w:pPr>
        <w:pStyle w:val="af7"/>
        <w:ind w:left="1417" w:firstLine="472"/>
      </w:pPr>
      <w:r w:rsidRPr="009A7D2E">
        <w:rPr>
          <w:rFonts w:hint="eastAsia"/>
        </w:rPr>
        <w:t>202</w:t>
      </w:r>
      <w:r w:rsidRPr="009A7D2E">
        <w:t>5</w:t>
      </w:r>
      <w:r w:rsidRPr="009A7D2E">
        <w:rPr>
          <w:rFonts w:hint="eastAsia"/>
        </w:rPr>
        <w:t>年</w:t>
      </w:r>
      <w:r w:rsidRPr="009A7D2E">
        <w:rPr>
          <w:rFonts w:hint="eastAsia"/>
        </w:rPr>
        <w:t>1</w:t>
      </w:r>
      <w:r w:rsidRPr="009A7D2E">
        <w:t>1</w:t>
      </w:r>
      <w:r w:rsidRPr="009A7D2E">
        <w:rPr>
          <w:rFonts w:hint="eastAsia"/>
        </w:rPr>
        <w:t>月國際信評機構穆迪維持</w:t>
      </w:r>
      <w:r w:rsidRPr="009A7D2E">
        <w:t>巴拿馬</w:t>
      </w:r>
      <w:r w:rsidRPr="009A7D2E">
        <w:rPr>
          <w:rFonts w:hint="eastAsia"/>
        </w:rPr>
        <w:t>評等</w:t>
      </w:r>
      <w:r w:rsidRPr="009A7D2E">
        <w:t>Baa3</w:t>
      </w:r>
      <w:r w:rsidRPr="009A7D2E">
        <w:rPr>
          <w:rFonts w:hint="eastAsia"/>
        </w:rPr>
        <w:t>級，維持負面展望；標準普爾則於</w:t>
      </w:r>
      <w:r w:rsidRPr="009A7D2E">
        <w:t>2024</w:t>
      </w:r>
      <w:r w:rsidRPr="009A7D2E">
        <w:rPr>
          <w:rFonts w:hint="eastAsia"/>
        </w:rPr>
        <w:t>評為</w:t>
      </w:r>
      <w:r w:rsidRPr="009A7D2E">
        <w:t>BBB-</w:t>
      </w:r>
      <w:r w:rsidRPr="009A7D2E">
        <w:rPr>
          <w:rFonts w:hint="eastAsia"/>
        </w:rPr>
        <w:t>等級；</w:t>
      </w:r>
      <w:r w:rsidRPr="009A7D2E">
        <w:t xml:space="preserve">Fitch </w:t>
      </w:r>
      <w:proofErr w:type="spellStart"/>
      <w:r w:rsidRPr="009A7D2E">
        <w:t>Raings</w:t>
      </w:r>
      <w:proofErr w:type="spellEnd"/>
      <w:r w:rsidRPr="009A7D2E">
        <w:rPr>
          <w:rFonts w:hint="eastAsia"/>
        </w:rPr>
        <w:t>則於</w:t>
      </w:r>
      <w:r w:rsidRPr="009A7D2E">
        <w:t>2025</w:t>
      </w:r>
      <w:r w:rsidRPr="009A7D2E">
        <w:rPr>
          <w:rFonts w:hint="eastAsia"/>
        </w:rPr>
        <w:t>年</w:t>
      </w:r>
      <w:r w:rsidRPr="009A7D2E">
        <w:t>10</w:t>
      </w:r>
      <w:r w:rsidRPr="009A7D2E">
        <w:rPr>
          <w:rFonts w:hint="eastAsia"/>
        </w:rPr>
        <w:t>月評為</w:t>
      </w:r>
      <w:r w:rsidRPr="009A7D2E">
        <w:t>BB+</w:t>
      </w:r>
      <w:r w:rsidRPr="009A7D2E">
        <w:rPr>
          <w:rFonts w:hint="eastAsia"/>
        </w:rPr>
        <w:t>。</w:t>
      </w:r>
    </w:p>
    <w:p w14:paraId="0D5C314C" w14:textId="1B7847DA" w:rsidR="0066181C" w:rsidRPr="009A7D2E" w:rsidRDefault="0066181C" w:rsidP="004B0AAE">
      <w:pPr>
        <w:pStyle w:val="af1"/>
        <w:ind w:left="1417" w:hanging="472"/>
      </w:pPr>
    </w:p>
    <w:p w14:paraId="24DBF206" w14:textId="77777777" w:rsidR="00385973" w:rsidRPr="009A7D2E" w:rsidRDefault="00385973" w:rsidP="004B0AAE">
      <w:pPr>
        <w:pStyle w:val="a5"/>
        <w:pageBreakBefore/>
        <w:spacing w:before="257" w:after="257"/>
        <w:ind w:left="632" w:hanging="632"/>
      </w:pPr>
      <w:r w:rsidRPr="009A7D2E">
        <w:lastRenderedPageBreak/>
        <w:t>二、天然資源</w:t>
      </w:r>
    </w:p>
    <w:p w14:paraId="24E0999D" w14:textId="77777777" w:rsidR="0066181C" w:rsidRPr="009A7D2E" w:rsidRDefault="0066181C" w:rsidP="004B0AAE">
      <w:pPr>
        <w:ind w:firstLine="472"/>
        <w:rPr>
          <w:lang w:eastAsia="zh-TW"/>
        </w:rPr>
      </w:pPr>
      <w:r w:rsidRPr="009A7D2E">
        <w:t>巴拿馬不是典型的「天然資源大國」，但自然資源條件相當重要且多元。</w:t>
      </w:r>
      <w:r w:rsidRPr="009A7D2E">
        <w:t> </w:t>
      </w:r>
      <w:r w:rsidRPr="009A7D2E">
        <w:t>它的優勢不在石油、天然氣或大規模礦產，而是在</w:t>
      </w:r>
      <w:r w:rsidRPr="009A7D2E">
        <w:t> </w:t>
      </w:r>
      <w:r w:rsidRPr="009A7D2E">
        <w:t>水資源、生物多樣性、森林、漁業、銅礦及水力發電潛力。</w:t>
      </w:r>
    </w:p>
    <w:p w14:paraId="5771CFCF" w14:textId="7E0881F3" w:rsidR="0066181C" w:rsidRPr="009A7D2E" w:rsidRDefault="0066181C" w:rsidP="004B0AAE">
      <w:pPr>
        <w:ind w:firstLine="472"/>
        <w:rPr>
          <w:lang w:eastAsia="zh-TW"/>
        </w:rPr>
      </w:pPr>
      <w:r w:rsidRPr="009A7D2E">
        <w:t>巴</w:t>
      </w:r>
      <w:r w:rsidRPr="009A7D2E">
        <w:rPr>
          <w:rFonts w:hint="eastAsia"/>
        </w:rPr>
        <w:t>國</w:t>
      </w:r>
      <w:r w:rsidRPr="009A7D2E">
        <w:t>最重要的礦產是銅。</w:t>
      </w:r>
      <w:proofErr w:type="spellStart"/>
      <w:r w:rsidRPr="009A7D2E">
        <w:t>Cobre</w:t>
      </w:r>
      <w:proofErr w:type="spellEnd"/>
      <w:r w:rsidRPr="009A7D2E">
        <w:t xml:space="preserve"> Panamá </w:t>
      </w:r>
      <w:r w:rsidRPr="009A7D2E">
        <w:t>曾是全球重要銅礦之一，也曾對巴拿馬</w:t>
      </w:r>
      <w:r w:rsidRPr="009A7D2E">
        <w:t>GDP</w:t>
      </w:r>
      <w:r w:rsidRPr="009A7D2E">
        <w:t>、出口及就業有很大貢獻；但該礦自</w:t>
      </w:r>
      <w:r w:rsidRPr="009A7D2E">
        <w:t>2023</w:t>
      </w:r>
      <w:r w:rsidRPr="009A7D2E">
        <w:t>年底停產後，礦業發展受到政治、環境與社會爭議影響。</w:t>
      </w:r>
      <w:r w:rsidRPr="009A7D2E">
        <w:t>2025</w:t>
      </w:r>
      <w:r w:rsidRPr="009A7D2E">
        <w:t>年巴拿馬政府曾重新檢視該礦未來，但反對聲浪仍然存在。</w:t>
      </w:r>
    </w:p>
    <w:p w14:paraId="443E25BF" w14:textId="77777777" w:rsidR="0066181C" w:rsidRPr="009A7D2E" w:rsidRDefault="0066181C" w:rsidP="004B0AAE">
      <w:pPr>
        <w:ind w:firstLine="472"/>
        <w:rPr>
          <w:lang w:eastAsia="zh-TW"/>
        </w:rPr>
      </w:pPr>
      <w:r w:rsidRPr="009A7D2E">
        <w:t>巴</w:t>
      </w:r>
      <w:r w:rsidRPr="009A7D2E">
        <w:rPr>
          <w:rFonts w:hint="eastAsia"/>
        </w:rPr>
        <w:t>國</w:t>
      </w:r>
      <w:r w:rsidRPr="009A7D2E">
        <w:t>位於中美洲與南美洲交界，是重要生態走廊，擁有豐富熱帶森林、濕地、山地與海洋生態。這些資源支撐觀光、生態保育、水源涵養及氣候調節。世界銀行資料也將水、森林與生物多樣性視為巴拿馬成長模式的重要資產。</w:t>
      </w:r>
    </w:p>
    <w:p w14:paraId="1F3AD94B" w14:textId="77777777" w:rsidR="00385973" w:rsidRPr="009A7D2E" w:rsidRDefault="00385973" w:rsidP="00A113AA">
      <w:pPr>
        <w:ind w:firstLine="472"/>
        <w:rPr>
          <w:lang w:eastAsia="zh-TW"/>
        </w:rPr>
      </w:pPr>
      <w:r w:rsidRPr="009A7D2E">
        <w:rPr>
          <w:lang w:eastAsia="zh-TW"/>
        </w:rPr>
        <w:t>在林業部分，巴拿馬森林資源豐富，且林木品種甚多，其中不乏桃花心木、西洋杉、柚木等木材，東部大連省（</w:t>
      </w:r>
      <w:r w:rsidRPr="009A7D2E">
        <w:rPr>
          <w:lang w:eastAsia="zh-TW"/>
        </w:rPr>
        <w:t>Darien</w:t>
      </w:r>
      <w:r w:rsidRPr="009A7D2E">
        <w:rPr>
          <w:lang w:eastAsia="zh-TW"/>
        </w:rPr>
        <w:t>）森林區分布最廣，但是基於國防（因大連省毗鄰哥倫比亞，鄰國常有毒梟、游擊隊出沒）、保護自然生態環境、防止疾病擴散、聯外產業道路</w:t>
      </w:r>
      <w:r w:rsidR="00A113AA" w:rsidRPr="009A7D2E">
        <w:rPr>
          <w:rFonts w:hint="eastAsia"/>
          <w:lang w:eastAsia="zh-TW"/>
        </w:rPr>
        <w:t>付之</w:t>
      </w:r>
      <w:r w:rsidRPr="009A7D2E">
        <w:rPr>
          <w:lang w:eastAsia="zh-TW"/>
        </w:rPr>
        <w:t>闕如等原因，目前尚未充分開發。</w:t>
      </w:r>
    </w:p>
    <w:p w14:paraId="2FAEE1F9" w14:textId="77777777" w:rsidR="0066181C" w:rsidRPr="009A7D2E" w:rsidRDefault="0066181C">
      <w:pPr>
        <w:widowControl/>
        <w:overflowPunct/>
        <w:autoSpaceDE/>
        <w:autoSpaceDN/>
        <w:ind w:firstLineChars="0" w:firstLine="0"/>
        <w:jc w:val="left"/>
        <w:rPr>
          <w:rFonts w:ascii="華康粗明體" w:eastAsia="華康粗明體" w:hAnsi="標楷體"/>
          <w:sz w:val="32"/>
          <w:lang w:eastAsia="zh-TW"/>
        </w:rPr>
      </w:pPr>
      <w:r w:rsidRPr="009A7D2E">
        <w:br w:type="page"/>
      </w:r>
    </w:p>
    <w:p w14:paraId="631FCB1F" w14:textId="77777777" w:rsidR="00385973" w:rsidRPr="009A7D2E" w:rsidRDefault="00385973" w:rsidP="004B0AAE">
      <w:pPr>
        <w:pStyle w:val="a5"/>
        <w:spacing w:before="257" w:after="257"/>
        <w:ind w:left="632" w:hanging="632"/>
      </w:pPr>
      <w:r w:rsidRPr="009A7D2E">
        <w:lastRenderedPageBreak/>
        <w:t>三、產業概況</w:t>
      </w:r>
    </w:p>
    <w:p w14:paraId="55C050E8" w14:textId="706604FF" w:rsidR="0066181C" w:rsidRPr="009A7D2E" w:rsidRDefault="00A70BD5" w:rsidP="0066181C">
      <w:pPr>
        <w:pStyle w:val="ae"/>
        <w:ind w:left="945" w:hanging="709"/>
      </w:pPr>
      <w:r w:rsidRPr="009A7D2E">
        <w:t>（</w:t>
      </w:r>
      <w:r w:rsidR="0066181C" w:rsidRPr="009A7D2E">
        <w:t>一</w:t>
      </w:r>
      <w:r w:rsidRPr="009A7D2E">
        <w:t>）</w:t>
      </w:r>
      <w:r w:rsidR="0066181C" w:rsidRPr="009A7D2E">
        <w:t>農林漁牧業</w:t>
      </w:r>
    </w:p>
    <w:p w14:paraId="4DECBCA8" w14:textId="77777777" w:rsidR="0066181C" w:rsidRPr="009A7D2E" w:rsidRDefault="0066181C" w:rsidP="004B0AAE">
      <w:pPr>
        <w:pStyle w:val="af"/>
        <w:ind w:left="945" w:firstLine="472"/>
      </w:pPr>
      <w:r w:rsidRPr="009A7D2E">
        <w:t>巴拿馬農業</w:t>
      </w:r>
      <w:r w:rsidRPr="009A7D2E">
        <w:rPr>
          <w:rFonts w:hint="eastAsia"/>
        </w:rPr>
        <w:t>僅</w:t>
      </w:r>
      <w:r w:rsidRPr="009A7D2E">
        <w:t>占</w:t>
      </w:r>
      <w:r w:rsidRPr="009A7D2E">
        <w:t>GDP</w:t>
      </w:r>
      <w:r w:rsidRPr="009A7D2E">
        <w:rPr>
          <w:rFonts w:hint="eastAsia"/>
        </w:rPr>
        <w:t>產值</w:t>
      </w:r>
      <w:r w:rsidRPr="009A7D2E">
        <w:t> 3%</w:t>
      </w:r>
      <w:r w:rsidRPr="009A7D2E">
        <w:rPr>
          <w:rFonts w:hint="eastAsia"/>
        </w:rPr>
        <w:t>，但對巴國經濟重要性高，因涉及糧食供應安全及提供農村就業機會。巴國</w:t>
      </w:r>
      <w:r w:rsidRPr="009A7D2E">
        <w:t>2025</w:t>
      </w:r>
      <w:r w:rsidRPr="009A7D2E">
        <w:rPr>
          <w:rFonts w:hint="eastAsia"/>
        </w:rPr>
        <w:t>年前十大品項中，有</w:t>
      </w:r>
      <w:r w:rsidRPr="009A7D2E">
        <w:t>8</w:t>
      </w:r>
      <w:r w:rsidRPr="009A7D2E">
        <w:rPr>
          <w:rFonts w:hint="eastAsia"/>
        </w:rPr>
        <w:t>項為初級產業產品，包括冷凍蝦、棕梠油、香蕉、魚粉、咖啡豆、原柚木、蔗糖及黃鰭鮪魚等。</w:t>
      </w:r>
    </w:p>
    <w:p w14:paraId="0E0E53D9" w14:textId="77777777" w:rsidR="0066181C" w:rsidRPr="009A7D2E" w:rsidRDefault="0066181C" w:rsidP="004B0AAE">
      <w:pPr>
        <w:pStyle w:val="af"/>
        <w:ind w:left="945" w:firstLine="472"/>
      </w:pPr>
      <w:r w:rsidRPr="009A7D2E">
        <w:t>2025</w:t>
      </w:r>
      <w:r w:rsidRPr="009A7D2E">
        <w:t>年，農業和漁業</w:t>
      </w:r>
      <w:r w:rsidRPr="009A7D2E">
        <w:rPr>
          <w:rFonts w:hint="eastAsia"/>
        </w:rPr>
        <w:t>產值達</w:t>
      </w:r>
      <w:r w:rsidRPr="009A7D2E">
        <w:t>21</w:t>
      </w:r>
      <w:r w:rsidRPr="009A7D2E">
        <w:rPr>
          <w:rFonts w:hint="eastAsia"/>
        </w:rPr>
        <w:t>億美元，與</w:t>
      </w:r>
      <w:r w:rsidRPr="009A7D2E">
        <w:t>2024</w:t>
      </w:r>
      <w:r w:rsidRPr="009A7D2E">
        <w:rPr>
          <w:rFonts w:hint="eastAsia"/>
        </w:rPr>
        <w:t>年相比衰退</w:t>
      </w:r>
      <w:r w:rsidRPr="009A7D2E">
        <w:t>1.7%</w:t>
      </w:r>
      <w:r w:rsidRPr="009A7D2E">
        <w:t>。主要</w:t>
      </w:r>
      <w:r w:rsidRPr="009A7D2E">
        <w:rPr>
          <w:rFonts w:hint="eastAsia"/>
        </w:rPr>
        <w:t>為</w:t>
      </w:r>
      <w:r w:rsidRPr="009A7D2E">
        <w:t>香蕉出口量下</w:t>
      </w:r>
      <w:r w:rsidRPr="009A7D2E">
        <w:rPr>
          <w:rFonts w:hint="eastAsia"/>
        </w:rPr>
        <w:t>滑</w:t>
      </w:r>
      <w:r w:rsidRPr="009A7D2E">
        <w:t>54.1%</w:t>
      </w:r>
      <w:r w:rsidRPr="009A7D2E">
        <w:t>，導致收入減少了</w:t>
      </w:r>
      <w:r w:rsidRPr="009A7D2E">
        <w:t>8,330</w:t>
      </w:r>
      <w:r w:rsidRPr="009A7D2E">
        <w:t>萬</w:t>
      </w:r>
      <w:r w:rsidRPr="009A7D2E">
        <w:rPr>
          <w:rFonts w:hint="eastAsia"/>
        </w:rPr>
        <w:t>美元</w:t>
      </w:r>
      <w:r w:rsidRPr="009A7D2E">
        <w:t>。</w:t>
      </w:r>
      <w:r w:rsidRPr="009A7D2E">
        <w:rPr>
          <w:rFonts w:hint="eastAsia"/>
        </w:rPr>
        <w:t>同時</w:t>
      </w:r>
      <w:r w:rsidRPr="009A7D2E">
        <w:t>，魚類和其他海鮮出口量</w:t>
      </w:r>
      <w:r w:rsidRPr="009A7D2E">
        <w:rPr>
          <w:rFonts w:hint="eastAsia"/>
        </w:rPr>
        <w:t>亦下跌</w:t>
      </w:r>
      <w:r w:rsidRPr="009A7D2E">
        <w:t>6.9%</w:t>
      </w:r>
      <w:r w:rsidRPr="009A7D2E">
        <w:t>，</w:t>
      </w:r>
      <w:r w:rsidRPr="009A7D2E">
        <w:rPr>
          <w:rFonts w:hint="eastAsia"/>
        </w:rPr>
        <w:t>金額衰退</w:t>
      </w:r>
      <w:r w:rsidRPr="009A7D2E">
        <w:t>1.2%</w:t>
      </w:r>
      <w:r w:rsidRPr="009A7D2E">
        <w:t>。</w:t>
      </w:r>
    </w:p>
    <w:p w14:paraId="56B36500" w14:textId="77777777" w:rsidR="0066181C" w:rsidRPr="009A7D2E" w:rsidRDefault="0066181C" w:rsidP="004B0AAE">
      <w:pPr>
        <w:pStyle w:val="af"/>
        <w:ind w:left="945" w:firstLine="472"/>
      </w:pPr>
      <w:r w:rsidRPr="009A7D2E">
        <w:t>同時，</w:t>
      </w:r>
      <w:r w:rsidRPr="009A7D2E">
        <w:rPr>
          <w:rFonts w:hint="eastAsia"/>
        </w:rPr>
        <w:t>部分產業</w:t>
      </w:r>
      <w:r w:rsidRPr="009A7D2E">
        <w:t>有所</w:t>
      </w:r>
      <w:r w:rsidRPr="009A7D2E">
        <w:rPr>
          <w:rFonts w:hint="eastAsia"/>
        </w:rPr>
        <w:t>成長</w:t>
      </w:r>
      <w:r w:rsidRPr="009A7D2E">
        <w:t>，如生豬屠宰（</w:t>
      </w:r>
      <w:r w:rsidRPr="009A7D2E">
        <w:t>5.3%</w:t>
      </w:r>
      <w:r w:rsidRPr="009A7D2E">
        <w:t>）、牛屠宰（</w:t>
      </w:r>
      <w:r w:rsidRPr="009A7D2E">
        <w:t>1.1%</w:t>
      </w:r>
      <w:r w:rsidRPr="009A7D2E">
        <w:t>）、雞肉生產（</w:t>
      </w:r>
      <w:r w:rsidRPr="009A7D2E">
        <w:t>3.3%</w:t>
      </w:r>
      <w:r w:rsidRPr="009A7D2E">
        <w:t>）以及水稻和玉米種植。其他水果的出口量今年也有所增長：西瓜（</w:t>
      </w:r>
      <w:r w:rsidRPr="009A7D2E">
        <w:t>72.3%</w:t>
      </w:r>
      <w:r w:rsidRPr="009A7D2E">
        <w:t>）、菠蘿（</w:t>
      </w:r>
      <w:r w:rsidRPr="009A7D2E">
        <w:t>102.2%</w:t>
      </w:r>
      <w:r w:rsidRPr="009A7D2E">
        <w:t>）、甜瓜（</w:t>
      </w:r>
      <w:r w:rsidRPr="009A7D2E">
        <w:t>22.2%</w:t>
      </w:r>
      <w:r w:rsidRPr="009A7D2E">
        <w:t>）以及蝦（</w:t>
      </w:r>
      <w:r w:rsidRPr="009A7D2E">
        <w:t>32.5%</w:t>
      </w:r>
      <w:r w:rsidRPr="009A7D2E">
        <w:t>）。</w:t>
      </w:r>
      <w:r w:rsidRPr="009A7D2E">
        <w:rPr>
          <w:rFonts w:hint="eastAsia"/>
        </w:rPr>
        <w:t>各類產業概況如下：</w:t>
      </w:r>
    </w:p>
    <w:p w14:paraId="3B36A18B" w14:textId="44BBF0D0" w:rsidR="0066181C" w:rsidRPr="009A7D2E" w:rsidRDefault="004B0AAE" w:rsidP="004B0AAE">
      <w:pPr>
        <w:pStyle w:val="af1"/>
        <w:ind w:left="1417" w:hanging="472"/>
      </w:pPr>
      <w:r w:rsidRPr="009A7D2E">
        <w:rPr>
          <w:rFonts w:hint="eastAsia"/>
        </w:rPr>
        <w:t>１、</w:t>
      </w:r>
      <w:r w:rsidR="0066181C" w:rsidRPr="009A7D2E">
        <w:rPr>
          <w:rFonts w:hint="eastAsia"/>
        </w:rPr>
        <w:t>農產品</w:t>
      </w:r>
    </w:p>
    <w:p w14:paraId="66E89F8D" w14:textId="28BF42D9" w:rsidR="00D34001" w:rsidRPr="009A7D2E" w:rsidRDefault="0066181C" w:rsidP="004B0AAE">
      <w:pPr>
        <w:pStyle w:val="af7"/>
        <w:ind w:left="1417" w:firstLine="472"/>
        <w:rPr>
          <w:lang w:eastAsia="zh-TW"/>
        </w:rPr>
      </w:pPr>
      <w:r w:rsidRPr="009A7D2E">
        <w:t>根據巴拿馬農牧發展部（</w:t>
      </w:r>
      <w:r w:rsidRPr="009A7D2E">
        <w:t>MIDA</w:t>
      </w:r>
      <w:r w:rsidRPr="009A7D2E">
        <w:t>）《</w:t>
      </w:r>
      <w:r w:rsidRPr="009A7D2E">
        <w:t>2024–2025</w:t>
      </w:r>
      <w:r w:rsidRPr="009A7D2E">
        <w:t>農業結算》，</w:t>
      </w:r>
      <w:r w:rsidRPr="009A7D2E">
        <w:t>2024</w:t>
      </w:r>
      <w:r w:rsidRPr="009A7D2E">
        <w:t>年</w:t>
      </w:r>
      <w:r w:rsidRPr="009A7D2E">
        <w:t>5</w:t>
      </w:r>
      <w:r w:rsidRPr="009A7D2E">
        <w:t>月</w:t>
      </w:r>
      <w:r w:rsidRPr="009A7D2E">
        <w:t>1</w:t>
      </w:r>
      <w:r w:rsidRPr="009A7D2E">
        <w:t>日至</w:t>
      </w:r>
      <w:r w:rsidRPr="009A7D2E">
        <w:t>2025</w:t>
      </w:r>
      <w:r w:rsidRPr="009A7D2E">
        <w:t>年</w:t>
      </w:r>
      <w:r w:rsidRPr="009A7D2E">
        <w:t>4</w:t>
      </w:r>
      <w:r w:rsidRPr="009A7D2E">
        <w:t>月</w:t>
      </w:r>
      <w:r w:rsidRPr="009A7D2E">
        <w:t>30</w:t>
      </w:r>
      <w:r w:rsidRPr="009A7D2E">
        <w:t>日農業年度，巴拿馬機構服務涵蓋播種面積</w:t>
      </w:r>
      <w:r w:rsidRPr="009A7D2E">
        <w:t>239,985</w:t>
      </w:r>
      <w:r w:rsidRPr="009A7D2E">
        <w:t>公頃，共有</w:t>
      </w:r>
      <w:r w:rsidRPr="009A7D2E">
        <w:t>43,487</w:t>
      </w:r>
      <w:r w:rsidRPr="009A7D2E">
        <w:t>名生產者參與，涉及</w:t>
      </w:r>
      <w:r w:rsidRPr="009A7D2E">
        <w:t>97</w:t>
      </w:r>
      <w:r w:rsidRPr="009A7D2E">
        <w:t>種作物；收成面積</w:t>
      </w:r>
      <w:r w:rsidRPr="009A7D2E">
        <w:t>228,792</w:t>
      </w:r>
      <w:r w:rsidRPr="009A7D2E">
        <w:t>公頃，農產品總產量達</w:t>
      </w:r>
      <w:r w:rsidRPr="009A7D2E">
        <w:t>3,877,669</w:t>
      </w:r>
      <w:r w:rsidRPr="009A7D2E">
        <w:t>公噸。</w:t>
      </w:r>
      <w:r w:rsidRPr="009A7D2E">
        <w:rPr>
          <w:rFonts w:hint="eastAsia"/>
        </w:rPr>
        <w:t>主要農產品可歸為下列幾類：</w:t>
      </w:r>
    </w:p>
    <w:tbl>
      <w:tblPr>
        <w:tblStyle w:val="ac"/>
        <w:tblW w:w="0" w:type="auto"/>
        <w:tblLook w:val="04A0" w:firstRow="1" w:lastRow="0" w:firstColumn="1" w:lastColumn="0" w:noHBand="0" w:noVBand="1"/>
      </w:tblPr>
      <w:tblGrid>
        <w:gridCol w:w="1778"/>
        <w:gridCol w:w="4439"/>
        <w:gridCol w:w="2277"/>
      </w:tblGrid>
      <w:tr w:rsidR="009A7D2E" w:rsidRPr="009A7D2E" w14:paraId="6837B60A" w14:textId="77777777" w:rsidTr="004B0AAE">
        <w:trPr>
          <w:tblHeader/>
        </w:trPr>
        <w:tc>
          <w:tcPr>
            <w:tcW w:w="2263" w:type="dxa"/>
          </w:tcPr>
          <w:p w14:paraId="053DD73E" w14:textId="77777777" w:rsidR="00D34001" w:rsidRPr="009A7D2E" w:rsidRDefault="00D34001" w:rsidP="004B0AAE">
            <w:pPr>
              <w:pStyle w:val="af8"/>
            </w:pPr>
            <w:r w:rsidRPr="009A7D2E">
              <w:rPr>
                <w:rFonts w:hint="eastAsia"/>
              </w:rPr>
              <w:t>類別</w:t>
            </w:r>
          </w:p>
        </w:tc>
        <w:tc>
          <w:tcPr>
            <w:tcW w:w="5812" w:type="dxa"/>
          </w:tcPr>
          <w:p w14:paraId="30771208" w14:textId="77777777" w:rsidR="00D34001" w:rsidRPr="009A7D2E" w:rsidRDefault="00D34001" w:rsidP="004B0AAE">
            <w:pPr>
              <w:pStyle w:val="af8"/>
            </w:pPr>
            <w:r w:rsidRPr="009A7D2E">
              <w:rPr>
                <w:rFonts w:hint="eastAsia"/>
              </w:rPr>
              <w:t>主要產品</w:t>
            </w:r>
          </w:p>
        </w:tc>
        <w:tc>
          <w:tcPr>
            <w:tcW w:w="2687" w:type="dxa"/>
          </w:tcPr>
          <w:p w14:paraId="62FB92B3" w14:textId="77777777" w:rsidR="00D34001" w:rsidRPr="009A7D2E" w:rsidRDefault="00D34001" w:rsidP="004B0AAE">
            <w:pPr>
              <w:pStyle w:val="af8"/>
            </w:pPr>
            <w:r w:rsidRPr="009A7D2E">
              <w:rPr>
                <w:rFonts w:hint="eastAsia"/>
              </w:rPr>
              <w:t>收成噸數</w:t>
            </w:r>
          </w:p>
        </w:tc>
      </w:tr>
      <w:tr w:rsidR="009A7D2E" w:rsidRPr="009A7D2E" w14:paraId="723AAAE1" w14:textId="77777777" w:rsidTr="004B0AAE">
        <w:tc>
          <w:tcPr>
            <w:tcW w:w="2263" w:type="dxa"/>
            <w:vAlign w:val="center"/>
          </w:tcPr>
          <w:p w14:paraId="3C4F95BE" w14:textId="77777777" w:rsidR="00D34001" w:rsidRPr="009A7D2E" w:rsidRDefault="00D34001" w:rsidP="004B0AAE">
            <w:pPr>
              <w:pStyle w:val="af8"/>
              <w:jc w:val="both"/>
            </w:pPr>
            <w:r w:rsidRPr="009A7D2E">
              <w:rPr>
                <w:rFonts w:hint="eastAsia"/>
              </w:rPr>
              <w:t>基本糧食</w:t>
            </w:r>
          </w:p>
        </w:tc>
        <w:tc>
          <w:tcPr>
            <w:tcW w:w="5812" w:type="dxa"/>
            <w:vAlign w:val="center"/>
          </w:tcPr>
          <w:p w14:paraId="54307A61" w14:textId="77777777" w:rsidR="00D34001" w:rsidRPr="009A7D2E" w:rsidRDefault="00D34001" w:rsidP="004B0AAE">
            <w:pPr>
              <w:pStyle w:val="af8"/>
              <w:jc w:val="both"/>
            </w:pPr>
            <w:r w:rsidRPr="009A7D2E">
              <w:t>稻米、玉米、豆類、高粱</w:t>
            </w:r>
          </w:p>
        </w:tc>
        <w:tc>
          <w:tcPr>
            <w:tcW w:w="2687" w:type="dxa"/>
            <w:vAlign w:val="center"/>
          </w:tcPr>
          <w:p w14:paraId="62D3CBB4" w14:textId="77777777" w:rsidR="00D34001" w:rsidRPr="009A7D2E" w:rsidRDefault="00D34001" w:rsidP="004B0AAE">
            <w:pPr>
              <w:pStyle w:val="af8"/>
              <w:jc w:val="right"/>
            </w:pPr>
            <w:r w:rsidRPr="009A7D2E">
              <w:t>535,577</w:t>
            </w:r>
          </w:p>
        </w:tc>
      </w:tr>
      <w:tr w:rsidR="009A7D2E" w:rsidRPr="009A7D2E" w14:paraId="52D6A028" w14:textId="77777777" w:rsidTr="004B0AAE">
        <w:tc>
          <w:tcPr>
            <w:tcW w:w="2263" w:type="dxa"/>
            <w:vAlign w:val="center"/>
          </w:tcPr>
          <w:p w14:paraId="4FBA688E" w14:textId="77777777" w:rsidR="00D34001" w:rsidRPr="009A7D2E" w:rsidRDefault="00D34001" w:rsidP="004B0AAE">
            <w:pPr>
              <w:pStyle w:val="af8"/>
              <w:jc w:val="both"/>
            </w:pPr>
            <w:r w:rsidRPr="009A7D2E">
              <w:rPr>
                <w:rFonts w:hint="eastAsia"/>
              </w:rPr>
              <w:t>根莖類</w:t>
            </w:r>
          </w:p>
        </w:tc>
        <w:tc>
          <w:tcPr>
            <w:tcW w:w="5812" w:type="dxa"/>
            <w:vAlign w:val="center"/>
          </w:tcPr>
          <w:p w14:paraId="3D4A024D" w14:textId="77777777" w:rsidR="00D34001" w:rsidRPr="009A7D2E" w:rsidRDefault="00D34001" w:rsidP="004B0AAE">
            <w:pPr>
              <w:pStyle w:val="af8"/>
              <w:jc w:val="both"/>
            </w:pPr>
            <w:r w:rsidRPr="009A7D2E">
              <w:t>木薯、山藥、</w:t>
            </w:r>
            <w:proofErr w:type="gramStart"/>
            <w:r w:rsidRPr="009A7D2E">
              <w:t>芋類</w:t>
            </w:r>
            <w:proofErr w:type="gramEnd"/>
            <w:r w:rsidRPr="009A7D2E">
              <w:t>、薑</w:t>
            </w:r>
          </w:p>
        </w:tc>
        <w:tc>
          <w:tcPr>
            <w:tcW w:w="2687" w:type="dxa"/>
            <w:vAlign w:val="center"/>
          </w:tcPr>
          <w:p w14:paraId="5B472155" w14:textId="77777777" w:rsidR="00D34001" w:rsidRPr="009A7D2E" w:rsidRDefault="00D34001" w:rsidP="004B0AAE">
            <w:pPr>
              <w:pStyle w:val="af8"/>
              <w:jc w:val="right"/>
            </w:pPr>
            <w:r w:rsidRPr="009A7D2E">
              <w:t>57,920</w:t>
            </w:r>
          </w:p>
        </w:tc>
      </w:tr>
      <w:tr w:rsidR="009A7D2E" w:rsidRPr="009A7D2E" w14:paraId="763D972B" w14:textId="77777777" w:rsidTr="004B0AAE">
        <w:tc>
          <w:tcPr>
            <w:tcW w:w="2263" w:type="dxa"/>
            <w:vAlign w:val="center"/>
          </w:tcPr>
          <w:p w14:paraId="0ECAF60D" w14:textId="77777777" w:rsidR="00D34001" w:rsidRPr="009A7D2E" w:rsidRDefault="00D34001" w:rsidP="004B0AAE">
            <w:pPr>
              <w:pStyle w:val="af8"/>
              <w:jc w:val="both"/>
            </w:pPr>
            <w:r w:rsidRPr="009A7D2E">
              <w:rPr>
                <w:rFonts w:hint="eastAsia"/>
              </w:rPr>
              <w:t>蔬菜</w:t>
            </w:r>
          </w:p>
        </w:tc>
        <w:tc>
          <w:tcPr>
            <w:tcW w:w="5812" w:type="dxa"/>
            <w:vAlign w:val="center"/>
          </w:tcPr>
          <w:p w14:paraId="1B4E0A32" w14:textId="77777777" w:rsidR="00D34001" w:rsidRPr="009A7D2E" w:rsidRDefault="00D34001" w:rsidP="004B0AAE">
            <w:pPr>
              <w:pStyle w:val="af8"/>
              <w:jc w:val="both"/>
            </w:pPr>
            <w:r w:rsidRPr="009A7D2E">
              <w:t>馬鈴薯、洋蔥、番茄</w:t>
            </w:r>
          </w:p>
        </w:tc>
        <w:tc>
          <w:tcPr>
            <w:tcW w:w="2687" w:type="dxa"/>
            <w:vAlign w:val="center"/>
          </w:tcPr>
          <w:p w14:paraId="1BE9DFDB" w14:textId="77777777" w:rsidR="00D34001" w:rsidRPr="009A7D2E" w:rsidRDefault="00D34001" w:rsidP="004B0AAE">
            <w:pPr>
              <w:pStyle w:val="af8"/>
              <w:jc w:val="right"/>
            </w:pPr>
            <w:r w:rsidRPr="009A7D2E">
              <w:t>60,909</w:t>
            </w:r>
          </w:p>
        </w:tc>
      </w:tr>
      <w:tr w:rsidR="009A7D2E" w:rsidRPr="009A7D2E" w14:paraId="02D5ED96" w14:textId="77777777" w:rsidTr="004B0AAE">
        <w:tc>
          <w:tcPr>
            <w:tcW w:w="2263" w:type="dxa"/>
            <w:vAlign w:val="center"/>
          </w:tcPr>
          <w:p w14:paraId="33DD38D2" w14:textId="77777777" w:rsidR="00D34001" w:rsidRPr="009A7D2E" w:rsidRDefault="00D34001" w:rsidP="004B0AAE">
            <w:pPr>
              <w:pStyle w:val="af8"/>
              <w:jc w:val="both"/>
            </w:pPr>
            <w:r w:rsidRPr="009A7D2E">
              <w:rPr>
                <w:rFonts w:hint="eastAsia"/>
              </w:rPr>
              <w:t>瓜類</w:t>
            </w:r>
          </w:p>
        </w:tc>
        <w:tc>
          <w:tcPr>
            <w:tcW w:w="5812" w:type="dxa"/>
            <w:vAlign w:val="center"/>
          </w:tcPr>
          <w:p w14:paraId="48D98EDB" w14:textId="77777777" w:rsidR="00D34001" w:rsidRPr="009A7D2E" w:rsidRDefault="00D34001" w:rsidP="004B0AAE">
            <w:pPr>
              <w:pStyle w:val="af8"/>
              <w:jc w:val="both"/>
            </w:pPr>
            <w:r w:rsidRPr="009A7D2E">
              <w:rPr>
                <w:rFonts w:hint="eastAsia"/>
              </w:rPr>
              <w:t>香瓜、西瓜、南瓜、小黃瓜</w:t>
            </w:r>
          </w:p>
        </w:tc>
        <w:tc>
          <w:tcPr>
            <w:tcW w:w="2687" w:type="dxa"/>
            <w:vAlign w:val="center"/>
          </w:tcPr>
          <w:p w14:paraId="5D4A34BC" w14:textId="77777777" w:rsidR="00D34001" w:rsidRPr="009A7D2E" w:rsidRDefault="00D34001" w:rsidP="004B0AAE">
            <w:pPr>
              <w:pStyle w:val="af8"/>
              <w:jc w:val="right"/>
            </w:pPr>
            <w:r w:rsidRPr="009A7D2E">
              <w:t>36.446</w:t>
            </w:r>
          </w:p>
        </w:tc>
      </w:tr>
      <w:tr w:rsidR="009A7D2E" w:rsidRPr="009A7D2E" w14:paraId="5465B58B" w14:textId="77777777" w:rsidTr="004B0AAE">
        <w:trPr>
          <w:trHeight w:val="1081"/>
        </w:trPr>
        <w:tc>
          <w:tcPr>
            <w:tcW w:w="2263" w:type="dxa"/>
            <w:vAlign w:val="center"/>
          </w:tcPr>
          <w:p w14:paraId="64084C70" w14:textId="77777777" w:rsidR="00D34001" w:rsidRPr="009A7D2E" w:rsidRDefault="00D34001" w:rsidP="004B0AAE">
            <w:pPr>
              <w:pStyle w:val="af8"/>
              <w:jc w:val="both"/>
            </w:pPr>
            <w:r w:rsidRPr="009A7D2E">
              <w:rPr>
                <w:rFonts w:hint="eastAsia"/>
              </w:rPr>
              <w:lastRenderedPageBreak/>
              <w:t>水果</w:t>
            </w:r>
          </w:p>
        </w:tc>
        <w:tc>
          <w:tcPr>
            <w:tcW w:w="5812" w:type="dxa"/>
            <w:vAlign w:val="center"/>
          </w:tcPr>
          <w:p w14:paraId="2D694054" w14:textId="77777777" w:rsidR="00D34001" w:rsidRPr="009A7D2E" w:rsidRDefault="00D34001" w:rsidP="004B0AAE">
            <w:pPr>
              <w:pStyle w:val="af8"/>
              <w:jc w:val="both"/>
            </w:pPr>
            <w:r w:rsidRPr="009A7D2E">
              <w:t>香蕉、芭蕉、鳳梨、木瓜、西瓜、甜瓜、柑橘</w:t>
            </w:r>
          </w:p>
        </w:tc>
        <w:tc>
          <w:tcPr>
            <w:tcW w:w="2687" w:type="dxa"/>
            <w:vAlign w:val="center"/>
          </w:tcPr>
          <w:p w14:paraId="39D5A69D" w14:textId="77777777" w:rsidR="00D34001" w:rsidRPr="009A7D2E" w:rsidRDefault="00D34001" w:rsidP="004B0AAE">
            <w:pPr>
              <w:pStyle w:val="af8"/>
              <w:jc w:val="right"/>
            </w:pPr>
            <w:r w:rsidRPr="009A7D2E">
              <w:t>230,873</w:t>
            </w:r>
          </w:p>
        </w:tc>
      </w:tr>
      <w:tr w:rsidR="004B0AAE" w:rsidRPr="009A7D2E" w14:paraId="0A9F136B" w14:textId="77777777" w:rsidTr="004B0AAE">
        <w:tc>
          <w:tcPr>
            <w:tcW w:w="2263" w:type="dxa"/>
            <w:vAlign w:val="center"/>
          </w:tcPr>
          <w:p w14:paraId="5CF26D89" w14:textId="77777777" w:rsidR="00D34001" w:rsidRPr="009A7D2E" w:rsidRDefault="00D34001" w:rsidP="004B0AAE">
            <w:pPr>
              <w:pStyle w:val="af8"/>
              <w:jc w:val="both"/>
            </w:pPr>
            <w:r w:rsidRPr="009A7D2E">
              <w:rPr>
                <w:rFonts w:hint="eastAsia"/>
              </w:rPr>
              <w:t>農工作物</w:t>
            </w:r>
          </w:p>
        </w:tc>
        <w:tc>
          <w:tcPr>
            <w:tcW w:w="5812" w:type="dxa"/>
            <w:vAlign w:val="center"/>
          </w:tcPr>
          <w:p w14:paraId="5B610B04" w14:textId="77777777" w:rsidR="00D34001" w:rsidRPr="009A7D2E" w:rsidRDefault="00D34001" w:rsidP="004B0AAE">
            <w:pPr>
              <w:pStyle w:val="af8"/>
              <w:jc w:val="both"/>
            </w:pPr>
            <w:r w:rsidRPr="009A7D2E">
              <w:t>甘蔗、棕櫚油、咖啡、可可</w:t>
            </w:r>
          </w:p>
        </w:tc>
        <w:tc>
          <w:tcPr>
            <w:tcW w:w="2687" w:type="dxa"/>
            <w:vAlign w:val="center"/>
          </w:tcPr>
          <w:p w14:paraId="34F08806" w14:textId="77777777" w:rsidR="00D34001" w:rsidRPr="009A7D2E" w:rsidRDefault="00D34001" w:rsidP="004B0AAE">
            <w:pPr>
              <w:pStyle w:val="af8"/>
              <w:jc w:val="right"/>
            </w:pPr>
            <w:r w:rsidRPr="009A7D2E">
              <w:t>2,171,237</w:t>
            </w:r>
          </w:p>
        </w:tc>
      </w:tr>
    </w:tbl>
    <w:p w14:paraId="13B89D0E" w14:textId="77777777" w:rsidR="0066181C" w:rsidRPr="009A7D2E" w:rsidRDefault="0066181C" w:rsidP="00385973">
      <w:pPr>
        <w:pStyle w:val="ae"/>
        <w:ind w:left="945" w:hanging="709"/>
      </w:pPr>
    </w:p>
    <w:p w14:paraId="2C6DE9DE" w14:textId="4966CFCC" w:rsidR="00D34001" w:rsidRPr="009A7D2E" w:rsidRDefault="004B0AAE" w:rsidP="004B0AAE">
      <w:pPr>
        <w:pStyle w:val="af1"/>
        <w:ind w:left="1417" w:hanging="472"/>
      </w:pPr>
      <w:r w:rsidRPr="009A7D2E">
        <w:rPr>
          <w:rFonts w:hint="eastAsia"/>
        </w:rPr>
        <w:t>２、</w:t>
      </w:r>
      <w:r w:rsidR="00D34001" w:rsidRPr="009A7D2E">
        <w:rPr>
          <w:rFonts w:hint="eastAsia"/>
        </w:rPr>
        <w:t>畜牧業</w:t>
      </w:r>
    </w:p>
    <w:p w14:paraId="0FB1C3F1" w14:textId="7583AFA1" w:rsidR="00D34001" w:rsidRPr="009A7D2E" w:rsidRDefault="00D34001" w:rsidP="004B0AAE">
      <w:pPr>
        <w:pStyle w:val="af7"/>
        <w:ind w:left="1417" w:firstLine="472"/>
      </w:pPr>
      <w:r w:rsidRPr="009A7D2E">
        <w:t>巴拿馬畜牧業屬於農牧漁業的一環，雖然農業在巴</w:t>
      </w:r>
      <w:r w:rsidRPr="009A7D2E">
        <w:rPr>
          <w:rFonts w:hint="eastAsia"/>
        </w:rPr>
        <w:t>國</w:t>
      </w:r>
      <w:r w:rsidRPr="009A7D2E">
        <w:t>GDP</w:t>
      </w:r>
      <w:r w:rsidRPr="009A7D2E">
        <w:t>占比不高</w:t>
      </w:r>
      <w:r w:rsidRPr="009A7D2E">
        <w:rPr>
          <w:rFonts w:hint="eastAsia"/>
        </w:rPr>
        <w:t>，</w:t>
      </w:r>
      <w:r w:rsidRPr="009A7D2E">
        <w:t>2024</w:t>
      </w:r>
      <w:r w:rsidRPr="009A7D2E">
        <w:t>年約為</w:t>
      </w:r>
      <w:r w:rsidRPr="009A7D2E">
        <w:t>2.58%</w:t>
      </w:r>
      <w:r w:rsidRPr="009A7D2E">
        <w:t>，但畜牧業對國內食品供應、農村就業及地方經濟仍具重要性。</w:t>
      </w:r>
      <w:r w:rsidRPr="009A7D2E">
        <w:rPr>
          <w:rFonts w:hint="eastAsia"/>
        </w:rPr>
        <w:t>巴國畜牧業主要包括：牛隻養殖、養豬業、家禽業、乳品及小型需木等，其中牛隻養殖為核心，</w:t>
      </w:r>
      <w:r w:rsidRPr="009A7D2E">
        <w:t>2024</w:t>
      </w:r>
      <w:r w:rsidRPr="009A7D2E">
        <w:rPr>
          <w:rFonts w:hint="eastAsia"/>
        </w:rPr>
        <w:t>年巴國牛隻約有</w:t>
      </w:r>
      <w:r w:rsidRPr="009A7D2E">
        <w:t>140</w:t>
      </w:r>
      <w:r w:rsidRPr="009A7D2E">
        <w:rPr>
          <w:rFonts w:hint="eastAsia"/>
        </w:rPr>
        <w:t>萬頭、</w:t>
      </w:r>
      <w:r w:rsidRPr="009A7D2E">
        <w:t>50.8</w:t>
      </w:r>
      <w:r w:rsidRPr="009A7D2E">
        <w:rPr>
          <w:rFonts w:hint="eastAsia"/>
        </w:rPr>
        <w:t>萬頭豬、</w:t>
      </w:r>
      <w:r w:rsidRPr="009A7D2E">
        <w:t>3,359</w:t>
      </w:r>
      <w:r w:rsidRPr="009A7D2E">
        <w:rPr>
          <w:rFonts w:hint="eastAsia"/>
        </w:rPr>
        <w:t>萬隻雞。</w:t>
      </w:r>
    </w:p>
    <w:p w14:paraId="31B6A34F" w14:textId="678C891E" w:rsidR="00D34001" w:rsidRPr="009A7D2E" w:rsidRDefault="004B0AAE" w:rsidP="004B0AAE">
      <w:pPr>
        <w:pStyle w:val="af1"/>
        <w:ind w:left="1417" w:hanging="472"/>
      </w:pPr>
      <w:r w:rsidRPr="009A7D2E">
        <w:rPr>
          <w:rFonts w:hint="eastAsia"/>
        </w:rPr>
        <w:t>３、</w:t>
      </w:r>
      <w:r w:rsidR="00D34001" w:rsidRPr="009A7D2E">
        <w:rPr>
          <w:rFonts w:hint="eastAsia"/>
        </w:rPr>
        <w:t>水產品</w:t>
      </w:r>
    </w:p>
    <w:p w14:paraId="46A3CE5D" w14:textId="5B6D5591" w:rsidR="00D34001" w:rsidRPr="009A7D2E" w:rsidRDefault="00D34001" w:rsidP="004B0AAE">
      <w:pPr>
        <w:pStyle w:val="af7"/>
        <w:ind w:left="1417" w:firstLine="472"/>
      </w:pPr>
      <w:r w:rsidRPr="009A7D2E">
        <w:t>巴拿馬水產品產業近年表現相當亮眼，尤其是冷凍蝦、魚粉、黃鰭鮪、魚類及甲殼類產品，已成為巴拿馬出口結構重要的一部分。根據巴拿馬水產資源管理局</w:t>
      </w:r>
      <w:r w:rsidRPr="009A7D2E">
        <w:t>ARAP</w:t>
      </w:r>
      <w:r w:rsidRPr="009A7D2E">
        <w:t>的《</w:t>
      </w:r>
      <w:r w:rsidRPr="009A7D2E">
        <w:t>2024</w:t>
      </w:r>
      <w:r w:rsidRPr="009A7D2E">
        <w:t>年漁業與水產養殖報告》，</w:t>
      </w:r>
      <w:r w:rsidRPr="009A7D2E">
        <w:t>2024</w:t>
      </w:r>
      <w:r w:rsidRPr="009A7D2E">
        <w:t>年巴拿馬漁業與養殖總產量為</w:t>
      </w:r>
      <w:r w:rsidRPr="009A7D2E">
        <w:t>138,722</w:t>
      </w:r>
      <w:r w:rsidRPr="009A7D2E">
        <w:t>公噸，較</w:t>
      </w:r>
      <w:r w:rsidRPr="009A7D2E">
        <w:t>2023</w:t>
      </w:r>
      <w:r w:rsidRPr="009A7D2E">
        <w:t>年增加</w:t>
      </w:r>
      <w:r w:rsidRPr="009A7D2E">
        <w:t> 22.12%</w:t>
      </w:r>
      <w:r w:rsidRPr="009A7D2E">
        <w:t>。其中，大型船隊捕撈量為</w:t>
      </w:r>
      <w:r w:rsidRPr="009A7D2E">
        <w:t>116,514</w:t>
      </w:r>
      <w:r w:rsidRPr="009A7D2E">
        <w:t>公噸，年增</w:t>
      </w:r>
      <w:r w:rsidRPr="009A7D2E">
        <w:t>22.10%</w:t>
      </w:r>
      <w:r w:rsidRPr="009A7D2E">
        <w:t>；中小型漁業捕撈量為</w:t>
      </w:r>
      <w:r w:rsidRPr="009A7D2E">
        <w:t>4,804</w:t>
      </w:r>
      <w:r w:rsidRPr="009A7D2E">
        <w:t>公噸，年增</w:t>
      </w:r>
      <w:r w:rsidRPr="009A7D2E">
        <w:t>5.21%</w:t>
      </w:r>
      <w:r w:rsidRPr="009A7D2E">
        <w:t>；水產養殖產量為</w:t>
      </w:r>
      <w:r w:rsidRPr="009A7D2E">
        <w:t>17,403</w:t>
      </w:r>
      <w:r w:rsidRPr="009A7D2E">
        <w:t>公噸，年增</w:t>
      </w:r>
      <w:r w:rsidRPr="009A7D2E">
        <w:t>27.9%</w:t>
      </w:r>
      <w:r w:rsidRPr="009A7D2E">
        <w:t>。</w:t>
      </w:r>
    </w:p>
    <w:p w14:paraId="15309643" w14:textId="090C8368" w:rsidR="00D34001" w:rsidRPr="009A7D2E" w:rsidRDefault="00D34001" w:rsidP="004B0AAE">
      <w:pPr>
        <w:pStyle w:val="af7"/>
        <w:ind w:left="1417" w:firstLine="472"/>
      </w:pPr>
      <w:r w:rsidRPr="009A7D2E">
        <w:t>巴拿馬水產養殖最重要的品項是白蝦／南美白蝦類養殖。</w:t>
      </w:r>
      <w:r w:rsidRPr="009A7D2E">
        <w:t>2024</w:t>
      </w:r>
      <w:r w:rsidRPr="009A7D2E">
        <w:t>年水產養殖總產量達</w:t>
      </w:r>
      <w:r w:rsidRPr="009A7D2E">
        <w:t>17,403</w:t>
      </w:r>
      <w:r w:rsidRPr="009A7D2E">
        <w:t>公噸，較</w:t>
      </w:r>
      <w:r w:rsidRPr="009A7D2E">
        <w:t>2023</w:t>
      </w:r>
      <w:r w:rsidRPr="009A7D2E">
        <w:t>年增加</w:t>
      </w:r>
      <w:r w:rsidRPr="009A7D2E">
        <w:t>27.9%</w:t>
      </w:r>
      <w:r w:rsidRPr="009A7D2E">
        <w:t>，顯示養殖部門成長速度高於整體水產業。</w:t>
      </w:r>
    </w:p>
    <w:p w14:paraId="04013EF7" w14:textId="6CFB31C6" w:rsidR="00D34001" w:rsidRPr="009A7D2E" w:rsidRDefault="00D34001" w:rsidP="004B0AAE">
      <w:pPr>
        <w:pStyle w:val="af7"/>
        <w:ind w:left="1417" w:firstLine="472"/>
      </w:pPr>
      <w:r w:rsidRPr="009A7D2E">
        <w:t>2025</w:t>
      </w:r>
      <w:r w:rsidRPr="009A7D2E">
        <w:t>年巴拿馬水產品出口表現</w:t>
      </w:r>
      <w:r w:rsidRPr="009A7D2E">
        <w:rPr>
          <w:rFonts w:hint="eastAsia"/>
        </w:rPr>
        <w:t>良好，</w:t>
      </w:r>
      <w:r w:rsidRPr="009A7D2E">
        <w:t>其中冷凍蝦為第一大出口</w:t>
      </w:r>
      <w:r w:rsidRPr="009A7D2E">
        <w:rPr>
          <w:rFonts w:hint="eastAsia"/>
        </w:rPr>
        <w:t>品項</w:t>
      </w:r>
      <w:r w:rsidRPr="009A7D2E">
        <w:t>，占總出口</w:t>
      </w:r>
      <w:r w:rsidRPr="009A7D2E">
        <w:t> 13.3%</w:t>
      </w:r>
      <w:r w:rsidRPr="009A7D2E">
        <w:t>；魚粉及黃鰭鮪也列入前十大出口品項。依商品章別來看，魚類及甲殼類占巴拿馬</w:t>
      </w:r>
      <w:r w:rsidRPr="009A7D2E">
        <w:t>2025</w:t>
      </w:r>
      <w:r w:rsidRPr="009A7D2E">
        <w:t>年出口的</w:t>
      </w:r>
      <w:r w:rsidRPr="009A7D2E">
        <w:t> 22.2%</w:t>
      </w:r>
      <w:r w:rsidRPr="009A7D2E">
        <w:t>，高於其他類</w:t>
      </w:r>
      <w:r w:rsidRPr="009A7D2E">
        <w:lastRenderedPageBreak/>
        <w:t>別。就水產品而言，</w:t>
      </w:r>
      <w:r w:rsidR="00A70BD5" w:rsidRPr="009A7D2E">
        <w:t>臺</w:t>
      </w:r>
      <w:r w:rsidRPr="009A7D2E">
        <w:t>灣長期是巴拿馬蝦類的重要市場之一；美國、歐洲及亞洲市場則對魚類、蝦類、魚粉及冷凍水產品有需求。</w:t>
      </w:r>
    </w:p>
    <w:p w14:paraId="3ED94D2B" w14:textId="77777777" w:rsidR="00D34001" w:rsidRPr="009A7D2E" w:rsidRDefault="00D34001" w:rsidP="00D34001">
      <w:pPr>
        <w:pStyle w:val="ae"/>
        <w:ind w:left="945" w:hanging="709"/>
      </w:pPr>
      <w:r w:rsidRPr="009A7D2E">
        <w:t>（</w:t>
      </w:r>
      <w:r w:rsidRPr="009A7D2E">
        <w:rPr>
          <w:rFonts w:hint="eastAsia"/>
        </w:rPr>
        <w:t>二</w:t>
      </w:r>
      <w:r w:rsidRPr="009A7D2E">
        <w:t>）</w:t>
      </w:r>
      <w:r w:rsidRPr="009A7D2E">
        <w:rPr>
          <w:rFonts w:hint="eastAsia"/>
        </w:rPr>
        <w:t>礦</w:t>
      </w:r>
      <w:r w:rsidRPr="009A7D2E">
        <w:t>業</w:t>
      </w:r>
    </w:p>
    <w:p w14:paraId="31723061" w14:textId="77777777" w:rsidR="00D34001" w:rsidRPr="009A7D2E" w:rsidRDefault="00D34001" w:rsidP="004B0AAE">
      <w:pPr>
        <w:pStyle w:val="af"/>
        <w:ind w:left="945" w:firstLine="472"/>
      </w:pPr>
      <w:r w:rsidRPr="009A7D2E">
        <w:t>巴拿馬</w:t>
      </w:r>
      <w:r w:rsidRPr="009A7D2E">
        <w:rPr>
          <w:rFonts w:hint="eastAsia"/>
        </w:rPr>
        <w:t>擁有銅、金、</w:t>
      </w:r>
      <w:r w:rsidRPr="009A7D2E">
        <w:t>銀、鉬</w:t>
      </w:r>
      <w:r w:rsidRPr="009A7D2E">
        <w:rPr>
          <w:rFonts w:hint="eastAsia"/>
        </w:rPr>
        <w:t>等自然資源，其中最具經濟價值之礦產為銅。</w:t>
      </w:r>
      <w:r w:rsidRPr="009A7D2E">
        <w:t>2025</w:t>
      </w:r>
      <w:r w:rsidRPr="009A7D2E">
        <w:rPr>
          <w:rFonts w:hint="eastAsia"/>
        </w:rPr>
        <w:t>礦業產值</w:t>
      </w:r>
      <w:r w:rsidRPr="009A7D2E">
        <w:t>達</w:t>
      </w:r>
      <w:r w:rsidRPr="009A7D2E">
        <w:t>10.615</w:t>
      </w:r>
      <w:r w:rsidRPr="009A7D2E">
        <w:t>億</w:t>
      </w:r>
      <w:r w:rsidRPr="009A7D2E">
        <w:rPr>
          <w:rFonts w:hint="eastAsia"/>
        </w:rPr>
        <w:t>美元</w:t>
      </w:r>
      <w:r w:rsidRPr="009A7D2E">
        <w:t>，</w:t>
      </w:r>
      <w:r w:rsidRPr="009A7D2E">
        <w:rPr>
          <w:rFonts w:hint="eastAsia"/>
        </w:rPr>
        <w:t>成長</w:t>
      </w:r>
      <w:r w:rsidRPr="009A7D2E">
        <w:t>3.3%</w:t>
      </w:r>
      <w:r w:rsidRPr="009A7D2E">
        <w:t>。主因</w:t>
      </w:r>
      <w:r w:rsidRPr="009A7D2E">
        <w:rPr>
          <w:rFonts w:hint="eastAsia"/>
        </w:rPr>
        <w:t>為</w:t>
      </w:r>
      <w:r w:rsidRPr="009A7D2E">
        <w:t>建築原料（石料、沙子、黏土等）需求</w:t>
      </w:r>
      <w:r w:rsidRPr="009A7D2E">
        <w:rPr>
          <w:rFonts w:hint="eastAsia"/>
        </w:rPr>
        <w:t>提高</w:t>
      </w:r>
      <w:r w:rsidRPr="009A7D2E">
        <w:t>。</w:t>
      </w:r>
    </w:p>
    <w:p w14:paraId="04B6D734" w14:textId="77777777" w:rsidR="00D34001" w:rsidRPr="009A7D2E" w:rsidRDefault="00D34001" w:rsidP="004B0AAE">
      <w:pPr>
        <w:pStyle w:val="af"/>
        <w:ind w:left="945" w:firstLine="472"/>
      </w:pPr>
      <w:r w:rsidRPr="009A7D2E">
        <w:t>2024</w:t>
      </w:r>
      <w:r w:rsidRPr="009A7D2E">
        <w:rPr>
          <w:rFonts w:hint="eastAsia"/>
        </w:rPr>
        <w:t>年其</w:t>
      </w:r>
      <w:r w:rsidRPr="009A7D2E">
        <w:t>礦業發展可分成兩個階段：</w:t>
      </w:r>
      <w:proofErr w:type="spellStart"/>
      <w:r w:rsidRPr="009A7D2E">
        <w:t>Cobre</w:t>
      </w:r>
      <w:proofErr w:type="spellEnd"/>
      <w:r w:rsidRPr="009A7D2E">
        <w:t xml:space="preserve"> Panamá </w:t>
      </w:r>
      <w:r w:rsidRPr="009A7D2E">
        <w:t>銅礦營運時，礦業一度成為巴拿馬重要出口與成長來源；</w:t>
      </w:r>
      <w:r w:rsidRPr="009A7D2E">
        <w:t>2023</w:t>
      </w:r>
      <w:r w:rsidRPr="009A7D2E">
        <w:t>年底</w:t>
      </w:r>
      <w:r w:rsidRPr="009A7D2E">
        <w:rPr>
          <w:rFonts w:hint="eastAsia"/>
        </w:rPr>
        <w:t>該</w:t>
      </w:r>
      <w:r w:rsidRPr="009A7D2E">
        <w:t>礦場停產後，礦業產值、出口與就業大幅下滑，目前政策轉向保守與審慎管理。</w:t>
      </w:r>
    </w:p>
    <w:p w14:paraId="756A90D2" w14:textId="24CE3C7D" w:rsidR="00D34001" w:rsidRPr="009A7D2E" w:rsidRDefault="00D34001" w:rsidP="004B0AAE">
      <w:pPr>
        <w:pStyle w:val="af"/>
        <w:ind w:left="945" w:firstLine="472"/>
      </w:pPr>
      <w:proofErr w:type="spellStart"/>
      <w:r w:rsidRPr="009A7D2E">
        <w:t>Cobre</w:t>
      </w:r>
      <w:proofErr w:type="spellEnd"/>
      <w:r w:rsidRPr="009A7D2E">
        <w:t xml:space="preserve"> Panamá </w:t>
      </w:r>
      <w:r w:rsidRPr="009A7D2E">
        <w:t>是位於巴拿馬箇朗省</w:t>
      </w:r>
      <w:r w:rsidRPr="009A7D2E">
        <w:t>Donoso</w:t>
      </w:r>
      <w:r w:rsidRPr="009A7D2E">
        <w:t>地區的大型露天銅礦，由加拿大企業</w:t>
      </w:r>
      <w:r w:rsidRPr="009A7D2E">
        <w:t>First Quantum Minerals</w:t>
      </w:r>
      <w:r w:rsidRPr="009A7D2E">
        <w:t>透過其當地子公司營運。該礦</w:t>
      </w:r>
      <w:r w:rsidRPr="009A7D2E">
        <w:rPr>
          <w:rFonts w:hint="eastAsia"/>
        </w:rPr>
        <w:t>場</w:t>
      </w:r>
      <w:r w:rsidRPr="009A7D2E">
        <w:t>曾</w:t>
      </w:r>
      <w:r w:rsidRPr="009A7D2E">
        <w:rPr>
          <w:rFonts w:hint="eastAsia"/>
        </w:rPr>
        <w:t>為</w:t>
      </w:r>
      <w:r w:rsidRPr="009A7D2E">
        <w:t>巴</w:t>
      </w:r>
      <w:r w:rsidRPr="009A7D2E">
        <w:rPr>
          <w:rFonts w:hint="eastAsia"/>
        </w:rPr>
        <w:t>國</w:t>
      </w:r>
      <w:r w:rsidRPr="009A7D2E">
        <w:t>最大的投資項目之一，也是全球重要銅礦</w:t>
      </w:r>
      <w:r w:rsidRPr="009A7D2E">
        <w:rPr>
          <w:rFonts w:hint="eastAsia"/>
        </w:rPr>
        <w:t>場，</w:t>
      </w:r>
      <w:r w:rsidRPr="009A7D2E">
        <w:t>對巴</w:t>
      </w:r>
      <w:r w:rsidRPr="009A7D2E">
        <w:rPr>
          <w:rFonts w:hint="eastAsia"/>
        </w:rPr>
        <w:t>國</w:t>
      </w:r>
      <w:r w:rsidRPr="009A7D2E">
        <w:t>而言，該礦帶</w:t>
      </w:r>
      <w:r w:rsidRPr="009A7D2E">
        <w:rPr>
          <w:rFonts w:hint="eastAsia"/>
        </w:rPr>
        <w:t>動</w:t>
      </w:r>
      <w:r w:rsidRPr="009A7D2E">
        <w:t>出口、就業、稅收及周邊經濟活動</w:t>
      </w:r>
      <w:r w:rsidRPr="009A7D2E">
        <w:rPr>
          <w:rFonts w:hint="eastAsia"/>
        </w:rPr>
        <w:t>，但其營運</w:t>
      </w:r>
      <w:r w:rsidRPr="009A7D2E">
        <w:t>也引發許多爭議，包括環境保護、合約透明度、自然資源使用、國家利益分配，以及社會對外資礦業的不信任</w:t>
      </w:r>
      <w:r w:rsidRPr="009A7D2E">
        <w:rPr>
          <w:rFonts w:hint="eastAsia"/>
        </w:rPr>
        <w:t>等</w:t>
      </w:r>
      <w:r w:rsidRPr="009A7D2E">
        <w:t>。</w:t>
      </w:r>
    </w:p>
    <w:p w14:paraId="1442CB91" w14:textId="3A637386" w:rsidR="00D34001" w:rsidRPr="009A7D2E" w:rsidRDefault="00D34001" w:rsidP="004B0AAE">
      <w:pPr>
        <w:pStyle w:val="af"/>
        <w:ind w:left="945" w:firstLine="472"/>
      </w:pPr>
      <w:r w:rsidRPr="009A7D2E">
        <w:rPr>
          <w:rFonts w:hint="eastAsia"/>
        </w:rPr>
        <w:t>2</w:t>
      </w:r>
      <w:r w:rsidRPr="009A7D2E">
        <w:t>023</w:t>
      </w:r>
      <w:r w:rsidRPr="009A7D2E">
        <w:t>年巴</w:t>
      </w:r>
      <w:r w:rsidRPr="009A7D2E">
        <w:rPr>
          <w:rFonts w:hint="eastAsia"/>
        </w:rPr>
        <w:t>國</w:t>
      </w:r>
      <w:r w:rsidRPr="009A7D2E">
        <w:t>政府與礦業公司簽署新合約，引發全國大規模抗議。反對者認為，該合約對巴拿馬不利，給予企業過多利益，且未充分保障環境與國家主權。最後，巴拿馬最高法院於</w:t>
      </w:r>
      <w:r w:rsidRPr="009A7D2E">
        <w:t>2023</w:t>
      </w:r>
      <w:r w:rsidRPr="009A7D2E">
        <w:t>年</w:t>
      </w:r>
      <w:r w:rsidRPr="009A7D2E">
        <w:t>11</w:t>
      </w:r>
      <w:r w:rsidRPr="009A7D2E">
        <w:t>月</w:t>
      </w:r>
      <w:r w:rsidRPr="009A7D2E">
        <w:t>28</w:t>
      </w:r>
      <w:r w:rsidRPr="009A7D2E">
        <w:t>日宣告第</w:t>
      </w:r>
      <w:r w:rsidRPr="009A7D2E">
        <w:t>406</w:t>
      </w:r>
      <w:r w:rsidRPr="009A7D2E">
        <w:t>號法律違憲，此後該礦</w:t>
      </w:r>
      <w:r w:rsidRPr="009A7D2E">
        <w:rPr>
          <w:rFonts w:hint="eastAsia"/>
        </w:rPr>
        <w:t>暫停</w:t>
      </w:r>
      <w:r w:rsidRPr="009A7D2E">
        <w:t>營運。</w:t>
      </w:r>
    </w:p>
    <w:p w14:paraId="61883624" w14:textId="77777777" w:rsidR="00D34001" w:rsidRPr="009A7D2E" w:rsidRDefault="00D34001" w:rsidP="004B0AAE">
      <w:pPr>
        <w:pStyle w:val="af"/>
        <w:ind w:left="945" w:firstLine="472"/>
      </w:pPr>
      <w:r w:rsidRPr="009A7D2E">
        <w:rPr>
          <w:rFonts w:hint="eastAsia"/>
        </w:rPr>
        <w:t>目前</w:t>
      </w:r>
      <w:r w:rsidRPr="009A7D2E">
        <w:t>巴</w:t>
      </w:r>
      <w:r w:rsidRPr="009A7D2E">
        <w:rPr>
          <w:rFonts w:hint="eastAsia"/>
        </w:rPr>
        <w:t>國</w:t>
      </w:r>
      <w:r w:rsidRPr="009A7D2E">
        <w:t>政府對礦山重啟或後續處理採取審慎態度，並將安全管理、環境、仲裁與社會接受度納入考量。</w:t>
      </w:r>
    </w:p>
    <w:p w14:paraId="4191F352" w14:textId="77777777" w:rsidR="00385973" w:rsidRPr="009A7D2E" w:rsidRDefault="00385973" w:rsidP="00385973">
      <w:pPr>
        <w:pStyle w:val="ae"/>
        <w:ind w:left="945" w:hanging="709"/>
      </w:pPr>
      <w:r w:rsidRPr="009A7D2E">
        <w:t>（</w:t>
      </w:r>
      <w:r w:rsidR="00D34001" w:rsidRPr="009A7D2E">
        <w:rPr>
          <w:rFonts w:hint="eastAsia"/>
        </w:rPr>
        <w:t>三</w:t>
      </w:r>
      <w:r w:rsidRPr="009A7D2E">
        <w:t>）製造業</w:t>
      </w:r>
    </w:p>
    <w:p w14:paraId="17306E61" w14:textId="77777777" w:rsidR="00D34001" w:rsidRPr="009A7D2E" w:rsidRDefault="00D34001" w:rsidP="004B0AAE">
      <w:pPr>
        <w:pStyle w:val="af"/>
        <w:ind w:left="945" w:firstLine="472"/>
      </w:pPr>
      <w:r w:rsidRPr="009A7D2E">
        <w:t>巴拿馬製造業以內需型與農漁產品加工型為主，</w:t>
      </w:r>
      <w:r w:rsidRPr="009A7D2E">
        <w:rPr>
          <w:rFonts w:hint="eastAsia"/>
        </w:rPr>
        <w:t>主要項目包括食品飲料加工、乳製品、糖與農產品、建材、化學製藥、包裝與輕工業等。</w:t>
      </w:r>
      <w:r w:rsidRPr="009A7D2E">
        <w:t>2024</w:t>
      </w:r>
      <w:r w:rsidRPr="009A7D2E">
        <w:rPr>
          <w:rFonts w:hint="eastAsia"/>
        </w:rPr>
        <w:t>年約占</w:t>
      </w:r>
      <w:r w:rsidRPr="009A7D2E">
        <w:t>GDP 4.87%</w:t>
      </w:r>
      <w:r w:rsidRPr="009A7D2E">
        <w:rPr>
          <w:rFonts w:hint="eastAsia"/>
        </w:rPr>
        <w:t>。</w:t>
      </w:r>
      <w:r w:rsidRPr="009A7D2E">
        <w:t>2025</w:t>
      </w:r>
      <w:r w:rsidRPr="009A7D2E">
        <w:t>年製造業</w:t>
      </w:r>
      <w:r w:rsidRPr="009A7D2E">
        <w:t>GDP</w:t>
      </w:r>
      <w:r w:rsidRPr="009A7D2E">
        <w:t>達到</w:t>
      </w:r>
      <w:r w:rsidRPr="009A7D2E">
        <w:t>38.5</w:t>
      </w:r>
      <w:r w:rsidRPr="009A7D2E">
        <w:t>億</w:t>
      </w:r>
      <w:r w:rsidRPr="009A7D2E">
        <w:rPr>
          <w:rFonts w:hint="eastAsia"/>
        </w:rPr>
        <w:t>美元</w:t>
      </w:r>
      <w:r w:rsidRPr="009A7D2E">
        <w:t>，</w:t>
      </w:r>
      <w:r w:rsidRPr="009A7D2E">
        <w:rPr>
          <w:rFonts w:hint="eastAsia"/>
        </w:rPr>
        <w:t>較</w:t>
      </w:r>
      <w:r w:rsidRPr="009A7D2E">
        <w:t>2024</w:t>
      </w:r>
      <w:r w:rsidRPr="009A7D2E">
        <w:rPr>
          <w:rFonts w:hint="eastAsia"/>
        </w:rPr>
        <w:t>年</w:t>
      </w:r>
      <w:r w:rsidRPr="009A7D2E">
        <w:t>成</w:t>
      </w:r>
      <w:r w:rsidRPr="009A7D2E">
        <w:lastRenderedPageBreak/>
        <w:t>長</w:t>
      </w:r>
      <w:r w:rsidRPr="009A7D2E">
        <w:t>4,220</w:t>
      </w:r>
      <w:r w:rsidRPr="009A7D2E">
        <w:t>萬</w:t>
      </w:r>
      <w:r w:rsidRPr="009A7D2E">
        <w:rPr>
          <w:rFonts w:hint="eastAsia"/>
        </w:rPr>
        <w:t>成長</w:t>
      </w:r>
      <w:r w:rsidRPr="009A7D2E">
        <w:t>1.1%</w:t>
      </w:r>
      <w:r w:rsidRPr="009A7D2E">
        <w:rPr>
          <w:rFonts w:hint="eastAsia"/>
        </w:rPr>
        <w:t>，主要由肉類加工業推動。</w:t>
      </w:r>
      <w:r w:rsidRPr="009A7D2E">
        <w:t>疫情後，該</w:t>
      </w:r>
      <w:r w:rsidRPr="009A7D2E">
        <w:rPr>
          <w:rFonts w:hint="eastAsia"/>
        </w:rPr>
        <w:t>產</w:t>
      </w:r>
      <w:r w:rsidRPr="009A7D2E">
        <w:t>業經歷連續五年的擴張；然而，在</w:t>
      </w:r>
      <w:r w:rsidRPr="009A7D2E">
        <w:t>2021</w:t>
      </w:r>
      <w:r w:rsidRPr="009A7D2E">
        <w:t>年出現強勁反彈後，增速呈現放緩趨勢。</w:t>
      </w:r>
    </w:p>
    <w:p w14:paraId="38072DB2" w14:textId="77777777" w:rsidR="00D34001" w:rsidRPr="009A7D2E" w:rsidRDefault="00D34001" w:rsidP="004B0AAE">
      <w:pPr>
        <w:pStyle w:val="af"/>
        <w:ind w:left="945" w:firstLine="472"/>
      </w:pPr>
      <w:r w:rsidRPr="009A7D2E">
        <w:t>巴拿馬製造業的優勢不在於低成本大規模製造，而在於物流與區位：</w:t>
      </w:r>
      <w:r w:rsidRPr="009A7D2E">
        <w:rPr>
          <w:rFonts w:hint="eastAsia"/>
        </w:rPr>
        <w:t>包括地理位置優越、美元化經濟穩定、自貿區便利且物流制度成熟，此外當地有農產品可以發展冷凍或食品加工、包裝或品牌，最後巴拿馬可就近服務拉丁美洲市場。</w:t>
      </w:r>
    </w:p>
    <w:p w14:paraId="0670D0D2" w14:textId="77777777" w:rsidR="00D34001" w:rsidRPr="009A7D2E" w:rsidRDefault="00D34001" w:rsidP="004B0AAE">
      <w:pPr>
        <w:pStyle w:val="af"/>
        <w:ind w:left="945" w:firstLine="472"/>
        <w:rPr>
          <w:lang w:val="es-ES_tradnl" w:eastAsia="zh-TW"/>
        </w:rPr>
      </w:pPr>
      <w:r w:rsidRPr="009A7D2E">
        <w:rPr>
          <w:rFonts w:hint="eastAsia"/>
        </w:rPr>
        <w:t>惟當地國內市場小、內需不大，生產成本偏高，且技術人才恐待培養，且產業類不夠完整等，皆為發展製造業之限制。</w:t>
      </w:r>
      <w:r w:rsidRPr="009A7D2E">
        <w:t>巴拿馬製造業不以規模取勝，而是要靠物流樞紐與特殊投資制度，把製造業做成「服務型、區域型、高附加價值」產業。</w:t>
      </w:r>
    </w:p>
    <w:p w14:paraId="3107C2E2" w14:textId="77777777" w:rsidR="00385973" w:rsidRPr="009A7D2E" w:rsidRDefault="00385973" w:rsidP="00385973">
      <w:pPr>
        <w:pStyle w:val="ae"/>
        <w:ind w:left="945" w:hanging="709"/>
      </w:pPr>
      <w:r w:rsidRPr="009A7D2E">
        <w:t>（</w:t>
      </w:r>
      <w:r w:rsidR="00193F37" w:rsidRPr="009A7D2E">
        <w:rPr>
          <w:rFonts w:hint="eastAsia"/>
        </w:rPr>
        <w:t>四</w:t>
      </w:r>
      <w:r w:rsidRPr="009A7D2E">
        <w:t>）能源業</w:t>
      </w:r>
    </w:p>
    <w:p w14:paraId="11CC3398" w14:textId="75C1AB24" w:rsidR="00193F37" w:rsidRPr="009A7D2E" w:rsidRDefault="00193F37" w:rsidP="004B0AAE">
      <w:pPr>
        <w:pStyle w:val="af"/>
        <w:ind w:left="945" w:firstLine="472"/>
      </w:pPr>
      <w:r w:rsidRPr="009A7D2E">
        <w:rPr>
          <w:rFonts w:hint="eastAsia"/>
        </w:rPr>
        <w:t>巴國自然資源有限，能源仰賴進口。根據巴拿馬公共服務管理局</w:t>
      </w:r>
      <w:r w:rsidR="00A70BD5" w:rsidRPr="009A7D2E">
        <w:t>（</w:t>
      </w:r>
      <w:r w:rsidRPr="009A7D2E">
        <w:t>ASEP</w:t>
      </w:r>
      <w:r w:rsidR="00A70BD5" w:rsidRPr="009A7D2E">
        <w:t>）</w:t>
      </w:r>
      <w:r w:rsidRPr="009A7D2E">
        <w:rPr>
          <w:rFonts w:hint="eastAsia"/>
        </w:rPr>
        <w:t>資料顯示，</w:t>
      </w:r>
      <w:r w:rsidRPr="009A7D2E">
        <w:t>2025</w:t>
      </w:r>
      <w:r w:rsidRPr="009A7D2E">
        <w:rPr>
          <w:rFonts w:hint="eastAsia"/>
        </w:rPr>
        <w:t>年巴國全國總裝置容量為</w:t>
      </w:r>
      <w:r w:rsidRPr="009A7D2E">
        <w:t>5,077.35 MW</w:t>
      </w:r>
      <w:r w:rsidRPr="009A7D2E">
        <w:t>。其中，</w:t>
      </w:r>
      <w:r w:rsidRPr="009A7D2E">
        <w:t>4,536.30 MW</w:t>
      </w:r>
      <w:r w:rsidRPr="009A7D2E">
        <w:t>屬於公共電力服務發電廠，占</w:t>
      </w:r>
      <w:r w:rsidRPr="009A7D2E">
        <w:t>89.34%</w:t>
      </w:r>
      <w:r w:rsidRPr="009A7D2E">
        <w:t>；</w:t>
      </w:r>
      <w:r w:rsidRPr="009A7D2E">
        <w:t>493.72 MW</w:t>
      </w:r>
      <w:r w:rsidRPr="009A7D2E">
        <w:t>為併網自用發電，占</w:t>
      </w:r>
      <w:r w:rsidRPr="009A7D2E">
        <w:t>9.72%</w:t>
      </w:r>
      <w:r w:rsidRPr="009A7D2E">
        <w:t>；另有</w:t>
      </w:r>
      <w:r w:rsidRPr="009A7D2E">
        <w:t>47.33 MW</w:t>
      </w:r>
      <w:r w:rsidRPr="009A7D2E">
        <w:t>屬於</w:t>
      </w:r>
      <w:r w:rsidRPr="009A7D2E">
        <w:rPr>
          <w:rFonts w:hint="eastAsia"/>
        </w:rPr>
        <w:t>獨立發電</w:t>
      </w:r>
      <w:r w:rsidRPr="009A7D2E">
        <w:t>系統，占</w:t>
      </w:r>
      <w:r w:rsidRPr="009A7D2E">
        <w:t>0.93%</w:t>
      </w:r>
      <w:r w:rsidRPr="009A7D2E">
        <w:t>。</w:t>
      </w:r>
    </w:p>
    <w:p w14:paraId="61E3F960" w14:textId="77777777" w:rsidR="00193F37" w:rsidRPr="009A7D2E" w:rsidRDefault="00193F37" w:rsidP="004B0AAE">
      <w:pPr>
        <w:pStyle w:val="af"/>
        <w:ind w:left="945" w:firstLine="472"/>
      </w:pPr>
      <w:r w:rsidRPr="009A7D2E">
        <w:t>巴拿馬發電結構</w:t>
      </w:r>
      <w:r w:rsidRPr="009A7D2E">
        <w:rPr>
          <w:rFonts w:hint="eastAsia"/>
        </w:rPr>
        <w:t>以</w:t>
      </w:r>
      <w:r w:rsidRPr="009A7D2E">
        <w:t>水力、火力、天然氣、太陽能與風力</w:t>
      </w:r>
      <w:r w:rsidRPr="009A7D2E">
        <w:rPr>
          <w:rFonts w:hint="eastAsia"/>
        </w:rPr>
        <w:t>等</w:t>
      </w:r>
      <w:r w:rsidRPr="009A7D2E">
        <w:t>多元結構</w:t>
      </w:r>
      <w:r w:rsidRPr="009A7D2E">
        <w:rPr>
          <w:rFonts w:hint="eastAsia"/>
        </w:rPr>
        <w:t>並存</w:t>
      </w:r>
      <w:r w:rsidRPr="009A7D2E">
        <w:t>。整體而言，水力</w:t>
      </w:r>
      <w:r w:rsidRPr="009A7D2E">
        <w:rPr>
          <w:rFonts w:hint="eastAsia"/>
        </w:rPr>
        <w:t>為</w:t>
      </w:r>
      <w:r w:rsidRPr="009A7D2E">
        <w:t>重要基礎，火力與天然氣提供穩定調度，太陽能與風力</w:t>
      </w:r>
      <w:r w:rsidRPr="009A7D2E">
        <w:rPr>
          <w:rFonts w:hint="eastAsia"/>
        </w:rPr>
        <w:t>則於</w:t>
      </w:r>
      <w:r w:rsidRPr="009A7D2E">
        <w:t>近年快速</w:t>
      </w:r>
      <w:r w:rsidRPr="009A7D2E">
        <w:rPr>
          <w:rFonts w:hint="eastAsia"/>
        </w:rPr>
        <w:t>成長：</w:t>
      </w:r>
    </w:p>
    <w:p w14:paraId="5995D870" w14:textId="763B8270" w:rsidR="004B0AAE" w:rsidRPr="009A7D2E" w:rsidRDefault="004B0AAE" w:rsidP="004B0AAE">
      <w:pPr>
        <w:pStyle w:val="af1"/>
        <w:ind w:left="1417" w:hanging="472"/>
        <w:rPr>
          <w:lang w:val="es-ES_tradnl"/>
        </w:rPr>
      </w:pPr>
      <w:r w:rsidRPr="009A7D2E">
        <w:rPr>
          <w:rFonts w:hint="eastAsia"/>
          <w:lang w:val="es-ES_tradnl"/>
        </w:rPr>
        <w:t>１、火力發電：</w:t>
      </w:r>
      <w:r w:rsidRPr="009A7D2E">
        <w:rPr>
          <w:rFonts w:hint="eastAsia"/>
          <w:lang w:val="es-ES_tradnl"/>
        </w:rPr>
        <w:t>2,169 MW</w:t>
      </w:r>
      <w:r w:rsidRPr="009A7D2E">
        <w:rPr>
          <w:rFonts w:hint="eastAsia"/>
          <w:lang w:val="es-ES_tradnl"/>
        </w:rPr>
        <w:t>，占比</w:t>
      </w:r>
      <w:r w:rsidRPr="009A7D2E">
        <w:rPr>
          <w:rFonts w:hint="eastAsia"/>
          <w:lang w:val="es-ES_tradnl"/>
        </w:rPr>
        <w:t>42.72%</w:t>
      </w:r>
      <w:r w:rsidRPr="009A7D2E">
        <w:rPr>
          <w:rFonts w:hint="eastAsia"/>
          <w:lang w:val="es-ES_tradnl"/>
        </w:rPr>
        <w:t>。</w:t>
      </w:r>
    </w:p>
    <w:p w14:paraId="649D1D12" w14:textId="6407FAA5" w:rsidR="004B0AAE" w:rsidRPr="009A7D2E" w:rsidRDefault="004B0AAE" w:rsidP="004B0AAE">
      <w:pPr>
        <w:pStyle w:val="af1"/>
        <w:ind w:left="1417" w:hanging="472"/>
        <w:rPr>
          <w:lang w:val="es-ES_tradnl"/>
        </w:rPr>
      </w:pPr>
      <w:r w:rsidRPr="009A7D2E">
        <w:rPr>
          <w:rFonts w:hint="eastAsia"/>
          <w:lang w:val="es-ES_tradnl"/>
        </w:rPr>
        <w:t>２、水力發電：</w:t>
      </w:r>
      <w:r w:rsidRPr="009A7D2E">
        <w:rPr>
          <w:rFonts w:hint="eastAsia"/>
          <w:lang w:val="es-ES_tradnl"/>
        </w:rPr>
        <w:t>1,847 MW</w:t>
      </w:r>
      <w:r w:rsidRPr="009A7D2E">
        <w:rPr>
          <w:rFonts w:hint="eastAsia"/>
          <w:lang w:val="es-ES_tradnl"/>
        </w:rPr>
        <w:t>，占比</w:t>
      </w:r>
      <w:r w:rsidRPr="009A7D2E">
        <w:rPr>
          <w:rFonts w:hint="eastAsia"/>
          <w:lang w:val="es-ES_tradnl"/>
        </w:rPr>
        <w:t>36.39%</w:t>
      </w:r>
      <w:r w:rsidRPr="009A7D2E">
        <w:rPr>
          <w:rFonts w:hint="eastAsia"/>
          <w:lang w:val="es-ES_tradnl"/>
        </w:rPr>
        <w:t>。</w:t>
      </w:r>
    </w:p>
    <w:p w14:paraId="7A713A51" w14:textId="212784CE" w:rsidR="004B0AAE" w:rsidRPr="009A7D2E" w:rsidRDefault="004B0AAE" w:rsidP="004B0AAE">
      <w:pPr>
        <w:pStyle w:val="af1"/>
        <w:ind w:left="1417" w:hanging="472"/>
        <w:rPr>
          <w:lang w:val="es-ES_tradnl"/>
        </w:rPr>
      </w:pPr>
      <w:r w:rsidRPr="009A7D2E">
        <w:rPr>
          <w:rFonts w:hint="eastAsia"/>
          <w:lang w:val="es-ES_tradnl"/>
        </w:rPr>
        <w:t>３、太陽能：</w:t>
      </w:r>
      <w:r w:rsidRPr="009A7D2E">
        <w:rPr>
          <w:rFonts w:hint="eastAsia"/>
          <w:lang w:val="es-ES_tradnl"/>
        </w:rPr>
        <w:t>724 MW</w:t>
      </w:r>
      <w:r w:rsidRPr="009A7D2E">
        <w:rPr>
          <w:rFonts w:hint="eastAsia"/>
          <w:lang w:val="es-ES_tradnl"/>
        </w:rPr>
        <w:t>，占比</w:t>
      </w:r>
      <w:r w:rsidRPr="009A7D2E">
        <w:rPr>
          <w:rFonts w:hint="eastAsia"/>
          <w:lang w:val="es-ES_tradnl"/>
        </w:rPr>
        <w:t>14.27%</w:t>
      </w:r>
      <w:r w:rsidRPr="009A7D2E">
        <w:rPr>
          <w:rFonts w:hint="eastAsia"/>
          <w:lang w:val="es-ES_tradnl"/>
        </w:rPr>
        <w:t>。</w:t>
      </w:r>
    </w:p>
    <w:p w14:paraId="11C82171" w14:textId="041E85CB" w:rsidR="004B0AAE" w:rsidRPr="009A7D2E" w:rsidRDefault="004B0AAE" w:rsidP="004B0AAE">
      <w:pPr>
        <w:pStyle w:val="af1"/>
        <w:ind w:left="1417" w:hanging="472"/>
        <w:rPr>
          <w:rFonts w:eastAsia="SimSun"/>
          <w:lang w:val="es-ES_tradnl"/>
        </w:rPr>
      </w:pPr>
      <w:r w:rsidRPr="009A7D2E">
        <w:rPr>
          <w:rFonts w:hint="eastAsia"/>
          <w:lang w:val="es-ES_tradnl"/>
        </w:rPr>
        <w:t>４、風力：</w:t>
      </w:r>
      <w:r w:rsidRPr="009A7D2E">
        <w:rPr>
          <w:rFonts w:hint="eastAsia"/>
          <w:lang w:val="es-ES_tradnl"/>
        </w:rPr>
        <w:t>336 MW</w:t>
      </w:r>
      <w:r w:rsidRPr="009A7D2E">
        <w:rPr>
          <w:rFonts w:hint="eastAsia"/>
          <w:lang w:val="es-ES_tradnl"/>
        </w:rPr>
        <w:t>，占比</w:t>
      </w:r>
      <w:r w:rsidRPr="009A7D2E">
        <w:rPr>
          <w:rFonts w:hint="eastAsia"/>
          <w:lang w:val="es-ES_tradnl"/>
        </w:rPr>
        <w:t>6.62%</w:t>
      </w:r>
      <w:r w:rsidRPr="009A7D2E">
        <w:rPr>
          <w:rFonts w:hint="eastAsia"/>
          <w:lang w:val="es-ES_tradnl"/>
        </w:rPr>
        <w:t>。</w:t>
      </w:r>
    </w:p>
    <w:p w14:paraId="66C7B479" w14:textId="21FF5DA4" w:rsidR="00193F37" w:rsidRPr="009A7D2E" w:rsidRDefault="00193F37" w:rsidP="004B0AAE">
      <w:pPr>
        <w:pStyle w:val="af"/>
        <w:ind w:left="945" w:firstLine="472"/>
      </w:pPr>
      <w:r w:rsidRPr="009A7D2E">
        <w:t>巴</w:t>
      </w:r>
      <w:r w:rsidRPr="009A7D2E">
        <w:rPr>
          <w:rFonts w:hint="eastAsia"/>
        </w:rPr>
        <w:t>國雖</w:t>
      </w:r>
      <w:r w:rsidRPr="009A7D2E">
        <w:t>以水力發電為基礎，但近年因乾旱風險、需求成長與能源安全考量，逐步增加天然氣、太陽能與風力。根據</w:t>
      </w:r>
      <w:r w:rsidRPr="009A7D2E">
        <w:t>ASEP 2025–2039</w:t>
      </w:r>
      <w:r w:rsidRPr="009A7D2E">
        <w:t>年發電擴充計畫，巴</w:t>
      </w:r>
      <w:r w:rsidRPr="009A7D2E">
        <w:rPr>
          <w:rFonts w:hint="eastAsia"/>
        </w:rPr>
        <w:t>國</w:t>
      </w:r>
      <w:r w:rsidRPr="009A7D2E">
        <w:t>太陽能發電</w:t>
      </w:r>
      <w:r w:rsidRPr="009A7D2E">
        <w:rPr>
          <w:rFonts w:hint="eastAsia"/>
        </w:rPr>
        <w:t>將</w:t>
      </w:r>
      <w:r w:rsidRPr="009A7D2E">
        <w:t>持續成長，並預期自</w:t>
      </w:r>
      <w:r w:rsidRPr="009A7D2E">
        <w:t>2027</w:t>
      </w:r>
      <w:r w:rsidRPr="009A7D2E">
        <w:t>、</w:t>
      </w:r>
      <w:r w:rsidRPr="009A7D2E">
        <w:t>2028</w:t>
      </w:r>
      <w:r w:rsidRPr="009A7D2E">
        <w:t>年起，隨新</w:t>
      </w:r>
      <w:r w:rsidRPr="009A7D2E">
        <w:lastRenderedPageBreak/>
        <w:t>風電廠加入，風力發電將</w:t>
      </w:r>
      <w:r w:rsidRPr="009A7D2E">
        <w:rPr>
          <w:rFonts w:hint="eastAsia"/>
        </w:rPr>
        <w:t>持續</w:t>
      </w:r>
      <w:r w:rsidRPr="009A7D2E">
        <w:t>增加。</w:t>
      </w:r>
    </w:p>
    <w:p w14:paraId="01E272CC" w14:textId="3C852DDD" w:rsidR="00193F37" w:rsidRPr="009A7D2E" w:rsidRDefault="00193F37" w:rsidP="00A113AA">
      <w:pPr>
        <w:pStyle w:val="af"/>
        <w:ind w:left="945" w:firstLine="472"/>
        <w:rPr>
          <w:lang w:eastAsia="zh-TW"/>
        </w:rPr>
      </w:pPr>
      <w:r w:rsidRPr="009A7D2E">
        <w:t>巴拿馬運河管理局正在推動一項大型</w:t>
      </w:r>
      <w:r w:rsidRPr="009A7D2E">
        <w:t> </w:t>
      </w:r>
      <w:r w:rsidRPr="009A7D2E">
        <w:rPr>
          <w:rFonts w:hint="eastAsia"/>
        </w:rPr>
        <w:t>液化石油氣</w:t>
      </w:r>
      <w:r w:rsidR="00A70BD5" w:rsidRPr="009A7D2E">
        <w:t>（</w:t>
      </w:r>
      <w:r w:rsidRPr="009A7D2E">
        <w:t>LPG</w:t>
      </w:r>
      <w:r w:rsidR="00A70BD5" w:rsidRPr="009A7D2E">
        <w:t>）</w:t>
      </w:r>
      <w:r w:rsidRPr="009A7D2E">
        <w:t>管線計畫，目標是讓美國出口到亞洲的液化石油氣可在巴</w:t>
      </w:r>
      <w:r w:rsidRPr="009A7D2E">
        <w:rPr>
          <w:rFonts w:hint="eastAsia"/>
        </w:rPr>
        <w:t>國一側</w:t>
      </w:r>
      <w:r w:rsidRPr="009A7D2E">
        <w:t>卸貨，再透過管線運到另一側裝船，減少船舶通過運河的壓力。</w:t>
      </w:r>
      <w:r w:rsidRPr="009A7D2E">
        <w:rPr>
          <w:rFonts w:hint="eastAsia"/>
        </w:rPr>
        <w:t>路特社</w:t>
      </w:r>
      <w:r w:rsidRPr="009A7D2E">
        <w:t>報導指出，該計畫可能於</w:t>
      </w:r>
      <w:r w:rsidRPr="009A7D2E">
        <w:t>2027</w:t>
      </w:r>
      <w:r w:rsidRPr="009A7D2E">
        <w:t>年開始建設，投資規模估計</w:t>
      </w:r>
      <w:r w:rsidRPr="009A7D2E">
        <w:t>40</w:t>
      </w:r>
      <w:r w:rsidRPr="009A7D2E">
        <w:t>億至</w:t>
      </w:r>
      <w:r w:rsidRPr="009A7D2E">
        <w:t>80</w:t>
      </w:r>
      <w:r w:rsidRPr="009A7D2E">
        <w:t>億美元</w:t>
      </w:r>
      <w:r w:rsidRPr="009A7D2E">
        <w:rPr>
          <w:rFonts w:hint="eastAsia"/>
        </w:rPr>
        <w:t>。</w:t>
      </w:r>
    </w:p>
    <w:p w14:paraId="675AA817" w14:textId="77777777" w:rsidR="00385973" w:rsidRPr="009A7D2E" w:rsidRDefault="00385973" w:rsidP="00385973">
      <w:pPr>
        <w:pStyle w:val="ae"/>
        <w:ind w:left="945" w:hanging="709"/>
      </w:pPr>
      <w:r w:rsidRPr="009A7D2E">
        <w:t>（</w:t>
      </w:r>
      <w:r w:rsidR="00193F37" w:rsidRPr="009A7D2E">
        <w:rPr>
          <w:rFonts w:hint="eastAsia"/>
        </w:rPr>
        <w:t>五</w:t>
      </w:r>
      <w:r w:rsidRPr="009A7D2E">
        <w:t>）建築業</w:t>
      </w:r>
    </w:p>
    <w:p w14:paraId="1BEF6C1A" w14:textId="77777777" w:rsidR="00193F37" w:rsidRPr="009A7D2E" w:rsidRDefault="00193F37" w:rsidP="004B0AAE">
      <w:pPr>
        <w:pStyle w:val="af"/>
        <w:ind w:left="945" w:firstLine="472"/>
      </w:pPr>
      <w:r w:rsidRPr="009A7D2E">
        <w:rPr>
          <w:rFonts w:hint="eastAsia"/>
        </w:rPr>
        <w:t>建築業為巴國內需重要產業，</w:t>
      </w:r>
      <w:r w:rsidRPr="009A7D2E">
        <w:t>與住宅、商辦、公共工程、道路、港口、物流設施、建材需求及就業密切相關</w:t>
      </w:r>
      <w:r w:rsidRPr="009A7D2E">
        <w:rPr>
          <w:rFonts w:hint="eastAsia"/>
        </w:rPr>
        <w:t>，根據巴</w:t>
      </w:r>
      <w:r w:rsidRPr="009A7D2E">
        <w:t>國統計局資料</w:t>
      </w:r>
      <w:r w:rsidRPr="009A7D2E">
        <w:rPr>
          <w:rFonts w:hint="eastAsia"/>
        </w:rPr>
        <w:t>顯示，</w:t>
      </w:r>
      <w:r w:rsidRPr="009A7D2E">
        <w:t>2025</w:t>
      </w:r>
      <w:r w:rsidRPr="009A7D2E">
        <w:t>年</w:t>
      </w:r>
      <w:r w:rsidRPr="009A7D2E">
        <w:rPr>
          <w:rFonts w:hint="eastAsia"/>
        </w:rPr>
        <w:t>巴國</w:t>
      </w:r>
      <w:r w:rsidRPr="009A7D2E">
        <w:t>建築業成長</w:t>
      </w:r>
      <w:r w:rsidRPr="009A7D2E">
        <w:t>2.7%</w:t>
      </w:r>
      <w:r w:rsidRPr="009A7D2E">
        <w:t>，主要受到私人住宅投資及公共基礎建設工程</w:t>
      </w:r>
      <w:r w:rsidRPr="009A7D2E">
        <w:rPr>
          <w:rFonts w:hint="eastAsia"/>
        </w:rPr>
        <w:t>帶動</w:t>
      </w:r>
      <w:r w:rsidRPr="009A7D2E">
        <w:t>。</w:t>
      </w:r>
    </w:p>
    <w:p w14:paraId="4B12E195" w14:textId="77777777" w:rsidR="00193F37" w:rsidRPr="009A7D2E" w:rsidRDefault="00193F37" w:rsidP="004B0AAE">
      <w:pPr>
        <w:pStyle w:val="af"/>
        <w:ind w:left="945" w:firstLine="472"/>
      </w:pPr>
      <w:r w:rsidRPr="009A7D2E">
        <w:t>巴拿馬住宅市場與政府優惠利率</w:t>
      </w:r>
      <w:r w:rsidRPr="009A7D2E">
        <w:rPr>
          <w:rFonts w:hint="eastAsia"/>
        </w:rPr>
        <w:t>高度相關，其財政部</w:t>
      </w:r>
      <w:r w:rsidRPr="009A7D2E">
        <w:t>2025</w:t>
      </w:r>
      <w:r w:rsidRPr="009A7D2E">
        <w:t>年第三季報告指出，</w:t>
      </w:r>
      <w:r w:rsidRPr="009A7D2E">
        <w:rPr>
          <w:rFonts w:hint="eastAsia"/>
        </w:rPr>
        <w:t>當季</w:t>
      </w:r>
      <w:r w:rsidRPr="009A7D2E">
        <w:t>建築業受停工影響，導致工程交</w:t>
      </w:r>
      <w:r w:rsidRPr="009A7D2E">
        <w:rPr>
          <w:rFonts w:hint="eastAsia"/>
        </w:rPr>
        <w:t>期</w:t>
      </w:r>
      <w:r w:rsidRPr="009A7D2E">
        <w:t>延後；之後</w:t>
      </w:r>
      <w:r w:rsidRPr="009A7D2E">
        <w:rPr>
          <w:rFonts w:hint="eastAsia"/>
        </w:rPr>
        <w:t>該國</w:t>
      </w:r>
      <w:r w:rsidRPr="009A7D2E">
        <w:t>優惠利率法於</w:t>
      </w:r>
      <w:r w:rsidRPr="009A7D2E">
        <w:t>9</w:t>
      </w:r>
      <w:r w:rsidRPr="009A7D2E">
        <w:t>月</w:t>
      </w:r>
      <w:r w:rsidRPr="009A7D2E">
        <w:rPr>
          <w:rFonts w:hint="eastAsia"/>
        </w:rPr>
        <w:t>核准</w:t>
      </w:r>
      <w:r w:rsidRPr="009A7D2E">
        <w:t>，</w:t>
      </w:r>
      <w:r w:rsidRPr="009A7D2E">
        <w:rPr>
          <w:rFonts w:hint="eastAsia"/>
        </w:rPr>
        <w:t>加上</w:t>
      </w:r>
      <w:r w:rsidRPr="009A7D2E">
        <w:t>1985</w:t>
      </w:r>
      <w:r w:rsidRPr="009A7D2E">
        <w:t>年第</w:t>
      </w:r>
      <w:r w:rsidRPr="009A7D2E">
        <w:t>3</w:t>
      </w:r>
      <w:r w:rsidRPr="009A7D2E">
        <w:t>號法</w:t>
      </w:r>
      <w:r w:rsidRPr="009A7D2E">
        <w:rPr>
          <w:rFonts w:hint="eastAsia"/>
        </w:rPr>
        <w:t>令</w:t>
      </w:r>
      <w:r w:rsidRPr="009A7D2E">
        <w:t>相關房貸程序展延，房地產活動出現恢復跡象，特別是</w:t>
      </w:r>
      <w:r w:rsidRPr="009A7D2E">
        <w:t> 12</w:t>
      </w:r>
      <w:r w:rsidRPr="009A7D2E">
        <w:t>萬</w:t>
      </w:r>
      <w:r w:rsidRPr="009A7D2E">
        <w:rPr>
          <w:rFonts w:hint="eastAsia"/>
        </w:rPr>
        <w:t>美元</w:t>
      </w:r>
      <w:r w:rsidRPr="009A7D2E">
        <w:t>以上住宅需求</w:t>
      </w:r>
      <w:r w:rsidRPr="009A7D2E">
        <w:rPr>
          <w:rFonts w:hint="eastAsia"/>
        </w:rPr>
        <w:t>提高</w:t>
      </w:r>
      <w:r w:rsidRPr="009A7D2E">
        <w:t>。</w:t>
      </w:r>
    </w:p>
    <w:p w14:paraId="2E64FD8D" w14:textId="77777777" w:rsidR="00193F37" w:rsidRPr="009A7D2E" w:rsidRDefault="00193F37" w:rsidP="004B0AAE">
      <w:pPr>
        <w:pStyle w:val="af"/>
        <w:ind w:left="945" w:firstLine="472"/>
      </w:pPr>
      <w:r w:rsidRPr="009A7D2E">
        <w:rPr>
          <w:rFonts w:hint="eastAsia"/>
        </w:rPr>
        <w:t>2</w:t>
      </w:r>
      <w:r w:rsidRPr="009A7D2E">
        <w:t>025</w:t>
      </w:r>
      <w:r w:rsidRPr="009A7D2E">
        <w:rPr>
          <w:rFonts w:hint="eastAsia"/>
        </w:rPr>
        <w:t>年</w:t>
      </w:r>
      <w:r w:rsidRPr="009A7D2E">
        <w:rPr>
          <w:rFonts w:hint="eastAsia"/>
        </w:rPr>
        <w:t>2</w:t>
      </w:r>
      <w:r w:rsidRPr="009A7D2E">
        <w:rPr>
          <w:rFonts w:hint="eastAsia"/>
        </w:rPr>
        <w:t>月下旬巴國內閣委員會通過第</w:t>
      </w:r>
      <w:r w:rsidRPr="009A7D2E">
        <w:rPr>
          <w:rFonts w:hint="eastAsia"/>
        </w:rPr>
        <w:t>0925</w:t>
      </w:r>
      <w:r w:rsidRPr="009A7D2E">
        <w:rPr>
          <w:rFonts w:hint="eastAsia"/>
        </w:rPr>
        <w:t>號法案，批准優惠利息法案，規定購買新房融資利率補貼，將自</w:t>
      </w:r>
      <w:r w:rsidRPr="009A7D2E">
        <w:rPr>
          <w:rFonts w:hint="eastAsia"/>
        </w:rPr>
        <w:t>2025</w:t>
      </w:r>
      <w:r w:rsidRPr="009A7D2E">
        <w:rPr>
          <w:rFonts w:hint="eastAsia"/>
        </w:rPr>
        <w:t>年</w:t>
      </w:r>
      <w:r w:rsidRPr="009A7D2E">
        <w:rPr>
          <w:rFonts w:hint="eastAsia"/>
        </w:rPr>
        <w:t>4</w:t>
      </w:r>
      <w:r w:rsidRPr="009A7D2E">
        <w:rPr>
          <w:rFonts w:hint="eastAsia"/>
        </w:rPr>
        <w:t>月起適用，預計將支付房貸承之銀行利息補貼款達</w:t>
      </w:r>
      <w:r w:rsidRPr="009A7D2E">
        <w:rPr>
          <w:rFonts w:hint="eastAsia"/>
        </w:rPr>
        <w:t>2.72</w:t>
      </w:r>
      <w:r w:rsidRPr="009A7D2E">
        <w:rPr>
          <w:rFonts w:hint="eastAsia"/>
        </w:rPr>
        <w:t>億美元，另</w:t>
      </w:r>
      <w:r w:rsidRPr="009A7D2E">
        <w:t>據巴國統計局指出，巴京捷運</w:t>
      </w:r>
      <w:r w:rsidRPr="009A7D2E">
        <w:t>2</w:t>
      </w:r>
      <w:r w:rsidRPr="009A7D2E">
        <w:t>號線、第</w:t>
      </w:r>
      <w:r w:rsidRPr="009A7D2E">
        <w:t>3</w:t>
      </w:r>
      <w:r w:rsidRPr="009A7D2E">
        <w:t>跨運河橋、巴京機場第</w:t>
      </w:r>
      <w:r w:rsidRPr="009A7D2E">
        <w:t>2</w:t>
      </w:r>
      <w:r w:rsidRPr="009A7D2E">
        <w:t>航廈、</w:t>
      </w:r>
      <w:r w:rsidRPr="009A7D2E">
        <w:t>Amador</w:t>
      </w:r>
      <w:r w:rsidRPr="009A7D2E">
        <w:t>會展中心等重大指標工程陸續完工，使建築新案</w:t>
      </w:r>
      <w:r w:rsidRPr="009A7D2E">
        <w:rPr>
          <w:rFonts w:hint="eastAsia"/>
        </w:rPr>
        <w:t>可能</w:t>
      </w:r>
      <w:r w:rsidRPr="009A7D2E">
        <w:t>減少。</w:t>
      </w:r>
    </w:p>
    <w:p w14:paraId="735FDDB1" w14:textId="704AFBDB" w:rsidR="00193F37" w:rsidRPr="009A7D2E" w:rsidRDefault="00193F37" w:rsidP="004B0AAE">
      <w:pPr>
        <w:pStyle w:val="af"/>
        <w:ind w:left="945" w:firstLine="472"/>
      </w:pPr>
      <w:r w:rsidRPr="009A7D2E">
        <w:t>2020</w:t>
      </w:r>
      <w:r w:rsidRPr="009A7D2E">
        <w:t>年</w:t>
      </w:r>
      <w:r w:rsidRPr="009A7D2E">
        <w:t>2</w:t>
      </w:r>
      <w:r w:rsidRPr="009A7D2E">
        <w:t>月巴拿馬政府宣布巴京捷運</w:t>
      </w:r>
      <w:r w:rsidRPr="009A7D2E">
        <w:t>3</w:t>
      </w:r>
      <w:r w:rsidRPr="009A7D2E">
        <w:t>號線工程由韓商現代工程組織之</w:t>
      </w:r>
      <w:r w:rsidRPr="009A7D2E">
        <w:t>HPH</w:t>
      </w:r>
      <w:r w:rsidRPr="009A7D2E">
        <w:rPr>
          <w:rFonts w:hint="eastAsia"/>
        </w:rPr>
        <w:t xml:space="preserve"> </w:t>
      </w:r>
      <w:r w:rsidRPr="009A7D2E">
        <w:t>Joint</w:t>
      </w:r>
      <w:r w:rsidRPr="009A7D2E">
        <w:rPr>
          <w:rFonts w:hint="eastAsia"/>
        </w:rPr>
        <w:t xml:space="preserve"> </w:t>
      </w:r>
      <w:r w:rsidRPr="009A7D2E">
        <w:t>Venture</w:t>
      </w:r>
      <w:r w:rsidRPr="009A7D2E">
        <w:t>公司得標，擊敗</w:t>
      </w:r>
      <w:r w:rsidR="00A70BD5" w:rsidRPr="009A7D2E">
        <w:t>中國大陸</w:t>
      </w:r>
      <w:r w:rsidRPr="009A7D2E">
        <w:t>鐵建等其他廠商。按捷運</w:t>
      </w:r>
      <w:r w:rsidRPr="009A7D2E">
        <w:t>3</w:t>
      </w:r>
      <w:r w:rsidRPr="009A7D2E">
        <w:t>號線由日本提供</w:t>
      </w:r>
      <w:r w:rsidRPr="009A7D2E">
        <w:t>2,811</w:t>
      </w:r>
      <w:r w:rsidRPr="009A7D2E">
        <w:t>億日圓貸款</w:t>
      </w:r>
      <w:r w:rsidR="00A70BD5" w:rsidRPr="009A7D2E">
        <w:t>（</w:t>
      </w:r>
      <w:r w:rsidRPr="009A7D2E">
        <w:t>約</w:t>
      </w:r>
      <w:r w:rsidRPr="009A7D2E">
        <w:t>25.6</w:t>
      </w:r>
      <w:r w:rsidRPr="009A7D2E">
        <w:t>億美元</w:t>
      </w:r>
      <w:r w:rsidR="00A70BD5" w:rsidRPr="009A7D2E">
        <w:t>）</w:t>
      </w:r>
      <w:r w:rsidRPr="009A7D2E">
        <w:t>，係日本在拉美地區最大貸款計畫，車輛及營運系統將由日立製作所及三菱商事負責，全線長度</w:t>
      </w:r>
      <w:r w:rsidRPr="009A7D2E">
        <w:t>26.7</w:t>
      </w:r>
      <w:r w:rsidRPr="009A7D2E">
        <w:t>公里，可望緩解巴京西郊交通堵塞情形及創造</w:t>
      </w:r>
      <w:r w:rsidRPr="009A7D2E">
        <w:t>5,000</w:t>
      </w:r>
      <w:r w:rsidRPr="009A7D2E">
        <w:t>個工作機會，</w:t>
      </w:r>
      <w:r w:rsidRPr="009A7D2E">
        <w:t>2021</w:t>
      </w:r>
      <w:r w:rsidRPr="009A7D2E">
        <w:t>年</w:t>
      </w:r>
      <w:r w:rsidRPr="009A7D2E">
        <w:t>2</w:t>
      </w:r>
      <w:r w:rsidRPr="009A7D2E">
        <w:t>月已順利舉行開工典禮，</w:t>
      </w:r>
      <w:r w:rsidRPr="009A7D2E">
        <w:rPr>
          <w:rFonts w:hint="eastAsia"/>
        </w:rPr>
        <w:t>目前仍在施工與測試階段</w:t>
      </w:r>
      <w:r w:rsidRPr="009A7D2E">
        <w:t>。</w:t>
      </w:r>
    </w:p>
    <w:p w14:paraId="3FC8B67A" w14:textId="3B4F1BEB" w:rsidR="00193F37" w:rsidRPr="009A7D2E" w:rsidRDefault="00193F37" w:rsidP="004B0AAE">
      <w:pPr>
        <w:pStyle w:val="af"/>
        <w:ind w:left="945" w:firstLine="472"/>
      </w:pPr>
      <w:r w:rsidRPr="009A7D2E">
        <w:lastRenderedPageBreak/>
        <w:t>2018</w:t>
      </w:r>
      <w:r w:rsidRPr="009A7D2E">
        <w:t>年</w:t>
      </w:r>
      <w:r w:rsidRPr="009A7D2E">
        <w:t>7</w:t>
      </w:r>
      <w:r w:rsidRPr="009A7D2E">
        <w:t>月</w:t>
      </w:r>
      <w:r w:rsidR="00A70BD5" w:rsidRPr="009A7D2E">
        <w:t>中國大陸</w:t>
      </w:r>
      <w:r w:rsidRPr="009A7D2E">
        <w:t>交建和中國港灣聯營體得標巴國第</w:t>
      </w:r>
      <w:r w:rsidRPr="009A7D2E">
        <w:t>4</w:t>
      </w:r>
      <w:r w:rsidRPr="009A7D2E">
        <w:t>跨運河橋工程，預算</w:t>
      </w:r>
      <w:r w:rsidRPr="009A7D2E">
        <w:t>15</w:t>
      </w:r>
      <w:r w:rsidRPr="009A7D2E">
        <w:t>億美元，</w:t>
      </w:r>
      <w:r w:rsidRPr="009A7D2E">
        <w:rPr>
          <w:rFonts w:hint="eastAsia"/>
        </w:rPr>
        <w:t>該項目於</w:t>
      </w:r>
      <w:r w:rsidRPr="009A7D2E">
        <w:t>2018</w:t>
      </w:r>
      <w:r w:rsidRPr="009A7D2E">
        <w:rPr>
          <w:rFonts w:hint="eastAsia"/>
        </w:rPr>
        <w:t>年</w:t>
      </w:r>
      <w:r w:rsidRPr="009A7D2E">
        <w:t>12</w:t>
      </w:r>
      <w:r w:rsidRPr="009A7D2E">
        <w:rPr>
          <w:rFonts w:hint="eastAsia"/>
        </w:rPr>
        <w:t>月正式動工，後因融資、疫情等原因被迫停工，巴拿馬政府於</w:t>
      </w:r>
      <w:r w:rsidRPr="009A7D2E">
        <w:rPr>
          <w:rFonts w:hint="eastAsia"/>
        </w:rPr>
        <w:t>2</w:t>
      </w:r>
      <w:r w:rsidRPr="009A7D2E">
        <w:t>023</w:t>
      </w:r>
      <w:r w:rsidRPr="009A7D2E">
        <w:rPr>
          <w:rFonts w:hint="eastAsia"/>
        </w:rPr>
        <w:t>年</w:t>
      </w:r>
      <w:r w:rsidRPr="009A7D2E">
        <w:rPr>
          <w:rFonts w:hint="eastAsia"/>
        </w:rPr>
        <w:t>6</w:t>
      </w:r>
      <w:r w:rsidRPr="009A7D2E">
        <w:rPr>
          <w:rFonts w:hint="eastAsia"/>
        </w:rPr>
        <w:t>月再度獲得專案融資後計畫重啟施工。建造這座大橋目的係減輕原巴京美洲大橋通行壓力，滿足該地區日益增長的交通需求，該項目被認為是過去</w:t>
      </w:r>
      <w:r w:rsidRPr="009A7D2E">
        <w:t>20</w:t>
      </w:r>
      <w:r w:rsidRPr="009A7D2E">
        <w:rPr>
          <w:rFonts w:hint="eastAsia"/>
        </w:rPr>
        <w:t>年巴拿馬最重要的項目之一，預計於</w:t>
      </w:r>
      <w:r w:rsidRPr="009A7D2E">
        <w:t>2028</w:t>
      </w:r>
      <w:r w:rsidRPr="009A7D2E">
        <w:rPr>
          <w:rFonts w:hint="eastAsia"/>
        </w:rPr>
        <w:t>年</w:t>
      </w:r>
      <w:r w:rsidRPr="009A7D2E">
        <w:t>10</w:t>
      </w:r>
      <w:r w:rsidRPr="009A7D2E">
        <w:rPr>
          <w:rFonts w:hint="eastAsia"/>
        </w:rPr>
        <w:t>月交付。</w:t>
      </w:r>
    </w:p>
    <w:p w14:paraId="120D44CF" w14:textId="77777777" w:rsidR="00385973" w:rsidRPr="009A7D2E" w:rsidRDefault="00385973" w:rsidP="00385973">
      <w:pPr>
        <w:pStyle w:val="ae"/>
        <w:ind w:left="945" w:hanging="709"/>
      </w:pPr>
      <w:r w:rsidRPr="009A7D2E">
        <w:t>（</w:t>
      </w:r>
      <w:r w:rsidR="00193F37" w:rsidRPr="009A7D2E">
        <w:rPr>
          <w:rFonts w:hint="eastAsia"/>
        </w:rPr>
        <w:t>六</w:t>
      </w:r>
      <w:r w:rsidRPr="009A7D2E">
        <w:t>）金融業</w:t>
      </w:r>
    </w:p>
    <w:p w14:paraId="22156E8D" w14:textId="77777777" w:rsidR="00193F37" w:rsidRPr="009A7D2E" w:rsidRDefault="00193F37" w:rsidP="004B0AAE">
      <w:pPr>
        <w:pStyle w:val="af"/>
        <w:ind w:left="945" w:firstLine="472"/>
      </w:pPr>
      <w:r w:rsidRPr="009A7D2E">
        <w:t>巴拿馬金融業發展相當成熟，是該國服務業經濟的重要支柱之一。整體來看，巴拿馬金融業的特色是：美元化、銀行中心國際化、區域資金往來活絡、監理制度相對成熟，但也長期面臨反洗錢、稅務透明、主權債信與國際合規壓力。</w:t>
      </w:r>
    </w:p>
    <w:p w14:paraId="2B3ED74A" w14:textId="77777777" w:rsidR="00193F37" w:rsidRPr="009A7D2E" w:rsidRDefault="00193F37" w:rsidP="004B0AAE">
      <w:pPr>
        <w:pStyle w:val="af"/>
        <w:ind w:left="945" w:firstLine="472"/>
      </w:pPr>
      <w:r w:rsidRPr="009A7D2E">
        <w:t>巴拿馬是中美洲最重要的金融中心之一，與運河、物流、商業、港口及房地產共同構成巴拿馬服務業經濟的核心。根據</w:t>
      </w:r>
      <w:r w:rsidRPr="009A7D2E">
        <w:t xml:space="preserve"> </w:t>
      </w:r>
      <w:r w:rsidRPr="009A7D2E">
        <w:rPr>
          <w:rFonts w:hint="eastAsia"/>
        </w:rPr>
        <w:t>巴國統計局</w:t>
      </w:r>
      <w:r w:rsidRPr="009A7D2E">
        <w:rPr>
          <w:rFonts w:hint="eastAsia"/>
        </w:rPr>
        <w:t xml:space="preserve"> </w:t>
      </w:r>
      <w:r w:rsidRPr="009A7D2E">
        <w:t>2025</w:t>
      </w:r>
      <w:r w:rsidRPr="009A7D2E">
        <w:t>年</w:t>
      </w:r>
      <w:r w:rsidRPr="009A7D2E">
        <w:rPr>
          <w:rFonts w:hint="eastAsia"/>
        </w:rPr>
        <w:t>報告顯示</w:t>
      </w:r>
      <w:r w:rsidRPr="009A7D2E">
        <w:t>，</w:t>
      </w:r>
      <w:r w:rsidRPr="009A7D2E">
        <w:rPr>
          <w:rFonts w:hint="eastAsia"/>
        </w:rPr>
        <w:t>其</w:t>
      </w:r>
      <w:r w:rsidRPr="009A7D2E">
        <w:t>「金融及保險活動」成長</w:t>
      </w:r>
      <w:r w:rsidRPr="009A7D2E">
        <w:t> 5.2%</w:t>
      </w:r>
      <w:r w:rsidRPr="009A7D2E">
        <w:t>，主要由外部金融服務、金融中介服務佣金收入，以及本地貸款增加帶動；保險業也成長</w:t>
      </w:r>
      <w:r w:rsidRPr="009A7D2E">
        <w:t> 3.3%</w:t>
      </w:r>
      <w:r w:rsidRPr="009A7D2E">
        <w:t>，其中健康、汽車及個人壽險表現較佳。</w:t>
      </w:r>
    </w:p>
    <w:p w14:paraId="24D5F0F9" w14:textId="07A5FD22" w:rsidR="00193F37" w:rsidRPr="009A7D2E" w:rsidRDefault="00193F37" w:rsidP="004B0AAE">
      <w:pPr>
        <w:pStyle w:val="af"/>
        <w:ind w:left="945" w:firstLine="472"/>
      </w:pPr>
      <w:r w:rsidRPr="009A7D2E">
        <w:t>巴國</w:t>
      </w:r>
      <w:r w:rsidRPr="009A7D2E">
        <w:rPr>
          <w:rFonts w:hint="eastAsia"/>
        </w:rPr>
        <w:t>金融業發展蓬勃與運河及轉口貿易有關，因此長期需要銀行提供國際匯款、貿易融資、進出口結算、船運保險與物流金融服務及外國企業與商人資金管理等，此外因該國長期使用美元作為流通貨幣，降低匯率風險，因此讓外國銀行、企業及自然人更願意把資金放在巴拿馬。也因當地金融業發達，因此巴國境內本地與外國銀行組成「巴拿馬國際銀行中心」</w:t>
      </w:r>
      <w:r w:rsidR="00A70BD5" w:rsidRPr="009A7D2E">
        <w:t>（</w:t>
      </w:r>
      <w:r w:rsidRPr="009A7D2E">
        <w:t xml:space="preserve">Centro </w:t>
      </w:r>
      <w:proofErr w:type="spellStart"/>
      <w:r w:rsidRPr="009A7D2E">
        <w:t>Bancario</w:t>
      </w:r>
      <w:proofErr w:type="spellEnd"/>
      <w:r w:rsidRPr="009A7D2E">
        <w:t xml:space="preserve"> </w:t>
      </w:r>
      <w:proofErr w:type="spellStart"/>
      <w:r w:rsidRPr="009A7D2E">
        <w:t>Internacional</w:t>
      </w:r>
      <w:proofErr w:type="spellEnd"/>
      <w:r w:rsidRPr="009A7D2E">
        <w:t xml:space="preserve"> de Panamá</w:t>
      </w:r>
      <w:r w:rsidR="00A70BD5" w:rsidRPr="009A7D2E">
        <w:t>）</w:t>
      </w:r>
      <w:r w:rsidRPr="009A7D2E">
        <w:rPr>
          <w:rFonts w:hint="eastAsia"/>
        </w:rPr>
        <w:t>，共同提供存款、貸款、貿易融資、資產管理、企業金融、跨境資金調度等服務。</w:t>
      </w:r>
    </w:p>
    <w:p w14:paraId="3E8A580C" w14:textId="77777777" w:rsidR="00385973" w:rsidRPr="009A7D2E" w:rsidRDefault="00385973" w:rsidP="00385973">
      <w:pPr>
        <w:pStyle w:val="ae"/>
        <w:ind w:left="945" w:hanging="709"/>
      </w:pPr>
      <w:r w:rsidRPr="009A7D2E">
        <w:t>（</w:t>
      </w:r>
      <w:r w:rsidR="00193F37" w:rsidRPr="009A7D2E">
        <w:rPr>
          <w:rFonts w:hint="eastAsia"/>
        </w:rPr>
        <w:t>七</w:t>
      </w:r>
      <w:r w:rsidRPr="009A7D2E">
        <w:t>）批發及零售業</w:t>
      </w:r>
    </w:p>
    <w:p w14:paraId="5C60AB29" w14:textId="77777777" w:rsidR="00193F37" w:rsidRPr="009A7D2E" w:rsidRDefault="00193F37" w:rsidP="004B0AAE">
      <w:pPr>
        <w:pStyle w:val="af"/>
        <w:ind w:left="945" w:firstLine="472"/>
      </w:pPr>
      <w:r w:rsidRPr="009A7D2E">
        <w:t>巴拿馬批發及零售業</w:t>
      </w:r>
      <w:r w:rsidRPr="009A7D2E">
        <w:rPr>
          <w:rFonts w:hint="eastAsia"/>
        </w:rPr>
        <w:t>為</w:t>
      </w:r>
      <w:r w:rsidRPr="009A7D2E">
        <w:t>全國最重要的經濟部門之一，</w:t>
      </w:r>
      <w:r w:rsidRPr="009A7D2E">
        <w:rPr>
          <w:rFonts w:hint="eastAsia"/>
        </w:rPr>
        <w:t>該產業不僅限於</w:t>
      </w:r>
      <w:r w:rsidRPr="009A7D2E">
        <w:rPr>
          <w:rFonts w:hint="eastAsia"/>
        </w:rPr>
        <w:lastRenderedPageBreak/>
        <w:t>國</w:t>
      </w:r>
      <w:r w:rsidRPr="009A7D2E">
        <w:t>內市場，也包含</w:t>
      </w:r>
      <w:r w:rsidRPr="009A7D2E">
        <w:rPr>
          <w:rFonts w:hint="eastAsia"/>
        </w:rPr>
        <w:t>箇朗</w:t>
      </w:r>
      <w:r w:rsidRPr="009A7D2E">
        <w:t>自由區轉口貿易、汽車銷售、燃料、食品、服飾、藥品、電子產品與一般零售等活動。</w:t>
      </w:r>
    </w:p>
    <w:p w14:paraId="039325D4" w14:textId="1ADF9926" w:rsidR="00193F37" w:rsidRPr="009A7D2E" w:rsidRDefault="00193F37" w:rsidP="004B0AAE">
      <w:pPr>
        <w:pStyle w:val="af"/>
        <w:ind w:left="945" w:firstLine="472"/>
      </w:pPr>
      <w:r w:rsidRPr="009A7D2E">
        <w:t>2025</w:t>
      </w:r>
      <w:r w:rsidRPr="009A7D2E">
        <w:t>年巴拿馬商業活動表現好壞參半</w:t>
      </w:r>
      <w:r w:rsidRPr="009A7D2E">
        <w:rPr>
          <w:rFonts w:hint="eastAsia"/>
        </w:rPr>
        <w:t>，</w:t>
      </w:r>
      <w:r w:rsidRPr="009A7D2E">
        <w:t>貿易</w:t>
      </w:r>
      <w:r w:rsidRPr="009A7D2E">
        <w:rPr>
          <w:rFonts w:hint="eastAsia"/>
        </w:rPr>
        <w:t>額</w:t>
      </w:r>
      <w:r w:rsidRPr="009A7D2E">
        <w:t>成長</w:t>
      </w:r>
      <w:r w:rsidRPr="009A7D2E">
        <w:t>3.6%</w:t>
      </w:r>
      <w:r w:rsidRPr="009A7D2E">
        <w:t>，主要</w:t>
      </w:r>
      <w:r w:rsidRPr="009A7D2E">
        <w:rPr>
          <w:rFonts w:hint="eastAsia"/>
        </w:rPr>
        <w:t>受惠</w:t>
      </w:r>
      <w:r w:rsidRPr="009A7D2E">
        <w:t>於零售</w:t>
      </w:r>
      <w:r w:rsidRPr="009A7D2E">
        <w:rPr>
          <w:rFonts w:hint="eastAsia"/>
        </w:rPr>
        <w:t>業</w:t>
      </w:r>
      <w:r w:rsidRPr="009A7D2E">
        <w:t>成長，尤其</w:t>
      </w:r>
      <w:r w:rsidRPr="009A7D2E">
        <w:rPr>
          <w:rFonts w:hint="eastAsia"/>
        </w:rPr>
        <w:t>是</w:t>
      </w:r>
      <w:r w:rsidRPr="009A7D2E">
        <w:t>食品、紡織品和服裝、鞋類以及汽車銷售</w:t>
      </w:r>
      <w:r w:rsidRPr="009A7D2E">
        <w:rPr>
          <w:rFonts w:hint="eastAsia"/>
        </w:rPr>
        <w:t>等</w:t>
      </w:r>
      <w:r w:rsidRPr="009A7D2E">
        <w:t>。</w:t>
      </w:r>
      <w:r w:rsidRPr="009A7D2E">
        <w:rPr>
          <w:rFonts w:hint="eastAsia"/>
        </w:rPr>
        <w:t>帶動零售業成長原因包括：</w:t>
      </w:r>
      <w:r w:rsidR="00A70BD5" w:rsidRPr="009A7D2E">
        <w:t>（</w:t>
      </w:r>
      <w:r w:rsidRPr="009A7D2E">
        <w:t>1</w:t>
      </w:r>
      <w:r w:rsidR="00A70BD5" w:rsidRPr="009A7D2E">
        <w:t>）</w:t>
      </w:r>
      <w:r w:rsidRPr="009A7D2E">
        <w:rPr>
          <w:rFonts w:hint="eastAsia"/>
        </w:rPr>
        <w:t>民間消費恢復，因</w:t>
      </w:r>
      <w:r w:rsidRPr="009A7D2E">
        <w:t>2025</w:t>
      </w:r>
      <w:r w:rsidRPr="009A7D2E">
        <w:rPr>
          <w:rFonts w:hint="eastAsia"/>
        </w:rPr>
        <w:t>年巴國通膨接近零，對食品、服飾、日用品及耐久財之國買有症面效應；</w:t>
      </w:r>
      <w:r w:rsidR="00A70BD5" w:rsidRPr="009A7D2E">
        <w:t>（</w:t>
      </w:r>
      <w:r w:rsidRPr="009A7D2E">
        <w:t>2</w:t>
      </w:r>
      <w:r w:rsidR="00A70BD5" w:rsidRPr="009A7D2E">
        <w:rPr>
          <w:rFonts w:hint="eastAsia"/>
        </w:rPr>
        <w:t>）</w:t>
      </w:r>
      <w:r w:rsidRPr="009A7D2E">
        <w:rPr>
          <w:rFonts w:hint="eastAsia"/>
        </w:rPr>
        <w:t>觀光業復甦；</w:t>
      </w:r>
      <w:r w:rsidR="00A70BD5" w:rsidRPr="009A7D2E">
        <w:t>（</w:t>
      </w:r>
      <w:r w:rsidRPr="009A7D2E">
        <w:t>3</w:t>
      </w:r>
      <w:r w:rsidR="00A70BD5" w:rsidRPr="009A7D2E">
        <w:t>）</w:t>
      </w:r>
      <w:r w:rsidRPr="009A7D2E">
        <w:rPr>
          <w:rFonts w:hint="eastAsia"/>
        </w:rPr>
        <w:t>百貨公司營運發達。</w:t>
      </w:r>
    </w:p>
    <w:p w14:paraId="3F1EF900" w14:textId="77777777" w:rsidR="00193F37" w:rsidRPr="009A7D2E" w:rsidRDefault="00193F37" w:rsidP="004B0AAE">
      <w:pPr>
        <w:pStyle w:val="af"/>
        <w:ind w:left="945" w:firstLine="472"/>
      </w:pPr>
      <w:r w:rsidRPr="009A7D2E">
        <w:t>相較下，批發貿易受到燃油銷售下降</w:t>
      </w:r>
      <w:r w:rsidRPr="009A7D2E">
        <w:rPr>
          <w:rFonts w:hint="eastAsia"/>
        </w:rPr>
        <w:t>衰退</w:t>
      </w:r>
      <w:r w:rsidRPr="009A7D2E">
        <w:t>，</w:t>
      </w:r>
      <w:r w:rsidRPr="009A7D2E">
        <w:rPr>
          <w:rFonts w:hint="eastAsia"/>
        </w:rPr>
        <w:t>且箇朗</w:t>
      </w:r>
      <w:r w:rsidRPr="009A7D2E">
        <w:t>自貿</w:t>
      </w:r>
      <w:r w:rsidRPr="009A7D2E">
        <w:rPr>
          <w:rFonts w:hint="eastAsia"/>
        </w:rPr>
        <w:t>區</w:t>
      </w:r>
      <w:r w:rsidRPr="009A7D2E">
        <w:t>貿易</w:t>
      </w:r>
      <w:r w:rsidRPr="009A7D2E">
        <w:rPr>
          <w:rFonts w:hint="eastAsia"/>
        </w:rPr>
        <w:t>產值</w:t>
      </w:r>
      <w:r w:rsidRPr="009A7D2E">
        <w:t>萎</w:t>
      </w:r>
      <w:r w:rsidRPr="009A7D2E">
        <w:rPr>
          <w:rFonts w:hint="eastAsia"/>
        </w:rPr>
        <w:t>退</w:t>
      </w:r>
      <w:r w:rsidRPr="009A7D2E">
        <w:rPr>
          <w:rFonts w:hint="eastAsia"/>
        </w:rPr>
        <w:t>1</w:t>
      </w:r>
      <w:r w:rsidRPr="009A7D2E">
        <w:t>0.4%</w:t>
      </w:r>
      <w:r w:rsidRPr="009A7D2E">
        <w:rPr>
          <w:rFonts w:hint="eastAsia"/>
        </w:rPr>
        <w:t>，主因為化學品、機械、電子設備及紡織材料出口下降，特別是輸銷</w:t>
      </w:r>
      <w:r w:rsidRPr="009A7D2E">
        <w:t>中美洲、加勒比海地區</w:t>
      </w:r>
      <w:r w:rsidRPr="009A7D2E">
        <w:rPr>
          <w:rFonts w:hint="eastAsia"/>
        </w:rPr>
        <w:t>及</w:t>
      </w:r>
      <w:r w:rsidRPr="009A7D2E">
        <w:t>南美洲</w:t>
      </w:r>
      <w:r w:rsidRPr="009A7D2E">
        <w:rPr>
          <w:rFonts w:hint="eastAsia"/>
        </w:rPr>
        <w:t>下滑</w:t>
      </w:r>
      <w:r w:rsidRPr="009A7D2E">
        <w:t>。</w:t>
      </w:r>
      <w:r w:rsidRPr="009A7D2E">
        <w:rPr>
          <w:rFonts w:hint="eastAsia"/>
        </w:rPr>
        <w:t>其中服</w:t>
      </w:r>
      <w:r w:rsidRPr="009A7D2E">
        <w:t>飾、藥品</w:t>
      </w:r>
      <w:r w:rsidRPr="009A7D2E">
        <w:rPr>
          <w:rFonts w:hint="eastAsia"/>
        </w:rPr>
        <w:t>及</w:t>
      </w:r>
      <w:r w:rsidRPr="009A7D2E">
        <w:t>鞋類的出口降幅最大，但貴金屬首飾和電器產品的出口成長。</w:t>
      </w:r>
    </w:p>
    <w:p w14:paraId="22435DAD" w14:textId="77777777" w:rsidR="00385973" w:rsidRPr="009A7D2E" w:rsidRDefault="00385973" w:rsidP="00385973">
      <w:pPr>
        <w:pStyle w:val="ae"/>
        <w:ind w:left="945" w:hanging="709"/>
      </w:pPr>
      <w:r w:rsidRPr="009A7D2E">
        <w:t>（</w:t>
      </w:r>
      <w:r w:rsidR="00193F37" w:rsidRPr="009A7D2E">
        <w:rPr>
          <w:rFonts w:hint="eastAsia"/>
        </w:rPr>
        <w:t>八</w:t>
      </w:r>
      <w:r w:rsidRPr="009A7D2E">
        <w:t>）餐廳旅館觀光業</w:t>
      </w:r>
    </w:p>
    <w:p w14:paraId="0D6D862D" w14:textId="10260B7E" w:rsidR="00193F37" w:rsidRPr="009A7D2E" w:rsidRDefault="00193F37" w:rsidP="004B0AAE">
      <w:pPr>
        <w:pStyle w:val="af"/>
        <w:ind w:left="945" w:firstLine="472"/>
      </w:pPr>
      <w:r w:rsidRPr="009A7D2E">
        <w:t>2025</w:t>
      </w:r>
      <w:r w:rsidRPr="009A7D2E">
        <w:rPr>
          <w:rFonts w:hint="eastAsia"/>
        </w:rPr>
        <w:t>年餐飲旅宿觀光</w:t>
      </w:r>
      <w:r w:rsidRPr="009A7D2E">
        <w:t>業</w:t>
      </w:r>
      <w:r w:rsidRPr="009A7D2E">
        <w:t>GDP</w:t>
      </w:r>
      <w:r w:rsidRPr="009A7D2E">
        <w:t>達</w:t>
      </w:r>
      <w:r w:rsidRPr="009A7D2E">
        <w:t>15.6</w:t>
      </w:r>
      <w:r w:rsidRPr="009A7D2E">
        <w:t>億</w:t>
      </w:r>
      <w:r w:rsidRPr="009A7D2E">
        <w:rPr>
          <w:rFonts w:hint="eastAsia"/>
        </w:rPr>
        <w:t>美</w:t>
      </w:r>
      <w:r w:rsidRPr="009A7D2E">
        <w:t>元</w:t>
      </w:r>
      <w:r w:rsidRPr="009A7D2E">
        <w:rPr>
          <w:rFonts w:hint="eastAsia"/>
        </w:rPr>
        <w:t>、年</w:t>
      </w:r>
      <w:r w:rsidRPr="009A7D2E">
        <w:t>成長</w:t>
      </w:r>
      <w:r w:rsidRPr="009A7D2E">
        <w:t>5.9%</w:t>
      </w:r>
      <w:r w:rsidRPr="009A7D2E">
        <w:t>，入境</w:t>
      </w:r>
      <w:r w:rsidRPr="009A7D2E">
        <w:rPr>
          <w:rFonts w:hint="eastAsia"/>
        </w:rPr>
        <w:t>旅客</w:t>
      </w:r>
      <w:r w:rsidRPr="009A7D2E">
        <w:t>總人數</w:t>
      </w:r>
      <w:r w:rsidRPr="009A7D2E">
        <w:rPr>
          <w:rFonts w:hint="eastAsia"/>
        </w:rPr>
        <w:t>達</w:t>
      </w:r>
      <w:r w:rsidRPr="009A7D2E">
        <w:t>300</w:t>
      </w:r>
      <w:r w:rsidRPr="009A7D2E">
        <w:rPr>
          <w:rFonts w:hint="eastAsia"/>
        </w:rPr>
        <w:t>萬人，成長</w:t>
      </w:r>
      <w:r w:rsidRPr="009A7D2E">
        <w:t>4.9%</w:t>
      </w:r>
      <w:r w:rsidRPr="009A7D2E">
        <w:rPr>
          <w:rFonts w:hint="eastAsia"/>
        </w:rPr>
        <w:t>，</w:t>
      </w:r>
      <w:r w:rsidRPr="009A7D2E">
        <w:t>消費額達</w:t>
      </w:r>
      <w:r w:rsidRPr="009A7D2E">
        <w:t>65</w:t>
      </w:r>
      <w:r w:rsidRPr="009A7D2E">
        <w:t>億</w:t>
      </w:r>
      <w:r w:rsidRPr="009A7D2E">
        <w:rPr>
          <w:rFonts w:hint="eastAsia"/>
        </w:rPr>
        <w:t>美元</w:t>
      </w:r>
      <w:r w:rsidRPr="009A7D2E">
        <w:t>。</w:t>
      </w:r>
      <w:r w:rsidRPr="009A7D2E">
        <w:rPr>
          <w:rFonts w:hint="eastAsia"/>
        </w:rPr>
        <w:t>其中</w:t>
      </w:r>
      <w:r w:rsidRPr="009A7D2E">
        <w:t>托庫門國際機場</w:t>
      </w:r>
      <w:r w:rsidR="00A70BD5" w:rsidRPr="009A7D2E">
        <w:t>（</w:t>
      </w:r>
      <w:r w:rsidRPr="009A7D2E">
        <w:t>Tocumen</w:t>
      </w:r>
      <w:r w:rsidR="00A70BD5" w:rsidRPr="009A7D2E">
        <w:t>）</w:t>
      </w:r>
      <w:r w:rsidRPr="009A7D2E">
        <w:rPr>
          <w:rFonts w:hint="eastAsia"/>
        </w:rPr>
        <w:t>接</w:t>
      </w:r>
      <w:r w:rsidRPr="009A7D2E">
        <w:t>待了</w:t>
      </w:r>
      <w:r w:rsidRPr="009A7D2E">
        <w:t>220</w:t>
      </w:r>
      <w:r w:rsidRPr="009A7D2E">
        <w:t>萬遊客，其中</w:t>
      </w:r>
      <w:r w:rsidRPr="009A7D2E">
        <w:t>87.1%</w:t>
      </w:r>
      <w:r w:rsidRPr="009A7D2E">
        <w:t>為</w:t>
      </w:r>
      <w:r w:rsidRPr="009A7D2E">
        <w:rPr>
          <w:rFonts w:hint="eastAsia"/>
        </w:rPr>
        <w:t>觀光</w:t>
      </w:r>
      <w:r w:rsidRPr="009A7D2E">
        <w:t>遊客，</w:t>
      </w:r>
      <w:r w:rsidRPr="009A7D2E">
        <w:t>12.9%</w:t>
      </w:r>
      <w:r w:rsidRPr="009A7D2E">
        <w:t>為一日遊遊客，主要來源為南美洲（</w:t>
      </w:r>
      <w:r w:rsidR="00A70BD5" w:rsidRPr="009A7D2E">
        <w:t>占</w:t>
      </w:r>
      <w:r w:rsidRPr="009A7D2E">
        <w:t>總數的</w:t>
      </w:r>
      <w:r w:rsidRPr="009A7D2E">
        <w:t>36.1%</w:t>
      </w:r>
      <w:r w:rsidRPr="009A7D2E">
        <w:t>）、北美洲（</w:t>
      </w:r>
      <w:r w:rsidRPr="009A7D2E">
        <w:t>28.4%</w:t>
      </w:r>
      <w:r w:rsidRPr="009A7D2E">
        <w:t>）、歐洲（</w:t>
      </w:r>
      <w:r w:rsidRPr="009A7D2E">
        <w:t>13.8%</w:t>
      </w:r>
      <w:r w:rsidRPr="009A7D2E">
        <w:t>）和中美洲（</w:t>
      </w:r>
      <w:r w:rsidRPr="009A7D2E">
        <w:t>11.7%</w:t>
      </w:r>
      <w:r w:rsidRPr="009A7D2E">
        <w:t>）。</w:t>
      </w:r>
    </w:p>
    <w:p w14:paraId="3DC11509" w14:textId="77777777" w:rsidR="00193F37" w:rsidRPr="009A7D2E" w:rsidRDefault="00193F37" w:rsidP="004B0AAE">
      <w:pPr>
        <w:pStyle w:val="af"/>
        <w:ind w:left="945" w:firstLine="472"/>
      </w:pPr>
      <w:r w:rsidRPr="009A7D2E">
        <w:t>巴拿馬官方觀光網站</w:t>
      </w:r>
      <w:r w:rsidRPr="009A7D2E">
        <w:rPr>
          <w:rFonts w:hint="eastAsia"/>
        </w:rPr>
        <w:t>顯示</w:t>
      </w:r>
      <w:r w:rsidRPr="009A7D2E">
        <w:t>，</w:t>
      </w:r>
      <w:r w:rsidRPr="009A7D2E">
        <w:rPr>
          <w:rFonts w:hint="eastAsia"/>
        </w:rPr>
        <w:t>其首都</w:t>
      </w:r>
      <w:r w:rsidRPr="009A7D2E">
        <w:t>巴拿馬城是全球少數同時擁有熱帶森林、聯合國教科文組織世界遺產與巴拿馬運河的首都，並具有美食與文化創意城市特色。</w:t>
      </w:r>
      <w:r w:rsidRPr="009A7D2E">
        <w:rPr>
          <w:rFonts w:hint="eastAsia"/>
        </w:rPr>
        <w:t>巴國觀光產品多元，包括城市與商務旅遊、運河觀光、海島、生態旅遊及轉機旅遊等。</w:t>
      </w:r>
    </w:p>
    <w:p w14:paraId="3350C5F3" w14:textId="77777777" w:rsidR="00385973" w:rsidRPr="009A7D2E" w:rsidRDefault="00385973" w:rsidP="00385973">
      <w:pPr>
        <w:pStyle w:val="ae"/>
        <w:ind w:left="945" w:hanging="709"/>
      </w:pPr>
      <w:r w:rsidRPr="009A7D2E">
        <w:t>（</w:t>
      </w:r>
      <w:r w:rsidR="00193F37" w:rsidRPr="009A7D2E">
        <w:rPr>
          <w:rFonts w:hint="eastAsia"/>
        </w:rPr>
        <w:t>九</w:t>
      </w:r>
      <w:r w:rsidRPr="009A7D2E">
        <w:t>）運輸倉儲與通訊業</w:t>
      </w:r>
    </w:p>
    <w:p w14:paraId="3CC6C049" w14:textId="77777777" w:rsidR="00193F37" w:rsidRPr="009A7D2E" w:rsidRDefault="00193F37" w:rsidP="004B0AAE">
      <w:pPr>
        <w:pStyle w:val="af"/>
        <w:ind w:left="945" w:firstLine="472"/>
        <w:rPr>
          <w:rFonts w:eastAsia="SimSun"/>
        </w:rPr>
      </w:pPr>
      <w:r w:rsidRPr="009A7D2E">
        <w:t>2025</w:t>
      </w:r>
      <w:r w:rsidRPr="009A7D2E">
        <w:rPr>
          <w:rFonts w:hint="eastAsia"/>
        </w:rPr>
        <w:t>年巴國交</w:t>
      </w:r>
      <w:r w:rsidRPr="009A7D2E">
        <w:t>通運輸業</w:t>
      </w:r>
      <w:r w:rsidRPr="009A7D2E">
        <w:t>GDP</w:t>
      </w:r>
      <w:r w:rsidRPr="009A7D2E">
        <w:t>成長</w:t>
      </w:r>
      <w:r w:rsidRPr="009A7D2E">
        <w:t>14.146</w:t>
      </w:r>
      <w:r w:rsidRPr="009A7D2E">
        <w:t>億</w:t>
      </w:r>
      <w:r w:rsidRPr="009A7D2E">
        <w:rPr>
          <w:rFonts w:hint="eastAsia"/>
        </w:rPr>
        <w:t>美</w:t>
      </w:r>
      <w:r w:rsidRPr="009A7D2E">
        <w:t>元，</w:t>
      </w:r>
      <w:r w:rsidRPr="009A7D2E">
        <w:rPr>
          <w:rFonts w:hint="eastAsia"/>
        </w:rPr>
        <w:t>較</w:t>
      </w:r>
      <w:r w:rsidRPr="009A7D2E">
        <w:t>2024</w:t>
      </w:r>
      <w:r w:rsidRPr="009A7D2E">
        <w:t>年</w:t>
      </w:r>
      <w:r w:rsidRPr="009A7D2E">
        <w:rPr>
          <w:rFonts w:hint="eastAsia"/>
        </w:rPr>
        <w:t>成長</w:t>
      </w:r>
      <w:r w:rsidRPr="009A7D2E">
        <w:t>14.5%</w:t>
      </w:r>
      <w:r w:rsidRPr="009A7D2E">
        <w:t>。這主要體現在以下幾個方面：</w:t>
      </w:r>
    </w:p>
    <w:p w14:paraId="57A3A82E" w14:textId="77777777" w:rsidR="004B0AAE" w:rsidRPr="009A7D2E" w:rsidRDefault="004B0AAE" w:rsidP="004B0AAE">
      <w:pPr>
        <w:pStyle w:val="af"/>
        <w:ind w:left="945" w:firstLine="472"/>
        <w:rPr>
          <w:rFonts w:eastAsia="SimSun"/>
        </w:rPr>
      </w:pPr>
    </w:p>
    <w:p w14:paraId="1D283234" w14:textId="6F5FB4F9" w:rsidR="004B0AAE" w:rsidRPr="009A7D2E" w:rsidRDefault="004B0AAE" w:rsidP="004B0AAE">
      <w:pPr>
        <w:pStyle w:val="af1"/>
        <w:ind w:left="1417" w:hanging="472"/>
      </w:pPr>
      <w:r w:rsidRPr="009A7D2E">
        <w:rPr>
          <w:rFonts w:hint="eastAsia"/>
        </w:rPr>
        <w:lastRenderedPageBreak/>
        <w:t>１、巴拿馬運河：的營運狀況在</w:t>
      </w:r>
      <w:r w:rsidRPr="009A7D2E">
        <w:rPr>
          <w:rFonts w:hint="eastAsia"/>
        </w:rPr>
        <w:t>2025</w:t>
      </w:r>
      <w:r w:rsidRPr="009A7D2E">
        <w:rPr>
          <w:rFonts w:hint="eastAsia"/>
        </w:rPr>
        <w:t>年營收達</w:t>
      </w:r>
      <w:r w:rsidRPr="009A7D2E">
        <w:rPr>
          <w:rFonts w:hint="eastAsia"/>
        </w:rPr>
        <w:t>41.1</w:t>
      </w:r>
      <w:r w:rsidRPr="009A7D2E">
        <w:rPr>
          <w:rFonts w:hint="eastAsia"/>
        </w:rPr>
        <w:t>億美元，成長</w:t>
      </w:r>
      <w:r w:rsidRPr="009A7D2E">
        <w:rPr>
          <w:rFonts w:hint="eastAsia"/>
        </w:rPr>
        <w:t>22.0%</w:t>
      </w:r>
      <w:r w:rsidRPr="009A7D2E">
        <w:rPr>
          <w:rFonts w:hint="eastAsia"/>
        </w:rPr>
        <w:t>；船舶通行量成長</w:t>
      </w:r>
      <w:r w:rsidRPr="009A7D2E">
        <w:rPr>
          <w:rFonts w:hint="eastAsia"/>
        </w:rPr>
        <w:t>14.0%</w:t>
      </w:r>
      <w:r w:rsidRPr="009A7D2E">
        <w:rPr>
          <w:rFonts w:hint="eastAsia"/>
        </w:rPr>
        <w:t>，達到每年約</w:t>
      </w:r>
      <w:r w:rsidRPr="009A7D2E">
        <w:rPr>
          <w:rFonts w:hint="eastAsia"/>
        </w:rPr>
        <w:t>1,3451</w:t>
      </w:r>
      <w:r w:rsidRPr="009A7D2E">
        <w:rPr>
          <w:rFonts w:hint="eastAsia"/>
        </w:rPr>
        <w:t>次。</w:t>
      </w:r>
    </w:p>
    <w:p w14:paraId="2A1AAC44" w14:textId="3C77C4AD" w:rsidR="004B0AAE" w:rsidRPr="009A7D2E" w:rsidRDefault="004B0AAE" w:rsidP="004B0AAE">
      <w:pPr>
        <w:pStyle w:val="af1"/>
        <w:ind w:left="1417" w:hanging="472"/>
      </w:pPr>
      <w:r w:rsidRPr="009A7D2E">
        <w:rPr>
          <w:rFonts w:hint="eastAsia"/>
        </w:rPr>
        <w:t>２、港口：貨物吞吐量達</w:t>
      </w:r>
      <w:r w:rsidRPr="009A7D2E">
        <w:rPr>
          <w:rFonts w:hint="eastAsia"/>
        </w:rPr>
        <w:t>1.189</w:t>
      </w:r>
      <w:r w:rsidRPr="009A7D2E">
        <w:rPr>
          <w:rFonts w:hint="eastAsia"/>
        </w:rPr>
        <w:t>億公噸，比</w:t>
      </w:r>
      <w:r w:rsidRPr="009A7D2E">
        <w:rPr>
          <w:rFonts w:hint="eastAsia"/>
        </w:rPr>
        <w:t>2024</w:t>
      </w:r>
      <w:r w:rsidRPr="009A7D2E">
        <w:rPr>
          <w:rFonts w:hint="eastAsia"/>
        </w:rPr>
        <w:t>年成長</w:t>
      </w:r>
      <w:r w:rsidRPr="009A7D2E">
        <w:rPr>
          <w:rFonts w:hint="eastAsia"/>
        </w:rPr>
        <w:t>0.7%</w:t>
      </w:r>
      <w:r w:rsidRPr="009A7D2E">
        <w:rPr>
          <w:rFonts w:hint="eastAsia"/>
        </w:rPr>
        <w:t>，主要受惠於散裝吞吐量成長</w:t>
      </w:r>
      <w:r w:rsidRPr="009A7D2E">
        <w:rPr>
          <w:rFonts w:hint="eastAsia"/>
        </w:rPr>
        <w:t>2.0%</w:t>
      </w:r>
      <w:r w:rsidRPr="009A7D2E">
        <w:rPr>
          <w:rFonts w:hint="eastAsia"/>
        </w:rPr>
        <w:t>。此外，貨櫃吞吐量達到</w:t>
      </w:r>
      <w:r w:rsidRPr="009A7D2E">
        <w:rPr>
          <w:rFonts w:hint="eastAsia"/>
        </w:rPr>
        <w:t>990</w:t>
      </w:r>
      <w:r w:rsidRPr="009A7D2E">
        <w:rPr>
          <w:rFonts w:hint="eastAsia"/>
        </w:rPr>
        <w:t>萬標準箱，成長</w:t>
      </w:r>
      <w:r w:rsidRPr="009A7D2E">
        <w:rPr>
          <w:rFonts w:hint="eastAsia"/>
        </w:rPr>
        <w:t>3.6%</w:t>
      </w:r>
      <w:r w:rsidRPr="009A7D2E">
        <w:rPr>
          <w:rFonts w:hint="eastAsia"/>
        </w:rPr>
        <w:t>。</w:t>
      </w:r>
    </w:p>
    <w:p w14:paraId="5C4F6918" w14:textId="59C10420" w:rsidR="004B0AAE" w:rsidRPr="009A7D2E" w:rsidRDefault="004B0AAE" w:rsidP="004B0AAE">
      <w:pPr>
        <w:pStyle w:val="af1"/>
        <w:ind w:left="1417" w:hanging="472"/>
      </w:pPr>
      <w:r w:rsidRPr="009A7D2E">
        <w:rPr>
          <w:rFonts w:hint="eastAsia"/>
        </w:rPr>
        <w:t>３、航空：托庫門國際機場（</w:t>
      </w:r>
      <w:r w:rsidRPr="009A7D2E">
        <w:rPr>
          <w:rFonts w:hint="eastAsia"/>
        </w:rPr>
        <w:t>AIT</w:t>
      </w:r>
      <w:r w:rsidRPr="009A7D2E">
        <w:rPr>
          <w:rFonts w:hint="eastAsia"/>
        </w:rPr>
        <w:t>）</w:t>
      </w:r>
      <w:r w:rsidRPr="009A7D2E">
        <w:rPr>
          <w:rFonts w:hint="eastAsia"/>
        </w:rPr>
        <w:t>2025</w:t>
      </w:r>
      <w:r w:rsidRPr="009A7D2E">
        <w:rPr>
          <w:rFonts w:hint="eastAsia"/>
        </w:rPr>
        <w:t>年的旅客吞吐量達到</w:t>
      </w:r>
      <w:r w:rsidRPr="009A7D2E">
        <w:rPr>
          <w:rFonts w:hint="eastAsia"/>
        </w:rPr>
        <w:t>2,090</w:t>
      </w:r>
      <w:r w:rsidRPr="009A7D2E">
        <w:rPr>
          <w:rFonts w:hint="eastAsia"/>
        </w:rPr>
        <w:t>萬人次，較去年同期成長</w:t>
      </w:r>
      <w:r w:rsidRPr="009A7D2E">
        <w:rPr>
          <w:rFonts w:hint="eastAsia"/>
        </w:rPr>
        <w:t>9.0%</w:t>
      </w:r>
      <w:r w:rsidRPr="009A7D2E">
        <w:rPr>
          <w:rFonts w:hint="eastAsia"/>
        </w:rPr>
        <w:t>，成長逾</w:t>
      </w:r>
      <w:r w:rsidRPr="009A7D2E">
        <w:rPr>
          <w:rFonts w:hint="eastAsia"/>
        </w:rPr>
        <w:t>170</w:t>
      </w:r>
      <w:r w:rsidRPr="009A7D2E">
        <w:rPr>
          <w:rFonts w:hint="eastAsia"/>
        </w:rPr>
        <w:t>萬人。該機場的航空貨運量亦創紀錄達</w:t>
      </w:r>
      <w:r w:rsidRPr="009A7D2E">
        <w:rPr>
          <w:rFonts w:hint="eastAsia"/>
        </w:rPr>
        <w:t>248,455</w:t>
      </w:r>
      <w:r w:rsidRPr="009A7D2E">
        <w:rPr>
          <w:rFonts w:hint="eastAsia"/>
        </w:rPr>
        <w:t>公噸。</w:t>
      </w:r>
    </w:p>
    <w:p w14:paraId="278E8A61" w14:textId="5CC83350" w:rsidR="004B0AAE" w:rsidRPr="009A7D2E" w:rsidRDefault="004B0AAE" w:rsidP="004B0AAE">
      <w:pPr>
        <w:pStyle w:val="af1"/>
        <w:ind w:left="1417" w:hanging="472"/>
        <w:rPr>
          <w:rFonts w:eastAsia="SimSun"/>
        </w:rPr>
      </w:pPr>
      <w:r w:rsidRPr="009A7D2E">
        <w:rPr>
          <w:rFonts w:hint="eastAsia"/>
        </w:rPr>
        <w:t>４、陸運：公車客運量成長</w:t>
      </w:r>
      <w:r w:rsidRPr="009A7D2E">
        <w:rPr>
          <w:rFonts w:hint="eastAsia"/>
        </w:rPr>
        <w:t>5.4%</w:t>
      </w:r>
      <w:r w:rsidRPr="009A7D2E">
        <w:rPr>
          <w:rFonts w:hint="eastAsia"/>
        </w:rPr>
        <w:t>，</w:t>
      </w:r>
      <w:proofErr w:type="spellStart"/>
      <w:r w:rsidRPr="009A7D2E">
        <w:rPr>
          <w:rFonts w:hint="eastAsia"/>
        </w:rPr>
        <w:t>MiBus</w:t>
      </w:r>
      <w:proofErr w:type="spellEnd"/>
      <w:r w:rsidRPr="009A7D2E">
        <w:rPr>
          <w:rFonts w:hint="eastAsia"/>
        </w:rPr>
        <w:t>的客運量達</w:t>
      </w:r>
      <w:r w:rsidRPr="009A7D2E">
        <w:rPr>
          <w:rFonts w:hint="eastAsia"/>
        </w:rPr>
        <w:t>1.399</w:t>
      </w:r>
      <w:r w:rsidRPr="009A7D2E">
        <w:rPr>
          <w:rFonts w:hint="eastAsia"/>
        </w:rPr>
        <w:t>億人次（成長</w:t>
      </w:r>
      <w:r w:rsidRPr="009A7D2E">
        <w:rPr>
          <w:rFonts w:hint="eastAsia"/>
        </w:rPr>
        <w:t>10.1%</w:t>
      </w:r>
      <w:r w:rsidRPr="009A7D2E">
        <w:rPr>
          <w:rFonts w:hint="eastAsia"/>
        </w:rPr>
        <w:t>）。然而，巴拿馬地鐵的客運量略降</w:t>
      </w:r>
      <w:r w:rsidRPr="009A7D2E">
        <w:rPr>
          <w:rFonts w:hint="eastAsia"/>
        </w:rPr>
        <w:t>1.1%</w:t>
      </w:r>
      <w:r w:rsidRPr="009A7D2E">
        <w:rPr>
          <w:rFonts w:hint="eastAsia"/>
        </w:rPr>
        <w:t>。</w:t>
      </w:r>
    </w:p>
    <w:p w14:paraId="7F48A1C9" w14:textId="006115D0" w:rsidR="00193F37" w:rsidRPr="009A7D2E" w:rsidRDefault="00193F37" w:rsidP="004B0AAE">
      <w:pPr>
        <w:pStyle w:val="ae"/>
        <w:ind w:left="945" w:hanging="709"/>
      </w:pPr>
      <w:r w:rsidRPr="009A7D2E">
        <w:t>（</w:t>
      </w:r>
      <w:r w:rsidRPr="009A7D2E">
        <w:rPr>
          <w:rFonts w:hint="eastAsia"/>
        </w:rPr>
        <w:t>十</w:t>
      </w:r>
      <w:r w:rsidRPr="009A7D2E">
        <w:t>）</w:t>
      </w:r>
      <w:r w:rsidRPr="009A7D2E">
        <w:rPr>
          <w:rFonts w:hint="eastAsia"/>
        </w:rPr>
        <w:t>巴拿馬運河</w:t>
      </w:r>
    </w:p>
    <w:p w14:paraId="20738D3D" w14:textId="77777777" w:rsidR="00B70C6E" w:rsidRPr="009A7D2E" w:rsidRDefault="00B70C6E" w:rsidP="004B0AAE">
      <w:pPr>
        <w:pStyle w:val="af"/>
        <w:ind w:left="945" w:firstLine="472"/>
      </w:pPr>
      <w:r w:rsidRPr="009A7D2E">
        <w:t>巴拿馬運河是連接大西洋與太平洋的重要水道，</w:t>
      </w:r>
      <w:r w:rsidRPr="009A7D2E">
        <w:rPr>
          <w:rFonts w:hint="eastAsia"/>
        </w:rPr>
        <w:t>是全球航運樞紐，由</w:t>
      </w:r>
      <w:r w:rsidRPr="009A7D2E">
        <w:t>巴拿馬運河管理局（</w:t>
      </w:r>
      <w:proofErr w:type="spellStart"/>
      <w:r w:rsidRPr="009A7D2E">
        <w:t>Autoridad</w:t>
      </w:r>
      <w:proofErr w:type="spellEnd"/>
      <w:r w:rsidRPr="009A7D2E">
        <w:t xml:space="preserve"> del Canal de Panamá, ACP</w:t>
      </w:r>
      <w:r w:rsidRPr="009A7D2E">
        <w:t>）營運</w:t>
      </w:r>
      <w:r w:rsidRPr="009A7D2E">
        <w:rPr>
          <w:rFonts w:hint="eastAsia"/>
        </w:rPr>
        <w:t>，</w:t>
      </w:r>
      <w:r w:rsidRPr="009A7D2E">
        <w:t>其主要功能是讓船舶不必繞行南美洲南端的麥哲倫海峽或合恩角，大幅縮短亞洲、美洲東岸、歐洲與加勒比海之間的航程。</w:t>
      </w:r>
    </w:p>
    <w:p w14:paraId="0BFE2253" w14:textId="37EBEE05" w:rsidR="00B70C6E" w:rsidRPr="009A7D2E" w:rsidRDefault="00B70C6E" w:rsidP="004B0AAE">
      <w:pPr>
        <w:pStyle w:val="af"/>
        <w:ind w:left="945" w:firstLine="472"/>
      </w:pPr>
      <w:r w:rsidRPr="009A7D2E">
        <w:rPr>
          <w:rFonts w:hint="eastAsia"/>
        </w:rPr>
        <w:t>此外，</w:t>
      </w:r>
      <w:r w:rsidRPr="009A7D2E">
        <w:t>巴拿馬運河是巴拿馬經濟的重要引擎，約占巴拿馬經濟活動的</w:t>
      </w:r>
      <w:r w:rsidRPr="009A7D2E">
        <w:t> 6% </w:t>
      </w:r>
      <w:r w:rsidRPr="009A7D2E">
        <w:t>左右</w:t>
      </w:r>
      <w:r w:rsidRPr="009A7D2E">
        <w:rPr>
          <w:rFonts w:hint="eastAsia"/>
        </w:rPr>
        <w:t>，為拉丁美洲重要的物流與轉運中心，支撐</w:t>
      </w:r>
      <w:r w:rsidRPr="009A7D2E">
        <w:t>兩洋港口、自由貿易區、倉儲、轉運、船舶維修、保險、金融及海事服務</w:t>
      </w:r>
      <w:r w:rsidRPr="009A7D2E">
        <w:rPr>
          <w:rFonts w:hint="eastAsia"/>
        </w:rPr>
        <w:t>，</w:t>
      </w:r>
      <w:r w:rsidRPr="009A7D2E">
        <w:t>在全球貿易、能源運輸與地緣政治中具有高度重要性。美國、</w:t>
      </w:r>
      <w:r w:rsidR="00A70BD5" w:rsidRPr="009A7D2E">
        <w:t>中國大陸</w:t>
      </w:r>
      <w:r w:rsidRPr="009A7D2E">
        <w:t>、日本、韓國、歐洲及拉丁美洲國家均高度關注運河的穩定營運。</w:t>
      </w:r>
    </w:p>
    <w:p w14:paraId="2F77705E" w14:textId="4F6E14A6" w:rsidR="00385973" w:rsidRPr="009A7D2E" w:rsidRDefault="00385973" w:rsidP="004B0AAE">
      <w:pPr>
        <w:pStyle w:val="af"/>
        <w:ind w:left="945" w:firstLine="472"/>
        <w:rPr>
          <w:lang w:eastAsia="zh-TW"/>
        </w:rPr>
      </w:pPr>
      <w:r w:rsidRPr="009A7D2E">
        <w:rPr>
          <w:lang w:eastAsia="zh-TW"/>
        </w:rPr>
        <w:t>巴拿馬於</w:t>
      </w:r>
      <w:r w:rsidRPr="009A7D2E">
        <w:rPr>
          <w:lang w:eastAsia="zh-TW"/>
        </w:rPr>
        <w:t>2016</w:t>
      </w:r>
      <w:r w:rsidRPr="009A7D2E">
        <w:rPr>
          <w:lang w:eastAsia="zh-TW"/>
        </w:rPr>
        <w:t>年</w:t>
      </w:r>
      <w:r w:rsidRPr="009A7D2E">
        <w:rPr>
          <w:lang w:eastAsia="zh-TW"/>
        </w:rPr>
        <w:t>6</w:t>
      </w:r>
      <w:r w:rsidRPr="009A7D2E">
        <w:rPr>
          <w:lang w:eastAsia="zh-TW"/>
        </w:rPr>
        <w:t>月完成運河拓寬工程，在運河的大西洋和太平洋兩端各再另興建第</w:t>
      </w:r>
      <w:r w:rsidRPr="009A7D2E">
        <w:rPr>
          <w:lang w:eastAsia="zh-TW"/>
        </w:rPr>
        <w:t>3</w:t>
      </w:r>
      <w:r w:rsidRPr="009A7D2E">
        <w:rPr>
          <w:lang w:eastAsia="zh-TW"/>
        </w:rPr>
        <w:t>組閘門新航道，以及拓寬河道最狹窄的地段，擴建工程歷時約</w:t>
      </w:r>
      <w:r w:rsidRPr="009A7D2E">
        <w:rPr>
          <w:lang w:eastAsia="zh-TW"/>
        </w:rPr>
        <w:t>9</w:t>
      </w:r>
      <w:r w:rsidRPr="009A7D2E">
        <w:rPr>
          <w:lang w:eastAsia="zh-TW"/>
        </w:rPr>
        <w:t>年，耗資超過</w:t>
      </w:r>
      <w:r w:rsidRPr="009A7D2E">
        <w:rPr>
          <w:lang w:eastAsia="zh-TW"/>
        </w:rPr>
        <w:t>50</w:t>
      </w:r>
      <w:r w:rsidRPr="009A7D2E">
        <w:rPr>
          <w:lang w:eastAsia="zh-TW"/>
        </w:rPr>
        <w:t>億美元。在拓寬前，可通過運河之最大船級稱為巴拿馬極限型（</w:t>
      </w:r>
      <w:r w:rsidRPr="009A7D2E">
        <w:rPr>
          <w:lang w:eastAsia="zh-TW"/>
        </w:rPr>
        <w:t>Panamax</w:t>
      </w:r>
      <w:r w:rsidRPr="009A7D2E">
        <w:rPr>
          <w:lang w:eastAsia="zh-TW"/>
        </w:rPr>
        <w:t>），長度限制為</w:t>
      </w:r>
      <w:r w:rsidRPr="009A7D2E">
        <w:rPr>
          <w:lang w:eastAsia="zh-TW"/>
        </w:rPr>
        <w:t>294.13</w:t>
      </w:r>
      <w:r w:rsidRPr="009A7D2E">
        <w:rPr>
          <w:lang w:eastAsia="zh-TW"/>
        </w:rPr>
        <w:t>公尺，寬度為</w:t>
      </w:r>
      <w:r w:rsidRPr="009A7D2E">
        <w:rPr>
          <w:lang w:eastAsia="zh-TW"/>
        </w:rPr>
        <w:t>32.31</w:t>
      </w:r>
      <w:r w:rsidRPr="009A7D2E">
        <w:rPr>
          <w:lang w:eastAsia="zh-TW"/>
        </w:rPr>
        <w:t>公尺，約可裝載</w:t>
      </w:r>
      <w:r w:rsidRPr="009A7D2E">
        <w:rPr>
          <w:lang w:eastAsia="zh-TW"/>
        </w:rPr>
        <w:t>5,000</w:t>
      </w:r>
      <w:r w:rsidRPr="009A7D2E">
        <w:rPr>
          <w:lang w:eastAsia="zh-TW"/>
        </w:rPr>
        <w:t>個</w:t>
      </w:r>
      <w:r w:rsidR="00CD1F2B" w:rsidRPr="009A7D2E">
        <w:rPr>
          <w:rFonts w:hint="eastAsia"/>
          <w:lang w:eastAsia="zh-TW"/>
        </w:rPr>
        <w:t>2</w:t>
      </w:r>
      <w:r w:rsidR="00CD1F2B" w:rsidRPr="009A7D2E">
        <w:rPr>
          <w:lang w:eastAsia="zh-TW"/>
        </w:rPr>
        <w:t>0</w:t>
      </w:r>
      <w:r w:rsidRPr="009A7D2E">
        <w:rPr>
          <w:lang w:eastAsia="zh-TW"/>
        </w:rPr>
        <w:t>呎貨櫃（</w:t>
      </w:r>
      <w:r w:rsidRPr="009A7D2E">
        <w:rPr>
          <w:lang w:eastAsia="zh-TW"/>
        </w:rPr>
        <w:t>TEU</w:t>
      </w:r>
      <w:r w:rsidRPr="009A7D2E">
        <w:rPr>
          <w:lang w:eastAsia="zh-TW"/>
        </w:rPr>
        <w:t>），擴建後可容納之船隻稱為新巴拿馬極</w:t>
      </w:r>
      <w:r w:rsidRPr="009A7D2E">
        <w:rPr>
          <w:lang w:eastAsia="zh-TW"/>
        </w:rPr>
        <w:lastRenderedPageBreak/>
        <w:t>限型（</w:t>
      </w:r>
      <w:r w:rsidRPr="009A7D2E">
        <w:rPr>
          <w:lang w:eastAsia="zh-TW"/>
        </w:rPr>
        <w:t xml:space="preserve">New Panamax / </w:t>
      </w:r>
      <w:proofErr w:type="spellStart"/>
      <w:r w:rsidRPr="009A7D2E">
        <w:rPr>
          <w:lang w:eastAsia="zh-TW"/>
        </w:rPr>
        <w:t>Neopanamax</w:t>
      </w:r>
      <w:proofErr w:type="spellEnd"/>
      <w:r w:rsidRPr="009A7D2E">
        <w:rPr>
          <w:lang w:eastAsia="zh-TW"/>
        </w:rPr>
        <w:t>），長度限制提升至</w:t>
      </w:r>
      <w:r w:rsidRPr="009A7D2E">
        <w:rPr>
          <w:lang w:eastAsia="zh-TW"/>
        </w:rPr>
        <w:t>366</w:t>
      </w:r>
      <w:r w:rsidRPr="009A7D2E">
        <w:rPr>
          <w:lang w:eastAsia="zh-TW"/>
        </w:rPr>
        <w:t>公尺，寬度</w:t>
      </w:r>
      <w:r w:rsidRPr="009A7D2E">
        <w:rPr>
          <w:lang w:eastAsia="zh-TW"/>
        </w:rPr>
        <w:t>49</w:t>
      </w:r>
      <w:r w:rsidRPr="009A7D2E">
        <w:rPr>
          <w:lang w:eastAsia="zh-TW"/>
        </w:rPr>
        <w:t>公尺，載量大幅提升至</w:t>
      </w:r>
      <w:r w:rsidRPr="009A7D2E">
        <w:rPr>
          <w:lang w:eastAsia="zh-TW"/>
        </w:rPr>
        <w:t>13,000 TEU</w:t>
      </w:r>
      <w:r w:rsidRPr="009A7D2E">
        <w:rPr>
          <w:lang w:eastAsia="zh-TW"/>
        </w:rPr>
        <w:t>。</w:t>
      </w:r>
    </w:p>
    <w:p w14:paraId="141E920E" w14:textId="77777777" w:rsidR="00B70C6E" w:rsidRPr="009A7D2E" w:rsidRDefault="00385973" w:rsidP="00B70C6E">
      <w:pPr>
        <w:pStyle w:val="af"/>
        <w:ind w:left="945" w:firstLine="472"/>
        <w:rPr>
          <w:lang w:eastAsia="zh-TW"/>
        </w:rPr>
      </w:pPr>
      <w:r w:rsidRPr="009A7D2E">
        <w:rPr>
          <w:lang w:eastAsia="zh-TW"/>
        </w:rPr>
        <w:t>2017</w:t>
      </w:r>
      <w:r w:rsidRPr="009A7D2E">
        <w:rPr>
          <w:lang w:eastAsia="zh-TW"/>
        </w:rPr>
        <w:t>年</w:t>
      </w:r>
      <w:r w:rsidRPr="009A7D2E">
        <w:rPr>
          <w:lang w:eastAsia="zh-TW"/>
        </w:rPr>
        <w:t>8</w:t>
      </w:r>
      <w:r w:rsidRPr="009A7D2E">
        <w:rPr>
          <w:lang w:eastAsia="zh-TW"/>
        </w:rPr>
        <w:t>月巴拿馬內閣會議通過運河通行費計價新方案，並於</w:t>
      </w:r>
      <w:r w:rsidRPr="009A7D2E">
        <w:rPr>
          <w:lang w:eastAsia="zh-TW"/>
        </w:rPr>
        <w:t>2017</w:t>
      </w:r>
      <w:r w:rsidRPr="009A7D2E">
        <w:rPr>
          <w:lang w:eastAsia="zh-TW"/>
        </w:rPr>
        <w:t>年</w:t>
      </w:r>
      <w:r w:rsidRPr="009A7D2E">
        <w:rPr>
          <w:lang w:eastAsia="zh-TW"/>
        </w:rPr>
        <w:t>10</w:t>
      </w:r>
      <w:r w:rsidRPr="009A7D2E">
        <w:rPr>
          <w:lang w:eastAsia="zh-TW"/>
        </w:rPr>
        <w:t>月</w:t>
      </w:r>
      <w:r w:rsidRPr="009A7D2E">
        <w:rPr>
          <w:lang w:eastAsia="zh-TW"/>
        </w:rPr>
        <w:t>1</w:t>
      </w:r>
      <w:r w:rsidRPr="009A7D2E">
        <w:rPr>
          <w:lang w:eastAsia="zh-TW"/>
        </w:rPr>
        <w:t>日起施行。新計價方案根據不同類型的貨船確定相應的收費標準。</w:t>
      </w:r>
      <w:r w:rsidRPr="009A7D2E">
        <w:rPr>
          <w:lang w:eastAsia="zh-TW"/>
        </w:rPr>
        <w:t>2020</w:t>
      </w:r>
      <w:r w:rsidRPr="009A7D2E">
        <w:rPr>
          <w:lang w:eastAsia="zh-TW"/>
        </w:rPr>
        <w:t>年</w:t>
      </w:r>
      <w:r w:rsidRPr="009A7D2E">
        <w:rPr>
          <w:lang w:eastAsia="zh-TW"/>
        </w:rPr>
        <w:t>1</w:t>
      </w:r>
      <w:r w:rsidRPr="009A7D2E">
        <w:rPr>
          <w:lang w:eastAsia="zh-TW"/>
        </w:rPr>
        <w:t>月巴國運河管理局（</w:t>
      </w:r>
      <w:r w:rsidRPr="009A7D2E">
        <w:rPr>
          <w:lang w:eastAsia="zh-TW"/>
        </w:rPr>
        <w:t>ACP</w:t>
      </w:r>
      <w:r w:rsidRPr="009A7D2E">
        <w:rPr>
          <w:lang w:eastAsia="zh-TW"/>
        </w:rPr>
        <w:t>）更以雨量不足為由，對每艘通過運河船隻徵收</w:t>
      </w:r>
      <w:r w:rsidRPr="009A7D2E">
        <w:rPr>
          <w:lang w:eastAsia="zh-TW"/>
        </w:rPr>
        <w:t>2,500</w:t>
      </w:r>
      <w:r w:rsidRPr="009A7D2E">
        <w:rPr>
          <w:lang w:eastAsia="zh-TW"/>
        </w:rPr>
        <w:t>美元至</w:t>
      </w:r>
      <w:r w:rsidRPr="009A7D2E">
        <w:rPr>
          <w:lang w:eastAsia="zh-TW"/>
        </w:rPr>
        <w:t>10,000</w:t>
      </w:r>
      <w:r w:rsidRPr="009A7D2E">
        <w:rPr>
          <w:lang w:eastAsia="zh-TW"/>
        </w:rPr>
        <w:t>美元不等之附加水費。然而隨</w:t>
      </w:r>
      <w:proofErr w:type="gramStart"/>
      <w:r w:rsidRPr="009A7D2E">
        <w:rPr>
          <w:lang w:eastAsia="zh-TW"/>
        </w:rPr>
        <w:t>疫</w:t>
      </w:r>
      <w:proofErr w:type="gramEnd"/>
      <w:r w:rsidRPr="009A7D2E">
        <w:rPr>
          <w:lang w:eastAsia="zh-TW"/>
        </w:rPr>
        <w:t>情爆發，貨運需求暫時大減，巴運河管理局迫於形勢調降各項費用，以爭取客戶。依據</w:t>
      </w:r>
      <w:r w:rsidRPr="009A7D2E">
        <w:rPr>
          <w:lang w:eastAsia="zh-TW"/>
        </w:rPr>
        <w:t>ACP</w:t>
      </w:r>
      <w:r w:rsidRPr="009A7D2E">
        <w:rPr>
          <w:lang w:eastAsia="zh-TW"/>
        </w:rPr>
        <w:t>發布資料，</w:t>
      </w:r>
      <w:r w:rsidRPr="009A7D2E">
        <w:rPr>
          <w:lang w:eastAsia="zh-TW"/>
        </w:rPr>
        <w:t>2020</w:t>
      </w:r>
      <w:r w:rsidRPr="009A7D2E">
        <w:rPr>
          <w:lang w:eastAsia="zh-TW"/>
        </w:rPr>
        <w:t>年運河會計年度中（</w:t>
      </w:r>
      <w:r w:rsidRPr="009A7D2E">
        <w:rPr>
          <w:lang w:eastAsia="zh-TW"/>
        </w:rPr>
        <w:t>2019</w:t>
      </w:r>
      <w:r w:rsidRPr="009A7D2E">
        <w:rPr>
          <w:lang w:eastAsia="zh-TW"/>
        </w:rPr>
        <w:t>年</w:t>
      </w:r>
      <w:r w:rsidRPr="009A7D2E">
        <w:rPr>
          <w:lang w:eastAsia="zh-TW"/>
        </w:rPr>
        <w:t>10</w:t>
      </w:r>
      <w:r w:rsidRPr="009A7D2E">
        <w:rPr>
          <w:lang w:eastAsia="zh-TW"/>
        </w:rPr>
        <w:t>月至</w:t>
      </w:r>
      <w:r w:rsidRPr="009A7D2E">
        <w:rPr>
          <w:lang w:eastAsia="zh-TW"/>
        </w:rPr>
        <w:t>2020</w:t>
      </w:r>
      <w:r w:rsidRPr="009A7D2E">
        <w:rPr>
          <w:lang w:eastAsia="zh-TW"/>
        </w:rPr>
        <w:t>年</w:t>
      </w:r>
      <w:r w:rsidRPr="009A7D2E">
        <w:rPr>
          <w:lang w:eastAsia="zh-TW"/>
        </w:rPr>
        <w:t>9</w:t>
      </w:r>
      <w:r w:rsidRPr="009A7D2E">
        <w:rPr>
          <w:lang w:eastAsia="zh-TW"/>
        </w:rPr>
        <w:t>月），整體通過量尚</w:t>
      </w:r>
      <w:proofErr w:type="gramStart"/>
      <w:r w:rsidRPr="009A7D2E">
        <w:rPr>
          <w:lang w:eastAsia="zh-TW"/>
        </w:rPr>
        <w:t>平穩，</w:t>
      </w:r>
      <w:proofErr w:type="gramEnd"/>
      <w:r w:rsidRPr="009A7D2E">
        <w:rPr>
          <w:lang w:eastAsia="zh-TW"/>
        </w:rPr>
        <w:t>其中液化石油氣通過量大增</w:t>
      </w:r>
      <w:r w:rsidRPr="009A7D2E">
        <w:rPr>
          <w:lang w:eastAsia="zh-TW"/>
        </w:rPr>
        <w:t>20%</w:t>
      </w:r>
      <w:r w:rsidRPr="009A7D2E">
        <w:rPr>
          <w:lang w:eastAsia="zh-TW"/>
        </w:rPr>
        <w:t>，預期</w:t>
      </w:r>
      <w:r w:rsidRPr="009A7D2E">
        <w:rPr>
          <w:lang w:eastAsia="zh-TW"/>
        </w:rPr>
        <w:t>2021</w:t>
      </w:r>
      <w:r w:rsidRPr="009A7D2E">
        <w:rPr>
          <w:lang w:eastAsia="zh-TW"/>
        </w:rPr>
        <w:t>年隨國際貿易恢復下，運河表現將轉佳。</w:t>
      </w:r>
    </w:p>
    <w:p w14:paraId="7BD8BDE6" w14:textId="132E689E" w:rsidR="00B70C6E" w:rsidRPr="009A7D2E" w:rsidRDefault="00B70C6E" w:rsidP="001055B3">
      <w:pPr>
        <w:pStyle w:val="af"/>
        <w:ind w:left="945" w:firstLine="472"/>
        <w:rPr>
          <w:lang w:val="es-ES_tradnl" w:eastAsia="zh-TW"/>
        </w:rPr>
      </w:pPr>
      <w:r w:rsidRPr="009A7D2E">
        <w:rPr>
          <w:lang w:val="es-ES_tradnl"/>
        </w:rPr>
        <w:t>巴拿馬運河</w:t>
      </w:r>
      <w:r w:rsidRPr="009A7D2E">
        <w:rPr>
          <w:lang w:val="es-ES_tradnl"/>
        </w:rPr>
        <w:t>2024</w:t>
      </w:r>
      <w:r w:rsidRPr="009A7D2E">
        <w:rPr>
          <w:lang w:val="es-ES_tradnl"/>
        </w:rPr>
        <w:t>年受嚴重乾旱影響</w:t>
      </w:r>
      <w:r w:rsidRPr="009A7D2E">
        <w:rPr>
          <w:rFonts w:hint="eastAsia"/>
          <w:lang w:val="es-ES_tradnl"/>
        </w:rPr>
        <w:t>，</w:t>
      </w:r>
      <w:r w:rsidRPr="009A7D2E">
        <w:rPr>
          <w:lang w:val="es-ES_tradnl"/>
        </w:rPr>
        <w:t>一度限制每日通行船舶數量，導致通行量下降。不過，自</w:t>
      </w:r>
      <w:r w:rsidRPr="009A7D2E">
        <w:rPr>
          <w:lang w:val="es-ES_tradnl"/>
        </w:rPr>
        <w:t>2024</w:t>
      </w:r>
      <w:r w:rsidRPr="009A7D2E">
        <w:rPr>
          <w:lang w:val="es-ES_tradnl"/>
        </w:rPr>
        <w:t>年下半年起，隨著水位改善及營運限制逐步放寬，運河</w:t>
      </w:r>
      <w:r w:rsidRPr="009A7D2E">
        <w:rPr>
          <w:rFonts w:hint="eastAsia"/>
          <w:lang w:val="es-ES_tradnl"/>
        </w:rPr>
        <w:t>營運</w:t>
      </w:r>
      <w:r w:rsidRPr="009A7D2E">
        <w:rPr>
          <w:lang w:val="es-ES_tradnl"/>
        </w:rPr>
        <w:t>在</w:t>
      </w:r>
      <w:r w:rsidRPr="009A7D2E">
        <w:rPr>
          <w:lang w:val="es-ES_tradnl"/>
        </w:rPr>
        <w:t>2025</w:t>
      </w:r>
      <w:r w:rsidRPr="009A7D2E">
        <w:rPr>
          <w:lang w:val="es-ES_tradnl"/>
        </w:rPr>
        <w:t>年</w:t>
      </w:r>
      <w:r w:rsidRPr="009A7D2E">
        <w:rPr>
          <w:rFonts w:hint="eastAsia"/>
          <w:lang w:val="es-ES_tradnl"/>
        </w:rPr>
        <w:t>逐漸</w:t>
      </w:r>
      <w:r w:rsidRPr="009A7D2E">
        <w:rPr>
          <w:lang w:val="es-ES_tradnl"/>
        </w:rPr>
        <w:t>恢復。</w:t>
      </w:r>
      <w:r w:rsidRPr="009A7D2E">
        <w:rPr>
          <w:rFonts w:hint="eastAsia"/>
          <w:lang w:val="es-ES_tradnl"/>
        </w:rPr>
        <w:t>根</w:t>
      </w:r>
      <w:r w:rsidRPr="009A7D2E">
        <w:rPr>
          <w:lang w:val="es-ES_tradnl"/>
        </w:rPr>
        <w:t>據巴拿馬運河管理局資料，</w:t>
      </w:r>
      <w:r w:rsidRPr="009A7D2E">
        <w:rPr>
          <w:lang w:val="es-ES_tradnl"/>
        </w:rPr>
        <w:t>2025</w:t>
      </w:r>
      <w:r w:rsidRPr="009A7D2E">
        <w:rPr>
          <w:lang w:val="es-ES_tradnl"/>
        </w:rPr>
        <w:t>會計年度</w:t>
      </w:r>
      <w:r w:rsidRPr="009A7D2E">
        <w:rPr>
          <w:rFonts w:hint="eastAsia"/>
          <w:lang w:val="es-ES_tradnl"/>
        </w:rPr>
        <w:t>收入達</w:t>
      </w:r>
      <w:r w:rsidRPr="009A7D2E">
        <w:rPr>
          <w:lang w:val="es-ES_tradnl"/>
        </w:rPr>
        <w:t>57.05</w:t>
      </w:r>
      <w:r w:rsidRPr="009A7D2E">
        <w:rPr>
          <w:rFonts w:hint="eastAsia"/>
          <w:lang w:val="es-ES_tradnl"/>
        </w:rPr>
        <w:t>億美元，較</w:t>
      </w:r>
      <w:r w:rsidRPr="009A7D2E">
        <w:rPr>
          <w:lang w:val="es-ES_tradnl"/>
        </w:rPr>
        <w:t>2024</w:t>
      </w:r>
      <w:r w:rsidRPr="009A7D2E">
        <w:rPr>
          <w:rFonts w:hint="eastAsia"/>
          <w:lang w:val="es-ES_tradnl"/>
        </w:rPr>
        <w:t>年成長</w:t>
      </w:r>
      <w:r w:rsidRPr="009A7D2E">
        <w:rPr>
          <w:lang w:val="es-ES_tradnl"/>
        </w:rPr>
        <w:t>14.4%</w:t>
      </w:r>
      <w:r w:rsidRPr="009A7D2E">
        <w:rPr>
          <w:rFonts w:hint="eastAsia"/>
          <w:lang w:val="es-ES_tradnl"/>
        </w:rPr>
        <w:t>，其中淨利為</w:t>
      </w:r>
      <w:r w:rsidRPr="009A7D2E">
        <w:rPr>
          <w:lang w:val="es-ES_tradnl"/>
        </w:rPr>
        <w:t>41.34</w:t>
      </w:r>
      <w:r w:rsidRPr="009A7D2E">
        <w:rPr>
          <w:rFonts w:hint="eastAsia"/>
          <w:lang w:val="es-ES_tradnl"/>
        </w:rPr>
        <w:t>億美元。</w:t>
      </w:r>
    </w:p>
    <w:p w14:paraId="38AE58F3" w14:textId="77777777" w:rsidR="00CD1F2B" w:rsidRPr="009A7D2E" w:rsidRDefault="00CD1F2B" w:rsidP="00CD1F2B">
      <w:pPr>
        <w:pStyle w:val="af8"/>
        <w:rPr>
          <w:lang w:val="es-ES_tradnl"/>
        </w:rPr>
      </w:pPr>
      <w:r w:rsidRPr="009A7D2E">
        <w:rPr>
          <w:noProof/>
          <w:lang w:val="es-ES_tradnl"/>
        </w:rPr>
        <w:drawing>
          <wp:inline distT="0" distB="0" distL="0" distR="0" wp14:anchorId="12281FCA" wp14:editId="07B940AA">
            <wp:extent cx="5583779" cy="2853559"/>
            <wp:effectExtent l="0" t="0" r="0" b="4445"/>
            <wp:docPr id="192040290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402901" name="圖片 1920402901"/>
                    <pic:cNvPicPr/>
                  </pic:nvPicPr>
                  <pic:blipFill rotWithShape="1">
                    <a:blip r:embed="rId19" cstate="print">
                      <a:extLst>
                        <a:ext uri="{28A0092B-C50C-407E-A947-70E740481C1C}">
                          <a14:useLocalDpi xmlns:a14="http://schemas.microsoft.com/office/drawing/2010/main" val="0"/>
                        </a:ext>
                      </a:extLst>
                    </a:blip>
                    <a:srcRect t="6292"/>
                    <a:stretch>
                      <a:fillRect/>
                    </a:stretch>
                  </pic:blipFill>
                  <pic:spPr bwMode="auto">
                    <a:xfrm>
                      <a:off x="0" y="0"/>
                      <a:ext cx="5588805" cy="2856127"/>
                    </a:xfrm>
                    <a:prstGeom prst="rect">
                      <a:avLst/>
                    </a:prstGeom>
                    <a:ln>
                      <a:noFill/>
                    </a:ln>
                    <a:extLst>
                      <a:ext uri="{53640926-AAD7-44D8-BBD7-CCE9431645EC}">
                        <a14:shadowObscured xmlns:a14="http://schemas.microsoft.com/office/drawing/2010/main"/>
                      </a:ext>
                    </a:extLst>
                  </pic:spPr>
                </pic:pic>
              </a:graphicData>
            </a:graphic>
          </wp:inline>
        </w:drawing>
      </w:r>
    </w:p>
    <w:p w14:paraId="716B605C" w14:textId="77777777" w:rsidR="00CD1F2B" w:rsidRPr="009A7D2E" w:rsidRDefault="00B70C6E" w:rsidP="00CD1F2B">
      <w:pPr>
        <w:pStyle w:val="af8"/>
        <w:rPr>
          <w:lang w:val="es-ES_tradnl"/>
        </w:rPr>
      </w:pPr>
      <w:r w:rsidRPr="009A7D2E">
        <w:rPr>
          <w:rFonts w:hint="eastAsia"/>
          <w:noProof/>
          <w:lang w:val="es-ES_tradnl"/>
        </w:rPr>
        <w:lastRenderedPageBreak/>
        <w:drawing>
          <wp:inline distT="0" distB="0" distL="0" distR="0" wp14:anchorId="05342F73" wp14:editId="00F45F30">
            <wp:extent cx="5446986" cy="1481945"/>
            <wp:effectExtent l="0" t="0" r="1905" b="4445"/>
            <wp:docPr id="516941549"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941549" name="圖片 51694154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87133" cy="1492868"/>
                    </a:xfrm>
                    <a:prstGeom prst="rect">
                      <a:avLst/>
                    </a:prstGeom>
                  </pic:spPr>
                </pic:pic>
              </a:graphicData>
            </a:graphic>
          </wp:inline>
        </w:drawing>
      </w:r>
    </w:p>
    <w:p w14:paraId="44FA1C90" w14:textId="39F46FA2" w:rsidR="00B70C6E" w:rsidRPr="009A7D2E" w:rsidRDefault="00B70C6E" w:rsidP="00CD1F2B">
      <w:pPr>
        <w:pStyle w:val="af"/>
        <w:ind w:left="945" w:firstLine="472"/>
        <w:rPr>
          <w:lang w:val="es-ES_tradnl"/>
        </w:rPr>
      </w:pPr>
      <w:r w:rsidRPr="009A7D2E">
        <w:rPr>
          <w:lang w:val="es-ES_tradnl"/>
        </w:rPr>
        <w:t>巴拿馬運河不只是交通基礎建設，也是巴拿馬政府重要財政來源。根據巴拿馬運河管理局財務報表，</w:t>
      </w:r>
      <w:r w:rsidRPr="009A7D2E">
        <w:rPr>
          <w:lang w:val="es-ES_tradnl"/>
        </w:rPr>
        <w:t>2025</w:t>
      </w:r>
      <w:r w:rsidRPr="009A7D2E">
        <w:rPr>
          <w:lang w:val="es-ES_tradnl"/>
        </w:rPr>
        <w:t>會計年度運河對國庫貢獻合計約</w:t>
      </w:r>
      <w:r w:rsidRPr="009A7D2E">
        <w:rPr>
          <w:lang w:val="es-ES_tradnl"/>
        </w:rPr>
        <w:t>29.65</w:t>
      </w:r>
      <w:r w:rsidRPr="009A7D2E">
        <w:rPr>
          <w:lang w:val="es-ES_tradnl"/>
        </w:rPr>
        <w:t>億美元</w:t>
      </w:r>
      <w:r w:rsidRPr="009A7D2E">
        <w:rPr>
          <w:rFonts w:hint="eastAsia"/>
          <w:lang w:val="es-ES_tradnl"/>
        </w:rPr>
        <w:t>。</w:t>
      </w:r>
    </w:p>
    <w:p w14:paraId="3537A7C8" w14:textId="77777777" w:rsidR="00385973" w:rsidRPr="009A7D2E" w:rsidRDefault="00385973" w:rsidP="00385973">
      <w:pPr>
        <w:pStyle w:val="a5"/>
        <w:spacing w:before="257" w:after="257"/>
        <w:ind w:left="632" w:hanging="632"/>
      </w:pPr>
      <w:r w:rsidRPr="009A7D2E">
        <w:t>四、經濟展望</w:t>
      </w:r>
    </w:p>
    <w:p w14:paraId="332C76AE" w14:textId="77777777" w:rsidR="00385973" w:rsidRPr="009A7D2E" w:rsidRDefault="00385973" w:rsidP="00385973">
      <w:pPr>
        <w:pStyle w:val="ae"/>
        <w:ind w:left="945" w:hanging="709"/>
      </w:pPr>
      <w:r w:rsidRPr="009A7D2E">
        <w:t>（一）政府重要經濟措施</w:t>
      </w:r>
    </w:p>
    <w:p w14:paraId="4BD1AE94" w14:textId="77777777" w:rsidR="00B70C6E" w:rsidRPr="009A7D2E" w:rsidRDefault="00B70C6E" w:rsidP="00CD1F2B">
      <w:pPr>
        <w:pStyle w:val="af1"/>
        <w:ind w:left="1417" w:hanging="472"/>
        <w:rPr>
          <w:lang w:eastAsia="zh-TW"/>
        </w:rPr>
      </w:pPr>
      <w:r w:rsidRPr="009A7D2E">
        <w:rPr>
          <w:lang w:eastAsia="zh-TW"/>
        </w:rPr>
        <w:t>１、</w:t>
      </w:r>
      <w:r w:rsidRPr="009A7D2E">
        <w:rPr>
          <w:rFonts w:hint="eastAsia"/>
        </w:rPr>
        <w:t>財政整頓並控管赤字</w:t>
      </w:r>
    </w:p>
    <w:p w14:paraId="4623348A" w14:textId="77777777" w:rsidR="00B70C6E" w:rsidRPr="009A7D2E" w:rsidRDefault="00B70C6E" w:rsidP="00CD1F2B">
      <w:pPr>
        <w:pStyle w:val="af7"/>
        <w:ind w:left="1417" w:firstLine="472"/>
      </w:pPr>
      <w:r w:rsidRPr="009A7D2E">
        <w:t>巴拿馬近年最重要的經濟政策之一，是重新強化財政紀律。</w:t>
      </w:r>
      <w:r w:rsidRPr="009A7D2E">
        <w:t>2024</w:t>
      </w:r>
      <w:r w:rsidRPr="009A7D2E">
        <w:t>年</w:t>
      </w:r>
      <w:r w:rsidRPr="009A7D2E">
        <w:t>10</w:t>
      </w:r>
      <w:r w:rsidRPr="009A7D2E">
        <w:t>月，巴拿馬通過</w:t>
      </w:r>
      <w:r w:rsidRPr="009A7D2E">
        <w:t> </w:t>
      </w:r>
      <w:r w:rsidRPr="009A7D2E">
        <w:t>第</w:t>
      </w:r>
      <w:r w:rsidRPr="009A7D2E">
        <w:t>445</w:t>
      </w:r>
      <w:r w:rsidRPr="009A7D2E">
        <w:t>號法，修正《社會財政責任法》（</w:t>
      </w:r>
      <w:r w:rsidRPr="009A7D2E">
        <w:t>LRSF</w:t>
      </w:r>
      <w:r w:rsidRPr="009A7D2E">
        <w:t>）及巴拿馬儲蓄基金相關規定，將</w:t>
      </w:r>
      <w:r w:rsidRPr="009A7D2E">
        <w:t>2025</w:t>
      </w:r>
      <w:r w:rsidRPr="009A7D2E">
        <w:t>年財政赤字上限設為</w:t>
      </w:r>
      <w:r w:rsidRPr="009A7D2E">
        <w:t>GDP</w:t>
      </w:r>
      <w:r w:rsidRPr="009A7D2E">
        <w:t>的</w:t>
      </w:r>
      <w:r w:rsidRPr="009A7D2E">
        <w:t> 4.0%</w:t>
      </w:r>
      <w:r w:rsidRPr="009A7D2E">
        <w:t>，並規定往後逐年下降：</w:t>
      </w:r>
      <w:r w:rsidRPr="009A7D2E">
        <w:t>2026</w:t>
      </w:r>
      <w:r w:rsidRPr="009A7D2E">
        <w:t>年</w:t>
      </w:r>
      <w:r w:rsidRPr="009A7D2E">
        <w:t>3.5%</w:t>
      </w:r>
      <w:r w:rsidRPr="009A7D2E">
        <w:t>、</w:t>
      </w:r>
      <w:r w:rsidRPr="009A7D2E">
        <w:t>2027</w:t>
      </w:r>
      <w:r w:rsidRPr="009A7D2E">
        <w:t>年</w:t>
      </w:r>
      <w:r w:rsidRPr="009A7D2E">
        <w:t>3.0%</w:t>
      </w:r>
      <w:r w:rsidRPr="009A7D2E">
        <w:t>、</w:t>
      </w:r>
      <w:r w:rsidRPr="009A7D2E">
        <w:t>2028</w:t>
      </w:r>
      <w:r w:rsidRPr="009A7D2E">
        <w:t>年</w:t>
      </w:r>
      <w:r w:rsidRPr="009A7D2E">
        <w:t>2.5%</w:t>
      </w:r>
      <w:r w:rsidRPr="009A7D2E">
        <w:t>、</w:t>
      </w:r>
      <w:r w:rsidRPr="009A7D2E">
        <w:t>2029</w:t>
      </w:r>
      <w:r w:rsidRPr="009A7D2E">
        <w:t>年</w:t>
      </w:r>
      <w:r w:rsidRPr="009A7D2E">
        <w:t>2.0%</w:t>
      </w:r>
      <w:r w:rsidRPr="009A7D2E">
        <w:t>、</w:t>
      </w:r>
      <w:r w:rsidRPr="009A7D2E">
        <w:t>2030</w:t>
      </w:r>
      <w:r w:rsidRPr="009A7D2E">
        <w:t>年起</w:t>
      </w:r>
      <w:r w:rsidRPr="009A7D2E">
        <w:t>1.5%</w:t>
      </w:r>
      <w:r w:rsidRPr="009A7D2E">
        <w:t>。</w:t>
      </w:r>
    </w:p>
    <w:p w14:paraId="4FA364A1" w14:textId="797EBC35" w:rsidR="0082572A" w:rsidRPr="009A7D2E" w:rsidRDefault="00CD1F2B" w:rsidP="0082572A">
      <w:pPr>
        <w:pStyle w:val="af1"/>
        <w:ind w:left="1417" w:hanging="472"/>
        <w:rPr>
          <w:lang w:eastAsia="zh-TW"/>
        </w:rPr>
      </w:pPr>
      <w:r w:rsidRPr="009A7D2E">
        <w:rPr>
          <w:rFonts w:hint="eastAsia"/>
          <w:lang w:eastAsia="zh-TW"/>
        </w:rPr>
        <w:t>２、</w:t>
      </w:r>
      <w:r w:rsidR="0082572A" w:rsidRPr="009A7D2E">
        <w:rPr>
          <w:rFonts w:hint="eastAsia"/>
          <w:lang w:eastAsia="zh-TW"/>
        </w:rPr>
        <w:t>社會保險及退休金改革</w:t>
      </w:r>
    </w:p>
    <w:p w14:paraId="4A584DCD" w14:textId="77777777" w:rsidR="0082572A" w:rsidRPr="009A7D2E" w:rsidRDefault="0082572A" w:rsidP="00CD1F2B">
      <w:pPr>
        <w:pStyle w:val="af7"/>
        <w:ind w:left="1417" w:firstLine="472"/>
      </w:pPr>
      <w:r w:rsidRPr="009A7D2E">
        <w:t>2025</w:t>
      </w:r>
      <w:r w:rsidRPr="009A7D2E">
        <w:t>年</w:t>
      </w:r>
      <w:r w:rsidRPr="009A7D2E">
        <w:t>3</w:t>
      </w:r>
      <w:r w:rsidRPr="009A7D2E">
        <w:t>月巴拿馬通過</w:t>
      </w:r>
      <w:r w:rsidRPr="009A7D2E">
        <w:t> </w:t>
      </w:r>
      <w:r w:rsidRPr="009A7D2E">
        <w:t>第</w:t>
      </w:r>
      <w:r w:rsidRPr="009A7D2E">
        <w:t>462</w:t>
      </w:r>
      <w:r w:rsidRPr="009A7D2E">
        <w:t>號法</w:t>
      </w:r>
      <w:r w:rsidRPr="009A7D2E">
        <w:rPr>
          <w:rFonts w:hint="eastAsia"/>
        </w:rPr>
        <w:t>令</w:t>
      </w:r>
      <w:r w:rsidRPr="009A7D2E">
        <w:t>，改革社會保險基金（</w:t>
      </w:r>
      <w:r w:rsidRPr="009A7D2E">
        <w:t>Caja de Seguro Social, CSS</w:t>
      </w:r>
      <w:r w:rsidRPr="009A7D2E">
        <w:t>）制度。這項改革目的在於改善退休金財務缺口、提升制度永續性，並調整失能、老年及死亡給付制度的財務安排。這項改革對經貿環境的重要性在於：一方面有助於降低長期財政風險；另一方面，因雇主對退休金制度的提撥負擔逐步上升，也可能增加企業用人成本。相關分析指出，雇主對</w:t>
      </w:r>
      <w:r w:rsidRPr="009A7D2E">
        <w:rPr>
          <w:rFonts w:hint="eastAsia"/>
        </w:rPr>
        <w:t>失能、老年及死亡給付</w:t>
      </w:r>
      <w:r w:rsidRPr="009A7D2E">
        <w:t>制度的強制提撥率將分階段提高。</w:t>
      </w:r>
    </w:p>
    <w:p w14:paraId="38AD9F18" w14:textId="77777777" w:rsidR="0082572A" w:rsidRPr="009A7D2E" w:rsidRDefault="0082572A" w:rsidP="00CD1F2B">
      <w:pPr>
        <w:pStyle w:val="af7"/>
        <w:kinsoku w:val="0"/>
        <w:wordWrap w:val="0"/>
        <w:ind w:left="1417" w:firstLine="472"/>
      </w:pPr>
      <w:r w:rsidRPr="009A7D2E">
        <w:rPr>
          <w:rFonts w:hint="eastAsia"/>
        </w:rPr>
        <w:lastRenderedPageBreak/>
        <w:t>法令：</w:t>
      </w:r>
      <w:r w:rsidRPr="009A7D2E">
        <w:t>https://www.gacetaoficial.gob.pa/storage/gacetas/2025/03/30238/111149.pdf</w:t>
      </w:r>
    </w:p>
    <w:p w14:paraId="77BD2B97" w14:textId="3715B008" w:rsidR="0082572A" w:rsidRPr="009A7D2E" w:rsidRDefault="00CD1F2B" w:rsidP="00CD1F2B">
      <w:pPr>
        <w:pStyle w:val="af1"/>
        <w:ind w:left="1417" w:hanging="472"/>
        <w:rPr>
          <w:lang w:eastAsia="zh-TW"/>
        </w:rPr>
      </w:pPr>
      <w:r w:rsidRPr="009A7D2E">
        <w:rPr>
          <w:rFonts w:hint="eastAsia"/>
          <w:lang w:eastAsia="zh-TW"/>
        </w:rPr>
        <w:t>３、</w:t>
      </w:r>
      <w:r w:rsidR="0082572A" w:rsidRPr="009A7D2E">
        <w:rPr>
          <w:rFonts w:hint="eastAsia"/>
          <w:lang w:eastAsia="zh-TW"/>
        </w:rPr>
        <w:t>擴大出口並推動「巴拿馬製造」</w:t>
      </w:r>
    </w:p>
    <w:p w14:paraId="2F3E31D3" w14:textId="77777777" w:rsidR="0082572A" w:rsidRPr="009A7D2E" w:rsidRDefault="0082572A" w:rsidP="00CD1F2B">
      <w:pPr>
        <w:pStyle w:val="af7"/>
        <w:ind w:left="1417" w:firstLine="472"/>
      </w:pPr>
      <w:r w:rsidRPr="009A7D2E">
        <w:rPr>
          <w:rFonts w:hint="eastAsia"/>
        </w:rPr>
        <w:t>巴拿馬政府</w:t>
      </w:r>
      <w:r w:rsidRPr="009A7D2E">
        <w:t>重新推出「巴拿馬製造」（</w:t>
      </w:r>
      <w:proofErr w:type="spellStart"/>
      <w:r w:rsidRPr="009A7D2E">
        <w:t>Hecho</w:t>
      </w:r>
      <w:proofErr w:type="spellEnd"/>
      <w:r w:rsidRPr="009A7D2E">
        <w:t xml:space="preserve"> </w:t>
      </w:r>
      <w:proofErr w:type="spellStart"/>
      <w:r w:rsidRPr="009A7D2E">
        <w:t>en</w:t>
      </w:r>
      <w:proofErr w:type="spellEnd"/>
      <w:r w:rsidRPr="009A7D2E">
        <w:t xml:space="preserve"> Panamá</w:t>
      </w:r>
      <w:r w:rsidRPr="009A7D2E">
        <w:t>）標章</w:t>
      </w:r>
      <w:r w:rsidRPr="009A7D2E">
        <w:rPr>
          <w:rFonts w:hint="eastAsia"/>
        </w:rPr>
        <w:t>，</w:t>
      </w:r>
      <w:r w:rsidRPr="009A7D2E">
        <w:t>商工部</w:t>
      </w:r>
      <w:r w:rsidRPr="009A7D2E">
        <w:rPr>
          <w:rFonts w:hint="eastAsia"/>
        </w:rPr>
        <w:t>更於</w:t>
      </w:r>
      <w:r w:rsidRPr="009A7D2E">
        <w:t>2026</w:t>
      </w:r>
      <w:r w:rsidRPr="009A7D2E">
        <w:rPr>
          <w:rFonts w:hint="eastAsia"/>
        </w:rPr>
        <w:t>年</w:t>
      </w:r>
      <w:r w:rsidRPr="009A7D2E">
        <w:t>宣布將成立「巴拿馬製造辦公室」，以強化本國生產、提升競爭力，並在國內外市場推廣巴拿馬人才。</w:t>
      </w:r>
    </w:p>
    <w:p w14:paraId="000A29C6" w14:textId="77777777" w:rsidR="0082572A" w:rsidRPr="009A7D2E" w:rsidRDefault="00000000" w:rsidP="00CD1F2B">
      <w:pPr>
        <w:pStyle w:val="af7"/>
        <w:ind w:left="1417" w:firstLine="472"/>
      </w:pPr>
      <w:hyperlink r:id="rId21" w:history="1">
        <w:r w:rsidR="0082572A" w:rsidRPr="009A7D2E">
          <w:t>箇朗</w:t>
        </w:r>
      </w:hyperlink>
      <w:r w:rsidR="0082572A" w:rsidRPr="009A7D2E">
        <w:rPr>
          <w:rFonts w:hint="eastAsia"/>
        </w:rPr>
        <w:t>自</w:t>
      </w:r>
      <w:r w:rsidR="0082572A" w:rsidRPr="009A7D2E">
        <w:t>由</w:t>
      </w:r>
      <w:r w:rsidR="0082572A" w:rsidRPr="009A7D2E">
        <w:rPr>
          <w:rFonts w:hint="eastAsia"/>
        </w:rPr>
        <w:t>貿易</w:t>
      </w:r>
      <w:r w:rsidR="0082572A" w:rsidRPr="009A7D2E">
        <w:t>區（</w:t>
      </w:r>
      <w:r w:rsidR="0082572A" w:rsidRPr="009A7D2E">
        <w:t>Zona Libre de Colón</w:t>
      </w:r>
      <w:r w:rsidR="0082572A" w:rsidRPr="009A7D2E">
        <w:t>）</w:t>
      </w:r>
      <w:r w:rsidR="0082572A" w:rsidRPr="009A7D2E">
        <w:rPr>
          <w:rFonts w:hint="eastAsia"/>
        </w:rPr>
        <w:t>為</w:t>
      </w:r>
      <w:r w:rsidR="0082572A" w:rsidRPr="009A7D2E">
        <w:t>巴拿馬最重要的貿易促進工具之一，</w:t>
      </w:r>
      <w:r w:rsidR="0082572A" w:rsidRPr="009A7D2E">
        <w:rPr>
          <w:rFonts w:hint="eastAsia"/>
        </w:rPr>
        <w:t>該</w:t>
      </w:r>
      <w:r w:rsidR="0082572A" w:rsidRPr="009A7D2E">
        <w:t>區位於巴拿馬運河大西洋端，地理位置關鍵</w:t>
      </w:r>
      <w:r w:rsidR="0082572A" w:rsidRPr="009A7D2E">
        <w:rPr>
          <w:rFonts w:hint="eastAsia"/>
        </w:rPr>
        <w:t>，</w:t>
      </w:r>
      <w:r w:rsidR="0082572A" w:rsidRPr="009A7D2E">
        <w:t>企業可利用巴拿馬港口、運河、空運與陸運系統，把商品快速轉運到中南美洲與加勒比海。所以很多公司</w:t>
      </w:r>
      <w:r w:rsidR="0082572A" w:rsidRPr="009A7D2E">
        <w:rPr>
          <w:rFonts w:hint="eastAsia"/>
        </w:rPr>
        <w:t>將該區</w:t>
      </w:r>
      <w:r w:rsidR="0082572A" w:rsidRPr="009A7D2E">
        <w:t>當成區域分銷中心</w:t>
      </w:r>
      <w:r w:rsidR="0082572A" w:rsidRPr="009A7D2E">
        <w:rPr>
          <w:rFonts w:hint="eastAsia"/>
        </w:rPr>
        <w:t>，</w:t>
      </w:r>
      <w:r w:rsidR="0082572A" w:rsidRPr="009A7D2E">
        <w:t>從事進口、再出口、倉儲、分銷、包裝與轉運，享有關稅與稅務上的便利，特別適合區域物流與批發貿易。</w:t>
      </w:r>
    </w:p>
    <w:p w14:paraId="20F1344C" w14:textId="4DE33728" w:rsidR="0082572A" w:rsidRPr="009A7D2E" w:rsidRDefault="00CD1F2B" w:rsidP="0082572A">
      <w:pPr>
        <w:pStyle w:val="af1"/>
        <w:ind w:left="1417" w:hanging="472"/>
        <w:rPr>
          <w:lang w:eastAsia="zh-TW"/>
        </w:rPr>
      </w:pPr>
      <w:r w:rsidRPr="009A7D2E">
        <w:rPr>
          <w:rFonts w:hint="eastAsia"/>
          <w:lang w:eastAsia="zh-TW"/>
        </w:rPr>
        <w:t>４、</w:t>
      </w:r>
      <w:r w:rsidR="0082572A" w:rsidRPr="009A7D2E">
        <w:rPr>
          <w:rFonts w:hint="eastAsia"/>
          <w:lang w:eastAsia="zh-TW"/>
        </w:rPr>
        <w:t>加入南</w:t>
      </w:r>
      <w:r w:rsidR="0082572A" w:rsidRPr="009A7D2E">
        <w:rPr>
          <w:lang w:eastAsia="zh-TW"/>
        </w:rPr>
        <w:t>方共同市場</w:t>
      </w:r>
      <w:r w:rsidR="0082572A" w:rsidRPr="009A7D2E">
        <w:rPr>
          <w:rFonts w:hint="eastAsia"/>
          <w:lang w:eastAsia="zh-TW"/>
        </w:rPr>
        <w:t>、擴大南美市場連結</w:t>
      </w:r>
    </w:p>
    <w:p w14:paraId="60701742" w14:textId="77777777" w:rsidR="0082572A" w:rsidRPr="009A7D2E" w:rsidRDefault="0082572A" w:rsidP="00CD1F2B">
      <w:pPr>
        <w:pStyle w:val="af7"/>
        <w:ind w:left="1417" w:firstLine="472"/>
      </w:pPr>
      <w:r w:rsidRPr="009A7D2E">
        <w:t>巴拿馬</w:t>
      </w:r>
      <w:r w:rsidRPr="009A7D2E">
        <w:rPr>
          <w:rFonts w:hint="eastAsia"/>
        </w:rPr>
        <w:t>於</w:t>
      </w:r>
      <w:r w:rsidRPr="009A7D2E">
        <w:t>2025</w:t>
      </w:r>
      <w:r w:rsidRPr="009A7D2E">
        <w:rPr>
          <w:rFonts w:hint="eastAsia"/>
        </w:rPr>
        <w:t>年</w:t>
      </w:r>
      <w:r w:rsidRPr="009A7D2E">
        <w:t>1</w:t>
      </w:r>
      <w:r w:rsidRPr="009A7D2E">
        <w:rPr>
          <w:rFonts w:hint="eastAsia"/>
        </w:rPr>
        <w:t>月成為南</w:t>
      </w:r>
      <w:r w:rsidRPr="009A7D2E">
        <w:t>方共同市場（</w:t>
      </w:r>
      <w:r w:rsidRPr="009A7D2E">
        <w:t>MERCOSUR</w:t>
      </w:r>
      <w:r w:rsidRPr="009A7D2E">
        <w:t>）</w:t>
      </w:r>
      <w:r w:rsidRPr="009A7D2E">
        <w:rPr>
          <w:rFonts w:hint="eastAsia"/>
        </w:rPr>
        <w:t>夥伴國，將著重於雙邊貿易談判，並開啟具體出口於投資管道。此外，巴拿馬政府</w:t>
      </w:r>
      <w:r w:rsidRPr="009A7D2E">
        <w:t>重新推出「巴拿馬製造」（</w:t>
      </w:r>
      <w:proofErr w:type="spellStart"/>
      <w:r w:rsidRPr="009A7D2E">
        <w:t>Hecho</w:t>
      </w:r>
      <w:proofErr w:type="spellEnd"/>
      <w:r w:rsidRPr="009A7D2E">
        <w:t xml:space="preserve"> </w:t>
      </w:r>
      <w:proofErr w:type="spellStart"/>
      <w:r w:rsidRPr="009A7D2E">
        <w:t>en</w:t>
      </w:r>
      <w:proofErr w:type="spellEnd"/>
      <w:r w:rsidRPr="009A7D2E">
        <w:t xml:space="preserve"> Panamá</w:t>
      </w:r>
      <w:r w:rsidRPr="009A7D2E">
        <w:t>）標章</w:t>
      </w:r>
      <w:r w:rsidRPr="009A7D2E">
        <w:rPr>
          <w:rFonts w:hint="eastAsia"/>
        </w:rPr>
        <w:t>，</w:t>
      </w:r>
      <w:r w:rsidRPr="009A7D2E">
        <w:t>商工部</w:t>
      </w:r>
      <w:r w:rsidRPr="009A7D2E">
        <w:rPr>
          <w:rFonts w:hint="eastAsia"/>
        </w:rPr>
        <w:t>更於</w:t>
      </w:r>
      <w:r w:rsidRPr="009A7D2E">
        <w:t>2026</w:t>
      </w:r>
      <w:r w:rsidRPr="009A7D2E">
        <w:rPr>
          <w:rFonts w:hint="eastAsia"/>
        </w:rPr>
        <w:t>年</w:t>
      </w:r>
      <w:r w:rsidRPr="009A7D2E">
        <w:t>宣布將成立「巴拿馬製造辦公室」，以強化本國生產、提升競爭力，並在國內外市場推廣巴拿馬人才。</w:t>
      </w:r>
    </w:p>
    <w:p w14:paraId="473929AD" w14:textId="77777777" w:rsidR="0082572A" w:rsidRPr="009A7D2E" w:rsidRDefault="0082572A" w:rsidP="00CD1F2B">
      <w:pPr>
        <w:pStyle w:val="af7"/>
        <w:ind w:left="1417" w:firstLine="472"/>
      </w:pPr>
      <w:r w:rsidRPr="009A7D2E">
        <w:t>在區域層面，巴拿馬於</w:t>
      </w:r>
      <w:r w:rsidRPr="009A7D2E">
        <w:t>2025</w:t>
      </w:r>
      <w:r w:rsidRPr="009A7D2E">
        <w:t>年下半年擔任中美洲經濟整合秘書處（</w:t>
      </w:r>
      <w:r w:rsidRPr="009A7D2E">
        <w:t>SIECA</w:t>
      </w:r>
      <w:r w:rsidRPr="009A7D2E">
        <w:t>）臨時主席國，推動貿易便利化、海關數位化及法規調和等進展。展望</w:t>
      </w:r>
      <w:r w:rsidRPr="009A7D2E">
        <w:t>2026</w:t>
      </w:r>
      <w:r w:rsidRPr="009A7D2E">
        <w:t>年，</w:t>
      </w:r>
      <w:r w:rsidRPr="009A7D2E">
        <w:rPr>
          <w:rFonts w:hint="eastAsia"/>
        </w:rPr>
        <w:t>商工部</w:t>
      </w:r>
      <w:r w:rsidRPr="009A7D2E">
        <w:t>宣布將</w:t>
      </w:r>
      <w:r w:rsidRPr="009A7D2E">
        <w:rPr>
          <w:rFonts w:hint="eastAsia"/>
        </w:rPr>
        <w:t>積極</w:t>
      </w:r>
      <w:r w:rsidRPr="009A7D2E">
        <w:t>推動國際</w:t>
      </w:r>
      <w:r w:rsidRPr="009A7D2E">
        <w:rPr>
          <w:rFonts w:hint="eastAsia"/>
        </w:rPr>
        <w:t>會議</w:t>
      </w:r>
      <w:r w:rsidRPr="009A7D2E">
        <w:t>，包括商機媒合會、生產展會及戰略性活動。其中，巴拿馬將主辦第</w:t>
      </w:r>
      <w:r w:rsidRPr="009A7D2E">
        <w:t>12</w:t>
      </w:r>
      <w:r w:rsidRPr="009A7D2E">
        <w:t>屆世界自由區大會，進一步提升巴拿馬國際能見度，並帶來直接經濟效益。</w:t>
      </w:r>
    </w:p>
    <w:p w14:paraId="77009E7F" w14:textId="43846CF8" w:rsidR="0082572A" w:rsidRPr="009A7D2E" w:rsidRDefault="00CD1F2B" w:rsidP="0082572A">
      <w:pPr>
        <w:pStyle w:val="af1"/>
        <w:ind w:left="1417" w:hanging="472"/>
        <w:rPr>
          <w:lang w:eastAsia="zh-TW"/>
        </w:rPr>
      </w:pPr>
      <w:r w:rsidRPr="009A7D2E">
        <w:rPr>
          <w:rFonts w:hint="eastAsia"/>
          <w:lang w:eastAsia="zh-TW"/>
        </w:rPr>
        <w:t>５、</w:t>
      </w:r>
      <w:r w:rsidR="0082572A" w:rsidRPr="009A7D2E">
        <w:rPr>
          <w:lang w:eastAsia="zh-TW"/>
        </w:rPr>
        <w:t>強化</w:t>
      </w:r>
      <w:proofErr w:type="gramStart"/>
      <w:r w:rsidR="0082572A" w:rsidRPr="009A7D2E">
        <w:rPr>
          <w:lang w:eastAsia="zh-TW"/>
        </w:rPr>
        <w:t>自</w:t>
      </w:r>
      <w:r w:rsidR="0082572A" w:rsidRPr="009A7D2E">
        <w:rPr>
          <w:rFonts w:hint="eastAsia"/>
          <w:lang w:eastAsia="zh-TW"/>
        </w:rPr>
        <w:t>貿</w:t>
      </w:r>
      <w:r w:rsidR="0082572A" w:rsidRPr="009A7D2E">
        <w:rPr>
          <w:lang w:eastAsia="zh-TW"/>
        </w:rPr>
        <w:t>區</w:t>
      </w:r>
      <w:proofErr w:type="gramEnd"/>
      <w:r w:rsidR="0082572A" w:rsidRPr="009A7D2E">
        <w:rPr>
          <w:lang w:eastAsia="zh-TW"/>
        </w:rPr>
        <w:t>、特殊經濟制度</w:t>
      </w:r>
      <w:r w:rsidR="0082572A" w:rsidRPr="009A7D2E">
        <w:rPr>
          <w:rFonts w:hint="eastAsia"/>
          <w:lang w:eastAsia="zh-TW"/>
        </w:rPr>
        <w:t>以吸引外</w:t>
      </w:r>
      <w:r w:rsidR="0082572A" w:rsidRPr="009A7D2E">
        <w:rPr>
          <w:lang w:eastAsia="zh-TW"/>
        </w:rPr>
        <w:t>資</w:t>
      </w:r>
    </w:p>
    <w:p w14:paraId="6DCD675E" w14:textId="6F43191C" w:rsidR="0082572A" w:rsidRPr="009A7D2E" w:rsidRDefault="0082572A" w:rsidP="00CD1F2B">
      <w:pPr>
        <w:pStyle w:val="af7"/>
        <w:ind w:left="1417" w:firstLine="472"/>
      </w:pPr>
      <w:r w:rsidRPr="009A7D2E">
        <w:t>為鼓勵跨國公司在巴設立區域總部，巴拿馬政府推出了</w:t>
      </w:r>
      <w:r w:rsidRPr="009A7D2E">
        <w:t>2007</w:t>
      </w:r>
      <w:r w:rsidRPr="009A7D2E">
        <w:t>年</w:t>
      </w:r>
      <w:r w:rsidRPr="009A7D2E">
        <w:t>41</w:t>
      </w:r>
      <w:r w:rsidRPr="009A7D2E">
        <w:lastRenderedPageBreak/>
        <w:t>號法律《跨國公司區域總部法》，並分別在</w:t>
      </w:r>
      <w:r w:rsidRPr="009A7D2E">
        <w:t>2012</w:t>
      </w:r>
      <w:r w:rsidRPr="009A7D2E">
        <w:t>年和</w:t>
      </w:r>
      <w:r w:rsidRPr="009A7D2E">
        <w:t>2018</w:t>
      </w:r>
      <w:r w:rsidRPr="009A7D2E">
        <w:t>年予以修訂完善。在巴設立跨國公司區域總部</w:t>
      </w:r>
      <w:r w:rsidR="00A70BD5" w:rsidRPr="009A7D2E">
        <w:t>（</w:t>
      </w:r>
      <w:r w:rsidRPr="009A7D2E">
        <w:t>SEM</w:t>
      </w:r>
      <w:r w:rsidR="00A70BD5" w:rsidRPr="009A7D2E">
        <w:t>）</w:t>
      </w:r>
      <w:r w:rsidRPr="009A7D2E">
        <w:t>可享有稅收、</w:t>
      </w:r>
      <w:r w:rsidRPr="009A7D2E">
        <w:rPr>
          <w:rFonts w:hint="eastAsia"/>
        </w:rPr>
        <w:t>移民與</w:t>
      </w:r>
      <w:r w:rsidRPr="009A7D2E">
        <w:t>簽證</w:t>
      </w:r>
      <w:r w:rsidRPr="009A7D2E">
        <w:rPr>
          <w:rFonts w:hint="eastAsia"/>
        </w:rPr>
        <w:t>便利、單一窗口專責管理</w:t>
      </w:r>
      <w:r w:rsidRPr="009A7D2E">
        <w:t>等三方面優惠政策。</w:t>
      </w:r>
      <w:r w:rsidRPr="009A7D2E">
        <w:t>SEM</w:t>
      </w:r>
      <w:r w:rsidRPr="009A7D2E">
        <w:t>制度的主要目標，是把巴拿馬打造為區域企業服務中心</w:t>
      </w:r>
      <w:r w:rsidRPr="009A7D2E">
        <w:rPr>
          <w:rFonts w:hint="eastAsia"/>
        </w:rPr>
        <w:t>，</w:t>
      </w:r>
      <w:r w:rsidRPr="009A7D2E">
        <w:t>利用自身如地理位置、巴拿馬運河、物流系統、美元化經濟、航空連結及金融平台</w:t>
      </w:r>
      <w:r w:rsidRPr="009A7D2E">
        <w:rPr>
          <w:rFonts w:hint="eastAsia"/>
        </w:rPr>
        <w:t>等優勢</w:t>
      </w:r>
      <w:r w:rsidRPr="009A7D2E">
        <w:t>，吸引跨國公司從巴拿馬管理拉丁美洲或其他地區業務。依據巴商工部統計，</w:t>
      </w:r>
      <w:r w:rsidRPr="009A7D2E">
        <w:t>2024</w:t>
      </w:r>
      <w:r w:rsidRPr="009A7D2E">
        <w:t>年在巴拿馬設立跨國企業營運總部之總家數達</w:t>
      </w:r>
      <w:r w:rsidRPr="009A7D2E">
        <w:rPr>
          <w:rFonts w:hint="eastAsia"/>
        </w:rPr>
        <w:t>1</w:t>
      </w:r>
      <w:r w:rsidRPr="009A7D2E">
        <w:t>2</w:t>
      </w:r>
      <w:r w:rsidRPr="009A7D2E">
        <w:t>家，吸引投資額達</w:t>
      </w:r>
      <w:r w:rsidRPr="009A7D2E">
        <w:rPr>
          <w:rFonts w:hint="eastAsia"/>
        </w:rPr>
        <w:t>2</w:t>
      </w:r>
      <w:r w:rsidRPr="009A7D2E">
        <w:t>,420</w:t>
      </w:r>
      <w:r w:rsidRPr="009A7D2E">
        <w:rPr>
          <w:rFonts w:hint="eastAsia"/>
        </w:rPr>
        <w:t>萬</w:t>
      </w:r>
      <w:r w:rsidRPr="009A7D2E">
        <w:t>美元，</w:t>
      </w:r>
      <w:r w:rsidRPr="009A7D2E">
        <w:rPr>
          <w:rFonts w:hint="eastAsia"/>
        </w:rPr>
        <w:t>主要以家電及電子產品為投資項目</w:t>
      </w:r>
      <w:r w:rsidRPr="009A7D2E">
        <w:t>。</w:t>
      </w:r>
    </w:p>
    <w:p w14:paraId="7C037D73" w14:textId="77777777" w:rsidR="0082572A" w:rsidRPr="009A7D2E" w:rsidRDefault="0082572A" w:rsidP="00CD1F2B">
      <w:pPr>
        <w:pStyle w:val="af7"/>
        <w:kinsoku w:val="0"/>
        <w:wordWrap w:val="0"/>
        <w:ind w:left="1417" w:firstLine="472"/>
      </w:pPr>
      <w:r w:rsidRPr="009A7D2E">
        <w:rPr>
          <w:rFonts w:hint="eastAsia"/>
        </w:rPr>
        <w:t>法令：</w:t>
      </w:r>
      <w:r w:rsidRPr="009A7D2E">
        <w:fldChar w:fldCharType="begin"/>
      </w:r>
      <w:r w:rsidRPr="009A7D2E">
        <w:instrText>HYPERLINK "https://mici.gob.pa/wp-content/uploads/2022/03/1-Ley-41-de-24-de-agosto-de-2007-copia.pdf"</w:instrText>
      </w:r>
      <w:r w:rsidRPr="009A7D2E">
        <w:fldChar w:fldCharType="separate"/>
      </w:r>
      <w:r w:rsidRPr="009A7D2E">
        <w:t>https://mici.gob.pa/wp-content/uploads/2022/03/1-Ley-41-de-24-de-agosto-de-2007-copia.pdf</w:t>
      </w:r>
      <w:r w:rsidRPr="009A7D2E">
        <w:fldChar w:fldCharType="end"/>
      </w:r>
    </w:p>
    <w:p w14:paraId="2CF0B22B" w14:textId="1F2F57AD" w:rsidR="0082572A" w:rsidRPr="009A7D2E" w:rsidRDefault="00CD1F2B" w:rsidP="00CD1F2B">
      <w:pPr>
        <w:pStyle w:val="af1"/>
        <w:ind w:left="1417" w:hanging="472"/>
        <w:rPr>
          <w:lang w:eastAsia="zh-TW"/>
        </w:rPr>
      </w:pPr>
      <w:r w:rsidRPr="009A7D2E">
        <w:rPr>
          <w:rFonts w:hint="eastAsia"/>
          <w:lang w:eastAsia="zh-TW"/>
        </w:rPr>
        <w:t>６、</w:t>
      </w:r>
      <w:r w:rsidR="0082572A" w:rsidRPr="009A7D2E">
        <w:rPr>
          <w:lang w:eastAsia="zh-TW"/>
        </w:rPr>
        <w:t>鼓勵外國製造業投資優惠政策</w:t>
      </w:r>
    </w:p>
    <w:p w14:paraId="28EFEC2C" w14:textId="6C9E1C93" w:rsidR="0082572A" w:rsidRPr="009A7D2E" w:rsidRDefault="0082572A" w:rsidP="00CD1F2B">
      <w:pPr>
        <w:pStyle w:val="af7"/>
        <w:ind w:left="1417" w:firstLine="472"/>
      </w:pPr>
      <w:r w:rsidRPr="009A7D2E">
        <w:t>為鼓勵吸引跨國企業在巴拿馬設立與製造業相關的營運或服務據點，巴拿馬政府推出</w:t>
      </w:r>
      <w:r w:rsidRPr="009A7D2E">
        <w:t>2020</w:t>
      </w:r>
      <w:r w:rsidRPr="009A7D2E">
        <w:t>年第</w:t>
      </w:r>
      <w:r w:rsidRPr="009A7D2E">
        <w:t>159</w:t>
      </w:r>
      <w:r w:rsidRPr="009A7D2E">
        <w:t>號法令《為製造業提供服務的跨國企業特別管理辦法》</w:t>
      </w:r>
      <w:r w:rsidR="00A70BD5" w:rsidRPr="009A7D2E">
        <w:t>（</w:t>
      </w:r>
      <w:r w:rsidRPr="009A7D2E">
        <w:t>EMMA</w:t>
      </w:r>
      <w:r w:rsidR="00A70BD5" w:rsidRPr="009A7D2E">
        <w:t>）</w:t>
      </w:r>
      <w:r w:rsidRPr="009A7D2E">
        <w:t>，對資本額</w:t>
      </w:r>
      <w:r w:rsidRPr="009A7D2E">
        <w:t>7,500</w:t>
      </w:r>
      <w:r w:rsidRPr="009A7D2E">
        <w:t>萬美元以上</w:t>
      </w:r>
      <w:r w:rsidRPr="009A7D2E">
        <w:rPr>
          <w:rFonts w:hint="eastAsia"/>
        </w:rPr>
        <w:t>之</w:t>
      </w:r>
      <w:r w:rsidRPr="009A7D2E">
        <w:t>製造、組裝、維護、研發、物流等製造業相關跨國企業提供較</w:t>
      </w:r>
      <w:r w:rsidRPr="009A7D2E">
        <w:t>SEM</w:t>
      </w:r>
      <w:r w:rsidRPr="009A7D2E">
        <w:t>更佳之優惠，如進口製造所需設備及原料享免稅，惟須提供巴國技術移轉，以振興巴國製造業及鞏固跨國企業</w:t>
      </w:r>
      <w:r w:rsidRPr="009A7D2E">
        <w:rPr>
          <w:rFonts w:hint="eastAsia"/>
        </w:rPr>
        <w:t>赴</w:t>
      </w:r>
      <w:r w:rsidRPr="009A7D2E">
        <w:t>巴投資意願</w:t>
      </w:r>
      <w:r w:rsidRPr="009A7D2E">
        <w:rPr>
          <w:rFonts w:hint="eastAsia"/>
        </w:rPr>
        <w:t>，以促進巴國高附加價值製造業、創造就業機會、推動技術移轉、提升產業競爭力並發展工業等。</w:t>
      </w:r>
    </w:p>
    <w:p w14:paraId="17441194" w14:textId="77777777" w:rsidR="0082572A" w:rsidRPr="009A7D2E" w:rsidRDefault="0082572A" w:rsidP="00CD1F2B">
      <w:pPr>
        <w:pStyle w:val="af7"/>
        <w:kinsoku w:val="0"/>
        <w:wordWrap w:val="0"/>
        <w:ind w:left="1417" w:firstLine="472"/>
      </w:pPr>
      <w:r w:rsidRPr="009A7D2E">
        <w:rPr>
          <w:rFonts w:hint="eastAsia"/>
        </w:rPr>
        <w:t>網站：</w:t>
      </w:r>
      <w:r w:rsidRPr="009A7D2E">
        <w:t>https://mici.gob.pa/emma-beneficios/#:~:text=La%20Ley%20159%20de%2031,que%20labore%20en%20la%20misma.</w:t>
      </w:r>
      <w:r w:rsidRPr="009A7D2E">
        <w:rPr>
          <w:rFonts w:hint="eastAsia"/>
        </w:rPr>
        <w:t xml:space="preserve"> </w:t>
      </w:r>
    </w:p>
    <w:p w14:paraId="29631A15" w14:textId="569126C5" w:rsidR="0082572A" w:rsidRPr="009A7D2E" w:rsidRDefault="00CD1F2B" w:rsidP="0082572A">
      <w:pPr>
        <w:pStyle w:val="af1"/>
        <w:ind w:left="1417" w:hanging="472"/>
        <w:rPr>
          <w:lang w:eastAsia="zh-TW"/>
        </w:rPr>
      </w:pPr>
      <w:r w:rsidRPr="009A7D2E">
        <w:rPr>
          <w:rFonts w:hint="eastAsia"/>
          <w:lang w:eastAsia="zh-TW"/>
        </w:rPr>
        <w:t>７、</w:t>
      </w:r>
      <w:r w:rsidR="0082572A" w:rsidRPr="009A7D2E">
        <w:rPr>
          <w:rFonts w:hint="eastAsia"/>
          <w:lang w:eastAsia="zh-TW"/>
        </w:rPr>
        <w:t>巴拿馬運河與物流基礎建設升級</w:t>
      </w:r>
    </w:p>
    <w:p w14:paraId="59EC5DC3" w14:textId="77777777" w:rsidR="0082572A" w:rsidRPr="009A7D2E" w:rsidRDefault="0082572A" w:rsidP="00CD1F2B">
      <w:pPr>
        <w:pStyle w:val="af7"/>
        <w:ind w:left="1417" w:firstLine="472"/>
      </w:pPr>
      <w:r w:rsidRPr="009A7D2E">
        <w:t>2023</w:t>
      </w:r>
      <w:r w:rsidRPr="009A7D2E">
        <w:t>至</w:t>
      </w:r>
      <w:r w:rsidRPr="009A7D2E">
        <w:t>2024</w:t>
      </w:r>
      <w:r w:rsidRPr="009A7D2E">
        <w:t>年乾旱曾迫使</w:t>
      </w:r>
      <w:r w:rsidRPr="009A7D2E">
        <w:rPr>
          <w:rFonts w:hint="eastAsia"/>
        </w:rPr>
        <w:t>巴拿馬</w:t>
      </w:r>
      <w:r w:rsidRPr="009A7D2E">
        <w:t>運河限制每日通行船舶數量</w:t>
      </w:r>
      <w:r w:rsidRPr="009A7D2E">
        <w:rPr>
          <w:rFonts w:hint="eastAsia"/>
        </w:rPr>
        <w:t>，</w:t>
      </w:r>
      <w:r w:rsidRPr="009A7D2E">
        <w:t>因此，巴拿馬運河管理局推動</w:t>
      </w:r>
      <w:r w:rsidRPr="009A7D2E">
        <w:t> Río Indio Lake Project</w:t>
      </w:r>
      <w:r w:rsidRPr="009A7D2E">
        <w:t>，目標是增加蓄水能力，保障運河營運及巴拿馬超過半數人口的用水需求。巴拿馬運河</w:t>
      </w:r>
      <w:r w:rsidRPr="009A7D2E">
        <w:lastRenderedPageBreak/>
        <w:t>管理局表示，該計畫可支撐未來約</w:t>
      </w:r>
      <w:r w:rsidRPr="009A7D2E">
        <w:t>50</w:t>
      </w:r>
      <w:r w:rsidRPr="009A7D2E">
        <w:t>年的水資源安全。</w:t>
      </w:r>
    </w:p>
    <w:p w14:paraId="5BD5DC47" w14:textId="0ACC61E6" w:rsidR="0082572A" w:rsidRPr="009A7D2E" w:rsidRDefault="0082572A" w:rsidP="00CD1F2B">
      <w:pPr>
        <w:pStyle w:val="af7"/>
        <w:ind w:left="1417" w:firstLine="472"/>
      </w:pPr>
      <w:r w:rsidRPr="009A7D2E">
        <w:t>巴拿馬運河管理局也在推動一條橫跨巴拿馬的</w:t>
      </w:r>
      <w:r w:rsidRPr="009A7D2E">
        <w:t>LPG</w:t>
      </w:r>
      <w:r w:rsidRPr="009A7D2E">
        <w:t>管線，用於將美國出口至亞洲的液化石油氣從一側海岸轉運到另一側，減少船舶通過運河的壓力，並增加巴拿馬的能源物流收入。</w:t>
      </w:r>
      <w:r w:rsidRPr="009A7D2E">
        <w:t>Reuters</w:t>
      </w:r>
      <w:r w:rsidRPr="009A7D2E">
        <w:t>報導指出，該計畫投資額估計約</w:t>
      </w:r>
      <w:r w:rsidRPr="009A7D2E">
        <w:t>40</w:t>
      </w:r>
      <w:r w:rsidRPr="009A7D2E">
        <w:t>億至</w:t>
      </w:r>
      <w:r w:rsidRPr="009A7D2E">
        <w:t>80</w:t>
      </w:r>
      <w:r w:rsidRPr="009A7D2E">
        <w:t>億美元，預計可處理每日約</w:t>
      </w:r>
      <w:r w:rsidRPr="009A7D2E">
        <w:t>200</w:t>
      </w:r>
      <w:r w:rsidRPr="009A7D2E">
        <w:t>萬桶</w:t>
      </w:r>
      <w:r w:rsidRPr="009A7D2E">
        <w:t>LPG</w:t>
      </w:r>
      <w:r w:rsidRPr="009A7D2E">
        <w:t>，並可能每年創造</w:t>
      </w:r>
      <w:r w:rsidRPr="009A7D2E">
        <w:t> 10</w:t>
      </w:r>
      <w:r w:rsidRPr="009A7D2E">
        <w:t>億至</w:t>
      </w:r>
      <w:r w:rsidRPr="009A7D2E">
        <w:t>12</w:t>
      </w:r>
      <w:r w:rsidRPr="009A7D2E">
        <w:t>億美元收入。</w:t>
      </w:r>
    </w:p>
    <w:p w14:paraId="367072D9" w14:textId="65587F1A" w:rsidR="0082572A" w:rsidRPr="009A7D2E" w:rsidRDefault="0082572A" w:rsidP="00CD1F2B">
      <w:pPr>
        <w:pStyle w:val="af7"/>
        <w:ind w:left="1417" w:firstLine="472"/>
      </w:pPr>
      <w:r w:rsidRPr="009A7D2E">
        <w:t>巴拿馬也計畫在運河兩端附近推動新的港口或貨櫃碼頭建設，以擴大轉運、倉儲與物流能力。</w:t>
      </w:r>
      <w:r w:rsidRPr="009A7D2E">
        <w:t>Reuters</w:t>
      </w:r>
      <w:r w:rsidRPr="009A7D2E">
        <w:t>報導，巴拿馬運河管理局計畫推動兩座新港口，並與</w:t>
      </w:r>
      <w:r w:rsidRPr="009A7D2E">
        <w:t>LPG</w:t>
      </w:r>
      <w:r w:rsidRPr="009A7D2E">
        <w:t>管線形成更完整的跨洋物流與能源走廊。</w:t>
      </w:r>
    </w:p>
    <w:p w14:paraId="12F2CD9F" w14:textId="387C5BED" w:rsidR="0082572A" w:rsidRPr="009A7D2E" w:rsidRDefault="00CD1F2B" w:rsidP="00CD1F2B">
      <w:pPr>
        <w:pStyle w:val="af1"/>
        <w:ind w:left="1417" w:hanging="472"/>
        <w:rPr>
          <w:lang w:eastAsia="zh-TW"/>
        </w:rPr>
      </w:pPr>
      <w:r w:rsidRPr="009A7D2E">
        <w:rPr>
          <w:rFonts w:hint="eastAsia"/>
          <w:lang w:eastAsia="zh-TW"/>
        </w:rPr>
        <w:t>８、</w:t>
      </w:r>
      <w:r w:rsidR="0082572A" w:rsidRPr="009A7D2E">
        <w:rPr>
          <w:lang w:eastAsia="zh-TW"/>
        </w:rPr>
        <w:t>巴拿馬</w:t>
      </w:r>
      <w:r w:rsidR="0082572A" w:rsidRPr="009A7D2E">
        <w:rPr>
          <w:rFonts w:hint="eastAsia"/>
          <w:lang w:eastAsia="zh-TW"/>
        </w:rPr>
        <w:t>2024</w:t>
      </w:r>
      <w:r w:rsidR="0082572A" w:rsidRPr="009A7D2E">
        <w:rPr>
          <w:rFonts w:hint="eastAsia"/>
          <w:lang w:eastAsia="zh-TW"/>
        </w:rPr>
        <w:t>年</w:t>
      </w:r>
      <w:r w:rsidR="0082572A" w:rsidRPr="009A7D2E">
        <w:rPr>
          <w:rFonts w:hint="eastAsia"/>
          <w:lang w:eastAsia="zh-TW"/>
        </w:rPr>
        <w:t>5</w:t>
      </w:r>
      <w:r w:rsidR="0082572A" w:rsidRPr="009A7D2E">
        <w:rPr>
          <w:rFonts w:hint="eastAsia"/>
          <w:lang w:eastAsia="zh-TW"/>
        </w:rPr>
        <w:t>月總統及國會</w:t>
      </w:r>
      <w:r w:rsidR="0082572A" w:rsidRPr="009A7D2E">
        <w:rPr>
          <w:lang w:eastAsia="zh-TW"/>
        </w:rPr>
        <w:t>舉行大選</w:t>
      </w:r>
    </w:p>
    <w:p w14:paraId="07C6F7A0" w14:textId="53F9BC78" w:rsidR="0082572A" w:rsidRPr="009A7D2E" w:rsidRDefault="0082572A" w:rsidP="00CD1F2B">
      <w:pPr>
        <w:pStyle w:val="af7"/>
        <w:ind w:left="1417" w:firstLine="472"/>
      </w:pPr>
      <w:r w:rsidRPr="009A7D2E">
        <w:t>巴拿馬於</w:t>
      </w:r>
      <w:r w:rsidRPr="009A7D2E">
        <w:t>2024</w:t>
      </w:r>
      <w:r w:rsidRPr="009A7D2E">
        <w:t>年</w:t>
      </w:r>
      <w:r w:rsidRPr="009A7D2E">
        <w:t>5</w:t>
      </w:r>
      <w:r w:rsidRPr="009A7D2E">
        <w:t>月</w:t>
      </w:r>
      <w:r w:rsidRPr="009A7D2E">
        <w:t>5</w:t>
      </w:r>
      <w:r w:rsidRPr="009A7D2E">
        <w:t>日舉行大選，依據巴拿馬選舉法院公告，</w:t>
      </w:r>
      <w:r w:rsidRPr="009A7D2E">
        <w:rPr>
          <w:rFonts w:hint="eastAsia"/>
        </w:rPr>
        <w:t>總統由實現目標黨</w:t>
      </w:r>
      <w:r w:rsidR="00A70BD5" w:rsidRPr="009A7D2E">
        <w:rPr>
          <w:rFonts w:hint="eastAsia"/>
        </w:rPr>
        <w:t>（</w:t>
      </w:r>
      <w:r w:rsidRPr="009A7D2E">
        <w:rPr>
          <w:rFonts w:hint="eastAsia"/>
        </w:rPr>
        <w:t xml:space="preserve">Partido </w:t>
      </w:r>
      <w:proofErr w:type="spellStart"/>
      <w:r w:rsidRPr="009A7D2E">
        <w:rPr>
          <w:rFonts w:hint="eastAsia"/>
        </w:rPr>
        <w:t>Realizando</w:t>
      </w:r>
      <w:proofErr w:type="spellEnd"/>
      <w:r w:rsidRPr="009A7D2E">
        <w:rPr>
          <w:rFonts w:hint="eastAsia"/>
        </w:rPr>
        <w:t xml:space="preserve"> Metas, RM</w:t>
      </w:r>
      <w:r w:rsidR="00A70BD5" w:rsidRPr="009A7D2E">
        <w:rPr>
          <w:rFonts w:hint="eastAsia"/>
        </w:rPr>
        <w:t>）</w:t>
      </w:r>
      <w:r w:rsidRPr="009A7D2E">
        <w:rPr>
          <w:rFonts w:hint="eastAsia"/>
        </w:rPr>
        <w:t>總統候選人</w:t>
      </w:r>
      <w:r w:rsidRPr="009A7D2E">
        <w:rPr>
          <w:rFonts w:hint="eastAsia"/>
        </w:rPr>
        <w:t>José Raúl Mulino</w:t>
      </w:r>
      <w:r w:rsidR="00A70BD5" w:rsidRPr="009A7D2E">
        <w:t>（</w:t>
      </w:r>
      <w:r w:rsidRPr="009A7D2E">
        <w:rPr>
          <w:rFonts w:hint="eastAsia"/>
        </w:rPr>
        <w:t>穆利諾</w:t>
      </w:r>
      <w:r w:rsidR="00A70BD5" w:rsidRPr="009A7D2E">
        <w:t>）</w:t>
      </w:r>
      <w:r w:rsidRPr="009A7D2E">
        <w:rPr>
          <w:rFonts w:hint="eastAsia"/>
        </w:rPr>
        <w:t>當選，穆利諾總統得票率</w:t>
      </w:r>
      <w:r w:rsidRPr="009A7D2E">
        <w:rPr>
          <w:rFonts w:hint="eastAsia"/>
        </w:rPr>
        <w:t>34.4%</w:t>
      </w:r>
      <w:r w:rsidRPr="009A7D2E">
        <w:rPr>
          <w:rFonts w:hint="eastAsia"/>
        </w:rPr>
        <w:t>，任期</w:t>
      </w:r>
      <w:r w:rsidRPr="009A7D2E">
        <w:rPr>
          <w:rFonts w:hint="eastAsia"/>
        </w:rPr>
        <w:t>5</w:t>
      </w:r>
      <w:r w:rsidRPr="009A7D2E">
        <w:rPr>
          <w:rFonts w:hint="eastAsia"/>
        </w:rPr>
        <w:t>年自</w:t>
      </w:r>
      <w:r w:rsidRPr="009A7D2E">
        <w:rPr>
          <w:rFonts w:hint="eastAsia"/>
        </w:rPr>
        <w:t>2024</w:t>
      </w:r>
      <w:r w:rsidRPr="009A7D2E">
        <w:rPr>
          <w:rFonts w:hint="eastAsia"/>
        </w:rPr>
        <w:t>年</w:t>
      </w:r>
      <w:r w:rsidRPr="009A7D2E">
        <w:rPr>
          <w:rFonts w:hint="eastAsia"/>
        </w:rPr>
        <w:t>7</w:t>
      </w:r>
      <w:r w:rsidRPr="009A7D2E">
        <w:rPr>
          <w:rFonts w:hint="eastAsia"/>
        </w:rPr>
        <w:t>月</w:t>
      </w:r>
      <w:r w:rsidRPr="009A7D2E">
        <w:rPr>
          <w:rFonts w:hint="eastAsia"/>
        </w:rPr>
        <w:t>1</w:t>
      </w:r>
      <w:r w:rsidRPr="009A7D2E">
        <w:rPr>
          <w:rFonts w:hint="eastAsia"/>
        </w:rPr>
        <w:t>日至</w:t>
      </w:r>
      <w:r w:rsidRPr="009A7D2E">
        <w:rPr>
          <w:rFonts w:hint="eastAsia"/>
        </w:rPr>
        <w:t>2029</w:t>
      </w:r>
      <w:r w:rsidRPr="009A7D2E">
        <w:rPr>
          <w:rFonts w:hint="eastAsia"/>
        </w:rPr>
        <w:t>年</w:t>
      </w:r>
      <w:r w:rsidRPr="009A7D2E">
        <w:rPr>
          <w:rFonts w:hint="eastAsia"/>
        </w:rPr>
        <w:t>6</w:t>
      </w:r>
      <w:r w:rsidRPr="009A7D2E">
        <w:rPr>
          <w:rFonts w:hint="eastAsia"/>
        </w:rPr>
        <w:t>月</w:t>
      </w:r>
      <w:r w:rsidRPr="009A7D2E">
        <w:rPr>
          <w:rFonts w:hint="eastAsia"/>
        </w:rPr>
        <w:t>30</w:t>
      </w:r>
      <w:r w:rsidRPr="009A7D2E">
        <w:rPr>
          <w:rFonts w:hint="eastAsia"/>
        </w:rPr>
        <w:t>日止</w:t>
      </w:r>
      <w:r w:rsidRPr="009A7D2E">
        <w:t>。</w:t>
      </w:r>
      <w:r w:rsidRPr="009A7D2E">
        <w:rPr>
          <w:rFonts w:hint="eastAsia"/>
        </w:rPr>
        <w:t>巴國自</w:t>
      </w:r>
      <w:r w:rsidRPr="009A7D2E">
        <w:rPr>
          <w:rFonts w:hint="eastAsia"/>
        </w:rPr>
        <w:t>1990</w:t>
      </w:r>
      <w:r w:rsidRPr="009A7D2E">
        <w:rPr>
          <w:rFonts w:hint="eastAsia"/>
        </w:rPr>
        <w:t>年恢復民主制度以來，歷屆執政黨均未成功連任，顯示巴國民眾偏好政黨輪替。勝選後之穆利諾總統是與商界友好之右翼政治人物，競選期間曾承諾將透過投資基礎設施及提升最低工資以帶動經濟復甦，另將面對消彌社會分歧，以及重建對政治腐敗感到厭倦的選民信心等議題</w:t>
      </w:r>
      <w:r w:rsidRPr="009A7D2E">
        <w:t>。</w:t>
      </w:r>
    </w:p>
    <w:p w14:paraId="771664B4" w14:textId="1EF8C6E2" w:rsidR="0082572A" w:rsidRPr="009A7D2E" w:rsidRDefault="00CD1F2B" w:rsidP="0082572A">
      <w:pPr>
        <w:pStyle w:val="af1"/>
        <w:ind w:left="1417" w:hanging="472"/>
        <w:rPr>
          <w:lang w:eastAsia="zh-TW"/>
        </w:rPr>
      </w:pPr>
      <w:r w:rsidRPr="009A7D2E">
        <w:rPr>
          <w:rFonts w:hint="eastAsia"/>
          <w:lang w:eastAsia="zh-TW"/>
        </w:rPr>
        <w:t>９、</w:t>
      </w:r>
      <w:r w:rsidR="0082572A" w:rsidRPr="009A7D2E">
        <w:rPr>
          <w:lang w:eastAsia="zh-TW"/>
        </w:rPr>
        <w:t>巴美國關係</w:t>
      </w:r>
    </w:p>
    <w:p w14:paraId="31223458" w14:textId="1FC10FA3" w:rsidR="0082572A" w:rsidRPr="009A7D2E" w:rsidRDefault="0082572A" w:rsidP="00CD1F2B">
      <w:pPr>
        <w:pStyle w:val="af7"/>
        <w:ind w:left="1417" w:firstLine="472"/>
      </w:pPr>
      <w:r w:rsidRPr="009A7D2E">
        <w:t>美國是巴拿馬最重要的經濟夥伴之一。美國</w:t>
      </w:r>
      <w:r w:rsidRPr="009A7D2E">
        <w:t>—</w:t>
      </w:r>
      <w:r w:rsidRPr="009A7D2E">
        <w:t>巴拿馬貿易促進協定於</w:t>
      </w:r>
      <w:r w:rsidRPr="009A7D2E">
        <w:t>2012</w:t>
      </w:r>
      <w:r w:rsidRPr="009A7D2E">
        <w:t>年</w:t>
      </w:r>
      <w:r w:rsidRPr="009A7D2E">
        <w:t>10</w:t>
      </w:r>
      <w:r w:rsidRPr="009A7D2E">
        <w:t>月</w:t>
      </w:r>
      <w:r w:rsidRPr="009A7D2E">
        <w:t>31</w:t>
      </w:r>
      <w:r w:rsidRPr="009A7D2E">
        <w:t>日生效，降低雙邊貿易障礙，並改善貨品、服務與投資市場准入。</w:t>
      </w:r>
      <w:r w:rsidRPr="009A7D2E">
        <w:t>2025</w:t>
      </w:r>
      <w:r w:rsidRPr="009A7D2E">
        <w:t>年，美國與巴拿馬貨品貿易總額約</w:t>
      </w:r>
      <w:r w:rsidRPr="009A7D2E">
        <w:t>97</w:t>
      </w:r>
      <w:r w:rsidRPr="009A7D2E">
        <w:t>億美元。其中，美國對巴拿馬出口約</w:t>
      </w:r>
      <w:r w:rsidRPr="009A7D2E">
        <w:t>90</w:t>
      </w:r>
      <w:r w:rsidRPr="009A7D2E">
        <w:t>億美元，自巴拿馬進口約</w:t>
      </w:r>
      <w:r w:rsidRPr="009A7D2E">
        <w:t>6.6</w:t>
      </w:r>
      <w:r w:rsidRPr="009A7D2E">
        <w:t>億美元，因此美國對巴拿馬享有相當大的貿易順差。</w:t>
      </w:r>
    </w:p>
    <w:p w14:paraId="083EDDA1" w14:textId="77777777" w:rsidR="0082572A" w:rsidRPr="009A7D2E" w:rsidRDefault="0082572A" w:rsidP="00CD1F2B">
      <w:pPr>
        <w:pStyle w:val="af7"/>
        <w:ind w:left="1417" w:firstLine="472"/>
      </w:pPr>
      <w:r w:rsidRPr="009A7D2E">
        <w:rPr>
          <w:rFonts w:hint="eastAsia"/>
        </w:rPr>
        <w:t>2</w:t>
      </w:r>
      <w:r w:rsidRPr="009A7D2E">
        <w:t>025</w:t>
      </w:r>
      <w:r w:rsidRPr="009A7D2E">
        <w:rPr>
          <w:rFonts w:hint="eastAsia"/>
        </w:rPr>
        <w:t>年</w:t>
      </w:r>
      <w:r w:rsidRPr="009A7D2E">
        <w:rPr>
          <w:rFonts w:hint="eastAsia"/>
        </w:rPr>
        <w:t>1</w:t>
      </w:r>
      <w:r w:rsidRPr="009A7D2E">
        <w:rPr>
          <w:rFonts w:hint="eastAsia"/>
        </w:rPr>
        <w:t>月美國川普政府上臺後，雙方在</w:t>
      </w:r>
      <w:r w:rsidRPr="009A7D2E">
        <w:t>打擊毒品走私、組織犯</w:t>
      </w:r>
      <w:r w:rsidRPr="009A7D2E">
        <w:lastRenderedPageBreak/>
        <w:t>罪、邊境安全及移民管理方面合作密切。這是因為巴拿馬是移民經由達連隘口（</w:t>
      </w:r>
      <w:r w:rsidRPr="009A7D2E">
        <w:t>Darién Gap</w:t>
      </w:r>
      <w:r w:rsidRPr="009A7D2E">
        <w:t>）前往北美的重要過境國。近年兩國高層會晤時，移民管理、遣返安排及邊境安全都是重要議題。</w:t>
      </w:r>
    </w:p>
    <w:p w14:paraId="6EC90BCE" w14:textId="5E5D9BC5" w:rsidR="0082572A" w:rsidRPr="009A7D2E" w:rsidRDefault="0082572A" w:rsidP="002478D9">
      <w:pPr>
        <w:pStyle w:val="af7"/>
        <w:ind w:left="1417" w:firstLine="472"/>
      </w:pPr>
      <w:r w:rsidRPr="009A7D2E">
        <w:rPr>
          <w:rFonts w:hint="eastAsia"/>
        </w:rPr>
        <w:t>因美中角力，</w:t>
      </w:r>
      <w:r w:rsidRPr="009A7D2E">
        <w:t>巴國總統穆里諾</w:t>
      </w:r>
      <w:r w:rsidR="00A70BD5" w:rsidRPr="009A7D2E">
        <w:t>（</w:t>
      </w:r>
      <w:r w:rsidRPr="009A7D2E">
        <w:t>José Raúl Mulino</w:t>
      </w:r>
      <w:r w:rsidR="00A70BD5" w:rsidRPr="009A7D2E">
        <w:t>）</w:t>
      </w:r>
      <w:r w:rsidRPr="009A7D2E">
        <w:t>於</w:t>
      </w:r>
      <w:r w:rsidRPr="009A7D2E">
        <w:t>2</w:t>
      </w:r>
      <w:r w:rsidRPr="009A7D2E">
        <w:t>月</w:t>
      </w:r>
      <w:r w:rsidRPr="009A7D2E">
        <w:t>23</w:t>
      </w:r>
      <w:r w:rsidRPr="009A7D2E">
        <w:t>日宣布接管由李嘉誠家族經營之港商長江和記實業透過旗下巴拿馬港口公司</w:t>
      </w:r>
      <w:r w:rsidR="00A70BD5" w:rsidRPr="009A7D2E">
        <w:t>（</w:t>
      </w:r>
      <w:r w:rsidRPr="009A7D2E">
        <w:t>Panama Ports Company, PPC</w:t>
      </w:r>
      <w:r w:rsidR="00A70BD5" w:rsidRPr="009A7D2E">
        <w:t>）</w:t>
      </w:r>
      <w:r w:rsidRPr="009A7D2E">
        <w:t>管控位於太平洋端的巴爾博亞港</w:t>
      </w:r>
      <w:r w:rsidR="00A70BD5" w:rsidRPr="009A7D2E">
        <w:t>（</w:t>
      </w:r>
      <w:r w:rsidRPr="009A7D2E">
        <w:t>Balboa</w:t>
      </w:r>
      <w:r w:rsidR="00A70BD5" w:rsidRPr="009A7D2E">
        <w:t>）</w:t>
      </w:r>
      <w:r w:rsidRPr="009A7D2E">
        <w:t>、及大西洋端的克里斯托巴港</w:t>
      </w:r>
      <w:r w:rsidR="00A70BD5" w:rsidRPr="009A7D2E">
        <w:t>（</w:t>
      </w:r>
      <w:r w:rsidRPr="009A7D2E">
        <w:t>Cristobal</w:t>
      </w:r>
      <w:r w:rsidR="00A70BD5" w:rsidRPr="009A7D2E">
        <w:t>）</w:t>
      </w:r>
      <w:r w:rsidRPr="009A7D2E">
        <w:rPr>
          <w:rFonts w:hint="eastAsia"/>
        </w:rPr>
        <w:t>，將</w:t>
      </w:r>
      <w:r w:rsidRPr="009A7D2E">
        <w:t>管理及營運權將轉給巴國國家海事管理局，並由馬士基子公司</w:t>
      </w:r>
      <w:r w:rsidRPr="009A7D2E">
        <w:t>APM Terminals Panama</w:t>
      </w:r>
      <w:r w:rsidRPr="009A7D2E">
        <w:t>暫管</w:t>
      </w:r>
      <w:r w:rsidRPr="009A7D2E">
        <w:rPr>
          <w:rFonts w:hint="eastAsia"/>
        </w:rPr>
        <w:t>。</w:t>
      </w:r>
    </w:p>
    <w:p w14:paraId="31D6BF05" w14:textId="7BE46DFE" w:rsidR="0082572A" w:rsidRPr="009A7D2E" w:rsidRDefault="0082572A" w:rsidP="0082572A">
      <w:pPr>
        <w:pStyle w:val="af1"/>
        <w:ind w:left="1417" w:hanging="472"/>
        <w:rPr>
          <w:lang w:eastAsia="zh-TW"/>
        </w:rPr>
      </w:pPr>
      <w:r w:rsidRPr="009A7D2E">
        <w:rPr>
          <w:rFonts w:ascii="華康細圓體" w:hint="eastAsia"/>
          <w:lang w:eastAsia="zh-TW"/>
        </w:rPr>
        <w:t>10</w:t>
      </w:r>
      <w:r w:rsidR="002478D9" w:rsidRPr="009A7D2E">
        <w:rPr>
          <w:rFonts w:hint="eastAsia"/>
          <w:lang w:eastAsia="zh-TW"/>
        </w:rPr>
        <w:t>、</w:t>
      </w:r>
      <w:r w:rsidRPr="009A7D2E">
        <w:rPr>
          <w:rFonts w:hint="eastAsia"/>
          <w:lang w:eastAsia="zh-TW"/>
        </w:rPr>
        <w:t>對外經貿戰略調整：</w:t>
      </w:r>
      <w:proofErr w:type="gramStart"/>
      <w:r w:rsidRPr="009A7D2E">
        <w:rPr>
          <w:rFonts w:hint="eastAsia"/>
          <w:lang w:eastAsia="zh-TW"/>
        </w:rPr>
        <w:t>不</w:t>
      </w:r>
      <w:proofErr w:type="gramEnd"/>
      <w:r w:rsidRPr="009A7D2E">
        <w:rPr>
          <w:rFonts w:hint="eastAsia"/>
          <w:lang w:eastAsia="zh-TW"/>
        </w:rPr>
        <w:t>續簽「一帶一路倡議」</w:t>
      </w:r>
    </w:p>
    <w:p w14:paraId="1F0FE5DD" w14:textId="7CC4A1D7" w:rsidR="00385973" w:rsidRPr="009A7D2E" w:rsidRDefault="0082572A" w:rsidP="00950979">
      <w:pPr>
        <w:pStyle w:val="af7"/>
        <w:ind w:left="1417" w:firstLine="472"/>
      </w:pPr>
      <w:r w:rsidRPr="009A7D2E">
        <w:t>2025</w:t>
      </w:r>
      <w:r w:rsidRPr="009A7D2E">
        <w:t>年</w:t>
      </w:r>
      <w:r w:rsidRPr="009A7D2E">
        <w:t>2</w:t>
      </w:r>
      <w:r w:rsidRPr="009A7D2E">
        <w:t>月，美國國務卿</w:t>
      </w:r>
      <w:r w:rsidRPr="009A7D2E">
        <w:t>Marco Rubio</w:t>
      </w:r>
      <w:r w:rsidRPr="009A7D2E">
        <w:t>訪問巴拿馬時，明確要求巴拿馬降低</w:t>
      </w:r>
      <w:r w:rsidR="00A70BD5" w:rsidRPr="009A7D2E">
        <w:t>中國大陸</w:t>
      </w:r>
      <w:r w:rsidRPr="009A7D2E">
        <w:t>在巴拿馬運河周邊的影響力。美方認為，</w:t>
      </w:r>
      <w:r w:rsidR="00A70BD5" w:rsidRPr="009A7D2E">
        <w:t>中國大陸</w:t>
      </w:r>
      <w:r w:rsidRPr="009A7D2E">
        <w:t>企業在運河兩端港口及相關基礎建設中的存在，可能影響運河中立性與美國戰略利益。會晤後，巴拿馬總統</w:t>
      </w:r>
      <w:r w:rsidRPr="009A7D2E">
        <w:t>José Raúl Mulino</w:t>
      </w:r>
      <w:r w:rsidRPr="009A7D2E">
        <w:t>宣布，巴拿馬不會續簽</w:t>
      </w:r>
      <w:r w:rsidRPr="009A7D2E">
        <w:t>2017</w:t>
      </w:r>
      <w:r w:rsidRPr="009A7D2E">
        <w:t>年與</w:t>
      </w:r>
      <w:r w:rsidR="00A70BD5" w:rsidRPr="009A7D2E">
        <w:t>中國大陸</w:t>
      </w:r>
      <w:r w:rsidRPr="009A7D2E">
        <w:t>簽署的「一帶一路」合作備忘錄。</w:t>
      </w:r>
    </w:p>
    <w:p w14:paraId="3FF217BE" w14:textId="77777777" w:rsidR="00385973" w:rsidRPr="009A7D2E" w:rsidRDefault="00385973" w:rsidP="00385973">
      <w:pPr>
        <w:pStyle w:val="ae"/>
        <w:ind w:left="945" w:hanging="709"/>
      </w:pPr>
      <w:r w:rsidRPr="009A7D2E">
        <w:t>（二）經濟展望</w:t>
      </w:r>
    </w:p>
    <w:p w14:paraId="4585A04D" w14:textId="3596CABE" w:rsidR="0082572A" w:rsidRPr="009A7D2E" w:rsidRDefault="0082572A" w:rsidP="002478D9">
      <w:pPr>
        <w:pStyle w:val="af"/>
        <w:ind w:left="945" w:firstLine="472"/>
      </w:pPr>
      <w:r w:rsidRPr="009A7D2E">
        <w:t>巴拿馬</w:t>
      </w:r>
      <w:r w:rsidRPr="009A7D2E">
        <w:t> 2026</w:t>
      </w:r>
      <w:r w:rsidRPr="009A7D2E">
        <w:t>年經濟展望整體仍偏正面，但成長速度可能</w:t>
      </w:r>
      <w:r w:rsidRPr="009A7D2E">
        <w:rPr>
          <w:rFonts w:hint="eastAsia"/>
        </w:rPr>
        <w:t>較</w:t>
      </w:r>
      <w:r w:rsidRPr="009A7D2E">
        <w:t>2025</w:t>
      </w:r>
      <w:r w:rsidRPr="009A7D2E">
        <w:t>年放緩。</w:t>
      </w:r>
      <w:r w:rsidRPr="009A7D2E">
        <w:t>IMF</w:t>
      </w:r>
      <w:r w:rsidRPr="009A7D2E">
        <w:t>預估，</w:t>
      </w:r>
      <w:r w:rsidRPr="009A7D2E">
        <w:t>2026</w:t>
      </w:r>
      <w:r w:rsidRPr="009A7D2E">
        <w:t>年</w:t>
      </w:r>
      <w:r w:rsidRPr="009A7D2E">
        <w:rPr>
          <w:rFonts w:hint="eastAsia"/>
        </w:rPr>
        <w:t>巴國</w:t>
      </w:r>
      <w:r w:rsidRPr="009A7D2E">
        <w:t>GDP</w:t>
      </w:r>
      <w:r w:rsidRPr="009A7D2E">
        <w:t>成長率約為</w:t>
      </w:r>
      <w:r w:rsidRPr="009A7D2E">
        <w:t>3.8%</w:t>
      </w:r>
      <w:r w:rsidRPr="009A7D2E">
        <w:t>，消費者物價上漲率約</w:t>
      </w:r>
      <w:r w:rsidRPr="009A7D2E">
        <w:t>1.4%</w:t>
      </w:r>
      <w:r w:rsidRPr="009A7D2E">
        <w:rPr>
          <w:rFonts w:hint="eastAsia"/>
        </w:rPr>
        <w:t>；</w:t>
      </w:r>
      <w:r w:rsidRPr="009A7D2E">
        <w:t>世界銀行則預估巴</w:t>
      </w:r>
      <w:r w:rsidRPr="009A7D2E">
        <w:rPr>
          <w:rFonts w:hint="eastAsia"/>
        </w:rPr>
        <w:t>國</w:t>
      </w:r>
      <w:r w:rsidRPr="009A7D2E">
        <w:t>經濟成長約</w:t>
      </w:r>
      <w:r w:rsidRPr="009A7D2E">
        <w:t>3.9%</w:t>
      </w:r>
      <w:r w:rsidRPr="009A7D2E">
        <w:t>，並指出成長放緩主要與全球貿易動能降低有關</w:t>
      </w:r>
      <w:r w:rsidRPr="009A7D2E">
        <w:rPr>
          <w:rFonts w:hint="eastAsia"/>
        </w:rPr>
        <w:t>，因該國</w:t>
      </w:r>
      <w:r w:rsidRPr="009A7D2E">
        <w:t>高度依賴全球貿易、物流與航運，因此若世界經濟放緩，會直接影響運河、港口、轉口貿易與物流服務。</w:t>
      </w:r>
    </w:p>
    <w:p w14:paraId="3263805E" w14:textId="39DF1E15" w:rsidR="0082572A" w:rsidRPr="009A7D2E" w:rsidRDefault="0082572A" w:rsidP="002478D9">
      <w:pPr>
        <w:pStyle w:val="af"/>
        <w:ind w:left="945" w:firstLine="472"/>
      </w:pPr>
      <w:r w:rsidRPr="009A7D2E">
        <w:t>巴拿馬的經濟核心仍是服務業，尤其是運河、港口、航空、物流、金融、商業服務與觀光。世界銀行指出，</w:t>
      </w:r>
      <w:r w:rsidRPr="009A7D2E">
        <w:t>2025</w:t>
      </w:r>
      <w:r w:rsidRPr="009A7D2E">
        <w:t>年巴拿馬經濟已恢復成長至</w:t>
      </w:r>
      <w:r w:rsidRPr="009A7D2E">
        <w:t>4.4%</w:t>
      </w:r>
      <w:r w:rsidRPr="009A7D2E">
        <w:t>，主要由服務業推動，</w:t>
      </w:r>
      <w:r w:rsidRPr="009A7D2E">
        <w:t>2026</w:t>
      </w:r>
      <w:r w:rsidRPr="009A7D2E">
        <w:t>至</w:t>
      </w:r>
      <w:r w:rsidRPr="009A7D2E">
        <w:t>2028</w:t>
      </w:r>
      <w:r w:rsidRPr="009A7D2E">
        <w:t>年預估可維持約</w:t>
      </w:r>
      <w:r w:rsidRPr="009A7D2E">
        <w:t>4%</w:t>
      </w:r>
      <w:r w:rsidRPr="009A7D2E">
        <w:t>左右成長。</w:t>
      </w:r>
    </w:p>
    <w:p w14:paraId="2E405A2F" w14:textId="77777777" w:rsidR="0082572A" w:rsidRPr="009A7D2E" w:rsidRDefault="0082572A" w:rsidP="002478D9">
      <w:pPr>
        <w:pStyle w:val="af"/>
        <w:ind w:left="945" w:firstLine="472"/>
      </w:pPr>
      <w:r w:rsidRPr="009A7D2E">
        <w:t>此外，世銀</w:t>
      </w:r>
      <w:r w:rsidRPr="009A7D2E">
        <w:t>2026</w:t>
      </w:r>
      <w:r w:rsidRPr="009A7D2E">
        <w:t>年</w:t>
      </w:r>
      <w:r w:rsidRPr="009A7D2E">
        <w:t>4</w:t>
      </w:r>
      <w:r w:rsidRPr="009A7D2E">
        <w:t>月警告，中東衝突可能推升能源價格；若油價上</w:t>
      </w:r>
      <w:r w:rsidRPr="009A7D2E">
        <w:lastRenderedPageBreak/>
        <w:t>升，會增加巴拿馬進口成本，並對通膨與企業成本造成壓力。</w:t>
      </w:r>
    </w:p>
    <w:p w14:paraId="75D09436" w14:textId="77777777" w:rsidR="00385973" w:rsidRPr="009A7D2E" w:rsidRDefault="00385973" w:rsidP="002478D9">
      <w:pPr>
        <w:pStyle w:val="a5"/>
        <w:spacing w:before="257" w:after="257"/>
        <w:ind w:left="632" w:hanging="632"/>
      </w:pPr>
      <w:r w:rsidRPr="009A7D2E">
        <w:t>五、市場環境分析及概況</w:t>
      </w:r>
    </w:p>
    <w:p w14:paraId="5DD2E555" w14:textId="77777777" w:rsidR="00385973" w:rsidRPr="009A7D2E" w:rsidRDefault="00385973" w:rsidP="00385973">
      <w:pPr>
        <w:pStyle w:val="ae"/>
        <w:ind w:left="945" w:hanging="709"/>
      </w:pPr>
      <w:r w:rsidRPr="009A7D2E">
        <w:t>（一）</w:t>
      </w:r>
      <w:proofErr w:type="gramStart"/>
      <w:r w:rsidRPr="009A7D2E">
        <w:t>箇</w:t>
      </w:r>
      <w:proofErr w:type="gramEnd"/>
      <w:r w:rsidRPr="009A7D2E">
        <w:t>朗自由貿易區</w:t>
      </w:r>
    </w:p>
    <w:p w14:paraId="7EB4E8AF" w14:textId="1E12403A" w:rsidR="0082572A" w:rsidRPr="009A7D2E" w:rsidRDefault="0082572A" w:rsidP="002478D9">
      <w:pPr>
        <w:pStyle w:val="af"/>
        <w:ind w:left="945" w:firstLine="472"/>
        <w:rPr>
          <w:lang w:eastAsia="zh-TW"/>
        </w:rPr>
      </w:pPr>
      <w:r w:rsidRPr="009A7D2E">
        <w:rPr>
          <w:lang w:eastAsia="zh-TW"/>
        </w:rPr>
        <w:t>巴國</w:t>
      </w:r>
      <w:proofErr w:type="gramStart"/>
      <w:r w:rsidRPr="009A7D2E">
        <w:rPr>
          <w:lang w:eastAsia="zh-TW"/>
        </w:rPr>
        <w:t>箇</w:t>
      </w:r>
      <w:proofErr w:type="gramEnd"/>
      <w:r w:rsidRPr="009A7D2E">
        <w:rPr>
          <w:lang w:eastAsia="zh-TW"/>
        </w:rPr>
        <w:t>朗自由區</w:t>
      </w:r>
      <w:r w:rsidR="00A70BD5" w:rsidRPr="009A7D2E">
        <w:rPr>
          <w:lang w:eastAsia="zh-TW"/>
        </w:rPr>
        <w:t>（</w:t>
      </w:r>
      <w:r w:rsidRPr="009A7D2E">
        <w:rPr>
          <w:lang w:eastAsia="zh-TW"/>
        </w:rPr>
        <w:t>Zona Libre de Colón, ZLC</w:t>
      </w:r>
      <w:r w:rsidR="00A70BD5" w:rsidRPr="009A7D2E">
        <w:rPr>
          <w:lang w:eastAsia="zh-TW"/>
        </w:rPr>
        <w:t>）</w:t>
      </w:r>
      <w:r w:rsidRPr="009A7D2E">
        <w:rPr>
          <w:lang w:eastAsia="zh-TW"/>
        </w:rPr>
        <w:t>為西半球最大轉口貿易區，於</w:t>
      </w:r>
      <w:r w:rsidRPr="009A7D2E">
        <w:rPr>
          <w:lang w:eastAsia="zh-TW"/>
        </w:rPr>
        <w:t>1948</w:t>
      </w:r>
      <w:r w:rsidRPr="009A7D2E">
        <w:rPr>
          <w:lang w:eastAsia="zh-TW"/>
        </w:rPr>
        <w:t>年成立至今已有</w:t>
      </w:r>
      <w:r w:rsidRPr="009A7D2E">
        <w:rPr>
          <w:lang w:eastAsia="zh-TW"/>
        </w:rPr>
        <w:t>70</w:t>
      </w:r>
      <w:r w:rsidRPr="009A7D2E">
        <w:rPr>
          <w:lang w:eastAsia="zh-TW"/>
        </w:rPr>
        <w:t>年，區內</w:t>
      </w:r>
      <w:r w:rsidRPr="009A7D2E">
        <w:rPr>
          <w:rFonts w:hint="eastAsia"/>
          <w:lang w:eastAsia="zh-TW"/>
        </w:rPr>
        <w:t>擁有約</w:t>
      </w:r>
      <w:r w:rsidRPr="009A7D2E">
        <w:rPr>
          <w:lang w:eastAsia="zh-TW"/>
        </w:rPr>
        <w:t>2</w:t>
      </w:r>
      <w:r w:rsidRPr="009A7D2E">
        <w:rPr>
          <w:rFonts w:hint="eastAsia"/>
          <w:lang w:eastAsia="zh-TW"/>
        </w:rPr>
        <w:t>,</w:t>
      </w:r>
      <w:r w:rsidRPr="009A7D2E">
        <w:rPr>
          <w:lang w:eastAsia="zh-TW"/>
        </w:rPr>
        <w:t>600</w:t>
      </w:r>
      <w:r w:rsidRPr="009A7D2E">
        <w:rPr>
          <w:lang w:eastAsia="zh-TW"/>
        </w:rPr>
        <w:t>家公司，具獨特之地理、稅賦及金流優勢，久居拉丁美洲物流中心</w:t>
      </w:r>
      <w:r w:rsidRPr="009A7D2E">
        <w:rPr>
          <w:rFonts w:hint="eastAsia"/>
          <w:lang w:eastAsia="zh-TW"/>
        </w:rPr>
        <w:t>，已</w:t>
      </w:r>
      <w:r w:rsidRPr="009A7D2E">
        <w:rPr>
          <w:lang w:eastAsia="zh-TW"/>
        </w:rPr>
        <w:t>發展為中南美洲最大的自由貿易區</w:t>
      </w:r>
      <w:r w:rsidRPr="009A7D2E">
        <w:rPr>
          <w:rFonts w:hint="eastAsia"/>
          <w:lang w:eastAsia="zh-TW"/>
        </w:rPr>
        <w:t>。</w:t>
      </w:r>
    </w:p>
    <w:p w14:paraId="7D4F769C" w14:textId="77777777" w:rsidR="0082572A" w:rsidRPr="009A7D2E" w:rsidRDefault="0082572A" w:rsidP="002478D9">
      <w:pPr>
        <w:pStyle w:val="af"/>
        <w:ind w:left="945" w:firstLine="472"/>
        <w:rPr>
          <w:lang w:eastAsia="zh-TW"/>
        </w:rPr>
      </w:pPr>
      <w:r w:rsidRPr="009A7D2E">
        <w:rPr>
          <w:rFonts w:hint="eastAsia"/>
          <w:lang w:eastAsia="zh-TW"/>
        </w:rPr>
        <w:t>該自治區主要再出口產品包括</w:t>
      </w:r>
      <w:r w:rsidRPr="009A7D2E">
        <w:rPr>
          <w:lang w:eastAsia="zh-TW"/>
        </w:rPr>
        <w:t>電機、電子設備及其零組件；成衣、內衣及紡織品；電腦、印表機、螢幕及其零配件；廣播、電視、電話及類似設備；香水、化妝品、香皂、牙膏等個人用品；鞋類與運動鞋；酒類與啤酒；珠寶、寶石、貴金屬及相關製品。</w:t>
      </w:r>
    </w:p>
    <w:p w14:paraId="6C863462" w14:textId="77777777" w:rsidR="0082572A" w:rsidRPr="009A7D2E" w:rsidRDefault="0082572A" w:rsidP="002478D9">
      <w:pPr>
        <w:pStyle w:val="af"/>
        <w:ind w:left="945" w:firstLine="472"/>
        <w:rPr>
          <w:lang w:eastAsia="zh-TW"/>
        </w:rPr>
      </w:pPr>
      <w:r w:rsidRPr="009A7D2E">
        <w:rPr>
          <w:rFonts w:hint="eastAsia"/>
          <w:lang w:eastAsia="zh-TW"/>
        </w:rPr>
        <w:t>202</w:t>
      </w:r>
      <w:r w:rsidRPr="009A7D2E">
        <w:rPr>
          <w:lang w:eastAsia="zh-TW"/>
        </w:rPr>
        <w:t>5</w:t>
      </w:r>
      <w:r w:rsidRPr="009A7D2E">
        <w:rPr>
          <w:rFonts w:hint="eastAsia"/>
          <w:lang w:eastAsia="zh-TW"/>
        </w:rPr>
        <w:t>年貿易額達</w:t>
      </w:r>
      <w:r w:rsidRPr="009A7D2E">
        <w:rPr>
          <w:lang w:eastAsia="zh-TW"/>
        </w:rPr>
        <w:t>226.1</w:t>
      </w:r>
      <w:r w:rsidRPr="009A7D2E">
        <w:rPr>
          <w:rFonts w:hint="eastAsia"/>
          <w:lang w:eastAsia="zh-TW"/>
        </w:rPr>
        <w:t>億美元，與</w:t>
      </w:r>
      <w:r w:rsidRPr="009A7D2E">
        <w:rPr>
          <w:lang w:eastAsia="zh-TW"/>
        </w:rPr>
        <w:t>2024</w:t>
      </w:r>
      <w:r w:rsidRPr="009A7D2E">
        <w:rPr>
          <w:rFonts w:hint="eastAsia"/>
          <w:lang w:eastAsia="zh-TW"/>
        </w:rPr>
        <w:t>年相比衰退</w:t>
      </w:r>
      <w:r w:rsidRPr="009A7D2E">
        <w:rPr>
          <w:lang w:eastAsia="zh-TW"/>
        </w:rPr>
        <w:t>9.2%</w:t>
      </w:r>
      <w:r w:rsidRPr="009A7D2E">
        <w:rPr>
          <w:rFonts w:hint="eastAsia"/>
          <w:lang w:eastAsia="zh-TW"/>
        </w:rPr>
        <w:t>。其中進口值達</w:t>
      </w:r>
      <w:r w:rsidRPr="009A7D2E">
        <w:rPr>
          <w:lang w:eastAsia="zh-TW"/>
        </w:rPr>
        <w:t>116.7</w:t>
      </w:r>
      <w:r w:rsidRPr="009A7D2E">
        <w:rPr>
          <w:rFonts w:hint="eastAsia"/>
          <w:lang w:eastAsia="zh-TW"/>
        </w:rPr>
        <w:t>億美元，衰退</w:t>
      </w:r>
      <w:r w:rsidRPr="009A7D2E">
        <w:rPr>
          <w:lang w:eastAsia="zh-TW"/>
        </w:rPr>
        <w:t>8%</w:t>
      </w:r>
      <w:r w:rsidRPr="009A7D2E">
        <w:rPr>
          <w:rFonts w:hint="eastAsia"/>
          <w:lang w:eastAsia="zh-TW"/>
        </w:rPr>
        <w:t>；轉出口值達</w:t>
      </w:r>
      <w:r w:rsidRPr="009A7D2E">
        <w:rPr>
          <w:lang w:eastAsia="zh-TW"/>
        </w:rPr>
        <w:t>109.4</w:t>
      </w:r>
      <w:r w:rsidRPr="009A7D2E">
        <w:rPr>
          <w:rFonts w:hint="eastAsia"/>
          <w:lang w:eastAsia="zh-TW"/>
        </w:rPr>
        <w:t>億美元，衰退</w:t>
      </w:r>
      <w:r w:rsidRPr="009A7D2E">
        <w:rPr>
          <w:lang w:eastAsia="zh-TW"/>
        </w:rPr>
        <w:t>10.4%</w:t>
      </w:r>
      <w:r w:rsidRPr="009A7D2E">
        <w:rPr>
          <w:rFonts w:hint="eastAsia"/>
          <w:lang w:eastAsia="zh-TW"/>
        </w:rPr>
        <w:t>。</w:t>
      </w:r>
    </w:p>
    <w:p w14:paraId="73947B39" w14:textId="77777777" w:rsidR="0082572A" w:rsidRPr="009A7D2E" w:rsidRDefault="0082572A" w:rsidP="002478D9">
      <w:pPr>
        <w:pStyle w:val="af"/>
        <w:ind w:left="945" w:firstLine="472"/>
        <w:rPr>
          <w:lang w:eastAsia="zh-TW"/>
        </w:rPr>
      </w:pPr>
      <w:r w:rsidRPr="009A7D2E">
        <w:rPr>
          <w:rFonts w:hint="eastAsia"/>
          <w:lang w:eastAsia="zh-TW"/>
        </w:rPr>
        <w:t>主要進口國為</w:t>
      </w:r>
      <w:r w:rsidRPr="009A7D2E">
        <w:rPr>
          <w:lang w:eastAsia="zh-TW"/>
        </w:rPr>
        <w:t>中國大陸</w:t>
      </w:r>
      <w:r w:rsidRPr="009A7D2E">
        <w:rPr>
          <w:rFonts w:hint="eastAsia"/>
          <w:lang w:eastAsia="zh-TW"/>
        </w:rPr>
        <w:t>，以</w:t>
      </w:r>
      <w:r w:rsidRPr="009A7D2E">
        <w:rPr>
          <w:lang w:eastAsia="zh-TW"/>
        </w:rPr>
        <w:t>40.6%</w:t>
      </w:r>
      <w:r w:rsidRPr="009A7D2E">
        <w:rPr>
          <w:lang w:eastAsia="zh-TW"/>
        </w:rPr>
        <w:t>的進口額位居榜首，其次</w:t>
      </w:r>
      <w:r w:rsidRPr="009A7D2E">
        <w:rPr>
          <w:rFonts w:hint="eastAsia"/>
          <w:lang w:eastAsia="zh-TW"/>
        </w:rPr>
        <w:t>為</w:t>
      </w:r>
      <w:r w:rsidRPr="009A7D2E">
        <w:rPr>
          <w:lang w:eastAsia="zh-TW"/>
        </w:rPr>
        <w:t>美國（</w:t>
      </w:r>
      <w:r w:rsidRPr="009A7D2E">
        <w:rPr>
          <w:lang w:eastAsia="zh-TW"/>
        </w:rPr>
        <w:t>8.8%</w:t>
      </w:r>
      <w:r w:rsidRPr="009A7D2E">
        <w:rPr>
          <w:lang w:eastAsia="zh-TW"/>
        </w:rPr>
        <w:t>）、比利時和越南（</w:t>
      </w:r>
      <w:r w:rsidRPr="009A7D2E">
        <w:rPr>
          <w:lang w:eastAsia="zh-TW"/>
        </w:rPr>
        <w:t>3.6%</w:t>
      </w:r>
      <w:r w:rsidRPr="009A7D2E">
        <w:rPr>
          <w:lang w:eastAsia="zh-TW"/>
        </w:rPr>
        <w:t>）、墨西哥（</w:t>
      </w:r>
      <w:r w:rsidRPr="009A7D2E">
        <w:rPr>
          <w:lang w:eastAsia="zh-TW"/>
        </w:rPr>
        <w:t>3.4%</w:t>
      </w:r>
      <w:r w:rsidRPr="009A7D2E">
        <w:rPr>
          <w:lang w:eastAsia="zh-TW"/>
        </w:rPr>
        <w:t>）、日本（</w:t>
      </w:r>
      <w:r w:rsidRPr="009A7D2E">
        <w:rPr>
          <w:lang w:eastAsia="zh-TW"/>
        </w:rPr>
        <w:t>3.2%</w:t>
      </w:r>
      <w:r w:rsidRPr="009A7D2E">
        <w:rPr>
          <w:lang w:eastAsia="zh-TW"/>
        </w:rPr>
        <w:t>）和義大利（</w:t>
      </w:r>
      <w:r w:rsidRPr="009A7D2E">
        <w:rPr>
          <w:lang w:eastAsia="zh-TW"/>
        </w:rPr>
        <w:t>3.0%</w:t>
      </w:r>
      <w:r w:rsidRPr="009A7D2E">
        <w:rPr>
          <w:lang w:eastAsia="zh-TW"/>
        </w:rPr>
        <w:t>）</w:t>
      </w:r>
      <w:r w:rsidRPr="009A7D2E">
        <w:rPr>
          <w:rFonts w:hint="eastAsia"/>
          <w:lang w:eastAsia="zh-TW"/>
        </w:rPr>
        <w:t>；此等</w:t>
      </w:r>
      <w:r w:rsidRPr="009A7D2E">
        <w:rPr>
          <w:lang w:eastAsia="zh-TW"/>
        </w:rPr>
        <w:t>國家</w:t>
      </w:r>
      <w:r w:rsidRPr="009A7D2E">
        <w:rPr>
          <w:rFonts w:hint="eastAsia"/>
          <w:lang w:eastAsia="zh-TW"/>
        </w:rPr>
        <w:t>占</w:t>
      </w:r>
      <w:proofErr w:type="gramStart"/>
      <w:r w:rsidRPr="009A7D2E">
        <w:rPr>
          <w:lang w:eastAsia="zh-TW"/>
        </w:rPr>
        <w:t>箇</w:t>
      </w:r>
      <w:proofErr w:type="gramEnd"/>
      <w:r w:rsidRPr="009A7D2E">
        <w:rPr>
          <w:lang w:eastAsia="zh-TW"/>
        </w:rPr>
        <w:t>郎</w:t>
      </w:r>
      <w:proofErr w:type="gramStart"/>
      <w:r w:rsidRPr="009A7D2E">
        <w:rPr>
          <w:lang w:eastAsia="zh-TW"/>
        </w:rPr>
        <w:t>自</w:t>
      </w:r>
      <w:r w:rsidRPr="009A7D2E">
        <w:rPr>
          <w:rFonts w:hint="eastAsia"/>
          <w:lang w:eastAsia="zh-TW"/>
        </w:rPr>
        <w:t>貿</w:t>
      </w:r>
      <w:r w:rsidRPr="009A7D2E">
        <w:rPr>
          <w:lang w:eastAsia="zh-TW"/>
        </w:rPr>
        <w:t>區內</w:t>
      </w:r>
      <w:proofErr w:type="gramEnd"/>
      <w:r w:rsidRPr="009A7D2E">
        <w:rPr>
          <w:lang w:eastAsia="zh-TW"/>
        </w:rPr>
        <w:t>企業採購總額</w:t>
      </w:r>
      <w:r w:rsidRPr="009A7D2E">
        <w:rPr>
          <w:lang w:eastAsia="zh-TW"/>
        </w:rPr>
        <w:t>66.3%</w:t>
      </w:r>
      <w:r w:rsidRPr="009A7D2E">
        <w:rPr>
          <w:lang w:eastAsia="zh-TW"/>
        </w:rPr>
        <w:t>，</w:t>
      </w:r>
      <w:r w:rsidRPr="009A7D2E">
        <w:rPr>
          <w:rFonts w:hint="eastAsia"/>
          <w:lang w:eastAsia="zh-TW"/>
        </w:rPr>
        <w:t>顯示拉丁美洲對</w:t>
      </w:r>
      <w:r w:rsidRPr="009A7D2E">
        <w:rPr>
          <w:lang w:eastAsia="zh-TW"/>
        </w:rPr>
        <w:t>亞洲</w:t>
      </w:r>
      <w:r w:rsidRPr="009A7D2E">
        <w:rPr>
          <w:rFonts w:hint="eastAsia"/>
          <w:lang w:eastAsia="zh-TW"/>
        </w:rPr>
        <w:t>及</w:t>
      </w:r>
      <w:r w:rsidRPr="009A7D2E">
        <w:rPr>
          <w:lang w:eastAsia="zh-TW"/>
        </w:rPr>
        <w:t>北美</w:t>
      </w:r>
      <w:r w:rsidRPr="009A7D2E">
        <w:rPr>
          <w:rFonts w:hint="eastAsia"/>
          <w:lang w:eastAsia="zh-TW"/>
        </w:rPr>
        <w:t>產品</w:t>
      </w:r>
      <w:r w:rsidRPr="009A7D2E">
        <w:rPr>
          <w:lang w:eastAsia="zh-TW"/>
        </w:rPr>
        <w:t>的依賴</w:t>
      </w:r>
      <w:r w:rsidRPr="009A7D2E">
        <w:rPr>
          <w:rFonts w:hint="eastAsia"/>
          <w:lang w:eastAsia="zh-TW"/>
        </w:rPr>
        <w:t>性</w:t>
      </w:r>
      <w:r w:rsidRPr="009A7D2E">
        <w:rPr>
          <w:lang w:eastAsia="zh-TW"/>
        </w:rPr>
        <w:t>。</w:t>
      </w:r>
    </w:p>
    <w:p w14:paraId="4918E36D" w14:textId="5F9B2570" w:rsidR="00385973" w:rsidRPr="009A7D2E" w:rsidRDefault="0082572A" w:rsidP="00950979">
      <w:pPr>
        <w:pStyle w:val="af"/>
        <w:ind w:left="945" w:firstLine="472"/>
        <w:rPr>
          <w:lang w:eastAsia="zh-TW"/>
        </w:rPr>
      </w:pPr>
      <w:r w:rsidRPr="009A7D2E">
        <w:rPr>
          <w:lang w:eastAsia="zh-TW"/>
        </w:rPr>
        <w:t>以轉口</w:t>
      </w:r>
      <w:r w:rsidRPr="009A7D2E">
        <w:rPr>
          <w:rFonts w:hint="eastAsia"/>
          <w:lang w:eastAsia="zh-TW"/>
        </w:rPr>
        <w:t>貿易</w:t>
      </w:r>
      <w:r w:rsidRPr="009A7D2E">
        <w:rPr>
          <w:lang w:eastAsia="zh-TW"/>
        </w:rPr>
        <w:t>額計算，巴拿馬</w:t>
      </w:r>
      <w:r w:rsidRPr="009A7D2E">
        <w:rPr>
          <w:rFonts w:hint="eastAsia"/>
          <w:lang w:eastAsia="zh-TW"/>
        </w:rPr>
        <w:t>占</w:t>
      </w:r>
      <w:r w:rsidRPr="009A7D2E">
        <w:rPr>
          <w:lang w:eastAsia="zh-TW"/>
        </w:rPr>
        <w:t>16.6%</w:t>
      </w:r>
      <w:r w:rsidRPr="009A7D2E">
        <w:rPr>
          <w:lang w:eastAsia="zh-TW"/>
        </w:rPr>
        <w:t>，其次</w:t>
      </w:r>
      <w:r w:rsidRPr="009A7D2E">
        <w:rPr>
          <w:rFonts w:hint="eastAsia"/>
          <w:lang w:eastAsia="zh-TW"/>
        </w:rPr>
        <w:t>為</w:t>
      </w:r>
      <w:r w:rsidRPr="009A7D2E">
        <w:rPr>
          <w:lang w:eastAsia="zh-TW"/>
        </w:rPr>
        <w:t>委內瑞拉（</w:t>
      </w:r>
      <w:r w:rsidRPr="009A7D2E">
        <w:rPr>
          <w:lang w:eastAsia="zh-TW"/>
        </w:rPr>
        <w:t>7.6%</w:t>
      </w:r>
      <w:r w:rsidRPr="009A7D2E">
        <w:rPr>
          <w:lang w:eastAsia="zh-TW"/>
        </w:rPr>
        <w:t>）、哥倫比亞（</w:t>
      </w:r>
      <w:r w:rsidRPr="009A7D2E">
        <w:rPr>
          <w:lang w:eastAsia="zh-TW"/>
        </w:rPr>
        <w:t>7.2%</w:t>
      </w:r>
      <w:r w:rsidRPr="009A7D2E">
        <w:rPr>
          <w:lang w:eastAsia="zh-TW"/>
        </w:rPr>
        <w:t>）、哥斯大黎加（</w:t>
      </w:r>
      <w:r w:rsidRPr="009A7D2E">
        <w:rPr>
          <w:lang w:eastAsia="zh-TW"/>
        </w:rPr>
        <w:t>6.2%</w:t>
      </w:r>
      <w:r w:rsidRPr="009A7D2E">
        <w:rPr>
          <w:lang w:eastAsia="zh-TW"/>
        </w:rPr>
        <w:t>）、瓜地馬拉（</w:t>
      </w:r>
      <w:r w:rsidRPr="009A7D2E">
        <w:rPr>
          <w:lang w:eastAsia="zh-TW"/>
        </w:rPr>
        <w:t>6.1%</w:t>
      </w:r>
      <w:r w:rsidRPr="009A7D2E">
        <w:rPr>
          <w:lang w:eastAsia="zh-TW"/>
        </w:rPr>
        <w:t>）和美國（</w:t>
      </w:r>
      <w:r w:rsidRPr="009A7D2E">
        <w:rPr>
          <w:lang w:eastAsia="zh-TW"/>
        </w:rPr>
        <w:t>5.5%</w:t>
      </w:r>
      <w:r w:rsidRPr="009A7D2E">
        <w:rPr>
          <w:lang w:eastAsia="zh-TW"/>
        </w:rPr>
        <w:t>）。多明尼加共和國、宏都拉斯、古巴、尼加拉瓜和薩爾瓦多也是重要的轉口目的地，合計</w:t>
      </w:r>
      <w:r w:rsidRPr="009A7D2E">
        <w:rPr>
          <w:rFonts w:hint="eastAsia"/>
          <w:lang w:eastAsia="zh-TW"/>
        </w:rPr>
        <w:t>占</w:t>
      </w:r>
      <w:r w:rsidRPr="009A7D2E">
        <w:rPr>
          <w:lang w:eastAsia="zh-TW"/>
        </w:rPr>
        <w:t>轉口</w:t>
      </w:r>
      <w:r w:rsidRPr="009A7D2E">
        <w:rPr>
          <w:rFonts w:hint="eastAsia"/>
          <w:lang w:eastAsia="zh-TW"/>
        </w:rPr>
        <w:t>貿易</w:t>
      </w:r>
      <w:r w:rsidRPr="009A7D2E">
        <w:rPr>
          <w:lang w:eastAsia="zh-TW"/>
        </w:rPr>
        <w:t>總額的</w:t>
      </w:r>
      <w:r w:rsidRPr="009A7D2E">
        <w:rPr>
          <w:lang w:eastAsia="zh-TW"/>
        </w:rPr>
        <w:t>64.5%</w:t>
      </w:r>
      <w:r w:rsidRPr="009A7D2E">
        <w:rPr>
          <w:lang w:eastAsia="zh-TW"/>
        </w:rPr>
        <w:t>。</w:t>
      </w:r>
    </w:p>
    <w:p w14:paraId="5AD995E0" w14:textId="77777777" w:rsidR="00385973" w:rsidRPr="009A7D2E" w:rsidRDefault="00385973" w:rsidP="00385973">
      <w:pPr>
        <w:pStyle w:val="ae"/>
        <w:ind w:left="945" w:hanging="709"/>
      </w:pPr>
      <w:r w:rsidRPr="009A7D2E">
        <w:t>（二）巴拿馬境內</w:t>
      </w:r>
    </w:p>
    <w:p w14:paraId="6857A4F0" w14:textId="77777777" w:rsidR="00385973" w:rsidRPr="009A7D2E" w:rsidRDefault="00385973" w:rsidP="00385973">
      <w:pPr>
        <w:pStyle w:val="af"/>
        <w:ind w:left="945" w:firstLine="472"/>
        <w:rPr>
          <w:lang w:eastAsia="zh-TW"/>
        </w:rPr>
      </w:pPr>
      <w:r w:rsidRPr="009A7D2E">
        <w:rPr>
          <w:lang w:eastAsia="zh-TW"/>
        </w:rPr>
        <w:t>巴拿馬人口約</w:t>
      </w:r>
      <w:r w:rsidR="0082572A" w:rsidRPr="009A7D2E">
        <w:rPr>
          <w:lang w:eastAsia="zh-TW"/>
        </w:rPr>
        <w:t>406</w:t>
      </w:r>
      <w:r w:rsidRPr="009A7D2E">
        <w:rPr>
          <w:lang w:eastAsia="zh-TW"/>
        </w:rPr>
        <w:t>萬，貧富懸殊，市場規模小，訂單以少量多樣為主。貨幣實際直接使用美元，廠商交易無匯兌風險，亦無外匯管制，資</w:t>
      </w:r>
      <w:r w:rsidRPr="009A7D2E">
        <w:rPr>
          <w:lang w:eastAsia="zh-TW"/>
        </w:rPr>
        <w:lastRenderedPageBreak/>
        <w:t>金進出便利。</w:t>
      </w:r>
      <w:proofErr w:type="gramStart"/>
      <w:r w:rsidRPr="009A7D2E">
        <w:rPr>
          <w:lang w:eastAsia="zh-TW"/>
        </w:rPr>
        <w:t>惟</w:t>
      </w:r>
      <w:proofErr w:type="gramEnd"/>
      <w:r w:rsidRPr="009A7D2E">
        <w:rPr>
          <w:lang w:eastAsia="zh-TW"/>
        </w:rPr>
        <w:t>巴拿馬法律對進口商資格並無限制，素質良莠不齊，我國廠商交易時應加強徵信，以免遭受意外損失。</w:t>
      </w:r>
    </w:p>
    <w:p w14:paraId="055F80FB" w14:textId="77777777" w:rsidR="00385973" w:rsidRPr="009A7D2E" w:rsidRDefault="00385973" w:rsidP="00950979">
      <w:pPr>
        <w:pStyle w:val="af"/>
        <w:ind w:left="945" w:firstLine="472"/>
        <w:rPr>
          <w:lang w:eastAsia="zh-TW"/>
        </w:rPr>
      </w:pPr>
      <w:r w:rsidRPr="009A7D2E">
        <w:rPr>
          <w:lang w:eastAsia="zh-TW"/>
        </w:rPr>
        <w:t>巴拿馬市場開放，一般消費品及資本財進口關</w:t>
      </w:r>
      <w:r w:rsidRPr="009A7D2E">
        <w:rPr>
          <w:rFonts w:hint="eastAsia"/>
          <w:lang w:eastAsia="zh-TW"/>
        </w:rPr>
        <w:t>稅不高，進口手續簡便，加上</w:t>
      </w:r>
      <w:proofErr w:type="gramStart"/>
      <w:r w:rsidRPr="009A7D2E">
        <w:rPr>
          <w:rFonts w:hint="eastAsia"/>
          <w:lang w:eastAsia="zh-TW"/>
        </w:rPr>
        <w:t>箇</w:t>
      </w:r>
      <w:proofErr w:type="gramEnd"/>
      <w:r w:rsidRPr="009A7D2E">
        <w:rPr>
          <w:rFonts w:hint="eastAsia"/>
          <w:lang w:eastAsia="zh-TW"/>
        </w:rPr>
        <w:t>朗自由區轉口貿易暢旺，大多數產品均自國外進口。主要大型連鎖店計有</w:t>
      </w:r>
      <w:r w:rsidRPr="009A7D2E">
        <w:rPr>
          <w:lang w:eastAsia="zh-TW"/>
        </w:rPr>
        <w:t>Super 99</w:t>
      </w:r>
      <w:r w:rsidRPr="009A7D2E">
        <w:rPr>
          <w:lang w:eastAsia="zh-TW"/>
        </w:rPr>
        <w:t>、</w:t>
      </w:r>
      <w:r w:rsidRPr="009A7D2E">
        <w:rPr>
          <w:lang w:eastAsia="zh-TW"/>
        </w:rPr>
        <w:t>El Rey</w:t>
      </w:r>
      <w:r w:rsidRPr="009A7D2E">
        <w:rPr>
          <w:lang w:eastAsia="zh-TW"/>
        </w:rPr>
        <w:t>、</w:t>
      </w:r>
      <w:proofErr w:type="spellStart"/>
      <w:r w:rsidRPr="009A7D2E">
        <w:rPr>
          <w:lang w:eastAsia="zh-TW"/>
        </w:rPr>
        <w:t>PriceSmart</w:t>
      </w:r>
      <w:proofErr w:type="spellEnd"/>
      <w:r w:rsidRPr="009A7D2E">
        <w:rPr>
          <w:lang w:eastAsia="zh-TW"/>
        </w:rPr>
        <w:t>、</w:t>
      </w:r>
      <w:proofErr w:type="spellStart"/>
      <w:r w:rsidRPr="009A7D2E">
        <w:rPr>
          <w:lang w:eastAsia="zh-TW"/>
        </w:rPr>
        <w:t>Riba</w:t>
      </w:r>
      <w:proofErr w:type="spellEnd"/>
      <w:r w:rsidRPr="009A7D2E">
        <w:rPr>
          <w:lang w:eastAsia="zh-TW"/>
        </w:rPr>
        <w:t xml:space="preserve"> Smith</w:t>
      </w:r>
      <w:r w:rsidRPr="009A7D2E">
        <w:rPr>
          <w:lang w:eastAsia="zh-TW"/>
        </w:rPr>
        <w:t>（以上為連鎖超市）、</w:t>
      </w:r>
      <w:proofErr w:type="spellStart"/>
      <w:r w:rsidRPr="009A7D2E">
        <w:rPr>
          <w:lang w:eastAsia="zh-TW"/>
        </w:rPr>
        <w:t>Machetazo</w:t>
      </w:r>
      <w:proofErr w:type="spellEnd"/>
      <w:r w:rsidRPr="009A7D2E">
        <w:rPr>
          <w:lang w:eastAsia="zh-TW"/>
        </w:rPr>
        <w:t>（大型超市）、</w:t>
      </w:r>
      <w:r w:rsidRPr="009A7D2E">
        <w:rPr>
          <w:lang w:eastAsia="zh-TW"/>
        </w:rPr>
        <w:t>Do it Center</w:t>
      </w:r>
      <w:r w:rsidRPr="009A7D2E">
        <w:rPr>
          <w:lang w:eastAsia="zh-TW"/>
        </w:rPr>
        <w:t>、</w:t>
      </w:r>
      <w:r w:rsidRPr="009A7D2E">
        <w:rPr>
          <w:lang w:eastAsia="zh-TW"/>
        </w:rPr>
        <w:t>Novey</w:t>
      </w:r>
      <w:r w:rsidRPr="009A7D2E">
        <w:rPr>
          <w:lang w:eastAsia="zh-TW"/>
        </w:rPr>
        <w:t>（五金、電器、家具）、</w:t>
      </w:r>
      <w:proofErr w:type="spellStart"/>
      <w:r w:rsidRPr="009A7D2E">
        <w:rPr>
          <w:lang w:eastAsia="zh-TW"/>
        </w:rPr>
        <w:t>Panafoto</w:t>
      </w:r>
      <w:proofErr w:type="spellEnd"/>
      <w:r w:rsidRPr="009A7D2E">
        <w:rPr>
          <w:lang w:eastAsia="zh-TW"/>
        </w:rPr>
        <w:t>、</w:t>
      </w:r>
      <w:proofErr w:type="spellStart"/>
      <w:r w:rsidRPr="009A7D2E">
        <w:rPr>
          <w:lang w:eastAsia="zh-TW"/>
        </w:rPr>
        <w:t>Multimax</w:t>
      </w:r>
      <w:proofErr w:type="spellEnd"/>
      <w:r w:rsidRPr="009A7D2E">
        <w:rPr>
          <w:lang w:eastAsia="zh-TW"/>
        </w:rPr>
        <w:t>（</w:t>
      </w:r>
      <w:r w:rsidRPr="009A7D2E">
        <w:rPr>
          <w:lang w:eastAsia="zh-TW"/>
        </w:rPr>
        <w:t>3C</w:t>
      </w:r>
      <w:r w:rsidRPr="009A7D2E">
        <w:rPr>
          <w:lang w:eastAsia="zh-TW"/>
        </w:rPr>
        <w:t>、家電）、</w:t>
      </w:r>
      <w:proofErr w:type="spellStart"/>
      <w:r w:rsidRPr="009A7D2E">
        <w:rPr>
          <w:lang w:eastAsia="zh-TW"/>
        </w:rPr>
        <w:t>Farmacia</w:t>
      </w:r>
      <w:proofErr w:type="spellEnd"/>
      <w:r w:rsidRPr="009A7D2E">
        <w:rPr>
          <w:lang w:eastAsia="zh-TW"/>
        </w:rPr>
        <w:t xml:space="preserve"> Arrocha</w:t>
      </w:r>
      <w:r w:rsidRPr="009A7D2E">
        <w:rPr>
          <w:lang w:eastAsia="zh-TW"/>
        </w:rPr>
        <w:t>（藥品、禮品）及</w:t>
      </w:r>
      <w:r w:rsidRPr="009A7D2E">
        <w:rPr>
          <w:lang w:eastAsia="zh-TW"/>
        </w:rPr>
        <w:t>La Onda</w:t>
      </w:r>
      <w:r w:rsidRPr="009A7D2E">
        <w:rPr>
          <w:lang w:eastAsia="zh-TW"/>
        </w:rPr>
        <w:t>、</w:t>
      </w:r>
      <w:r w:rsidRPr="009A7D2E">
        <w:rPr>
          <w:lang w:eastAsia="zh-TW"/>
        </w:rPr>
        <w:t>Conway</w:t>
      </w:r>
      <w:r w:rsidRPr="009A7D2E">
        <w:rPr>
          <w:lang w:eastAsia="zh-TW"/>
        </w:rPr>
        <w:t>、</w:t>
      </w:r>
      <w:r w:rsidRPr="009A7D2E">
        <w:rPr>
          <w:lang w:eastAsia="zh-TW"/>
        </w:rPr>
        <w:t>Steven</w:t>
      </w:r>
      <w:proofErr w:type="gramStart"/>
      <w:r w:rsidRPr="009A7D2E">
        <w:rPr>
          <w:lang w:eastAsia="zh-TW"/>
        </w:rPr>
        <w:t>’</w:t>
      </w:r>
      <w:proofErr w:type="gramEnd"/>
      <w:r w:rsidRPr="009A7D2E">
        <w:rPr>
          <w:lang w:eastAsia="zh-TW"/>
        </w:rPr>
        <w:t>s</w:t>
      </w:r>
      <w:r w:rsidRPr="009A7D2E">
        <w:rPr>
          <w:lang w:eastAsia="zh-TW"/>
        </w:rPr>
        <w:t>、</w:t>
      </w:r>
      <w:r w:rsidRPr="009A7D2E">
        <w:rPr>
          <w:lang w:eastAsia="zh-TW"/>
        </w:rPr>
        <w:t>Felix Maduro</w:t>
      </w:r>
      <w:r w:rsidRPr="009A7D2E">
        <w:rPr>
          <w:lang w:eastAsia="zh-TW"/>
        </w:rPr>
        <w:t>（百貨）等。但</w:t>
      </w:r>
      <w:r w:rsidRPr="009A7D2E">
        <w:rPr>
          <w:rFonts w:hint="eastAsia"/>
          <w:lang w:eastAsia="zh-TW"/>
        </w:rPr>
        <w:t>產品種類及價格差異甚大，高低價位產品各有其市場。眾多跨國企業集團在巴拿馬皆設有行銷據點，品牌流行資訊傳播迅速，較富有之消費者相當重視品牌</w:t>
      </w:r>
      <w:r w:rsidRPr="009A7D2E">
        <w:rPr>
          <w:lang w:eastAsia="zh-TW"/>
        </w:rPr>
        <w:t>。</w:t>
      </w:r>
    </w:p>
    <w:p w14:paraId="3BE3BEFA" w14:textId="77777777" w:rsidR="00385973" w:rsidRPr="009A7D2E" w:rsidRDefault="00385973" w:rsidP="001A2DAD">
      <w:pPr>
        <w:pStyle w:val="a5"/>
        <w:spacing w:before="257" w:after="257"/>
        <w:ind w:left="632" w:hanging="632"/>
      </w:pPr>
      <w:r w:rsidRPr="009A7D2E">
        <w:t>六、投資環境風險</w:t>
      </w:r>
    </w:p>
    <w:p w14:paraId="2B225397" w14:textId="77777777" w:rsidR="00385973" w:rsidRPr="009A7D2E" w:rsidRDefault="00385973" w:rsidP="00385973">
      <w:pPr>
        <w:ind w:firstLine="472"/>
        <w:rPr>
          <w:lang w:eastAsia="zh-TW"/>
        </w:rPr>
      </w:pPr>
      <w:r w:rsidRPr="009A7D2E">
        <w:rPr>
          <w:lang w:eastAsia="zh-TW"/>
        </w:rPr>
        <w:t>巴拿馬投資環境尚稱良好，惟我國廠商來巴投資應先考量語言、文化等差異，以及技術性勞工缺乏、</w:t>
      </w:r>
      <w:proofErr w:type="gramStart"/>
      <w:r w:rsidRPr="009A7D2E">
        <w:rPr>
          <w:lang w:eastAsia="zh-TW"/>
        </w:rPr>
        <w:t>週</w:t>
      </w:r>
      <w:proofErr w:type="gramEnd"/>
      <w:r w:rsidRPr="009A7D2E">
        <w:rPr>
          <w:lang w:eastAsia="zh-TW"/>
        </w:rPr>
        <w:t>邊產業配合不足、勞工法對勞工保護過甚、行政及生產效率較低及電力供應不穩等問題。另巴拿馬經濟以服務業為重心，製造業基礎薄弱，工資較中美洲鄰國為高，又缺周邊衛星工廠配合，較不利發展勞力密集型產業。</w:t>
      </w:r>
    </w:p>
    <w:p w14:paraId="5EED885E" w14:textId="77777777" w:rsidR="00385973" w:rsidRPr="009A7D2E" w:rsidRDefault="00385973" w:rsidP="00385973">
      <w:pPr>
        <w:ind w:firstLine="472"/>
        <w:rPr>
          <w:lang w:eastAsia="zh-TW"/>
        </w:rPr>
      </w:pPr>
      <w:r w:rsidRPr="009A7D2E">
        <w:rPr>
          <w:lang w:eastAsia="zh-TW"/>
        </w:rPr>
        <w:t>另外，依據各項國際評比，我</w:t>
      </w:r>
      <w:proofErr w:type="gramStart"/>
      <w:r w:rsidRPr="009A7D2E">
        <w:rPr>
          <w:lang w:eastAsia="zh-TW"/>
        </w:rPr>
        <w:t>商應宜予</w:t>
      </w:r>
      <w:proofErr w:type="gramEnd"/>
      <w:r w:rsidRPr="009A7D2E">
        <w:rPr>
          <w:lang w:eastAsia="zh-TW"/>
        </w:rPr>
        <w:t>多加注意巴國司法政府效率及勞動人力缺乏等問題。</w:t>
      </w:r>
    </w:p>
    <w:p w14:paraId="5995670C" w14:textId="77777777" w:rsidR="0004743A" w:rsidRPr="009A7D2E" w:rsidRDefault="0004743A" w:rsidP="0004743A">
      <w:pPr>
        <w:ind w:firstLine="472"/>
        <w:rPr>
          <w:lang w:eastAsia="zh-TW"/>
        </w:rPr>
      </w:pPr>
    </w:p>
    <w:p w14:paraId="539F1C96" w14:textId="77777777" w:rsidR="00F17606" w:rsidRPr="009A7D2E" w:rsidRDefault="00F17606" w:rsidP="0004743A">
      <w:pPr>
        <w:ind w:firstLine="472"/>
        <w:rPr>
          <w:lang w:eastAsia="zh-TW"/>
        </w:rPr>
      </w:pPr>
    </w:p>
    <w:p w14:paraId="1A188F8B" w14:textId="5DF8171F" w:rsidR="001A2DAD" w:rsidRPr="009A7D2E" w:rsidRDefault="001A2DAD">
      <w:pPr>
        <w:widowControl/>
        <w:overflowPunct/>
        <w:autoSpaceDE/>
        <w:autoSpaceDN/>
        <w:ind w:firstLineChars="0" w:firstLine="0"/>
        <w:jc w:val="left"/>
        <w:rPr>
          <w:lang w:eastAsia="zh-TW"/>
        </w:rPr>
      </w:pPr>
    </w:p>
    <w:p w14:paraId="3B47944C" w14:textId="77777777" w:rsidR="00F17606" w:rsidRPr="009A7D2E" w:rsidRDefault="00F17606" w:rsidP="0004743A">
      <w:pPr>
        <w:ind w:firstLine="472"/>
        <w:rPr>
          <w:lang w:eastAsia="zh-TW"/>
        </w:rPr>
      </w:pPr>
    </w:p>
    <w:p w14:paraId="4411086B" w14:textId="77777777" w:rsidR="0004743A" w:rsidRPr="009A7D2E" w:rsidRDefault="0004743A" w:rsidP="0004743A">
      <w:pPr>
        <w:ind w:left="472" w:firstLineChars="0" w:firstLine="0"/>
        <w:rPr>
          <w:lang w:eastAsia="zh-TW"/>
        </w:rPr>
        <w:sectPr w:rsidR="0004743A" w:rsidRPr="009A7D2E" w:rsidSect="00D82CF9">
          <w:headerReference w:type="default" r:id="rId22"/>
          <w:pgSz w:w="11906" w:h="16838" w:code="9"/>
          <w:pgMar w:top="2268" w:right="1701" w:bottom="1701" w:left="1701" w:header="1134" w:footer="851" w:gutter="0"/>
          <w:cols w:space="425"/>
          <w:docGrid w:type="linesAndChars" w:linePitch="514" w:charSpace="-774"/>
        </w:sectPr>
      </w:pPr>
    </w:p>
    <w:p w14:paraId="5C7CBE6C" w14:textId="77777777" w:rsidR="00192A8E" w:rsidRPr="009A7D2E" w:rsidRDefault="00192A8E" w:rsidP="00866E2E">
      <w:pPr>
        <w:pStyle w:val="a3"/>
        <w:spacing w:before="514" w:after="771"/>
      </w:pPr>
      <w:bookmarkStart w:id="2" w:name="_Toc231248631"/>
      <w:r w:rsidRPr="009A7D2E">
        <w:rPr>
          <w:rFonts w:hint="eastAsia"/>
        </w:rPr>
        <w:lastRenderedPageBreak/>
        <w:t>第參章　外商在</w:t>
      </w:r>
      <w:r w:rsidR="0078695A" w:rsidRPr="009A7D2E">
        <w:rPr>
          <w:rFonts w:hint="eastAsia"/>
        </w:rPr>
        <w:t>當地</w:t>
      </w:r>
      <w:r w:rsidRPr="009A7D2E">
        <w:rPr>
          <w:rFonts w:hint="eastAsia"/>
        </w:rPr>
        <w:t>經營現況及投資機會</w:t>
      </w:r>
      <w:bookmarkEnd w:id="2"/>
    </w:p>
    <w:p w14:paraId="38A20F00" w14:textId="77777777" w:rsidR="00192A8E" w:rsidRPr="009A7D2E" w:rsidRDefault="00192A8E" w:rsidP="00D82CF9">
      <w:pPr>
        <w:pStyle w:val="a5"/>
        <w:spacing w:before="257" w:after="257"/>
        <w:ind w:left="632" w:hanging="632"/>
      </w:pPr>
      <w:r w:rsidRPr="009A7D2E">
        <w:rPr>
          <w:rFonts w:hint="eastAsia"/>
        </w:rPr>
        <w:t>一、外商在</w:t>
      </w:r>
      <w:r w:rsidR="0078695A" w:rsidRPr="009A7D2E">
        <w:rPr>
          <w:rFonts w:hint="eastAsia"/>
        </w:rPr>
        <w:t>當地</w:t>
      </w:r>
      <w:r w:rsidRPr="009A7D2E">
        <w:rPr>
          <w:rFonts w:hint="eastAsia"/>
        </w:rPr>
        <w:t>經營現況</w:t>
      </w:r>
    </w:p>
    <w:p w14:paraId="3C263DB4" w14:textId="45FD5F72" w:rsidR="00385973" w:rsidRPr="009A7D2E" w:rsidRDefault="00385973" w:rsidP="002478D9">
      <w:pPr>
        <w:ind w:firstLine="472"/>
        <w:rPr>
          <w:lang w:val="es-ES_tradnl"/>
        </w:rPr>
      </w:pPr>
      <w:r w:rsidRPr="009A7D2E">
        <w:t>外人來巴投資方面，由於巴拿馬政府提供移民及賦稅優惠等獎勵，在巴國成立區域營運總部之跨國公司數目日增，連帶促成外人直接投資（</w:t>
      </w:r>
      <w:r w:rsidRPr="009A7D2E">
        <w:t>FDI</w:t>
      </w:r>
      <w:r w:rsidRPr="009A7D2E">
        <w:t>）金額成長。</w:t>
      </w:r>
      <w:r w:rsidR="0082572A" w:rsidRPr="009A7D2E">
        <w:rPr>
          <w:bdr w:val="nil"/>
          <w:lang w:val="es-ES_tradnl"/>
        </w:rPr>
        <w:t>根據</w:t>
      </w:r>
      <w:r w:rsidR="0082572A" w:rsidRPr="009A7D2E">
        <w:rPr>
          <w:rFonts w:hint="eastAsia"/>
          <w:bdr w:val="nil"/>
          <w:lang w:val="es-ES_tradnl"/>
        </w:rPr>
        <w:t>新聞報導，巴拿馬於</w:t>
      </w:r>
      <w:r w:rsidR="0082572A" w:rsidRPr="009A7D2E">
        <w:rPr>
          <w:bdr w:val="nil"/>
          <w:lang w:val="es-ES_tradnl"/>
        </w:rPr>
        <w:t>2022</w:t>
      </w:r>
      <w:r w:rsidR="0082572A" w:rsidRPr="009A7D2E">
        <w:rPr>
          <w:rFonts w:hint="eastAsia"/>
          <w:bdr w:val="nil"/>
          <w:lang w:val="es-ES_tradnl"/>
        </w:rPr>
        <w:t>至</w:t>
      </w:r>
      <w:r w:rsidR="0082572A" w:rsidRPr="009A7D2E">
        <w:rPr>
          <w:bdr w:val="nil"/>
          <w:lang w:val="es-ES_tradnl"/>
        </w:rPr>
        <w:t xml:space="preserve">2024 </w:t>
      </w:r>
      <w:r w:rsidR="0082572A" w:rsidRPr="009A7D2E">
        <w:rPr>
          <w:bdr w:val="nil"/>
          <w:lang w:val="es-ES_tradnl"/>
        </w:rPr>
        <w:t>年外</w:t>
      </w:r>
      <w:r w:rsidR="0082572A" w:rsidRPr="009A7D2E">
        <w:rPr>
          <w:rFonts w:hint="eastAsia"/>
          <w:bdr w:val="nil"/>
          <w:lang w:val="es-ES_tradnl"/>
        </w:rPr>
        <w:t>人</w:t>
      </w:r>
      <w:r w:rsidR="0082572A" w:rsidRPr="009A7D2E">
        <w:rPr>
          <w:bdr w:val="nil"/>
          <w:lang w:val="es-ES_tradnl"/>
        </w:rPr>
        <w:t>投資</w:t>
      </w:r>
      <w:r w:rsidR="0082572A" w:rsidRPr="009A7D2E">
        <w:rPr>
          <w:rFonts w:hint="eastAsia"/>
          <w:bdr w:val="nil"/>
          <w:lang w:val="es-ES_tradnl"/>
        </w:rPr>
        <w:t>皆</w:t>
      </w:r>
      <w:r w:rsidR="0082572A" w:rsidRPr="009A7D2E">
        <w:rPr>
          <w:bdr w:val="nil"/>
          <w:lang w:val="es-ES_tradnl"/>
        </w:rPr>
        <w:t>超過</w:t>
      </w:r>
      <w:r w:rsidR="0082572A" w:rsidRPr="009A7D2E">
        <w:rPr>
          <w:bdr w:val="nil"/>
          <w:lang w:val="es-ES_tradnl"/>
        </w:rPr>
        <w:t>20</w:t>
      </w:r>
      <w:r w:rsidR="0082572A" w:rsidRPr="009A7D2E">
        <w:rPr>
          <w:bdr w:val="nil"/>
          <w:lang w:val="es-ES_tradnl"/>
        </w:rPr>
        <w:t>億美元</w:t>
      </w:r>
      <w:r w:rsidR="0082572A" w:rsidRPr="009A7D2E">
        <w:rPr>
          <w:rFonts w:hint="eastAsia"/>
          <w:bdr w:val="nil"/>
          <w:lang w:val="es-ES_tradnl"/>
        </w:rPr>
        <w:t>，惟</w:t>
      </w:r>
      <w:r w:rsidR="0082572A" w:rsidRPr="009A7D2E">
        <w:rPr>
          <w:bdr w:val="nil"/>
          <w:lang w:val="es-ES_tradnl"/>
        </w:rPr>
        <w:t>2025</w:t>
      </w:r>
      <w:r w:rsidR="0082572A" w:rsidRPr="009A7D2E">
        <w:rPr>
          <w:rFonts w:hint="eastAsia"/>
          <w:bdr w:val="nil"/>
          <w:lang w:val="es-ES_tradnl"/>
        </w:rPr>
        <w:t>年外人投資大幅衰退至</w:t>
      </w:r>
      <w:r w:rsidR="0082572A" w:rsidRPr="009A7D2E">
        <w:rPr>
          <w:bdr w:val="nil"/>
          <w:lang w:val="es-ES_tradnl"/>
        </w:rPr>
        <w:t>9.05</w:t>
      </w:r>
      <w:r w:rsidR="0082572A" w:rsidRPr="009A7D2E">
        <w:rPr>
          <w:rFonts w:hint="eastAsia"/>
          <w:bdr w:val="nil"/>
          <w:lang w:val="es-ES_tradnl"/>
        </w:rPr>
        <w:t>億美元，與</w:t>
      </w:r>
      <w:r w:rsidR="0082572A" w:rsidRPr="009A7D2E">
        <w:rPr>
          <w:bdr w:val="nil"/>
          <w:lang w:val="es-ES_tradnl"/>
        </w:rPr>
        <w:t>2024</w:t>
      </w:r>
      <w:r w:rsidR="0082572A" w:rsidRPr="009A7D2E">
        <w:rPr>
          <w:rFonts w:hint="eastAsia"/>
          <w:bdr w:val="nil"/>
          <w:lang w:val="es-ES_tradnl"/>
        </w:rPr>
        <w:t>年</w:t>
      </w:r>
      <w:r w:rsidR="0082572A" w:rsidRPr="009A7D2E">
        <w:rPr>
          <w:bdr w:val="nil"/>
          <w:lang w:val="es-ES_tradnl"/>
        </w:rPr>
        <w:t>24.54</w:t>
      </w:r>
      <w:r w:rsidR="0082572A" w:rsidRPr="009A7D2E">
        <w:rPr>
          <w:rFonts w:hint="eastAsia"/>
          <w:bdr w:val="nil"/>
          <w:lang w:val="es-ES_tradnl"/>
        </w:rPr>
        <w:t>億相比下跌</w:t>
      </w:r>
      <w:r w:rsidR="0082572A" w:rsidRPr="009A7D2E">
        <w:rPr>
          <w:bdr w:val="nil"/>
          <w:lang w:val="es-ES_tradnl"/>
        </w:rPr>
        <w:t>63%</w:t>
      </w:r>
      <w:r w:rsidR="0082572A" w:rsidRPr="009A7D2E">
        <w:rPr>
          <w:rFonts w:hint="eastAsia"/>
          <w:bdr w:val="nil"/>
          <w:lang w:val="es-ES_tradnl"/>
        </w:rPr>
        <w:t>。根據巴拿馬企業高階主管協會</w:t>
      </w:r>
      <w:r w:rsidR="00A70BD5" w:rsidRPr="009A7D2E">
        <w:rPr>
          <w:bdr w:val="nil"/>
          <w:lang w:val="es-ES_tradnl"/>
        </w:rPr>
        <w:t>（</w:t>
      </w:r>
      <w:r w:rsidR="0082572A" w:rsidRPr="009A7D2E">
        <w:rPr>
          <w:bdr w:val="nil"/>
          <w:lang w:val="es-ES_tradnl"/>
        </w:rPr>
        <w:t>APEDE</w:t>
      </w:r>
      <w:r w:rsidR="00A70BD5" w:rsidRPr="009A7D2E">
        <w:rPr>
          <w:bdr w:val="nil"/>
          <w:lang w:val="es-ES_tradnl"/>
        </w:rPr>
        <w:t>）</w:t>
      </w:r>
      <w:r w:rsidR="0082572A" w:rsidRPr="009A7D2E">
        <w:rPr>
          <w:rFonts w:hint="eastAsia"/>
          <w:bdr w:val="nil"/>
          <w:lang w:val="es-ES_tradnl"/>
        </w:rPr>
        <w:t>指出，外資下滑與行政程序緩慢、成本高昂及基礎建設不足等因素，另亦與巴國第一量子礦業公司</w:t>
      </w:r>
      <w:r w:rsidR="00A70BD5" w:rsidRPr="009A7D2E">
        <w:rPr>
          <w:bdr w:val="nil"/>
          <w:lang w:val="es-ES_tradnl"/>
        </w:rPr>
        <w:t>（</w:t>
      </w:r>
      <w:r w:rsidR="0082572A" w:rsidRPr="009A7D2E">
        <w:rPr>
          <w:bdr w:val="nil"/>
          <w:lang w:val="es-ES_tradnl"/>
        </w:rPr>
        <w:t>First Quantum Minerals LTD</w:t>
      </w:r>
      <w:r w:rsidR="00A70BD5" w:rsidRPr="009A7D2E">
        <w:rPr>
          <w:bdr w:val="nil"/>
          <w:lang w:val="es-ES_tradnl"/>
        </w:rPr>
        <w:t>）</w:t>
      </w:r>
      <w:r w:rsidR="0082572A" w:rsidRPr="009A7D2E">
        <w:rPr>
          <w:rFonts w:hint="eastAsia"/>
          <w:bdr w:val="nil"/>
          <w:lang w:val="es-ES_tradnl"/>
        </w:rPr>
        <w:t>經營之礦產關閉有關。</w:t>
      </w:r>
    </w:p>
    <w:p w14:paraId="2219FFE7" w14:textId="3CDB3FB8" w:rsidR="00B15931" w:rsidRPr="009A7D2E" w:rsidRDefault="0082572A" w:rsidP="002478D9">
      <w:pPr>
        <w:ind w:firstLine="472"/>
        <w:rPr>
          <w:lang w:val="es-ES_tradnl" w:eastAsia="zh-TW"/>
        </w:rPr>
      </w:pPr>
      <w:r w:rsidRPr="009A7D2E">
        <w:rPr>
          <w:rFonts w:hint="eastAsia"/>
          <w:bdr w:val="nil"/>
          <w:lang w:val="es-ES_tradnl"/>
        </w:rPr>
        <w:t>另根據</w:t>
      </w:r>
      <w:r w:rsidRPr="009A7D2E">
        <w:rPr>
          <w:bdr w:val="nil"/>
          <w:lang w:val="es-ES_tradnl"/>
        </w:rPr>
        <w:t>巴拿馬</w:t>
      </w:r>
      <w:r w:rsidRPr="009A7D2E">
        <w:rPr>
          <w:rFonts w:hint="eastAsia"/>
          <w:bdr w:val="nil"/>
          <w:lang w:val="es-ES_tradnl"/>
        </w:rPr>
        <w:t>統計局</w:t>
      </w:r>
      <w:r w:rsidRPr="009A7D2E">
        <w:rPr>
          <w:bdr w:val="nil"/>
          <w:lang w:val="es-ES_tradnl"/>
        </w:rPr>
        <w:t>（</w:t>
      </w:r>
      <w:r w:rsidRPr="009A7D2E">
        <w:rPr>
          <w:bdr w:val="nil"/>
          <w:lang w:val="es-ES_tradnl"/>
        </w:rPr>
        <w:t>INEC</w:t>
      </w:r>
      <w:r w:rsidRPr="009A7D2E">
        <w:rPr>
          <w:bdr w:val="nil"/>
          <w:lang w:val="es-ES_tradnl"/>
        </w:rPr>
        <w:t>）數據</w:t>
      </w:r>
      <w:r w:rsidRPr="009A7D2E">
        <w:rPr>
          <w:rFonts w:hint="eastAsia"/>
          <w:bdr w:val="nil"/>
          <w:lang w:val="es-ES_tradnl"/>
        </w:rPr>
        <w:t>，</w:t>
      </w:r>
      <w:r w:rsidRPr="009A7D2E">
        <w:rPr>
          <w:bdr w:val="nil"/>
          <w:lang w:val="es-ES_tradnl"/>
        </w:rPr>
        <w:t>2024</w:t>
      </w:r>
      <w:r w:rsidRPr="009A7D2E">
        <w:rPr>
          <w:rFonts w:hint="eastAsia"/>
          <w:bdr w:val="nil"/>
          <w:lang w:val="es-ES_tradnl"/>
        </w:rPr>
        <w:t>年巴國前十大投資來源國，第一名為美國，投資金額達</w:t>
      </w:r>
      <w:r w:rsidRPr="009A7D2E">
        <w:rPr>
          <w:bdr w:val="nil"/>
          <w:lang w:val="es-ES_tradnl"/>
        </w:rPr>
        <w:t>6.2</w:t>
      </w:r>
      <w:r w:rsidRPr="009A7D2E">
        <w:rPr>
          <w:rFonts w:hint="eastAsia"/>
          <w:bdr w:val="nil"/>
          <w:lang w:val="es-ES_tradnl"/>
        </w:rPr>
        <w:t>億，占比</w:t>
      </w:r>
      <w:r w:rsidRPr="009A7D2E">
        <w:rPr>
          <w:bdr w:val="nil"/>
          <w:lang w:val="es-ES_tradnl"/>
        </w:rPr>
        <w:t>25.5</w:t>
      </w:r>
      <w:r w:rsidRPr="009A7D2E">
        <w:rPr>
          <w:rFonts w:hint="eastAsia"/>
          <w:bdr w:val="nil"/>
          <w:lang w:val="es-ES_tradnl"/>
        </w:rPr>
        <w:t>％，餘依序為哥倫比亞</w:t>
      </w:r>
      <w:r w:rsidR="00A70BD5" w:rsidRPr="009A7D2E">
        <w:rPr>
          <w:bdr w:val="nil"/>
          <w:lang w:val="es-ES_tradnl"/>
        </w:rPr>
        <w:t>（</w:t>
      </w:r>
      <w:r w:rsidRPr="009A7D2E">
        <w:rPr>
          <w:bdr w:val="nil"/>
          <w:lang w:val="es-ES_tradnl"/>
        </w:rPr>
        <w:t>4.7</w:t>
      </w:r>
      <w:r w:rsidRPr="009A7D2E">
        <w:rPr>
          <w:rFonts w:hint="eastAsia"/>
          <w:bdr w:val="nil"/>
          <w:lang w:val="es-ES_tradnl"/>
        </w:rPr>
        <w:t>億、</w:t>
      </w:r>
      <w:r w:rsidRPr="009A7D2E">
        <w:rPr>
          <w:bdr w:val="nil"/>
          <w:lang w:val="es-ES_tradnl"/>
        </w:rPr>
        <w:t>19.2%</w:t>
      </w:r>
      <w:r w:rsidR="00A70BD5" w:rsidRPr="009A7D2E">
        <w:rPr>
          <w:bdr w:val="nil"/>
          <w:lang w:val="es-ES_tradnl"/>
        </w:rPr>
        <w:t>）</w:t>
      </w:r>
      <w:r w:rsidRPr="009A7D2E">
        <w:rPr>
          <w:rFonts w:hint="eastAsia"/>
          <w:bdr w:val="nil"/>
          <w:lang w:val="es-ES_tradnl"/>
        </w:rPr>
        <w:t>、西班牙</w:t>
      </w:r>
      <w:r w:rsidR="00A70BD5" w:rsidRPr="009A7D2E">
        <w:rPr>
          <w:bdr w:val="nil"/>
          <w:lang w:val="es-ES_tradnl"/>
        </w:rPr>
        <w:t>（</w:t>
      </w:r>
      <w:r w:rsidRPr="009A7D2E">
        <w:rPr>
          <w:bdr w:val="nil"/>
          <w:lang w:val="es-ES_tradnl"/>
        </w:rPr>
        <w:t>3.5</w:t>
      </w:r>
      <w:r w:rsidRPr="009A7D2E">
        <w:rPr>
          <w:rFonts w:hint="eastAsia"/>
          <w:bdr w:val="nil"/>
          <w:lang w:val="es-ES_tradnl"/>
        </w:rPr>
        <w:t>億、</w:t>
      </w:r>
      <w:r w:rsidRPr="009A7D2E">
        <w:rPr>
          <w:bdr w:val="nil"/>
          <w:lang w:val="es-ES_tradnl"/>
        </w:rPr>
        <w:t>14.3%</w:t>
      </w:r>
      <w:r w:rsidR="00A70BD5" w:rsidRPr="009A7D2E">
        <w:rPr>
          <w:bdr w:val="nil"/>
          <w:lang w:val="es-ES_tradnl"/>
        </w:rPr>
        <w:t>）</w:t>
      </w:r>
      <w:r w:rsidRPr="009A7D2E">
        <w:rPr>
          <w:rFonts w:hint="eastAsia"/>
          <w:bdr w:val="nil"/>
          <w:lang w:val="es-ES_tradnl"/>
        </w:rPr>
        <w:t>、瑞士</w:t>
      </w:r>
      <w:r w:rsidR="00A70BD5" w:rsidRPr="009A7D2E">
        <w:rPr>
          <w:bdr w:val="nil"/>
          <w:lang w:val="es-ES_tradnl"/>
        </w:rPr>
        <w:t>（</w:t>
      </w:r>
      <w:r w:rsidRPr="009A7D2E">
        <w:rPr>
          <w:bdr w:val="nil"/>
          <w:lang w:val="es-ES_tradnl"/>
        </w:rPr>
        <w:t>3.2</w:t>
      </w:r>
      <w:r w:rsidRPr="009A7D2E">
        <w:rPr>
          <w:rFonts w:hint="eastAsia"/>
          <w:bdr w:val="nil"/>
          <w:lang w:val="es-ES_tradnl"/>
        </w:rPr>
        <w:t>億、</w:t>
      </w:r>
      <w:r w:rsidRPr="009A7D2E">
        <w:rPr>
          <w:bdr w:val="nil"/>
          <w:lang w:val="es-ES_tradnl"/>
        </w:rPr>
        <w:t>13.1%</w:t>
      </w:r>
      <w:r w:rsidR="00A70BD5" w:rsidRPr="009A7D2E">
        <w:rPr>
          <w:bdr w:val="nil"/>
          <w:lang w:val="es-ES_tradnl"/>
        </w:rPr>
        <w:t>）</w:t>
      </w:r>
      <w:r w:rsidRPr="009A7D2E">
        <w:rPr>
          <w:rFonts w:hint="eastAsia"/>
          <w:bdr w:val="nil"/>
          <w:lang w:val="es-ES_tradnl"/>
        </w:rPr>
        <w:t>、荷蘭</w:t>
      </w:r>
      <w:r w:rsidR="00A70BD5" w:rsidRPr="009A7D2E">
        <w:rPr>
          <w:bdr w:val="nil"/>
          <w:lang w:val="es-ES_tradnl"/>
        </w:rPr>
        <w:t>（</w:t>
      </w:r>
      <w:r w:rsidRPr="009A7D2E">
        <w:rPr>
          <w:bdr w:val="nil"/>
          <w:lang w:val="es-ES_tradnl"/>
        </w:rPr>
        <w:t>2.2</w:t>
      </w:r>
      <w:r w:rsidRPr="009A7D2E">
        <w:rPr>
          <w:rFonts w:hint="eastAsia"/>
          <w:bdr w:val="nil"/>
          <w:lang w:val="es-ES_tradnl"/>
        </w:rPr>
        <w:t>億、</w:t>
      </w:r>
      <w:r w:rsidRPr="009A7D2E">
        <w:rPr>
          <w:bdr w:val="nil"/>
          <w:lang w:val="es-ES_tradnl"/>
        </w:rPr>
        <w:t>9.1%</w:t>
      </w:r>
      <w:r w:rsidR="00A70BD5" w:rsidRPr="009A7D2E">
        <w:rPr>
          <w:bdr w:val="nil"/>
          <w:lang w:val="es-ES_tradnl"/>
        </w:rPr>
        <w:t>）</w:t>
      </w:r>
      <w:r w:rsidRPr="009A7D2E">
        <w:rPr>
          <w:rFonts w:hint="eastAsia"/>
          <w:bdr w:val="nil"/>
          <w:lang w:val="es-ES_tradnl"/>
        </w:rPr>
        <w:t>、瓜地馬拉</w:t>
      </w:r>
      <w:r w:rsidR="00A70BD5" w:rsidRPr="009A7D2E">
        <w:rPr>
          <w:bdr w:val="nil"/>
          <w:lang w:val="es-ES_tradnl"/>
        </w:rPr>
        <w:t>（</w:t>
      </w:r>
      <w:r w:rsidRPr="009A7D2E">
        <w:rPr>
          <w:bdr w:val="nil"/>
          <w:lang w:val="es-ES_tradnl"/>
        </w:rPr>
        <w:t>0.78</w:t>
      </w:r>
      <w:r w:rsidRPr="009A7D2E">
        <w:rPr>
          <w:rFonts w:hint="eastAsia"/>
          <w:bdr w:val="nil"/>
          <w:lang w:val="es-ES_tradnl"/>
        </w:rPr>
        <w:t>億、</w:t>
      </w:r>
      <w:r w:rsidRPr="009A7D2E">
        <w:rPr>
          <w:bdr w:val="nil"/>
          <w:lang w:val="es-ES_tradnl"/>
        </w:rPr>
        <w:t>3.2%</w:t>
      </w:r>
      <w:r w:rsidR="00A70BD5" w:rsidRPr="009A7D2E">
        <w:rPr>
          <w:bdr w:val="nil"/>
          <w:lang w:val="es-ES_tradnl"/>
        </w:rPr>
        <w:t>）</w:t>
      </w:r>
      <w:r w:rsidRPr="009A7D2E">
        <w:rPr>
          <w:rFonts w:hint="eastAsia"/>
          <w:bdr w:val="nil"/>
          <w:lang w:val="es-ES_tradnl"/>
        </w:rPr>
        <w:t>、波多黎各</w:t>
      </w:r>
      <w:r w:rsidR="00A70BD5" w:rsidRPr="009A7D2E">
        <w:rPr>
          <w:bdr w:val="nil"/>
          <w:lang w:val="es-ES_tradnl"/>
        </w:rPr>
        <w:t>（</w:t>
      </w:r>
      <w:r w:rsidRPr="009A7D2E">
        <w:rPr>
          <w:bdr w:val="nil"/>
          <w:lang w:val="es-ES_tradnl"/>
        </w:rPr>
        <w:t>0.71</w:t>
      </w:r>
      <w:r w:rsidRPr="009A7D2E">
        <w:rPr>
          <w:rFonts w:hint="eastAsia"/>
          <w:bdr w:val="nil"/>
          <w:lang w:val="es-ES_tradnl"/>
        </w:rPr>
        <w:t>億、</w:t>
      </w:r>
      <w:r w:rsidRPr="009A7D2E">
        <w:rPr>
          <w:bdr w:val="nil"/>
          <w:lang w:val="es-ES_tradnl"/>
        </w:rPr>
        <w:t>2.9%</w:t>
      </w:r>
      <w:r w:rsidR="00A70BD5" w:rsidRPr="009A7D2E">
        <w:rPr>
          <w:bdr w:val="nil"/>
          <w:lang w:val="es-ES_tradnl"/>
        </w:rPr>
        <w:t>）</w:t>
      </w:r>
      <w:r w:rsidRPr="009A7D2E">
        <w:rPr>
          <w:rFonts w:hint="eastAsia"/>
          <w:bdr w:val="nil"/>
          <w:lang w:val="es-ES_tradnl"/>
        </w:rPr>
        <w:t>、比利時</w:t>
      </w:r>
      <w:r w:rsidR="00A70BD5" w:rsidRPr="009A7D2E">
        <w:rPr>
          <w:bdr w:val="nil"/>
          <w:lang w:val="es-ES_tradnl"/>
        </w:rPr>
        <w:t>（</w:t>
      </w:r>
      <w:r w:rsidRPr="009A7D2E">
        <w:rPr>
          <w:bdr w:val="nil"/>
          <w:lang w:val="es-ES_tradnl"/>
        </w:rPr>
        <w:t>0.71</w:t>
      </w:r>
      <w:r w:rsidRPr="009A7D2E">
        <w:rPr>
          <w:rFonts w:hint="eastAsia"/>
          <w:bdr w:val="nil"/>
          <w:lang w:val="es-ES_tradnl"/>
        </w:rPr>
        <w:t>億、</w:t>
      </w:r>
      <w:r w:rsidRPr="009A7D2E">
        <w:rPr>
          <w:bdr w:val="nil"/>
          <w:lang w:val="es-ES_tradnl"/>
        </w:rPr>
        <w:t>2.9%</w:t>
      </w:r>
      <w:r w:rsidR="00A70BD5" w:rsidRPr="009A7D2E">
        <w:rPr>
          <w:bdr w:val="nil"/>
          <w:lang w:val="es-ES_tradnl"/>
        </w:rPr>
        <w:t>）</w:t>
      </w:r>
      <w:r w:rsidRPr="009A7D2E">
        <w:rPr>
          <w:rFonts w:hint="eastAsia"/>
          <w:bdr w:val="nil"/>
          <w:lang w:val="es-ES_tradnl"/>
        </w:rPr>
        <w:t>、巴貝多</w:t>
      </w:r>
      <w:r w:rsidR="00A70BD5" w:rsidRPr="009A7D2E">
        <w:rPr>
          <w:bdr w:val="nil"/>
          <w:lang w:val="es-ES_tradnl"/>
        </w:rPr>
        <w:t>（</w:t>
      </w:r>
      <w:r w:rsidRPr="009A7D2E">
        <w:rPr>
          <w:bdr w:val="nil"/>
          <w:lang w:val="es-ES_tradnl"/>
        </w:rPr>
        <w:t>0</w:t>
      </w:r>
      <w:r w:rsidRPr="009A7D2E">
        <w:rPr>
          <w:rFonts w:hint="eastAsia"/>
          <w:bdr w:val="nil"/>
          <w:lang w:val="es-ES_tradnl"/>
        </w:rPr>
        <w:t>.</w:t>
      </w:r>
      <w:r w:rsidRPr="009A7D2E">
        <w:rPr>
          <w:bdr w:val="nil"/>
          <w:lang w:val="es-ES_tradnl"/>
        </w:rPr>
        <w:t>66</w:t>
      </w:r>
      <w:r w:rsidRPr="009A7D2E">
        <w:rPr>
          <w:rFonts w:hint="eastAsia"/>
          <w:bdr w:val="nil"/>
          <w:lang w:val="es-ES_tradnl"/>
        </w:rPr>
        <w:t>億、</w:t>
      </w:r>
      <w:r w:rsidRPr="009A7D2E">
        <w:rPr>
          <w:bdr w:val="nil"/>
          <w:lang w:val="es-ES_tradnl"/>
        </w:rPr>
        <w:t>2.7%</w:t>
      </w:r>
      <w:r w:rsidR="00A70BD5" w:rsidRPr="009A7D2E">
        <w:rPr>
          <w:bdr w:val="nil"/>
          <w:lang w:val="es-ES_tradnl"/>
        </w:rPr>
        <w:t>）</w:t>
      </w:r>
      <w:r w:rsidRPr="009A7D2E">
        <w:rPr>
          <w:rFonts w:hint="eastAsia"/>
          <w:bdr w:val="nil"/>
          <w:lang w:val="es-ES_tradnl"/>
        </w:rPr>
        <w:t>及德國</w:t>
      </w:r>
      <w:r w:rsidR="00A70BD5" w:rsidRPr="009A7D2E">
        <w:rPr>
          <w:bdr w:val="nil"/>
          <w:lang w:val="es-ES_tradnl"/>
        </w:rPr>
        <w:t>（</w:t>
      </w:r>
      <w:r w:rsidRPr="009A7D2E">
        <w:rPr>
          <w:bdr w:val="nil"/>
          <w:lang w:val="es-ES_tradnl"/>
        </w:rPr>
        <w:t>0</w:t>
      </w:r>
      <w:r w:rsidRPr="009A7D2E">
        <w:rPr>
          <w:rFonts w:hint="eastAsia"/>
          <w:bdr w:val="nil"/>
          <w:lang w:val="es-ES_tradnl"/>
        </w:rPr>
        <w:t>.</w:t>
      </w:r>
      <w:r w:rsidRPr="009A7D2E">
        <w:rPr>
          <w:bdr w:val="nil"/>
          <w:lang w:val="es-ES_tradnl"/>
        </w:rPr>
        <w:t>64</w:t>
      </w:r>
      <w:r w:rsidRPr="009A7D2E">
        <w:rPr>
          <w:rFonts w:hint="eastAsia"/>
          <w:bdr w:val="nil"/>
          <w:lang w:val="es-ES_tradnl"/>
        </w:rPr>
        <w:t>億、</w:t>
      </w:r>
      <w:r w:rsidRPr="009A7D2E">
        <w:rPr>
          <w:bdr w:val="nil"/>
          <w:lang w:val="es-ES_tradnl"/>
        </w:rPr>
        <w:t>2.6%</w:t>
      </w:r>
      <w:r w:rsidR="00A70BD5" w:rsidRPr="009A7D2E">
        <w:rPr>
          <w:bdr w:val="nil"/>
          <w:lang w:val="es-ES_tradnl"/>
        </w:rPr>
        <w:t>）</w:t>
      </w:r>
      <w:r w:rsidRPr="009A7D2E">
        <w:rPr>
          <w:rFonts w:hint="eastAsia"/>
          <w:bdr w:val="nil"/>
          <w:lang w:val="es-ES_tradnl"/>
        </w:rPr>
        <w:t>；主要投資產業為批發及零售業</w:t>
      </w:r>
      <w:r w:rsidR="00A70BD5" w:rsidRPr="009A7D2E">
        <w:rPr>
          <w:bdr w:val="nil"/>
          <w:lang w:val="es-ES_tradnl"/>
        </w:rPr>
        <w:t>（</w:t>
      </w:r>
      <w:r w:rsidRPr="009A7D2E">
        <w:rPr>
          <w:bdr w:val="nil"/>
          <w:lang w:val="es-ES_tradnl"/>
        </w:rPr>
        <w:t>36.8%</w:t>
      </w:r>
      <w:r w:rsidR="00A70BD5" w:rsidRPr="009A7D2E">
        <w:rPr>
          <w:bdr w:val="nil"/>
          <w:lang w:val="es-ES_tradnl"/>
        </w:rPr>
        <w:t>）</w:t>
      </w:r>
      <w:r w:rsidRPr="009A7D2E">
        <w:rPr>
          <w:rFonts w:hint="eastAsia"/>
          <w:bdr w:val="nil"/>
          <w:lang w:val="es-ES_tradnl"/>
        </w:rPr>
        <w:t>、金融服務</w:t>
      </w:r>
      <w:r w:rsidR="00A70BD5" w:rsidRPr="009A7D2E">
        <w:rPr>
          <w:bdr w:val="nil"/>
          <w:lang w:val="es-ES_tradnl"/>
        </w:rPr>
        <w:t>（</w:t>
      </w:r>
      <w:r w:rsidRPr="009A7D2E">
        <w:rPr>
          <w:bdr w:val="nil"/>
          <w:lang w:val="es-ES_tradnl"/>
        </w:rPr>
        <w:t>32.7%</w:t>
      </w:r>
      <w:r w:rsidR="00A70BD5" w:rsidRPr="009A7D2E">
        <w:rPr>
          <w:bdr w:val="nil"/>
          <w:lang w:val="es-ES_tradnl"/>
        </w:rPr>
        <w:t>）</w:t>
      </w:r>
      <w:r w:rsidRPr="009A7D2E">
        <w:rPr>
          <w:rFonts w:hint="eastAsia"/>
          <w:bdr w:val="nil"/>
          <w:lang w:val="es-ES_tradnl"/>
        </w:rPr>
        <w:t>、水電瓦斯</w:t>
      </w:r>
      <w:r w:rsidR="00A70BD5" w:rsidRPr="009A7D2E">
        <w:rPr>
          <w:bdr w:val="nil"/>
          <w:lang w:val="es-ES_tradnl"/>
        </w:rPr>
        <w:t>（</w:t>
      </w:r>
      <w:r w:rsidRPr="009A7D2E">
        <w:rPr>
          <w:bdr w:val="nil"/>
          <w:lang w:val="es-ES_tradnl"/>
        </w:rPr>
        <w:t>8.2%</w:t>
      </w:r>
      <w:r w:rsidR="00A70BD5" w:rsidRPr="009A7D2E">
        <w:rPr>
          <w:bdr w:val="nil"/>
          <w:lang w:val="es-ES_tradnl"/>
        </w:rPr>
        <w:t>）</w:t>
      </w:r>
      <w:r w:rsidRPr="009A7D2E">
        <w:rPr>
          <w:rFonts w:hint="eastAsia"/>
          <w:bdr w:val="nil"/>
          <w:lang w:val="es-ES_tradnl"/>
        </w:rPr>
        <w:t>及製造業</w:t>
      </w:r>
      <w:r w:rsidR="00A70BD5" w:rsidRPr="009A7D2E">
        <w:rPr>
          <w:bdr w:val="nil"/>
          <w:lang w:val="es-ES_tradnl"/>
        </w:rPr>
        <w:t>（</w:t>
      </w:r>
      <w:r w:rsidRPr="009A7D2E">
        <w:rPr>
          <w:bdr w:val="nil"/>
          <w:lang w:val="es-ES_tradnl"/>
        </w:rPr>
        <w:t>7%</w:t>
      </w:r>
      <w:r w:rsidR="00A70BD5" w:rsidRPr="009A7D2E">
        <w:rPr>
          <w:rFonts w:hint="eastAsia"/>
          <w:bdr w:val="nil"/>
          <w:lang w:val="es-ES_tradnl"/>
        </w:rPr>
        <w:t>）</w:t>
      </w:r>
      <w:r w:rsidRPr="009A7D2E">
        <w:rPr>
          <w:rFonts w:hint="eastAsia"/>
          <w:bdr w:val="nil"/>
          <w:lang w:val="es-ES_tradnl"/>
        </w:rPr>
        <w:t>。</w:t>
      </w:r>
    </w:p>
    <w:p w14:paraId="5A7B0EC4" w14:textId="77777777" w:rsidR="00385973" w:rsidRPr="009A7D2E" w:rsidRDefault="00385973" w:rsidP="002478D9">
      <w:pPr>
        <w:ind w:firstLine="472"/>
        <w:rPr>
          <w:lang w:eastAsia="zh-TW"/>
        </w:rPr>
      </w:pPr>
      <w:r w:rsidRPr="009A7D2E">
        <w:rPr>
          <w:lang w:eastAsia="zh-TW"/>
        </w:rPr>
        <w:t>巴國的經濟持續成長及國際化、運河拓寬工程及簡化外人在新規劃的經濟特區投資審查程序等，都有助於吸引外資流入，近年來美、加、歐洲、拉丁美洲及日本南韓等外國集團紛紛訪巴，考察投資可行性並設立據點。巴拿馬政府於</w:t>
      </w:r>
      <w:r w:rsidRPr="009A7D2E">
        <w:rPr>
          <w:lang w:eastAsia="zh-TW"/>
        </w:rPr>
        <w:t>2007</w:t>
      </w:r>
      <w:r w:rsidRPr="009A7D2E">
        <w:rPr>
          <w:lang w:eastAsia="zh-TW"/>
        </w:rPr>
        <w:t>年</w:t>
      </w:r>
      <w:r w:rsidRPr="009A7D2E">
        <w:rPr>
          <w:lang w:eastAsia="zh-TW"/>
        </w:rPr>
        <w:t>8</w:t>
      </w:r>
      <w:r w:rsidRPr="009A7D2E">
        <w:rPr>
          <w:lang w:eastAsia="zh-TW"/>
        </w:rPr>
        <w:t>月</w:t>
      </w:r>
      <w:r w:rsidRPr="009A7D2E">
        <w:rPr>
          <w:lang w:eastAsia="zh-TW"/>
        </w:rPr>
        <w:t>24</w:t>
      </w:r>
      <w:r w:rsidRPr="009A7D2E">
        <w:rPr>
          <w:lang w:eastAsia="zh-TW"/>
        </w:rPr>
        <w:t>日通過第</w:t>
      </w:r>
      <w:r w:rsidRPr="009A7D2E">
        <w:rPr>
          <w:lang w:eastAsia="zh-TW"/>
        </w:rPr>
        <w:t>41</w:t>
      </w:r>
      <w:r w:rsidRPr="009A7D2E">
        <w:rPr>
          <w:lang w:eastAsia="zh-TW"/>
        </w:rPr>
        <w:t>號法案鼓勵跨國企業至巴拿馬設區域營運總部（</w:t>
      </w:r>
      <w:proofErr w:type="spellStart"/>
      <w:r w:rsidRPr="009A7D2E">
        <w:rPr>
          <w:lang w:eastAsia="zh-TW"/>
        </w:rPr>
        <w:t>Sedes</w:t>
      </w:r>
      <w:proofErr w:type="spellEnd"/>
      <w:r w:rsidRPr="009A7D2E">
        <w:rPr>
          <w:lang w:eastAsia="zh-TW"/>
        </w:rPr>
        <w:t xml:space="preserve"> de </w:t>
      </w:r>
      <w:proofErr w:type="spellStart"/>
      <w:r w:rsidRPr="009A7D2E">
        <w:rPr>
          <w:lang w:eastAsia="zh-TW"/>
        </w:rPr>
        <w:t>Empresas</w:t>
      </w:r>
      <w:proofErr w:type="spellEnd"/>
      <w:r w:rsidRPr="009A7D2E">
        <w:rPr>
          <w:lang w:eastAsia="zh-TW"/>
        </w:rPr>
        <w:t xml:space="preserve"> </w:t>
      </w:r>
      <w:proofErr w:type="spellStart"/>
      <w:r w:rsidRPr="009A7D2E">
        <w:rPr>
          <w:lang w:eastAsia="zh-TW"/>
        </w:rPr>
        <w:t>Multinacionales</w:t>
      </w:r>
      <w:proofErr w:type="spellEnd"/>
      <w:r w:rsidRPr="009A7D2E">
        <w:rPr>
          <w:lang w:eastAsia="zh-TW"/>
        </w:rPr>
        <w:t>, SEM</w:t>
      </w:r>
      <w:r w:rsidRPr="009A7D2E">
        <w:rPr>
          <w:lang w:eastAsia="zh-TW"/>
        </w:rPr>
        <w:t>），此等營運總部為巴國帶來就業機會，並使巴國在吸引跨國企業投資方面在拉丁美洲持續居於領先地位。</w:t>
      </w:r>
    </w:p>
    <w:p w14:paraId="3DF26AD7" w14:textId="77777777" w:rsidR="00385973" w:rsidRPr="009A7D2E" w:rsidRDefault="00385973" w:rsidP="00950979">
      <w:pPr>
        <w:ind w:firstLine="472"/>
      </w:pPr>
      <w:r w:rsidRPr="009A7D2E">
        <w:lastRenderedPageBreak/>
        <w:t>目前各國在巴拿馬設立區域營運總部（</w:t>
      </w:r>
      <w:r w:rsidRPr="009A7D2E">
        <w:t>SEM</w:t>
      </w:r>
      <w:r w:rsidRPr="009A7D2E">
        <w:t>）之</w:t>
      </w:r>
      <w:r w:rsidRPr="009A7D2E">
        <w:rPr>
          <w:lang w:eastAsia="zh-TW"/>
        </w:rPr>
        <w:t>知名</w:t>
      </w:r>
      <w:r w:rsidRPr="009A7D2E">
        <w:t>跨國企業集團如下（完整名單可至巴國商工部專網取得：</w:t>
      </w:r>
      <w:r w:rsidRPr="009A7D2E">
        <w:t>http://sem.mici.gob.pa</w:t>
      </w:r>
      <w:r w:rsidRPr="009A7D2E">
        <w:t>）：</w:t>
      </w:r>
    </w:p>
    <w:tbl>
      <w:tblPr>
        <w:tblW w:w="8720" w:type="dxa"/>
        <w:tblCellMar>
          <w:left w:w="10" w:type="dxa"/>
          <w:right w:w="10" w:type="dxa"/>
        </w:tblCellMar>
        <w:tblLook w:val="0000" w:firstRow="0" w:lastRow="0" w:firstColumn="0" w:lastColumn="0" w:noHBand="0" w:noVBand="0"/>
      </w:tblPr>
      <w:tblGrid>
        <w:gridCol w:w="1242"/>
        <w:gridCol w:w="7478"/>
      </w:tblGrid>
      <w:tr w:rsidR="009A7D2E" w:rsidRPr="009A7D2E" w14:paraId="4B529A0A" w14:textId="77777777" w:rsidTr="00950979">
        <w:trPr>
          <w:trHeight w:val="567"/>
          <w:tblHeader/>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99AB1" w14:textId="77777777" w:rsidR="00385973" w:rsidRPr="009A7D2E" w:rsidRDefault="00385973" w:rsidP="00950979">
            <w:pPr>
              <w:pStyle w:val="af8"/>
            </w:pPr>
            <w:r w:rsidRPr="009A7D2E">
              <w:t>國家</w:t>
            </w:r>
          </w:p>
        </w:tc>
        <w:tc>
          <w:tcPr>
            <w:tcW w:w="7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B030F2" w14:textId="77777777" w:rsidR="00385973" w:rsidRPr="009A7D2E" w:rsidRDefault="00385973" w:rsidP="00950979">
            <w:pPr>
              <w:pStyle w:val="af8"/>
            </w:pPr>
            <w:r w:rsidRPr="009A7D2E">
              <w:t>知名跨國企業</w:t>
            </w:r>
          </w:p>
        </w:tc>
      </w:tr>
      <w:tr w:rsidR="009A7D2E" w:rsidRPr="009A7D2E" w14:paraId="4C7F299F" w14:textId="77777777" w:rsidTr="00950979">
        <w:trPr>
          <w:trHeight w:val="567"/>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C6194" w14:textId="77777777" w:rsidR="00385973" w:rsidRPr="009A7D2E" w:rsidRDefault="00385973" w:rsidP="00950979">
            <w:pPr>
              <w:pStyle w:val="af8"/>
            </w:pPr>
            <w:r w:rsidRPr="009A7D2E">
              <w:t>臺灣</w:t>
            </w:r>
          </w:p>
        </w:tc>
        <w:tc>
          <w:tcPr>
            <w:tcW w:w="7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82C7B" w14:textId="77777777" w:rsidR="00385973" w:rsidRPr="009A7D2E" w:rsidRDefault="00385973" w:rsidP="00950979">
            <w:pPr>
              <w:pStyle w:val="af8"/>
              <w:jc w:val="both"/>
            </w:pPr>
            <w:r w:rsidRPr="009A7D2E">
              <w:t>長榮海運、陽明海運</w:t>
            </w:r>
          </w:p>
        </w:tc>
      </w:tr>
      <w:tr w:rsidR="009A7D2E" w:rsidRPr="009A7D2E" w14:paraId="649FC96C" w14:textId="77777777" w:rsidTr="00950979">
        <w:trPr>
          <w:trHeight w:val="567"/>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CA8C8" w14:textId="77777777" w:rsidR="00385973" w:rsidRPr="009A7D2E" w:rsidRDefault="00385973" w:rsidP="00950979">
            <w:pPr>
              <w:pStyle w:val="af8"/>
            </w:pPr>
            <w:r w:rsidRPr="009A7D2E">
              <w:t>日本</w:t>
            </w:r>
          </w:p>
        </w:tc>
        <w:tc>
          <w:tcPr>
            <w:tcW w:w="7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93C955" w14:textId="77777777" w:rsidR="00385973" w:rsidRPr="009A7D2E" w:rsidRDefault="00385973" w:rsidP="00950979">
            <w:pPr>
              <w:pStyle w:val="af8"/>
              <w:jc w:val="both"/>
            </w:pPr>
            <w:r w:rsidRPr="009A7D2E">
              <w:t>索尼、</w:t>
            </w:r>
            <w:proofErr w:type="gramStart"/>
            <w:r w:rsidRPr="009A7D2E">
              <w:t>日野車</w:t>
            </w:r>
            <w:proofErr w:type="gramEnd"/>
            <w:r w:rsidRPr="009A7D2E">
              <w:t>、山葉發動機、旭化成、五十鈴</w:t>
            </w:r>
          </w:p>
        </w:tc>
      </w:tr>
      <w:tr w:rsidR="009A7D2E" w:rsidRPr="009A7D2E" w14:paraId="41B88BC6" w14:textId="77777777" w:rsidTr="00950979">
        <w:trPr>
          <w:trHeight w:val="567"/>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F24B3" w14:textId="77777777" w:rsidR="00385973" w:rsidRPr="009A7D2E" w:rsidRDefault="00385973" w:rsidP="00950979">
            <w:pPr>
              <w:pStyle w:val="af8"/>
            </w:pPr>
            <w:r w:rsidRPr="009A7D2E">
              <w:t>韓國</w:t>
            </w:r>
          </w:p>
        </w:tc>
        <w:tc>
          <w:tcPr>
            <w:tcW w:w="7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FD985" w14:textId="77777777" w:rsidR="00385973" w:rsidRPr="009A7D2E" w:rsidRDefault="00385973" w:rsidP="00950979">
            <w:pPr>
              <w:pStyle w:val="af8"/>
              <w:jc w:val="both"/>
            </w:pPr>
            <w:r w:rsidRPr="009A7D2E">
              <w:t>三星、樂金、大宇、現代重工</w:t>
            </w:r>
          </w:p>
        </w:tc>
      </w:tr>
      <w:tr w:rsidR="009A7D2E" w:rsidRPr="009A7D2E" w14:paraId="445EDE57" w14:textId="77777777" w:rsidTr="00950979">
        <w:trPr>
          <w:trHeight w:val="567"/>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6F734" w14:textId="77777777" w:rsidR="00385973" w:rsidRPr="009A7D2E" w:rsidRDefault="00385973" w:rsidP="00950979">
            <w:pPr>
              <w:pStyle w:val="af8"/>
            </w:pPr>
            <w:r w:rsidRPr="009A7D2E">
              <w:t>中國大陸</w:t>
            </w:r>
          </w:p>
        </w:tc>
        <w:tc>
          <w:tcPr>
            <w:tcW w:w="7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D682A5" w14:textId="77777777" w:rsidR="00385973" w:rsidRPr="009A7D2E" w:rsidRDefault="00385973" w:rsidP="00950979">
            <w:pPr>
              <w:pStyle w:val="af8"/>
              <w:jc w:val="both"/>
            </w:pPr>
            <w:r w:rsidRPr="009A7D2E">
              <w:t>華為、中興、中遠、中國港灣工程、中國建築工程、</w:t>
            </w:r>
            <w:proofErr w:type="gramStart"/>
            <w:r w:rsidRPr="009A7D2E">
              <w:t>中國鐵建</w:t>
            </w:r>
            <w:proofErr w:type="gramEnd"/>
          </w:p>
        </w:tc>
      </w:tr>
      <w:tr w:rsidR="009A7D2E" w:rsidRPr="009A7D2E" w14:paraId="1184BD52" w14:textId="77777777" w:rsidTr="00950979">
        <w:trPr>
          <w:trHeight w:val="567"/>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486C0" w14:textId="77777777" w:rsidR="00385973" w:rsidRPr="009A7D2E" w:rsidRDefault="00385973" w:rsidP="00950979">
            <w:pPr>
              <w:pStyle w:val="af8"/>
            </w:pPr>
            <w:r w:rsidRPr="009A7D2E">
              <w:t>美國</w:t>
            </w:r>
          </w:p>
        </w:tc>
        <w:tc>
          <w:tcPr>
            <w:tcW w:w="7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230BE" w14:textId="77777777" w:rsidR="00385973" w:rsidRPr="009A7D2E" w:rsidRDefault="00385973" w:rsidP="00950979">
            <w:pPr>
              <w:pStyle w:val="af8"/>
              <w:jc w:val="both"/>
            </w:pPr>
            <w:r w:rsidRPr="009A7D2E">
              <w:t>P&amp;G</w:t>
            </w:r>
            <w:r w:rsidRPr="009A7D2E">
              <w:t>、</w:t>
            </w:r>
            <w:r w:rsidRPr="009A7D2E">
              <w:t>Caterpillar</w:t>
            </w:r>
            <w:r w:rsidRPr="009A7D2E">
              <w:t>、</w:t>
            </w:r>
            <w:r w:rsidRPr="009A7D2E">
              <w:t>Western Union</w:t>
            </w:r>
            <w:r w:rsidRPr="009A7D2E">
              <w:t>、</w:t>
            </w:r>
            <w:r w:rsidRPr="009A7D2E">
              <w:t>Halliburton</w:t>
            </w:r>
            <w:r w:rsidRPr="009A7D2E">
              <w:t>、</w:t>
            </w:r>
            <w:r w:rsidRPr="009A7D2E">
              <w:t>Grainger</w:t>
            </w:r>
            <w:r w:rsidRPr="009A7D2E">
              <w:t>、</w:t>
            </w:r>
            <w:r w:rsidRPr="009A7D2E">
              <w:t>Johnson &amp; Johnson</w:t>
            </w:r>
            <w:r w:rsidRPr="009A7D2E">
              <w:t>、</w:t>
            </w:r>
            <w:r w:rsidRPr="009A7D2E">
              <w:t>3M</w:t>
            </w:r>
            <w:r w:rsidRPr="009A7D2E">
              <w:t>、</w:t>
            </w:r>
            <w:r w:rsidRPr="009A7D2E">
              <w:t>Dell</w:t>
            </w:r>
            <w:r w:rsidRPr="009A7D2E">
              <w:t>、</w:t>
            </w:r>
            <w:r w:rsidRPr="009A7D2E">
              <w:t>Nike</w:t>
            </w:r>
            <w:r w:rsidRPr="009A7D2E">
              <w:t>、</w:t>
            </w:r>
            <w:r w:rsidRPr="009A7D2E">
              <w:t>Ralph Lauren</w:t>
            </w:r>
            <w:r w:rsidRPr="009A7D2E">
              <w:t>、</w:t>
            </w:r>
            <w:r w:rsidRPr="009A7D2E">
              <w:t>Payless</w:t>
            </w:r>
            <w:r w:rsidRPr="009A7D2E">
              <w:t>、</w:t>
            </w:r>
            <w:proofErr w:type="spellStart"/>
            <w:r w:rsidRPr="009A7D2E">
              <w:t>Mckinsey</w:t>
            </w:r>
            <w:proofErr w:type="spellEnd"/>
            <w:r w:rsidRPr="009A7D2E">
              <w:t>、</w:t>
            </w:r>
            <w:r w:rsidRPr="009A7D2E">
              <w:t>Visa</w:t>
            </w:r>
            <w:r w:rsidRPr="009A7D2E">
              <w:t>、</w:t>
            </w:r>
            <w:r w:rsidRPr="009A7D2E">
              <w:t>Boeing</w:t>
            </w:r>
            <w:r w:rsidRPr="009A7D2E">
              <w:t>、</w:t>
            </w:r>
            <w:r w:rsidRPr="009A7D2E">
              <w:t>GE</w:t>
            </w:r>
          </w:p>
        </w:tc>
      </w:tr>
      <w:tr w:rsidR="009A7D2E" w:rsidRPr="009A7D2E" w14:paraId="6A1982E9" w14:textId="77777777" w:rsidTr="00950979">
        <w:trPr>
          <w:trHeight w:val="567"/>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FB387" w14:textId="77777777" w:rsidR="00385973" w:rsidRPr="009A7D2E" w:rsidRDefault="00385973" w:rsidP="00950979">
            <w:pPr>
              <w:pStyle w:val="af8"/>
            </w:pPr>
            <w:r w:rsidRPr="009A7D2E">
              <w:t>荷蘭</w:t>
            </w:r>
          </w:p>
        </w:tc>
        <w:tc>
          <w:tcPr>
            <w:tcW w:w="7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77197B" w14:textId="77777777" w:rsidR="00385973" w:rsidRPr="009A7D2E" w:rsidRDefault="00385973" w:rsidP="00950979">
            <w:pPr>
              <w:pStyle w:val="af8"/>
              <w:jc w:val="both"/>
            </w:pPr>
            <w:r w:rsidRPr="009A7D2E">
              <w:t>Heineken</w:t>
            </w:r>
            <w:r w:rsidRPr="009A7D2E">
              <w:t>、</w:t>
            </w:r>
            <w:r w:rsidRPr="009A7D2E">
              <w:t>Philips</w:t>
            </w:r>
            <w:r w:rsidRPr="009A7D2E">
              <w:t>、</w:t>
            </w:r>
            <w:r w:rsidRPr="009A7D2E">
              <w:t>Unilever</w:t>
            </w:r>
            <w:r w:rsidRPr="009A7D2E">
              <w:t>、</w:t>
            </w:r>
            <w:r w:rsidRPr="009A7D2E">
              <w:t>Wrigley</w:t>
            </w:r>
          </w:p>
        </w:tc>
      </w:tr>
      <w:tr w:rsidR="009A7D2E" w:rsidRPr="009A7D2E" w14:paraId="617BE854" w14:textId="77777777" w:rsidTr="00950979">
        <w:trPr>
          <w:trHeight w:val="567"/>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00EF7" w14:textId="77777777" w:rsidR="00385973" w:rsidRPr="009A7D2E" w:rsidRDefault="00385973" w:rsidP="00950979">
            <w:pPr>
              <w:pStyle w:val="af8"/>
            </w:pPr>
            <w:r w:rsidRPr="009A7D2E">
              <w:t>瑞士</w:t>
            </w:r>
          </w:p>
        </w:tc>
        <w:tc>
          <w:tcPr>
            <w:tcW w:w="7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0B1045" w14:textId="77777777" w:rsidR="00385973" w:rsidRPr="009A7D2E" w:rsidRDefault="00385973" w:rsidP="00950979">
            <w:pPr>
              <w:pStyle w:val="af8"/>
              <w:jc w:val="both"/>
            </w:pPr>
            <w:r w:rsidRPr="009A7D2E">
              <w:t>Roche</w:t>
            </w:r>
            <w:r w:rsidRPr="009A7D2E">
              <w:t>、</w:t>
            </w:r>
            <w:r w:rsidRPr="009A7D2E">
              <w:t xml:space="preserve">Endress+Hauser </w:t>
            </w:r>
            <w:r w:rsidRPr="009A7D2E">
              <w:t>、</w:t>
            </w:r>
            <w:r w:rsidRPr="009A7D2E">
              <w:t>Nestle</w:t>
            </w:r>
            <w:r w:rsidRPr="009A7D2E">
              <w:t>、</w:t>
            </w:r>
            <w:proofErr w:type="spellStart"/>
            <w:r w:rsidRPr="009A7D2E">
              <w:t>Kuehne+Nagel</w:t>
            </w:r>
            <w:proofErr w:type="spellEnd"/>
            <w:r w:rsidRPr="009A7D2E">
              <w:t xml:space="preserve"> </w:t>
            </w:r>
            <w:r w:rsidRPr="009A7D2E">
              <w:t>、</w:t>
            </w:r>
            <w:proofErr w:type="spellStart"/>
            <w:r w:rsidRPr="009A7D2E">
              <w:t>TetraPak</w:t>
            </w:r>
            <w:proofErr w:type="spellEnd"/>
            <w:r w:rsidRPr="009A7D2E">
              <w:t>、</w:t>
            </w:r>
            <w:r w:rsidRPr="009A7D2E">
              <w:t>ABB</w:t>
            </w:r>
          </w:p>
        </w:tc>
      </w:tr>
      <w:tr w:rsidR="009A7D2E" w:rsidRPr="009A7D2E" w14:paraId="03BFBDA1" w14:textId="77777777" w:rsidTr="00950979">
        <w:trPr>
          <w:trHeight w:val="567"/>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CC05F" w14:textId="77777777" w:rsidR="00385973" w:rsidRPr="009A7D2E" w:rsidRDefault="00385973" w:rsidP="00950979">
            <w:pPr>
              <w:pStyle w:val="af8"/>
            </w:pPr>
            <w:r w:rsidRPr="009A7D2E">
              <w:t>丹麥</w:t>
            </w:r>
          </w:p>
        </w:tc>
        <w:tc>
          <w:tcPr>
            <w:tcW w:w="7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BCDEE4" w14:textId="77777777" w:rsidR="00385973" w:rsidRPr="009A7D2E" w:rsidRDefault="00385973" w:rsidP="00950979">
            <w:pPr>
              <w:pStyle w:val="af8"/>
              <w:jc w:val="both"/>
              <w:rPr>
                <w:lang w:val="es-ES"/>
              </w:rPr>
            </w:pPr>
            <w:r w:rsidRPr="009A7D2E">
              <w:rPr>
                <w:lang w:val="es-ES"/>
              </w:rPr>
              <w:t>Maersk</w:t>
            </w:r>
            <w:r w:rsidRPr="009A7D2E">
              <w:t>、</w:t>
            </w:r>
            <w:r w:rsidRPr="009A7D2E">
              <w:rPr>
                <w:lang w:val="es-ES"/>
              </w:rPr>
              <w:t>Damco</w:t>
            </w:r>
            <w:r w:rsidRPr="009A7D2E">
              <w:t>、</w:t>
            </w:r>
            <w:r w:rsidRPr="009A7D2E">
              <w:rPr>
                <w:lang w:val="es-ES"/>
              </w:rPr>
              <w:t>Novo Nordisk</w:t>
            </w:r>
          </w:p>
        </w:tc>
      </w:tr>
      <w:tr w:rsidR="009A7D2E" w:rsidRPr="009A7D2E" w14:paraId="179D6C64" w14:textId="77777777" w:rsidTr="00950979">
        <w:trPr>
          <w:trHeight w:val="567"/>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A7312" w14:textId="77777777" w:rsidR="00385973" w:rsidRPr="009A7D2E" w:rsidRDefault="00385973" w:rsidP="00950979">
            <w:pPr>
              <w:pStyle w:val="af8"/>
            </w:pPr>
            <w:r w:rsidRPr="009A7D2E">
              <w:t>德國</w:t>
            </w:r>
          </w:p>
        </w:tc>
        <w:tc>
          <w:tcPr>
            <w:tcW w:w="7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D7279" w14:textId="77777777" w:rsidR="00385973" w:rsidRPr="009A7D2E" w:rsidRDefault="00385973" w:rsidP="00950979">
            <w:pPr>
              <w:pStyle w:val="af8"/>
              <w:jc w:val="both"/>
            </w:pPr>
            <w:r w:rsidRPr="009A7D2E">
              <w:t>Adidas</w:t>
            </w:r>
            <w:r w:rsidRPr="009A7D2E">
              <w:t>、</w:t>
            </w:r>
            <w:r w:rsidRPr="009A7D2E">
              <w:t>Merck Sharp &amp; Dohme</w:t>
            </w:r>
            <w:r w:rsidRPr="009A7D2E">
              <w:t>、</w:t>
            </w:r>
            <w:r w:rsidRPr="009A7D2E">
              <w:t>Bauer</w:t>
            </w:r>
            <w:r w:rsidRPr="009A7D2E">
              <w:t>、</w:t>
            </w:r>
            <w:proofErr w:type="spellStart"/>
            <w:r w:rsidRPr="009A7D2E">
              <w:t>Grünenthal</w:t>
            </w:r>
            <w:proofErr w:type="spellEnd"/>
          </w:p>
        </w:tc>
      </w:tr>
      <w:tr w:rsidR="009A7D2E" w:rsidRPr="009A7D2E" w14:paraId="4B6D9451" w14:textId="77777777" w:rsidTr="00950979">
        <w:trPr>
          <w:trHeight w:val="567"/>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4097B" w14:textId="77777777" w:rsidR="00385973" w:rsidRPr="009A7D2E" w:rsidRDefault="00385973" w:rsidP="00950979">
            <w:pPr>
              <w:pStyle w:val="af8"/>
            </w:pPr>
            <w:r w:rsidRPr="009A7D2E">
              <w:t>英國</w:t>
            </w:r>
          </w:p>
        </w:tc>
        <w:tc>
          <w:tcPr>
            <w:tcW w:w="7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FC5C4B" w14:textId="77777777" w:rsidR="00385973" w:rsidRPr="009A7D2E" w:rsidRDefault="00385973" w:rsidP="00950979">
            <w:pPr>
              <w:pStyle w:val="af8"/>
              <w:jc w:val="both"/>
            </w:pPr>
            <w:r w:rsidRPr="009A7D2E">
              <w:t>Diageo</w:t>
            </w:r>
            <w:r w:rsidRPr="009A7D2E">
              <w:t>、</w:t>
            </w:r>
            <w:r w:rsidRPr="009A7D2E">
              <w:t>Glaxo</w:t>
            </w:r>
            <w:r w:rsidRPr="009A7D2E">
              <w:t>（含英屬直布羅陀、英屬維京群島）</w:t>
            </w:r>
          </w:p>
        </w:tc>
      </w:tr>
      <w:tr w:rsidR="009A7D2E" w:rsidRPr="009A7D2E" w14:paraId="55B2738E" w14:textId="77777777" w:rsidTr="00950979">
        <w:trPr>
          <w:trHeight w:val="567"/>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FD6FE" w14:textId="77777777" w:rsidR="00385973" w:rsidRPr="009A7D2E" w:rsidRDefault="00385973" w:rsidP="00950979">
            <w:pPr>
              <w:pStyle w:val="af8"/>
            </w:pPr>
            <w:r w:rsidRPr="009A7D2E">
              <w:t>法國</w:t>
            </w:r>
          </w:p>
        </w:tc>
        <w:tc>
          <w:tcPr>
            <w:tcW w:w="7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47B9DF" w14:textId="77777777" w:rsidR="00385973" w:rsidRPr="009A7D2E" w:rsidRDefault="00385973" w:rsidP="00950979">
            <w:pPr>
              <w:pStyle w:val="af8"/>
              <w:jc w:val="both"/>
            </w:pPr>
            <w:r w:rsidRPr="009A7D2E">
              <w:t>Total</w:t>
            </w:r>
            <w:r w:rsidRPr="009A7D2E">
              <w:t>、</w:t>
            </w:r>
            <w:r w:rsidRPr="009A7D2E">
              <w:t>L'ORÉAL</w:t>
            </w:r>
            <w:r w:rsidRPr="009A7D2E">
              <w:t>、</w:t>
            </w:r>
            <w:r w:rsidRPr="009A7D2E">
              <w:t>Michelin</w:t>
            </w:r>
          </w:p>
        </w:tc>
      </w:tr>
      <w:tr w:rsidR="009A7D2E" w:rsidRPr="009A7D2E" w14:paraId="037F9BD4" w14:textId="77777777" w:rsidTr="00950979">
        <w:trPr>
          <w:trHeight w:val="567"/>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7FCBB" w14:textId="77777777" w:rsidR="00385973" w:rsidRPr="009A7D2E" w:rsidRDefault="00385973" w:rsidP="00950979">
            <w:pPr>
              <w:pStyle w:val="af8"/>
            </w:pPr>
            <w:r w:rsidRPr="009A7D2E">
              <w:t>西班牙</w:t>
            </w:r>
          </w:p>
        </w:tc>
        <w:tc>
          <w:tcPr>
            <w:tcW w:w="7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776C38" w14:textId="77777777" w:rsidR="00385973" w:rsidRPr="009A7D2E" w:rsidRDefault="00385973" w:rsidP="00950979">
            <w:pPr>
              <w:pStyle w:val="af8"/>
              <w:jc w:val="both"/>
            </w:pPr>
            <w:r w:rsidRPr="009A7D2E">
              <w:t>Telefónica</w:t>
            </w:r>
          </w:p>
        </w:tc>
      </w:tr>
      <w:tr w:rsidR="009A7D2E" w:rsidRPr="009A7D2E" w14:paraId="30B50190" w14:textId="77777777" w:rsidTr="00950979">
        <w:trPr>
          <w:trHeight w:val="567"/>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9D4AE" w14:textId="77777777" w:rsidR="00385973" w:rsidRPr="009A7D2E" w:rsidRDefault="00385973" w:rsidP="00950979">
            <w:pPr>
              <w:pStyle w:val="af8"/>
            </w:pPr>
            <w:r w:rsidRPr="009A7D2E">
              <w:t>巴拿馬</w:t>
            </w:r>
          </w:p>
        </w:tc>
        <w:tc>
          <w:tcPr>
            <w:tcW w:w="7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B0E7AF" w14:textId="77777777" w:rsidR="00385973" w:rsidRPr="009A7D2E" w:rsidRDefault="00385973" w:rsidP="00950979">
            <w:pPr>
              <w:pStyle w:val="af8"/>
              <w:jc w:val="both"/>
            </w:pPr>
            <w:proofErr w:type="spellStart"/>
            <w:r w:rsidRPr="009A7D2E">
              <w:t>Mercon</w:t>
            </w:r>
            <w:proofErr w:type="spellEnd"/>
          </w:p>
        </w:tc>
      </w:tr>
      <w:tr w:rsidR="00A70BD5" w:rsidRPr="009A7D2E" w14:paraId="645C2C2F" w14:textId="77777777" w:rsidTr="00950979">
        <w:trPr>
          <w:trHeight w:val="567"/>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9B4C0" w14:textId="77777777" w:rsidR="00385973" w:rsidRPr="009A7D2E" w:rsidRDefault="00385973" w:rsidP="00950979">
            <w:pPr>
              <w:pStyle w:val="af8"/>
            </w:pPr>
            <w:r w:rsidRPr="009A7D2E">
              <w:t>其他</w:t>
            </w:r>
          </w:p>
        </w:tc>
        <w:tc>
          <w:tcPr>
            <w:tcW w:w="74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67EF82" w14:textId="77777777" w:rsidR="00385973" w:rsidRPr="009A7D2E" w:rsidRDefault="00385973" w:rsidP="00950979">
            <w:pPr>
              <w:pStyle w:val="af8"/>
              <w:jc w:val="both"/>
            </w:pPr>
            <w:r w:rsidRPr="009A7D2E">
              <w:t>（澳洲、巴西、加拿大、哥倫比亞、芬蘭、菲律賓、盧森堡、墨西哥、秘魯、新加坡、瑞典、委內瑞拉等國企業）</w:t>
            </w:r>
          </w:p>
        </w:tc>
      </w:tr>
    </w:tbl>
    <w:p w14:paraId="1E1B23C4" w14:textId="77777777" w:rsidR="002478D9" w:rsidRPr="009A7D2E" w:rsidRDefault="002478D9" w:rsidP="002478D9">
      <w:pPr>
        <w:pStyle w:val="ae"/>
        <w:ind w:left="945" w:hanging="709"/>
      </w:pPr>
    </w:p>
    <w:p w14:paraId="04F29F57" w14:textId="77777777" w:rsidR="002478D9" w:rsidRPr="009A7D2E" w:rsidRDefault="002478D9">
      <w:pPr>
        <w:widowControl/>
        <w:overflowPunct/>
        <w:autoSpaceDE/>
        <w:autoSpaceDN/>
        <w:ind w:firstLineChars="0" w:firstLine="0"/>
        <w:jc w:val="left"/>
        <w:rPr>
          <w:rFonts w:hAnsi="標楷體"/>
          <w:szCs w:val="26"/>
          <w:lang w:eastAsia="zh-TW"/>
        </w:rPr>
      </w:pPr>
      <w:r w:rsidRPr="009A7D2E">
        <w:br w:type="page"/>
      </w:r>
    </w:p>
    <w:p w14:paraId="3F17FEBC" w14:textId="1237E255" w:rsidR="0082572A" w:rsidRPr="009A7D2E" w:rsidRDefault="002478D9" w:rsidP="002478D9">
      <w:pPr>
        <w:pStyle w:val="ae"/>
        <w:ind w:left="945" w:hanging="709"/>
        <w:rPr>
          <w:lang w:val="es-ES_tradnl"/>
        </w:rPr>
      </w:pPr>
      <w:r w:rsidRPr="009A7D2E">
        <w:rPr>
          <w:rFonts w:hint="eastAsia"/>
        </w:rPr>
        <w:lastRenderedPageBreak/>
        <w:t>（一）</w:t>
      </w:r>
      <w:r w:rsidR="0082572A" w:rsidRPr="009A7D2E">
        <w:t>競爭對手國在當地行銷策略</w:t>
      </w:r>
    </w:p>
    <w:p w14:paraId="16944F36" w14:textId="7CA5C12C" w:rsidR="0082572A" w:rsidRPr="009A7D2E" w:rsidRDefault="002478D9" w:rsidP="002478D9">
      <w:pPr>
        <w:pStyle w:val="af1"/>
        <w:ind w:left="1417" w:hanging="472"/>
        <w:rPr>
          <w:lang w:val="es-ES_tradnl"/>
        </w:rPr>
      </w:pPr>
      <w:r w:rsidRPr="009A7D2E">
        <w:rPr>
          <w:rFonts w:hint="eastAsia"/>
          <w:lang w:val="es-ES_tradnl"/>
        </w:rPr>
        <w:t>１、</w:t>
      </w:r>
      <w:r w:rsidR="0082572A" w:rsidRPr="009A7D2E">
        <w:rPr>
          <w:rFonts w:hint="eastAsia"/>
          <w:lang w:val="es-ES_tradnl"/>
        </w:rPr>
        <w:t>中國大陸</w:t>
      </w:r>
    </w:p>
    <w:p w14:paraId="52AF8715" w14:textId="77777777" w:rsidR="0082572A" w:rsidRPr="009A7D2E" w:rsidRDefault="0082572A" w:rsidP="002478D9">
      <w:pPr>
        <w:pStyle w:val="af7"/>
        <w:ind w:left="1417" w:firstLine="472"/>
      </w:pPr>
      <w:r w:rsidRPr="009A7D2E">
        <w:t>2017</w:t>
      </w:r>
      <w:r w:rsidRPr="009A7D2E">
        <w:t>年</w:t>
      </w:r>
      <w:r w:rsidRPr="009A7D2E">
        <w:t>6</w:t>
      </w:r>
      <w:r w:rsidRPr="009A7D2E">
        <w:t>月</w:t>
      </w:r>
      <w:r w:rsidRPr="009A7D2E">
        <w:t>13</w:t>
      </w:r>
      <w:r w:rsidRPr="009A7D2E">
        <w:t>日中國大陸與巴拿馬建交後，雙方企業關係進展迅速。近年來中國</w:t>
      </w:r>
      <w:r w:rsidRPr="009A7D2E">
        <w:rPr>
          <w:rFonts w:hint="eastAsia"/>
        </w:rPr>
        <w:t>大陸</w:t>
      </w:r>
      <w:r w:rsidRPr="009A7D2E">
        <w:t>華為科技、中國港灣工程公司、中興通訊、中石化、中國建築工程、中國水電建設工程公司等多家跨國企業在巴國成立區域營運總部拓銷中南美洲市場，以及承包巴國相關建設工程頗有斬獲，得標工程金額估計至少</w:t>
      </w:r>
      <w:r w:rsidRPr="009A7D2E">
        <w:t>20</w:t>
      </w:r>
      <w:r w:rsidRPr="009A7D2E">
        <w:t>億美元，另中國銀行在巴拿馬設立分行，總資產超過</w:t>
      </w:r>
      <w:r w:rsidRPr="009A7D2E">
        <w:t>25</w:t>
      </w:r>
      <w:r w:rsidRPr="009A7D2E">
        <w:t>億美元。然而，在巴拿馬新政府轉向親美政策後，中國大陸對巴影響力略有減退。</w:t>
      </w:r>
    </w:p>
    <w:p w14:paraId="32DE20DF" w14:textId="77777777" w:rsidR="0082572A" w:rsidRPr="009A7D2E" w:rsidRDefault="0082572A" w:rsidP="002478D9">
      <w:pPr>
        <w:pStyle w:val="af7"/>
        <w:ind w:left="1417" w:firstLine="472"/>
        <w:rPr>
          <w:lang w:val="es-ES_tradnl"/>
        </w:rPr>
      </w:pPr>
      <w:r w:rsidRPr="009A7D2E">
        <w:t>中國大陸久居箇朗自由貿易區第一大進口來源國，輸巴產品向以低價消費品為主，如玩具、手工具、餐具、收錄音機、各類家庭用品、毛巾及雨傘等，近年來中國大陸產製之電腦、手機等資通訊產品亦逐漸為巴國消費者接受。由於中國大陸產品價格低廉，習以價格優勢搶攻巴拿馬市場，以致巴拿馬箇朗自由區內許多原向臺灣採購之廠商，近年逐漸轉向中國大陸進貨。又巴拿馬廠商常組團赴中國大陸參加各項展會活動，直接採購中國大陸產品。且近年中國大陸廠商來巴設立據點營運或參與商展，並自中國大陸進口貨品銷售或轉口至中南美鄰近國家，中國大陸貨品</w:t>
      </w:r>
      <w:r w:rsidRPr="009A7D2E">
        <w:rPr>
          <w:rFonts w:hint="eastAsia"/>
        </w:rPr>
        <w:t>已</w:t>
      </w:r>
      <w:r w:rsidRPr="009A7D2E">
        <w:t>擴大在巴拿馬市場占有率。</w:t>
      </w:r>
    </w:p>
    <w:p w14:paraId="29FAA811" w14:textId="77777777" w:rsidR="00692120" w:rsidRPr="009A7D2E" w:rsidRDefault="00A70BD5" w:rsidP="002478D9">
      <w:pPr>
        <w:pStyle w:val="af7"/>
        <w:ind w:left="1417" w:firstLine="472"/>
        <w:rPr>
          <w:rFonts w:eastAsia="MS Mincho"/>
        </w:rPr>
      </w:pPr>
      <w:r w:rsidRPr="009A7D2E">
        <w:t>中國大陸</w:t>
      </w:r>
      <w:r w:rsidR="0082572A" w:rsidRPr="009A7D2E">
        <w:t>企業或</w:t>
      </w:r>
      <w:r w:rsidRPr="009A7D2E">
        <w:t>中國大陸</w:t>
      </w:r>
      <w:r w:rsidR="0082572A" w:rsidRPr="009A7D2E">
        <w:t>商品在</w:t>
      </w:r>
      <w:r w:rsidR="0082572A" w:rsidRPr="009A7D2E">
        <w:t>ZLC</w:t>
      </w:r>
      <w:r w:rsidR="0082572A" w:rsidRPr="009A7D2E">
        <w:t>的優勢主要包括：</w:t>
      </w:r>
    </w:p>
    <w:p w14:paraId="14DE9E48" w14:textId="627B8A08" w:rsidR="00692120" w:rsidRPr="009A7D2E" w:rsidRDefault="00A70BD5" w:rsidP="00692120">
      <w:pPr>
        <w:pStyle w:val="12"/>
        <w:ind w:left="1772" w:hanging="591"/>
        <w:rPr>
          <w:rFonts w:eastAsia="MS Mincho"/>
        </w:rPr>
      </w:pPr>
      <w:r w:rsidRPr="009A7D2E">
        <w:t>（</w:t>
      </w:r>
      <w:r w:rsidR="0082572A" w:rsidRPr="009A7D2E">
        <w:t>1</w:t>
      </w:r>
      <w:r w:rsidRPr="009A7D2E">
        <w:t>）</w:t>
      </w:r>
      <w:r w:rsidR="0082572A" w:rsidRPr="009A7D2E">
        <w:rPr>
          <w:rFonts w:hint="eastAsia"/>
        </w:rPr>
        <w:t>價</w:t>
      </w:r>
      <w:r w:rsidR="0082572A" w:rsidRPr="009A7D2E">
        <w:t>格競爭力強</w:t>
      </w:r>
      <w:r w:rsidR="0082572A" w:rsidRPr="009A7D2E">
        <w:rPr>
          <w:rFonts w:hint="eastAsia"/>
        </w:rPr>
        <w:t>：</w:t>
      </w:r>
      <w:r w:rsidRPr="009A7D2E">
        <w:t>中國大陸</w:t>
      </w:r>
      <w:r w:rsidR="0082572A" w:rsidRPr="009A7D2E">
        <w:t>商品成本低、種類多，適合</w:t>
      </w:r>
      <w:r w:rsidR="0082572A" w:rsidRPr="009A7D2E">
        <w:t>ZLC</w:t>
      </w:r>
      <w:r w:rsidR="0082572A" w:rsidRPr="009A7D2E">
        <w:t>作為拉美及加勒比市場的批發轉口平台</w:t>
      </w:r>
      <w:r w:rsidR="00692120" w:rsidRPr="009A7D2E">
        <w:rPr>
          <w:rFonts w:hint="eastAsia"/>
        </w:rPr>
        <w:t>；</w:t>
      </w:r>
    </w:p>
    <w:p w14:paraId="12436624" w14:textId="386B4C0B" w:rsidR="00692120" w:rsidRPr="009A7D2E" w:rsidRDefault="00A70BD5" w:rsidP="00692120">
      <w:pPr>
        <w:pStyle w:val="12"/>
        <w:ind w:left="1772" w:hanging="591"/>
        <w:rPr>
          <w:rFonts w:eastAsia="MS Mincho"/>
        </w:rPr>
      </w:pPr>
      <w:r w:rsidRPr="009A7D2E">
        <w:t>（</w:t>
      </w:r>
      <w:r w:rsidR="0082572A" w:rsidRPr="009A7D2E">
        <w:t>2</w:t>
      </w:r>
      <w:r w:rsidRPr="009A7D2E">
        <w:t>）</w:t>
      </w:r>
      <w:r w:rsidR="0082572A" w:rsidRPr="009A7D2E">
        <w:t>產品種類廣</w:t>
      </w:r>
      <w:r w:rsidR="0082572A" w:rsidRPr="009A7D2E">
        <w:rPr>
          <w:rFonts w:hint="eastAsia"/>
        </w:rPr>
        <w:t>：</w:t>
      </w:r>
      <w:r w:rsidR="0082572A" w:rsidRPr="009A7D2E">
        <w:t>包括服飾、鞋類、電子產品、家用品、玩具、五金、塑膠製品、家具、低中價位消費品等</w:t>
      </w:r>
      <w:r w:rsidR="00692120" w:rsidRPr="009A7D2E">
        <w:rPr>
          <w:rFonts w:hint="eastAsia"/>
        </w:rPr>
        <w:t>；</w:t>
      </w:r>
    </w:p>
    <w:p w14:paraId="0E9FE89A" w14:textId="3B6AFB9C" w:rsidR="0082572A" w:rsidRPr="009A7D2E" w:rsidRDefault="00A70BD5" w:rsidP="00692120">
      <w:pPr>
        <w:pStyle w:val="12"/>
        <w:ind w:left="1772" w:hanging="591"/>
      </w:pPr>
      <w:r w:rsidRPr="009A7D2E">
        <w:t>（</w:t>
      </w:r>
      <w:r w:rsidR="0082572A" w:rsidRPr="009A7D2E">
        <w:t>3</w:t>
      </w:r>
      <w:r w:rsidRPr="009A7D2E">
        <w:t>）</w:t>
      </w:r>
      <w:r w:rsidR="0082572A" w:rsidRPr="009A7D2E">
        <w:t>供應鏈完整</w:t>
      </w:r>
      <w:r w:rsidR="0082572A" w:rsidRPr="009A7D2E">
        <w:rPr>
          <w:rFonts w:hint="eastAsia"/>
        </w:rPr>
        <w:t>：</w:t>
      </w:r>
      <w:r w:rsidRPr="009A7D2E">
        <w:t>中國大陸</w:t>
      </w:r>
      <w:r w:rsidR="0082572A" w:rsidRPr="009A7D2E">
        <w:t>廠商能快速供應大量商品，對</w:t>
      </w:r>
      <w:r w:rsidR="0082572A" w:rsidRPr="009A7D2E">
        <w:t>ZLC</w:t>
      </w:r>
      <w:r w:rsidR="0082572A" w:rsidRPr="009A7D2E">
        <w:t>的批發商、代理商與轉口商具有吸引力</w:t>
      </w:r>
      <w:r w:rsidR="0082572A" w:rsidRPr="009A7D2E">
        <w:rPr>
          <w:rFonts w:hint="eastAsia"/>
        </w:rPr>
        <w:t>。</w:t>
      </w:r>
    </w:p>
    <w:p w14:paraId="27AB0A67" w14:textId="11DC0A37" w:rsidR="0082572A" w:rsidRPr="009A7D2E" w:rsidRDefault="0082572A" w:rsidP="0082572A">
      <w:pPr>
        <w:pStyle w:val="afd"/>
        <w:spacing w:before="100" w:beforeAutospacing="1" w:after="100" w:afterAutospacing="1"/>
        <w:ind w:leftChars="0" w:left="1212" w:firstLineChars="0" w:firstLine="0"/>
      </w:pPr>
      <w:r w:rsidRPr="009A7D2E">
        <w:lastRenderedPageBreak/>
        <w:t>不過，中國大陸也面臨挑戰。近年</w:t>
      </w:r>
      <w:r w:rsidR="00A70BD5" w:rsidRPr="009A7D2E">
        <w:t>中國大陸</w:t>
      </w:r>
      <w:r w:rsidRPr="009A7D2E">
        <w:t>廠商透過電商或直接出口至拉美買家，可能削弱</w:t>
      </w:r>
      <w:r w:rsidRPr="009A7D2E">
        <w:t>ZLC</w:t>
      </w:r>
      <w:r w:rsidRPr="009A7D2E">
        <w:t>傳統中間商角色；此外，美中貿易摩擦、國際海運費波動，也會影響</w:t>
      </w:r>
      <w:r w:rsidRPr="009A7D2E">
        <w:t>ZLC</w:t>
      </w:r>
      <w:r w:rsidRPr="009A7D2E">
        <w:t>企業從</w:t>
      </w:r>
      <w:r w:rsidR="00A70BD5" w:rsidRPr="009A7D2E">
        <w:t>中國大陸</w:t>
      </w:r>
      <w:r w:rsidRPr="009A7D2E">
        <w:t>進貨的成本與策略。</w:t>
      </w:r>
    </w:p>
    <w:p w14:paraId="67BADC92" w14:textId="4BB609E9" w:rsidR="0082572A" w:rsidRPr="009A7D2E" w:rsidRDefault="002478D9" w:rsidP="00692120">
      <w:pPr>
        <w:pStyle w:val="af1"/>
        <w:ind w:left="1417" w:hanging="472"/>
        <w:rPr>
          <w:lang w:val="es-ES_tradnl"/>
        </w:rPr>
      </w:pPr>
      <w:r w:rsidRPr="009A7D2E">
        <w:rPr>
          <w:rFonts w:hint="eastAsia"/>
          <w:lang w:val="es-ES_tradnl"/>
        </w:rPr>
        <w:t>２、</w:t>
      </w:r>
      <w:r w:rsidR="0082572A" w:rsidRPr="009A7D2E">
        <w:rPr>
          <w:rFonts w:hint="eastAsia"/>
          <w:lang w:val="es-ES_tradnl"/>
        </w:rPr>
        <w:t>日本</w:t>
      </w:r>
    </w:p>
    <w:p w14:paraId="06ACAE00" w14:textId="77777777" w:rsidR="0082572A" w:rsidRPr="009A7D2E" w:rsidRDefault="00385973" w:rsidP="00692120">
      <w:pPr>
        <w:pStyle w:val="af7"/>
        <w:ind w:left="1417" w:firstLine="472"/>
      </w:pPr>
      <w:r w:rsidRPr="009A7D2E">
        <w:t>日本各大汽車及家電廠商在巴拿馬均設有分公司、經銷商及售後服務網，以巴拿馬作為中美洲及加勒比海地區之行銷及維修中心，日本產品高品質形象深入消費者心中，日貨在韓貨及其他國家產品競爭下，在巴國市場占有率仍高，尤其是車輛、機械、電機及電器等產品。</w:t>
      </w:r>
    </w:p>
    <w:p w14:paraId="299BEB20" w14:textId="77777777" w:rsidR="0082572A" w:rsidRPr="009A7D2E" w:rsidRDefault="00385973" w:rsidP="00692120">
      <w:pPr>
        <w:pStyle w:val="af7"/>
        <w:ind w:left="1417" w:firstLine="472"/>
      </w:pPr>
      <w:r w:rsidRPr="009A7D2E">
        <w:t>日本政府及企業界自始即對巴國相當重視，提供各類贈款援助，包括在巴拿馬職訓局內設立汽車修護所、贈款建造漁產品銷售集散市場（通稱巴京魚市場）、派專家協助規劃巴國港口營運改善計畫、研擬海岸觀光地區發展方案、礦區探勘顧問諮詢、保護巴拿馬運河集水區及清理巴拿馬灣等，以上種種協助皆有助於擴大日本對巴國影響力，塑造日本在巴拿馬社會之正面形象，間接促進日本產品對巴出口。</w:t>
      </w:r>
    </w:p>
    <w:p w14:paraId="5D97FC25" w14:textId="77777777" w:rsidR="00385973" w:rsidRPr="009A7D2E" w:rsidRDefault="00385973" w:rsidP="00692120">
      <w:pPr>
        <w:pStyle w:val="af7"/>
        <w:ind w:left="1417" w:firstLine="472"/>
      </w:pPr>
      <w:r w:rsidRPr="009A7D2E">
        <w:t>民間方面，日本各大汽車及家電廠商在巴拿馬均設有分公司、經銷商及售後服務網，以巴拿馬作為中美洲及加勒比海地區之行銷及維修中心。惟日本貿易振興機構（</w:t>
      </w:r>
      <w:r w:rsidRPr="009A7D2E">
        <w:t>JETRO</w:t>
      </w:r>
      <w:r w:rsidRPr="009A7D2E">
        <w:t>）在巴拿馬並未設立辦事處，亦未組團參加巴拿馬國際商展。</w:t>
      </w:r>
    </w:p>
    <w:p w14:paraId="64CF2625" w14:textId="77777777" w:rsidR="00692120" w:rsidRPr="009A7D2E" w:rsidRDefault="0082572A" w:rsidP="00692120">
      <w:pPr>
        <w:pStyle w:val="af7"/>
        <w:ind w:left="1417" w:firstLine="472"/>
        <w:rPr>
          <w:rFonts w:eastAsia="MS Mincho"/>
        </w:rPr>
      </w:pPr>
      <w:r w:rsidRPr="009A7D2E">
        <w:t>日本在</w:t>
      </w:r>
      <w:r w:rsidRPr="009A7D2E">
        <w:t>ZLC</w:t>
      </w:r>
      <w:r w:rsidRPr="009A7D2E">
        <w:t>的經營特點包括：</w:t>
      </w:r>
    </w:p>
    <w:p w14:paraId="1EDB3BC6" w14:textId="4D53EB9A" w:rsidR="00692120" w:rsidRPr="009A7D2E" w:rsidRDefault="00A70BD5" w:rsidP="00692120">
      <w:pPr>
        <w:pStyle w:val="12"/>
        <w:ind w:left="1772" w:hanging="591"/>
        <w:rPr>
          <w:rFonts w:eastAsia="MS Mincho"/>
        </w:rPr>
      </w:pPr>
      <w:r w:rsidRPr="009A7D2E">
        <w:t>（</w:t>
      </w:r>
      <w:r w:rsidR="0082572A" w:rsidRPr="009A7D2E">
        <w:t>1</w:t>
      </w:r>
      <w:r w:rsidRPr="009A7D2E">
        <w:t>）</w:t>
      </w:r>
      <w:r w:rsidR="0082572A" w:rsidRPr="009A7D2E">
        <w:t>品牌信任度高</w:t>
      </w:r>
      <w:r w:rsidR="0082572A" w:rsidRPr="009A7D2E">
        <w:rPr>
          <w:rFonts w:hint="eastAsia"/>
        </w:rPr>
        <w:t>：</w:t>
      </w:r>
      <w:r w:rsidR="0082572A" w:rsidRPr="009A7D2E">
        <w:t>日本產品在拉美市場通常被視為品質穩定、耐用，尤其汽車、零配件、電子與機械產品具優勢</w:t>
      </w:r>
      <w:r w:rsidR="00692120" w:rsidRPr="009A7D2E">
        <w:rPr>
          <w:rFonts w:ascii="微軟正黑體" w:eastAsia="微軟正黑體" w:hAnsi="微軟正黑體" w:cs="微軟正黑體" w:hint="eastAsia"/>
        </w:rPr>
        <w:t>；</w:t>
      </w:r>
    </w:p>
    <w:p w14:paraId="08C62CB0" w14:textId="1AD1DE48" w:rsidR="00692120" w:rsidRPr="009A7D2E" w:rsidRDefault="00A70BD5" w:rsidP="00692120">
      <w:pPr>
        <w:pStyle w:val="12"/>
        <w:ind w:left="1772" w:hanging="591"/>
      </w:pPr>
      <w:r w:rsidRPr="009A7D2E">
        <w:t>（</w:t>
      </w:r>
      <w:r w:rsidR="0082572A" w:rsidRPr="009A7D2E">
        <w:t>2</w:t>
      </w:r>
      <w:r w:rsidRPr="009A7D2E">
        <w:t>）</w:t>
      </w:r>
      <w:r w:rsidR="0082572A" w:rsidRPr="009A7D2E">
        <w:t>以代理、經銷與區域轉售為主</w:t>
      </w:r>
      <w:r w:rsidR="0082572A" w:rsidRPr="009A7D2E">
        <w:rPr>
          <w:rFonts w:hint="eastAsia"/>
        </w:rPr>
        <w:t>：</w:t>
      </w:r>
      <w:proofErr w:type="gramStart"/>
      <w:r w:rsidR="0082572A" w:rsidRPr="009A7D2E">
        <w:t>日企未必</w:t>
      </w:r>
      <w:proofErr w:type="gramEnd"/>
      <w:r w:rsidR="0082572A" w:rsidRPr="009A7D2E">
        <w:t>設據點，常透過巴拿馬</w:t>
      </w:r>
      <w:r w:rsidR="0082572A" w:rsidRPr="009A7D2E">
        <w:lastRenderedPageBreak/>
        <w:t>或第三國代理商在</w:t>
      </w:r>
      <w:r w:rsidR="0082572A" w:rsidRPr="009A7D2E">
        <w:t>ZLC</w:t>
      </w:r>
      <w:r w:rsidR="0082572A" w:rsidRPr="009A7D2E">
        <w:t>進行區域銷售</w:t>
      </w:r>
      <w:r w:rsidR="00692120" w:rsidRPr="009A7D2E">
        <w:rPr>
          <w:rFonts w:ascii="微軟正黑體" w:eastAsia="微軟正黑體" w:hAnsi="微軟正黑體" w:cs="微軟正黑體" w:hint="eastAsia"/>
        </w:rPr>
        <w:t>；</w:t>
      </w:r>
    </w:p>
    <w:p w14:paraId="2AB10942" w14:textId="0C3C84FA" w:rsidR="0082572A" w:rsidRPr="009A7D2E" w:rsidRDefault="00A70BD5" w:rsidP="00692120">
      <w:pPr>
        <w:pStyle w:val="12"/>
        <w:ind w:left="1772" w:hanging="591"/>
      </w:pPr>
      <w:r w:rsidRPr="009A7D2E">
        <w:t>（</w:t>
      </w:r>
      <w:r w:rsidR="0082572A" w:rsidRPr="009A7D2E">
        <w:t>3</w:t>
      </w:r>
      <w:r w:rsidRPr="009A7D2E">
        <w:t>）</w:t>
      </w:r>
      <w:r w:rsidR="0082572A" w:rsidRPr="009A7D2E">
        <w:t>成長空間受限於價格競爭</w:t>
      </w:r>
      <w:r w:rsidR="0082572A" w:rsidRPr="009A7D2E">
        <w:rPr>
          <w:rFonts w:hint="eastAsia"/>
        </w:rPr>
        <w:t>：</w:t>
      </w:r>
      <w:r w:rsidR="0082572A" w:rsidRPr="009A7D2E">
        <w:t>在大量消費品市場，日本難與</w:t>
      </w:r>
      <w:r w:rsidRPr="009A7D2E">
        <w:t>中國大陸</w:t>
      </w:r>
      <w:r w:rsidR="0082572A" w:rsidRPr="009A7D2E">
        <w:t>商品比價格，因此較適合汽車零配件、電子零件、工業用品、精密設備等較重視品質的品項</w:t>
      </w:r>
      <w:r w:rsidR="0082572A" w:rsidRPr="009A7D2E">
        <w:rPr>
          <w:rFonts w:hint="eastAsia"/>
        </w:rPr>
        <w:t>。</w:t>
      </w:r>
    </w:p>
    <w:p w14:paraId="64BCFF71" w14:textId="2B7AD5FF" w:rsidR="0082572A" w:rsidRPr="009A7D2E" w:rsidRDefault="002478D9" w:rsidP="00692120">
      <w:pPr>
        <w:pStyle w:val="af1"/>
        <w:ind w:left="1417" w:hanging="472"/>
        <w:rPr>
          <w:lang w:val="es-ES_tradnl"/>
        </w:rPr>
      </w:pPr>
      <w:r w:rsidRPr="009A7D2E">
        <w:rPr>
          <w:rFonts w:hint="eastAsia"/>
          <w:lang w:val="es-ES_tradnl"/>
        </w:rPr>
        <w:t>３、</w:t>
      </w:r>
      <w:r w:rsidR="0082572A" w:rsidRPr="009A7D2E">
        <w:rPr>
          <w:rFonts w:hint="eastAsia"/>
          <w:lang w:val="es-ES_tradnl"/>
        </w:rPr>
        <w:t>韓國</w:t>
      </w:r>
    </w:p>
    <w:p w14:paraId="41A0836B" w14:textId="77777777" w:rsidR="00385973" w:rsidRPr="009A7D2E" w:rsidRDefault="00385973" w:rsidP="00692120">
      <w:pPr>
        <w:pStyle w:val="af7"/>
        <w:ind w:left="1417" w:firstLine="472"/>
      </w:pPr>
      <w:r w:rsidRPr="009A7D2E">
        <w:t>韓國輸銷巴拿馬產品以汽車及其零配件、鋼材、行動電話、通訊器材及家電產品等為主。由於巴國勞工成本較高，且市場不大，韓商並未在巴拿馬設廠生產，多採貨品直銷至中南美洲各國之貿易模式，經箇朗自由區轉口比例不大</w:t>
      </w:r>
      <w:r w:rsidR="00950979" w:rsidRPr="009A7D2E">
        <w:rPr>
          <w:rFonts w:hint="eastAsia"/>
        </w:rPr>
        <w:t>。</w:t>
      </w:r>
      <w:r w:rsidRPr="009A7D2E">
        <w:t>韓國跨國集團如</w:t>
      </w:r>
      <w:r w:rsidRPr="009A7D2E">
        <w:t>Hyundai</w:t>
      </w:r>
      <w:r w:rsidRPr="009A7D2E">
        <w:t>、</w:t>
      </w:r>
      <w:r w:rsidRPr="009A7D2E">
        <w:t>Samsung</w:t>
      </w:r>
      <w:r w:rsidRPr="009A7D2E">
        <w:t>及</w:t>
      </w:r>
      <w:r w:rsidRPr="009A7D2E">
        <w:t>LG</w:t>
      </w:r>
      <w:r w:rsidRPr="009A7D2E">
        <w:t>等均在巴國設立分公司或在箇朗自由區內設立發貨倉庫，輔以電視、雜誌、報紙及道路看板等媒體大力促銷韓貨，積極建立行銷管道及產品形象，其中汽車、電器及電腦等產品由於採低價策略，符合巴國市場需求，已在巴國享有相當市場占有率。南韓在巴經營策略為提升產品形象，強力推廣自有品牌，設立行銷據點及發貨倉庫，提供完善售後服務，注重商業習慣及貿易技巧等，其行銷推廣創新做法值得我國廠商參考。</w:t>
      </w:r>
    </w:p>
    <w:p w14:paraId="45DE72E4" w14:textId="77777777" w:rsidR="00385973" w:rsidRPr="009A7D2E" w:rsidRDefault="00385973" w:rsidP="00692120">
      <w:pPr>
        <w:pStyle w:val="af7"/>
        <w:ind w:left="1417" w:firstLine="472"/>
      </w:pPr>
      <w:r w:rsidRPr="009A7D2E">
        <w:t>韓國官方出口保險公司（</w:t>
      </w:r>
      <w:r w:rsidRPr="009A7D2E">
        <w:t>Korea Trade Insurance Corporation</w:t>
      </w:r>
      <w:r w:rsidRPr="009A7D2E">
        <w:t>）於</w:t>
      </w:r>
      <w:r w:rsidRPr="009A7D2E">
        <w:t>2010</w:t>
      </w:r>
      <w:r w:rsidRPr="009A7D2E">
        <w:t>年</w:t>
      </w:r>
      <w:r w:rsidRPr="009A7D2E">
        <w:t>2</w:t>
      </w:r>
      <w:r w:rsidRPr="009A7D2E">
        <w:t>月</w:t>
      </w:r>
      <w:r w:rsidRPr="009A7D2E">
        <w:t>4</w:t>
      </w:r>
      <w:r w:rsidRPr="009A7D2E">
        <w:t>日在巴拿馬設立據點，目前透過出口保險強化出口競爭力及增進投資，藉以促進韓商在巴市場之占有率，透過雙邊市場情報之蒐報及融資貸款，有利韓商參與巴拿馬各項公共工程開發及招標案。此外，韓國貿易投資振興公社（</w:t>
      </w:r>
      <w:r w:rsidRPr="009A7D2E">
        <w:t>KOTRA</w:t>
      </w:r>
      <w:r w:rsidRPr="009A7D2E">
        <w:t>）亦在巴拿馬設有據點，協助促銷韓國各中小企業產品，並積極參與巴拿馬國際商展。</w:t>
      </w:r>
    </w:p>
    <w:p w14:paraId="01EA7890" w14:textId="77777777" w:rsidR="00385973" w:rsidRPr="009A7D2E" w:rsidRDefault="00385973" w:rsidP="00692120">
      <w:pPr>
        <w:pStyle w:val="af7"/>
        <w:ind w:left="1417" w:firstLine="472"/>
      </w:pPr>
      <w:r w:rsidRPr="009A7D2E">
        <w:t>韓國與中美洲</w:t>
      </w:r>
      <w:r w:rsidRPr="009A7D2E">
        <w:t>5</w:t>
      </w:r>
      <w:r w:rsidRPr="009A7D2E">
        <w:t>國（含巴拿馬，不含瓜地馬拉）</w:t>
      </w:r>
      <w:r w:rsidRPr="009A7D2E">
        <w:t>FTA</w:t>
      </w:r>
      <w:r w:rsidRPr="009A7D2E">
        <w:t>協定業完成簽署，</w:t>
      </w:r>
      <w:r w:rsidR="007F02DA" w:rsidRPr="009A7D2E">
        <w:rPr>
          <w:rFonts w:hint="eastAsia"/>
        </w:rPr>
        <w:t>與巴拿馬自由貿易協定已於</w:t>
      </w:r>
      <w:r w:rsidR="007F02DA" w:rsidRPr="009A7D2E">
        <w:rPr>
          <w:rFonts w:hint="eastAsia"/>
        </w:rPr>
        <w:t>2</w:t>
      </w:r>
      <w:r w:rsidR="007F02DA" w:rsidRPr="009A7D2E">
        <w:t>021</w:t>
      </w:r>
      <w:r w:rsidR="007F02DA" w:rsidRPr="009A7D2E">
        <w:rPr>
          <w:rFonts w:hint="eastAsia"/>
        </w:rPr>
        <w:t>年</w:t>
      </w:r>
      <w:r w:rsidR="007F02DA" w:rsidRPr="009A7D2E">
        <w:rPr>
          <w:rFonts w:hint="eastAsia"/>
        </w:rPr>
        <w:t>3</w:t>
      </w:r>
      <w:r w:rsidR="007F02DA" w:rsidRPr="009A7D2E">
        <w:rPr>
          <w:rFonts w:hint="eastAsia"/>
        </w:rPr>
        <w:t>月</w:t>
      </w:r>
      <w:r w:rsidR="007F02DA" w:rsidRPr="009A7D2E">
        <w:rPr>
          <w:rFonts w:hint="eastAsia"/>
        </w:rPr>
        <w:t>1</w:t>
      </w:r>
      <w:r w:rsidR="007F02DA" w:rsidRPr="009A7D2E">
        <w:rPr>
          <w:rFonts w:hint="eastAsia"/>
        </w:rPr>
        <w:t>日生效，生效後</w:t>
      </w:r>
      <w:r w:rsidRPr="009A7D2E">
        <w:t>將進一步提升韓國</w:t>
      </w:r>
      <w:r w:rsidRPr="009A7D2E">
        <w:rPr>
          <w:rFonts w:hint="eastAsia"/>
        </w:rPr>
        <w:t>產品之</w:t>
      </w:r>
      <w:r w:rsidR="007F02DA" w:rsidRPr="009A7D2E">
        <w:rPr>
          <w:rFonts w:hint="eastAsia"/>
        </w:rPr>
        <w:t>市場</w:t>
      </w:r>
      <w:r w:rsidRPr="009A7D2E">
        <w:rPr>
          <w:rFonts w:hint="eastAsia"/>
        </w:rPr>
        <w:t>競爭力</w:t>
      </w:r>
      <w:r w:rsidRPr="009A7D2E">
        <w:t>。</w:t>
      </w:r>
    </w:p>
    <w:p w14:paraId="683022AA" w14:textId="77777777" w:rsidR="00692120" w:rsidRPr="009A7D2E" w:rsidRDefault="00D465FF" w:rsidP="00692120">
      <w:pPr>
        <w:pStyle w:val="af7"/>
        <w:ind w:left="1417" w:firstLine="472"/>
        <w:rPr>
          <w:rFonts w:eastAsia="MS Mincho"/>
        </w:rPr>
      </w:pPr>
      <w:r w:rsidRPr="009A7D2E">
        <w:rPr>
          <w:rFonts w:hint="eastAsia"/>
        </w:rPr>
        <w:lastRenderedPageBreak/>
        <w:t>韓國經營特點包括：</w:t>
      </w:r>
    </w:p>
    <w:p w14:paraId="64AEE451" w14:textId="77777777" w:rsidR="00692120" w:rsidRPr="009A7D2E" w:rsidRDefault="00A70BD5" w:rsidP="00692120">
      <w:pPr>
        <w:pStyle w:val="12"/>
        <w:ind w:left="1772" w:hanging="591"/>
      </w:pPr>
      <w:r w:rsidRPr="009A7D2E">
        <w:t>（</w:t>
      </w:r>
      <w:r w:rsidR="00D465FF" w:rsidRPr="009A7D2E">
        <w:t>1</w:t>
      </w:r>
      <w:r w:rsidRPr="009A7D2E">
        <w:t>）</w:t>
      </w:r>
      <w:r w:rsidR="00D465FF" w:rsidRPr="009A7D2E">
        <w:t>以品牌為主</w:t>
      </w:r>
      <w:r w:rsidR="00D465FF" w:rsidRPr="009A7D2E">
        <w:rPr>
          <w:rFonts w:hint="eastAsia"/>
        </w:rPr>
        <w:t>：</w:t>
      </w:r>
      <w:r w:rsidR="00D465FF" w:rsidRPr="009A7D2E">
        <w:t>韓國商品在拉美市場具有一定知名度，尤其是</w:t>
      </w:r>
      <w:r w:rsidR="00D465FF" w:rsidRPr="009A7D2E">
        <w:t>Samsung</w:t>
      </w:r>
      <w:r w:rsidR="00D465FF" w:rsidRPr="009A7D2E">
        <w:t>、</w:t>
      </w:r>
      <w:r w:rsidR="00D465FF" w:rsidRPr="009A7D2E">
        <w:t>LG</w:t>
      </w:r>
      <w:r w:rsidR="00D465FF" w:rsidRPr="009A7D2E">
        <w:t>等電子與家電品牌</w:t>
      </w:r>
      <w:r w:rsidR="00D465FF" w:rsidRPr="009A7D2E">
        <w:rPr>
          <w:rFonts w:hint="eastAsia"/>
        </w:rPr>
        <w:t>；</w:t>
      </w:r>
    </w:p>
    <w:p w14:paraId="7512592F" w14:textId="48FEB6E3" w:rsidR="00692120" w:rsidRPr="009A7D2E" w:rsidRDefault="00A70BD5" w:rsidP="00692120">
      <w:pPr>
        <w:pStyle w:val="12"/>
        <w:ind w:left="1772" w:hanging="591"/>
      </w:pPr>
      <w:r w:rsidRPr="009A7D2E">
        <w:t>（</w:t>
      </w:r>
      <w:r w:rsidR="00D465FF" w:rsidRPr="009A7D2E">
        <w:t>2</w:t>
      </w:r>
      <w:r w:rsidRPr="009A7D2E">
        <w:t>）</w:t>
      </w:r>
      <w:r w:rsidR="00D465FF" w:rsidRPr="009A7D2E">
        <w:t>產品定位介於</w:t>
      </w:r>
      <w:r w:rsidRPr="009A7D2E">
        <w:t>中國大陸</w:t>
      </w:r>
      <w:r w:rsidR="00D465FF" w:rsidRPr="009A7D2E">
        <w:t>與日本之間</w:t>
      </w:r>
      <w:r w:rsidR="00D465FF" w:rsidRPr="009A7D2E">
        <w:rPr>
          <w:rFonts w:hint="eastAsia"/>
        </w:rPr>
        <w:t>：</w:t>
      </w:r>
      <w:r w:rsidR="00D465FF" w:rsidRPr="009A7D2E">
        <w:t>韓國產品通常比</w:t>
      </w:r>
      <w:r w:rsidRPr="009A7D2E">
        <w:t>中國大陸</w:t>
      </w:r>
      <w:r w:rsidR="00D465FF" w:rsidRPr="009A7D2E">
        <w:t>大眾商品價格高，但在科技、設計與品牌形象上較強；相較日本，韓國產品較具價格彈性</w:t>
      </w:r>
      <w:r w:rsidR="00692120" w:rsidRPr="009A7D2E">
        <w:rPr>
          <w:rFonts w:hint="eastAsia"/>
        </w:rPr>
        <w:t>；</w:t>
      </w:r>
    </w:p>
    <w:p w14:paraId="50810D04" w14:textId="2479F0A9" w:rsidR="002478D9" w:rsidRPr="009A7D2E" w:rsidRDefault="00A70BD5" w:rsidP="00692120">
      <w:pPr>
        <w:pStyle w:val="12"/>
        <w:ind w:left="1772" w:hanging="591"/>
        <w:rPr>
          <w:rFonts w:eastAsia="SimSun"/>
        </w:rPr>
      </w:pPr>
      <w:r w:rsidRPr="009A7D2E">
        <w:t>（</w:t>
      </w:r>
      <w:r w:rsidR="00D465FF" w:rsidRPr="009A7D2E">
        <w:t>3</w:t>
      </w:r>
      <w:r w:rsidRPr="009A7D2E">
        <w:t>）</w:t>
      </w:r>
      <w:r w:rsidR="00D465FF" w:rsidRPr="009A7D2E">
        <w:t>適合電子、家電與汽車相關通路</w:t>
      </w:r>
      <w:r w:rsidR="00D465FF" w:rsidRPr="009A7D2E">
        <w:rPr>
          <w:rFonts w:hint="eastAsia"/>
        </w:rPr>
        <w:t>：</w:t>
      </w:r>
      <w:r w:rsidR="00D465FF" w:rsidRPr="009A7D2E">
        <w:t>韓國在手機、電視、白色家電、汽車零配件等領域有一定競爭力。</w:t>
      </w:r>
    </w:p>
    <w:p w14:paraId="2F7D49B5" w14:textId="586E9789" w:rsidR="00D465FF" w:rsidRPr="009A7D2E" w:rsidRDefault="002478D9" w:rsidP="00692120">
      <w:pPr>
        <w:pStyle w:val="ae"/>
        <w:ind w:left="945" w:hanging="709"/>
        <w:rPr>
          <w:lang w:val="es-ES_tradnl"/>
        </w:rPr>
      </w:pPr>
      <w:r w:rsidRPr="009A7D2E">
        <w:rPr>
          <w:rFonts w:hint="eastAsia"/>
          <w:lang w:val="es-ES_tradnl"/>
        </w:rPr>
        <w:t>（二）</w:t>
      </w:r>
      <w:r w:rsidR="00D465FF" w:rsidRPr="009A7D2E">
        <w:rPr>
          <w:rFonts w:hint="eastAsia"/>
          <w:lang w:val="es-ES_tradnl"/>
        </w:rPr>
        <w:t>三國經營模式比較</w:t>
      </w:r>
    </w:p>
    <w:p w14:paraId="2F0554F5" w14:textId="6E1FC315" w:rsidR="002478D9" w:rsidRPr="009A7D2E" w:rsidRDefault="002478D9" w:rsidP="002478D9">
      <w:pPr>
        <w:pStyle w:val="af8"/>
      </w:pPr>
      <w:r w:rsidRPr="009A7D2E">
        <w:rPr>
          <w:rFonts w:asciiTheme="minorEastAsia" w:eastAsiaTheme="minorEastAsia" w:hAnsiTheme="minorEastAsia" w:hint="eastAsia"/>
          <w:noProof/>
        </w:rPr>
        <w:drawing>
          <wp:inline distT="0" distB="0" distL="0" distR="0" wp14:anchorId="538BEE25" wp14:editId="43EC82E6">
            <wp:extent cx="5400040" cy="2724785"/>
            <wp:effectExtent l="0" t="0" r="0" b="0"/>
            <wp:docPr id="968370937"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370937" name="圖片 96837093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00040" cy="2724785"/>
                    </a:xfrm>
                    <a:prstGeom prst="rect">
                      <a:avLst/>
                    </a:prstGeom>
                  </pic:spPr>
                </pic:pic>
              </a:graphicData>
            </a:graphic>
          </wp:inline>
        </w:drawing>
      </w:r>
    </w:p>
    <w:p w14:paraId="03B6C954" w14:textId="5A920637" w:rsidR="00385973" w:rsidRPr="009A7D2E" w:rsidRDefault="00385973" w:rsidP="00385973">
      <w:pPr>
        <w:pStyle w:val="a5"/>
        <w:spacing w:before="257" w:after="257"/>
        <w:ind w:left="632" w:hanging="632"/>
      </w:pPr>
      <w:r w:rsidRPr="009A7D2E">
        <w:t>二、</w:t>
      </w:r>
      <w:proofErr w:type="gramStart"/>
      <w:r w:rsidRPr="009A7D2E">
        <w:t>臺</w:t>
      </w:r>
      <w:proofErr w:type="gramEnd"/>
      <w:r w:rsidR="00DD5908" w:rsidRPr="009A7D2E">
        <w:t>（</w:t>
      </w:r>
      <w:r w:rsidR="00DD5908" w:rsidRPr="009A7D2E">
        <w:rPr>
          <w:rFonts w:hint="eastAsia"/>
          <w:lang w:eastAsia="zh-HK"/>
        </w:rPr>
        <w:t>華）</w:t>
      </w:r>
      <w:r w:rsidRPr="009A7D2E">
        <w:t>商在巴拿馬經營現況</w:t>
      </w:r>
    </w:p>
    <w:p w14:paraId="16564A5A" w14:textId="4B42E6E7" w:rsidR="00385973" w:rsidRPr="009A7D2E" w:rsidRDefault="00385973" w:rsidP="00385973">
      <w:pPr>
        <w:ind w:firstLine="472"/>
        <w:rPr>
          <w:lang w:eastAsia="zh-TW"/>
        </w:rPr>
      </w:pPr>
      <w:r w:rsidRPr="009A7D2E">
        <w:rPr>
          <w:lang w:eastAsia="zh-TW"/>
        </w:rPr>
        <w:t>依據</w:t>
      </w:r>
      <w:r w:rsidR="009E2EF2" w:rsidRPr="009A7D2E">
        <w:rPr>
          <w:lang w:eastAsia="zh-TW"/>
        </w:rPr>
        <w:t>經濟部投資審議司</w:t>
      </w:r>
      <w:r w:rsidRPr="009A7D2E">
        <w:rPr>
          <w:lang w:eastAsia="zh-TW"/>
        </w:rPr>
        <w:t>統計，截至</w:t>
      </w:r>
      <w:r w:rsidR="00DD5908" w:rsidRPr="009A7D2E">
        <w:rPr>
          <w:lang w:eastAsia="zh-TW"/>
        </w:rPr>
        <w:t>202</w:t>
      </w:r>
      <w:r w:rsidR="00F0643C" w:rsidRPr="009A7D2E">
        <w:rPr>
          <w:rFonts w:hint="eastAsia"/>
          <w:lang w:eastAsia="zh-TW"/>
        </w:rPr>
        <w:t>5</w:t>
      </w:r>
      <w:r w:rsidR="00DD5908" w:rsidRPr="009A7D2E">
        <w:rPr>
          <w:rFonts w:hint="eastAsia"/>
          <w:lang w:eastAsia="zh-HK"/>
        </w:rPr>
        <w:t>年底</w:t>
      </w:r>
      <w:r w:rsidRPr="009A7D2E">
        <w:rPr>
          <w:lang w:eastAsia="zh-TW"/>
        </w:rPr>
        <w:t>，</w:t>
      </w:r>
      <w:proofErr w:type="gramStart"/>
      <w:r w:rsidRPr="009A7D2E">
        <w:rPr>
          <w:lang w:eastAsia="zh-TW"/>
        </w:rPr>
        <w:t>臺</w:t>
      </w:r>
      <w:proofErr w:type="gramEnd"/>
      <w:r w:rsidRPr="009A7D2E">
        <w:rPr>
          <w:lang w:eastAsia="zh-TW"/>
        </w:rPr>
        <w:t>商獲准赴巴拿馬投資累計件數為</w:t>
      </w:r>
      <w:r w:rsidRPr="009A7D2E">
        <w:rPr>
          <w:lang w:eastAsia="zh-TW"/>
        </w:rPr>
        <w:t>8</w:t>
      </w:r>
      <w:r w:rsidR="00FB71EB" w:rsidRPr="009A7D2E">
        <w:rPr>
          <w:rFonts w:hint="eastAsia"/>
          <w:lang w:eastAsia="zh-TW"/>
        </w:rPr>
        <w:t>7</w:t>
      </w:r>
      <w:r w:rsidRPr="009A7D2E">
        <w:rPr>
          <w:lang w:eastAsia="zh-TW"/>
        </w:rPr>
        <w:t>件，累計金額約</w:t>
      </w:r>
      <w:r w:rsidR="00F0643C" w:rsidRPr="009A7D2E">
        <w:rPr>
          <w:rFonts w:hint="eastAsia"/>
          <w:lang w:eastAsia="zh-TW"/>
        </w:rPr>
        <w:t>2,068,305</w:t>
      </w:r>
      <w:r w:rsidRPr="009A7D2E">
        <w:rPr>
          <w:lang w:eastAsia="zh-TW"/>
        </w:rPr>
        <w:t>美元。主要投資業別為：運輸及倉儲業、製造業、金融及保險業、批發及零售業等。</w:t>
      </w:r>
      <w:proofErr w:type="gramStart"/>
      <w:r w:rsidRPr="009A7D2E">
        <w:rPr>
          <w:lang w:eastAsia="zh-TW"/>
        </w:rPr>
        <w:t>臺</w:t>
      </w:r>
      <w:proofErr w:type="gramEnd"/>
      <w:r w:rsidRPr="009A7D2E">
        <w:rPr>
          <w:lang w:eastAsia="zh-TW"/>
        </w:rPr>
        <w:t>商個別投資規模以長榮集團最大，約占總投資額</w:t>
      </w:r>
      <w:r w:rsidRPr="009A7D2E">
        <w:rPr>
          <w:lang w:eastAsia="zh-TW"/>
        </w:rPr>
        <w:t>45%</w:t>
      </w:r>
      <w:r w:rsidRPr="009A7D2E">
        <w:rPr>
          <w:lang w:eastAsia="zh-TW"/>
        </w:rPr>
        <w:t>，兆豐國際商銀在巴拿馬市設有分行，</w:t>
      </w:r>
      <w:r w:rsidR="00950979" w:rsidRPr="009A7D2E">
        <w:rPr>
          <w:rFonts w:hint="eastAsia"/>
          <w:lang w:eastAsia="zh-TW"/>
        </w:rPr>
        <w:t>而</w:t>
      </w:r>
      <w:r w:rsidRPr="009A7D2E">
        <w:rPr>
          <w:lang w:eastAsia="zh-TW"/>
        </w:rPr>
        <w:t>從事漁撈業之</w:t>
      </w:r>
      <w:proofErr w:type="gramStart"/>
      <w:r w:rsidRPr="009A7D2E">
        <w:rPr>
          <w:lang w:eastAsia="zh-TW"/>
        </w:rPr>
        <w:t>今隆達</w:t>
      </w:r>
      <w:proofErr w:type="gramEnd"/>
      <w:r w:rsidRPr="009A7D2E">
        <w:rPr>
          <w:lang w:eastAsia="zh-TW"/>
        </w:rPr>
        <w:t>遠洋漁業公司亦頗具規模，另有約</w:t>
      </w:r>
      <w:r w:rsidRPr="009A7D2E">
        <w:rPr>
          <w:lang w:eastAsia="zh-TW"/>
        </w:rPr>
        <w:t>20</w:t>
      </w:r>
      <w:r w:rsidRPr="009A7D2E">
        <w:rPr>
          <w:lang w:eastAsia="zh-TW"/>
        </w:rPr>
        <w:t>家中小型</w:t>
      </w:r>
      <w:proofErr w:type="gramStart"/>
      <w:r w:rsidRPr="009A7D2E">
        <w:rPr>
          <w:lang w:eastAsia="zh-TW"/>
        </w:rPr>
        <w:t>臺</w:t>
      </w:r>
      <w:proofErr w:type="gramEnd"/>
      <w:r w:rsidRPr="009A7D2E">
        <w:rPr>
          <w:lang w:eastAsia="zh-TW"/>
        </w:rPr>
        <w:t>商在</w:t>
      </w:r>
      <w:proofErr w:type="gramStart"/>
      <w:r w:rsidRPr="009A7D2E">
        <w:rPr>
          <w:lang w:eastAsia="zh-TW"/>
        </w:rPr>
        <w:t>箇</w:t>
      </w:r>
      <w:proofErr w:type="gramEnd"/>
      <w:r w:rsidRPr="009A7D2E">
        <w:rPr>
          <w:lang w:eastAsia="zh-TW"/>
        </w:rPr>
        <w:t>朗自由貿易區內經營貿易業務，以銷售汽車</w:t>
      </w:r>
      <w:r w:rsidRPr="009A7D2E">
        <w:rPr>
          <w:lang w:eastAsia="zh-TW"/>
        </w:rPr>
        <w:lastRenderedPageBreak/>
        <w:t>零配件、成衣、鞋類、鐘錶、眼鏡、化妝品、自行車、小五金、禮品、雜貨等為主，由於競爭激烈，</w:t>
      </w:r>
      <w:proofErr w:type="gramStart"/>
      <w:r w:rsidRPr="009A7D2E">
        <w:rPr>
          <w:lang w:eastAsia="zh-TW"/>
        </w:rPr>
        <w:t>採</w:t>
      </w:r>
      <w:proofErr w:type="gramEnd"/>
      <w:r w:rsidRPr="009A7D2E">
        <w:rPr>
          <w:lang w:eastAsia="zh-TW"/>
        </w:rPr>
        <w:t>薄利多銷方式經營。主要行銷哥倫比亞、委內瑞拉、厄瓜多、中美洲及加勒比海地區國家。少量製造業（塑膠射出成型產品及紙箱盒加工）集中於大衛堡加工出口區，其餘則為從事餐飲、零售及汽車維修等業。</w:t>
      </w:r>
    </w:p>
    <w:p w14:paraId="076F16F6" w14:textId="77777777" w:rsidR="00385973" w:rsidRPr="009A7D2E" w:rsidRDefault="00D465FF" w:rsidP="00692120">
      <w:pPr>
        <w:ind w:firstLine="472"/>
        <w:rPr>
          <w:lang w:eastAsia="zh-TW"/>
        </w:rPr>
      </w:pPr>
      <w:r w:rsidRPr="009A7D2E">
        <w:t>另據巴國統計局公布之最新外人直接投資資料，迄</w:t>
      </w:r>
      <w:r w:rsidRPr="009A7D2E">
        <w:rPr>
          <w:rFonts w:hint="eastAsia"/>
        </w:rPr>
        <w:t>2</w:t>
      </w:r>
      <w:r w:rsidRPr="009A7D2E">
        <w:t>02</w:t>
      </w:r>
      <w:r w:rsidRPr="009A7D2E">
        <w:rPr>
          <w:lang w:val="es-ES_tradnl"/>
        </w:rPr>
        <w:t>4</w:t>
      </w:r>
      <w:r w:rsidRPr="009A7D2E">
        <w:rPr>
          <w:rFonts w:hint="eastAsia"/>
        </w:rPr>
        <w:t>年</w:t>
      </w:r>
      <w:r w:rsidRPr="009A7D2E">
        <w:t>止累計我國對巴投資為</w:t>
      </w:r>
      <w:r w:rsidRPr="009A7D2E">
        <w:rPr>
          <w:rFonts w:hint="eastAsia"/>
        </w:rPr>
        <w:t>2</w:t>
      </w:r>
      <w:r w:rsidRPr="009A7D2E">
        <w:t>3</w:t>
      </w:r>
      <w:r w:rsidRPr="009A7D2E">
        <w:rPr>
          <w:rFonts w:hint="eastAsia"/>
        </w:rPr>
        <w:t>億</w:t>
      </w:r>
      <w:r w:rsidRPr="009A7D2E">
        <w:rPr>
          <w:lang w:val="es-ES_tradnl"/>
        </w:rPr>
        <w:t>9</w:t>
      </w:r>
      <w:r w:rsidRPr="009A7D2E">
        <w:rPr>
          <w:rFonts w:hint="eastAsia"/>
        </w:rPr>
        <w:t>,</w:t>
      </w:r>
      <w:r w:rsidRPr="009A7D2E">
        <w:t>905</w:t>
      </w:r>
      <w:r w:rsidRPr="009A7D2E">
        <w:rPr>
          <w:rFonts w:hint="eastAsia"/>
        </w:rPr>
        <w:t>萬美元</w:t>
      </w:r>
      <w:r w:rsidRPr="009A7D2E">
        <w:t>，居第</w:t>
      </w:r>
      <w:r w:rsidRPr="009A7D2E">
        <w:t>8</w:t>
      </w:r>
      <w:r w:rsidRPr="009A7D2E">
        <w:t>位，僅次於美國、哥倫比亞、</w:t>
      </w:r>
      <w:r w:rsidRPr="009A7D2E">
        <w:rPr>
          <w:rFonts w:hint="eastAsia"/>
        </w:rPr>
        <w:t>巴貝多、</w:t>
      </w:r>
      <w:r w:rsidRPr="009A7D2E">
        <w:t>瑞士、</w:t>
      </w:r>
      <w:r w:rsidRPr="009A7D2E">
        <w:rPr>
          <w:rFonts w:hint="eastAsia"/>
        </w:rPr>
        <w:t>西班牙、墨西哥、</w:t>
      </w:r>
      <w:r w:rsidRPr="009A7D2E">
        <w:t>英國等，顯示我國對巴投資之重要性。</w:t>
      </w:r>
    </w:p>
    <w:p w14:paraId="4BD08F68" w14:textId="77777777" w:rsidR="00385973" w:rsidRPr="009A7D2E" w:rsidRDefault="00385973" w:rsidP="00385973">
      <w:pPr>
        <w:pStyle w:val="a5"/>
        <w:spacing w:before="257" w:after="257"/>
        <w:ind w:left="632" w:hanging="632"/>
        <w:rPr>
          <w:lang w:val="es-ES_tradnl"/>
        </w:rPr>
      </w:pPr>
      <w:r w:rsidRPr="009A7D2E">
        <w:t>三、投資機會</w:t>
      </w:r>
    </w:p>
    <w:p w14:paraId="1B1A552C" w14:textId="106D0507" w:rsidR="00D465FF" w:rsidRPr="009A7D2E" w:rsidRDefault="00D465FF" w:rsidP="00692120">
      <w:pPr>
        <w:ind w:firstLine="472"/>
      </w:pPr>
      <w:r w:rsidRPr="009A7D2E">
        <w:t>巴拿馬適合投資，但較適合作為「區域營運、物流、貿易、金融與服務平台」，不一定適合做大規模製造基地。</w:t>
      </w:r>
      <w:r w:rsidRPr="009A7D2E">
        <w:rPr>
          <w:rFonts w:hint="eastAsia"/>
        </w:rPr>
        <w:t>其</w:t>
      </w:r>
      <w:r w:rsidRPr="009A7D2E">
        <w:t>核心優勢</w:t>
      </w:r>
      <w:r w:rsidRPr="009A7D2E">
        <w:rPr>
          <w:rFonts w:hint="eastAsia"/>
        </w:rPr>
        <w:t>為</w:t>
      </w:r>
      <w:r w:rsidRPr="009A7D2E">
        <w:t>地理位置、巴拿馬運河、美元化經濟、港口物流、金融服務、</w:t>
      </w:r>
      <w:r w:rsidRPr="009A7D2E">
        <w:rPr>
          <w:rFonts w:hint="eastAsia"/>
        </w:rPr>
        <w:t>箇朗</w:t>
      </w:r>
      <w:r w:rsidRPr="009A7D2E">
        <w:t>自</w:t>
      </w:r>
      <w:r w:rsidRPr="009A7D2E">
        <w:rPr>
          <w:rFonts w:hint="eastAsia"/>
        </w:rPr>
        <w:t>貿</w:t>
      </w:r>
      <w:r w:rsidRPr="009A7D2E">
        <w:t>區及巴拿馬太平洋特區等制度平台。美國商務部資料指出，巴拿馬具備美元化、戰略位置、運河、物流與服務業等結構性優勢，且每年平均吸引約</w:t>
      </w:r>
      <w:r w:rsidRPr="009A7D2E">
        <w:t>20</w:t>
      </w:r>
      <w:r w:rsidRPr="009A7D2E">
        <w:t>億至</w:t>
      </w:r>
      <w:r w:rsidRPr="009A7D2E">
        <w:t>40</w:t>
      </w:r>
      <w:r w:rsidRPr="009A7D2E">
        <w:t>億美元外人直接投資。</w:t>
      </w:r>
    </w:p>
    <w:p w14:paraId="5C42469C" w14:textId="55422CEF" w:rsidR="00D465FF" w:rsidRPr="009A7D2E" w:rsidRDefault="00692120" w:rsidP="00692120">
      <w:pPr>
        <w:pStyle w:val="ae"/>
        <w:ind w:left="945" w:hanging="709"/>
      </w:pPr>
      <w:r w:rsidRPr="009A7D2E">
        <w:rPr>
          <w:rFonts w:hint="eastAsia"/>
        </w:rPr>
        <w:t>（一）</w:t>
      </w:r>
      <w:r w:rsidR="00D465FF" w:rsidRPr="009A7D2E">
        <w:t>物流、倉儲與區域配送</w:t>
      </w:r>
    </w:p>
    <w:p w14:paraId="759BAF67" w14:textId="77777777" w:rsidR="00D465FF" w:rsidRPr="009A7D2E" w:rsidRDefault="00D465FF" w:rsidP="00692120">
      <w:pPr>
        <w:pStyle w:val="af"/>
        <w:ind w:left="945" w:firstLine="472"/>
      </w:pPr>
      <w:r w:rsidRPr="009A7D2E">
        <w:t>這是巴拿馬最值得優先考慮的產業。巴拿馬運河、兩洋港口、鐵路、機場、科隆自由區及區域航運網絡，使其適合作為拉丁美洲與加勒比海轉運中心。</w:t>
      </w:r>
    </w:p>
    <w:p w14:paraId="70A4EF5C" w14:textId="29272F5A" w:rsidR="00D465FF" w:rsidRPr="009A7D2E" w:rsidRDefault="00692120" w:rsidP="00692120">
      <w:pPr>
        <w:pStyle w:val="ae"/>
        <w:ind w:left="945" w:hanging="709"/>
      </w:pPr>
      <w:r w:rsidRPr="009A7D2E">
        <w:rPr>
          <w:rFonts w:hint="eastAsia"/>
        </w:rPr>
        <w:t>（二）</w:t>
      </w:r>
      <w:r w:rsidR="00D465FF" w:rsidRPr="009A7D2E">
        <w:t>科隆自由區批發與轉口貿易</w:t>
      </w:r>
    </w:p>
    <w:p w14:paraId="027FA0D3" w14:textId="77777777" w:rsidR="00D465FF" w:rsidRPr="009A7D2E" w:rsidRDefault="00D465FF" w:rsidP="00692120">
      <w:pPr>
        <w:pStyle w:val="af"/>
        <w:ind w:left="945" w:firstLine="472"/>
      </w:pPr>
      <w:r w:rsidRPr="009A7D2E">
        <w:t>科隆自由區是巴拿馬重要商貿平台，也是全球大型自由貿易區之一。美國商務部資料亦指出，巴拿馬擁有全球第二大自由貿易區。適合品項包括：電子產品與零組件</w:t>
      </w:r>
      <w:r w:rsidRPr="009A7D2E">
        <w:rPr>
          <w:rFonts w:hint="eastAsia"/>
        </w:rPr>
        <w:t>、</w:t>
      </w:r>
      <w:r w:rsidRPr="009A7D2E">
        <w:t>汽機車零配件</w:t>
      </w:r>
      <w:r w:rsidRPr="009A7D2E">
        <w:rPr>
          <w:rFonts w:hint="eastAsia"/>
        </w:rPr>
        <w:t>、</w:t>
      </w:r>
      <w:r w:rsidRPr="009A7D2E">
        <w:t>五金工具</w:t>
      </w:r>
      <w:r w:rsidRPr="009A7D2E">
        <w:rPr>
          <w:rFonts w:hint="eastAsia"/>
        </w:rPr>
        <w:t>、</w:t>
      </w:r>
      <w:r w:rsidRPr="009A7D2E">
        <w:t>醫療器材</w:t>
      </w:r>
      <w:r w:rsidRPr="009A7D2E">
        <w:rPr>
          <w:rFonts w:hint="eastAsia"/>
        </w:rPr>
        <w:t>、</w:t>
      </w:r>
      <w:r w:rsidRPr="009A7D2E">
        <w:t>資通訊設備</w:t>
      </w:r>
      <w:r w:rsidRPr="009A7D2E">
        <w:rPr>
          <w:rFonts w:hint="eastAsia"/>
        </w:rPr>
        <w:t>、</w:t>
      </w:r>
      <w:r w:rsidRPr="009A7D2E">
        <w:t>美妝、保健、消費品</w:t>
      </w:r>
      <w:r w:rsidRPr="009A7D2E">
        <w:rPr>
          <w:rFonts w:hint="eastAsia"/>
        </w:rPr>
        <w:t>、</w:t>
      </w:r>
      <w:r w:rsidRPr="009A7D2E">
        <w:t>冷凍食品與農水產品</w:t>
      </w:r>
      <w:r w:rsidRPr="009A7D2E">
        <w:rPr>
          <w:rFonts w:hint="eastAsia"/>
        </w:rPr>
        <w:t>等</w:t>
      </w:r>
      <w:r w:rsidRPr="009A7D2E">
        <w:t>。</w:t>
      </w:r>
    </w:p>
    <w:p w14:paraId="754970A0" w14:textId="7FAF5660" w:rsidR="00D465FF" w:rsidRPr="009A7D2E" w:rsidRDefault="00692120" w:rsidP="00692120">
      <w:pPr>
        <w:pStyle w:val="ae"/>
        <w:ind w:left="945" w:hanging="709"/>
      </w:pPr>
      <w:r w:rsidRPr="009A7D2E">
        <w:rPr>
          <w:rFonts w:hint="eastAsia"/>
        </w:rPr>
        <w:t>（三）</w:t>
      </w:r>
      <w:r w:rsidR="00D465FF" w:rsidRPr="009A7D2E">
        <w:t>區域總部與專業服務</w:t>
      </w:r>
    </w:p>
    <w:p w14:paraId="1D72B040" w14:textId="77777777" w:rsidR="00D465FF" w:rsidRPr="009A7D2E" w:rsidRDefault="00D465FF" w:rsidP="00692120">
      <w:pPr>
        <w:pStyle w:val="af"/>
        <w:ind w:left="945" w:firstLine="472"/>
      </w:pPr>
      <w:r w:rsidRPr="009A7D2E">
        <w:t>巴拿馬鼓勵跨國企業設立區域總部。美國商務部資料指出，巴拿馬政</w:t>
      </w:r>
      <w:r w:rsidRPr="009A7D2E">
        <w:lastRenderedPageBreak/>
        <w:t>府希望吸引外資，並設有鼓勵跨國企業設立區域辦公室的政策，包括跨國製造服務法及跨國總部法。適合企業包括拉美區域銷售總部</w:t>
      </w:r>
      <w:r w:rsidRPr="009A7D2E">
        <w:rPr>
          <w:rFonts w:hint="eastAsia"/>
        </w:rPr>
        <w:t>、</w:t>
      </w:r>
      <w:r w:rsidRPr="009A7D2E">
        <w:t>採購與財務中心</w:t>
      </w:r>
      <w:r w:rsidRPr="009A7D2E">
        <w:rPr>
          <w:rFonts w:hint="eastAsia"/>
        </w:rPr>
        <w:t>、</w:t>
      </w:r>
      <w:r w:rsidRPr="009A7D2E">
        <w:t>技術支援中心</w:t>
      </w:r>
      <w:r w:rsidRPr="009A7D2E">
        <w:rPr>
          <w:rFonts w:hint="eastAsia"/>
        </w:rPr>
        <w:t>、</w:t>
      </w:r>
      <w:r w:rsidRPr="009A7D2E">
        <w:t>售後維修中心</w:t>
      </w:r>
      <w:r w:rsidRPr="009A7D2E">
        <w:rPr>
          <w:rFonts w:hint="eastAsia"/>
        </w:rPr>
        <w:t>、</w:t>
      </w:r>
      <w:r w:rsidRPr="009A7D2E">
        <w:t>區域客服中心</w:t>
      </w:r>
      <w:r w:rsidRPr="009A7D2E">
        <w:rPr>
          <w:rFonts w:hint="eastAsia"/>
        </w:rPr>
        <w:t>等</w:t>
      </w:r>
      <w:r w:rsidRPr="009A7D2E">
        <w:t>。</w:t>
      </w:r>
    </w:p>
    <w:p w14:paraId="53E0570C" w14:textId="20DBB3B5" w:rsidR="00D465FF" w:rsidRPr="009A7D2E" w:rsidRDefault="00D465FF" w:rsidP="00692120">
      <w:pPr>
        <w:pStyle w:val="af"/>
        <w:ind w:left="945" w:firstLine="472"/>
      </w:pPr>
      <w:r w:rsidRPr="009A7D2E">
        <w:t>對</w:t>
      </w:r>
      <w:r w:rsidR="00A70BD5" w:rsidRPr="009A7D2E">
        <w:t>臺</w:t>
      </w:r>
      <w:r w:rsidRPr="009A7D2E">
        <w:t>商而言，若已有哥倫比亞、墨西哥、智利、秘魯、中美洲或加勒比客戶，巴拿馬可作為區域管理與物流樞紐。</w:t>
      </w:r>
    </w:p>
    <w:p w14:paraId="6078525B" w14:textId="6CAA7704" w:rsidR="00D465FF" w:rsidRPr="009A7D2E" w:rsidRDefault="00692120" w:rsidP="00692120">
      <w:pPr>
        <w:pStyle w:val="ae"/>
        <w:ind w:left="945" w:hanging="709"/>
      </w:pPr>
      <w:r w:rsidRPr="009A7D2E">
        <w:rPr>
          <w:rFonts w:hint="eastAsia"/>
          <w:lang w:val="es-ES_tradnl"/>
        </w:rPr>
        <w:t>（四）</w:t>
      </w:r>
      <w:r w:rsidR="00D465FF" w:rsidRPr="009A7D2E">
        <w:rPr>
          <w:rFonts w:hint="eastAsia"/>
        </w:rPr>
        <w:t>冷</w:t>
      </w:r>
      <w:r w:rsidR="00D465FF" w:rsidRPr="009A7D2E">
        <w:t>鏈、食品加工與農水產品貿易</w:t>
      </w:r>
    </w:p>
    <w:p w14:paraId="02FC5596" w14:textId="36402B29" w:rsidR="00D465FF" w:rsidRPr="009A7D2E" w:rsidRDefault="00D465FF" w:rsidP="00692120">
      <w:pPr>
        <w:pStyle w:val="af"/>
        <w:ind w:left="945" w:firstLine="472"/>
        <w:rPr>
          <w:rFonts w:eastAsia="SimSun"/>
        </w:rPr>
      </w:pPr>
      <w:r w:rsidRPr="009A7D2E">
        <w:t>巴拿馬進口食品需求高，同時也出口蝦、魚、牛肉、咖啡、香蕉等農漁產品。可考慮冷鏈倉儲</w:t>
      </w:r>
      <w:r w:rsidRPr="009A7D2E">
        <w:rPr>
          <w:rFonts w:hint="eastAsia"/>
          <w:lang w:val="es-ES_tradnl"/>
        </w:rPr>
        <w:t>、</w:t>
      </w:r>
      <w:r w:rsidRPr="009A7D2E">
        <w:t>水產品加工</w:t>
      </w:r>
      <w:r w:rsidRPr="009A7D2E">
        <w:rPr>
          <w:rFonts w:hint="eastAsia"/>
        </w:rPr>
        <w:t>、</w:t>
      </w:r>
      <w:r w:rsidRPr="009A7D2E">
        <w:t>食品包裝</w:t>
      </w:r>
      <w:r w:rsidRPr="009A7D2E">
        <w:rPr>
          <w:rFonts w:hint="eastAsia"/>
        </w:rPr>
        <w:t>、</w:t>
      </w:r>
      <w:r w:rsidRPr="009A7D2E">
        <w:t>高端農產品轉口</w:t>
      </w:r>
      <w:r w:rsidRPr="009A7D2E">
        <w:rPr>
          <w:rFonts w:hint="eastAsia"/>
        </w:rPr>
        <w:t>、</w:t>
      </w:r>
      <w:r w:rsidRPr="009A7D2E">
        <w:t>亞洲食品進口與通路</w:t>
      </w:r>
      <w:r w:rsidRPr="009A7D2E">
        <w:rPr>
          <w:rFonts w:hint="eastAsia"/>
        </w:rPr>
        <w:t>等</w:t>
      </w:r>
      <w:r w:rsidRPr="009A7D2E">
        <w:t>。</w:t>
      </w:r>
      <w:r w:rsidR="00A70BD5" w:rsidRPr="009A7D2E">
        <w:t>臺</w:t>
      </w:r>
      <w:r w:rsidRPr="009A7D2E">
        <w:t>灣市場對巴拿馬蝦類已有需求，因此也可反向思考：在巴拿馬建立水產品採購、加工、冷鏈與出口</w:t>
      </w:r>
      <w:r w:rsidR="00A70BD5" w:rsidRPr="009A7D2E">
        <w:t>臺</w:t>
      </w:r>
      <w:r w:rsidRPr="009A7D2E">
        <w:t>灣／亞洲的供應鏈。</w:t>
      </w:r>
    </w:p>
    <w:p w14:paraId="57629D88" w14:textId="77777777" w:rsidR="00692120" w:rsidRPr="009A7D2E" w:rsidRDefault="00692120" w:rsidP="00692120">
      <w:pPr>
        <w:pStyle w:val="af"/>
        <w:ind w:left="945" w:firstLine="472"/>
        <w:rPr>
          <w:rFonts w:eastAsia="SimSun"/>
          <w:lang w:val="es-ES_tradnl"/>
        </w:rPr>
      </w:pPr>
    </w:p>
    <w:p w14:paraId="5401BC42" w14:textId="77777777" w:rsidR="00692120" w:rsidRPr="009A7D2E" w:rsidRDefault="00692120" w:rsidP="00692120">
      <w:pPr>
        <w:ind w:left="472" w:firstLineChars="0" w:firstLine="0"/>
        <w:sectPr w:rsidR="00692120" w:rsidRPr="009A7D2E" w:rsidSect="00D82CF9">
          <w:headerReference w:type="default" r:id="rId24"/>
          <w:pgSz w:w="11906" w:h="16838" w:code="9"/>
          <w:pgMar w:top="2268" w:right="1701" w:bottom="1701" w:left="1701" w:header="1134" w:footer="851" w:gutter="0"/>
          <w:cols w:space="425"/>
          <w:docGrid w:type="linesAndChars" w:linePitch="514" w:charSpace="-774"/>
        </w:sectPr>
      </w:pPr>
    </w:p>
    <w:p w14:paraId="256C1DE1" w14:textId="77777777" w:rsidR="00192A8E" w:rsidRPr="009A7D2E" w:rsidRDefault="00192A8E" w:rsidP="00866E2E">
      <w:pPr>
        <w:pStyle w:val="a3"/>
        <w:spacing w:before="514" w:after="771"/>
      </w:pPr>
      <w:bookmarkStart w:id="3" w:name="_Toc231248632"/>
      <w:r w:rsidRPr="009A7D2E">
        <w:rPr>
          <w:rFonts w:hint="eastAsia"/>
        </w:rPr>
        <w:lastRenderedPageBreak/>
        <w:t>第肆章　投資法規及程序</w:t>
      </w:r>
      <w:bookmarkEnd w:id="3"/>
    </w:p>
    <w:p w14:paraId="3FC31808" w14:textId="77777777" w:rsidR="00385973" w:rsidRPr="009A7D2E" w:rsidRDefault="00385973" w:rsidP="00385973">
      <w:pPr>
        <w:pStyle w:val="a5"/>
        <w:spacing w:before="257" w:after="257"/>
        <w:ind w:left="632" w:hanging="632"/>
      </w:pPr>
      <w:r w:rsidRPr="009A7D2E">
        <w:t>一、投資法令</w:t>
      </w:r>
    </w:p>
    <w:p w14:paraId="3A7DCCD7" w14:textId="77777777" w:rsidR="00385973" w:rsidRPr="009A7D2E" w:rsidRDefault="00385973" w:rsidP="00385973">
      <w:pPr>
        <w:ind w:firstLine="472"/>
        <w:rPr>
          <w:lang w:eastAsia="zh-TW"/>
        </w:rPr>
      </w:pPr>
      <w:r w:rsidRPr="009A7D2E">
        <w:rPr>
          <w:lang w:eastAsia="zh-TW"/>
        </w:rPr>
        <w:t>巴拿馬政府竭誠歡迎外人來巴投資，除對外國人從事零售業、餐飲業及特定服務業有所限制外，外人在巴投資幾無其他限制，且依巴國憲法規定，外國人與本國公民享同等待遇。</w:t>
      </w:r>
    </w:p>
    <w:p w14:paraId="07281718" w14:textId="77777777" w:rsidR="00385973" w:rsidRPr="009A7D2E" w:rsidRDefault="00385973" w:rsidP="00385973">
      <w:pPr>
        <w:ind w:firstLine="472"/>
        <w:rPr>
          <w:lang w:eastAsia="zh-TW"/>
        </w:rPr>
      </w:pPr>
      <w:r w:rsidRPr="009A7D2E">
        <w:rPr>
          <w:lang w:eastAsia="zh-TW"/>
        </w:rPr>
        <w:t>巴拿馬政府於</w:t>
      </w:r>
      <w:r w:rsidRPr="009A7D2E">
        <w:rPr>
          <w:lang w:eastAsia="zh-TW"/>
        </w:rPr>
        <w:t>2011</w:t>
      </w:r>
      <w:r w:rsidRPr="009A7D2E">
        <w:rPr>
          <w:lang w:eastAsia="zh-TW"/>
        </w:rPr>
        <w:t>年</w:t>
      </w:r>
      <w:r w:rsidRPr="009A7D2E">
        <w:rPr>
          <w:lang w:eastAsia="zh-TW"/>
        </w:rPr>
        <w:t>4</w:t>
      </w:r>
      <w:r w:rsidRPr="009A7D2E">
        <w:rPr>
          <w:lang w:eastAsia="zh-TW"/>
        </w:rPr>
        <w:t>月</w:t>
      </w:r>
      <w:r w:rsidRPr="009A7D2E">
        <w:rPr>
          <w:lang w:eastAsia="zh-TW"/>
        </w:rPr>
        <w:t>5</w:t>
      </w:r>
      <w:r w:rsidRPr="009A7D2E">
        <w:rPr>
          <w:lang w:eastAsia="zh-TW"/>
        </w:rPr>
        <w:t>日公布實施第</w:t>
      </w:r>
      <w:r w:rsidRPr="009A7D2E">
        <w:rPr>
          <w:lang w:eastAsia="zh-TW"/>
        </w:rPr>
        <w:t>32</w:t>
      </w:r>
      <w:r w:rsidRPr="009A7D2E">
        <w:rPr>
          <w:lang w:eastAsia="zh-TW"/>
        </w:rPr>
        <w:t>號自由區法，訂定自由區開發與運作之簡化、整合與特別機制，原</w:t>
      </w:r>
      <w:r w:rsidRPr="009A7D2E">
        <w:rPr>
          <w:lang w:eastAsia="zh-TW"/>
        </w:rPr>
        <w:t>1992</w:t>
      </w:r>
      <w:r w:rsidRPr="009A7D2E">
        <w:rPr>
          <w:lang w:eastAsia="zh-TW"/>
        </w:rPr>
        <w:t>年第</w:t>
      </w:r>
      <w:r w:rsidRPr="009A7D2E">
        <w:rPr>
          <w:lang w:eastAsia="zh-TW"/>
        </w:rPr>
        <w:t>25</w:t>
      </w:r>
      <w:r w:rsidRPr="009A7D2E">
        <w:rPr>
          <w:lang w:eastAsia="zh-TW"/>
        </w:rPr>
        <w:t>號加工出口區法規範之加工出口區開發商、營運商及區內廠商將改依自由區法規範，該法主要內容摘要如下：</w:t>
      </w:r>
    </w:p>
    <w:p w14:paraId="280AB608" w14:textId="77777777" w:rsidR="00385973" w:rsidRPr="009A7D2E" w:rsidRDefault="00385973" w:rsidP="00385973">
      <w:pPr>
        <w:pStyle w:val="ae"/>
        <w:ind w:left="945" w:hanging="709"/>
      </w:pPr>
      <w:r w:rsidRPr="009A7D2E">
        <w:t>（一）商工部成立自由區國家委員會，每月召開會議</w:t>
      </w:r>
      <w:r w:rsidRPr="009A7D2E">
        <w:t>1</w:t>
      </w:r>
      <w:r w:rsidRPr="009A7D2E">
        <w:t>次，負責自由區及區內廠商設置許可之審核。</w:t>
      </w:r>
    </w:p>
    <w:p w14:paraId="3DF6213B" w14:textId="77777777" w:rsidR="00385973" w:rsidRPr="009A7D2E" w:rsidRDefault="00385973" w:rsidP="00385973">
      <w:pPr>
        <w:pStyle w:val="ae"/>
        <w:ind w:left="945" w:hanging="709"/>
      </w:pPr>
      <w:r w:rsidRPr="009A7D2E">
        <w:t>（二）商工部投資促進司設置技術秘書處，負責自由區及區內廠商之官方登記。</w:t>
      </w:r>
    </w:p>
    <w:p w14:paraId="2665A37C" w14:textId="77777777" w:rsidR="00385973" w:rsidRPr="009A7D2E" w:rsidRDefault="00385973" w:rsidP="00385973">
      <w:pPr>
        <w:pStyle w:val="ae"/>
        <w:ind w:left="945" w:hanging="709"/>
      </w:pPr>
      <w:r w:rsidRPr="009A7D2E">
        <w:t>（三）自由區可為私營、公營或公私合營，任何公、私自然人、法人或外國人可為自由區之開發商及營運商，開發面積最少需為</w:t>
      </w:r>
      <w:r w:rsidRPr="009A7D2E">
        <w:t>2</w:t>
      </w:r>
      <w:r w:rsidRPr="009A7D2E">
        <w:t>公頃。</w:t>
      </w:r>
    </w:p>
    <w:p w14:paraId="243D97BA" w14:textId="77777777" w:rsidR="00385973" w:rsidRPr="009A7D2E" w:rsidRDefault="00385973" w:rsidP="00385973">
      <w:pPr>
        <w:pStyle w:val="ae"/>
        <w:ind w:left="945" w:hanging="709"/>
      </w:pPr>
      <w:r w:rsidRPr="009A7D2E">
        <w:t>（四）核准開發之自由區內依據相關法令規定，可興建廠房、倉庫、辦公室、公共或個人服務及其他相關設施；租售土地；興建訓練、醫療、運動、娛樂中心；興建水、電、瓦斯、通訊、安全、廢棄物、垃圾設備；興建住宅、旅館、醫院與教育中心供自由區內人使用；興建機場、港口、碼頭、鐵公路、裝卸場。</w:t>
      </w:r>
    </w:p>
    <w:p w14:paraId="69F27F94" w14:textId="77777777" w:rsidR="00385973" w:rsidRPr="009A7D2E" w:rsidRDefault="00385973" w:rsidP="00385973">
      <w:pPr>
        <w:pStyle w:val="ae"/>
        <w:ind w:left="945" w:hanging="709"/>
      </w:pPr>
      <w:r w:rsidRPr="009A7D2E">
        <w:t>（五）自由區開發商之投資額不得低於</w:t>
      </w:r>
      <w:r w:rsidRPr="009A7D2E">
        <w:t>25</w:t>
      </w:r>
      <w:r w:rsidRPr="009A7D2E">
        <w:t>萬美元，且</w:t>
      </w:r>
      <w:r w:rsidRPr="009A7D2E">
        <w:t>1</w:t>
      </w:r>
      <w:r w:rsidRPr="009A7D2E">
        <w:t>年內需動工。</w:t>
      </w:r>
    </w:p>
    <w:p w14:paraId="171535C6" w14:textId="77777777" w:rsidR="00385973" w:rsidRPr="009A7D2E" w:rsidRDefault="00385973" w:rsidP="00385973">
      <w:pPr>
        <w:pStyle w:val="ae"/>
        <w:ind w:left="945" w:hanging="709"/>
      </w:pPr>
      <w:r w:rsidRPr="009A7D2E">
        <w:t>（六）供開發自由區之國家或市政機構之土地不得銷售及轉讓。</w:t>
      </w:r>
    </w:p>
    <w:p w14:paraId="23BC9AB7" w14:textId="77777777" w:rsidR="00CA12FE" w:rsidRPr="009A7D2E" w:rsidRDefault="00CA12FE" w:rsidP="00385973">
      <w:pPr>
        <w:pStyle w:val="ae"/>
        <w:ind w:left="945" w:hanging="709"/>
      </w:pPr>
    </w:p>
    <w:p w14:paraId="15881149" w14:textId="77777777" w:rsidR="00385973" w:rsidRPr="009A7D2E" w:rsidRDefault="00385973" w:rsidP="00385973">
      <w:pPr>
        <w:pStyle w:val="ae"/>
        <w:ind w:left="945" w:hanging="709"/>
      </w:pPr>
      <w:r w:rsidRPr="009A7D2E">
        <w:lastRenderedPageBreak/>
        <w:t>（七）自由區可設高等教育中心、科技研發中心、衛生醫療服務中心、高科技公司、組裝工廠、成品或半成品加工廠、服務業公司、環境生態服務公司、物流服務公司。成品進口未進行任何加工即再出口者不允許在自由區內營運。</w:t>
      </w:r>
    </w:p>
    <w:p w14:paraId="200BD6D8" w14:textId="77777777" w:rsidR="00385973" w:rsidRPr="009A7D2E" w:rsidRDefault="00385973" w:rsidP="00385973">
      <w:pPr>
        <w:pStyle w:val="ae"/>
        <w:ind w:left="945" w:hanging="709"/>
      </w:pPr>
      <w:r w:rsidRPr="009A7D2E">
        <w:t>（八）自由區內廠商之設立許可審理期限為</w:t>
      </w:r>
      <w:r w:rsidRPr="009A7D2E">
        <w:t>90</w:t>
      </w:r>
      <w:r w:rsidRPr="009A7D2E">
        <w:t>天，核准設立後</w:t>
      </w:r>
      <w:r w:rsidRPr="009A7D2E">
        <w:t>1</w:t>
      </w:r>
      <w:r w:rsidRPr="009A7D2E">
        <w:t>年內需進行投資，</w:t>
      </w:r>
      <w:r w:rsidRPr="009A7D2E">
        <w:t>2</w:t>
      </w:r>
      <w:r w:rsidRPr="009A7D2E">
        <w:t>年內需開始營運。</w:t>
      </w:r>
    </w:p>
    <w:p w14:paraId="013DCE3A" w14:textId="77777777" w:rsidR="00385973" w:rsidRPr="009A7D2E" w:rsidRDefault="00385973" w:rsidP="00385973">
      <w:pPr>
        <w:pStyle w:val="ae"/>
        <w:ind w:left="945" w:hanging="709"/>
      </w:pPr>
      <w:r w:rsidRPr="009A7D2E">
        <w:t>（九）自由區內廠商在</w:t>
      </w:r>
      <w:r w:rsidRPr="009A7D2E">
        <w:t>6</w:t>
      </w:r>
      <w:r w:rsidRPr="009A7D2E">
        <w:t>個月期限內可將原物料及半成品送往自由區外進行組裝或加工，不需課徵進口關稅及其他稅捐。</w:t>
      </w:r>
    </w:p>
    <w:p w14:paraId="3B1D2B90" w14:textId="77777777" w:rsidR="00385973" w:rsidRPr="009A7D2E" w:rsidRDefault="00385973" w:rsidP="00385973">
      <w:pPr>
        <w:pStyle w:val="ae"/>
        <w:ind w:left="945" w:hanging="709"/>
      </w:pPr>
      <w:r w:rsidRPr="009A7D2E">
        <w:t>（十）自由區內廠商之動產與不動產之轉移、手續、交易與操作；建築材料與設備、原物料、機器、工具、零組件、中間材料及營運服務之採購等均免除直接稅、間接稅、關稅及其他稅捐。</w:t>
      </w:r>
    </w:p>
    <w:p w14:paraId="691CF865" w14:textId="77777777" w:rsidR="00385973" w:rsidRPr="009A7D2E" w:rsidRDefault="00385973" w:rsidP="00950979">
      <w:pPr>
        <w:pStyle w:val="ae"/>
        <w:ind w:leftChars="0" w:left="945" w:hangingChars="400" w:hanging="945"/>
      </w:pPr>
      <w:r w:rsidRPr="009A7D2E">
        <w:rPr>
          <w:rFonts w:ascii="華康細圓體" w:hAnsi="華康細圓體"/>
        </w:rPr>
        <w:t>（十一）</w:t>
      </w:r>
      <w:r w:rsidRPr="009A7D2E">
        <w:t>自由區內廠商需繳付營業所得稅、加值稅</w:t>
      </w:r>
      <w:r w:rsidRPr="009A7D2E">
        <w:t>7%</w:t>
      </w:r>
      <w:r w:rsidRPr="009A7D2E">
        <w:t>（</w:t>
      </w:r>
      <w:r w:rsidRPr="009A7D2E">
        <w:t>ITBM</w:t>
      </w:r>
      <w:r w:rsidRPr="009A7D2E">
        <w:t>、開發商免除）、利得稅</w:t>
      </w:r>
      <w:r w:rsidRPr="009A7D2E">
        <w:t>5%</w:t>
      </w:r>
      <w:r w:rsidRPr="009A7D2E">
        <w:t>（倘無分配僅</w:t>
      </w:r>
      <w:r w:rsidRPr="009A7D2E">
        <w:t>2%</w:t>
      </w:r>
      <w:r w:rsidRPr="009A7D2E">
        <w:t>）、年資本稅</w:t>
      </w:r>
      <w:r w:rsidRPr="009A7D2E">
        <w:t>1%</w:t>
      </w:r>
      <w:r w:rsidRPr="009A7D2E">
        <w:t>（最低</w:t>
      </w:r>
      <w:r w:rsidRPr="009A7D2E">
        <w:t>100</w:t>
      </w:r>
      <w:r w:rsidRPr="009A7D2E">
        <w:t>美元，最高</w:t>
      </w:r>
      <w:r w:rsidRPr="009A7D2E">
        <w:t>5</w:t>
      </w:r>
      <w:r w:rsidRPr="009A7D2E">
        <w:t>萬美元）、奢侈稅、利息補償特別基金捐、勞資及社會保險分攤費。</w:t>
      </w:r>
    </w:p>
    <w:p w14:paraId="17723221" w14:textId="77777777" w:rsidR="00385973" w:rsidRPr="009A7D2E" w:rsidRDefault="00385973" w:rsidP="00950979">
      <w:pPr>
        <w:pStyle w:val="ae"/>
        <w:ind w:leftChars="0" w:left="945" w:hangingChars="400" w:hanging="945"/>
      </w:pPr>
      <w:r w:rsidRPr="009A7D2E">
        <w:rPr>
          <w:rFonts w:ascii="華康細圓體" w:hAnsi="華康細圓體"/>
        </w:rPr>
        <w:t>（十二）服</w:t>
      </w:r>
      <w:r w:rsidRPr="009A7D2E">
        <w:t>務業公司、高等教育中心、科技研發中心、衛生醫療服務中心、高科技公司、一般服務業公司、環境生態服務公司、物流服務公司等在境外運作之所得免繳付前項所列稅捐，在境內運作者則需繳付。</w:t>
      </w:r>
    </w:p>
    <w:p w14:paraId="12F9E3FF" w14:textId="77777777" w:rsidR="00385973" w:rsidRPr="009A7D2E" w:rsidRDefault="00385973" w:rsidP="00950979">
      <w:pPr>
        <w:pStyle w:val="ae"/>
        <w:ind w:leftChars="0" w:left="945" w:hangingChars="400" w:hanging="945"/>
      </w:pPr>
      <w:r w:rsidRPr="009A7D2E">
        <w:rPr>
          <w:rFonts w:ascii="華康細圓體" w:hAnsi="華康細圓體"/>
        </w:rPr>
        <w:t>（十三）自</w:t>
      </w:r>
      <w:r w:rsidRPr="009A7D2E">
        <w:t>由區內進口國外原物料、零組件及中間材料生產之貨品銷往境內時需繳付原進口貨品之關稅及所衍生之營業所得稅。</w:t>
      </w:r>
    </w:p>
    <w:p w14:paraId="17AC7678" w14:textId="77777777" w:rsidR="00385973" w:rsidRPr="009A7D2E" w:rsidRDefault="00385973" w:rsidP="00950979">
      <w:pPr>
        <w:pStyle w:val="ae"/>
        <w:ind w:leftChars="0" w:left="945" w:hangingChars="400" w:hanging="945"/>
      </w:pPr>
      <w:r w:rsidRPr="009A7D2E">
        <w:rPr>
          <w:rFonts w:ascii="華康細圓體" w:hAnsi="華康細圓體"/>
        </w:rPr>
        <w:t>（十四）自</w:t>
      </w:r>
      <w:r w:rsidRPr="009A7D2E">
        <w:t>由區內廠商不能適用農產加工出口促進獎勵及其他與本法相異之獎勵優惠。</w:t>
      </w:r>
    </w:p>
    <w:p w14:paraId="4E49A259" w14:textId="77777777" w:rsidR="00385973" w:rsidRPr="009A7D2E" w:rsidRDefault="00385973" w:rsidP="00950979">
      <w:pPr>
        <w:pStyle w:val="ae"/>
        <w:ind w:leftChars="0" w:left="945" w:hangingChars="400" w:hanging="945"/>
      </w:pPr>
      <w:r w:rsidRPr="009A7D2E">
        <w:rPr>
          <w:rFonts w:ascii="華康細圓體" w:hAnsi="華康細圓體"/>
        </w:rPr>
        <w:t>（十五）倘</w:t>
      </w:r>
      <w:r w:rsidRPr="009A7D2E">
        <w:t>自由區開發商及區內廠商未履行本法所規定之義務與責任，主管機關將提出改善之書面警告，期限</w:t>
      </w:r>
      <w:r w:rsidRPr="009A7D2E">
        <w:t>90</w:t>
      </w:r>
      <w:r w:rsidRPr="009A7D2E">
        <w:t>天，倘仍未履行，將處以</w:t>
      </w:r>
      <w:r w:rsidRPr="009A7D2E">
        <w:t>10</w:t>
      </w:r>
      <w:r w:rsidRPr="009A7D2E">
        <w:t>萬美元罰款，最終之嚴重處分係撤銷營運許可及登記。</w:t>
      </w:r>
    </w:p>
    <w:p w14:paraId="79E6187B" w14:textId="77777777" w:rsidR="00CA12FE" w:rsidRPr="009A7D2E" w:rsidRDefault="00CA12FE" w:rsidP="00950979">
      <w:pPr>
        <w:pStyle w:val="ae"/>
        <w:ind w:leftChars="0" w:left="945" w:hangingChars="400" w:hanging="945"/>
        <w:rPr>
          <w:rFonts w:ascii="華康細圓體" w:hAnsi="華康細圓體"/>
        </w:rPr>
      </w:pPr>
    </w:p>
    <w:p w14:paraId="0B4612F5" w14:textId="77777777" w:rsidR="00385973" w:rsidRPr="009A7D2E" w:rsidRDefault="00385973" w:rsidP="00950979">
      <w:pPr>
        <w:pStyle w:val="ae"/>
        <w:ind w:leftChars="0" w:left="945" w:hangingChars="400" w:hanging="945"/>
      </w:pPr>
      <w:r w:rsidRPr="009A7D2E">
        <w:rPr>
          <w:rFonts w:ascii="華康細圓體" w:hAnsi="華康細圓體"/>
        </w:rPr>
        <w:lastRenderedPageBreak/>
        <w:t>（十六）外</w:t>
      </w:r>
      <w:r w:rsidRPr="009A7D2E">
        <w:t>國投資人投資不低於</w:t>
      </w:r>
      <w:r w:rsidRPr="009A7D2E">
        <w:t>25</w:t>
      </w:r>
      <w:r w:rsidRPr="009A7D2E">
        <w:t>萬美元於核可之自由區開發商或區內營運廠商，可取得</w:t>
      </w:r>
      <w:r w:rsidRPr="009A7D2E">
        <w:t>2</w:t>
      </w:r>
      <w:r w:rsidRPr="009A7D2E">
        <w:t>年期臨時居留，其後可以自由區投資人身分申辦永久居留及取得個人身分證，其後亦可入巴拿馬籍；依親眷屬可申請</w:t>
      </w:r>
      <w:r w:rsidRPr="009A7D2E">
        <w:t>2</w:t>
      </w:r>
      <w:r w:rsidRPr="009A7D2E">
        <w:t>年期臨時居留。</w:t>
      </w:r>
    </w:p>
    <w:p w14:paraId="1A52069D" w14:textId="77777777" w:rsidR="00385973" w:rsidRPr="009A7D2E" w:rsidRDefault="00385973" w:rsidP="00950979">
      <w:pPr>
        <w:pStyle w:val="ae"/>
        <w:ind w:leftChars="0" w:left="945" w:hangingChars="400" w:hanging="945"/>
      </w:pPr>
      <w:r w:rsidRPr="009A7D2E">
        <w:rPr>
          <w:rFonts w:ascii="華康細圓體" w:hAnsi="華康細圓體"/>
        </w:rPr>
        <w:t>（十七）</w:t>
      </w:r>
      <w:r w:rsidRPr="009A7D2E">
        <w:t>受</w:t>
      </w:r>
      <w:proofErr w:type="gramStart"/>
      <w:r w:rsidRPr="009A7D2E">
        <w:t>僱</w:t>
      </w:r>
      <w:proofErr w:type="gramEnd"/>
      <w:r w:rsidRPr="009A7D2E">
        <w:t>於自由區開發商、營運商或區內廠商之外國專門技術人士可申請聘僱合約期限之臨時居留，依親眷屬同。</w:t>
      </w:r>
    </w:p>
    <w:p w14:paraId="57D4850F" w14:textId="77777777" w:rsidR="00385973" w:rsidRPr="009A7D2E" w:rsidRDefault="00385973" w:rsidP="00950979">
      <w:pPr>
        <w:pStyle w:val="ae"/>
        <w:ind w:leftChars="0" w:left="945" w:hangingChars="400" w:hanging="945"/>
      </w:pPr>
      <w:r w:rsidRPr="009A7D2E">
        <w:rPr>
          <w:rFonts w:ascii="華康細圓體" w:hAnsi="華康細圓體"/>
        </w:rPr>
        <w:t>（十八）</w:t>
      </w:r>
      <w:r w:rsidRPr="009A7D2E">
        <w:t>外國人倘</w:t>
      </w:r>
      <w:r w:rsidR="00CC6A0C" w:rsidRPr="009A7D2E">
        <w:t>計畫</w:t>
      </w:r>
      <w:r w:rsidRPr="009A7D2E">
        <w:t>來巴拿馬自由區投資考察或商業往來可申請</w:t>
      </w:r>
      <w:r w:rsidRPr="009A7D2E">
        <w:t>9</w:t>
      </w:r>
      <w:r w:rsidRPr="009A7D2E">
        <w:t>個月期限之短期停留簽證，並於入境後</w:t>
      </w:r>
      <w:r w:rsidRPr="009A7D2E">
        <w:t>15</w:t>
      </w:r>
      <w:r w:rsidRPr="009A7D2E">
        <w:t>天內向移民局登記。</w:t>
      </w:r>
    </w:p>
    <w:p w14:paraId="0F0169FE" w14:textId="77777777" w:rsidR="00385973" w:rsidRPr="009A7D2E" w:rsidRDefault="00385973" w:rsidP="00950979">
      <w:pPr>
        <w:pStyle w:val="ae"/>
        <w:ind w:leftChars="0" w:left="945" w:hangingChars="400" w:hanging="945"/>
      </w:pPr>
      <w:r w:rsidRPr="009A7D2E">
        <w:rPr>
          <w:rFonts w:ascii="華康細圓體" w:hAnsi="華康細圓體"/>
        </w:rPr>
        <w:t>（十九）</w:t>
      </w:r>
      <w:r w:rsidRPr="009A7D2E">
        <w:t>自由區開發商、營運商或區內廠商可向巴拿馬勞工部、職訓局申請職工訓練之服務。自由區內之集體勞工或個別勞工糾紛或罷工</w:t>
      </w:r>
      <w:proofErr w:type="gramStart"/>
      <w:r w:rsidRPr="009A7D2E">
        <w:t>事件均須按</w:t>
      </w:r>
      <w:proofErr w:type="gramEnd"/>
      <w:r w:rsidRPr="009A7D2E">
        <w:t>巴拿馬勞工法規定之調解程序及相關規定解決之。</w:t>
      </w:r>
    </w:p>
    <w:p w14:paraId="444BEB12" w14:textId="77777777" w:rsidR="00385973" w:rsidRPr="009A7D2E" w:rsidRDefault="00385973" w:rsidP="00950979">
      <w:pPr>
        <w:pStyle w:val="ae"/>
        <w:ind w:leftChars="0" w:left="945" w:hangingChars="400" w:hanging="945"/>
      </w:pPr>
      <w:r w:rsidRPr="009A7D2E">
        <w:t>（二十）雇主可按實際需要調整生產線勞工之工作；雇主支付之薪資不得低於規定之最低薪資；分配之工作獎金、分紅、獎賞金等</w:t>
      </w:r>
      <w:proofErr w:type="gramStart"/>
      <w:r w:rsidRPr="009A7D2E">
        <w:t>不</w:t>
      </w:r>
      <w:proofErr w:type="gramEnd"/>
      <w:r w:rsidRPr="009A7D2E">
        <w:t>視為薪資之給付，且不得高於基本薪資之</w:t>
      </w:r>
      <w:r w:rsidRPr="009A7D2E">
        <w:t>50%</w:t>
      </w:r>
      <w:r w:rsidRPr="009A7D2E">
        <w:t>。</w:t>
      </w:r>
    </w:p>
    <w:p w14:paraId="2F85FB6A" w14:textId="0C175C89" w:rsidR="00385973" w:rsidRPr="009A7D2E" w:rsidRDefault="00385973" w:rsidP="00F0643C">
      <w:pPr>
        <w:pStyle w:val="ae"/>
        <w:ind w:leftChars="0" w:left="1181" w:hangingChars="500" w:hanging="1181"/>
      </w:pPr>
      <w:r w:rsidRPr="009A7D2E">
        <w:rPr>
          <w:rFonts w:ascii="華康細圓體" w:hAnsi="華康細圓體"/>
        </w:rPr>
        <w:t>（二</w:t>
      </w:r>
      <w:r w:rsidR="00F0643C" w:rsidRPr="009A7D2E">
        <w:rPr>
          <w:rFonts w:ascii="華康細圓體" w:hAnsi="華康細圓體" w:hint="eastAsia"/>
        </w:rPr>
        <w:t>十</w:t>
      </w:r>
      <w:r w:rsidRPr="009A7D2E">
        <w:rPr>
          <w:rFonts w:ascii="華康細圓體" w:hAnsi="華康細圓體"/>
        </w:rPr>
        <w:t>一）</w:t>
      </w:r>
      <w:r w:rsidRPr="009A7D2E">
        <w:t>雇主於取得勞工當局事先核准後可因營運虧損因素結束勞資關係。</w:t>
      </w:r>
    </w:p>
    <w:p w14:paraId="420ADE3C" w14:textId="18F37B56" w:rsidR="00385973" w:rsidRPr="009A7D2E" w:rsidRDefault="00385973" w:rsidP="00F0643C">
      <w:pPr>
        <w:pStyle w:val="ae"/>
        <w:ind w:leftChars="0" w:left="1181" w:hangingChars="500" w:hanging="1181"/>
      </w:pPr>
      <w:r w:rsidRPr="009A7D2E">
        <w:rPr>
          <w:rFonts w:ascii="華康細圓體" w:hAnsi="華康細圓體"/>
        </w:rPr>
        <w:t>（二</w:t>
      </w:r>
      <w:r w:rsidR="00F0643C" w:rsidRPr="009A7D2E">
        <w:rPr>
          <w:rFonts w:ascii="華康細圓體" w:hAnsi="華康細圓體" w:hint="eastAsia"/>
        </w:rPr>
        <w:t>十</w:t>
      </w:r>
      <w:r w:rsidRPr="009A7D2E">
        <w:rPr>
          <w:rFonts w:ascii="華康細圓體" w:hAnsi="華康細圓體"/>
        </w:rPr>
        <w:t>二）</w:t>
      </w:r>
      <w:r w:rsidRPr="009A7D2E">
        <w:t>雇主最多可將勞工年休假時間分成相同之</w:t>
      </w:r>
      <w:proofErr w:type="gramStart"/>
      <w:r w:rsidRPr="009A7D2E">
        <w:t>兩等份</w:t>
      </w:r>
      <w:proofErr w:type="gramEnd"/>
      <w:r w:rsidRPr="009A7D2E">
        <w:t>時間供勞工休假，且可按營運實際需要調配勞工休假期間。</w:t>
      </w:r>
    </w:p>
    <w:p w14:paraId="35FC7DA3" w14:textId="4FCF4A83" w:rsidR="00385973" w:rsidRPr="009A7D2E" w:rsidRDefault="00385973" w:rsidP="00F0643C">
      <w:pPr>
        <w:pStyle w:val="ae"/>
        <w:ind w:leftChars="0" w:left="1181" w:hangingChars="500" w:hanging="1181"/>
      </w:pPr>
      <w:r w:rsidRPr="009A7D2E">
        <w:rPr>
          <w:rFonts w:ascii="華康細圓體" w:hAnsi="華康細圓體"/>
        </w:rPr>
        <w:t>（二</w:t>
      </w:r>
      <w:r w:rsidR="00F0643C" w:rsidRPr="009A7D2E">
        <w:rPr>
          <w:rFonts w:ascii="華康細圓體" w:hAnsi="華康細圓體" w:hint="eastAsia"/>
        </w:rPr>
        <w:t>十</w:t>
      </w:r>
      <w:r w:rsidRPr="009A7D2E">
        <w:rPr>
          <w:rFonts w:ascii="華康細圓體" w:hAnsi="華康細圓體"/>
        </w:rPr>
        <w:t>三）</w:t>
      </w:r>
      <w:r w:rsidRPr="009A7D2E">
        <w:t>勞工每日加班時間不得超過</w:t>
      </w:r>
      <w:r w:rsidRPr="009A7D2E">
        <w:t>3</w:t>
      </w:r>
      <w:r w:rsidRPr="009A7D2E">
        <w:t>個小時，需多支付</w:t>
      </w:r>
      <w:r w:rsidRPr="009A7D2E">
        <w:t>25%</w:t>
      </w:r>
      <w:r w:rsidRPr="009A7D2E">
        <w:t>之薪資；週末加班需多支付</w:t>
      </w:r>
      <w:r w:rsidRPr="009A7D2E">
        <w:t>50%</w:t>
      </w:r>
      <w:r w:rsidRPr="009A7D2E">
        <w:t>之薪資。</w:t>
      </w:r>
    </w:p>
    <w:p w14:paraId="326CA7E3" w14:textId="5E6A6D3D" w:rsidR="00385973" w:rsidRPr="009A7D2E" w:rsidRDefault="00385973" w:rsidP="00F0643C">
      <w:pPr>
        <w:pStyle w:val="ae"/>
        <w:ind w:leftChars="0" w:left="1181" w:hangingChars="500" w:hanging="1181"/>
      </w:pPr>
      <w:r w:rsidRPr="009A7D2E">
        <w:rPr>
          <w:rFonts w:ascii="華康細圓體" w:hAnsi="華康細圓體"/>
        </w:rPr>
        <w:t>（二</w:t>
      </w:r>
      <w:r w:rsidR="00F0643C" w:rsidRPr="009A7D2E">
        <w:rPr>
          <w:rFonts w:ascii="華康細圓體" w:hAnsi="華康細圓體" w:hint="eastAsia"/>
        </w:rPr>
        <w:t>十</w:t>
      </w:r>
      <w:r w:rsidRPr="009A7D2E">
        <w:rPr>
          <w:rFonts w:ascii="華康細圓體" w:hAnsi="華康細圓體"/>
        </w:rPr>
        <w:t>四）</w:t>
      </w:r>
      <w:r w:rsidRPr="009A7D2E">
        <w:rPr>
          <w:spacing w:val="8"/>
        </w:rPr>
        <w:t>自然人或法人取得國家公共服務總署之授權可經營商業性質之</w:t>
      </w:r>
      <w:r w:rsidRPr="009A7D2E">
        <w:rPr>
          <w:spacing w:val="8"/>
        </w:rPr>
        <w:t xml:space="preserve">Call </w:t>
      </w:r>
      <w:r w:rsidRPr="009A7D2E">
        <w:t>Centers</w:t>
      </w:r>
      <w:r w:rsidRPr="009A7D2E">
        <w:t>業務，且免除直接稅及間接稅捐。</w:t>
      </w:r>
    </w:p>
    <w:p w14:paraId="0D7188DC" w14:textId="33ED9B59" w:rsidR="00385973" w:rsidRPr="009A7D2E" w:rsidRDefault="00385973" w:rsidP="00F0643C">
      <w:pPr>
        <w:pStyle w:val="ae"/>
        <w:ind w:leftChars="0" w:left="1181" w:hangingChars="500" w:hanging="1181"/>
      </w:pPr>
      <w:r w:rsidRPr="009A7D2E">
        <w:rPr>
          <w:rFonts w:ascii="華康細圓體" w:hAnsi="華康細圓體"/>
        </w:rPr>
        <w:t>（二</w:t>
      </w:r>
      <w:r w:rsidR="00F0643C" w:rsidRPr="009A7D2E">
        <w:rPr>
          <w:rFonts w:ascii="華康細圓體" w:hAnsi="華康細圓體" w:hint="eastAsia"/>
        </w:rPr>
        <w:t>十</w:t>
      </w:r>
      <w:r w:rsidRPr="009A7D2E">
        <w:rPr>
          <w:rFonts w:ascii="華康細圓體" w:hAnsi="華康細圓體"/>
        </w:rPr>
        <w:t>五）</w:t>
      </w:r>
      <w:r w:rsidRPr="009A7D2E">
        <w:t>1992</w:t>
      </w:r>
      <w:r w:rsidRPr="009A7D2E">
        <w:t>年第</w:t>
      </w:r>
      <w:r w:rsidRPr="009A7D2E">
        <w:t>25</w:t>
      </w:r>
      <w:r w:rsidRPr="009A7D2E">
        <w:t>號加工出口區法規範之加工出口區開發商、營運商及區內廠商將改依本法規範之。</w:t>
      </w:r>
    </w:p>
    <w:p w14:paraId="579C07C8" w14:textId="3D6D652C" w:rsidR="00385973" w:rsidRPr="009A7D2E" w:rsidRDefault="00385973" w:rsidP="00F0643C">
      <w:pPr>
        <w:pStyle w:val="ae"/>
        <w:ind w:leftChars="0" w:left="1181" w:hangingChars="500" w:hanging="1181"/>
      </w:pPr>
      <w:r w:rsidRPr="009A7D2E">
        <w:t>（二</w:t>
      </w:r>
      <w:r w:rsidR="00F0643C" w:rsidRPr="009A7D2E">
        <w:rPr>
          <w:rFonts w:ascii="華康細圓體" w:hAnsi="華康細圓體" w:hint="eastAsia"/>
        </w:rPr>
        <w:t>十</w:t>
      </w:r>
      <w:r w:rsidRPr="009A7D2E">
        <w:t>六）本法自公布日起實施，由商工部自由區國家委員會技術秘書處訂定施行細則，惟本法第</w:t>
      </w:r>
      <w:r w:rsidRPr="009A7D2E">
        <w:t>32</w:t>
      </w:r>
      <w:r w:rsidRPr="009A7D2E">
        <w:t>條第</w:t>
      </w:r>
      <w:r w:rsidRPr="009A7D2E">
        <w:t>1</w:t>
      </w:r>
      <w:r w:rsidRPr="009A7D2E">
        <w:t>款至第</w:t>
      </w:r>
      <w:r w:rsidRPr="009A7D2E">
        <w:t>5</w:t>
      </w:r>
      <w:r w:rsidRPr="009A7D2E">
        <w:t>款之相關規定（有關自由區</w:t>
      </w:r>
      <w:r w:rsidRPr="009A7D2E">
        <w:rPr>
          <w:rFonts w:hint="eastAsia"/>
        </w:rPr>
        <w:t>內廠商需繳付營業所得稅、加值稅、利得稅、年資本稅、奢侈稅、利息補償特別基</w:t>
      </w:r>
      <w:r w:rsidRPr="009A7D2E">
        <w:rPr>
          <w:rFonts w:hint="eastAsia"/>
        </w:rPr>
        <w:lastRenderedPageBreak/>
        <w:t>金捐、勞資及</w:t>
      </w:r>
      <w:r w:rsidRPr="009A7D2E">
        <w:t>社會保險分攤費等之規定）則自</w:t>
      </w:r>
      <w:r w:rsidRPr="009A7D2E">
        <w:t>2016</w:t>
      </w:r>
      <w:r w:rsidRPr="009A7D2E">
        <w:t>年</w:t>
      </w:r>
      <w:r w:rsidRPr="009A7D2E">
        <w:t>1</w:t>
      </w:r>
      <w:r w:rsidRPr="009A7D2E">
        <w:t>月</w:t>
      </w:r>
      <w:r w:rsidRPr="009A7D2E">
        <w:t>1</w:t>
      </w:r>
      <w:r w:rsidRPr="009A7D2E">
        <w:t>日起實施。</w:t>
      </w:r>
    </w:p>
    <w:p w14:paraId="17E375C6" w14:textId="77777777" w:rsidR="00385973" w:rsidRPr="009A7D2E" w:rsidRDefault="00385973" w:rsidP="00CA12FE">
      <w:pPr>
        <w:pStyle w:val="a5"/>
        <w:spacing w:before="257" w:after="257"/>
        <w:ind w:left="632" w:hanging="632"/>
      </w:pPr>
      <w:r w:rsidRPr="009A7D2E">
        <w:t>二、投資申請之規定、程序、應準備文件及審</w:t>
      </w:r>
      <w:r w:rsidRPr="009A7D2E">
        <w:rPr>
          <w:rFonts w:hint="eastAsia"/>
        </w:rPr>
        <w:t>查流程</w:t>
      </w:r>
    </w:p>
    <w:p w14:paraId="0C29F8E9" w14:textId="77777777" w:rsidR="00385973" w:rsidRPr="009A7D2E" w:rsidRDefault="00385973" w:rsidP="00385973">
      <w:pPr>
        <w:pStyle w:val="ae"/>
        <w:ind w:left="945" w:hanging="709"/>
      </w:pPr>
      <w:r w:rsidRPr="009A7D2E">
        <w:t>（一）公司設立型態分為股份有限公司、分公司、合夥企業及有限公司</w:t>
      </w:r>
      <w:r w:rsidRPr="009A7D2E">
        <w:t>4</w:t>
      </w:r>
      <w:r w:rsidRPr="009A7D2E">
        <w:t>種。</w:t>
      </w:r>
    </w:p>
    <w:p w14:paraId="413EBD2A" w14:textId="77777777" w:rsidR="00385973" w:rsidRPr="009A7D2E" w:rsidRDefault="00385973" w:rsidP="00385973">
      <w:pPr>
        <w:pStyle w:val="ae"/>
        <w:ind w:left="945" w:hanging="709"/>
      </w:pPr>
      <w:r w:rsidRPr="009A7D2E">
        <w:t>（二）巴拿馬對本國及外國人設立分公司有不同規定，禁止外人投資零售及特定服務業。</w:t>
      </w:r>
    </w:p>
    <w:p w14:paraId="1EEBC8C7" w14:textId="77777777" w:rsidR="00385973" w:rsidRPr="009A7D2E" w:rsidRDefault="00385973" w:rsidP="00385973">
      <w:pPr>
        <w:pStyle w:val="ae"/>
        <w:ind w:left="945" w:hanging="709"/>
      </w:pPr>
      <w:r w:rsidRPr="009A7D2E">
        <w:t>（三）巴拿馬投資申設公司流程：巴拿馬申設公司登記需聘僱律師辦理，但手續甚為簡便，其程序簡述如次：</w:t>
      </w:r>
    </w:p>
    <w:p w14:paraId="56824FEF" w14:textId="77777777" w:rsidR="00385973" w:rsidRPr="009A7D2E" w:rsidRDefault="00385973" w:rsidP="00385973">
      <w:pPr>
        <w:pStyle w:val="af1"/>
        <w:ind w:left="1417" w:hanging="472"/>
        <w:rPr>
          <w:lang w:eastAsia="zh-TW"/>
        </w:rPr>
      </w:pPr>
      <w:r w:rsidRPr="009A7D2E">
        <w:rPr>
          <w:lang w:eastAsia="zh-TW"/>
        </w:rPr>
        <w:t>１、委任律師：</w:t>
      </w:r>
      <w:r w:rsidRPr="009A7D2E">
        <w:rPr>
          <w:lang w:eastAsia="zh-TW"/>
        </w:rPr>
        <w:t xml:space="preserve"> </w:t>
      </w:r>
      <w:r w:rsidRPr="009A7D2E">
        <w:rPr>
          <w:lang w:eastAsia="zh-TW"/>
        </w:rPr>
        <w:t>委任合格律師或律師事務所為代理人（</w:t>
      </w:r>
      <w:r w:rsidRPr="009A7D2E">
        <w:rPr>
          <w:lang w:eastAsia="zh-TW"/>
        </w:rPr>
        <w:t>Resident Agent</w:t>
      </w:r>
      <w:r w:rsidRPr="009A7D2E">
        <w:rPr>
          <w:lang w:eastAsia="zh-TW"/>
        </w:rPr>
        <w:t>）</w:t>
      </w:r>
    </w:p>
    <w:p w14:paraId="60417544" w14:textId="77777777" w:rsidR="00385973" w:rsidRPr="009A7D2E" w:rsidRDefault="00385973" w:rsidP="00385973">
      <w:pPr>
        <w:pStyle w:val="af1"/>
        <w:ind w:left="1417" w:hanging="472"/>
        <w:rPr>
          <w:lang w:eastAsia="zh-TW"/>
        </w:rPr>
      </w:pPr>
      <w:r w:rsidRPr="009A7D2E">
        <w:rPr>
          <w:lang w:eastAsia="zh-TW"/>
        </w:rPr>
        <w:t>２、文件公證：需經公證程序文件：（</w:t>
      </w:r>
      <w:r w:rsidRPr="009A7D2E">
        <w:rPr>
          <w:lang w:eastAsia="zh-TW"/>
        </w:rPr>
        <w:t>1</w:t>
      </w:r>
      <w:r w:rsidRPr="009A7D2E">
        <w:rPr>
          <w:lang w:eastAsia="zh-TW"/>
        </w:rPr>
        <w:t>）發起人名</w:t>
      </w:r>
      <w:proofErr w:type="gramStart"/>
      <w:r w:rsidRPr="009A7D2E">
        <w:rPr>
          <w:lang w:eastAsia="zh-TW"/>
        </w:rPr>
        <w:t>址</w:t>
      </w:r>
      <w:proofErr w:type="gramEnd"/>
      <w:r w:rsidRPr="009A7D2E">
        <w:rPr>
          <w:lang w:eastAsia="zh-TW"/>
        </w:rPr>
        <w:t>資料（</w:t>
      </w:r>
      <w:r w:rsidRPr="009A7D2E">
        <w:rPr>
          <w:lang w:eastAsia="zh-TW"/>
        </w:rPr>
        <w:t>2</w:t>
      </w:r>
      <w:r w:rsidRPr="009A7D2E">
        <w:rPr>
          <w:lang w:eastAsia="zh-TW"/>
        </w:rPr>
        <w:t>）委任</w:t>
      </w:r>
      <w:proofErr w:type="gramStart"/>
      <w:r w:rsidRPr="009A7D2E">
        <w:rPr>
          <w:lang w:eastAsia="zh-TW"/>
        </w:rPr>
        <w:t>律師名址</w:t>
      </w:r>
      <w:proofErr w:type="gramEnd"/>
      <w:r w:rsidRPr="009A7D2E">
        <w:rPr>
          <w:lang w:eastAsia="zh-TW"/>
        </w:rPr>
        <w:t>（</w:t>
      </w:r>
      <w:r w:rsidRPr="009A7D2E">
        <w:rPr>
          <w:lang w:eastAsia="zh-TW"/>
        </w:rPr>
        <w:t>3</w:t>
      </w:r>
      <w:r w:rsidRPr="009A7D2E">
        <w:rPr>
          <w:lang w:eastAsia="zh-TW"/>
        </w:rPr>
        <w:t>）董事長與主要股東（</w:t>
      </w:r>
      <w:r w:rsidRPr="009A7D2E">
        <w:rPr>
          <w:lang w:eastAsia="zh-TW"/>
        </w:rPr>
        <w:t>4</w:t>
      </w:r>
      <w:r w:rsidRPr="009A7D2E">
        <w:rPr>
          <w:lang w:eastAsia="zh-TW"/>
        </w:rPr>
        <w:t>）</w:t>
      </w:r>
      <w:proofErr w:type="gramStart"/>
      <w:r w:rsidRPr="009A7D2E">
        <w:rPr>
          <w:lang w:eastAsia="zh-TW"/>
        </w:rPr>
        <w:t>擬申設</w:t>
      </w:r>
      <w:proofErr w:type="gramEnd"/>
      <w:r w:rsidRPr="009A7D2E">
        <w:rPr>
          <w:lang w:eastAsia="zh-TW"/>
        </w:rPr>
        <w:t>公司名稱（</w:t>
      </w:r>
      <w:r w:rsidRPr="009A7D2E">
        <w:rPr>
          <w:lang w:eastAsia="zh-TW"/>
        </w:rPr>
        <w:t>5</w:t>
      </w:r>
      <w:r w:rsidRPr="009A7D2E">
        <w:rPr>
          <w:lang w:eastAsia="zh-TW"/>
        </w:rPr>
        <w:t>）成立宗旨與目標（</w:t>
      </w:r>
      <w:r w:rsidRPr="009A7D2E">
        <w:rPr>
          <w:lang w:eastAsia="zh-TW"/>
        </w:rPr>
        <w:t>6</w:t>
      </w:r>
      <w:r w:rsidRPr="009A7D2E">
        <w:rPr>
          <w:lang w:eastAsia="zh-TW"/>
        </w:rPr>
        <w:t>）公司總經理與主要幹部清單（</w:t>
      </w:r>
      <w:r w:rsidRPr="009A7D2E">
        <w:rPr>
          <w:lang w:eastAsia="zh-TW"/>
        </w:rPr>
        <w:t>7</w:t>
      </w:r>
      <w:r w:rsidRPr="009A7D2E">
        <w:rPr>
          <w:lang w:eastAsia="zh-TW"/>
        </w:rPr>
        <w:t>）資本明細、公司型態與股權分配資料（</w:t>
      </w:r>
      <w:r w:rsidRPr="009A7D2E">
        <w:rPr>
          <w:lang w:eastAsia="zh-TW"/>
        </w:rPr>
        <w:t>8</w:t>
      </w:r>
      <w:r w:rsidRPr="009A7D2E">
        <w:rPr>
          <w:lang w:eastAsia="zh-TW"/>
        </w:rPr>
        <w:t>）公司存續</w:t>
      </w:r>
      <w:proofErr w:type="gramStart"/>
      <w:r w:rsidRPr="009A7D2E">
        <w:rPr>
          <w:lang w:eastAsia="zh-TW"/>
        </w:rPr>
        <w:t>期間（</w:t>
      </w:r>
      <w:proofErr w:type="gramEnd"/>
      <w:r w:rsidRPr="009A7D2E">
        <w:rPr>
          <w:lang w:eastAsia="zh-TW"/>
        </w:rPr>
        <w:t>9</w:t>
      </w:r>
      <w:r w:rsidRPr="009A7D2E">
        <w:rPr>
          <w:lang w:eastAsia="zh-TW"/>
        </w:rPr>
        <w:t>）其他資料</w:t>
      </w:r>
    </w:p>
    <w:p w14:paraId="4A3C8BB1" w14:textId="77777777" w:rsidR="00385973" w:rsidRPr="009A7D2E" w:rsidRDefault="00385973" w:rsidP="00385973">
      <w:pPr>
        <w:pStyle w:val="af1"/>
        <w:ind w:left="1417" w:hanging="472"/>
      </w:pPr>
      <w:r w:rsidRPr="009A7D2E">
        <w:t>３</w:t>
      </w:r>
      <w:r w:rsidRPr="009A7D2E">
        <w:rPr>
          <w:lang w:eastAsia="zh-TW"/>
        </w:rPr>
        <w:t>、</w:t>
      </w:r>
      <w:r w:rsidRPr="009A7D2E">
        <w:t>向公共登記局登記：持前述經公證文件向公共登記局商業註冊處（</w:t>
      </w:r>
      <w:r w:rsidRPr="009A7D2E">
        <w:t>Mercantile Division of the Public Registry</w:t>
      </w:r>
      <w:r w:rsidRPr="009A7D2E">
        <w:t>）辦理註冊登記，並繳交費用（股本</w:t>
      </w:r>
      <w:r w:rsidRPr="009A7D2E">
        <w:t>10,000</w:t>
      </w:r>
      <w:r w:rsidRPr="009A7D2E">
        <w:t>以內</w:t>
      </w:r>
      <w:r w:rsidRPr="009A7D2E">
        <w:t>50</w:t>
      </w:r>
      <w:r w:rsidRPr="009A7D2E">
        <w:t>美元，每超過</w:t>
      </w:r>
      <w:r w:rsidRPr="009A7D2E">
        <w:t>1</w:t>
      </w:r>
      <w:r w:rsidRPr="009A7D2E">
        <w:rPr>
          <w:lang w:eastAsia="zh-TW"/>
        </w:rPr>
        <w:t>,</w:t>
      </w:r>
      <w:r w:rsidRPr="009A7D2E">
        <w:t>000</w:t>
      </w:r>
      <w:r w:rsidRPr="009A7D2E">
        <w:t>美元收取</w:t>
      </w:r>
      <w:r w:rsidRPr="009A7D2E">
        <w:t>0.75</w:t>
      </w:r>
      <w:r w:rsidRPr="009A7D2E">
        <w:t>美元，另繳交年規費</w:t>
      </w:r>
      <w:r w:rsidRPr="009A7D2E">
        <w:t>250</w:t>
      </w:r>
      <w:r w:rsidRPr="009A7D2E">
        <w:t>美元）</w:t>
      </w:r>
    </w:p>
    <w:p w14:paraId="0FC7E4EA" w14:textId="77777777" w:rsidR="00385973" w:rsidRPr="009A7D2E" w:rsidRDefault="00385973" w:rsidP="00385973">
      <w:pPr>
        <w:pStyle w:val="af1"/>
        <w:ind w:left="1417" w:hanging="472"/>
      </w:pPr>
      <w:r w:rsidRPr="009A7D2E">
        <w:t>４</w:t>
      </w:r>
      <w:r w:rsidRPr="009A7D2E">
        <w:rPr>
          <w:lang w:eastAsia="zh-TW"/>
        </w:rPr>
        <w:t>、</w:t>
      </w:r>
      <w:r w:rsidRPr="009A7D2E">
        <w:t>取得營業許可資格</w:t>
      </w:r>
      <w:r w:rsidRPr="009A7D2E">
        <w:rPr>
          <w:lang w:eastAsia="zh-TW"/>
        </w:rPr>
        <w:t>：</w:t>
      </w:r>
      <w:r w:rsidRPr="009A7D2E">
        <w:t>於商工部</w:t>
      </w:r>
      <w:r w:rsidRPr="009A7D2E">
        <w:rPr>
          <w:lang w:eastAsia="zh-TW"/>
        </w:rPr>
        <w:t>「</w:t>
      </w:r>
      <w:r w:rsidRPr="009A7D2E">
        <w:t xml:space="preserve">Panamá </w:t>
      </w:r>
      <w:proofErr w:type="spellStart"/>
      <w:r w:rsidRPr="009A7D2E">
        <w:t>Emprende</w:t>
      </w:r>
      <w:proofErr w:type="spellEnd"/>
      <w:r w:rsidRPr="009A7D2E">
        <w:rPr>
          <w:lang w:eastAsia="zh-TW"/>
        </w:rPr>
        <w:t>」</w:t>
      </w:r>
      <w:r w:rsidRPr="009A7D2E">
        <w:t>網站（</w:t>
      </w:r>
      <w:r w:rsidRPr="009A7D2E">
        <w:t>www.</w:t>
      </w:r>
      <w:r w:rsidRPr="009A7D2E">
        <w:rPr>
          <w:lang w:eastAsia="zh-TW"/>
        </w:rPr>
        <w:t xml:space="preserve"> </w:t>
      </w:r>
      <w:r w:rsidRPr="009A7D2E">
        <w:t>panamaemprende.gob.pa</w:t>
      </w:r>
      <w:r w:rsidRPr="009A7D2E">
        <w:t>）登錄，取得營業通知（</w:t>
      </w:r>
      <w:r w:rsidRPr="009A7D2E">
        <w:t>Notice of Operation</w:t>
      </w:r>
      <w:r w:rsidRPr="009A7D2E">
        <w:t>）與稅籍號碼（</w:t>
      </w:r>
      <w:r w:rsidRPr="009A7D2E">
        <w:t>Tax payer number</w:t>
      </w:r>
      <w:r w:rsidRPr="009A7D2E">
        <w:t>）</w:t>
      </w:r>
    </w:p>
    <w:p w14:paraId="02A58FCC" w14:textId="77777777" w:rsidR="00385973" w:rsidRPr="009A7D2E" w:rsidRDefault="00385973" w:rsidP="00385973">
      <w:pPr>
        <w:pStyle w:val="af1"/>
        <w:ind w:left="1417" w:hanging="472"/>
      </w:pPr>
      <w:r w:rsidRPr="009A7D2E">
        <w:t>５、完成社會保險登記：自社會保險局取得雇主社會保險碼號（</w:t>
      </w:r>
      <w:r w:rsidRPr="009A7D2E">
        <w:t>Employer’s</w:t>
      </w:r>
      <w:r w:rsidRPr="009A7D2E">
        <w:rPr>
          <w:lang w:eastAsia="zh-TW"/>
        </w:rPr>
        <w:t xml:space="preserve"> </w:t>
      </w:r>
      <w:r w:rsidRPr="009A7D2E">
        <w:t>inscription number</w:t>
      </w:r>
      <w:r w:rsidRPr="009A7D2E">
        <w:t>）</w:t>
      </w:r>
    </w:p>
    <w:p w14:paraId="248A2DB9" w14:textId="77777777" w:rsidR="00385973" w:rsidRPr="009A7D2E" w:rsidRDefault="00385973" w:rsidP="00CA12FE">
      <w:pPr>
        <w:pStyle w:val="a5"/>
        <w:pageBreakBefore/>
        <w:spacing w:before="257" w:after="257"/>
        <w:ind w:left="632" w:hanging="632"/>
      </w:pPr>
      <w:r w:rsidRPr="009A7D2E">
        <w:lastRenderedPageBreak/>
        <w:t>三、投資主管機關</w:t>
      </w:r>
    </w:p>
    <w:p w14:paraId="6408D6EB" w14:textId="77777777" w:rsidR="00385973" w:rsidRPr="009A7D2E" w:rsidRDefault="00385973" w:rsidP="00385973">
      <w:pPr>
        <w:ind w:firstLine="472"/>
        <w:rPr>
          <w:lang w:val="de-DE"/>
        </w:rPr>
      </w:pPr>
      <w:r w:rsidRPr="009A7D2E">
        <w:t>巴拿馬投資業務之主管機關為商工部投資</w:t>
      </w:r>
      <w:r w:rsidR="00F85C2E" w:rsidRPr="009A7D2E">
        <w:rPr>
          <w:rFonts w:hint="eastAsia"/>
          <w:lang w:eastAsia="zh-TW"/>
        </w:rPr>
        <w:t>服務</w:t>
      </w:r>
      <w:r w:rsidRPr="009A7D2E">
        <w:t>司</w:t>
      </w:r>
      <w:r w:rsidRPr="009A7D2E">
        <w:rPr>
          <w:lang w:val="de-DE"/>
        </w:rPr>
        <w:t>（</w:t>
      </w:r>
      <w:r w:rsidR="00F85C2E" w:rsidRPr="009A7D2E">
        <w:rPr>
          <w:rFonts w:eastAsia="SimSun" w:hint="eastAsia"/>
          <w:lang w:val="de-DE"/>
        </w:rPr>
        <w:t xml:space="preserve">Direcion </w:t>
      </w:r>
      <w:r w:rsidRPr="009A7D2E">
        <w:rPr>
          <w:lang w:val="de-DE"/>
        </w:rPr>
        <w:t xml:space="preserve">de </w:t>
      </w:r>
      <w:r w:rsidR="00F85C2E" w:rsidRPr="009A7D2E">
        <w:rPr>
          <w:lang w:val="de-DE"/>
        </w:rPr>
        <w:t>Seivicios</w:t>
      </w:r>
      <w:r w:rsidRPr="009A7D2E">
        <w:rPr>
          <w:lang w:val="de-DE"/>
        </w:rPr>
        <w:t xml:space="preserve"> </w:t>
      </w:r>
      <w:r w:rsidR="00F85C2E" w:rsidRPr="009A7D2E">
        <w:rPr>
          <w:lang w:val="de-DE"/>
        </w:rPr>
        <w:t>al</w:t>
      </w:r>
      <w:r w:rsidRPr="009A7D2E">
        <w:rPr>
          <w:lang w:val="de-DE"/>
        </w:rPr>
        <w:t xml:space="preserve"> Inversion</w:t>
      </w:r>
      <w:r w:rsidR="00F85C2E" w:rsidRPr="009A7D2E">
        <w:rPr>
          <w:lang w:val="de-DE"/>
        </w:rPr>
        <w:t>ista</w:t>
      </w:r>
      <w:r w:rsidRPr="009A7D2E">
        <w:rPr>
          <w:lang w:val="de-DE"/>
        </w:rPr>
        <w:t xml:space="preserve">, </w:t>
      </w:r>
      <w:r w:rsidR="00F85C2E" w:rsidRPr="009A7D2E">
        <w:rPr>
          <w:lang w:val="de-DE"/>
        </w:rPr>
        <w:t>D</w:t>
      </w:r>
      <w:r w:rsidR="00F85C2E" w:rsidRPr="009A7D2E">
        <w:rPr>
          <w:rFonts w:hint="eastAsia"/>
          <w:lang w:val="de-DE" w:eastAsia="zh-TW"/>
        </w:rPr>
        <w:t>i</w:t>
      </w:r>
      <w:r w:rsidR="00F85C2E" w:rsidRPr="009A7D2E">
        <w:rPr>
          <w:lang w:val="de-DE" w:eastAsia="zh-TW"/>
        </w:rPr>
        <w:t>gesi</w:t>
      </w:r>
      <w:r w:rsidRPr="009A7D2E">
        <w:rPr>
          <w:lang w:val="de-DE"/>
        </w:rPr>
        <w:t>），</w:t>
      </w:r>
      <w:r w:rsidRPr="009A7D2E">
        <w:t>聯絡方式如下</w:t>
      </w:r>
      <w:r w:rsidRPr="009A7D2E">
        <w:rPr>
          <w:lang w:val="de-DE"/>
        </w:rPr>
        <w:t>：</w:t>
      </w:r>
    </w:p>
    <w:p w14:paraId="4229D581" w14:textId="77777777" w:rsidR="00385973" w:rsidRPr="009A7D2E" w:rsidRDefault="00385973" w:rsidP="00385973">
      <w:pPr>
        <w:ind w:firstLine="472"/>
        <w:rPr>
          <w:lang w:val="de-DE"/>
        </w:rPr>
      </w:pPr>
      <w:r w:rsidRPr="009A7D2E">
        <w:t>地址</w:t>
      </w:r>
      <w:r w:rsidRPr="009A7D2E">
        <w:rPr>
          <w:lang w:val="de-DE"/>
        </w:rPr>
        <w:t>：</w:t>
      </w:r>
      <w:r w:rsidRPr="009A7D2E">
        <w:rPr>
          <w:lang w:val="de-DE"/>
        </w:rPr>
        <w:t xml:space="preserve">Ave. Ricardo J. Alfaro, Plaza Edison, Piso </w:t>
      </w:r>
      <w:r w:rsidR="00F85C2E" w:rsidRPr="009A7D2E">
        <w:rPr>
          <w:lang w:val="de-DE"/>
        </w:rPr>
        <w:t>2</w:t>
      </w:r>
      <w:r w:rsidRPr="009A7D2E">
        <w:rPr>
          <w:lang w:val="de-DE"/>
        </w:rPr>
        <w:t>, Panamá, República de Panamá</w:t>
      </w:r>
    </w:p>
    <w:p w14:paraId="59F0916D" w14:textId="77777777" w:rsidR="00385973" w:rsidRPr="009A7D2E" w:rsidRDefault="00385973" w:rsidP="00385973">
      <w:pPr>
        <w:ind w:firstLine="472"/>
        <w:rPr>
          <w:lang w:val="es-ES"/>
        </w:rPr>
      </w:pPr>
      <w:r w:rsidRPr="009A7D2E">
        <w:t>電話</w:t>
      </w:r>
      <w:r w:rsidRPr="009A7D2E">
        <w:rPr>
          <w:lang w:val="es-ES_tradnl"/>
        </w:rPr>
        <w:t>：</w:t>
      </w:r>
      <w:r w:rsidRPr="009A7D2E">
        <w:rPr>
          <w:lang w:val="es-ES_tradnl"/>
        </w:rPr>
        <w:t>507-560-0687</w:t>
      </w:r>
    </w:p>
    <w:p w14:paraId="7D07DB16" w14:textId="77777777" w:rsidR="00385973" w:rsidRPr="009A7D2E" w:rsidRDefault="00385973" w:rsidP="00385973">
      <w:pPr>
        <w:ind w:firstLine="472"/>
        <w:rPr>
          <w:lang w:val="es-ES"/>
        </w:rPr>
      </w:pPr>
      <w:r w:rsidRPr="009A7D2E">
        <w:t>網址</w:t>
      </w:r>
      <w:r w:rsidRPr="009A7D2E">
        <w:rPr>
          <w:lang w:val="es-ES_tradnl"/>
        </w:rPr>
        <w:t>：</w:t>
      </w:r>
      <w:r w:rsidRPr="009A7D2E">
        <w:rPr>
          <w:lang w:val="es-ES_tradnl"/>
        </w:rPr>
        <w:t>http://</w:t>
      </w:r>
      <w:r w:rsidR="00F85C2E" w:rsidRPr="009A7D2E">
        <w:rPr>
          <w:lang w:val="es-ES"/>
        </w:rPr>
        <w:t xml:space="preserve"> </w:t>
      </w:r>
      <w:r w:rsidR="00F85C2E" w:rsidRPr="009A7D2E">
        <w:rPr>
          <w:lang w:val="es-ES_tradnl"/>
        </w:rPr>
        <w:t>digesi.mici.gob.pa</w:t>
      </w:r>
    </w:p>
    <w:p w14:paraId="316CC8B0" w14:textId="5DD15774" w:rsidR="00385973" w:rsidRPr="009A7D2E" w:rsidRDefault="00385973" w:rsidP="00385973">
      <w:pPr>
        <w:ind w:firstLine="472"/>
        <w:rPr>
          <w:lang w:val="es-ES"/>
        </w:rPr>
      </w:pPr>
      <w:r w:rsidRPr="009A7D2E">
        <w:t>電郵</w:t>
      </w:r>
      <w:r w:rsidRPr="009A7D2E">
        <w:rPr>
          <w:lang w:val="es-ES_tradnl"/>
        </w:rPr>
        <w:t>：</w:t>
      </w:r>
      <w:r w:rsidR="00F85C2E" w:rsidRPr="009A7D2E">
        <w:rPr>
          <w:lang w:val="es-ES_tradnl"/>
        </w:rPr>
        <w:t xml:space="preserve">digesi </w:t>
      </w:r>
      <w:r w:rsidRPr="009A7D2E">
        <w:rPr>
          <w:lang w:val="es-ES_tradnl"/>
        </w:rPr>
        <w:t>@mici.gob.pa</w:t>
      </w:r>
    </w:p>
    <w:p w14:paraId="355BDEC8" w14:textId="77777777" w:rsidR="00385973" w:rsidRPr="009A7D2E" w:rsidRDefault="00385973" w:rsidP="00385973">
      <w:pPr>
        <w:pStyle w:val="a5"/>
        <w:spacing w:before="257" w:after="257"/>
        <w:ind w:left="632" w:hanging="632"/>
      </w:pPr>
      <w:r w:rsidRPr="009A7D2E">
        <w:t>四、獎勵投資措施</w:t>
      </w:r>
    </w:p>
    <w:p w14:paraId="207E6624" w14:textId="77777777" w:rsidR="00385973" w:rsidRPr="009A7D2E" w:rsidRDefault="00385973" w:rsidP="00385973">
      <w:pPr>
        <w:pStyle w:val="ae"/>
        <w:ind w:left="945" w:hanging="709"/>
        <w:rPr>
          <w:lang w:val="es-ES"/>
        </w:rPr>
      </w:pPr>
      <w:r w:rsidRPr="009A7D2E">
        <w:rPr>
          <w:lang w:val="pl-PL"/>
        </w:rPr>
        <w:t>（</w:t>
      </w:r>
      <w:r w:rsidRPr="009A7D2E">
        <w:rPr>
          <w:lang w:val="zh-TW"/>
        </w:rPr>
        <w:t>一</w:t>
      </w:r>
      <w:r w:rsidRPr="009A7D2E">
        <w:rPr>
          <w:lang w:val="pl-PL"/>
        </w:rPr>
        <w:t>）</w:t>
      </w:r>
      <w:r w:rsidRPr="009A7D2E">
        <w:rPr>
          <w:lang w:val="zh-TW"/>
        </w:rPr>
        <w:t>稅捐減免</w:t>
      </w:r>
      <w:r w:rsidRPr="009A7D2E">
        <w:rPr>
          <w:lang w:val="pl-PL"/>
        </w:rPr>
        <w:t>：</w:t>
      </w:r>
      <w:r w:rsidRPr="009A7D2E">
        <w:rPr>
          <w:lang w:val="zh-TW"/>
        </w:rPr>
        <w:t>凡投資從事外銷的工業或在特定地區設廠生產國內必需品</w:t>
      </w:r>
      <w:r w:rsidRPr="009A7D2E">
        <w:rPr>
          <w:lang w:val="pl-PL"/>
        </w:rPr>
        <w:t>，</w:t>
      </w:r>
      <w:proofErr w:type="gramStart"/>
      <w:r w:rsidRPr="009A7D2E">
        <w:rPr>
          <w:lang w:val="zh-TW"/>
        </w:rPr>
        <w:t>均屬受</w:t>
      </w:r>
      <w:proofErr w:type="gramEnd"/>
      <w:r w:rsidRPr="009A7D2E">
        <w:rPr>
          <w:lang w:val="zh-TW"/>
        </w:rPr>
        <w:t>獎勵事業</w:t>
      </w:r>
      <w:r w:rsidRPr="009A7D2E">
        <w:rPr>
          <w:lang w:val="pl-PL"/>
        </w:rPr>
        <w:t>，</w:t>
      </w:r>
      <w:r w:rsidRPr="009A7D2E">
        <w:rPr>
          <w:lang w:val="zh-TW"/>
        </w:rPr>
        <w:t>可享受免徵進口關稅</w:t>
      </w:r>
      <w:r w:rsidRPr="009A7D2E">
        <w:rPr>
          <w:lang w:val="pl-PL"/>
        </w:rPr>
        <w:t>，</w:t>
      </w:r>
      <w:r w:rsidRPr="009A7D2E">
        <w:rPr>
          <w:lang w:val="zh-TW"/>
        </w:rPr>
        <w:t>免徵出口稅</w:t>
      </w:r>
      <w:r w:rsidRPr="009A7D2E">
        <w:rPr>
          <w:lang w:val="pl-PL"/>
        </w:rPr>
        <w:t>，</w:t>
      </w:r>
      <w:r w:rsidRPr="009A7D2E">
        <w:rPr>
          <w:lang w:val="zh-TW"/>
        </w:rPr>
        <w:t>免徵資本稅及減免所得稅之待遇。</w:t>
      </w:r>
    </w:p>
    <w:p w14:paraId="2C21317F" w14:textId="77777777" w:rsidR="00385973" w:rsidRPr="009A7D2E" w:rsidRDefault="00385973" w:rsidP="00385973">
      <w:pPr>
        <w:pStyle w:val="ae"/>
        <w:ind w:left="945" w:hanging="709"/>
        <w:rPr>
          <w:lang w:val="zh-TW"/>
        </w:rPr>
      </w:pPr>
      <w:r w:rsidRPr="009A7D2E">
        <w:rPr>
          <w:lang w:val="zh-TW"/>
        </w:rPr>
        <w:t>（二）外國投資人匯入投資本金不須要登記，資金出入不受限制。</w:t>
      </w:r>
    </w:p>
    <w:p w14:paraId="10749461" w14:textId="77777777" w:rsidR="00385973" w:rsidRPr="009A7D2E" w:rsidRDefault="00385973" w:rsidP="00385973">
      <w:pPr>
        <w:pStyle w:val="ae"/>
        <w:ind w:left="945" w:hanging="709"/>
        <w:rPr>
          <w:lang w:val="zh-TW"/>
        </w:rPr>
      </w:pPr>
      <w:r w:rsidRPr="009A7D2E">
        <w:rPr>
          <w:lang w:val="zh-TW"/>
        </w:rPr>
        <w:t>（三）</w:t>
      </w:r>
      <w:proofErr w:type="gramStart"/>
      <w:r w:rsidRPr="009A7D2E">
        <w:rPr>
          <w:lang w:val="zh-TW"/>
        </w:rPr>
        <w:t>箇</w:t>
      </w:r>
      <w:proofErr w:type="gramEnd"/>
      <w:r w:rsidRPr="009A7D2E">
        <w:rPr>
          <w:lang w:val="zh-TW"/>
        </w:rPr>
        <w:t>朗自由區：自由區除供免稅轉口之用外並分兩期擴建供工業投資之用，投資事業並可享受區外事業之各項優惠待遇。</w:t>
      </w:r>
    </w:p>
    <w:p w14:paraId="636D0C67" w14:textId="77777777" w:rsidR="00385973" w:rsidRPr="009A7D2E" w:rsidRDefault="00385973" w:rsidP="00385973">
      <w:pPr>
        <w:pStyle w:val="ae"/>
        <w:ind w:left="945" w:hanging="709"/>
        <w:rPr>
          <w:lang w:val="zh-TW"/>
        </w:rPr>
      </w:pPr>
      <w:r w:rsidRPr="009A7D2E">
        <w:rPr>
          <w:lang w:val="zh-TW"/>
        </w:rPr>
        <w:t>（四）跨國企業營運總部（</w:t>
      </w:r>
      <w:r w:rsidRPr="009A7D2E">
        <w:rPr>
          <w:lang w:val="zh-TW"/>
        </w:rPr>
        <w:t>Sedes de Empresas Multinacionales, SEM</w:t>
      </w:r>
      <w:r w:rsidRPr="009A7D2E">
        <w:rPr>
          <w:lang w:val="zh-TW"/>
        </w:rPr>
        <w:t>）：</w:t>
      </w:r>
    </w:p>
    <w:p w14:paraId="6981A9FA" w14:textId="77777777" w:rsidR="00385973" w:rsidRPr="009A7D2E" w:rsidRDefault="00385973" w:rsidP="00385973">
      <w:pPr>
        <w:pStyle w:val="af1"/>
        <w:ind w:left="1417" w:hanging="472"/>
      </w:pPr>
      <w:r w:rsidRPr="009A7D2E">
        <w:rPr>
          <w:lang w:val="zh-TW" w:eastAsia="zh-TW"/>
        </w:rPr>
        <w:t>１、稅率減免：營運總部對境外提供服務之收入</w:t>
      </w:r>
      <w:proofErr w:type="gramStart"/>
      <w:r w:rsidRPr="009A7D2E">
        <w:rPr>
          <w:lang w:val="zh-TW" w:eastAsia="zh-TW"/>
        </w:rPr>
        <w:t>不</w:t>
      </w:r>
      <w:proofErr w:type="gramEnd"/>
      <w:r w:rsidRPr="009A7D2E">
        <w:rPr>
          <w:lang w:val="zh-TW" w:eastAsia="zh-TW"/>
        </w:rPr>
        <w:t>課徵所得稅及加值稅，但在巴國境內提供服務產生之收入仍需課稅（按目前</w:t>
      </w:r>
      <w:r w:rsidRPr="009A7D2E">
        <w:rPr>
          <w:lang w:eastAsia="zh-TW"/>
        </w:rPr>
        <w:t>營利事業</w:t>
      </w:r>
      <w:r w:rsidRPr="009A7D2E">
        <w:rPr>
          <w:lang w:val="zh-TW" w:eastAsia="zh-TW"/>
        </w:rPr>
        <w:t>所得稅率為</w:t>
      </w:r>
      <w:r w:rsidRPr="009A7D2E">
        <w:rPr>
          <w:lang w:val="zh-TW" w:eastAsia="zh-TW"/>
        </w:rPr>
        <w:t>25%</w:t>
      </w:r>
      <w:r w:rsidRPr="009A7D2E">
        <w:rPr>
          <w:lang w:val="zh-TW" w:eastAsia="zh-TW"/>
        </w:rPr>
        <w:t>，加值稅為</w:t>
      </w:r>
      <w:r w:rsidRPr="009A7D2E">
        <w:rPr>
          <w:lang w:val="zh-TW" w:eastAsia="zh-TW"/>
        </w:rPr>
        <w:t>7%</w:t>
      </w:r>
      <w:r w:rsidRPr="009A7D2E">
        <w:rPr>
          <w:lang w:val="zh-TW" w:eastAsia="zh-TW"/>
        </w:rPr>
        <w:t>）。另派赴巴國工作員工之薪資，如係由母國總部支薪，其薪資所得免課個人所得稅、社保費，該等人員初抵巴國時，進口供家庭使用之貨品可享免進口關稅優惠。</w:t>
      </w:r>
    </w:p>
    <w:p w14:paraId="2E62BE81" w14:textId="77777777" w:rsidR="00385973" w:rsidRPr="009A7D2E" w:rsidRDefault="00385973" w:rsidP="00385973">
      <w:pPr>
        <w:pStyle w:val="af1"/>
        <w:ind w:left="1417" w:hanging="472"/>
        <w:rPr>
          <w:lang w:val="zh-TW" w:eastAsia="zh-TW"/>
        </w:rPr>
      </w:pPr>
      <w:r w:rsidRPr="009A7D2E">
        <w:rPr>
          <w:lang w:val="zh-TW" w:eastAsia="zh-TW"/>
        </w:rPr>
        <w:t>２、工作簽證：來巴國營運中心工作之外籍主管及眷屬提供</w:t>
      </w:r>
      <w:r w:rsidRPr="009A7D2E">
        <w:rPr>
          <w:lang w:val="zh-TW" w:eastAsia="zh-TW"/>
        </w:rPr>
        <w:t>5</w:t>
      </w:r>
      <w:r w:rsidRPr="009A7D2E">
        <w:rPr>
          <w:lang w:val="zh-TW" w:eastAsia="zh-TW"/>
        </w:rPr>
        <w:t>年效期簽證，並免申請工作簽證，短期來巴工作人員，得發給期限</w:t>
      </w:r>
      <w:r w:rsidRPr="009A7D2E">
        <w:rPr>
          <w:lang w:val="zh-TW" w:eastAsia="zh-TW"/>
        </w:rPr>
        <w:t>3</w:t>
      </w:r>
      <w:r w:rsidRPr="009A7D2E">
        <w:rPr>
          <w:lang w:val="zh-TW" w:eastAsia="zh-TW"/>
        </w:rPr>
        <w:t>個月之特別簽證。</w:t>
      </w:r>
    </w:p>
    <w:p w14:paraId="1D3316CF" w14:textId="77777777" w:rsidR="00950979" w:rsidRPr="009A7D2E" w:rsidRDefault="00385973" w:rsidP="008945AA">
      <w:pPr>
        <w:pStyle w:val="ae"/>
        <w:ind w:left="945" w:hanging="709"/>
        <w:rPr>
          <w:lang w:val="zh-TW"/>
        </w:rPr>
      </w:pPr>
      <w:r w:rsidRPr="009A7D2E">
        <w:lastRenderedPageBreak/>
        <w:t>（五）觀光業稅賦優惠：依據巴拿馬第</w:t>
      </w:r>
      <w:r w:rsidRPr="009A7D2E">
        <w:t>80</w:t>
      </w:r>
      <w:r w:rsidRPr="009A7D2E">
        <w:t>號法令「觀光投資優惠法」，得享</w:t>
      </w:r>
      <w:r w:rsidRPr="009A7D2E">
        <w:t>5</w:t>
      </w:r>
      <w:r w:rsidRPr="009A7D2E">
        <w:t>年內進口設備材料等免關稅、</w:t>
      </w:r>
      <w:r w:rsidRPr="009A7D2E">
        <w:t>5</w:t>
      </w:r>
      <w:r w:rsidRPr="009A7D2E">
        <w:t>年內免所得稅、</w:t>
      </w:r>
      <w:r w:rsidRPr="009A7D2E">
        <w:t>10</w:t>
      </w:r>
      <w:r w:rsidRPr="009A7D2E">
        <w:t>年內免房屋稅等優惠。</w:t>
      </w:r>
    </w:p>
    <w:p w14:paraId="4BFEC2AA" w14:textId="77777777" w:rsidR="009B6CF6" w:rsidRPr="009A7D2E" w:rsidRDefault="009B6CF6" w:rsidP="009B6CF6">
      <w:pPr>
        <w:ind w:left="472" w:firstLineChars="0" w:firstLine="0"/>
        <w:rPr>
          <w:lang w:eastAsia="zh-TW"/>
        </w:rPr>
      </w:pPr>
    </w:p>
    <w:p w14:paraId="077EC7D5" w14:textId="77777777" w:rsidR="00CA12FE" w:rsidRPr="009A7D2E" w:rsidRDefault="00CA12FE" w:rsidP="009B6CF6">
      <w:pPr>
        <w:ind w:left="472" w:firstLineChars="0" w:firstLine="0"/>
        <w:rPr>
          <w:lang w:eastAsia="zh-TW"/>
        </w:rPr>
      </w:pPr>
    </w:p>
    <w:p w14:paraId="25C4E237" w14:textId="77777777" w:rsidR="00CA12FE" w:rsidRPr="009A7D2E" w:rsidRDefault="00CA12FE" w:rsidP="009B6CF6">
      <w:pPr>
        <w:ind w:left="472" w:firstLineChars="0" w:firstLine="0"/>
        <w:rPr>
          <w:lang w:eastAsia="zh-TW"/>
        </w:rPr>
      </w:pPr>
    </w:p>
    <w:p w14:paraId="0D27156D" w14:textId="77777777" w:rsidR="00CA12FE" w:rsidRPr="009A7D2E" w:rsidRDefault="00CA12FE" w:rsidP="009B6CF6">
      <w:pPr>
        <w:ind w:left="472" w:firstLineChars="0" w:firstLine="0"/>
        <w:rPr>
          <w:lang w:eastAsia="zh-TW"/>
        </w:rPr>
      </w:pPr>
    </w:p>
    <w:p w14:paraId="2F6DA7FA" w14:textId="77777777" w:rsidR="00CA12FE" w:rsidRPr="009A7D2E" w:rsidRDefault="00CA12FE" w:rsidP="009B6CF6">
      <w:pPr>
        <w:ind w:left="472" w:firstLineChars="0" w:firstLine="0"/>
        <w:rPr>
          <w:lang w:eastAsia="zh-TW"/>
        </w:rPr>
        <w:sectPr w:rsidR="00CA12FE" w:rsidRPr="009A7D2E" w:rsidSect="00D82CF9">
          <w:headerReference w:type="default" r:id="rId25"/>
          <w:pgSz w:w="11906" w:h="16838" w:code="9"/>
          <w:pgMar w:top="2268" w:right="1701" w:bottom="1701" w:left="1701" w:header="1134" w:footer="851" w:gutter="0"/>
          <w:cols w:space="425"/>
          <w:docGrid w:type="linesAndChars" w:linePitch="514" w:charSpace="-774"/>
        </w:sectPr>
      </w:pPr>
    </w:p>
    <w:p w14:paraId="1CD1F033" w14:textId="77777777" w:rsidR="000775D8" w:rsidRPr="009A7D2E" w:rsidRDefault="000775D8" w:rsidP="00866E2E">
      <w:pPr>
        <w:pStyle w:val="a3"/>
        <w:spacing w:before="514" w:after="771"/>
      </w:pPr>
      <w:bookmarkStart w:id="4" w:name="_Toc231248633"/>
      <w:r w:rsidRPr="009A7D2E">
        <w:rPr>
          <w:rFonts w:hint="eastAsia"/>
        </w:rPr>
        <w:lastRenderedPageBreak/>
        <w:t>第伍章　租稅及金融制度</w:t>
      </w:r>
      <w:bookmarkEnd w:id="4"/>
    </w:p>
    <w:p w14:paraId="3CF887DB" w14:textId="77777777" w:rsidR="000775D8" w:rsidRPr="009A7D2E" w:rsidRDefault="000775D8" w:rsidP="00D82CF9">
      <w:pPr>
        <w:pStyle w:val="a5"/>
        <w:spacing w:before="257" w:after="257"/>
        <w:ind w:left="632" w:hanging="632"/>
      </w:pPr>
      <w:r w:rsidRPr="009A7D2E">
        <w:rPr>
          <w:rFonts w:hint="eastAsia"/>
        </w:rPr>
        <w:t>一、租稅</w:t>
      </w:r>
    </w:p>
    <w:p w14:paraId="2580A04C" w14:textId="77777777" w:rsidR="00385973" w:rsidRPr="009A7D2E" w:rsidRDefault="00385973" w:rsidP="00385973">
      <w:pPr>
        <w:ind w:firstLine="472"/>
        <w:rPr>
          <w:lang w:eastAsia="zh-TW"/>
        </w:rPr>
      </w:pPr>
      <w:r w:rsidRPr="009A7D2E">
        <w:rPr>
          <w:lang w:eastAsia="zh-TW"/>
        </w:rPr>
        <w:t>巴拿馬稅制係</w:t>
      </w:r>
      <w:proofErr w:type="gramStart"/>
      <w:r w:rsidRPr="009A7D2E">
        <w:rPr>
          <w:lang w:eastAsia="zh-TW"/>
        </w:rPr>
        <w:t>採</w:t>
      </w:r>
      <w:proofErr w:type="gramEnd"/>
      <w:r w:rsidRPr="009A7D2E">
        <w:rPr>
          <w:lang w:eastAsia="zh-TW"/>
        </w:rPr>
        <w:t>屬地主義（</w:t>
      </w:r>
      <w:r w:rsidRPr="009A7D2E">
        <w:rPr>
          <w:lang w:eastAsia="zh-TW"/>
        </w:rPr>
        <w:t>Territorial Tax System</w:t>
      </w:r>
      <w:r w:rsidRPr="009A7D2E">
        <w:rPr>
          <w:lang w:eastAsia="zh-TW"/>
        </w:rPr>
        <w:t>），僅針對發生在巴國境內所得課稅，巴國公司營利事業所得稅稅率為</w:t>
      </w:r>
      <w:r w:rsidRPr="009A7D2E">
        <w:rPr>
          <w:lang w:eastAsia="zh-TW"/>
        </w:rPr>
        <w:t>25%</w:t>
      </w:r>
      <w:r w:rsidRPr="009A7D2E">
        <w:rPr>
          <w:lang w:eastAsia="zh-TW"/>
        </w:rPr>
        <w:t>；出售股票、有價證券及不動產</w:t>
      </w:r>
      <w:proofErr w:type="gramStart"/>
      <w:r w:rsidRPr="009A7D2E">
        <w:rPr>
          <w:lang w:eastAsia="zh-TW"/>
        </w:rPr>
        <w:t>等均課徵</w:t>
      </w:r>
      <w:proofErr w:type="gramEnd"/>
      <w:r w:rsidRPr="009A7D2E">
        <w:rPr>
          <w:lang w:eastAsia="zh-TW"/>
        </w:rPr>
        <w:t>10%</w:t>
      </w:r>
      <w:r w:rsidRPr="009A7D2E">
        <w:rPr>
          <w:lang w:eastAsia="zh-TW"/>
        </w:rPr>
        <w:t>資本利得稅。進口貨物除按</w:t>
      </w:r>
      <w:r w:rsidRPr="009A7D2E">
        <w:rPr>
          <w:lang w:eastAsia="zh-TW"/>
        </w:rPr>
        <w:t>CIF</w:t>
      </w:r>
      <w:r w:rsidRPr="009A7D2E">
        <w:rPr>
          <w:lang w:eastAsia="zh-TW"/>
        </w:rPr>
        <w:t>價格課徵關稅外，另課徵加值稅（</w:t>
      </w:r>
      <w:r w:rsidRPr="009A7D2E">
        <w:rPr>
          <w:lang w:eastAsia="zh-TW"/>
        </w:rPr>
        <w:t>ITBM</w:t>
      </w:r>
      <w:r w:rsidRPr="009A7D2E">
        <w:rPr>
          <w:lang w:eastAsia="zh-TW"/>
        </w:rPr>
        <w:t>）</w:t>
      </w:r>
      <w:r w:rsidRPr="009A7D2E">
        <w:rPr>
          <w:lang w:eastAsia="zh-TW"/>
        </w:rPr>
        <w:t>7%</w:t>
      </w:r>
      <w:r w:rsidRPr="009A7D2E">
        <w:rPr>
          <w:lang w:eastAsia="zh-TW"/>
        </w:rPr>
        <w:t>，</w:t>
      </w:r>
      <w:r w:rsidR="00C647A8" w:rsidRPr="009A7D2E">
        <w:rPr>
          <w:rFonts w:hint="eastAsia"/>
          <w:lang w:eastAsia="zh-TW"/>
        </w:rPr>
        <w:t>酒精及旅館加值稅</w:t>
      </w:r>
      <w:r w:rsidR="00C647A8" w:rsidRPr="009A7D2E">
        <w:rPr>
          <w:rFonts w:hint="eastAsia"/>
          <w:lang w:eastAsia="zh-TW"/>
        </w:rPr>
        <w:t>1</w:t>
      </w:r>
      <w:r w:rsidR="00C647A8" w:rsidRPr="009A7D2E">
        <w:rPr>
          <w:lang w:eastAsia="zh-TW"/>
        </w:rPr>
        <w:t>0%</w:t>
      </w:r>
      <w:r w:rsidR="00C647A8" w:rsidRPr="009A7D2E">
        <w:rPr>
          <w:rFonts w:hint="eastAsia"/>
          <w:lang w:eastAsia="zh-TW"/>
        </w:rPr>
        <w:t>，菸草稅</w:t>
      </w:r>
      <w:r w:rsidR="00C647A8" w:rsidRPr="009A7D2E">
        <w:rPr>
          <w:rFonts w:hint="eastAsia"/>
          <w:lang w:eastAsia="zh-TW"/>
        </w:rPr>
        <w:t>1</w:t>
      </w:r>
      <w:r w:rsidR="00C647A8" w:rsidRPr="009A7D2E">
        <w:rPr>
          <w:lang w:eastAsia="zh-TW"/>
        </w:rPr>
        <w:t>5%</w:t>
      </w:r>
      <w:r w:rsidR="00C647A8" w:rsidRPr="009A7D2E">
        <w:rPr>
          <w:rFonts w:hint="eastAsia"/>
          <w:lang w:eastAsia="zh-TW"/>
        </w:rPr>
        <w:t>，</w:t>
      </w:r>
      <w:r w:rsidRPr="009A7D2E">
        <w:rPr>
          <w:lang w:eastAsia="zh-TW"/>
        </w:rPr>
        <w:t>市場開放程度高。</w:t>
      </w:r>
    </w:p>
    <w:p w14:paraId="52923EE0" w14:textId="77777777" w:rsidR="00385973" w:rsidRPr="009A7D2E" w:rsidRDefault="00385973" w:rsidP="00385973">
      <w:pPr>
        <w:pStyle w:val="a5"/>
        <w:spacing w:before="257" w:after="257"/>
        <w:ind w:left="632" w:hanging="632"/>
      </w:pPr>
      <w:r w:rsidRPr="009A7D2E">
        <w:t>二、金融</w:t>
      </w:r>
    </w:p>
    <w:p w14:paraId="4F830B37" w14:textId="77777777" w:rsidR="00385973" w:rsidRPr="009A7D2E" w:rsidRDefault="00385973" w:rsidP="00385973">
      <w:pPr>
        <w:ind w:firstLine="472"/>
        <w:rPr>
          <w:lang w:eastAsia="zh-TW"/>
        </w:rPr>
      </w:pPr>
      <w:r w:rsidRPr="009A7D2E">
        <w:rPr>
          <w:lang w:eastAsia="zh-TW"/>
        </w:rPr>
        <w:t>巴拿馬為中美洲暨加勒比海地區金融中心，且巴國以美元為流通貨幣，無匯率問題，幣值穩定。根據巴拿馬銀行監理局（</w:t>
      </w:r>
      <w:proofErr w:type="spellStart"/>
      <w:r w:rsidRPr="009A7D2E">
        <w:rPr>
          <w:lang w:eastAsia="zh-TW"/>
        </w:rPr>
        <w:t>Superintendencia</w:t>
      </w:r>
      <w:proofErr w:type="spellEnd"/>
      <w:r w:rsidRPr="009A7D2E">
        <w:rPr>
          <w:lang w:eastAsia="zh-TW"/>
        </w:rPr>
        <w:t xml:space="preserve"> de </w:t>
      </w:r>
      <w:proofErr w:type="spellStart"/>
      <w:r w:rsidRPr="009A7D2E">
        <w:rPr>
          <w:lang w:eastAsia="zh-TW"/>
        </w:rPr>
        <w:t>Bancos</w:t>
      </w:r>
      <w:proofErr w:type="spellEnd"/>
      <w:r w:rsidRPr="009A7D2E">
        <w:rPr>
          <w:lang w:eastAsia="zh-TW"/>
        </w:rPr>
        <w:t xml:space="preserve"> de Panamá, SBP</w:t>
      </w:r>
      <w:r w:rsidRPr="009A7D2E">
        <w:rPr>
          <w:lang w:eastAsia="zh-TW"/>
        </w:rPr>
        <w:t>）資料顯示，巴國計有</w:t>
      </w:r>
      <w:r w:rsidRPr="009A7D2E">
        <w:rPr>
          <w:lang w:eastAsia="zh-TW"/>
        </w:rPr>
        <w:t>2</w:t>
      </w:r>
      <w:r w:rsidRPr="009A7D2E">
        <w:rPr>
          <w:lang w:eastAsia="zh-TW"/>
        </w:rPr>
        <w:t>家國營銀行，</w:t>
      </w:r>
      <w:r w:rsidRPr="009A7D2E">
        <w:rPr>
          <w:lang w:eastAsia="zh-TW"/>
        </w:rPr>
        <w:t>40</w:t>
      </w:r>
      <w:r w:rsidRPr="009A7D2E">
        <w:rPr>
          <w:lang w:eastAsia="zh-TW"/>
        </w:rPr>
        <w:t>家一般業務銀行，</w:t>
      </w:r>
      <w:r w:rsidRPr="009A7D2E">
        <w:rPr>
          <w:lang w:eastAsia="zh-TW"/>
        </w:rPr>
        <w:t>18</w:t>
      </w:r>
      <w:r w:rsidRPr="009A7D2E">
        <w:rPr>
          <w:lang w:eastAsia="zh-TW"/>
        </w:rPr>
        <w:t>家國際業務銀行及</w:t>
      </w:r>
      <w:r w:rsidRPr="009A7D2E">
        <w:rPr>
          <w:lang w:eastAsia="zh-TW"/>
        </w:rPr>
        <w:t>10</w:t>
      </w:r>
      <w:r w:rsidRPr="009A7D2E">
        <w:rPr>
          <w:lang w:eastAsia="zh-TW"/>
        </w:rPr>
        <w:t>家外商銀行代表人辦事處。巴拿馬銀行監理局強調巴國經濟基本面極佳，巴國金融業體質</w:t>
      </w:r>
      <w:proofErr w:type="gramStart"/>
      <w:r w:rsidRPr="009A7D2E">
        <w:rPr>
          <w:lang w:eastAsia="zh-TW"/>
        </w:rPr>
        <w:t>健全，</w:t>
      </w:r>
      <w:proofErr w:type="gramEnd"/>
      <w:r w:rsidRPr="009A7D2E">
        <w:rPr>
          <w:lang w:eastAsia="zh-TW"/>
        </w:rPr>
        <w:t>營運與</w:t>
      </w:r>
      <w:proofErr w:type="gramStart"/>
      <w:r w:rsidRPr="009A7D2E">
        <w:rPr>
          <w:lang w:eastAsia="zh-TW"/>
        </w:rPr>
        <w:t>獲利均能維持</w:t>
      </w:r>
      <w:proofErr w:type="gramEnd"/>
      <w:r w:rsidRPr="009A7D2E">
        <w:rPr>
          <w:lang w:eastAsia="zh-TW"/>
        </w:rPr>
        <w:t>穩健之成長。</w:t>
      </w:r>
    </w:p>
    <w:p w14:paraId="71520FC6" w14:textId="77777777" w:rsidR="00FC60F5" w:rsidRPr="009A7D2E" w:rsidRDefault="00385973" w:rsidP="00FC60F5">
      <w:pPr>
        <w:ind w:firstLine="472"/>
        <w:rPr>
          <w:lang w:eastAsia="zh-TW"/>
        </w:rPr>
      </w:pPr>
      <w:r w:rsidRPr="009A7D2E">
        <w:rPr>
          <w:lang w:eastAsia="zh-TW"/>
        </w:rPr>
        <w:t>巴拿馬政府為防制洗錢行為，規定所有人士在巴拿馬各銀行存、</w:t>
      </w:r>
      <w:proofErr w:type="gramStart"/>
      <w:r w:rsidRPr="009A7D2E">
        <w:rPr>
          <w:lang w:eastAsia="zh-TW"/>
        </w:rPr>
        <w:t>提款倘逾</w:t>
      </w:r>
      <w:proofErr w:type="gramEnd"/>
      <w:r w:rsidRPr="009A7D2E">
        <w:rPr>
          <w:lang w:eastAsia="zh-TW"/>
        </w:rPr>
        <w:t>1</w:t>
      </w:r>
      <w:r w:rsidRPr="009A7D2E">
        <w:rPr>
          <w:lang w:eastAsia="zh-TW"/>
        </w:rPr>
        <w:t>萬美元，</w:t>
      </w:r>
      <w:proofErr w:type="gramStart"/>
      <w:r w:rsidRPr="009A7D2E">
        <w:rPr>
          <w:lang w:eastAsia="zh-TW"/>
        </w:rPr>
        <w:t>均須填表</w:t>
      </w:r>
      <w:proofErr w:type="gramEnd"/>
      <w:r w:rsidRPr="009A7D2E">
        <w:rPr>
          <w:lang w:eastAsia="zh-TW"/>
        </w:rPr>
        <w:t>申報，</w:t>
      </w:r>
      <w:proofErr w:type="gramStart"/>
      <w:r w:rsidRPr="009A7D2E">
        <w:rPr>
          <w:lang w:eastAsia="zh-TW"/>
        </w:rPr>
        <w:t>俾</w:t>
      </w:r>
      <w:proofErr w:type="gramEnd"/>
      <w:r w:rsidRPr="009A7D2E">
        <w:rPr>
          <w:lang w:eastAsia="zh-TW"/>
        </w:rPr>
        <w:t>供巴拿馬銀行監理局隨時抽查。在巴從事金融業營運亟需注意保全措施，避免竊劫風險。</w:t>
      </w:r>
    </w:p>
    <w:p w14:paraId="7434141D" w14:textId="77777777" w:rsidR="009B6CF6" w:rsidRPr="009A7D2E" w:rsidRDefault="009B6CF6" w:rsidP="0089332B">
      <w:pPr>
        <w:ind w:firstLineChars="0" w:firstLine="0"/>
        <w:rPr>
          <w:lang w:eastAsia="zh-TW"/>
        </w:rPr>
      </w:pPr>
    </w:p>
    <w:p w14:paraId="0CF4A00A" w14:textId="77777777" w:rsidR="00CA12FE" w:rsidRPr="009A7D2E" w:rsidRDefault="00CA12FE">
      <w:pPr>
        <w:widowControl/>
        <w:overflowPunct/>
        <w:autoSpaceDE/>
        <w:autoSpaceDN/>
        <w:ind w:firstLineChars="0" w:firstLine="0"/>
        <w:jc w:val="left"/>
        <w:rPr>
          <w:lang w:eastAsia="zh-TW"/>
        </w:rPr>
      </w:pPr>
      <w:r w:rsidRPr="009A7D2E">
        <w:rPr>
          <w:lang w:eastAsia="zh-TW"/>
        </w:rPr>
        <w:br w:type="page"/>
      </w:r>
    </w:p>
    <w:p w14:paraId="1FAC4AB8" w14:textId="77777777" w:rsidR="00CA12FE" w:rsidRPr="009A7D2E" w:rsidRDefault="00CA12FE" w:rsidP="0089332B">
      <w:pPr>
        <w:ind w:firstLineChars="0" w:firstLine="0"/>
        <w:rPr>
          <w:lang w:eastAsia="zh-TW"/>
        </w:rPr>
      </w:pPr>
    </w:p>
    <w:p w14:paraId="2FBB3954" w14:textId="77777777" w:rsidR="00493FDA" w:rsidRPr="009A7D2E" w:rsidRDefault="00493FDA" w:rsidP="0089332B">
      <w:pPr>
        <w:ind w:firstLineChars="0" w:firstLine="0"/>
        <w:rPr>
          <w:lang w:eastAsia="zh-TW"/>
        </w:rPr>
        <w:sectPr w:rsidR="00493FDA" w:rsidRPr="009A7D2E" w:rsidSect="00D82CF9">
          <w:headerReference w:type="default" r:id="rId26"/>
          <w:pgSz w:w="11906" w:h="16838" w:code="9"/>
          <w:pgMar w:top="2268" w:right="1701" w:bottom="1701" w:left="1701" w:header="1134" w:footer="851" w:gutter="0"/>
          <w:cols w:space="425"/>
          <w:docGrid w:type="linesAndChars" w:linePitch="514" w:charSpace="-774"/>
        </w:sectPr>
      </w:pPr>
    </w:p>
    <w:p w14:paraId="3C93261B" w14:textId="77777777" w:rsidR="000775D8" w:rsidRPr="009A7D2E" w:rsidRDefault="000775D8" w:rsidP="00866E2E">
      <w:pPr>
        <w:pStyle w:val="a3"/>
        <w:spacing w:before="514" w:after="771"/>
      </w:pPr>
      <w:bookmarkStart w:id="5" w:name="_Toc231248634"/>
      <w:r w:rsidRPr="009A7D2E">
        <w:rPr>
          <w:rFonts w:hint="eastAsia"/>
        </w:rPr>
        <w:lastRenderedPageBreak/>
        <w:t>第陸章　基礎建設及成本</w:t>
      </w:r>
      <w:bookmarkEnd w:id="5"/>
    </w:p>
    <w:p w14:paraId="7429A46F" w14:textId="77777777" w:rsidR="000775D8" w:rsidRPr="009A7D2E" w:rsidRDefault="000775D8" w:rsidP="00D82CF9">
      <w:pPr>
        <w:pStyle w:val="a5"/>
        <w:spacing w:before="257" w:after="257"/>
        <w:ind w:left="632" w:hanging="632"/>
      </w:pPr>
      <w:r w:rsidRPr="009A7D2E">
        <w:rPr>
          <w:rFonts w:hint="eastAsia"/>
        </w:rPr>
        <w:t>一、土地</w:t>
      </w:r>
    </w:p>
    <w:p w14:paraId="7C96333A" w14:textId="77777777" w:rsidR="00385973" w:rsidRPr="009A7D2E" w:rsidRDefault="00385973" w:rsidP="00385973">
      <w:pPr>
        <w:pStyle w:val="ae"/>
        <w:ind w:left="945" w:hanging="709"/>
      </w:pPr>
      <w:r w:rsidRPr="009A7D2E">
        <w:t>（一）一般工業用地</w:t>
      </w:r>
    </w:p>
    <w:p w14:paraId="2938307B" w14:textId="77777777" w:rsidR="00385973" w:rsidRPr="009A7D2E" w:rsidRDefault="00385973" w:rsidP="00385973">
      <w:pPr>
        <w:pStyle w:val="af"/>
        <w:ind w:left="945" w:firstLine="472"/>
        <w:rPr>
          <w:lang w:eastAsia="zh-TW"/>
        </w:rPr>
      </w:pPr>
      <w:r w:rsidRPr="009A7D2E">
        <w:rPr>
          <w:lang w:eastAsia="zh-TW"/>
        </w:rPr>
        <w:t>工業用地視距離港口、機場及市中心之遠近及取得公共設施之便利與否而有不同價格。一般而言在巴拿馬市近郊每月每平方公尺租金在</w:t>
      </w:r>
      <w:r w:rsidRPr="009A7D2E">
        <w:rPr>
          <w:lang w:eastAsia="zh-TW"/>
        </w:rPr>
        <w:t>7</w:t>
      </w:r>
      <w:r w:rsidRPr="009A7D2E">
        <w:rPr>
          <w:lang w:eastAsia="zh-TW"/>
        </w:rPr>
        <w:t>美元至</w:t>
      </w:r>
      <w:r w:rsidRPr="009A7D2E">
        <w:rPr>
          <w:lang w:eastAsia="zh-TW"/>
        </w:rPr>
        <w:t>10</w:t>
      </w:r>
      <w:r w:rsidRPr="009A7D2E">
        <w:rPr>
          <w:lang w:eastAsia="zh-TW"/>
        </w:rPr>
        <w:t>美元</w:t>
      </w:r>
      <w:proofErr w:type="gramStart"/>
      <w:r w:rsidRPr="009A7D2E">
        <w:rPr>
          <w:lang w:eastAsia="zh-TW"/>
        </w:rPr>
        <w:t>之間，</w:t>
      </w:r>
      <w:proofErr w:type="gramEnd"/>
      <w:r w:rsidRPr="009A7D2E">
        <w:rPr>
          <w:lang w:eastAsia="zh-TW"/>
        </w:rPr>
        <w:t>巴拿馬市商業區或金融區辦公室每月每平方公尺租金則約</w:t>
      </w:r>
      <w:r w:rsidRPr="009A7D2E">
        <w:rPr>
          <w:lang w:eastAsia="zh-TW"/>
        </w:rPr>
        <w:t>1</w:t>
      </w:r>
      <w:r w:rsidR="00733587" w:rsidRPr="009A7D2E">
        <w:rPr>
          <w:lang w:eastAsia="zh-TW"/>
        </w:rPr>
        <w:t>7</w:t>
      </w:r>
      <w:r w:rsidRPr="009A7D2E">
        <w:rPr>
          <w:lang w:eastAsia="zh-TW"/>
        </w:rPr>
        <w:t>美元至</w:t>
      </w:r>
      <w:r w:rsidRPr="009A7D2E">
        <w:rPr>
          <w:lang w:eastAsia="zh-TW"/>
        </w:rPr>
        <w:t>40</w:t>
      </w:r>
      <w:r w:rsidRPr="009A7D2E">
        <w:rPr>
          <w:lang w:eastAsia="zh-TW"/>
        </w:rPr>
        <w:t>美元之間。</w:t>
      </w:r>
    </w:p>
    <w:p w14:paraId="6BA8B4A0" w14:textId="77777777" w:rsidR="00385973" w:rsidRPr="009A7D2E" w:rsidRDefault="00385973" w:rsidP="00385973">
      <w:pPr>
        <w:pStyle w:val="ae"/>
        <w:ind w:left="945" w:hanging="709"/>
      </w:pPr>
      <w:r w:rsidRPr="009A7D2E">
        <w:t>（二）</w:t>
      </w:r>
      <w:proofErr w:type="gramStart"/>
      <w:r w:rsidRPr="009A7D2E">
        <w:t>箇</w:t>
      </w:r>
      <w:proofErr w:type="gramEnd"/>
      <w:r w:rsidRPr="009A7D2E">
        <w:t>朗自由區（</w:t>
      </w:r>
      <w:r w:rsidRPr="009A7D2E">
        <w:t>Zona Libre de Col</w:t>
      </w:r>
      <w:r w:rsidRPr="009A7D2E">
        <w:rPr>
          <w:rFonts w:eastAsia="Arial Unicode MS"/>
        </w:rPr>
        <w:t>ó</w:t>
      </w:r>
      <w:r w:rsidRPr="009A7D2E">
        <w:t>n</w:t>
      </w:r>
      <w:r w:rsidRPr="009A7D2E">
        <w:t>）</w:t>
      </w:r>
    </w:p>
    <w:p w14:paraId="42264514" w14:textId="77777777" w:rsidR="00385973" w:rsidRPr="009A7D2E" w:rsidRDefault="00385973" w:rsidP="00385973">
      <w:pPr>
        <w:pStyle w:val="af"/>
        <w:ind w:left="945" w:firstLine="472"/>
        <w:rPr>
          <w:lang w:eastAsia="zh-TW"/>
        </w:rPr>
      </w:pPr>
      <w:proofErr w:type="gramStart"/>
      <w:r w:rsidRPr="009A7D2E">
        <w:rPr>
          <w:lang w:eastAsia="zh-TW"/>
        </w:rPr>
        <w:t>箇</w:t>
      </w:r>
      <w:proofErr w:type="gramEnd"/>
      <w:r w:rsidRPr="009A7D2E">
        <w:rPr>
          <w:lang w:eastAsia="zh-TW"/>
        </w:rPr>
        <w:t>朗自由區</w:t>
      </w:r>
      <w:proofErr w:type="gramStart"/>
      <w:r w:rsidRPr="009A7D2E">
        <w:rPr>
          <w:lang w:eastAsia="zh-TW"/>
        </w:rPr>
        <w:t>土地均屬政府</w:t>
      </w:r>
      <w:proofErr w:type="gramEnd"/>
      <w:r w:rsidRPr="009A7D2E">
        <w:rPr>
          <w:lang w:eastAsia="zh-TW"/>
        </w:rPr>
        <w:t>所有，只租不賣，依據</w:t>
      </w:r>
      <w:proofErr w:type="gramStart"/>
      <w:r w:rsidRPr="009A7D2E">
        <w:rPr>
          <w:lang w:eastAsia="zh-TW"/>
        </w:rPr>
        <w:t>箇</w:t>
      </w:r>
      <w:proofErr w:type="gramEnd"/>
      <w:r w:rsidRPr="009A7D2E">
        <w:rPr>
          <w:lang w:eastAsia="zh-TW"/>
        </w:rPr>
        <w:t>朗自由區管理局資料，現行租金標準如下：</w:t>
      </w:r>
    </w:p>
    <w:tbl>
      <w:tblPr>
        <w:tblW w:w="7373" w:type="dxa"/>
        <w:tblInd w:w="1101" w:type="dxa"/>
        <w:tblCellMar>
          <w:left w:w="10" w:type="dxa"/>
          <w:right w:w="10" w:type="dxa"/>
        </w:tblCellMar>
        <w:tblLook w:val="0000" w:firstRow="0" w:lastRow="0" w:firstColumn="0" w:lastColumn="0" w:noHBand="0" w:noVBand="0"/>
      </w:tblPr>
      <w:tblGrid>
        <w:gridCol w:w="2460"/>
        <w:gridCol w:w="2456"/>
        <w:gridCol w:w="2457"/>
      </w:tblGrid>
      <w:tr w:rsidR="009A7D2E" w:rsidRPr="009A7D2E" w14:paraId="32F83A68" w14:textId="77777777" w:rsidTr="00385973">
        <w:trPr>
          <w:trHeight w:val="680"/>
        </w:trPr>
        <w:tc>
          <w:tcPr>
            <w:tcW w:w="2460"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134D9EB" w14:textId="77777777" w:rsidR="00385973" w:rsidRPr="009A7D2E" w:rsidRDefault="00385973" w:rsidP="00950979">
            <w:pPr>
              <w:pStyle w:val="af8"/>
            </w:pPr>
            <w:r w:rsidRPr="009A7D2E">
              <w:t>地　　　區</w:t>
            </w:r>
          </w:p>
        </w:tc>
        <w:tc>
          <w:tcPr>
            <w:tcW w:w="245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98FB69" w14:textId="77777777" w:rsidR="00385973" w:rsidRPr="009A7D2E" w:rsidRDefault="00385973" w:rsidP="00950979">
            <w:pPr>
              <w:pStyle w:val="af8"/>
            </w:pPr>
            <w:r w:rsidRPr="009A7D2E">
              <w:t>土地（美元</w:t>
            </w:r>
            <w:r w:rsidRPr="009A7D2E">
              <w:t>\</w:t>
            </w:r>
            <w:r w:rsidRPr="009A7D2E">
              <w:t>月</w:t>
            </w:r>
            <w:r w:rsidRPr="009A7D2E">
              <w:t>\</w:t>
            </w:r>
            <w:proofErr w:type="gramStart"/>
            <w:r w:rsidRPr="009A7D2E">
              <w:t>㎡</w:t>
            </w:r>
            <w:proofErr w:type="gramEnd"/>
            <w:r w:rsidRPr="009A7D2E">
              <w:t>）</w:t>
            </w:r>
          </w:p>
        </w:tc>
        <w:tc>
          <w:tcPr>
            <w:tcW w:w="2457"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4EF1F2B0" w14:textId="77777777" w:rsidR="00385973" w:rsidRPr="009A7D2E" w:rsidRDefault="00385973" w:rsidP="00950979">
            <w:pPr>
              <w:pStyle w:val="af8"/>
            </w:pPr>
            <w:r w:rsidRPr="009A7D2E">
              <w:t>廠房（美元</w:t>
            </w:r>
            <w:r w:rsidRPr="009A7D2E">
              <w:t>\</w:t>
            </w:r>
            <w:r w:rsidRPr="009A7D2E">
              <w:t>月</w:t>
            </w:r>
            <w:r w:rsidRPr="009A7D2E">
              <w:t>\</w:t>
            </w:r>
            <w:proofErr w:type="gramStart"/>
            <w:r w:rsidRPr="009A7D2E">
              <w:t>㎡</w:t>
            </w:r>
            <w:proofErr w:type="gramEnd"/>
            <w:r w:rsidRPr="009A7D2E">
              <w:t>）</w:t>
            </w:r>
          </w:p>
        </w:tc>
      </w:tr>
      <w:tr w:rsidR="009A7D2E" w:rsidRPr="009A7D2E" w14:paraId="696F8678" w14:textId="77777777" w:rsidTr="00385973">
        <w:trPr>
          <w:trHeight w:val="680"/>
        </w:trPr>
        <w:tc>
          <w:tcPr>
            <w:tcW w:w="246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77E573E8" w14:textId="77777777" w:rsidR="00385973" w:rsidRPr="009A7D2E" w:rsidRDefault="00385973" w:rsidP="00950979">
            <w:pPr>
              <w:pStyle w:val="af8"/>
            </w:pPr>
            <w:r w:rsidRPr="009A7D2E">
              <w:t>Colón</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C7A1A" w14:textId="77777777" w:rsidR="00385973" w:rsidRPr="009A7D2E" w:rsidRDefault="00385973" w:rsidP="00950979">
            <w:pPr>
              <w:pStyle w:val="af8"/>
            </w:pPr>
            <w:r w:rsidRPr="009A7D2E">
              <w:t>1.40</w:t>
            </w:r>
          </w:p>
        </w:tc>
        <w:tc>
          <w:tcPr>
            <w:tcW w:w="245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60503CC" w14:textId="77777777" w:rsidR="00385973" w:rsidRPr="009A7D2E" w:rsidRDefault="00385973" w:rsidP="00950979">
            <w:pPr>
              <w:pStyle w:val="af8"/>
            </w:pPr>
            <w:r w:rsidRPr="009A7D2E">
              <w:t>5.50</w:t>
            </w:r>
          </w:p>
        </w:tc>
      </w:tr>
      <w:tr w:rsidR="009A7D2E" w:rsidRPr="009A7D2E" w14:paraId="6975866D" w14:textId="77777777" w:rsidTr="00385973">
        <w:trPr>
          <w:trHeight w:val="680"/>
        </w:trPr>
        <w:tc>
          <w:tcPr>
            <w:tcW w:w="246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76868FDE" w14:textId="77777777" w:rsidR="00385973" w:rsidRPr="009A7D2E" w:rsidRDefault="00385973" w:rsidP="00950979">
            <w:pPr>
              <w:pStyle w:val="af8"/>
            </w:pPr>
            <w:r w:rsidRPr="009A7D2E">
              <w:t>France Field</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4A3588" w14:textId="77777777" w:rsidR="00385973" w:rsidRPr="009A7D2E" w:rsidRDefault="00385973" w:rsidP="00950979">
            <w:pPr>
              <w:pStyle w:val="af8"/>
            </w:pPr>
            <w:r w:rsidRPr="009A7D2E">
              <w:t>0.80</w:t>
            </w:r>
          </w:p>
        </w:tc>
        <w:tc>
          <w:tcPr>
            <w:tcW w:w="245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0F45BE0" w14:textId="77777777" w:rsidR="00385973" w:rsidRPr="009A7D2E" w:rsidRDefault="00385973" w:rsidP="00950979">
            <w:pPr>
              <w:pStyle w:val="af8"/>
            </w:pPr>
            <w:r w:rsidRPr="009A7D2E">
              <w:t>3.75</w:t>
            </w:r>
          </w:p>
        </w:tc>
      </w:tr>
      <w:tr w:rsidR="009A7D2E" w:rsidRPr="009A7D2E" w14:paraId="46CAF827" w14:textId="77777777" w:rsidTr="00385973">
        <w:trPr>
          <w:trHeight w:val="680"/>
        </w:trPr>
        <w:tc>
          <w:tcPr>
            <w:tcW w:w="246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5CB2ECB8" w14:textId="77777777" w:rsidR="00385973" w:rsidRPr="009A7D2E" w:rsidRDefault="00385973" w:rsidP="00950979">
            <w:pPr>
              <w:pStyle w:val="af8"/>
            </w:pPr>
            <w:r w:rsidRPr="009A7D2E">
              <w:t>Coco Solo</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3048FA" w14:textId="77777777" w:rsidR="00385973" w:rsidRPr="009A7D2E" w:rsidRDefault="00385973" w:rsidP="00950979">
            <w:pPr>
              <w:pStyle w:val="af8"/>
            </w:pPr>
            <w:r w:rsidRPr="009A7D2E">
              <w:t>0.80</w:t>
            </w:r>
          </w:p>
        </w:tc>
        <w:tc>
          <w:tcPr>
            <w:tcW w:w="245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26C7B81" w14:textId="77777777" w:rsidR="00385973" w:rsidRPr="009A7D2E" w:rsidRDefault="00385973" w:rsidP="00950979">
            <w:pPr>
              <w:pStyle w:val="af8"/>
            </w:pPr>
            <w:r w:rsidRPr="009A7D2E">
              <w:t>3.25</w:t>
            </w:r>
          </w:p>
        </w:tc>
      </w:tr>
      <w:tr w:rsidR="009A7D2E" w:rsidRPr="009A7D2E" w14:paraId="1F7573A6" w14:textId="77777777" w:rsidTr="00385973">
        <w:trPr>
          <w:trHeight w:val="680"/>
        </w:trPr>
        <w:tc>
          <w:tcPr>
            <w:tcW w:w="2460"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739EC668" w14:textId="77777777" w:rsidR="00385973" w:rsidRPr="009A7D2E" w:rsidRDefault="00385973" w:rsidP="00950979">
            <w:pPr>
              <w:pStyle w:val="af8"/>
            </w:pPr>
            <w:r w:rsidRPr="009A7D2E">
              <w:t>Coco Solito</w:t>
            </w:r>
          </w:p>
        </w:tc>
        <w:tc>
          <w:tcPr>
            <w:tcW w:w="24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2E869C" w14:textId="77777777" w:rsidR="00385973" w:rsidRPr="009A7D2E" w:rsidRDefault="00385973" w:rsidP="00950979">
            <w:pPr>
              <w:pStyle w:val="af8"/>
            </w:pPr>
            <w:r w:rsidRPr="009A7D2E">
              <w:t>0.50</w:t>
            </w:r>
          </w:p>
        </w:tc>
        <w:tc>
          <w:tcPr>
            <w:tcW w:w="245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CEEC7D7" w14:textId="77777777" w:rsidR="00385973" w:rsidRPr="009A7D2E" w:rsidRDefault="00385973" w:rsidP="00950979">
            <w:pPr>
              <w:pStyle w:val="af8"/>
            </w:pPr>
            <w:r w:rsidRPr="009A7D2E">
              <w:t>--</w:t>
            </w:r>
          </w:p>
        </w:tc>
      </w:tr>
      <w:tr w:rsidR="009A7D2E" w:rsidRPr="009A7D2E" w14:paraId="2DC7D739" w14:textId="77777777" w:rsidTr="00385973">
        <w:trPr>
          <w:trHeight w:val="680"/>
        </w:trPr>
        <w:tc>
          <w:tcPr>
            <w:tcW w:w="2460"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vAlign w:val="center"/>
          </w:tcPr>
          <w:p w14:paraId="77E27A8C" w14:textId="77777777" w:rsidR="00385973" w:rsidRPr="009A7D2E" w:rsidRDefault="00385973" w:rsidP="00950979">
            <w:pPr>
              <w:pStyle w:val="af8"/>
            </w:pPr>
            <w:r w:rsidRPr="009A7D2E">
              <w:t>Davis</w:t>
            </w:r>
          </w:p>
        </w:tc>
        <w:tc>
          <w:tcPr>
            <w:tcW w:w="2456"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14:paraId="4684457E" w14:textId="77777777" w:rsidR="00385973" w:rsidRPr="009A7D2E" w:rsidRDefault="00385973" w:rsidP="00950979">
            <w:pPr>
              <w:pStyle w:val="af8"/>
            </w:pPr>
            <w:r w:rsidRPr="009A7D2E">
              <w:t>0.40</w:t>
            </w:r>
          </w:p>
        </w:tc>
        <w:tc>
          <w:tcPr>
            <w:tcW w:w="2457"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14:paraId="5B6ADDB2" w14:textId="77777777" w:rsidR="00385973" w:rsidRPr="009A7D2E" w:rsidRDefault="00385973" w:rsidP="00950979">
            <w:pPr>
              <w:pStyle w:val="af8"/>
            </w:pPr>
            <w:r w:rsidRPr="009A7D2E">
              <w:t>--</w:t>
            </w:r>
          </w:p>
        </w:tc>
      </w:tr>
    </w:tbl>
    <w:p w14:paraId="66986C36" w14:textId="77777777" w:rsidR="00385973" w:rsidRPr="009A7D2E" w:rsidRDefault="00385973" w:rsidP="00385973">
      <w:pPr>
        <w:pStyle w:val="a5"/>
        <w:pageBreakBefore/>
        <w:spacing w:before="257" w:after="257"/>
        <w:ind w:left="632" w:hanging="632"/>
      </w:pPr>
      <w:r w:rsidRPr="009A7D2E">
        <w:lastRenderedPageBreak/>
        <w:t>二、公用資源</w:t>
      </w:r>
    </w:p>
    <w:p w14:paraId="007C50E7" w14:textId="77777777" w:rsidR="00385973" w:rsidRPr="009A7D2E" w:rsidRDefault="00385973" w:rsidP="00385973">
      <w:pPr>
        <w:ind w:firstLine="472"/>
        <w:rPr>
          <w:lang w:val="de-DE"/>
        </w:rPr>
      </w:pPr>
      <w:r w:rsidRPr="009A7D2E">
        <w:rPr>
          <w:lang w:eastAsia="zh-TW"/>
        </w:rPr>
        <w:t>依據巴拿馬公共服務局</w:t>
      </w:r>
      <w:r w:rsidRPr="009A7D2E">
        <w:rPr>
          <w:lang w:val="de-DE" w:eastAsia="zh-TW"/>
        </w:rPr>
        <w:t>（</w:t>
      </w:r>
      <w:r w:rsidRPr="009A7D2E">
        <w:rPr>
          <w:lang w:val="de-DE" w:eastAsia="zh-TW"/>
        </w:rPr>
        <w:t>ASEP</w:t>
      </w:r>
      <w:r w:rsidRPr="009A7D2E">
        <w:rPr>
          <w:lang w:val="de-DE" w:eastAsia="zh-TW"/>
        </w:rPr>
        <w:t>）</w:t>
      </w:r>
      <w:r w:rsidRPr="009A7D2E">
        <w:rPr>
          <w:lang w:eastAsia="zh-TW"/>
        </w:rPr>
        <w:t>網站最新資訊</w:t>
      </w:r>
      <w:proofErr w:type="gramStart"/>
      <w:r w:rsidRPr="009A7D2E">
        <w:rPr>
          <w:lang w:val="de-DE" w:eastAsia="zh-TW"/>
        </w:rPr>
        <w:t>（</w:t>
      </w:r>
      <w:proofErr w:type="gramEnd"/>
      <w:r w:rsidRPr="009A7D2E">
        <w:rPr>
          <w:lang w:val="de-DE" w:eastAsia="zh-TW"/>
        </w:rPr>
        <w:t>http://</w:t>
      </w:r>
      <w:r w:rsidR="00CC4064" w:rsidRPr="009A7D2E">
        <w:rPr>
          <w:lang w:val="de-DE"/>
        </w:rPr>
        <w:t xml:space="preserve"> </w:t>
      </w:r>
      <w:r w:rsidR="00CC4064" w:rsidRPr="009A7D2E">
        <w:rPr>
          <w:lang w:val="de-DE" w:eastAsia="zh-TW"/>
        </w:rPr>
        <w:t>asep.gob.pa</w:t>
      </w:r>
      <w:proofErr w:type="gramStart"/>
      <w:r w:rsidRPr="009A7D2E">
        <w:rPr>
          <w:lang w:val="de-DE" w:eastAsia="zh-TW"/>
        </w:rPr>
        <w:t>）</w:t>
      </w:r>
      <w:proofErr w:type="gramEnd"/>
      <w:r w:rsidRPr="009A7D2E">
        <w:rPr>
          <w:lang w:val="de-DE" w:eastAsia="zh-TW"/>
        </w:rPr>
        <w:t>：</w:t>
      </w:r>
    </w:p>
    <w:p w14:paraId="3C385601" w14:textId="77777777" w:rsidR="00385973" w:rsidRPr="009A7D2E" w:rsidRDefault="00385973" w:rsidP="00385973">
      <w:pPr>
        <w:pStyle w:val="ae"/>
        <w:ind w:left="945" w:hanging="709"/>
      </w:pPr>
      <w:r w:rsidRPr="009A7D2E">
        <w:t>（一）水</w:t>
      </w:r>
    </w:p>
    <w:p w14:paraId="58484505" w14:textId="77777777" w:rsidR="00385973" w:rsidRPr="009A7D2E" w:rsidRDefault="00385973" w:rsidP="00385973">
      <w:pPr>
        <w:pStyle w:val="af"/>
        <w:ind w:left="945" w:firstLine="472"/>
        <w:rPr>
          <w:lang w:eastAsia="zh-TW"/>
        </w:rPr>
      </w:pPr>
      <w:r w:rsidRPr="009A7D2E">
        <w:rPr>
          <w:lang w:eastAsia="zh-TW"/>
        </w:rPr>
        <w:t>巴國水質甚佳，自來水供應充裕並可生飲，工業用水供應亦便利。</w:t>
      </w:r>
      <w:r w:rsidRPr="009A7D2E">
        <w:rPr>
          <w:lang w:eastAsia="zh-TW"/>
        </w:rPr>
        <w:t>20</w:t>
      </w:r>
      <w:r w:rsidR="00733587" w:rsidRPr="009A7D2E">
        <w:rPr>
          <w:lang w:eastAsia="zh-TW"/>
        </w:rPr>
        <w:t>2</w:t>
      </w:r>
      <w:r w:rsidR="008945AA" w:rsidRPr="009A7D2E">
        <w:rPr>
          <w:lang w:eastAsia="zh-TW"/>
        </w:rPr>
        <w:t>4</w:t>
      </w:r>
      <w:r w:rsidRPr="009A7D2E">
        <w:rPr>
          <w:lang w:eastAsia="zh-TW"/>
        </w:rPr>
        <w:t>年水費摘要如下</w:t>
      </w:r>
      <w:proofErr w:type="gramStart"/>
      <w:r w:rsidRPr="009A7D2E">
        <w:rPr>
          <w:lang w:eastAsia="zh-TW"/>
        </w:rPr>
        <w:t>（</w:t>
      </w:r>
      <w:proofErr w:type="gramEnd"/>
      <w:r w:rsidRPr="009A7D2E">
        <w:rPr>
          <w:lang w:eastAsia="zh-TW"/>
        </w:rPr>
        <w:t>單位：美元</w:t>
      </w:r>
      <w:r w:rsidR="00111C95" w:rsidRPr="009A7D2E">
        <w:rPr>
          <w:rFonts w:hint="eastAsia"/>
          <w:lang w:eastAsia="zh-TW"/>
        </w:rPr>
        <w:t>，每度立方公尺</w:t>
      </w:r>
      <w:proofErr w:type="gramStart"/>
      <w:r w:rsidRPr="009A7D2E">
        <w:rPr>
          <w:lang w:eastAsia="zh-TW"/>
        </w:rPr>
        <w:t>）</w:t>
      </w:r>
      <w:proofErr w:type="gramEnd"/>
      <w:r w:rsidRPr="009A7D2E">
        <w:rPr>
          <w:lang w:eastAsia="zh-TW"/>
        </w:rPr>
        <w:t>：</w:t>
      </w:r>
    </w:p>
    <w:tbl>
      <w:tblPr>
        <w:tblW w:w="7561" w:type="dxa"/>
        <w:tblInd w:w="1052" w:type="dxa"/>
        <w:tblCellMar>
          <w:left w:w="10" w:type="dxa"/>
          <w:right w:w="10" w:type="dxa"/>
        </w:tblCellMar>
        <w:tblLook w:val="0000" w:firstRow="0" w:lastRow="0" w:firstColumn="0" w:lastColumn="0" w:noHBand="0" w:noVBand="0"/>
      </w:tblPr>
      <w:tblGrid>
        <w:gridCol w:w="1673"/>
        <w:gridCol w:w="1919"/>
        <w:gridCol w:w="1323"/>
        <w:gridCol w:w="1323"/>
        <w:gridCol w:w="1323"/>
      </w:tblGrid>
      <w:tr w:rsidR="009A7D2E" w:rsidRPr="009A7D2E" w14:paraId="43EDA611" w14:textId="77777777" w:rsidTr="00385973">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CC241" w14:textId="77777777" w:rsidR="00385973" w:rsidRPr="009A7D2E" w:rsidRDefault="00385973" w:rsidP="00950979">
            <w:pPr>
              <w:pStyle w:val="af8"/>
            </w:pPr>
            <w:r w:rsidRPr="009A7D2E">
              <w:t>費用</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537F8" w14:textId="77777777" w:rsidR="00385973" w:rsidRPr="009A7D2E" w:rsidRDefault="00385973" w:rsidP="00950979">
            <w:pPr>
              <w:pStyle w:val="af8"/>
            </w:pPr>
            <w:proofErr w:type="gramStart"/>
            <w:r w:rsidRPr="009A7D2E">
              <w:t>巴京及箇</w:t>
            </w:r>
            <w:proofErr w:type="gramEnd"/>
            <w:r w:rsidRPr="009A7D2E">
              <w:t>朗住宅</w:t>
            </w:r>
          </w:p>
        </w:tc>
        <w:tc>
          <w:tcPr>
            <w:tcW w:w="1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0DE57" w14:textId="77777777" w:rsidR="00385973" w:rsidRPr="009A7D2E" w:rsidRDefault="00111C95" w:rsidP="00950979">
            <w:pPr>
              <w:pStyle w:val="af8"/>
            </w:pPr>
            <w:r w:rsidRPr="009A7D2E">
              <w:rPr>
                <w:rFonts w:hint="eastAsia"/>
              </w:rPr>
              <w:t>工</w:t>
            </w:r>
            <w:r w:rsidR="00385973" w:rsidRPr="009A7D2E">
              <w:t>商業</w:t>
            </w:r>
          </w:p>
        </w:tc>
        <w:tc>
          <w:tcPr>
            <w:tcW w:w="1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E80C0" w14:textId="77777777" w:rsidR="00385973" w:rsidRPr="009A7D2E" w:rsidRDefault="00111C95" w:rsidP="00111C95">
            <w:pPr>
              <w:pStyle w:val="af8"/>
            </w:pPr>
            <w:r w:rsidRPr="009A7D2E">
              <w:rPr>
                <w:rFonts w:hint="eastAsia"/>
              </w:rPr>
              <w:t>辦公區</w:t>
            </w:r>
          </w:p>
        </w:tc>
        <w:tc>
          <w:tcPr>
            <w:tcW w:w="1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E3B16" w14:textId="77777777" w:rsidR="00385973" w:rsidRPr="009A7D2E" w:rsidRDefault="00385973" w:rsidP="00950979">
            <w:pPr>
              <w:pStyle w:val="af8"/>
            </w:pPr>
            <w:r w:rsidRPr="009A7D2E">
              <w:t>政府</w:t>
            </w:r>
          </w:p>
        </w:tc>
      </w:tr>
      <w:tr w:rsidR="009A7D2E" w:rsidRPr="009A7D2E" w14:paraId="7A414491" w14:textId="77777777" w:rsidTr="00385973">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8A34F" w14:textId="77777777" w:rsidR="00385973" w:rsidRPr="009A7D2E" w:rsidRDefault="00385973" w:rsidP="00950979">
            <w:pPr>
              <w:pStyle w:val="af8"/>
            </w:pPr>
            <w:r w:rsidRPr="009A7D2E">
              <w:t>每月基本費</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DCBF7" w14:textId="77777777" w:rsidR="00385973" w:rsidRPr="009A7D2E" w:rsidRDefault="00111C95" w:rsidP="00111C95">
            <w:pPr>
              <w:pStyle w:val="af8"/>
            </w:pPr>
            <w:r w:rsidRPr="009A7D2E">
              <w:t>7</w:t>
            </w:r>
            <w:r w:rsidR="00385973" w:rsidRPr="009A7D2E">
              <w:t>.</w:t>
            </w:r>
            <w:r w:rsidRPr="009A7D2E">
              <w:t>92</w:t>
            </w:r>
          </w:p>
        </w:tc>
        <w:tc>
          <w:tcPr>
            <w:tcW w:w="1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69A65" w14:textId="77777777" w:rsidR="00385973" w:rsidRPr="009A7D2E" w:rsidRDefault="00385973" w:rsidP="00111C95">
            <w:pPr>
              <w:pStyle w:val="af8"/>
            </w:pPr>
            <w:r w:rsidRPr="009A7D2E">
              <w:t>1</w:t>
            </w:r>
            <w:r w:rsidR="00111C95" w:rsidRPr="009A7D2E">
              <w:t>6</w:t>
            </w:r>
          </w:p>
        </w:tc>
        <w:tc>
          <w:tcPr>
            <w:tcW w:w="1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E0277" w14:textId="77777777" w:rsidR="00385973" w:rsidRPr="009A7D2E" w:rsidRDefault="00385973" w:rsidP="00950979">
            <w:pPr>
              <w:pStyle w:val="af8"/>
            </w:pPr>
            <w:r w:rsidRPr="009A7D2E">
              <w:t>11.5</w:t>
            </w:r>
          </w:p>
        </w:tc>
        <w:tc>
          <w:tcPr>
            <w:tcW w:w="1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146AE" w14:textId="77777777" w:rsidR="00385973" w:rsidRPr="009A7D2E" w:rsidRDefault="00111C95" w:rsidP="00111C95">
            <w:pPr>
              <w:pStyle w:val="af8"/>
            </w:pPr>
            <w:r w:rsidRPr="009A7D2E">
              <w:t>11</w:t>
            </w:r>
            <w:r w:rsidR="00440F4E" w:rsidRPr="009A7D2E">
              <w:t>.9</w:t>
            </w:r>
          </w:p>
        </w:tc>
      </w:tr>
      <w:tr w:rsidR="009A7D2E" w:rsidRPr="009A7D2E" w14:paraId="1D226BD5" w14:textId="77777777" w:rsidTr="00385973">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07A32" w14:textId="77777777" w:rsidR="00385973" w:rsidRPr="009A7D2E" w:rsidRDefault="00385973" w:rsidP="00950979">
            <w:pPr>
              <w:pStyle w:val="af8"/>
            </w:pPr>
            <w:r w:rsidRPr="009A7D2E">
              <w:t>每月基本用水</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CA2F7" w14:textId="77777777" w:rsidR="00385973" w:rsidRPr="009A7D2E" w:rsidRDefault="00111C95" w:rsidP="00950979">
            <w:pPr>
              <w:pStyle w:val="af8"/>
            </w:pPr>
            <w:r w:rsidRPr="009A7D2E">
              <w:t>30</w:t>
            </w:r>
          </w:p>
        </w:tc>
        <w:tc>
          <w:tcPr>
            <w:tcW w:w="1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48632" w14:textId="77777777" w:rsidR="00385973" w:rsidRPr="009A7D2E" w:rsidRDefault="00111C95" w:rsidP="00111C95">
            <w:pPr>
              <w:pStyle w:val="af8"/>
            </w:pPr>
            <w:r w:rsidRPr="009A7D2E">
              <w:t>38</w:t>
            </w:r>
          </w:p>
        </w:tc>
        <w:tc>
          <w:tcPr>
            <w:tcW w:w="1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CE2F0" w14:textId="77777777" w:rsidR="00385973" w:rsidRPr="009A7D2E" w:rsidRDefault="00111C95" w:rsidP="00111C95">
            <w:pPr>
              <w:pStyle w:val="af8"/>
            </w:pPr>
            <w:r w:rsidRPr="009A7D2E">
              <w:rPr>
                <w:rFonts w:hint="eastAsia"/>
              </w:rPr>
              <w:t>3</w:t>
            </w:r>
            <w:r w:rsidRPr="009A7D2E">
              <w:t>8</w:t>
            </w:r>
          </w:p>
        </w:tc>
        <w:tc>
          <w:tcPr>
            <w:tcW w:w="1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AE28F" w14:textId="77777777" w:rsidR="00385973" w:rsidRPr="009A7D2E" w:rsidRDefault="00111C95" w:rsidP="00950979">
            <w:pPr>
              <w:pStyle w:val="af8"/>
            </w:pPr>
            <w:r w:rsidRPr="009A7D2E">
              <w:t>13</w:t>
            </w:r>
          </w:p>
        </w:tc>
      </w:tr>
    </w:tbl>
    <w:p w14:paraId="4C8F82B9" w14:textId="77777777" w:rsidR="00111C95" w:rsidRPr="009A7D2E" w:rsidRDefault="00000000" w:rsidP="00CA12FE">
      <w:pPr>
        <w:pStyle w:val="af1"/>
        <w:ind w:left="1417" w:hanging="472"/>
      </w:pPr>
      <w:hyperlink r:id="rId27" w:history="1">
        <w:r w:rsidR="00111C95" w:rsidRPr="009A7D2E">
          <w:rPr>
            <w:rStyle w:val="afe"/>
            <w:color w:val="auto"/>
            <w:u w:val="none"/>
          </w:rPr>
          <w:t>https://asep.gob.pa/direcciones/services/agua-y-alcantarillado/tarifas/</w:t>
        </w:r>
      </w:hyperlink>
    </w:p>
    <w:p w14:paraId="3896E3D3" w14:textId="77777777" w:rsidR="00385973" w:rsidRPr="009A7D2E" w:rsidRDefault="00385973" w:rsidP="00385973">
      <w:pPr>
        <w:pStyle w:val="ae"/>
        <w:ind w:left="945" w:hanging="709"/>
      </w:pPr>
      <w:r w:rsidRPr="009A7D2E">
        <w:t>（二）電</w:t>
      </w:r>
    </w:p>
    <w:p w14:paraId="0FAEEFB8" w14:textId="77777777" w:rsidR="00385973" w:rsidRPr="009A7D2E" w:rsidRDefault="00385973" w:rsidP="00385973">
      <w:pPr>
        <w:pStyle w:val="af"/>
        <w:ind w:left="945" w:firstLine="472"/>
        <w:rPr>
          <w:lang w:eastAsia="zh-TW"/>
        </w:rPr>
      </w:pPr>
      <w:r w:rsidRPr="009A7D2E">
        <w:rPr>
          <w:lang w:eastAsia="zh-TW"/>
        </w:rPr>
        <w:t>巴拿馬有三家配電公司（</w:t>
      </w:r>
      <w:r w:rsidRPr="009A7D2E">
        <w:rPr>
          <w:lang w:eastAsia="zh-TW"/>
        </w:rPr>
        <w:t>EDEMET</w:t>
      </w:r>
      <w:r w:rsidRPr="009A7D2E">
        <w:rPr>
          <w:lang w:eastAsia="zh-TW"/>
        </w:rPr>
        <w:t>、</w:t>
      </w:r>
      <w:r w:rsidRPr="009A7D2E">
        <w:rPr>
          <w:lang w:eastAsia="zh-TW"/>
        </w:rPr>
        <w:t>ENSA</w:t>
      </w:r>
      <w:r w:rsidRPr="009A7D2E">
        <w:rPr>
          <w:lang w:eastAsia="zh-TW"/>
        </w:rPr>
        <w:t>及</w:t>
      </w:r>
      <w:r w:rsidRPr="009A7D2E">
        <w:rPr>
          <w:lang w:eastAsia="zh-TW"/>
        </w:rPr>
        <w:t>EDECHI</w:t>
      </w:r>
      <w:r w:rsidRPr="009A7D2E">
        <w:rPr>
          <w:lang w:eastAsia="zh-TW"/>
        </w:rPr>
        <w:t>），各供應不同地區用電（中部含巴京、東部及西部），其電價費率非以民生或商業及工業區分，而係依用電量與電壓而適用不同費率。</w:t>
      </w:r>
      <w:r w:rsidR="00733587" w:rsidRPr="009A7D2E">
        <w:rPr>
          <w:lang w:eastAsia="zh-TW"/>
        </w:rPr>
        <w:t>202</w:t>
      </w:r>
      <w:r w:rsidR="00EE3B9B" w:rsidRPr="009A7D2E">
        <w:rPr>
          <w:lang w:eastAsia="zh-TW"/>
        </w:rPr>
        <w:t>5</w:t>
      </w:r>
      <w:r w:rsidRPr="009A7D2E">
        <w:rPr>
          <w:lang w:eastAsia="zh-TW"/>
        </w:rPr>
        <w:t>年</w:t>
      </w:r>
      <w:r w:rsidR="00EE3B9B" w:rsidRPr="009A7D2E">
        <w:rPr>
          <w:rFonts w:hint="eastAsia"/>
          <w:lang w:eastAsia="zh-TW"/>
        </w:rPr>
        <w:t>4</w:t>
      </w:r>
      <w:r w:rsidR="00EE3B9B" w:rsidRPr="009A7D2E">
        <w:rPr>
          <w:rFonts w:hint="eastAsia"/>
          <w:lang w:eastAsia="zh-TW"/>
        </w:rPr>
        <w:t>月</w:t>
      </w:r>
      <w:r w:rsidRPr="009A7D2E">
        <w:rPr>
          <w:lang w:eastAsia="zh-TW"/>
        </w:rPr>
        <w:t>電價摘要如下表</w:t>
      </w:r>
      <w:proofErr w:type="gramStart"/>
      <w:r w:rsidRPr="009A7D2E">
        <w:rPr>
          <w:lang w:eastAsia="zh-TW"/>
        </w:rPr>
        <w:t>（</w:t>
      </w:r>
      <w:proofErr w:type="gramEnd"/>
      <w:r w:rsidRPr="009A7D2E">
        <w:rPr>
          <w:lang w:eastAsia="zh-TW"/>
        </w:rPr>
        <w:t>單位：美元</w:t>
      </w:r>
      <w:proofErr w:type="gramStart"/>
      <w:r w:rsidRPr="009A7D2E">
        <w:rPr>
          <w:lang w:eastAsia="zh-TW"/>
        </w:rPr>
        <w:t>）</w:t>
      </w:r>
      <w:proofErr w:type="gramEnd"/>
      <w:r w:rsidRPr="009A7D2E">
        <w:rPr>
          <w:lang w:eastAsia="zh-TW"/>
        </w:rPr>
        <w:t>：</w:t>
      </w:r>
    </w:p>
    <w:tbl>
      <w:tblPr>
        <w:tblW w:w="4350" w:type="pct"/>
        <w:tblInd w:w="990" w:type="dxa"/>
        <w:tblCellMar>
          <w:left w:w="10" w:type="dxa"/>
          <w:right w:w="10" w:type="dxa"/>
        </w:tblCellMar>
        <w:tblLook w:val="0000" w:firstRow="0" w:lastRow="0" w:firstColumn="0" w:lastColumn="0" w:noHBand="0" w:noVBand="0"/>
      </w:tblPr>
      <w:tblGrid>
        <w:gridCol w:w="774"/>
        <w:gridCol w:w="1776"/>
        <w:gridCol w:w="1449"/>
        <w:gridCol w:w="1204"/>
        <w:gridCol w:w="1079"/>
        <w:gridCol w:w="1108"/>
      </w:tblGrid>
      <w:tr w:rsidR="009A7D2E" w:rsidRPr="009A7D2E" w14:paraId="6D60BB82" w14:textId="77777777" w:rsidTr="00CA12FE">
        <w:trPr>
          <w:trHeight w:val="567"/>
          <w:tblHeader/>
        </w:trPr>
        <w:tc>
          <w:tcPr>
            <w:tcW w:w="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F260F" w14:textId="77777777" w:rsidR="00385973" w:rsidRPr="009A7D2E" w:rsidRDefault="00385973" w:rsidP="00CA12FE">
            <w:pPr>
              <w:pStyle w:val="af8"/>
            </w:pPr>
            <w:r w:rsidRPr="009A7D2E">
              <w:t>電壓</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D3DA7A" w14:textId="77777777" w:rsidR="00385973" w:rsidRPr="009A7D2E" w:rsidRDefault="00385973" w:rsidP="00CA12FE">
            <w:pPr>
              <w:pStyle w:val="af8"/>
            </w:pPr>
            <w:r w:rsidRPr="009A7D2E">
              <w:t>分類</w:t>
            </w: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149AC" w14:textId="77777777" w:rsidR="00385973" w:rsidRPr="009A7D2E" w:rsidRDefault="00385973" w:rsidP="00CA12FE">
            <w:pPr>
              <w:pStyle w:val="af8"/>
            </w:pPr>
            <w:r w:rsidRPr="009A7D2E">
              <w:t>費用</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240CAC" w14:textId="77777777" w:rsidR="00385973" w:rsidRPr="009A7D2E" w:rsidRDefault="00385973" w:rsidP="00CA12FE">
            <w:pPr>
              <w:pStyle w:val="af8"/>
            </w:pPr>
            <w:r w:rsidRPr="009A7D2E">
              <w:t>EDEMET</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6FD5F" w14:textId="77777777" w:rsidR="00385973" w:rsidRPr="009A7D2E" w:rsidRDefault="00385973" w:rsidP="00CA12FE">
            <w:pPr>
              <w:pStyle w:val="af8"/>
            </w:pPr>
            <w:r w:rsidRPr="009A7D2E">
              <w:t>ENSA</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30C04" w14:textId="77777777" w:rsidR="00385973" w:rsidRPr="009A7D2E" w:rsidRDefault="00385973" w:rsidP="00CA12FE">
            <w:pPr>
              <w:pStyle w:val="af8"/>
            </w:pPr>
            <w:r w:rsidRPr="009A7D2E">
              <w:t>EDECHI</w:t>
            </w:r>
          </w:p>
        </w:tc>
      </w:tr>
      <w:tr w:rsidR="009A7D2E" w:rsidRPr="009A7D2E" w14:paraId="6343F046" w14:textId="77777777" w:rsidTr="00CA12FE">
        <w:trPr>
          <w:trHeight w:val="567"/>
        </w:trPr>
        <w:tc>
          <w:tcPr>
            <w:tcW w:w="8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66410" w14:textId="77777777" w:rsidR="00385973" w:rsidRPr="009A7D2E" w:rsidRDefault="00385973" w:rsidP="00950979">
            <w:pPr>
              <w:pStyle w:val="af8"/>
            </w:pPr>
            <w:r w:rsidRPr="009A7D2E">
              <w:t>低壓</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97AC7" w14:textId="77777777" w:rsidR="00385973" w:rsidRPr="009A7D2E" w:rsidRDefault="00385973" w:rsidP="00950979">
            <w:pPr>
              <w:pStyle w:val="af8"/>
            </w:pPr>
            <w:r w:rsidRPr="009A7D2E">
              <w:t>BTS1</w:t>
            </w:r>
          </w:p>
          <w:p w14:paraId="1327EA47" w14:textId="77777777" w:rsidR="00385973" w:rsidRPr="009A7D2E" w:rsidRDefault="00385973" w:rsidP="00950979">
            <w:pPr>
              <w:pStyle w:val="af8"/>
            </w:pPr>
            <w:r w:rsidRPr="009A7D2E">
              <w:t>（</w:t>
            </w:r>
            <w:r w:rsidRPr="009A7D2E">
              <w:t>300</w:t>
            </w:r>
            <w:r w:rsidRPr="009A7D2E">
              <w:t>度以下）</w:t>
            </w: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3724B" w14:textId="77777777" w:rsidR="00385973" w:rsidRPr="009A7D2E" w:rsidRDefault="00385973" w:rsidP="00950979">
            <w:pPr>
              <w:pStyle w:val="af8"/>
            </w:pPr>
            <w:r w:rsidRPr="009A7D2E">
              <w:t>每度</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4928C" w14:textId="77777777" w:rsidR="00385973" w:rsidRPr="009A7D2E" w:rsidRDefault="00385973" w:rsidP="006A5CFD">
            <w:pPr>
              <w:pStyle w:val="af8"/>
            </w:pPr>
            <w:r w:rsidRPr="009A7D2E">
              <w:t>0.</w:t>
            </w:r>
            <w:r w:rsidR="006A5CFD" w:rsidRPr="009A7D2E">
              <w:t>0</w:t>
            </w:r>
            <w:r w:rsidRPr="009A7D2E">
              <w:t>1</w:t>
            </w:r>
            <w:r w:rsidR="006A5CFD" w:rsidRPr="009A7D2E">
              <w:t>217</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6BC89" w14:textId="77777777" w:rsidR="00385973" w:rsidRPr="009A7D2E" w:rsidRDefault="00385973" w:rsidP="006A5CFD">
            <w:pPr>
              <w:pStyle w:val="af8"/>
            </w:pPr>
            <w:r w:rsidRPr="009A7D2E">
              <w:t>0.</w:t>
            </w:r>
            <w:r w:rsidR="006A5CFD" w:rsidRPr="009A7D2E">
              <w:t>01267</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B85AD" w14:textId="77777777" w:rsidR="00385973" w:rsidRPr="009A7D2E" w:rsidRDefault="00385973" w:rsidP="006A5CFD">
            <w:pPr>
              <w:pStyle w:val="af8"/>
            </w:pPr>
            <w:r w:rsidRPr="009A7D2E">
              <w:t>0.</w:t>
            </w:r>
            <w:r w:rsidR="006A5CFD" w:rsidRPr="009A7D2E">
              <w:t>0</w:t>
            </w:r>
            <w:r w:rsidR="00EE3B9B" w:rsidRPr="009A7D2E">
              <w:t>0681</w:t>
            </w:r>
          </w:p>
        </w:tc>
      </w:tr>
      <w:tr w:rsidR="009A7D2E" w:rsidRPr="009A7D2E" w14:paraId="507650A8" w14:textId="77777777" w:rsidTr="00CA12FE">
        <w:trPr>
          <w:trHeight w:val="567"/>
        </w:trPr>
        <w:tc>
          <w:tcPr>
            <w:tcW w:w="8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590A3" w14:textId="77777777" w:rsidR="00385973" w:rsidRPr="009A7D2E" w:rsidRDefault="00385973" w:rsidP="00950979">
            <w:pPr>
              <w:pStyle w:val="af8"/>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A8393" w14:textId="77777777" w:rsidR="00385973" w:rsidRPr="009A7D2E" w:rsidRDefault="00385973" w:rsidP="00950979">
            <w:pPr>
              <w:pStyle w:val="af8"/>
            </w:pPr>
            <w:r w:rsidRPr="009A7D2E">
              <w:t>BTS2</w:t>
            </w:r>
          </w:p>
          <w:p w14:paraId="78466761" w14:textId="77777777" w:rsidR="00385973" w:rsidRPr="009A7D2E" w:rsidRDefault="00385973" w:rsidP="00950979">
            <w:pPr>
              <w:pStyle w:val="af8"/>
            </w:pPr>
            <w:r w:rsidRPr="009A7D2E">
              <w:t>（</w:t>
            </w:r>
            <w:r w:rsidRPr="009A7D2E">
              <w:t>300~750</w:t>
            </w:r>
            <w:r w:rsidRPr="009A7D2E">
              <w:t>度）</w:t>
            </w: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8F14B" w14:textId="77777777" w:rsidR="00385973" w:rsidRPr="009A7D2E" w:rsidRDefault="00385973" w:rsidP="00950979">
            <w:pPr>
              <w:pStyle w:val="af8"/>
            </w:pPr>
            <w:r w:rsidRPr="009A7D2E">
              <w:t>每度</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DAA3B" w14:textId="77777777" w:rsidR="00385973" w:rsidRPr="009A7D2E" w:rsidRDefault="00385973" w:rsidP="006A5CFD">
            <w:pPr>
              <w:pStyle w:val="af8"/>
            </w:pPr>
            <w:r w:rsidRPr="009A7D2E">
              <w:t>0.0</w:t>
            </w:r>
            <w:r w:rsidR="006A5CFD" w:rsidRPr="009A7D2E">
              <w:t>1413</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8670F" w14:textId="77777777" w:rsidR="00385973" w:rsidRPr="009A7D2E" w:rsidRDefault="00385973" w:rsidP="00EE3B9B">
            <w:pPr>
              <w:pStyle w:val="af8"/>
            </w:pPr>
            <w:r w:rsidRPr="009A7D2E">
              <w:t>0.</w:t>
            </w:r>
            <w:r w:rsidR="00EE3B9B" w:rsidRPr="009A7D2E">
              <w:t>01114</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68B2F" w14:textId="77777777" w:rsidR="00385973" w:rsidRPr="009A7D2E" w:rsidRDefault="00385973" w:rsidP="00EE3B9B">
            <w:pPr>
              <w:pStyle w:val="af8"/>
            </w:pPr>
            <w:r w:rsidRPr="009A7D2E">
              <w:t>0.</w:t>
            </w:r>
            <w:r w:rsidR="00EE3B9B" w:rsidRPr="009A7D2E">
              <w:t>00641</w:t>
            </w:r>
          </w:p>
        </w:tc>
      </w:tr>
      <w:tr w:rsidR="009A7D2E" w:rsidRPr="009A7D2E" w14:paraId="09E4588D" w14:textId="77777777" w:rsidTr="00CA12FE">
        <w:trPr>
          <w:trHeight w:val="567"/>
        </w:trPr>
        <w:tc>
          <w:tcPr>
            <w:tcW w:w="8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11AEA" w14:textId="77777777" w:rsidR="00385973" w:rsidRPr="009A7D2E" w:rsidRDefault="00385973" w:rsidP="00950979">
            <w:pPr>
              <w:pStyle w:val="af8"/>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273B3" w14:textId="77777777" w:rsidR="00385973" w:rsidRPr="009A7D2E" w:rsidRDefault="00385973" w:rsidP="00950979">
            <w:pPr>
              <w:pStyle w:val="af8"/>
            </w:pPr>
            <w:r w:rsidRPr="009A7D2E">
              <w:t>BTS 3</w:t>
            </w:r>
          </w:p>
          <w:p w14:paraId="68CD7B0F" w14:textId="77777777" w:rsidR="00385973" w:rsidRPr="009A7D2E" w:rsidRDefault="00385973" w:rsidP="00950979">
            <w:pPr>
              <w:pStyle w:val="af8"/>
            </w:pPr>
            <w:r w:rsidRPr="009A7D2E">
              <w:t>（</w:t>
            </w:r>
            <w:r w:rsidRPr="009A7D2E">
              <w:t>750</w:t>
            </w:r>
            <w:r w:rsidRPr="009A7D2E">
              <w:t>度以上）</w:t>
            </w: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6D0E8" w14:textId="77777777" w:rsidR="00385973" w:rsidRPr="009A7D2E" w:rsidRDefault="00385973" w:rsidP="00950979">
            <w:pPr>
              <w:pStyle w:val="af8"/>
            </w:pPr>
            <w:r w:rsidRPr="009A7D2E">
              <w:t>每度</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921AE" w14:textId="77777777" w:rsidR="00385973" w:rsidRPr="009A7D2E" w:rsidRDefault="00385973" w:rsidP="006A5CFD">
            <w:pPr>
              <w:pStyle w:val="af8"/>
            </w:pPr>
            <w:r w:rsidRPr="009A7D2E">
              <w:t>0.</w:t>
            </w:r>
            <w:r w:rsidR="006A5CFD" w:rsidRPr="009A7D2E">
              <w:t>01432</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E0268" w14:textId="77777777" w:rsidR="00385973" w:rsidRPr="009A7D2E" w:rsidRDefault="00385973" w:rsidP="006A5CFD">
            <w:pPr>
              <w:pStyle w:val="af8"/>
            </w:pPr>
            <w:r w:rsidRPr="009A7D2E">
              <w:t>0.</w:t>
            </w:r>
            <w:r w:rsidR="006A5CFD" w:rsidRPr="009A7D2E">
              <w:t>01268</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EFC5E" w14:textId="77777777" w:rsidR="00385973" w:rsidRPr="009A7D2E" w:rsidRDefault="00385973" w:rsidP="00EE3B9B">
            <w:pPr>
              <w:pStyle w:val="af8"/>
            </w:pPr>
            <w:r w:rsidRPr="009A7D2E">
              <w:t>0.</w:t>
            </w:r>
            <w:r w:rsidR="00EE3B9B" w:rsidRPr="009A7D2E">
              <w:t>00758</w:t>
            </w:r>
          </w:p>
        </w:tc>
      </w:tr>
      <w:tr w:rsidR="009A7D2E" w:rsidRPr="009A7D2E" w14:paraId="710DA59F" w14:textId="77777777" w:rsidTr="00CA12FE">
        <w:trPr>
          <w:trHeight w:val="567"/>
        </w:trPr>
        <w:tc>
          <w:tcPr>
            <w:tcW w:w="8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5C7C2" w14:textId="77777777" w:rsidR="00385973" w:rsidRPr="009A7D2E" w:rsidRDefault="00385973" w:rsidP="00950979">
            <w:pPr>
              <w:pStyle w:val="af8"/>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D093B" w14:textId="77777777" w:rsidR="00385973" w:rsidRPr="009A7D2E" w:rsidRDefault="00385973" w:rsidP="00950979">
            <w:pPr>
              <w:pStyle w:val="af8"/>
            </w:pPr>
            <w:r w:rsidRPr="009A7D2E">
              <w:t>預付型</w:t>
            </w: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81FA1" w14:textId="77777777" w:rsidR="00385973" w:rsidRPr="009A7D2E" w:rsidRDefault="00385973" w:rsidP="00950979">
            <w:pPr>
              <w:pStyle w:val="af8"/>
            </w:pPr>
            <w:r w:rsidRPr="009A7D2E">
              <w:t>每度</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265CB" w14:textId="77777777" w:rsidR="00385973" w:rsidRPr="009A7D2E" w:rsidRDefault="00385973" w:rsidP="006A5CFD">
            <w:pPr>
              <w:pStyle w:val="af8"/>
            </w:pPr>
            <w:r w:rsidRPr="009A7D2E">
              <w:t>0.</w:t>
            </w:r>
            <w:r w:rsidR="006A5CFD" w:rsidRPr="009A7D2E">
              <w:t>00525</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7CB6E" w14:textId="77777777" w:rsidR="00385973" w:rsidRPr="009A7D2E" w:rsidRDefault="00385973" w:rsidP="00EE3B9B">
            <w:pPr>
              <w:pStyle w:val="af8"/>
            </w:pPr>
            <w:r w:rsidRPr="009A7D2E">
              <w:t>0.</w:t>
            </w:r>
            <w:r w:rsidR="00EE3B9B" w:rsidRPr="009A7D2E">
              <w:t>00854</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3F4A8" w14:textId="77777777" w:rsidR="00385973" w:rsidRPr="009A7D2E" w:rsidRDefault="00EE3B9B" w:rsidP="00950979">
            <w:pPr>
              <w:pStyle w:val="af8"/>
            </w:pPr>
            <w:r w:rsidRPr="009A7D2E">
              <w:rPr>
                <w:rFonts w:hint="eastAsia"/>
              </w:rPr>
              <w:t>無</w:t>
            </w:r>
          </w:p>
        </w:tc>
      </w:tr>
      <w:tr w:rsidR="009A7D2E" w:rsidRPr="009A7D2E" w14:paraId="08C980FF" w14:textId="77777777" w:rsidTr="00CA12FE">
        <w:trPr>
          <w:trHeight w:val="567"/>
        </w:trPr>
        <w:tc>
          <w:tcPr>
            <w:tcW w:w="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7C7BD" w14:textId="77777777" w:rsidR="00385973" w:rsidRPr="009A7D2E" w:rsidRDefault="00385973" w:rsidP="00950979">
            <w:pPr>
              <w:pStyle w:val="af8"/>
            </w:pPr>
            <w:r w:rsidRPr="009A7D2E">
              <w:t>中壓</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6649E" w14:textId="77777777" w:rsidR="00385973" w:rsidRPr="009A7D2E" w:rsidRDefault="00385973" w:rsidP="00950979">
            <w:pPr>
              <w:pStyle w:val="af8"/>
            </w:pPr>
            <w:r w:rsidRPr="009A7D2E">
              <w:t>MTD</w:t>
            </w:r>
          </w:p>
          <w:p w14:paraId="1BDEDBC4" w14:textId="77777777" w:rsidR="00385973" w:rsidRPr="009A7D2E" w:rsidRDefault="00385973" w:rsidP="00950979">
            <w:pPr>
              <w:pStyle w:val="af8"/>
            </w:pPr>
            <w:r w:rsidRPr="009A7D2E">
              <w:t>裝置用電</w:t>
            </w: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A1A3ED" w14:textId="77777777" w:rsidR="00385973" w:rsidRPr="009A7D2E" w:rsidRDefault="00385973" w:rsidP="00950979">
            <w:pPr>
              <w:pStyle w:val="af8"/>
            </w:pPr>
            <w:r w:rsidRPr="009A7D2E">
              <w:t>尖峰值每</w:t>
            </w:r>
            <w:proofErr w:type="gramStart"/>
            <w:r w:rsidRPr="009A7D2E">
              <w:t>瓩</w:t>
            </w:r>
            <w:proofErr w:type="gramEnd"/>
            <w:r w:rsidRPr="009A7D2E">
              <w:t>每月</w:t>
            </w:r>
          </w:p>
          <w:p w14:paraId="071A9E02" w14:textId="77777777" w:rsidR="00385973" w:rsidRPr="009A7D2E" w:rsidRDefault="00385973" w:rsidP="00950979">
            <w:pPr>
              <w:pStyle w:val="af8"/>
            </w:pPr>
            <w:r w:rsidRPr="009A7D2E">
              <w:lastRenderedPageBreak/>
              <w:t>每度</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C5D37" w14:textId="77777777" w:rsidR="00385973" w:rsidRPr="009A7D2E" w:rsidRDefault="00EE3B9B" w:rsidP="00950979">
            <w:pPr>
              <w:pStyle w:val="af8"/>
            </w:pPr>
            <w:r w:rsidRPr="009A7D2E">
              <w:lastRenderedPageBreak/>
              <w:t>0.01435</w:t>
            </w:r>
          </w:p>
          <w:p w14:paraId="7800BA14" w14:textId="77777777" w:rsidR="00385973" w:rsidRPr="009A7D2E" w:rsidRDefault="00385973" w:rsidP="00950979">
            <w:pPr>
              <w:pStyle w:val="af8"/>
            </w:pPr>
            <w:r w:rsidRPr="009A7D2E">
              <w:t>0.15367</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F8CD2" w14:textId="77777777" w:rsidR="00385973" w:rsidRPr="009A7D2E" w:rsidRDefault="00EE3B9B" w:rsidP="00950979">
            <w:pPr>
              <w:pStyle w:val="af8"/>
            </w:pPr>
            <w:r w:rsidRPr="009A7D2E">
              <w:t>0.01292</w:t>
            </w:r>
          </w:p>
          <w:p w14:paraId="56FA425C" w14:textId="77777777" w:rsidR="00385973" w:rsidRPr="009A7D2E" w:rsidRDefault="00385973" w:rsidP="00950979">
            <w:pPr>
              <w:pStyle w:val="af8"/>
            </w:pPr>
            <w:r w:rsidRPr="009A7D2E">
              <w:t>0.11787</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096BE" w14:textId="77777777" w:rsidR="00385973" w:rsidRPr="009A7D2E" w:rsidRDefault="0056222D" w:rsidP="00950979">
            <w:pPr>
              <w:pStyle w:val="af8"/>
            </w:pPr>
            <w:r w:rsidRPr="009A7D2E">
              <w:t>0.0750</w:t>
            </w:r>
          </w:p>
          <w:p w14:paraId="3233D044" w14:textId="77777777" w:rsidR="00385973" w:rsidRPr="009A7D2E" w:rsidRDefault="00385973" w:rsidP="00950979">
            <w:pPr>
              <w:pStyle w:val="af8"/>
            </w:pPr>
            <w:r w:rsidRPr="009A7D2E">
              <w:t>0.12881</w:t>
            </w:r>
          </w:p>
        </w:tc>
      </w:tr>
      <w:tr w:rsidR="009A7D2E" w:rsidRPr="009A7D2E" w14:paraId="219D1022" w14:textId="77777777" w:rsidTr="00CA12FE">
        <w:trPr>
          <w:trHeight w:val="567"/>
        </w:trPr>
        <w:tc>
          <w:tcPr>
            <w:tcW w:w="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66445" w14:textId="77777777" w:rsidR="00385973" w:rsidRPr="009A7D2E" w:rsidRDefault="00385973" w:rsidP="00950979">
            <w:pPr>
              <w:pStyle w:val="af8"/>
            </w:pPr>
            <w:r w:rsidRPr="009A7D2E">
              <w:t>高壓</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1764C" w14:textId="77777777" w:rsidR="00385973" w:rsidRPr="009A7D2E" w:rsidRDefault="00385973" w:rsidP="00950979">
            <w:pPr>
              <w:pStyle w:val="af8"/>
            </w:pPr>
            <w:r w:rsidRPr="009A7D2E">
              <w:t>ATD</w:t>
            </w:r>
          </w:p>
          <w:p w14:paraId="02C4032D" w14:textId="77777777" w:rsidR="00385973" w:rsidRPr="009A7D2E" w:rsidRDefault="00385973" w:rsidP="00950979">
            <w:pPr>
              <w:pStyle w:val="af8"/>
            </w:pPr>
            <w:r w:rsidRPr="009A7D2E">
              <w:t>裝置用電</w:t>
            </w:r>
          </w:p>
        </w:tc>
        <w:tc>
          <w:tcPr>
            <w:tcW w:w="1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A865A" w14:textId="77777777" w:rsidR="00385973" w:rsidRPr="009A7D2E" w:rsidRDefault="0056222D" w:rsidP="0056222D">
            <w:pPr>
              <w:pStyle w:val="af8"/>
              <w:tabs>
                <w:tab w:val="center" w:pos="771"/>
              </w:tabs>
              <w:jc w:val="both"/>
            </w:pPr>
            <w:r w:rsidRPr="009A7D2E">
              <w:tab/>
            </w:r>
          </w:p>
          <w:p w14:paraId="72C0FC97" w14:textId="77777777" w:rsidR="00385973" w:rsidRPr="009A7D2E" w:rsidRDefault="00385973" w:rsidP="00950979">
            <w:pPr>
              <w:pStyle w:val="af8"/>
            </w:pPr>
            <w:r w:rsidRPr="009A7D2E">
              <w:t>尖峰值每</w:t>
            </w:r>
            <w:proofErr w:type="gramStart"/>
            <w:r w:rsidRPr="009A7D2E">
              <w:t>瓩</w:t>
            </w:r>
            <w:proofErr w:type="gramEnd"/>
            <w:r w:rsidRPr="009A7D2E">
              <w:t>每月</w:t>
            </w:r>
          </w:p>
          <w:p w14:paraId="70A73226" w14:textId="77777777" w:rsidR="00385973" w:rsidRPr="009A7D2E" w:rsidRDefault="00385973" w:rsidP="00950979">
            <w:pPr>
              <w:pStyle w:val="af8"/>
            </w:pPr>
            <w:r w:rsidRPr="009A7D2E">
              <w:t>每度</w:t>
            </w:r>
          </w:p>
        </w:tc>
        <w:tc>
          <w:tcPr>
            <w:tcW w:w="12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BE167" w14:textId="77777777" w:rsidR="00385973" w:rsidRPr="009A7D2E" w:rsidRDefault="0056222D" w:rsidP="00950979">
            <w:pPr>
              <w:pStyle w:val="af8"/>
            </w:pPr>
            <w:r w:rsidRPr="009A7D2E">
              <w:rPr>
                <w:rFonts w:hint="eastAsia"/>
              </w:rPr>
              <w:t>無</w:t>
            </w:r>
          </w:p>
        </w:tc>
        <w:tc>
          <w:tcPr>
            <w:tcW w:w="1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30129" w14:textId="77777777" w:rsidR="00385973" w:rsidRPr="009A7D2E" w:rsidRDefault="00385973" w:rsidP="0056222D">
            <w:pPr>
              <w:pStyle w:val="af8"/>
            </w:pPr>
            <w:r w:rsidRPr="009A7D2E">
              <w:t>0.0</w:t>
            </w:r>
            <w:r w:rsidR="0056222D" w:rsidRPr="009A7D2E">
              <w:t>1310</w:t>
            </w:r>
          </w:p>
        </w:tc>
        <w:tc>
          <w:tcPr>
            <w:tcW w:w="1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06C71" w14:textId="77777777" w:rsidR="00385973" w:rsidRPr="009A7D2E" w:rsidRDefault="0056222D" w:rsidP="0056222D">
            <w:pPr>
              <w:pStyle w:val="af8"/>
            </w:pPr>
            <w:r w:rsidRPr="009A7D2E">
              <w:rPr>
                <w:rFonts w:hint="eastAsia"/>
              </w:rPr>
              <w:t>無</w:t>
            </w:r>
          </w:p>
        </w:tc>
      </w:tr>
    </w:tbl>
    <w:p w14:paraId="21809D1A" w14:textId="77777777" w:rsidR="00385973" w:rsidRPr="009A7D2E" w:rsidRDefault="00385973" w:rsidP="00CA12FE">
      <w:pPr>
        <w:pStyle w:val="ae"/>
        <w:ind w:left="945" w:hanging="709"/>
        <w:rPr>
          <w:lang w:val="es-ES"/>
        </w:rPr>
      </w:pPr>
      <w:r w:rsidRPr="009A7D2E">
        <w:t>（三）汽柴油、天然氣</w:t>
      </w:r>
    </w:p>
    <w:p w14:paraId="5E17C37D" w14:textId="77777777" w:rsidR="00385973" w:rsidRPr="009A7D2E" w:rsidRDefault="00385973" w:rsidP="00385973">
      <w:pPr>
        <w:pStyle w:val="af"/>
        <w:ind w:left="945" w:firstLine="472"/>
        <w:rPr>
          <w:lang w:val="es-ES"/>
        </w:rPr>
      </w:pPr>
      <w:r w:rsidRPr="009A7D2E">
        <w:rPr>
          <w:lang w:eastAsia="zh-TW"/>
        </w:rPr>
        <w:t>依據巴拿馬能源局公告</w:t>
      </w:r>
      <w:r w:rsidRPr="009A7D2E">
        <w:rPr>
          <w:lang w:val="es-CO" w:eastAsia="zh-TW"/>
        </w:rPr>
        <w:t>202</w:t>
      </w:r>
      <w:r w:rsidR="003777AE" w:rsidRPr="009A7D2E">
        <w:rPr>
          <w:lang w:val="es-CO" w:eastAsia="zh-TW"/>
        </w:rPr>
        <w:t>5</w:t>
      </w:r>
      <w:r w:rsidRPr="009A7D2E">
        <w:rPr>
          <w:lang w:eastAsia="zh-TW"/>
        </w:rPr>
        <w:t>年</w:t>
      </w:r>
      <w:r w:rsidR="003777AE" w:rsidRPr="009A7D2E">
        <w:rPr>
          <w:rFonts w:hint="eastAsia"/>
          <w:lang w:val="es-ES" w:eastAsia="zh-TW"/>
        </w:rPr>
        <w:t>4</w:t>
      </w:r>
      <w:r w:rsidRPr="009A7D2E">
        <w:rPr>
          <w:lang w:eastAsia="zh-TW"/>
        </w:rPr>
        <w:t>月</w:t>
      </w:r>
      <w:r w:rsidR="003777AE" w:rsidRPr="009A7D2E">
        <w:rPr>
          <w:rFonts w:hint="eastAsia"/>
          <w:lang w:val="es-ES" w:eastAsia="zh-TW"/>
        </w:rPr>
        <w:t>4</w:t>
      </w:r>
      <w:r w:rsidRPr="009A7D2E">
        <w:rPr>
          <w:lang w:eastAsia="zh-TW"/>
        </w:rPr>
        <w:t>日最新價格如下</w:t>
      </w:r>
      <w:proofErr w:type="gramStart"/>
      <w:r w:rsidRPr="009A7D2E">
        <w:rPr>
          <w:lang w:val="es-CO" w:eastAsia="zh-TW"/>
        </w:rPr>
        <w:t>（</w:t>
      </w:r>
      <w:proofErr w:type="gramEnd"/>
      <w:r w:rsidRPr="009A7D2E">
        <w:rPr>
          <w:lang w:val="es-CO" w:eastAsia="zh-TW"/>
        </w:rPr>
        <w:t>http://www. energia.gob.pa</w:t>
      </w:r>
      <w:proofErr w:type="gramStart"/>
      <w:r w:rsidRPr="009A7D2E">
        <w:rPr>
          <w:lang w:val="es-CO" w:eastAsia="zh-TW"/>
        </w:rPr>
        <w:t>）</w:t>
      </w:r>
      <w:proofErr w:type="gramEnd"/>
      <w:r w:rsidRPr="009A7D2E">
        <w:rPr>
          <w:lang w:val="es-CO" w:eastAsia="zh-TW"/>
        </w:rPr>
        <w:t>：</w:t>
      </w:r>
    </w:p>
    <w:tbl>
      <w:tblPr>
        <w:tblW w:w="3744" w:type="dxa"/>
        <w:tblInd w:w="945" w:type="dxa"/>
        <w:tblCellMar>
          <w:left w:w="10" w:type="dxa"/>
          <w:right w:w="10" w:type="dxa"/>
        </w:tblCellMar>
        <w:tblLook w:val="0000" w:firstRow="0" w:lastRow="0" w:firstColumn="0" w:lastColumn="0" w:noHBand="0" w:noVBand="0"/>
      </w:tblPr>
      <w:tblGrid>
        <w:gridCol w:w="1835"/>
        <w:gridCol w:w="1909"/>
      </w:tblGrid>
      <w:tr w:rsidR="009A7D2E" w:rsidRPr="009A7D2E" w14:paraId="6E34200C" w14:textId="77777777" w:rsidTr="003777AE">
        <w:trPr>
          <w:trHeight w:val="567"/>
        </w:trPr>
        <w:tc>
          <w:tcPr>
            <w:tcW w:w="1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37278" w14:textId="77777777" w:rsidR="003777AE" w:rsidRPr="009A7D2E" w:rsidRDefault="003777AE" w:rsidP="00CA12FE">
            <w:pPr>
              <w:pStyle w:val="af8"/>
            </w:pPr>
            <w:r w:rsidRPr="009A7D2E">
              <w:t>燃油類別</w:t>
            </w:r>
          </w:p>
        </w:tc>
        <w:tc>
          <w:tcPr>
            <w:tcW w:w="1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B3A31" w14:textId="77777777" w:rsidR="003777AE" w:rsidRPr="009A7D2E" w:rsidRDefault="003777AE" w:rsidP="00CA12FE">
            <w:pPr>
              <w:pStyle w:val="af8"/>
            </w:pPr>
            <w:r w:rsidRPr="009A7D2E">
              <w:t>每</w:t>
            </w:r>
            <w:proofErr w:type="gramStart"/>
            <w:r w:rsidRPr="009A7D2E">
              <w:rPr>
                <w:rFonts w:hint="eastAsia"/>
              </w:rPr>
              <w:t>公升</w:t>
            </w:r>
            <w:r w:rsidRPr="009A7D2E">
              <w:t>／</w:t>
            </w:r>
            <w:proofErr w:type="gramEnd"/>
            <w:r w:rsidRPr="009A7D2E">
              <w:t>美元</w:t>
            </w:r>
          </w:p>
        </w:tc>
      </w:tr>
      <w:tr w:rsidR="009A7D2E" w:rsidRPr="009A7D2E" w14:paraId="23A0BD5D" w14:textId="77777777" w:rsidTr="003777AE">
        <w:trPr>
          <w:trHeight w:val="567"/>
        </w:trPr>
        <w:tc>
          <w:tcPr>
            <w:tcW w:w="1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E59AE" w14:textId="77777777" w:rsidR="003777AE" w:rsidRPr="009A7D2E" w:rsidRDefault="003777AE" w:rsidP="00CA12FE">
            <w:pPr>
              <w:pStyle w:val="af8"/>
            </w:pPr>
            <w:r w:rsidRPr="009A7D2E">
              <w:t>95</w:t>
            </w:r>
            <w:r w:rsidRPr="009A7D2E">
              <w:t>無鉛</w:t>
            </w:r>
          </w:p>
        </w:tc>
        <w:tc>
          <w:tcPr>
            <w:tcW w:w="1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8342A7" w14:textId="77777777" w:rsidR="003777AE" w:rsidRPr="009A7D2E" w:rsidRDefault="003777AE" w:rsidP="00CA12FE">
            <w:pPr>
              <w:pStyle w:val="af8"/>
            </w:pPr>
            <w:r w:rsidRPr="009A7D2E">
              <w:t>0.962</w:t>
            </w:r>
          </w:p>
        </w:tc>
      </w:tr>
      <w:tr w:rsidR="009A7D2E" w:rsidRPr="009A7D2E" w14:paraId="62F06D5F" w14:textId="77777777" w:rsidTr="003777AE">
        <w:trPr>
          <w:trHeight w:val="567"/>
        </w:trPr>
        <w:tc>
          <w:tcPr>
            <w:tcW w:w="1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8D5135" w14:textId="77777777" w:rsidR="003777AE" w:rsidRPr="009A7D2E" w:rsidRDefault="003777AE" w:rsidP="00CA12FE">
            <w:pPr>
              <w:pStyle w:val="af8"/>
            </w:pPr>
            <w:r w:rsidRPr="009A7D2E">
              <w:t>91</w:t>
            </w:r>
            <w:r w:rsidRPr="009A7D2E">
              <w:t>無鉛</w:t>
            </w:r>
          </w:p>
        </w:tc>
        <w:tc>
          <w:tcPr>
            <w:tcW w:w="1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13AFB" w14:textId="77777777" w:rsidR="003777AE" w:rsidRPr="009A7D2E" w:rsidRDefault="003777AE" w:rsidP="00CA12FE">
            <w:pPr>
              <w:pStyle w:val="af8"/>
            </w:pPr>
            <w:r w:rsidRPr="009A7D2E">
              <w:t>0.888</w:t>
            </w:r>
          </w:p>
        </w:tc>
      </w:tr>
      <w:tr w:rsidR="009A7D2E" w:rsidRPr="009A7D2E" w14:paraId="26DEFDE6" w14:textId="77777777" w:rsidTr="003777AE">
        <w:trPr>
          <w:trHeight w:val="567"/>
        </w:trPr>
        <w:tc>
          <w:tcPr>
            <w:tcW w:w="1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A0CC93" w14:textId="77777777" w:rsidR="003777AE" w:rsidRPr="009A7D2E" w:rsidRDefault="003777AE" w:rsidP="00CA12FE">
            <w:pPr>
              <w:pStyle w:val="af8"/>
            </w:pPr>
            <w:r w:rsidRPr="009A7D2E">
              <w:t>柴油</w:t>
            </w:r>
          </w:p>
        </w:tc>
        <w:tc>
          <w:tcPr>
            <w:tcW w:w="1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D4EEED" w14:textId="77777777" w:rsidR="003777AE" w:rsidRPr="009A7D2E" w:rsidRDefault="003777AE" w:rsidP="00CA12FE">
            <w:pPr>
              <w:pStyle w:val="af8"/>
            </w:pPr>
            <w:r w:rsidRPr="009A7D2E">
              <w:t>0.814</w:t>
            </w:r>
          </w:p>
        </w:tc>
      </w:tr>
    </w:tbl>
    <w:p w14:paraId="53BF2783" w14:textId="77777777" w:rsidR="00385973" w:rsidRPr="009A7D2E" w:rsidRDefault="00385973" w:rsidP="00385973">
      <w:pPr>
        <w:pStyle w:val="a5"/>
        <w:spacing w:before="257" w:after="257"/>
        <w:ind w:left="632" w:hanging="632"/>
      </w:pPr>
      <w:r w:rsidRPr="009A7D2E">
        <w:t>三、通訊</w:t>
      </w:r>
    </w:p>
    <w:p w14:paraId="675BA6F4" w14:textId="77777777" w:rsidR="00385973" w:rsidRPr="009A7D2E" w:rsidRDefault="00385973" w:rsidP="00385973">
      <w:pPr>
        <w:ind w:firstLine="472"/>
        <w:rPr>
          <w:lang w:eastAsia="zh-TW"/>
        </w:rPr>
      </w:pPr>
      <w:r w:rsidRPr="009A7D2E">
        <w:rPr>
          <w:lang w:eastAsia="zh-TW"/>
        </w:rPr>
        <w:t>在電話方面，巴京市內通話每分鐘</w:t>
      </w:r>
      <w:r w:rsidRPr="009A7D2E">
        <w:rPr>
          <w:lang w:eastAsia="zh-TW"/>
        </w:rPr>
        <w:t>0.02</w:t>
      </w:r>
      <w:r w:rsidRPr="009A7D2E">
        <w:rPr>
          <w:lang w:eastAsia="zh-TW"/>
        </w:rPr>
        <w:t>美元，自</w:t>
      </w:r>
      <w:proofErr w:type="gramStart"/>
      <w:r w:rsidRPr="009A7D2E">
        <w:rPr>
          <w:lang w:eastAsia="zh-TW"/>
        </w:rPr>
        <w:t>巴京撥</w:t>
      </w:r>
      <w:proofErr w:type="gramEnd"/>
      <w:r w:rsidRPr="009A7D2E">
        <w:rPr>
          <w:lang w:eastAsia="zh-TW"/>
        </w:rPr>
        <w:t>打至</w:t>
      </w:r>
      <w:proofErr w:type="gramStart"/>
      <w:r w:rsidRPr="009A7D2E">
        <w:rPr>
          <w:lang w:eastAsia="zh-TW"/>
        </w:rPr>
        <w:t>箇</w:t>
      </w:r>
      <w:proofErr w:type="gramEnd"/>
      <w:r w:rsidRPr="009A7D2E">
        <w:rPr>
          <w:lang w:eastAsia="zh-TW"/>
        </w:rPr>
        <w:t>朗等地每分鐘</w:t>
      </w:r>
      <w:r w:rsidRPr="009A7D2E">
        <w:rPr>
          <w:lang w:eastAsia="zh-TW"/>
        </w:rPr>
        <w:t>0.15</w:t>
      </w:r>
      <w:r w:rsidRPr="009A7D2E">
        <w:rPr>
          <w:lang w:eastAsia="zh-TW"/>
        </w:rPr>
        <w:t>美元。倘自巴拿馬撥打國際電話至臺灣，費用為每分鐘</w:t>
      </w:r>
      <w:r w:rsidRPr="009A7D2E">
        <w:rPr>
          <w:lang w:eastAsia="zh-TW"/>
        </w:rPr>
        <w:t>1.95</w:t>
      </w:r>
      <w:r w:rsidRPr="009A7D2E">
        <w:rPr>
          <w:lang w:eastAsia="zh-TW"/>
        </w:rPr>
        <w:t>美元（自午夜</w:t>
      </w:r>
      <w:r w:rsidRPr="009A7D2E">
        <w:rPr>
          <w:lang w:eastAsia="zh-TW"/>
        </w:rPr>
        <w:t>12</w:t>
      </w:r>
      <w:r w:rsidRPr="009A7D2E">
        <w:rPr>
          <w:lang w:eastAsia="zh-TW"/>
        </w:rPr>
        <w:t>時至上午</w:t>
      </w:r>
      <w:r w:rsidRPr="009A7D2E">
        <w:rPr>
          <w:lang w:eastAsia="zh-TW"/>
        </w:rPr>
        <w:t>6</w:t>
      </w:r>
      <w:r w:rsidRPr="009A7D2E">
        <w:rPr>
          <w:lang w:eastAsia="zh-TW"/>
        </w:rPr>
        <w:t>時）及</w:t>
      </w:r>
      <w:r w:rsidRPr="009A7D2E">
        <w:rPr>
          <w:lang w:eastAsia="zh-TW"/>
        </w:rPr>
        <w:t>2.52</w:t>
      </w:r>
      <w:r w:rsidRPr="009A7D2E">
        <w:rPr>
          <w:lang w:eastAsia="zh-TW"/>
        </w:rPr>
        <w:t>美元（自上午</w:t>
      </w:r>
      <w:r w:rsidRPr="009A7D2E">
        <w:rPr>
          <w:lang w:eastAsia="zh-TW"/>
        </w:rPr>
        <w:t>6</w:t>
      </w:r>
      <w:r w:rsidRPr="009A7D2E">
        <w:rPr>
          <w:lang w:eastAsia="zh-TW"/>
        </w:rPr>
        <w:t>時至午至午夜</w:t>
      </w:r>
      <w:r w:rsidRPr="009A7D2E">
        <w:rPr>
          <w:lang w:eastAsia="zh-TW"/>
        </w:rPr>
        <w:t>12</w:t>
      </w:r>
      <w:r w:rsidRPr="009A7D2E">
        <w:rPr>
          <w:lang w:eastAsia="zh-TW"/>
        </w:rPr>
        <w:t>時），撥打中國大陸及其他亞洲地區亦同。在旅館內打國際長途電話則收費昂貴。</w:t>
      </w:r>
    </w:p>
    <w:p w14:paraId="4220BABA" w14:textId="77777777" w:rsidR="00385973" w:rsidRPr="009A7D2E" w:rsidRDefault="00385973" w:rsidP="00385973">
      <w:pPr>
        <w:ind w:firstLine="472"/>
        <w:rPr>
          <w:lang w:eastAsia="zh-TW"/>
        </w:rPr>
      </w:pPr>
      <w:r w:rsidRPr="009A7D2E">
        <w:rPr>
          <w:lang w:eastAsia="zh-TW"/>
        </w:rPr>
        <w:t>在行動通訊方面，</w:t>
      </w:r>
      <w:proofErr w:type="gramStart"/>
      <w:r w:rsidRPr="009A7D2E">
        <w:rPr>
          <w:lang w:eastAsia="zh-TW"/>
        </w:rPr>
        <w:t>巴拿馬主要電信公司均已提供</w:t>
      </w:r>
      <w:proofErr w:type="gramEnd"/>
      <w:r w:rsidRPr="009A7D2E">
        <w:rPr>
          <w:lang w:eastAsia="zh-TW"/>
        </w:rPr>
        <w:t>4G-LTE</w:t>
      </w:r>
      <w:r w:rsidRPr="009A7D2E">
        <w:rPr>
          <w:lang w:eastAsia="zh-TW"/>
        </w:rPr>
        <w:t>服務，可在相關服務站或機場購買預付卡。因巴國</w:t>
      </w:r>
      <w:r w:rsidRPr="009A7D2E">
        <w:rPr>
          <w:lang w:eastAsia="zh-TW"/>
        </w:rPr>
        <w:t>4G-LTE</w:t>
      </w:r>
      <w:r w:rsidRPr="009A7D2E">
        <w:rPr>
          <w:lang w:eastAsia="zh-TW"/>
        </w:rPr>
        <w:t>服務採用</w:t>
      </w:r>
      <w:r w:rsidRPr="009A7D2E">
        <w:rPr>
          <w:lang w:eastAsia="zh-TW"/>
        </w:rPr>
        <w:t>Band 28</w:t>
      </w:r>
      <w:r w:rsidRPr="009A7D2E">
        <w:rPr>
          <w:lang w:eastAsia="zh-TW"/>
        </w:rPr>
        <w:t>頻段與我國相同，</w:t>
      </w:r>
      <w:proofErr w:type="gramStart"/>
      <w:r w:rsidRPr="009A7D2E">
        <w:rPr>
          <w:lang w:eastAsia="zh-TW"/>
        </w:rPr>
        <w:t>爰</w:t>
      </w:r>
      <w:proofErr w:type="gramEnd"/>
      <w:r w:rsidRPr="009A7D2E">
        <w:rPr>
          <w:lang w:eastAsia="zh-TW"/>
        </w:rPr>
        <w:t>我國手機在巴可直接使用巴國各電信商之</w:t>
      </w:r>
      <w:r w:rsidRPr="009A7D2E">
        <w:rPr>
          <w:lang w:eastAsia="zh-TW"/>
        </w:rPr>
        <w:t>4G-LTE</w:t>
      </w:r>
      <w:r w:rsidRPr="009A7D2E">
        <w:rPr>
          <w:lang w:eastAsia="zh-TW"/>
        </w:rPr>
        <w:t>服務，亦可使用我電信商之漫遊服務。通話及行動網路費率部分，以</w:t>
      </w:r>
      <w:proofErr w:type="spellStart"/>
      <w:r w:rsidRPr="009A7D2E">
        <w:rPr>
          <w:lang w:eastAsia="zh-TW"/>
        </w:rPr>
        <w:t>Tigo</w:t>
      </w:r>
      <w:proofErr w:type="spellEnd"/>
      <w:r w:rsidRPr="009A7D2E">
        <w:rPr>
          <w:lang w:eastAsia="zh-TW"/>
        </w:rPr>
        <w:t>公司為例，目前提供</w:t>
      </w:r>
      <w:r w:rsidRPr="009A7D2E">
        <w:rPr>
          <w:lang w:eastAsia="zh-TW"/>
        </w:rPr>
        <w:t>5</w:t>
      </w:r>
      <w:r w:rsidRPr="009A7D2E">
        <w:rPr>
          <w:lang w:eastAsia="zh-TW"/>
        </w:rPr>
        <w:t>美元可撥打</w:t>
      </w:r>
      <w:r w:rsidRPr="009A7D2E">
        <w:rPr>
          <w:lang w:eastAsia="zh-TW"/>
        </w:rPr>
        <w:t>25</w:t>
      </w:r>
      <w:r w:rsidRPr="009A7D2E">
        <w:rPr>
          <w:lang w:eastAsia="zh-TW"/>
        </w:rPr>
        <w:t>分鐘手機、</w:t>
      </w:r>
      <w:r w:rsidRPr="009A7D2E">
        <w:rPr>
          <w:lang w:eastAsia="zh-TW"/>
        </w:rPr>
        <w:t>25</w:t>
      </w:r>
      <w:r w:rsidRPr="009A7D2E">
        <w:rPr>
          <w:lang w:eastAsia="zh-TW"/>
        </w:rPr>
        <w:t>封簡訊及網路無限流量（限</w:t>
      </w:r>
      <w:r w:rsidRPr="009A7D2E">
        <w:rPr>
          <w:lang w:eastAsia="zh-TW"/>
        </w:rPr>
        <w:t>7</w:t>
      </w:r>
      <w:r w:rsidRPr="009A7D2E">
        <w:rPr>
          <w:lang w:eastAsia="zh-TW"/>
        </w:rPr>
        <w:t>日內有效）之促銷方案。因促銷方案時有變動，前</w:t>
      </w:r>
      <w:r w:rsidRPr="009A7D2E">
        <w:rPr>
          <w:lang w:eastAsia="zh-TW"/>
        </w:rPr>
        <w:lastRenderedPageBreak/>
        <w:t>開費率僅供參考。</w:t>
      </w:r>
    </w:p>
    <w:p w14:paraId="7CA85479" w14:textId="77777777" w:rsidR="00385973" w:rsidRPr="009A7D2E" w:rsidRDefault="00385973" w:rsidP="00CA12FE">
      <w:pPr>
        <w:pStyle w:val="a5"/>
        <w:spacing w:before="257" w:after="257"/>
        <w:ind w:left="632" w:hanging="632"/>
      </w:pPr>
      <w:r w:rsidRPr="009A7D2E">
        <w:t>四、運輸</w:t>
      </w:r>
    </w:p>
    <w:p w14:paraId="60BD9D2B" w14:textId="77777777" w:rsidR="00385973" w:rsidRPr="009A7D2E" w:rsidRDefault="00385973" w:rsidP="00385973">
      <w:pPr>
        <w:ind w:firstLine="472"/>
        <w:rPr>
          <w:lang w:eastAsia="zh-TW"/>
        </w:rPr>
      </w:pPr>
      <w:r w:rsidRPr="009A7D2E">
        <w:rPr>
          <w:lang w:eastAsia="zh-TW"/>
        </w:rPr>
        <w:t>由於地理位置優越，巴拿馬海陸空交通運輸相當發達，其國內運輸以公路為主，全國公路總長</w:t>
      </w:r>
      <w:r w:rsidRPr="009A7D2E">
        <w:rPr>
          <w:lang w:eastAsia="zh-TW"/>
        </w:rPr>
        <w:t>1</w:t>
      </w:r>
      <w:r w:rsidRPr="009A7D2E">
        <w:rPr>
          <w:lang w:eastAsia="zh-TW"/>
        </w:rPr>
        <w:t>萬</w:t>
      </w:r>
      <w:r w:rsidR="00E218D9" w:rsidRPr="009A7D2E">
        <w:rPr>
          <w:rFonts w:hint="eastAsia"/>
          <w:lang w:eastAsia="zh-TW"/>
        </w:rPr>
        <w:t>6</w:t>
      </w:r>
      <w:r w:rsidRPr="009A7D2E">
        <w:rPr>
          <w:lang w:eastAsia="zh-TW"/>
        </w:rPr>
        <w:t>,</w:t>
      </w:r>
      <w:r w:rsidR="00E218D9" w:rsidRPr="009A7D2E">
        <w:rPr>
          <w:rFonts w:hint="eastAsia"/>
          <w:lang w:eastAsia="zh-TW"/>
        </w:rPr>
        <w:t>366</w:t>
      </w:r>
      <w:r w:rsidRPr="009A7D2E">
        <w:rPr>
          <w:lang w:eastAsia="zh-TW"/>
        </w:rPr>
        <w:t>公里。主要公路有兩條，一條是由巴拿馬市到哥斯大黎加之泛美公路，長</w:t>
      </w:r>
      <w:r w:rsidRPr="009A7D2E">
        <w:rPr>
          <w:lang w:eastAsia="zh-TW"/>
        </w:rPr>
        <w:t>547</w:t>
      </w:r>
      <w:r w:rsidRPr="009A7D2E">
        <w:rPr>
          <w:lang w:eastAsia="zh-TW"/>
        </w:rPr>
        <w:t>公里；另一條是巴拿馬市到</w:t>
      </w:r>
      <w:proofErr w:type="gramStart"/>
      <w:r w:rsidRPr="009A7D2E">
        <w:rPr>
          <w:lang w:eastAsia="zh-TW"/>
        </w:rPr>
        <w:t>箇</w:t>
      </w:r>
      <w:proofErr w:type="gramEnd"/>
      <w:r w:rsidRPr="009A7D2E">
        <w:rPr>
          <w:lang w:eastAsia="zh-TW"/>
        </w:rPr>
        <w:t>朗市之公路，長</w:t>
      </w:r>
      <w:r w:rsidRPr="009A7D2E">
        <w:rPr>
          <w:lang w:eastAsia="zh-TW"/>
        </w:rPr>
        <w:t>80</w:t>
      </w:r>
      <w:r w:rsidRPr="009A7D2E">
        <w:rPr>
          <w:lang w:eastAsia="zh-TW"/>
        </w:rPr>
        <w:t>公里。巴國鐵路並不發達，巴拿馬市與</w:t>
      </w:r>
      <w:proofErr w:type="gramStart"/>
      <w:r w:rsidRPr="009A7D2E">
        <w:rPr>
          <w:lang w:eastAsia="zh-TW"/>
        </w:rPr>
        <w:t>箇</w:t>
      </w:r>
      <w:proofErr w:type="gramEnd"/>
      <w:r w:rsidRPr="009A7D2E">
        <w:rPr>
          <w:lang w:eastAsia="zh-TW"/>
        </w:rPr>
        <w:t>朗</w:t>
      </w:r>
      <w:proofErr w:type="gramStart"/>
      <w:r w:rsidRPr="009A7D2E">
        <w:rPr>
          <w:lang w:eastAsia="zh-TW"/>
        </w:rPr>
        <w:t>市間有鐵路</w:t>
      </w:r>
      <w:proofErr w:type="gramEnd"/>
      <w:r w:rsidRPr="009A7D2E">
        <w:rPr>
          <w:lang w:eastAsia="zh-TW"/>
        </w:rPr>
        <w:t>一條係與運河同時建造，曾是太平洋及</w:t>
      </w:r>
      <w:proofErr w:type="gramStart"/>
      <w:r w:rsidRPr="009A7D2E">
        <w:rPr>
          <w:lang w:eastAsia="zh-TW"/>
        </w:rPr>
        <w:t>大西洋間的重要</w:t>
      </w:r>
      <w:proofErr w:type="gramEnd"/>
      <w:r w:rsidRPr="009A7D2E">
        <w:rPr>
          <w:lang w:eastAsia="zh-TW"/>
        </w:rPr>
        <w:t>運輸管道，惟</w:t>
      </w:r>
      <w:r w:rsidRPr="009A7D2E">
        <w:rPr>
          <w:lang w:eastAsia="zh-TW"/>
        </w:rPr>
        <w:t>1997</w:t>
      </w:r>
      <w:r w:rsidRPr="009A7D2E">
        <w:rPr>
          <w:lang w:eastAsia="zh-TW"/>
        </w:rPr>
        <w:t>年美國歸還後，巴國政府無力管理維修，於</w:t>
      </w:r>
      <w:r w:rsidRPr="009A7D2E">
        <w:rPr>
          <w:lang w:eastAsia="zh-TW"/>
        </w:rPr>
        <w:t>1998</w:t>
      </w:r>
      <w:r w:rsidRPr="009A7D2E">
        <w:rPr>
          <w:lang w:eastAsia="zh-TW"/>
        </w:rPr>
        <w:t>年民營化招標時由美國</w:t>
      </w:r>
      <w:r w:rsidRPr="009A7D2E">
        <w:rPr>
          <w:lang w:eastAsia="zh-TW"/>
        </w:rPr>
        <w:t>Kansas City Southern Railways</w:t>
      </w:r>
      <w:r w:rsidRPr="009A7D2E">
        <w:rPr>
          <w:lang w:eastAsia="zh-TW"/>
        </w:rPr>
        <w:t>公司得標，已翻修完工，並自</w:t>
      </w:r>
      <w:r w:rsidRPr="009A7D2E">
        <w:rPr>
          <w:lang w:eastAsia="zh-TW"/>
        </w:rPr>
        <w:t>2001</w:t>
      </w:r>
      <w:r w:rsidRPr="009A7D2E">
        <w:rPr>
          <w:lang w:eastAsia="zh-TW"/>
        </w:rPr>
        <w:t>年</w:t>
      </w:r>
      <w:r w:rsidRPr="009A7D2E">
        <w:rPr>
          <w:lang w:eastAsia="zh-TW"/>
        </w:rPr>
        <w:t>11</w:t>
      </w:r>
      <w:r w:rsidRPr="009A7D2E">
        <w:rPr>
          <w:lang w:eastAsia="zh-TW"/>
        </w:rPr>
        <w:t>月開始營運，擔負部分運河貨櫃運輸業務並藉以發展客運觀光業。</w:t>
      </w:r>
    </w:p>
    <w:p w14:paraId="65435429" w14:textId="77777777" w:rsidR="00385973" w:rsidRPr="009A7D2E" w:rsidRDefault="00385973" w:rsidP="00385973">
      <w:pPr>
        <w:ind w:firstLine="472"/>
        <w:rPr>
          <w:lang w:eastAsia="zh-TW"/>
        </w:rPr>
      </w:pPr>
      <w:r w:rsidRPr="009A7D2E">
        <w:rPr>
          <w:lang w:eastAsia="zh-TW"/>
        </w:rPr>
        <w:t>巴拿馬運河連接太平洋及大西洋，不但使航行天數縮短（參見航行天數表），更使運費降低。巴拿馬市的</w:t>
      </w:r>
      <w:r w:rsidRPr="009A7D2E">
        <w:rPr>
          <w:lang w:eastAsia="zh-TW"/>
        </w:rPr>
        <w:t>Balboa</w:t>
      </w:r>
      <w:r w:rsidRPr="009A7D2E">
        <w:rPr>
          <w:lang w:eastAsia="zh-TW"/>
        </w:rPr>
        <w:t>港（</w:t>
      </w:r>
      <w:r w:rsidR="001D38D5" w:rsidRPr="009A7D2E">
        <w:rPr>
          <w:rFonts w:hint="eastAsia"/>
          <w:lang w:eastAsia="zh-TW"/>
        </w:rPr>
        <w:t>馬士基集團暫時管理</w:t>
      </w:r>
      <w:r w:rsidRPr="009A7D2E">
        <w:rPr>
          <w:lang w:eastAsia="zh-TW"/>
        </w:rPr>
        <w:t>）及</w:t>
      </w:r>
      <w:r w:rsidRPr="009A7D2E">
        <w:rPr>
          <w:lang w:eastAsia="zh-TW"/>
        </w:rPr>
        <w:t>PSA Panama</w:t>
      </w:r>
      <w:r w:rsidRPr="009A7D2E">
        <w:rPr>
          <w:lang w:eastAsia="zh-TW"/>
        </w:rPr>
        <w:t>（新加坡商）、</w:t>
      </w:r>
      <w:proofErr w:type="gramStart"/>
      <w:r w:rsidRPr="009A7D2E">
        <w:rPr>
          <w:lang w:eastAsia="zh-TW"/>
        </w:rPr>
        <w:t>箇</w:t>
      </w:r>
      <w:proofErr w:type="gramEnd"/>
      <w:r w:rsidRPr="009A7D2E">
        <w:rPr>
          <w:lang w:eastAsia="zh-TW"/>
        </w:rPr>
        <w:t>朗市的</w:t>
      </w:r>
      <w:r w:rsidRPr="009A7D2E">
        <w:rPr>
          <w:lang w:eastAsia="zh-TW"/>
        </w:rPr>
        <w:t>Cristobal</w:t>
      </w:r>
      <w:r w:rsidRPr="009A7D2E">
        <w:rPr>
          <w:lang w:eastAsia="zh-TW"/>
        </w:rPr>
        <w:t>港（</w:t>
      </w:r>
      <w:r w:rsidR="001D38D5" w:rsidRPr="009A7D2E">
        <w:rPr>
          <w:rFonts w:hint="eastAsia"/>
          <w:lang w:eastAsia="zh-TW"/>
        </w:rPr>
        <w:t>馬士基集團暫時管理</w:t>
      </w:r>
      <w:r w:rsidRPr="009A7D2E">
        <w:rPr>
          <w:lang w:eastAsia="zh-TW"/>
        </w:rPr>
        <w:t>）、</w:t>
      </w:r>
      <w:r w:rsidRPr="009A7D2E">
        <w:rPr>
          <w:lang w:eastAsia="zh-TW"/>
        </w:rPr>
        <w:t xml:space="preserve">Manzanillo International </w:t>
      </w:r>
      <w:proofErr w:type="spellStart"/>
      <w:r w:rsidRPr="009A7D2E">
        <w:rPr>
          <w:lang w:eastAsia="zh-TW"/>
        </w:rPr>
        <w:t>Terninal</w:t>
      </w:r>
      <w:proofErr w:type="spellEnd"/>
      <w:r w:rsidRPr="009A7D2E">
        <w:rPr>
          <w:lang w:eastAsia="zh-TW"/>
        </w:rPr>
        <w:t>（</w:t>
      </w:r>
      <w:r w:rsidRPr="009A7D2E">
        <w:rPr>
          <w:lang w:eastAsia="zh-TW"/>
        </w:rPr>
        <w:t>MIT</w:t>
      </w:r>
      <w:r w:rsidRPr="009A7D2E">
        <w:rPr>
          <w:lang w:eastAsia="zh-TW"/>
        </w:rPr>
        <w:t>，屬美商集團）港及</w:t>
      </w:r>
      <w:r w:rsidRPr="009A7D2E">
        <w:rPr>
          <w:lang w:eastAsia="zh-TW"/>
        </w:rPr>
        <w:t>Colon Container Terminal</w:t>
      </w:r>
      <w:r w:rsidRPr="009A7D2E">
        <w:rPr>
          <w:lang w:eastAsia="zh-TW"/>
        </w:rPr>
        <w:t>（長榮集團自建的貨櫃碼頭港）為巴拿馬</w:t>
      </w:r>
      <w:r w:rsidRPr="009A7D2E">
        <w:rPr>
          <w:lang w:eastAsia="zh-TW"/>
        </w:rPr>
        <w:t>5</w:t>
      </w:r>
      <w:r w:rsidRPr="009A7D2E">
        <w:rPr>
          <w:lang w:eastAsia="zh-TW"/>
        </w:rPr>
        <w:t>個最主要貨櫃港口。</w:t>
      </w:r>
    </w:p>
    <w:p w14:paraId="6300850E" w14:textId="77777777" w:rsidR="00385973" w:rsidRPr="009A7D2E" w:rsidRDefault="00385973" w:rsidP="00CA12FE">
      <w:pPr>
        <w:pStyle w:val="afb"/>
        <w:spacing w:beforeLines="0"/>
        <w:rPr>
          <w:lang w:eastAsia="zh-TW"/>
        </w:rPr>
      </w:pPr>
      <w:r w:rsidRPr="009A7D2E">
        <w:rPr>
          <w:lang w:eastAsia="zh-TW"/>
        </w:rPr>
        <w:t>航行天數表</w:t>
      </w:r>
    </w:p>
    <w:tbl>
      <w:tblPr>
        <w:tblW w:w="847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2119"/>
        <w:gridCol w:w="2119"/>
        <w:gridCol w:w="2118"/>
        <w:gridCol w:w="2118"/>
      </w:tblGrid>
      <w:tr w:rsidR="009A7D2E" w:rsidRPr="009A7D2E" w14:paraId="41013E28" w14:textId="77777777" w:rsidTr="00CA12FE">
        <w:trPr>
          <w:trHeight w:val="482"/>
          <w:tblHeader/>
        </w:trPr>
        <w:tc>
          <w:tcPr>
            <w:tcW w:w="2119" w:type="dxa"/>
            <w:tcMar>
              <w:top w:w="0" w:type="dxa"/>
              <w:left w:w="108" w:type="dxa"/>
              <w:bottom w:w="0" w:type="dxa"/>
              <w:right w:w="108" w:type="dxa"/>
            </w:tcMar>
            <w:vAlign w:val="center"/>
          </w:tcPr>
          <w:p w14:paraId="25FD53F6" w14:textId="77777777" w:rsidR="00385973" w:rsidRPr="009A7D2E" w:rsidRDefault="00385973" w:rsidP="00CA12FE">
            <w:pPr>
              <w:pStyle w:val="af8"/>
              <w:snapToGrid w:val="0"/>
            </w:pPr>
            <w:r w:rsidRPr="009A7D2E">
              <w:t>目的地</w:t>
            </w:r>
          </w:p>
        </w:tc>
        <w:tc>
          <w:tcPr>
            <w:tcW w:w="2119" w:type="dxa"/>
            <w:tcMar>
              <w:top w:w="0" w:type="dxa"/>
              <w:left w:w="108" w:type="dxa"/>
              <w:bottom w:w="0" w:type="dxa"/>
              <w:right w:w="108" w:type="dxa"/>
            </w:tcMar>
            <w:vAlign w:val="center"/>
          </w:tcPr>
          <w:p w14:paraId="028AD119" w14:textId="77777777" w:rsidR="00385973" w:rsidRPr="009A7D2E" w:rsidRDefault="00385973" w:rsidP="00CA12FE">
            <w:pPr>
              <w:pStyle w:val="af8"/>
              <w:snapToGrid w:val="0"/>
            </w:pPr>
            <w:r w:rsidRPr="009A7D2E">
              <w:t>天數</w:t>
            </w:r>
          </w:p>
        </w:tc>
        <w:tc>
          <w:tcPr>
            <w:tcW w:w="2118" w:type="dxa"/>
            <w:tcMar>
              <w:top w:w="0" w:type="dxa"/>
              <w:left w:w="108" w:type="dxa"/>
              <w:bottom w:w="0" w:type="dxa"/>
              <w:right w:w="108" w:type="dxa"/>
            </w:tcMar>
            <w:vAlign w:val="center"/>
          </w:tcPr>
          <w:p w14:paraId="22845F8F" w14:textId="77777777" w:rsidR="00385973" w:rsidRPr="009A7D2E" w:rsidRDefault="00385973" w:rsidP="00CA12FE">
            <w:pPr>
              <w:pStyle w:val="af8"/>
              <w:snapToGrid w:val="0"/>
            </w:pPr>
            <w:r w:rsidRPr="009A7D2E">
              <w:t>目的地</w:t>
            </w:r>
          </w:p>
        </w:tc>
        <w:tc>
          <w:tcPr>
            <w:tcW w:w="2118" w:type="dxa"/>
            <w:tcMar>
              <w:top w:w="0" w:type="dxa"/>
              <w:left w:w="108" w:type="dxa"/>
              <w:bottom w:w="0" w:type="dxa"/>
              <w:right w:w="108" w:type="dxa"/>
            </w:tcMar>
            <w:vAlign w:val="center"/>
          </w:tcPr>
          <w:p w14:paraId="4B52C29F" w14:textId="77777777" w:rsidR="00385973" w:rsidRPr="009A7D2E" w:rsidRDefault="00385973" w:rsidP="00CA12FE">
            <w:pPr>
              <w:pStyle w:val="af8"/>
              <w:snapToGrid w:val="0"/>
            </w:pPr>
            <w:r w:rsidRPr="009A7D2E">
              <w:t>天數</w:t>
            </w:r>
          </w:p>
        </w:tc>
      </w:tr>
      <w:tr w:rsidR="009A7D2E" w:rsidRPr="009A7D2E" w14:paraId="096E414A" w14:textId="77777777" w:rsidTr="00CA12FE">
        <w:trPr>
          <w:trHeight w:val="482"/>
        </w:trPr>
        <w:tc>
          <w:tcPr>
            <w:tcW w:w="2119" w:type="dxa"/>
            <w:tcMar>
              <w:top w:w="0" w:type="dxa"/>
              <w:left w:w="108" w:type="dxa"/>
              <w:bottom w:w="0" w:type="dxa"/>
              <w:right w:w="108" w:type="dxa"/>
            </w:tcMar>
            <w:vAlign w:val="center"/>
          </w:tcPr>
          <w:p w14:paraId="67BA49B0" w14:textId="77777777" w:rsidR="00385973" w:rsidRPr="009A7D2E" w:rsidRDefault="00385973" w:rsidP="00CA12FE">
            <w:pPr>
              <w:pStyle w:val="af8"/>
              <w:snapToGrid w:val="0"/>
            </w:pPr>
            <w:r w:rsidRPr="009A7D2E">
              <w:t>邁阿密</w:t>
            </w:r>
          </w:p>
        </w:tc>
        <w:tc>
          <w:tcPr>
            <w:tcW w:w="2119" w:type="dxa"/>
            <w:tcMar>
              <w:top w:w="0" w:type="dxa"/>
              <w:left w:w="108" w:type="dxa"/>
              <w:bottom w:w="0" w:type="dxa"/>
              <w:right w:w="108" w:type="dxa"/>
            </w:tcMar>
            <w:vAlign w:val="center"/>
          </w:tcPr>
          <w:p w14:paraId="70A9D7E0" w14:textId="77777777" w:rsidR="00385973" w:rsidRPr="009A7D2E" w:rsidRDefault="00385973" w:rsidP="00CA12FE">
            <w:pPr>
              <w:pStyle w:val="af8"/>
              <w:snapToGrid w:val="0"/>
            </w:pPr>
            <w:r w:rsidRPr="009A7D2E">
              <w:t>5</w:t>
            </w:r>
            <w:r w:rsidRPr="009A7D2E">
              <w:t>天</w:t>
            </w:r>
          </w:p>
        </w:tc>
        <w:tc>
          <w:tcPr>
            <w:tcW w:w="2118" w:type="dxa"/>
            <w:tcMar>
              <w:top w:w="0" w:type="dxa"/>
              <w:left w:w="108" w:type="dxa"/>
              <w:bottom w:w="0" w:type="dxa"/>
              <w:right w:w="108" w:type="dxa"/>
            </w:tcMar>
            <w:vAlign w:val="center"/>
          </w:tcPr>
          <w:p w14:paraId="3ECB9EA4" w14:textId="77777777" w:rsidR="00385973" w:rsidRPr="009A7D2E" w:rsidRDefault="00385973" w:rsidP="00CA12FE">
            <w:pPr>
              <w:pStyle w:val="af8"/>
              <w:snapToGrid w:val="0"/>
            </w:pPr>
            <w:r w:rsidRPr="009A7D2E">
              <w:t>日本東京</w:t>
            </w:r>
          </w:p>
        </w:tc>
        <w:tc>
          <w:tcPr>
            <w:tcW w:w="2118" w:type="dxa"/>
            <w:tcMar>
              <w:top w:w="0" w:type="dxa"/>
              <w:left w:w="108" w:type="dxa"/>
              <w:bottom w:w="0" w:type="dxa"/>
              <w:right w:w="108" w:type="dxa"/>
            </w:tcMar>
            <w:vAlign w:val="center"/>
          </w:tcPr>
          <w:p w14:paraId="2491D392" w14:textId="77777777" w:rsidR="00385973" w:rsidRPr="009A7D2E" w:rsidRDefault="00385973" w:rsidP="00CA12FE">
            <w:pPr>
              <w:pStyle w:val="af8"/>
              <w:snapToGrid w:val="0"/>
            </w:pPr>
            <w:r w:rsidRPr="009A7D2E">
              <w:t>16</w:t>
            </w:r>
            <w:r w:rsidRPr="009A7D2E">
              <w:t>天</w:t>
            </w:r>
          </w:p>
        </w:tc>
      </w:tr>
      <w:tr w:rsidR="009A7D2E" w:rsidRPr="009A7D2E" w14:paraId="4A981E01" w14:textId="77777777" w:rsidTr="00CA12FE">
        <w:trPr>
          <w:trHeight w:val="482"/>
        </w:trPr>
        <w:tc>
          <w:tcPr>
            <w:tcW w:w="2119" w:type="dxa"/>
            <w:tcMar>
              <w:top w:w="0" w:type="dxa"/>
              <w:left w:w="108" w:type="dxa"/>
              <w:bottom w:w="0" w:type="dxa"/>
              <w:right w:w="108" w:type="dxa"/>
            </w:tcMar>
            <w:vAlign w:val="center"/>
          </w:tcPr>
          <w:p w14:paraId="65CB5EAA" w14:textId="77777777" w:rsidR="00385973" w:rsidRPr="009A7D2E" w:rsidRDefault="00385973" w:rsidP="00CA12FE">
            <w:pPr>
              <w:pStyle w:val="af8"/>
              <w:snapToGrid w:val="0"/>
            </w:pPr>
            <w:r w:rsidRPr="009A7D2E">
              <w:t>紐約</w:t>
            </w:r>
          </w:p>
        </w:tc>
        <w:tc>
          <w:tcPr>
            <w:tcW w:w="2119" w:type="dxa"/>
            <w:tcMar>
              <w:top w:w="0" w:type="dxa"/>
              <w:left w:w="108" w:type="dxa"/>
              <w:bottom w:w="0" w:type="dxa"/>
              <w:right w:w="108" w:type="dxa"/>
            </w:tcMar>
            <w:vAlign w:val="center"/>
          </w:tcPr>
          <w:p w14:paraId="45FB9518" w14:textId="77777777" w:rsidR="00385973" w:rsidRPr="009A7D2E" w:rsidRDefault="00385973" w:rsidP="00CA12FE">
            <w:pPr>
              <w:pStyle w:val="af8"/>
              <w:snapToGrid w:val="0"/>
            </w:pPr>
            <w:r w:rsidRPr="009A7D2E">
              <w:t>7</w:t>
            </w:r>
            <w:r w:rsidRPr="009A7D2E">
              <w:t>天</w:t>
            </w:r>
          </w:p>
        </w:tc>
        <w:tc>
          <w:tcPr>
            <w:tcW w:w="2118" w:type="dxa"/>
            <w:tcMar>
              <w:top w:w="0" w:type="dxa"/>
              <w:left w:w="108" w:type="dxa"/>
              <w:bottom w:w="0" w:type="dxa"/>
              <w:right w:w="108" w:type="dxa"/>
            </w:tcMar>
            <w:vAlign w:val="center"/>
          </w:tcPr>
          <w:p w14:paraId="5F93A4CA" w14:textId="77777777" w:rsidR="00385973" w:rsidRPr="009A7D2E" w:rsidRDefault="00385973" w:rsidP="00CA12FE">
            <w:pPr>
              <w:pStyle w:val="af8"/>
              <w:snapToGrid w:val="0"/>
            </w:pPr>
            <w:r w:rsidRPr="009A7D2E">
              <w:t>臺灣</w:t>
            </w:r>
          </w:p>
        </w:tc>
        <w:tc>
          <w:tcPr>
            <w:tcW w:w="2118" w:type="dxa"/>
            <w:tcMar>
              <w:top w:w="0" w:type="dxa"/>
              <w:left w:w="108" w:type="dxa"/>
              <w:bottom w:w="0" w:type="dxa"/>
              <w:right w:w="108" w:type="dxa"/>
            </w:tcMar>
            <w:vAlign w:val="center"/>
          </w:tcPr>
          <w:p w14:paraId="3E25C8E0" w14:textId="77777777" w:rsidR="00385973" w:rsidRPr="009A7D2E" w:rsidRDefault="00385973" w:rsidP="00CA12FE">
            <w:pPr>
              <w:pStyle w:val="af8"/>
              <w:snapToGrid w:val="0"/>
            </w:pPr>
            <w:r w:rsidRPr="009A7D2E">
              <w:t>22</w:t>
            </w:r>
            <w:r w:rsidRPr="009A7D2E">
              <w:t>天</w:t>
            </w:r>
          </w:p>
        </w:tc>
      </w:tr>
      <w:tr w:rsidR="009A7D2E" w:rsidRPr="009A7D2E" w14:paraId="5A29C573" w14:textId="77777777" w:rsidTr="00CA12FE">
        <w:trPr>
          <w:trHeight w:val="482"/>
        </w:trPr>
        <w:tc>
          <w:tcPr>
            <w:tcW w:w="2119" w:type="dxa"/>
            <w:tcMar>
              <w:top w:w="0" w:type="dxa"/>
              <w:left w:w="108" w:type="dxa"/>
              <w:bottom w:w="0" w:type="dxa"/>
              <w:right w:w="108" w:type="dxa"/>
            </w:tcMar>
            <w:vAlign w:val="center"/>
          </w:tcPr>
          <w:p w14:paraId="48C3E407" w14:textId="77777777" w:rsidR="00385973" w:rsidRPr="009A7D2E" w:rsidRDefault="00385973" w:rsidP="00CA12FE">
            <w:pPr>
              <w:pStyle w:val="af8"/>
              <w:snapToGrid w:val="0"/>
            </w:pPr>
            <w:proofErr w:type="gramStart"/>
            <w:r w:rsidRPr="009A7D2E">
              <w:t>紐</w:t>
            </w:r>
            <w:proofErr w:type="gramEnd"/>
            <w:r w:rsidRPr="009A7D2E">
              <w:t>奧良</w:t>
            </w:r>
          </w:p>
        </w:tc>
        <w:tc>
          <w:tcPr>
            <w:tcW w:w="2119" w:type="dxa"/>
            <w:tcMar>
              <w:top w:w="0" w:type="dxa"/>
              <w:left w:w="108" w:type="dxa"/>
              <w:bottom w:w="0" w:type="dxa"/>
              <w:right w:w="108" w:type="dxa"/>
            </w:tcMar>
            <w:vAlign w:val="center"/>
          </w:tcPr>
          <w:p w14:paraId="1E0FCE51" w14:textId="77777777" w:rsidR="00385973" w:rsidRPr="009A7D2E" w:rsidRDefault="00385973" w:rsidP="00CA12FE">
            <w:pPr>
              <w:pStyle w:val="af8"/>
              <w:snapToGrid w:val="0"/>
            </w:pPr>
            <w:r w:rsidRPr="009A7D2E">
              <w:t>7</w:t>
            </w:r>
            <w:r w:rsidRPr="009A7D2E">
              <w:t>天</w:t>
            </w:r>
          </w:p>
        </w:tc>
        <w:tc>
          <w:tcPr>
            <w:tcW w:w="2118" w:type="dxa"/>
            <w:tcMar>
              <w:top w:w="0" w:type="dxa"/>
              <w:left w:w="108" w:type="dxa"/>
              <w:bottom w:w="0" w:type="dxa"/>
              <w:right w:w="108" w:type="dxa"/>
            </w:tcMar>
            <w:vAlign w:val="center"/>
          </w:tcPr>
          <w:p w14:paraId="5F6AB0DF" w14:textId="77777777" w:rsidR="00385973" w:rsidRPr="009A7D2E" w:rsidRDefault="00385973" w:rsidP="00CA12FE">
            <w:pPr>
              <w:pStyle w:val="af8"/>
              <w:snapToGrid w:val="0"/>
            </w:pPr>
            <w:r w:rsidRPr="009A7D2E">
              <w:t>香港</w:t>
            </w:r>
          </w:p>
        </w:tc>
        <w:tc>
          <w:tcPr>
            <w:tcW w:w="2118" w:type="dxa"/>
            <w:tcMar>
              <w:top w:w="0" w:type="dxa"/>
              <w:left w:w="108" w:type="dxa"/>
              <w:bottom w:w="0" w:type="dxa"/>
              <w:right w:w="108" w:type="dxa"/>
            </w:tcMar>
            <w:vAlign w:val="center"/>
          </w:tcPr>
          <w:p w14:paraId="1B1044BD" w14:textId="77777777" w:rsidR="00385973" w:rsidRPr="009A7D2E" w:rsidRDefault="00385973" w:rsidP="00CA12FE">
            <w:pPr>
              <w:pStyle w:val="af8"/>
              <w:snapToGrid w:val="0"/>
            </w:pPr>
            <w:r w:rsidRPr="009A7D2E">
              <w:t>20</w:t>
            </w:r>
            <w:r w:rsidRPr="009A7D2E">
              <w:t>天</w:t>
            </w:r>
          </w:p>
        </w:tc>
      </w:tr>
      <w:tr w:rsidR="009A7D2E" w:rsidRPr="009A7D2E" w14:paraId="15CA7248" w14:textId="77777777" w:rsidTr="00CA12FE">
        <w:trPr>
          <w:trHeight w:val="482"/>
        </w:trPr>
        <w:tc>
          <w:tcPr>
            <w:tcW w:w="2119" w:type="dxa"/>
            <w:tcMar>
              <w:top w:w="0" w:type="dxa"/>
              <w:left w:w="108" w:type="dxa"/>
              <w:bottom w:w="0" w:type="dxa"/>
              <w:right w:w="108" w:type="dxa"/>
            </w:tcMar>
            <w:vAlign w:val="center"/>
          </w:tcPr>
          <w:p w14:paraId="0F88AEDD" w14:textId="77777777" w:rsidR="00385973" w:rsidRPr="009A7D2E" w:rsidRDefault="00385973" w:rsidP="00CA12FE">
            <w:pPr>
              <w:pStyle w:val="af8"/>
              <w:snapToGrid w:val="0"/>
            </w:pPr>
            <w:r w:rsidRPr="009A7D2E">
              <w:t>休士頓</w:t>
            </w:r>
          </w:p>
        </w:tc>
        <w:tc>
          <w:tcPr>
            <w:tcW w:w="2119" w:type="dxa"/>
            <w:tcMar>
              <w:top w:w="0" w:type="dxa"/>
              <w:left w:w="108" w:type="dxa"/>
              <w:bottom w:w="0" w:type="dxa"/>
              <w:right w:w="108" w:type="dxa"/>
            </w:tcMar>
            <w:vAlign w:val="center"/>
          </w:tcPr>
          <w:p w14:paraId="09A8FED9" w14:textId="77777777" w:rsidR="00385973" w:rsidRPr="009A7D2E" w:rsidRDefault="00385973" w:rsidP="00CA12FE">
            <w:pPr>
              <w:pStyle w:val="af8"/>
              <w:snapToGrid w:val="0"/>
            </w:pPr>
            <w:r w:rsidRPr="009A7D2E">
              <w:t>7</w:t>
            </w:r>
            <w:r w:rsidRPr="009A7D2E">
              <w:t>天</w:t>
            </w:r>
          </w:p>
        </w:tc>
        <w:tc>
          <w:tcPr>
            <w:tcW w:w="2118" w:type="dxa"/>
            <w:tcMar>
              <w:top w:w="0" w:type="dxa"/>
              <w:left w:w="108" w:type="dxa"/>
              <w:bottom w:w="0" w:type="dxa"/>
              <w:right w:w="108" w:type="dxa"/>
            </w:tcMar>
            <w:vAlign w:val="center"/>
          </w:tcPr>
          <w:p w14:paraId="334584E7" w14:textId="77777777" w:rsidR="00385973" w:rsidRPr="009A7D2E" w:rsidRDefault="00385973" w:rsidP="00CA12FE">
            <w:pPr>
              <w:pStyle w:val="af8"/>
              <w:snapToGrid w:val="0"/>
            </w:pPr>
            <w:r w:rsidRPr="009A7D2E">
              <w:t>韓國釜山</w:t>
            </w:r>
          </w:p>
        </w:tc>
        <w:tc>
          <w:tcPr>
            <w:tcW w:w="2118" w:type="dxa"/>
            <w:tcMar>
              <w:top w:w="0" w:type="dxa"/>
              <w:left w:w="108" w:type="dxa"/>
              <w:bottom w:w="0" w:type="dxa"/>
              <w:right w:w="108" w:type="dxa"/>
            </w:tcMar>
            <w:vAlign w:val="center"/>
          </w:tcPr>
          <w:p w14:paraId="0D0862FE" w14:textId="77777777" w:rsidR="00385973" w:rsidRPr="009A7D2E" w:rsidRDefault="00385973" w:rsidP="00CA12FE">
            <w:pPr>
              <w:pStyle w:val="af8"/>
              <w:snapToGrid w:val="0"/>
            </w:pPr>
            <w:r w:rsidRPr="009A7D2E">
              <w:t>25</w:t>
            </w:r>
            <w:r w:rsidRPr="009A7D2E">
              <w:t>天</w:t>
            </w:r>
          </w:p>
        </w:tc>
      </w:tr>
      <w:tr w:rsidR="009A7D2E" w:rsidRPr="009A7D2E" w14:paraId="1C815C1F" w14:textId="77777777" w:rsidTr="00CA12FE">
        <w:trPr>
          <w:trHeight w:val="482"/>
        </w:trPr>
        <w:tc>
          <w:tcPr>
            <w:tcW w:w="2119" w:type="dxa"/>
            <w:tcMar>
              <w:top w:w="0" w:type="dxa"/>
              <w:left w:w="108" w:type="dxa"/>
              <w:bottom w:w="0" w:type="dxa"/>
              <w:right w:w="108" w:type="dxa"/>
            </w:tcMar>
            <w:vAlign w:val="center"/>
          </w:tcPr>
          <w:p w14:paraId="128EFCFD" w14:textId="77777777" w:rsidR="00385973" w:rsidRPr="009A7D2E" w:rsidRDefault="00385973" w:rsidP="00CA12FE">
            <w:pPr>
              <w:pStyle w:val="af8"/>
              <w:snapToGrid w:val="0"/>
            </w:pPr>
            <w:r w:rsidRPr="009A7D2E">
              <w:t>奧克蘭</w:t>
            </w:r>
          </w:p>
        </w:tc>
        <w:tc>
          <w:tcPr>
            <w:tcW w:w="2119" w:type="dxa"/>
            <w:tcMar>
              <w:top w:w="0" w:type="dxa"/>
              <w:left w:w="108" w:type="dxa"/>
              <w:bottom w:w="0" w:type="dxa"/>
              <w:right w:w="108" w:type="dxa"/>
            </w:tcMar>
            <w:vAlign w:val="center"/>
          </w:tcPr>
          <w:p w14:paraId="128C3EAB" w14:textId="77777777" w:rsidR="00385973" w:rsidRPr="009A7D2E" w:rsidRDefault="00385973" w:rsidP="00CA12FE">
            <w:pPr>
              <w:pStyle w:val="af8"/>
              <w:snapToGrid w:val="0"/>
            </w:pPr>
            <w:r w:rsidRPr="009A7D2E">
              <w:t>10</w:t>
            </w:r>
            <w:r w:rsidRPr="009A7D2E">
              <w:t>天</w:t>
            </w:r>
          </w:p>
        </w:tc>
        <w:tc>
          <w:tcPr>
            <w:tcW w:w="2118" w:type="dxa"/>
            <w:tcMar>
              <w:top w:w="0" w:type="dxa"/>
              <w:left w:w="108" w:type="dxa"/>
              <w:bottom w:w="0" w:type="dxa"/>
              <w:right w:w="108" w:type="dxa"/>
            </w:tcMar>
            <w:vAlign w:val="center"/>
          </w:tcPr>
          <w:p w14:paraId="294CE7E9" w14:textId="77777777" w:rsidR="00385973" w:rsidRPr="009A7D2E" w:rsidRDefault="00385973" w:rsidP="00CA12FE">
            <w:pPr>
              <w:pStyle w:val="af8"/>
              <w:snapToGrid w:val="0"/>
            </w:pPr>
            <w:r w:rsidRPr="009A7D2E">
              <w:t>德國漢堡</w:t>
            </w:r>
          </w:p>
        </w:tc>
        <w:tc>
          <w:tcPr>
            <w:tcW w:w="2118" w:type="dxa"/>
            <w:tcMar>
              <w:top w:w="0" w:type="dxa"/>
              <w:left w:w="108" w:type="dxa"/>
              <w:bottom w:w="0" w:type="dxa"/>
              <w:right w:w="108" w:type="dxa"/>
            </w:tcMar>
            <w:vAlign w:val="center"/>
          </w:tcPr>
          <w:p w14:paraId="06699B8E" w14:textId="77777777" w:rsidR="00385973" w:rsidRPr="009A7D2E" w:rsidRDefault="00385973" w:rsidP="00CA12FE">
            <w:pPr>
              <w:pStyle w:val="af8"/>
              <w:snapToGrid w:val="0"/>
            </w:pPr>
            <w:r w:rsidRPr="009A7D2E">
              <w:t>23</w:t>
            </w:r>
            <w:r w:rsidRPr="009A7D2E">
              <w:t>天</w:t>
            </w:r>
          </w:p>
        </w:tc>
      </w:tr>
      <w:tr w:rsidR="009A7D2E" w:rsidRPr="009A7D2E" w14:paraId="42964245" w14:textId="77777777" w:rsidTr="00CA12FE">
        <w:trPr>
          <w:trHeight w:val="482"/>
        </w:trPr>
        <w:tc>
          <w:tcPr>
            <w:tcW w:w="2119" w:type="dxa"/>
            <w:tcMar>
              <w:top w:w="0" w:type="dxa"/>
              <w:left w:w="108" w:type="dxa"/>
              <w:bottom w:w="0" w:type="dxa"/>
              <w:right w:w="108" w:type="dxa"/>
            </w:tcMar>
            <w:vAlign w:val="center"/>
          </w:tcPr>
          <w:p w14:paraId="29B7DA52" w14:textId="77777777" w:rsidR="00385973" w:rsidRPr="009A7D2E" w:rsidRDefault="00385973" w:rsidP="00CA12FE">
            <w:pPr>
              <w:pStyle w:val="af8"/>
              <w:snapToGrid w:val="0"/>
            </w:pPr>
            <w:r w:rsidRPr="009A7D2E">
              <w:t>巴爾的摩</w:t>
            </w:r>
          </w:p>
        </w:tc>
        <w:tc>
          <w:tcPr>
            <w:tcW w:w="2119" w:type="dxa"/>
            <w:tcMar>
              <w:top w:w="0" w:type="dxa"/>
              <w:left w:w="108" w:type="dxa"/>
              <w:bottom w:w="0" w:type="dxa"/>
              <w:right w:w="108" w:type="dxa"/>
            </w:tcMar>
            <w:vAlign w:val="center"/>
          </w:tcPr>
          <w:p w14:paraId="0D3F3317" w14:textId="77777777" w:rsidR="00385973" w:rsidRPr="009A7D2E" w:rsidRDefault="00385973" w:rsidP="00CA12FE">
            <w:pPr>
              <w:pStyle w:val="af8"/>
              <w:snapToGrid w:val="0"/>
            </w:pPr>
            <w:r w:rsidRPr="009A7D2E">
              <w:t>7</w:t>
            </w:r>
            <w:r w:rsidRPr="009A7D2E">
              <w:t>天</w:t>
            </w:r>
          </w:p>
        </w:tc>
        <w:tc>
          <w:tcPr>
            <w:tcW w:w="2118" w:type="dxa"/>
            <w:tcMar>
              <w:top w:w="0" w:type="dxa"/>
              <w:left w:w="108" w:type="dxa"/>
              <w:bottom w:w="0" w:type="dxa"/>
              <w:right w:w="108" w:type="dxa"/>
            </w:tcMar>
            <w:vAlign w:val="center"/>
          </w:tcPr>
          <w:p w14:paraId="4C97AEC7" w14:textId="77777777" w:rsidR="00385973" w:rsidRPr="009A7D2E" w:rsidRDefault="00385973" w:rsidP="00CA12FE">
            <w:pPr>
              <w:pStyle w:val="af8"/>
              <w:snapToGrid w:val="0"/>
            </w:pPr>
            <w:r w:rsidRPr="009A7D2E">
              <w:t>英國利物浦</w:t>
            </w:r>
          </w:p>
        </w:tc>
        <w:tc>
          <w:tcPr>
            <w:tcW w:w="2118" w:type="dxa"/>
            <w:tcMar>
              <w:top w:w="0" w:type="dxa"/>
              <w:left w:w="108" w:type="dxa"/>
              <w:bottom w:w="0" w:type="dxa"/>
              <w:right w:w="108" w:type="dxa"/>
            </w:tcMar>
            <w:vAlign w:val="center"/>
          </w:tcPr>
          <w:p w14:paraId="7218F5AF" w14:textId="77777777" w:rsidR="00385973" w:rsidRPr="009A7D2E" w:rsidRDefault="00385973" w:rsidP="00CA12FE">
            <w:pPr>
              <w:pStyle w:val="af8"/>
              <w:snapToGrid w:val="0"/>
            </w:pPr>
            <w:r w:rsidRPr="009A7D2E">
              <w:t>12</w:t>
            </w:r>
            <w:r w:rsidRPr="009A7D2E">
              <w:t>天</w:t>
            </w:r>
          </w:p>
        </w:tc>
      </w:tr>
    </w:tbl>
    <w:p w14:paraId="1979291C" w14:textId="77777777" w:rsidR="00385973" w:rsidRPr="009A7D2E" w:rsidRDefault="00385973" w:rsidP="00950979">
      <w:pPr>
        <w:pStyle w:val="af8"/>
        <w:jc w:val="left"/>
      </w:pPr>
      <w:proofErr w:type="gramStart"/>
      <w:r w:rsidRPr="009A7D2E">
        <w:t>註</w:t>
      </w:r>
      <w:proofErr w:type="gramEnd"/>
      <w:r w:rsidRPr="009A7D2E">
        <w:t>：由太平洋岸的</w:t>
      </w:r>
      <w:r w:rsidRPr="009A7D2E">
        <w:t>Balboa</w:t>
      </w:r>
      <w:proofErr w:type="gramStart"/>
      <w:r w:rsidRPr="009A7D2E">
        <w:t>港起算</w:t>
      </w:r>
      <w:proofErr w:type="gramEnd"/>
    </w:p>
    <w:p w14:paraId="1692802B" w14:textId="77777777" w:rsidR="00260294" w:rsidRPr="009A7D2E" w:rsidRDefault="00260294" w:rsidP="00385973">
      <w:pPr>
        <w:ind w:firstLine="472"/>
        <w:rPr>
          <w:lang w:eastAsia="zh-TW"/>
        </w:rPr>
      </w:pPr>
    </w:p>
    <w:p w14:paraId="582ADB0E" w14:textId="1D5D1244" w:rsidR="00385973" w:rsidRPr="009A7D2E" w:rsidRDefault="00385973" w:rsidP="00385973">
      <w:pPr>
        <w:ind w:firstLine="472"/>
        <w:rPr>
          <w:lang w:eastAsia="zh-TW"/>
        </w:rPr>
      </w:pPr>
      <w:r w:rsidRPr="009A7D2E">
        <w:rPr>
          <w:lang w:eastAsia="zh-TW"/>
        </w:rPr>
        <w:lastRenderedPageBreak/>
        <w:t>巴拿馬空運也十分便利，</w:t>
      </w:r>
      <w:r w:rsidRPr="009A7D2E">
        <w:rPr>
          <w:lang w:eastAsia="zh-TW"/>
        </w:rPr>
        <w:t>Tocumen</w:t>
      </w:r>
      <w:r w:rsidRPr="009A7D2E">
        <w:rPr>
          <w:lang w:eastAsia="zh-TW"/>
        </w:rPr>
        <w:t>國際機場距巴拿馬市中心約</w:t>
      </w:r>
      <w:r w:rsidRPr="009A7D2E">
        <w:rPr>
          <w:lang w:eastAsia="zh-TW"/>
        </w:rPr>
        <w:t>21</w:t>
      </w:r>
      <w:r w:rsidRPr="009A7D2E">
        <w:rPr>
          <w:lang w:eastAsia="zh-TW"/>
        </w:rPr>
        <w:t>公里，係中南美洲設備最完善及現代化的機場之一，客貨運連接世界各大城市。</w:t>
      </w:r>
      <w:r w:rsidRPr="009A7D2E">
        <w:rPr>
          <w:lang w:eastAsia="zh-TW"/>
        </w:rPr>
        <w:t>20</w:t>
      </w:r>
      <w:r w:rsidR="00795D6D" w:rsidRPr="009A7D2E">
        <w:rPr>
          <w:lang w:val="es-ES_tradnl" w:eastAsia="zh-TW"/>
        </w:rPr>
        <w:t>25</w:t>
      </w:r>
      <w:r w:rsidRPr="009A7D2E">
        <w:rPr>
          <w:rFonts w:hint="eastAsia"/>
          <w:lang w:eastAsia="zh-TW"/>
        </w:rPr>
        <w:t>年</w:t>
      </w:r>
      <w:r w:rsidRPr="009A7D2E">
        <w:rPr>
          <w:lang w:eastAsia="zh-TW"/>
        </w:rPr>
        <w:t>接待旅客數約</w:t>
      </w:r>
      <w:r w:rsidR="00795D6D" w:rsidRPr="009A7D2E">
        <w:rPr>
          <w:lang w:val="es-ES_tradnl" w:eastAsia="zh-TW"/>
        </w:rPr>
        <w:t>2</w:t>
      </w:r>
      <w:r w:rsidRPr="009A7D2E">
        <w:rPr>
          <w:rFonts w:hint="eastAsia"/>
          <w:lang w:eastAsia="zh-TW"/>
        </w:rPr>
        <w:t>,</w:t>
      </w:r>
      <w:r w:rsidR="00795D6D" w:rsidRPr="009A7D2E">
        <w:rPr>
          <w:lang w:eastAsia="zh-TW"/>
        </w:rPr>
        <w:t>098</w:t>
      </w:r>
      <w:r w:rsidRPr="009A7D2E">
        <w:rPr>
          <w:lang w:eastAsia="zh-TW"/>
        </w:rPr>
        <w:t>萬人次，為因應增加的旅客，該機場投資</w:t>
      </w:r>
      <w:r w:rsidRPr="009A7D2E">
        <w:rPr>
          <w:lang w:eastAsia="zh-TW"/>
        </w:rPr>
        <w:t>9</w:t>
      </w:r>
      <w:r w:rsidRPr="009A7D2E">
        <w:rPr>
          <w:lang w:eastAsia="zh-TW"/>
        </w:rPr>
        <w:t>億美元啟動第</w:t>
      </w:r>
      <w:r w:rsidRPr="009A7D2E">
        <w:rPr>
          <w:lang w:eastAsia="zh-TW"/>
        </w:rPr>
        <w:t>2</w:t>
      </w:r>
      <w:r w:rsidRPr="009A7D2E">
        <w:rPr>
          <w:lang w:eastAsia="zh-TW"/>
        </w:rPr>
        <w:t>航廈擴建工程，業於</w:t>
      </w:r>
      <w:r w:rsidRPr="009A7D2E">
        <w:rPr>
          <w:lang w:eastAsia="zh-TW"/>
        </w:rPr>
        <w:t>2019</w:t>
      </w:r>
      <w:r w:rsidRPr="009A7D2E">
        <w:rPr>
          <w:lang w:eastAsia="zh-TW"/>
        </w:rPr>
        <w:t>年</w:t>
      </w:r>
      <w:r w:rsidRPr="009A7D2E">
        <w:rPr>
          <w:lang w:eastAsia="zh-TW"/>
        </w:rPr>
        <w:t>4</w:t>
      </w:r>
      <w:r w:rsidRPr="009A7D2E">
        <w:rPr>
          <w:lang w:eastAsia="zh-TW"/>
        </w:rPr>
        <w:t>月底完工，接待旅客上限提升至</w:t>
      </w:r>
      <w:r w:rsidRPr="009A7D2E">
        <w:rPr>
          <w:lang w:eastAsia="zh-TW"/>
        </w:rPr>
        <w:t>2,500</w:t>
      </w:r>
      <w:r w:rsidRPr="009A7D2E">
        <w:rPr>
          <w:lang w:eastAsia="zh-TW"/>
        </w:rPr>
        <w:t>萬人</w:t>
      </w:r>
      <w:r w:rsidR="001C3EC7" w:rsidRPr="009A7D2E">
        <w:rPr>
          <w:rFonts w:hint="eastAsia"/>
          <w:lang w:eastAsia="zh-TW"/>
        </w:rPr>
        <w:t>，已逐漸成為中美洲重要空運轉運中心之</w:t>
      </w:r>
      <w:proofErr w:type="gramStart"/>
      <w:r w:rsidR="001C3EC7" w:rsidRPr="009A7D2E">
        <w:rPr>
          <w:rFonts w:hint="eastAsia"/>
          <w:lang w:eastAsia="zh-TW"/>
        </w:rPr>
        <w:t>一</w:t>
      </w:r>
      <w:proofErr w:type="gramEnd"/>
      <w:r w:rsidRPr="009A7D2E">
        <w:rPr>
          <w:lang w:eastAsia="zh-TW"/>
        </w:rPr>
        <w:t>。</w:t>
      </w:r>
    </w:p>
    <w:p w14:paraId="7F2297A7" w14:textId="77777777" w:rsidR="00493FDA" w:rsidRPr="009A7D2E" w:rsidRDefault="00493FDA" w:rsidP="00855209">
      <w:pPr>
        <w:ind w:firstLine="472"/>
        <w:rPr>
          <w:lang w:eastAsia="zh-TW"/>
        </w:rPr>
      </w:pPr>
    </w:p>
    <w:p w14:paraId="6D20CD43" w14:textId="77777777" w:rsidR="00CA12FE" w:rsidRPr="009A7D2E" w:rsidRDefault="00CA12FE">
      <w:pPr>
        <w:widowControl/>
        <w:overflowPunct/>
        <w:autoSpaceDE/>
        <w:autoSpaceDN/>
        <w:ind w:firstLineChars="0" w:firstLine="0"/>
        <w:jc w:val="left"/>
        <w:rPr>
          <w:rFonts w:eastAsia="標楷體"/>
          <w:lang w:eastAsia="zh-TW"/>
        </w:rPr>
      </w:pPr>
      <w:r w:rsidRPr="009A7D2E">
        <w:rPr>
          <w:rFonts w:eastAsia="標楷體"/>
          <w:lang w:eastAsia="zh-TW"/>
        </w:rPr>
        <w:br w:type="page"/>
      </w:r>
    </w:p>
    <w:p w14:paraId="1E6F7D40" w14:textId="77777777" w:rsidR="00493FDA" w:rsidRPr="009A7D2E" w:rsidRDefault="00493FDA" w:rsidP="00855209">
      <w:pPr>
        <w:ind w:firstLine="472"/>
        <w:rPr>
          <w:rFonts w:eastAsia="標楷體"/>
          <w:lang w:eastAsia="zh-TW"/>
        </w:rPr>
      </w:pPr>
    </w:p>
    <w:p w14:paraId="3624C81B" w14:textId="77777777" w:rsidR="00D43B70" w:rsidRPr="009A7D2E" w:rsidRDefault="00D43B70" w:rsidP="00855209">
      <w:pPr>
        <w:ind w:firstLineChars="0" w:firstLine="0"/>
        <w:rPr>
          <w:lang w:eastAsia="zh-TW"/>
        </w:rPr>
        <w:sectPr w:rsidR="00D43B70" w:rsidRPr="009A7D2E" w:rsidSect="00D82CF9">
          <w:headerReference w:type="default" r:id="rId28"/>
          <w:pgSz w:w="11906" w:h="16838" w:code="9"/>
          <w:pgMar w:top="2268" w:right="1701" w:bottom="1701" w:left="1701" w:header="1134" w:footer="851" w:gutter="0"/>
          <w:cols w:space="425"/>
          <w:docGrid w:type="linesAndChars" w:linePitch="514" w:charSpace="-774"/>
        </w:sectPr>
      </w:pPr>
    </w:p>
    <w:p w14:paraId="3C1D9511" w14:textId="77777777" w:rsidR="009E6DCF" w:rsidRPr="009A7D2E" w:rsidRDefault="009E6DCF" w:rsidP="00866E2E">
      <w:pPr>
        <w:pStyle w:val="a3"/>
        <w:spacing w:before="514" w:after="771"/>
      </w:pPr>
      <w:bookmarkStart w:id="6" w:name="_Toc231248635"/>
      <w:r w:rsidRPr="009A7D2E">
        <w:rPr>
          <w:rFonts w:hint="eastAsia"/>
        </w:rPr>
        <w:lastRenderedPageBreak/>
        <w:t>第柒章　勞工</w:t>
      </w:r>
      <w:bookmarkEnd w:id="6"/>
    </w:p>
    <w:p w14:paraId="55EC7E2C" w14:textId="77777777" w:rsidR="00385973" w:rsidRPr="009A7D2E" w:rsidRDefault="00385973" w:rsidP="00385973">
      <w:pPr>
        <w:pStyle w:val="a5"/>
        <w:spacing w:before="257" w:after="257"/>
        <w:ind w:left="632" w:hanging="632"/>
      </w:pPr>
      <w:r w:rsidRPr="009A7D2E">
        <w:t>一、勞工素質及結構</w:t>
      </w:r>
    </w:p>
    <w:p w14:paraId="6CB14562" w14:textId="77777777" w:rsidR="00385973" w:rsidRPr="009A7D2E" w:rsidRDefault="00385973" w:rsidP="00385973">
      <w:pPr>
        <w:ind w:firstLine="472"/>
        <w:rPr>
          <w:lang w:eastAsia="zh-TW"/>
        </w:rPr>
      </w:pPr>
      <w:r w:rsidRPr="009A7D2E">
        <w:rPr>
          <w:lang w:eastAsia="zh-TW"/>
        </w:rPr>
        <w:t>依據巴拿馬統計局（</w:t>
      </w:r>
      <w:r w:rsidRPr="009A7D2E">
        <w:rPr>
          <w:lang w:eastAsia="zh-TW"/>
        </w:rPr>
        <w:t>INEC</w:t>
      </w:r>
      <w:r w:rsidRPr="009A7D2E">
        <w:rPr>
          <w:lang w:eastAsia="zh-TW"/>
        </w:rPr>
        <w:t>）於</w:t>
      </w:r>
      <w:r w:rsidRPr="009A7D2E">
        <w:rPr>
          <w:lang w:eastAsia="zh-TW"/>
        </w:rPr>
        <w:t>202</w:t>
      </w:r>
      <w:r w:rsidR="004B1220" w:rsidRPr="009A7D2E">
        <w:rPr>
          <w:lang w:eastAsia="zh-TW"/>
        </w:rPr>
        <w:t>5</w:t>
      </w:r>
      <w:r w:rsidRPr="009A7D2E">
        <w:rPr>
          <w:lang w:eastAsia="zh-TW"/>
        </w:rPr>
        <w:t>年</w:t>
      </w:r>
      <w:r w:rsidR="004B1220" w:rsidRPr="009A7D2E">
        <w:rPr>
          <w:lang w:val="es-ES_tradnl" w:eastAsia="zh-TW"/>
        </w:rPr>
        <w:t>9</w:t>
      </w:r>
      <w:r w:rsidRPr="009A7D2E">
        <w:rPr>
          <w:lang w:eastAsia="zh-TW"/>
        </w:rPr>
        <w:t>月之勞動統計，巴拿馬</w:t>
      </w:r>
      <w:r w:rsidRPr="009A7D2E">
        <w:rPr>
          <w:lang w:eastAsia="zh-TW"/>
        </w:rPr>
        <w:t>15</w:t>
      </w:r>
      <w:r w:rsidRPr="009A7D2E">
        <w:rPr>
          <w:lang w:eastAsia="zh-TW"/>
        </w:rPr>
        <w:t>歲以上勞動力計有</w:t>
      </w:r>
      <w:r w:rsidRPr="009A7D2E">
        <w:rPr>
          <w:lang w:eastAsia="zh-TW"/>
        </w:rPr>
        <w:t>3</w:t>
      </w:r>
      <w:r w:rsidR="004B1220" w:rsidRPr="009A7D2E">
        <w:rPr>
          <w:lang w:eastAsia="zh-TW"/>
        </w:rPr>
        <w:t>28</w:t>
      </w:r>
      <w:r w:rsidRPr="009A7D2E">
        <w:rPr>
          <w:lang w:eastAsia="zh-TW"/>
        </w:rPr>
        <w:t>萬人，其中工作人口約</w:t>
      </w:r>
      <w:r w:rsidR="004B1220" w:rsidRPr="009A7D2E">
        <w:rPr>
          <w:lang w:eastAsia="zh-TW"/>
        </w:rPr>
        <w:t>209</w:t>
      </w:r>
      <w:r w:rsidRPr="009A7D2E">
        <w:rPr>
          <w:lang w:eastAsia="zh-TW"/>
        </w:rPr>
        <w:t>萬人，占勞動力之</w:t>
      </w:r>
      <w:r w:rsidRPr="009A7D2E">
        <w:rPr>
          <w:lang w:eastAsia="zh-TW"/>
        </w:rPr>
        <w:t>63</w:t>
      </w:r>
      <w:r w:rsidR="004B1220" w:rsidRPr="009A7D2E">
        <w:rPr>
          <w:lang w:eastAsia="zh-TW"/>
        </w:rPr>
        <w:t>.8</w:t>
      </w:r>
      <w:r w:rsidRPr="009A7D2E">
        <w:rPr>
          <w:lang w:eastAsia="zh-TW"/>
        </w:rPr>
        <w:t>%</w:t>
      </w:r>
      <w:r w:rsidRPr="009A7D2E">
        <w:rPr>
          <w:lang w:eastAsia="zh-TW"/>
        </w:rPr>
        <w:t>。巴拿馬非技術及半熟練勞工供應充沛，但技術勞工及管理人才缺乏，勞工大部分都受過基礎教育，惟政府估計僅</w:t>
      </w:r>
      <w:r w:rsidRPr="009A7D2E">
        <w:rPr>
          <w:lang w:eastAsia="zh-TW"/>
        </w:rPr>
        <w:t>15%</w:t>
      </w:r>
      <w:r w:rsidRPr="009A7D2E">
        <w:rPr>
          <w:lang w:eastAsia="zh-TW"/>
        </w:rPr>
        <w:t>通英西雙語，就業人口</w:t>
      </w:r>
      <w:r w:rsidRPr="009A7D2E">
        <w:rPr>
          <w:lang w:eastAsia="zh-TW"/>
        </w:rPr>
        <w:t>70%</w:t>
      </w:r>
      <w:r w:rsidRPr="009A7D2E">
        <w:rPr>
          <w:lang w:eastAsia="zh-TW"/>
        </w:rPr>
        <w:t>集中在巴拿馬及</w:t>
      </w:r>
      <w:proofErr w:type="gramStart"/>
      <w:r w:rsidRPr="009A7D2E">
        <w:rPr>
          <w:lang w:eastAsia="zh-TW"/>
        </w:rPr>
        <w:t>箇</w:t>
      </w:r>
      <w:proofErr w:type="gramEnd"/>
      <w:r w:rsidRPr="009A7D2E">
        <w:rPr>
          <w:lang w:eastAsia="zh-TW"/>
        </w:rPr>
        <w:t>朗兩大省。</w:t>
      </w:r>
    </w:p>
    <w:p w14:paraId="67BFB3EA" w14:textId="77777777" w:rsidR="004B1220" w:rsidRPr="009A7D2E" w:rsidRDefault="00385973" w:rsidP="00260294">
      <w:pPr>
        <w:ind w:firstLine="472"/>
        <w:rPr>
          <w:lang w:eastAsia="zh-TW"/>
        </w:rPr>
      </w:pPr>
      <w:r w:rsidRPr="009A7D2E">
        <w:rPr>
          <w:lang w:eastAsia="zh-TW"/>
        </w:rPr>
        <w:t>在薪資方面，</w:t>
      </w:r>
      <w:r w:rsidR="004B1220" w:rsidRPr="009A7D2E">
        <w:rPr>
          <w:lang w:eastAsia="zh-TW"/>
        </w:rPr>
        <w:t>巴</w:t>
      </w:r>
      <w:r w:rsidR="004B1220" w:rsidRPr="009A7D2E">
        <w:rPr>
          <w:rFonts w:hint="eastAsia"/>
          <w:lang w:eastAsia="zh-TW"/>
        </w:rPr>
        <w:t>國</w:t>
      </w:r>
      <w:r w:rsidR="004B1220" w:rsidRPr="009A7D2E">
        <w:rPr>
          <w:lang w:eastAsia="zh-TW"/>
        </w:rPr>
        <w:t>最低薪資不是單一金額，而是依地區、產業別及職務類別訂定。最新適用規定為</w:t>
      </w:r>
      <w:r w:rsidR="004B1220" w:rsidRPr="009A7D2E">
        <w:rPr>
          <w:lang w:eastAsia="zh-TW"/>
        </w:rPr>
        <w:t> 2025</w:t>
      </w:r>
      <w:r w:rsidR="004B1220" w:rsidRPr="009A7D2E">
        <w:rPr>
          <w:lang w:eastAsia="zh-TW"/>
        </w:rPr>
        <w:t>年</w:t>
      </w:r>
      <w:r w:rsidR="004B1220" w:rsidRPr="009A7D2E">
        <w:rPr>
          <w:lang w:eastAsia="zh-TW"/>
        </w:rPr>
        <w:t>12</w:t>
      </w:r>
      <w:r w:rsidR="004B1220" w:rsidRPr="009A7D2E">
        <w:rPr>
          <w:lang w:eastAsia="zh-TW"/>
        </w:rPr>
        <w:t>月</w:t>
      </w:r>
      <w:r w:rsidR="004B1220" w:rsidRPr="009A7D2E">
        <w:rPr>
          <w:lang w:eastAsia="zh-TW"/>
        </w:rPr>
        <w:t>31</w:t>
      </w:r>
      <w:r w:rsidR="004B1220" w:rsidRPr="009A7D2E">
        <w:rPr>
          <w:lang w:eastAsia="zh-TW"/>
        </w:rPr>
        <w:t>日第</w:t>
      </w:r>
      <w:r w:rsidR="004B1220" w:rsidRPr="009A7D2E">
        <w:rPr>
          <w:lang w:eastAsia="zh-TW"/>
        </w:rPr>
        <w:t>13</w:t>
      </w:r>
      <w:r w:rsidR="004B1220" w:rsidRPr="009A7D2E">
        <w:rPr>
          <w:lang w:eastAsia="zh-TW"/>
        </w:rPr>
        <w:t>號行政命令（</w:t>
      </w:r>
      <w:proofErr w:type="spellStart"/>
      <w:r w:rsidR="004B1220" w:rsidRPr="009A7D2E">
        <w:rPr>
          <w:lang w:eastAsia="zh-TW"/>
        </w:rPr>
        <w:t>Decreto</w:t>
      </w:r>
      <w:proofErr w:type="spellEnd"/>
      <w:r w:rsidR="004B1220" w:rsidRPr="009A7D2E">
        <w:rPr>
          <w:lang w:eastAsia="zh-TW"/>
        </w:rPr>
        <w:t xml:space="preserve"> </w:t>
      </w:r>
      <w:proofErr w:type="spellStart"/>
      <w:r w:rsidR="004B1220" w:rsidRPr="009A7D2E">
        <w:rPr>
          <w:lang w:eastAsia="zh-TW"/>
        </w:rPr>
        <w:t>Ejecutivo</w:t>
      </w:r>
      <w:proofErr w:type="spellEnd"/>
      <w:r w:rsidR="004B1220" w:rsidRPr="009A7D2E">
        <w:rPr>
          <w:lang w:eastAsia="zh-TW"/>
        </w:rPr>
        <w:t xml:space="preserve"> No. 13</w:t>
      </w:r>
      <w:proofErr w:type="gramStart"/>
      <w:r w:rsidR="004B1220" w:rsidRPr="009A7D2E">
        <w:rPr>
          <w:lang w:eastAsia="zh-TW"/>
        </w:rPr>
        <w:t>）</w:t>
      </w:r>
      <w:proofErr w:type="gramEnd"/>
      <w:r w:rsidR="004B1220" w:rsidRPr="009A7D2E">
        <w:rPr>
          <w:lang w:eastAsia="zh-TW"/>
        </w:rPr>
        <w:t>，</w:t>
      </w:r>
      <w:r w:rsidR="004B1220" w:rsidRPr="009A7D2E">
        <w:rPr>
          <w:rFonts w:hint="eastAsia"/>
          <w:lang w:eastAsia="zh-TW"/>
        </w:rPr>
        <w:t>在</w:t>
      </w:r>
      <w:r w:rsidR="004B1220" w:rsidRPr="009A7D2E">
        <w:rPr>
          <w:lang w:eastAsia="zh-TW"/>
        </w:rPr>
        <w:t>2026</w:t>
      </w:r>
      <w:r w:rsidR="004B1220" w:rsidRPr="009A7D2E">
        <w:rPr>
          <w:lang w:eastAsia="zh-TW"/>
        </w:rPr>
        <w:t>年</w:t>
      </w:r>
      <w:r w:rsidR="004B1220" w:rsidRPr="009A7D2E">
        <w:rPr>
          <w:lang w:eastAsia="zh-TW"/>
        </w:rPr>
        <w:t>1</w:t>
      </w:r>
      <w:r w:rsidR="004B1220" w:rsidRPr="009A7D2E">
        <w:rPr>
          <w:lang w:eastAsia="zh-TW"/>
        </w:rPr>
        <w:t>月</w:t>
      </w:r>
      <w:r w:rsidR="004B1220" w:rsidRPr="009A7D2E">
        <w:rPr>
          <w:lang w:eastAsia="zh-TW"/>
        </w:rPr>
        <w:t>6</w:t>
      </w:r>
      <w:r w:rsidR="004B1220" w:rsidRPr="009A7D2E">
        <w:rPr>
          <w:lang w:eastAsia="zh-TW"/>
        </w:rPr>
        <w:t>日</w:t>
      </w:r>
      <w:r w:rsidR="004B1220" w:rsidRPr="009A7D2E">
        <w:rPr>
          <w:rFonts w:hint="eastAsia"/>
          <w:lang w:eastAsia="zh-TW"/>
        </w:rPr>
        <w:t>發布</w:t>
      </w:r>
      <w:r w:rsidR="004B1220" w:rsidRPr="009A7D2E">
        <w:rPr>
          <w:lang w:eastAsia="zh-TW"/>
        </w:rPr>
        <w:t>，</w:t>
      </w:r>
      <w:r w:rsidR="004B1220" w:rsidRPr="009A7D2E">
        <w:rPr>
          <w:rFonts w:hint="eastAsia"/>
          <w:lang w:eastAsia="zh-TW"/>
        </w:rPr>
        <w:t>並於當月</w:t>
      </w:r>
      <w:r w:rsidR="004B1220" w:rsidRPr="009A7D2E">
        <w:rPr>
          <w:rFonts w:hint="eastAsia"/>
          <w:lang w:eastAsia="zh-TW"/>
        </w:rPr>
        <w:t>1</w:t>
      </w:r>
      <w:r w:rsidR="004B1220" w:rsidRPr="009A7D2E">
        <w:rPr>
          <w:lang w:eastAsia="zh-TW"/>
        </w:rPr>
        <w:t>6</w:t>
      </w:r>
      <w:r w:rsidR="004B1220" w:rsidRPr="009A7D2E">
        <w:rPr>
          <w:lang w:eastAsia="zh-TW"/>
        </w:rPr>
        <w:t>日起</w:t>
      </w:r>
      <w:r w:rsidR="004B1220" w:rsidRPr="009A7D2E">
        <w:rPr>
          <w:rFonts w:hint="eastAsia"/>
          <w:lang w:eastAsia="zh-TW"/>
        </w:rPr>
        <w:t>生效</w:t>
      </w:r>
      <w:r w:rsidR="004B1220" w:rsidRPr="009A7D2E">
        <w:rPr>
          <w:lang w:eastAsia="zh-TW"/>
        </w:rPr>
        <w:t>，</w:t>
      </w:r>
      <w:r w:rsidR="004B1220" w:rsidRPr="009A7D2E">
        <w:rPr>
          <w:rFonts w:hint="eastAsia"/>
          <w:lang w:eastAsia="zh-TW"/>
        </w:rPr>
        <w:t>適用於</w:t>
      </w:r>
      <w:r w:rsidR="004B1220" w:rsidRPr="009A7D2E">
        <w:rPr>
          <w:lang w:eastAsia="zh-TW"/>
        </w:rPr>
        <w:t>2026</w:t>
      </w:r>
      <w:proofErr w:type="gramStart"/>
      <w:r w:rsidR="004B1220" w:rsidRPr="009A7D2E">
        <w:rPr>
          <w:lang w:eastAsia="zh-TW"/>
        </w:rPr>
        <w:t>–</w:t>
      </w:r>
      <w:proofErr w:type="gramEnd"/>
      <w:r w:rsidR="004B1220" w:rsidRPr="009A7D2E">
        <w:rPr>
          <w:lang w:eastAsia="zh-TW"/>
        </w:rPr>
        <w:t>2027</w:t>
      </w:r>
      <w:r w:rsidR="004B1220" w:rsidRPr="009A7D2E">
        <w:rPr>
          <w:lang w:eastAsia="zh-TW"/>
        </w:rPr>
        <w:t>年期間。</w:t>
      </w:r>
    </w:p>
    <w:p w14:paraId="2520BF4B" w14:textId="1F134098" w:rsidR="00385973" w:rsidRPr="009A7D2E" w:rsidRDefault="004B1220" w:rsidP="00260294">
      <w:pPr>
        <w:ind w:firstLine="472"/>
        <w:rPr>
          <w:lang w:eastAsia="zh-TW"/>
        </w:rPr>
      </w:pPr>
      <w:r w:rsidRPr="009A7D2E">
        <w:rPr>
          <w:lang w:eastAsia="zh-TW"/>
        </w:rPr>
        <w:t>巴拿馬最低薪資多以時薪計算，依不同產業及地區約落在</w:t>
      </w:r>
      <w:r w:rsidRPr="009A7D2E">
        <w:rPr>
          <w:lang w:eastAsia="zh-TW"/>
        </w:rPr>
        <w:t> </w:t>
      </w:r>
      <w:r w:rsidRPr="009A7D2E">
        <w:rPr>
          <w:lang w:eastAsia="zh-TW"/>
        </w:rPr>
        <w:t>每小時</w:t>
      </w:r>
      <w:r w:rsidRPr="009A7D2E">
        <w:rPr>
          <w:lang w:eastAsia="zh-TW"/>
        </w:rPr>
        <w:t xml:space="preserve"> B/. 1.69</w:t>
      </w:r>
      <w:r w:rsidRPr="009A7D2E">
        <w:rPr>
          <w:lang w:eastAsia="zh-TW"/>
        </w:rPr>
        <w:t>至</w:t>
      </w:r>
      <w:r w:rsidRPr="009A7D2E">
        <w:rPr>
          <w:lang w:eastAsia="zh-TW"/>
        </w:rPr>
        <w:t>B/. 3.13</w:t>
      </w:r>
      <w:r w:rsidRPr="009A7D2E">
        <w:rPr>
          <w:lang w:eastAsia="zh-TW"/>
        </w:rPr>
        <w:t>以上不等；製造業最低薪資指標於</w:t>
      </w:r>
      <w:r w:rsidRPr="009A7D2E">
        <w:rPr>
          <w:lang w:eastAsia="zh-TW"/>
        </w:rPr>
        <w:t>2026</w:t>
      </w:r>
      <w:r w:rsidRPr="009A7D2E">
        <w:rPr>
          <w:lang w:eastAsia="zh-TW"/>
        </w:rPr>
        <w:t>年約為</w:t>
      </w:r>
      <w:r w:rsidRPr="009A7D2E">
        <w:rPr>
          <w:lang w:eastAsia="zh-TW"/>
        </w:rPr>
        <w:t>B/. 3.13</w:t>
      </w:r>
      <w:r w:rsidRPr="009A7D2E">
        <w:rPr>
          <w:lang w:eastAsia="zh-TW"/>
        </w:rPr>
        <w:t>／小時。</w:t>
      </w:r>
      <w:r w:rsidRPr="009A7D2E">
        <w:rPr>
          <w:rFonts w:hint="eastAsia"/>
          <w:lang w:eastAsia="zh-TW"/>
        </w:rPr>
        <w:t>家庭工作者</w:t>
      </w:r>
      <w:proofErr w:type="gramStart"/>
      <w:r w:rsidRPr="009A7D2E">
        <w:rPr>
          <w:rFonts w:hint="eastAsia"/>
          <w:lang w:eastAsia="zh-TW"/>
        </w:rPr>
        <w:t>採</w:t>
      </w:r>
      <w:proofErr w:type="gramEnd"/>
      <w:r w:rsidRPr="009A7D2E">
        <w:rPr>
          <w:rFonts w:hint="eastAsia"/>
          <w:lang w:eastAsia="zh-TW"/>
        </w:rPr>
        <w:t>月薪制，座落在</w:t>
      </w:r>
      <w:r w:rsidRPr="009A7D2E">
        <w:rPr>
          <w:lang w:eastAsia="zh-TW"/>
        </w:rPr>
        <w:t>B/.</w:t>
      </w:r>
      <w:r w:rsidRPr="009A7D2E">
        <w:rPr>
          <w:lang w:val="es-ES_tradnl" w:eastAsia="zh-TW"/>
        </w:rPr>
        <w:t>320</w:t>
      </w:r>
      <w:r w:rsidRPr="009A7D2E">
        <w:rPr>
          <w:rFonts w:hint="eastAsia"/>
          <w:lang w:val="es-ES_tradnl" w:eastAsia="zh-TW"/>
        </w:rPr>
        <w:t>至</w:t>
      </w:r>
      <w:r w:rsidRPr="009A7D2E">
        <w:rPr>
          <w:lang w:eastAsia="zh-TW"/>
        </w:rPr>
        <w:t>B/.</w:t>
      </w:r>
      <w:r w:rsidRPr="009A7D2E">
        <w:rPr>
          <w:lang w:val="es-ES_tradnl" w:eastAsia="zh-TW"/>
        </w:rPr>
        <w:t>350</w:t>
      </w:r>
      <w:r w:rsidRPr="009A7D2E">
        <w:rPr>
          <w:rFonts w:hint="eastAsia"/>
          <w:lang w:val="es-ES_tradnl" w:eastAsia="zh-TW"/>
        </w:rPr>
        <w:t>。</w:t>
      </w:r>
    </w:p>
    <w:p w14:paraId="745776A3" w14:textId="77777777" w:rsidR="00385973" w:rsidRPr="009A7D2E" w:rsidRDefault="00385973" w:rsidP="00385973">
      <w:pPr>
        <w:pStyle w:val="a5"/>
        <w:spacing w:before="257" w:after="257"/>
        <w:ind w:left="632" w:hanging="632"/>
        <w:rPr>
          <w:lang w:val="es-ES_tradnl"/>
        </w:rPr>
      </w:pPr>
      <w:r w:rsidRPr="009A7D2E">
        <w:t>二、勞工法令</w:t>
      </w:r>
    </w:p>
    <w:p w14:paraId="5A6F359D" w14:textId="77777777" w:rsidR="00385973" w:rsidRPr="009A7D2E" w:rsidRDefault="00385973" w:rsidP="00385973">
      <w:pPr>
        <w:pStyle w:val="ae"/>
        <w:ind w:left="945" w:hanging="709"/>
      </w:pPr>
      <w:r w:rsidRPr="009A7D2E">
        <w:t>（一）巴拿馬的工會相當</w:t>
      </w:r>
      <w:proofErr w:type="gramStart"/>
      <w:r w:rsidRPr="009A7D2E">
        <w:t>活躍，</w:t>
      </w:r>
      <w:proofErr w:type="gramEnd"/>
      <w:r w:rsidRPr="009A7D2E">
        <w:t>力量也十分強大，為爭取權益，不惜採取罷工等手段，亦常在選舉時展示其影響力。設立於自由區內的廠商，因巴政府有設定工會組成人數之最低限制，工會的成立較困難，較少有罷工情事發生。</w:t>
      </w:r>
    </w:p>
    <w:p w14:paraId="77689F2C" w14:textId="77777777" w:rsidR="00385973" w:rsidRPr="009A7D2E" w:rsidRDefault="00385973" w:rsidP="00385973">
      <w:pPr>
        <w:pStyle w:val="ae"/>
        <w:ind w:left="945" w:hanging="709"/>
      </w:pPr>
      <w:r w:rsidRPr="009A7D2E">
        <w:t>（二）巴拿馬對於勞工的保護非常周密，勞工法訂定特別嚴密，其法令要點如下：</w:t>
      </w:r>
    </w:p>
    <w:p w14:paraId="349FA3EB" w14:textId="77777777" w:rsidR="00260294" w:rsidRPr="009A7D2E" w:rsidRDefault="00260294" w:rsidP="00385973">
      <w:pPr>
        <w:pStyle w:val="ae"/>
        <w:ind w:left="945" w:hanging="709"/>
      </w:pPr>
    </w:p>
    <w:p w14:paraId="03AF64B5" w14:textId="77777777" w:rsidR="00385973" w:rsidRPr="009A7D2E" w:rsidRDefault="00385973" w:rsidP="00260294">
      <w:pPr>
        <w:pStyle w:val="af1"/>
        <w:ind w:left="1417" w:hanging="472"/>
        <w:rPr>
          <w:lang w:eastAsia="zh-TW"/>
        </w:rPr>
      </w:pPr>
      <w:r w:rsidRPr="009A7D2E">
        <w:rPr>
          <w:lang w:eastAsia="zh-TW"/>
        </w:rPr>
        <w:lastRenderedPageBreak/>
        <w:t>１、工資：巴拿馬依據不同產業、企業規模及區域（巴京、</w:t>
      </w:r>
      <w:proofErr w:type="gramStart"/>
      <w:r w:rsidRPr="009A7D2E">
        <w:rPr>
          <w:lang w:eastAsia="zh-TW"/>
        </w:rPr>
        <w:t>箇</w:t>
      </w:r>
      <w:proofErr w:type="gramEnd"/>
      <w:r w:rsidRPr="009A7D2E">
        <w:rPr>
          <w:lang w:eastAsia="zh-TW"/>
        </w:rPr>
        <w:t>朗等發展較高區域屬第一區，其他屬第二區）設定最低工資。</w:t>
      </w:r>
      <w:r w:rsidRPr="009A7D2E">
        <w:rPr>
          <w:lang w:eastAsia="zh-TW"/>
        </w:rPr>
        <w:t>202</w:t>
      </w:r>
      <w:r w:rsidR="00B648AB" w:rsidRPr="009A7D2E">
        <w:rPr>
          <w:lang w:eastAsia="zh-TW"/>
        </w:rPr>
        <w:t>6</w:t>
      </w:r>
      <w:r w:rsidRPr="009A7D2E">
        <w:rPr>
          <w:lang w:eastAsia="zh-TW"/>
        </w:rPr>
        <w:t>年至</w:t>
      </w:r>
      <w:r w:rsidRPr="009A7D2E">
        <w:rPr>
          <w:lang w:eastAsia="zh-TW"/>
        </w:rPr>
        <w:t>202</w:t>
      </w:r>
      <w:r w:rsidR="00B648AB" w:rsidRPr="009A7D2E">
        <w:rPr>
          <w:lang w:eastAsia="zh-TW"/>
        </w:rPr>
        <w:t>7</w:t>
      </w:r>
      <w:r w:rsidRPr="009A7D2E">
        <w:rPr>
          <w:lang w:eastAsia="zh-TW"/>
        </w:rPr>
        <w:t>年在第一區中，農漁</w:t>
      </w:r>
      <w:r w:rsidR="00B648AB" w:rsidRPr="009A7D2E">
        <w:rPr>
          <w:rFonts w:hint="eastAsia"/>
          <w:lang w:eastAsia="zh-TW"/>
        </w:rPr>
        <w:t>礦</w:t>
      </w:r>
      <w:r w:rsidRPr="009A7D2E">
        <w:rPr>
          <w:rFonts w:hint="eastAsia"/>
          <w:lang w:eastAsia="zh-TW"/>
        </w:rPr>
        <w:t>業</w:t>
      </w:r>
      <w:r w:rsidRPr="009A7D2E">
        <w:rPr>
          <w:lang w:eastAsia="zh-TW"/>
        </w:rPr>
        <w:t>從業人員基本工資（時薪）約在</w:t>
      </w:r>
      <w:r w:rsidRPr="009A7D2E">
        <w:rPr>
          <w:lang w:eastAsia="zh-TW"/>
        </w:rPr>
        <w:t>1.</w:t>
      </w:r>
      <w:r w:rsidR="00B648AB" w:rsidRPr="009A7D2E">
        <w:rPr>
          <w:lang w:eastAsia="zh-TW"/>
        </w:rPr>
        <w:t>64</w:t>
      </w:r>
      <w:r w:rsidRPr="009A7D2E">
        <w:rPr>
          <w:lang w:eastAsia="zh-TW"/>
        </w:rPr>
        <w:t>～</w:t>
      </w:r>
      <w:r w:rsidR="00B648AB" w:rsidRPr="009A7D2E">
        <w:rPr>
          <w:lang w:val="es-ES_tradnl" w:eastAsia="zh-TW"/>
        </w:rPr>
        <w:t>3</w:t>
      </w:r>
      <w:r w:rsidRPr="009A7D2E">
        <w:rPr>
          <w:lang w:eastAsia="zh-TW"/>
        </w:rPr>
        <w:t>.</w:t>
      </w:r>
      <w:r w:rsidR="00B648AB" w:rsidRPr="009A7D2E">
        <w:rPr>
          <w:lang w:eastAsia="zh-TW"/>
        </w:rPr>
        <w:t>2</w:t>
      </w:r>
      <w:r w:rsidRPr="009A7D2E">
        <w:rPr>
          <w:lang w:eastAsia="zh-TW"/>
        </w:rPr>
        <w:t>美元</w:t>
      </w:r>
      <w:proofErr w:type="gramStart"/>
      <w:r w:rsidRPr="009A7D2E">
        <w:rPr>
          <w:lang w:eastAsia="zh-TW"/>
        </w:rPr>
        <w:t>之間，</w:t>
      </w:r>
      <w:proofErr w:type="gramEnd"/>
      <w:r w:rsidRPr="009A7D2E">
        <w:rPr>
          <w:lang w:eastAsia="zh-TW"/>
        </w:rPr>
        <w:t>製造業為</w:t>
      </w:r>
      <w:r w:rsidRPr="009A7D2E">
        <w:rPr>
          <w:lang w:eastAsia="zh-TW"/>
        </w:rPr>
        <w:t>2.</w:t>
      </w:r>
      <w:r w:rsidR="00B648AB" w:rsidRPr="009A7D2E">
        <w:rPr>
          <w:lang w:eastAsia="zh-TW"/>
        </w:rPr>
        <w:t>3</w:t>
      </w:r>
      <w:r w:rsidRPr="009A7D2E">
        <w:rPr>
          <w:lang w:eastAsia="zh-TW"/>
        </w:rPr>
        <w:t>2</w:t>
      </w:r>
      <w:r w:rsidRPr="009A7D2E">
        <w:rPr>
          <w:lang w:eastAsia="zh-TW"/>
        </w:rPr>
        <w:t>美元至</w:t>
      </w:r>
      <w:r w:rsidR="00B648AB" w:rsidRPr="009A7D2E">
        <w:rPr>
          <w:lang w:eastAsia="zh-TW"/>
        </w:rPr>
        <w:t>3</w:t>
      </w:r>
      <w:r w:rsidRPr="009A7D2E">
        <w:rPr>
          <w:lang w:eastAsia="zh-TW"/>
        </w:rPr>
        <w:t>.</w:t>
      </w:r>
      <w:r w:rsidR="00B648AB" w:rsidRPr="009A7D2E">
        <w:rPr>
          <w:lang w:eastAsia="zh-TW"/>
        </w:rPr>
        <w:t>51</w:t>
      </w:r>
      <w:r w:rsidRPr="009A7D2E">
        <w:rPr>
          <w:lang w:eastAsia="zh-TW"/>
        </w:rPr>
        <w:t>美元</w:t>
      </w:r>
      <w:proofErr w:type="gramStart"/>
      <w:r w:rsidRPr="009A7D2E">
        <w:rPr>
          <w:lang w:eastAsia="zh-TW"/>
        </w:rPr>
        <w:t>（</w:t>
      </w:r>
      <w:proofErr w:type="gramEnd"/>
      <w:r w:rsidRPr="009A7D2E">
        <w:rPr>
          <w:lang w:eastAsia="zh-TW"/>
        </w:rPr>
        <w:t>詳情請瀏覽巴國</w:t>
      </w:r>
      <w:r w:rsidR="00B648AB" w:rsidRPr="009A7D2E">
        <w:rPr>
          <w:rFonts w:hint="eastAsia"/>
          <w:lang w:eastAsia="zh-TW"/>
        </w:rPr>
        <w:t>法令</w:t>
      </w:r>
      <w:r w:rsidRPr="009A7D2E">
        <w:rPr>
          <w:lang w:eastAsia="zh-TW"/>
        </w:rPr>
        <w:t>：</w:t>
      </w:r>
      <w:r w:rsidR="00B648AB" w:rsidRPr="009A7D2E">
        <w:rPr>
          <w:lang w:eastAsia="zh-TW"/>
        </w:rPr>
        <w:t>https://www.gacetaoficial.gob.pa/storage/gacetas/2026/01/30438/GacetaNo_30438_20260106.pdf</w:t>
      </w:r>
      <w:proofErr w:type="gramStart"/>
      <w:r w:rsidRPr="009A7D2E">
        <w:rPr>
          <w:lang w:eastAsia="zh-TW"/>
        </w:rPr>
        <w:t>）</w:t>
      </w:r>
      <w:proofErr w:type="gramEnd"/>
      <w:r w:rsidRPr="009A7D2E">
        <w:rPr>
          <w:lang w:eastAsia="zh-TW"/>
        </w:rPr>
        <w:t>。</w:t>
      </w:r>
    </w:p>
    <w:p w14:paraId="7AB721D5" w14:textId="77777777" w:rsidR="00385973" w:rsidRPr="009A7D2E" w:rsidRDefault="00385973" w:rsidP="00385973">
      <w:pPr>
        <w:pStyle w:val="af1"/>
        <w:ind w:left="1417" w:hanging="472"/>
        <w:rPr>
          <w:lang w:eastAsia="zh-TW"/>
        </w:rPr>
      </w:pPr>
      <w:r w:rsidRPr="009A7D2E">
        <w:rPr>
          <w:lang w:eastAsia="zh-TW"/>
        </w:rPr>
        <w:t>２、工作時間：日班每天</w:t>
      </w:r>
      <w:r w:rsidRPr="009A7D2E">
        <w:rPr>
          <w:lang w:eastAsia="zh-TW"/>
        </w:rPr>
        <w:t>8</w:t>
      </w:r>
      <w:r w:rsidRPr="009A7D2E">
        <w:rPr>
          <w:lang w:eastAsia="zh-TW"/>
        </w:rPr>
        <w:t>小時，每週</w:t>
      </w:r>
      <w:r w:rsidRPr="009A7D2E">
        <w:rPr>
          <w:lang w:eastAsia="zh-TW"/>
        </w:rPr>
        <w:t>48</w:t>
      </w:r>
      <w:r w:rsidRPr="009A7D2E">
        <w:rPr>
          <w:lang w:eastAsia="zh-TW"/>
        </w:rPr>
        <w:t>小時，夜班每天</w:t>
      </w:r>
      <w:r w:rsidRPr="009A7D2E">
        <w:rPr>
          <w:lang w:eastAsia="zh-TW"/>
        </w:rPr>
        <w:t>7</w:t>
      </w:r>
      <w:r w:rsidRPr="009A7D2E">
        <w:rPr>
          <w:lang w:eastAsia="zh-TW"/>
        </w:rPr>
        <w:t>小時，每週</w:t>
      </w:r>
      <w:r w:rsidRPr="009A7D2E">
        <w:rPr>
          <w:lang w:eastAsia="zh-TW"/>
        </w:rPr>
        <w:t>42</w:t>
      </w:r>
      <w:r w:rsidRPr="009A7D2E">
        <w:rPr>
          <w:lang w:eastAsia="zh-TW"/>
        </w:rPr>
        <w:t>小時（所謂日班係指上午</w:t>
      </w:r>
      <w:r w:rsidRPr="009A7D2E">
        <w:rPr>
          <w:lang w:eastAsia="zh-TW"/>
        </w:rPr>
        <w:t>6</w:t>
      </w:r>
      <w:r w:rsidRPr="009A7D2E">
        <w:rPr>
          <w:lang w:eastAsia="zh-TW"/>
        </w:rPr>
        <w:t>時至下午</w:t>
      </w:r>
      <w:r w:rsidRPr="009A7D2E">
        <w:rPr>
          <w:lang w:eastAsia="zh-TW"/>
        </w:rPr>
        <w:t>6</w:t>
      </w:r>
      <w:r w:rsidRPr="009A7D2E">
        <w:rPr>
          <w:lang w:eastAsia="zh-TW"/>
        </w:rPr>
        <w:t>時，夜班指下午</w:t>
      </w:r>
      <w:r w:rsidRPr="009A7D2E">
        <w:rPr>
          <w:lang w:eastAsia="zh-TW"/>
        </w:rPr>
        <w:t>6</w:t>
      </w:r>
      <w:r w:rsidRPr="009A7D2E">
        <w:rPr>
          <w:lang w:eastAsia="zh-TW"/>
        </w:rPr>
        <w:t>時至隔日上午</w:t>
      </w:r>
      <w:r w:rsidRPr="009A7D2E">
        <w:rPr>
          <w:lang w:eastAsia="zh-TW"/>
        </w:rPr>
        <w:t>6</w:t>
      </w:r>
      <w:r w:rsidRPr="009A7D2E">
        <w:rPr>
          <w:lang w:eastAsia="zh-TW"/>
        </w:rPr>
        <w:t>時）。日班加班費每小時為一般工資之</w:t>
      </w:r>
      <w:r w:rsidRPr="009A7D2E">
        <w:rPr>
          <w:lang w:eastAsia="zh-TW"/>
        </w:rPr>
        <w:t>125%</w:t>
      </w:r>
      <w:r w:rsidRPr="009A7D2E">
        <w:rPr>
          <w:lang w:eastAsia="zh-TW"/>
        </w:rPr>
        <w:t>，夜班加班費每小時為一般工資之</w:t>
      </w:r>
      <w:r w:rsidRPr="009A7D2E">
        <w:rPr>
          <w:lang w:eastAsia="zh-TW"/>
        </w:rPr>
        <w:t>150%</w:t>
      </w:r>
      <w:r w:rsidRPr="009A7D2E">
        <w:rPr>
          <w:lang w:eastAsia="zh-TW"/>
        </w:rPr>
        <w:t>或</w:t>
      </w:r>
      <w:r w:rsidRPr="009A7D2E">
        <w:rPr>
          <w:lang w:eastAsia="zh-TW"/>
        </w:rPr>
        <w:t>175%</w:t>
      </w:r>
      <w:r w:rsidRPr="009A7D2E">
        <w:rPr>
          <w:lang w:eastAsia="zh-TW"/>
        </w:rPr>
        <w:t>，視開始及結束時間而定。一天加班限</w:t>
      </w:r>
      <w:r w:rsidRPr="009A7D2E">
        <w:rPr>
          <w:lang w:eastAsia="zh-TW"/>
        </w:rPr>
        <w:t>3</w:t>
      </w:r>
      <w:r w:rsidRPr="009A7D2E">
        <w:rPr>
          <w:lang w:eastAsia="zh-TW"/>
        </w:rPr>
        <w:t>小時，</w:t>
      </w:r>
      <w:proofErr w:type="gramStart"/>
      <w:r w:rsidRPr="009A7D2E">
        <w:rPr>
          <w:lang w:eastAsia="zh-TW"/>
        </w:rPr>
        <w:t>一週</w:t>
      </w:r>
      <w:proofErr w:type="gramEnd"/>
      <w:r w:rsidRPr="009A7D2E">
        <w:rPr>
          <w:lang w:eastAsia="zh-TW"/>
        </w:rPr>
        <w:t>限</w:t>
      </w:r>
      <w:r w:rsidRPr="009A7D2E">
        <w:rPr>
          <w:lang w:eastAsia="zh-TW"/>
        </w:rPr>
        <w:t>9</w:t>
      </w:r>
      <w:r w:rsidRPr="009A7D2E">
        <w:rPr>
          <w:lang w:eastAsia="zh-TW"/>
        </w:rPr>
        <w:t>小時，超過此限加班費為一般工資之</w:t>
      </w:r>
      <w:r w:rsidRPr="009A7D2E">
        <w:rPr>
          <w:lang w:eastAsia="zh-TW"/>
        </w:rPr>
        <w:t>175%</w:t>
      </w:r>
      <w:r w:rsidRPr="009A7D2E">
        <w:rPr>
          <w:lang w:eastAsia="zh-TW"/>
        </w:rPr>
        <w:t>，假日加班費為一般工資之</w:t>
      </w:r>
      <w:r w:rsidRPr="009A7D2E">
        <w:rPr>
          <w:lang w:eastAsia="zh-TW"/>
        </w:rPr>
        <w:t>150%</w:t>
      </w:r>
      <w:r w:rsidRPr="009A7D2E">
        <w:rPr>
          <w:lang w:eastAsia="zh-TW"/>
        </w:rPr>
        <w:t>。</w:t>
      </w:r>
    </w:p>
    <w:p w14:paraId="5E99DD6A" w14:textId="77777777" w:rsidR="00385973" w:rsidRPr="009A7D2E" w:rsidRDefault="00385973" w:rsidP="00385973">
      <w:pPr>
        <w:pStyle w:val="af1"/>
        <w:ind w:left="1417" w:hanging="472"/>
        <w:rPr>
          <w:lang w:eastAsia="zh-TW"/>
        </w:rPr>
      </w:pPr>
      <w:r w:rsidRPr="009A7D2E">
        <w:rPr>
          <w:lang w:eastAsia="zh-TW"/>
        </w:rPr>
        <w:t>３、假期：每年國定假日</w:t>
      </w:r>
      <w:r w:rsidRPr="009A7D2E">
        <w:rPr>
          <w:lang w:eastAsia="zh-TW"/>
        </w:rPr>
        <w:t>12</w:t>
      </w:r>
      <w:r w:rsidRPr="009A7D2E">
        <w:rPr>
          <w:lang w:eastAsia="zh-TW"/>
        </w:rPr>
        <w:t>天，工作</w:t>
      </w:r>
      <w:r w:rsidRPr="009A7D2E">
        <w:rPr>
          <w:lang w:eastAsia="zh-TW"/>
        </w:rPr>
        <w:t>11</w:t>
      </w:r>
      <w:r w:rsidRPr="009A7D2E">
        <w:rPr>
          <w:lang w:eastAsia="zh-TW"/>
        </w:rPr>
        <w:t>個月有</w:t>
      </w:r>
      <w:r w:rsidRPr="009A7D2E">
        <w:rPr>
          <w:lang w:eastAsia="zh-TW"/>
        </w:rPr>
        <w:t>1</w:t>
      </w:r>
      <w:r w:rsidRPr="009A7D2E">
        <w:rPr>
          <w:lang w:eastAsia="zh-TW"/>
        </w:rPr>
        <w:t>個月休假，病假有</w:t>
      </w:r>
      <w:r w:rsidRPr="009A7D2E">
        <w:rPr>
          <w:lang w:eastAsia="zh-TW"/>
        </w:rPr>
        <w:t>18</w:t>
      </w:r>
      <w:r w:rsidRPr="009A7D2E">
        <w:rPr>
          <w:lang w:eastAsia="zh-TW"/>
        </w:rPr>
        <w:t>天，女性另有產假</w:t>
      </w:r>
      <w:r w:rsidRPr="009A7D2E">
        <w:rPr>
          <w:lang w:eastAsia="zh-TW"/>
        </w:rPr>
        <w:t>14</w:t>
      </w:r>
      <w:proofErr w:type="gramStart"/>
      <w:r w:rsidRPr="009A7D2E">
        <w:rPr>
          <w:lang w:eastAsia="zh-TW"/>
        </w:rPr>
        <w:t>週</w:t>
      </w:r>
      <w:proofErr w:type="gramEnd"/>
      <w:r w:rsidRPr="009A7D2E">
        <w:rPr>
          <w:lang w:eastAsia="zh-TW"/>
        </w:rPr>
        <w:t>（產前</w:t>
      </w:r>
      <w:r w:rsidRPr="009A7D2E">
        <w:rPr>
          <w:lang w:eastAsia="zh-TW"/>
        </w:rPr>
        <w:t>6</w:t>
      </w:r>
      <w:proofErr w:type="gramStart"/>
      <w:r w:rsidRPr="009A7D2E">
        <w:rPr>
          <w:lang w:eastAsia="zh-TW"/>
        </w:rPr>
        <w:t>週</w:t>
      </w:r>
      <w:proofErr w:type="gramEnd"/>
      <w:r w:rsidRPr="009A7D2E">
        <w:rPr>
          <w:lang w:eastAsia="zh-TW"/>
        </w:rPr>
        <w:t>，產後</w:t>
      </w:r>
      <w:r w:rsidRPr="009A7D2E">
        <w:rPr>
          <w:lang w:eastAsia="zh-TW"/>
        </w:rPr>
        <w:t>8</w:t>
      </w:r>
      <w:proofErr w:type="gramStart"/>
      <w:r w:rsidRPr="009A7D2E">
        <w:rPr>
          <w:lang w:eastAsia="zh-TW"/>
        </w:rPr>
        <w:t>週</w:t>
      </w:r>
      <w:proofErr w:type="gramEnd"/>
      <w:r w:rsidRPr="009A7D2E">
        <w:rPr>
          <w:lang w:eastAsia="zh-TW"/>
        </w:rPr>
        <w:t>）。</w:t>
      </w:r>
    </w:p>
    <w:p w14:paraId="4FD02138" w14:textId="77777777" w:rsidR="00385973" w:rsidRPr="009A7D2E" w:rsidRDefault="00385973" w:rsidP="00385973">
      <w:pPr>
        <w:pStyle w:val="af1"/>
        <w:ind w:left="1417" w:hanging="472"/>
        <w:rPr>
          <w:lang w:eastAsia="zh-TW"/>
        </w:rPr>
      </w:pPr>
      <w:r w:rsidRPr="009A7D2E">
        <w:rPr>
          <w:lang w:eastAsia="zh-TW"/>
        </w:rPr>
        <w:t>４、遣散費：試用</w:t>
      </w:r>
      <w:r w:rsidRPr="009A7D2E">
        <w:rPr>
          <w:lang w:eastAsia="zh-TW"/>
        </w:rPr>
        <w:t>3</w:t>
      </w:r>
      <w:r w:rsidRPr="009A7D2E">
        <w:rPr>
          <w:lang w:eastAsia="zh-TW"/>
        </w:rPr>
        <w:t>個月內，資方得解僱員工而免付遣散費，但是連續工作</w:t>
      </w:r>
      <w:r w:rsidRPr="009A7D2E">
        <w:rPr>
          <w:lang w:eastAsia="zh-TW"/>
        </w:rPr>
        <w:t>3</w:t>
      </w:r>
      <w:r w:rsidRPr="009A7D2E">
        <w:rPr>
          <w:lang w:eastAsia="zh-TW"/>
        </w:rPr>
        <w:t>個月以上，除法令明文規定的理由外，</w:t>
      </w:r>
      <w:proofErr w:type="gramStart"/>
      <w:r w:rsidRPr="009A7D2E">
        <w:rPr>
          <w:lang w:eastAsia="zh-TW"/>
        </w:rPr>
        <w:t>均依下列</w:t>
      </w:r>
      <w:proofErr w:type="gramEnd"/>
      <w:r w:rsidRPr="009A7D2E">
        <w:rPr>
          <w:lang w:eastAsia="zh-TW"/>
        </w:rPr>
        <w:t>標準發放：</w:t>
      </w:r>
    </w:p>
    <w:p w14:paraId="7E9748E4" w14:textId="77777777" w:rsidR="00385973" w:rsidRPr="009A7D2E" w:rsidRDefault="00385973" w:rsidP="00385973">
      <w:pPr>
        <w:pStyle w:val="12"/>
        <w:ind w:left="1772" w:hanging="591"/>
      </w:pPr>
      <w:r w:rsidRPr="009A7D2E">
        <w:t>（</w:t>
      </w:r>
      <w:r w:rsidRPr="009A7D2E">
        <w:t>1</w:t>
      </w:r>
      <w:r w:rsidRPr="009A7D2E">
        <w:t>）</w:t>
      </w:r>
      <w:r w:rsidRPr="009A7D2E">
        <w:tab/>
      </w:r>
      <w:r w:rsidRPr="009A7D2E">
        <w:t>服務年資</w:t>
      </w:r>
      <w:r w:rsidRPr="009A7D2E">
        <w:t>1</w:t>
      </w:r>
      <w:r w:rsidRPr="009A7D2E">
        <w:t>年內者，每</w:t>
      </w:r>
      <w:r w:rsidRPr="009A7D2E">
        <w:t>3</w:t>
      </w:r>
      <w:r w:rsidRPr="009A7D2E">
        <w:t>個月發</w:t>
      </w:r>
      <w:r w:rsidRPr="009A7D2E">
        <w:t>1</w:t>
      </w:r>
      <w:proofErr w:type="gramStart"/>
      <w:r w:rsidRPr="009A7D2E">
        <w:t>週</w:t>
      </w:r>
      <w:proofErr w:type="gramEnd"/>
      <w:r w:rsidRPr="009A7D2E">
        <w:t>之薪金。</w:t>
      </w:r>
    </w:p>
    <w:p w14:paraId="0CD45415" w14:textId="77777777" w:rsidR="00385973" w:rsidRPr="009A7D2E" w:rsidRDefault="00385973" w:rsidP="00385973">
      <w:pPr>
        <w:pStyle w:val="12"/>
        <w:ind w:left="1772" w:hanging="591"/>
      </w:pPr>
      <w:r w:rsidRPr="009A7D2E">
        <w:t>（</w:t>
      </w:r>
      <w:r w:rsidRPr="009A7D2E">
        <w:t>2</w:t>
      </w:r>
      <w:r w:rsidRPr="009A7D2E">
        <w:t>）</w:t>
      </w:r>
      <w:r w:rsidRPr="009A7D2E">
        <w:tab/>
      </w:r>
      <w:r w:rsidRPr="009A7D2E">
        <w:t>服務年資</w:t>
      </w:r>
      <w:r w:rsidRPr="009A7D2E">
        <w:t>1</w:t>
      </w:r>
      <w:r w:rsidRPr="009A7D2E">
        <w:t>年至</w:t>
      </w:r>
      <w:r w:rsidRPr="009A7D2E">
        <w:t>2</w:t>
      </w:r>
      <w:r w:rsidRPr="009A7D2E">
        <w:t>年者，每</w:t>
      </w:r>
      <w:r w:rsidRPr="009A7D2E">
        <w:t>2</w:t>
      </w:r>
      <w:r w:rsidRPr="009A7D2E">
        <w:t>個月發</w:t>
      </w:r>
      <w:r w:rsidRPr="009A7D2E">
        <w:t>1</w:t>
      </w:r>
      <w:proofErr w:type="gramStart"/>
      <w:r w:rsidRPr="009A7D2E">
        <w:t>週</w:t>
      </w:r>
      <w:proofErr w:type="gramEnd"/>
      <w:r w:rsidRPr="009A7D2E">
        <w:t>之薪金。</w:t>
      </w:r>
    </w:p>
    <w:p w14:paraId="48AA69D8" w14:textId="77777777" w:rsidR="00385973" w:rsidRPr="009A7D2E" w:rsidRDefault="00385973" w:rsidP="00385973">
      <w:pPr>
        <w:pStyle w:val="12"/>
        <w:ind w:left="1772" w:hanging="591"/>
      </w:pPr>
      <w:r w:rsidRPr="009A7D2E">
        <w:t>（</w:t>
      </w:r>
      <w:r w:rsidRPr="009A7D2E">
        <w:t>3</w:t>
      </w:r>
      <w:r w:rsidRPr="009A7D2E">
        <w:t>）</w:t>
      </w:r>
      <w:r w:rsidRPr="009A7D2E">
        <w:tab/>
      </w:r>
      <w:r w:rsidRPr="009A7D2E">
        <w:t>服務年資</w:t>
      </w:r>
      <w:r w:rsidRPr="009A7D2E">
        <w:t>2</w:t>
      </w:r>
      <w:r w:rsidRPr="009A7D2E">
        <w:t>年至</w:t>
      </w:r>
      <w:r w:rsidRPr="009A7D2E">
        <w:t>10</w:t>
      </w:r>
      <w:r w:rsidRPr="009A7D2E">
        <w:t>年者，每年發</w:t>
      </w:r>
      <w:r w:rsidRPr="009A7D2E">
        <w:t>2</w:t>
      </w:r>
      <w:proofErr w:type="gramStart"/>
      <w:r w:rsidRPr="009A7D2E">
        <w:t>週</w:t>
      </w:r>
      <w:proofErr w:type="gramEnd"/>
      <w:r w:rsidRPr="009A7D2E">
        <w:t>之薪金。</w:t>
      </w:r>
    </w:p>
    <w:p w14:paraId="4CAB507F" w14:textId="77777777" w:rsidR="00385973" w:rsidRPr="009A7D2E" w:rsidRDefault="00385973" w:rsidP="00385973">
      <w:pPr>
        <w:pStyle w:val="12"/>
        <w:ind w:left="1772" w:hanging="591"/>
      </w:pPr>
      <w:r w:rsidRPr="009A7D2E">
        <w:t>（</w:t>
      </w:r>
      <w:r w:rsidRPr="009A7D2E">
        <w:t>4</w:t>
      </w:r>
      <w:r w:rsidRPr="009A7D2E">
        <w:t>）</w:t>
      </w:r>
      <w:r w:rsidRPr="009A7D2E">
        <w:tab/>
      </w:r>
      <w:r w:rsidRPr="009A7D2E">
        <w:t>服務年資</w:t>
      </w:r>
      <w:r w:rsidRPr="009A7D2E">
        <w:t>10</w:t>
      </w:r>
      <w:r w:rsidRPr="009A7D2E">
        <w:t>年以上者，每年發</w:t>
      </w:r>
      <w:r w:rsidRPr="009A7D2E">
        <w:t>1</w:t>
      </w:r>
      <w:r w:rsidRPr="009A7D2E">
        <w:t>月之薪金。</w:t>
      </w:r>
    </w:p>
    <w:p w14:paraId="633BE77C" w14:textId="77777777" w:rsidR="00385973" w:rsidRPr="009A7D2E" w:rsidRDefault="00385973" w:rsidP="00385973">
      <w:pPr>
        <w:pStyle w:val="af7"/>
        <w:ind w:left="1417" w:firstLine="472"/>
        <w:rPr>
          <w:lang w:eastAsia="zh-TW"/>
        </w:rPr>
      </w:pPr>
      <w:r w:rsidRPr="009A7D2E">
        <w:rPr>
          <w:lang w:eastAsia="zh-TW"/>
        </w:rPr>
        <w:t>遣散費所發之薪資，以離職前半年或前</w:t>
      </w:r>
      <w:r w:rsidRPr="009A7D2E">
        <w:rPr>
          <w:lang w:eastAsia="zh-TW"/>
        </w:rPr>
        <w:t>30</w:t>
      </w:r>
      <w:r w:rsidRPr="009A7D2E">
        <w:rPr>
          <w:lang w:eastAsia="zh-TW"/>
        </w:rPr>
        <w:t>天之薪資，取其較高者為</w:t>
      </w:r>
      <w:proofErr w:type="gramStart"/>
      <w:r w:rsidRPr="009A7D2E">
        <w:rPr>
          <w:lang w:eastAsia="zh-TW"/>
        </w:rPr>
        <w:t>準</w:t>
      </w:r>
      <w:proofErr w:type="gramEnd"/>
      <w:r w:rsidRPr="009A7D2E">
        <w:rPr>
          <w:lang w:eastAsia="zh-TW"/>
        </w:rPr>
        <w:t>。</w:t>
      </w:r>
    </w:p>
    <w:p w14:paraId="0C2C679A" w14:textId="77777777" w:rsidR="00385973" w:rsidRPr="009A7D2E" w:rsidRDefault="00385973" w:rsidP="00385973">
      <w:pPr>
        <w:pStyle w:val="af1"/>
        <w:ind w:left="1417" w:hanging="472"/>
        <w:rPr>
          <w:lang w:eastAsia="zh-TW"/>
        </w:rPr>
      </w:pPr>
      <w:r w:rsidRPr="009A7D2E">
        <w:rPr>
          <w:lang w:eastAsia="zh-TW"/>
        </w:rPr>
        <w:t>５、社會保險：資方付月薪之</w:t>
      </w:r>
      <w:r w:rsidRPr="009A7D2E">
        <w:rPr>
          <w:lang w:eastAsia="zh-TW"/>
        </w:rPr>
        <w:t>13.5%</w:t>
      </w:r>
      <w:r w:rsidRPr="009A7D2E">
        <w:rPr>
          <w:lang w:eastAsia="zh-TW"/>
        </w:rPr>
        <w:t>，勞方付</w:t>
      </w:r>
      <w:r w:rsidRPr="009A7D2E">
        <w:rPr>
          <w:lang w:eastAsia="zh-TW"/>
        </w:rPr>
        <w:t>9.75%</w:t>
      </w:r>
      <w:r w:rsidRPr="009A7D2E">
        <w:rPr>
          <w:lang w:eastAsia="zh-TW"/>
        </w:rPr>
        <w:t>。</w:t>
      </w:r>
    </w:p>
    <w:p w14:paraId="1E8F3379" w14:textId="77777777" w:rsidR="00385973" w:rsidRPr="009A7D2E" w:rsidRDefault="00385973" w:rsidP="00385973">
      <w:pPr>
        <w:pStyle w:val="af1"/>
        <w:ind w:left="1417" w:hanging="472"/>
        <w:rPr>
          <w:lang w:eastAsia="zh-TW"/>
        </w:rPr>
      </w:pPr>
      <w:r w:rsidRPr="009A7D2E">
        <w:rPr>
          <w:lang w:eastAsia="zh-TW"/>
        </w:rPr>
        <w:t>６、年終獎金（又稱第</w:t>
      </w:r>
      <w:r w:rsidRPr="009A7D2E">
        <w:rPr>
          <w:lang w:eastAsia="zh-TW"/>
        </w:rPr>
        <w:t>13</w:t>
      </w:r>
      <w:r w:rsidRPr="009A7D2E">
        <w:rPr>
          <w:lang w:eastAsia="zh-TW"/>
        </w:rPr>
        <w:t>月薪）：</w:t>
      </w:r>
      <w:r w:rsidRPr="009A7D2E">
        <w:rPr>
          <w:lang w:eastAsia="zh-TW"/>
        </w:rPr>
        <w:t>1</w:t>
      </w:r>
      <w:r w:rsidRPr="009A7D2E">
        <w:rPr>
          <w:lang w:eastAsia="zh-TW"/>
        </w:rPr>
        <w:t>個月，每年分別於</w:t>
      </w:r>
      <w:r w:rsidRPr="009A7D2E">
        <w:rPr>
          <w:lang w:eastAsia="zh-TW"/>
        </w:rPr>
        <w:t>4</w:t>
      </w:r>
      <w:r w:rsidRPr="009A7D2E">
        <w:rPr>
          <w:lang w:eastAsia="zh-TW"/>
        </w:rPr>
        <w:t>月、</w:t>
      </w:r>
      <w:r w:rsidRPr="009A7D2E">
        <w:rPr>
          <w:lang w:eastAsia="zh-TW"/>
        </w:rPr>
        <w:t>8</w:t>
      </w:r>
      <w:r w:rsidRPr="009A7D2E">
        <w:rPr>
          <w:lang w:eastAsia="zh-TW"/>
        </w:rPr>
        <w:t>月及</w:t>
      </w:r>
      <w:r w:rsidRPr="009A7D2E">
        <w:rPr>
          <w:lang w:eastAsia="zh-TW"/>
        </w:rPr>
        <w:t>12</w:t>
      </w:r>
      <w:r w:rsidRPr="009A7D2E">
        <w:rPr>
          <w:lang w:eastAsia="zh-TW"/>
        </w:rPr>
        <w:t>月中旬各發放</w:t>
      </w:r>
      <w:r w:rsidRPr="009A7D2E">
        <w:rPr>
          <w:lang w:eastAsia="zh-TW"/>
        </w:rPr>
        <w:t>1/3</w:t>
      </w:r>
      <w:r w:rsidRPr="009A7D2E">
        <w:rPr>
          <w:lang w:eastAsia="zh-TW"/>
        </w:rPr>
        <w:t>。</w:t>
      </w:r>
    </w:p>
    <w:p w14:paraId="76B66918" w14:textId="77777777" w:rsidR="003E0BC3" w:rsidRPr="009A7D2E" w:rsidRDefault="00385973" w:rsidP="003918CB">
      <w:pPr>
        <w:pStyle w:val="af1"/>
        <w:ind w:left="1417" w:hanging="472"/>
        <w:rPr>
          <w:lang w:eastAsia="zh-TW"/>
        </w:rPr>
      </w:pPr>
      <w:r w:rsidRPr="009A7D2E">
        <w:rPr>
          <w:lang w:eastAsia="zh-TW"/>
        </w:rPr>
        <w:lastRenderedPageBreak/>
        <w:t>７、外籍技工及管理人員人數：不得超過員工總數之</w:t>
      </w:r>
      <w:r w:rsidRPr="009A7D2E">
        <w:rPr>
          <w:lang w:eastAsia="zh-TW"/>
        </w:rPr>
        <w:t>10%</w:t>
      </w:r>
      <w:r w:rsidRPr="009A7D2E">
        <w:rPr>
          <w:lang w:eastAsia="zh-TW"/>
        </w:rPr>
        <w:t>，按勞工法規定，雇主除一般薪金外，還須以上述規定負擔額外之福利。</w:t>
      </w:r>
    </w:p>
    <w:p w14:paraId="4EEAAA24" w14:textId="77777777" w:rsidR="00DD5908" w:rsidRPr="009A7D2E" w:rsidRDefault="00DD5908" w:rsidP="003918CB">
      <w:pPr>
        <w:pStyle w:val="af1"/>
        <w:ind w:left="1417" w:hanging="472"/>
        <w:rPr>
          <w:lang w:eastAsia="zh-TW"/>
        </w:rPr>
      </w:pPr>
    </w:p>
    <w:p w14:paraId="68CA6542" w14:textId="379B952E" w:rsidR="00260294" w:rsidRPr="009A7D2E" w:rsidRDefault="00260294">
      <w:pPr>
        <w:widowControl/>
        <w:overflowPunct/>
        <w:autoSpaceDE/>
        <w:autoSpaceDN/>
        <w:ind w:firstLineChars="0" w:firstLine="0"/>
        <w:jc w:val="left"/>
        <w:rPr>
          <w:lang w:eastAsia="zh-TW"/>
        </w:rPr>
      </w:pPr>
      <w:r w:rsidRPr="009A7D2E">
        <w:rPr>
          <w:lang w:eastAsia="zh-TW"/>
        </w:rPr>
        <w:br w:type="page"/>
      </w:r>
    </w:p>
    <w:p w14:paraId="66B6D761" w14:textId="77777777" w:rsidR="00260294" w:rsidRPr="009A7D2E" w:rsidRDefault="00260294" w:rsidP="003918CB">
      <w:pPr>
        <w:pStyle w:val="af1"/>
        <w:ind w:left="1417" w:hanging="472"/>
        <w:rPr>
          <w:lang w:eastAsia="zh-TW"/>
        </w:rPr>
      </w:pPr>
    </w:p>
    <w:p w14:paraId="1B8DFAA0" w14:textId="77777777" w:rsidR="00493FDA" w:rsidRPr="009A7D2E" w:rsidRDefault="00493FDA" w:rsidP="00AA5BD9">
      <w:pPr>
        <w:ind w:firstLine="472"/>
        <w:rPr>
          <w:lang w:eastAsia="zh-TW"/>
        </w:rPr>
        <w:sectPr w:rsidR="00493FDA" w:rsidRPr="009A7D2E" w:rsidSect="00D82CF9">
          <w:headerReference w:type="default" r:id="rId29"/>
          <w:pgSz w:w="11906" w:h="16838" w:code="9"/>
          <w:pgMar w:top="2268" w:right="1701" w:bottom="1701" w:left="1701" w:header="1134" w:footer="851" w:gutter="0"/>
          <w:cols w:space="425"/>
          <w:docGrid w:type="linesAndChars" w:linePitch="514" w:charSpace="-774"/>
        </w:sectPr>
      </w:pPr>
    </w:p>
    <w:p w14:paraId="30D493E8" w14:textId="77777777" w:rsidR="009E6DCF" w:rsidRPr="009A7D2E" w:rsidRDefault="009E6DCF" w:rsidP="00866E2E">
      <w:pPr>
        <w:pStyle w:val="a3"/>
        <w:spacing w:before="514" w:after="771"/>
      </w:pPr>
      <w:bookmarkStart w:id="7" w:name="_Toc231248636"/>
      <w:r w:rsidRPr="009A7D2E">
        <w:rPr>
          <w:rFonts w:hint="eastAsia"/>
        </w:rPr>
        <w:lastRenderedPageBreak/>
        <w:t xml:space="preserve">第捌章　</w:t>
      </w:r>
      <w:r w:rsidR="005D4820" w:rsidRPr="009A7D2E">
        <w:rPr>
          <w:rFonts w:hint="eastAsia"/>
        </w:rPr>
        <w:t>簽證、</w:t>
      </w:r>
      <w:r w:rsidRPr="009A7D2E">
        <w:rPr>
          <w:rFonts w:hint="eastAsia"/>
        </w:rPr>
        <w:t>居留及移民</w:t>
      </w:r>
      <w:bookmarkEnd w:id="7"/>
    </w:p>
    <w:p w14:paraId="663B0591" w14:textId="77777777" w:rsidR="009E6DCF" w:rsidRPr="009A7D2E" w:rsidRDefault="009E6DCF" w:rsidP="00D82CF9">
      <w:pPr>
        <w:pStyle w:val="a5"/>
        <w:spacing w:before="257" w:after="257"/>
        <w:ind w:left="632" w:hanging="632"/>
      </w:pPr>
      <w:r w:rsidRPr="009A7D2E">
        <w:rPr>
          <w:rFonts w:hint="eastAsia"/>
        </w:rPr>
        <w:t>一、居留權之取得及移民相關規定與手續</w:t>
      </w:r>
    </w:p>
    <w:p w14:paraId="01518729" w14:textId="77777777" w:rsidR="00385973" w:rsidRPr="009A7D2E" w:rsidRDefault="00385973" w:rsidP="00385973">
      <w:pPr>
        <w:ind w:firstLine="472"/>
      </w:pPr>
      <w:r w:rsidRPr="009A7D2E">
        <w:t>巴拿馬主管投資移民業務的政府機關為移民局</w:t>
      </w:r>
      <w:r w:rsidRPr="009A7D2E">
        <w:rPr>
          <w:lang w:val="de-DE"/>
        </w:rPr>
        <w:t>（</w:t>
      </w:r>
      <w:r w:rsidRPr="009A7D2E">
        <w:rPr>
          <w:lang w:val="de-DE"/>
        </w:rPr>
        <w:t>National Direction of Migration and Naturalization</w:t>
      </w:r>
      <w:r w:rsidRPr="009A7D2E">
        <w:rPr>
          <w:lang w:val="de-DE"/>
        </w:rPr>
        <w:t>），</w:t>
      </w:r>
      <w:r w:rsidRPr="009A7D2E">
        <w:t>該局為吸引外來投資</w:t>
      </w:r>
      <w:r w:rsidRPr="009A7D2E">
        <w:rPr>
          <w:lang w:val="de-DE"/>
        </w:rPr>
        <w:t>，</w:t>
      </w:r>
      <w:r w:rsidRPr="009A7D2E">
        <w:t>依外國投資人之投資種類及規模核給各類投資簽證如</w:t>
      </w:r>
      <w:r w:rsidRPr="009A7D2E">
        <w:rPr>
          <w:lang w:eastAsia="zh-TW"/>
        </w:rPr>
        <w:t>大</w:t>
      </w:r>
      <w:r w:rsidRPr="009A7D2E">
        <w:t>型企業投資簽證</w:t>
      </w:r>
      <w:r w:rsidRPr="009A7D2E">
        <w:rPr>
          <w:lang w:val="de-DE"/>
        </w:rPr>
        <w:t>（</w:t>
      </w:r>
      <w:r w:rsidRPr="009A7D2E">
        <w:rPr>
          <w:lang w:val="de-DE" w:eastAsia="zh-TW"/>
        </w:rPr>
        <w:t>Macro</w:t>
      </w:r>
      <w:r w:rsidRPr="009A7D2E">
        <w:rPr>
          <w:lang w:val="de-DE"/>
        </w:rPr>
        <w:t xml:space="preserve"> Enterprise Investor Visa</w:t>
      </w:r>
      <w:r w:rsidRPr="009A7D2E">
        <w:rPr>
          <w:lang w:val="de-DE" w:eastAsia="zh-TW"/>
        </w:rPr>
        <w:t>，</w:t>
      </w:r>
      <w:r w:rsidRPr="009A7D2E">
        <w:rPr>
          <w:lang w:eastAsia="zh-TW"/>
        </w:rPr>
        <w:t>投資額</w:t>
      </w:r>
      <w:r w:rsidRPr="009A7D2E">
        <w:rPr>
          <w:lang w:val="de-DE" w:eastAsia="zh-TW"/>
        </w:rPr>
        <w:t>16</w:t>
      </w:r>
      <w:r w:rsidRPr="009A7D2E">
        <w:rPr>
          <w:lang w:eastAsia="zh-TW"/>
        </w:rPr>
        <w:t>萬美元以上</w:t>
      </w:r>
      <w:r w:rsidRPr="009A7D2E">
        <w:rPr>
          <w:lang w:val="de-DE" w:eastAsia="zh-TW"/>
        </w:rPr>
        <w:t>）</w:t>
      </w:r>
      <w:r w:rsidRPr="009A7D2E">
        <w:t>、造林投資簽證</w:t>
      </w:r>
      <w:r w:rsidRPr="009A7D2E">
        <w:rPr>
          <w:lang w:val="de-DE"/>
        </w:rPr>
        <w:t>（</w:t>
      </w:r>
      <w:r w:rsidRPr="009A7D2E">
        <w:rPr>
          <w:lang w:val="de-DE"/>
        </w:rPr>
        <w:t>Agro-forestry Investor Visa</w:t>
      </w:r>
      <w:r w:rsidRPr="009A7D2E">
        <w:rPr>
          <w:lang w:val="de-DE" w:eastAsia="zh-TW"/>
        </w:rPr>
        <w:t>，</w:t>
      </w:r>
      <w:r w:rsidRPr="009A7D2E">
        <w:rPr>
          <w:lang w:eastAsia="zh-TW"/>
        </w:rPr>
        <w:t>投資額</w:t>
      </w:r>
      <w:r w:rsidRPr="009A7D2E">
        <w:rPr>
          <w:lang w:val="de-DE" w:eastAsia="zh-TW"/>
        </w:rPr>
        <w:t>8</w:t>
      </w:r>
      <w:r w:rsidRPr="009A7D2E">
        <w:rPr>
          <w:lang w:eastAsia="zh-TW"/>
        </w:rPr>
        <w:t>萬美元以上</w:t>
      </w:r>
      <w:r w:rsidRPr="009A7D2E">
        <w:rPr>
          <w:lang w:val="de-DE" w:eastAsia="zh-TW"/>
        </w:rPr>
        <w:t>）</w:t>
      </w:r>
      <w:r w:rsidRPr="009A7D2E">
        <w:rPr>
          <w:lang w:eastAsia="zh-TW"/>
        </w:rPr>
        <w:t>、</w:t>
      </w:r>
      <w:r w:rsidRPr="009A7D2E">
        <w:t>加工出口區投資簽證</w:t>
      </w:r>
      <w:r w:rsidRPr="009A7D2E">
        <w:rPr>
          <w:lang w:val="de-DE"/>
        </w:rPr>
        <w:t>（</w:t>
      </w:r>
      <w:r w:rsidRPr="009A7D2E">
        <w:rPr>
          <w:lang w:val="de-DE"/>
        </w:rPr>
        <w:t>Export Processing Zone Investor Visa</w:t>
      </w:r>
      <w:r w:rsidRPr="009A7D2E">
        <w:rPr>
          <w:lang w:val="de-DE" w:eastAsia="zh-TW"/>
        </w:rPr>
        <w:t>，</w:t>
      </w:r>
      <w:r w:rsidRPr="009A7D2E">
        <w:rPr>
          <w:lang w:eastAsia="zh-TW"/>
        </w:rPr>
        <w:t>投資額</w:t>
      </w:r>
      <w:r w:rsidRPr="009A7D2E">
        <w:rPr>
          <w:lang w:val="de-DE" w:eastAsia="zh-TW"/>
        </w:rPr>
        <w:t>25</w:t>
      </w:r>
      <w:r w:rsidRPr="009A7D2E">
        <w:rPr>
          <w:lang w:eastAsia="zh-TW"/>
        </w:rPr>
        <w:t>萬美元以上</w:t>
      </w:r>
      <w:r w:rsidRPr="009A7D2E">
        <w:rPr>
          <w:lang w:val="de-DE" w:eastAsia="zh-TW"/>
        </w:rPr>
        <w:t>）</w:t>
      </w:r>
      <w:r w:rsidRPr="009A7D2E">
        <w:rPr>
          <w:lang w:eastAsia="zh-TW"/>
        </w:rPr>
        <w:t>、太平洋經濟特區</w:t>
      </w:r>
      <w:r w:rsidRPr="009A7D2E">
        <w:t>投資簽證</w:t>
      </w:r>
      <w:r w:rsidRPr="009A7D2E">
        <w:rPr>
          <w:lang w:val="de-DE" w:eastAsia="zh-TW"/>
        </w:rPr>
        <w:t>（</w:t>
      </w:r>
      <w:r w:rsidRPr="009A7D2E">
        <w:rPr>
          <w:lang w:val="de-DE" w:eastAsia="zh-TW"/>
        </w:rPr>
        <w:t>Panama Pacific Special Economic Area Investor Visa</w:t>
      </w:r>
      <w:r w:rsidRPr="009A7D2E">
        <w:rPr>
          <w:lang w:val="de-DE" w:eastAsia="zh-TW"/>
        </w:rPr>
        <w:t>，</w:t>
      </w:r>
      <w:r w:rsidRPr="009A7D2E">
        <w:rPr>
          <w:lang w:eastAsia="zh-TW"/>
        </w:rPr>
        <w:t>投資額</w:t>
      </w:r>
      <w:r w:rsidRPr="009A7D2E">
        <w:rPr>
          <w:lang w:val="de-DE" w:eastAsia="zh-TW"/>
        </w:rPr>
        <w:t>25</w:t>
      </w:r>
      <w:r w:rsidRPr="009A7D2E">
        <w:rPr>
          <w:lang w:eastAsia="zh-TW"/>
        </w:rPr>
        <w:t>萬美元以上</w:t>
      </w:r>
      <w:r w:rsidRPr="009A7D2E">
        <w:rPr>
          <w:lang w:val="de-DE" w:eastAsia="zh-TW"/>
        </w:rPr>
        <w:t>）、</w:t>
      </w:r>
      <w:r w:rsidRPr="009A7D2E">
        <w:rPr>
          <w:lang w:eastAsia="zh-TW"/>
        </w:rPr>
        <w:t>電影暨視聽企業投資簽證</w:t>
      </w:r>
      <w:r w:rsidRPr="009A7D2E">
        <w:rPr>
          <w:lang w:val="de-DE" w:eastAsia="zh-TW"/>
        </w:rPr>
        <w:t>（</w:t>
      </w:r>
      <w:r w:rsidRPr="009A7D2E">
        <w:rPr>
          <w:lang w:val="de-DE" w:eastAsia="zh-TW"/>
        </w:rPr>
        <w:t>Cinematographic and Audivisual Industry Investor Visa</w:t>
      </w:r>
      <w:r w:rsidRPr="009A7D2E">
        <w:rPr>
          <w:lang w:val="de-DE" w:eastAsia="zh-TW"/>
        </w:rPr>
        <w:t>，</w:t>
      </w:r>
      <w:r w:rsidRPr="009A7D2E">
        <w:rPr>
          <w:lang w:eastAsia="zh-TW"/>
        </w:rPr>
        <w:t>投資額</w:t>
      </w:r>
      <w:r w:rsidRPr="009A7D2E">
        <w:rPr>
          <w:lang w:val="de-DE" w:eastAsia="zh-TW"/>
        </w:rPr>
        <w:t>15</w:t>
      </w:r>
      <w:r w:rsidRPr="009A7D2E">
        <w:rPr>
          <w:lang w:eastAsia="zh-TW"/>
        </w:rPr>
        <w:t>萬美元以上</w:t>
      </w:r>
      <w:r w:rsidRPr="009A7D2E">
        <w:rPr>
          <w:lang w:val="de-DE" w:eastAsia="zh-TW"/>
        </w:rPr>
        <w:t>）及境外電話服務中心投資簽證（</w:t>
      </w:r>
      <w:r w:rsidRPr="009A7D2E">
        <w:rPr>
          <w:lang w:val="de-DE" w:eastAsia="zh-TW"/>
        </w:rPr>
        <w:t>Call Center Investor Visa</w:t>
      </w:r>
      <w:r w:rsidRPr="009A7D2E">
        <w:rPr>
          <w:lang w:val="de-DE" w:eastAsia="zh-TW"/>
        </w:rPr>
        <w:t>，投資額</w:t>
      </w:r>
      <w:r w:rsidRPr="009A7D2E">
        <w:rPr>
          <w:lang w:val="de-DE" w:eastAsia="zh-TW"/>
        </w:rPr>
        <w:t>25</w:t>
      </w:r>
      <w:r w:rsidRPr="009A7D2E">
        <w:rPr>
          <w:lang w:val="de-DE" w:eastAsia="zh-TW"/>
        </w:rPr>
        <w:t>萬美元以上）</w:t>
      </w:r>
      <w:r w:rsidRPr="009A7D2E">
        <w:t>等。目前我國人得免簽證入境巴國</w:t>
      </w:r>
      <w:r w:rsidRPr="009A7D2E">
        <w:t>6</w:t>
      </w:r>
      <w:r w:rsidRPr="009A7D2E">
        <w:t>個月。</w:t>
      </w:r>
    </w:p>
    <w:p w14:paraId="2FBAF08F" w14:textId="77777777" w:rsidR="00385973" w:rsidRPr="009A7D2E" w:rsidRDefault="00385973" w:rsidP="00385973">
      <w:pPr>
        <w:ind w:firstLine="464"/>
      </w:pPr>
      <w:r w:rsidRPr="009A7D2E">
        <w:rPr>
          <w:spacing w:val="-2"/>
        </w:rPr>
        <w:t>投資人申辦投資簽證時可獲移民局先核給</w:t>
      </w:r>
      <w:r w:rsidRPr="009A7D2E">
        <w:rPr>
          <w:spacing w:val="-2"/>
        </w:rPr>
        <w:t>3</w:t>
      </w:r>
      <w:r w:rsidRPr="009A7D2E">
        <w:rPr>
          <w:spacing w:val="-2"/>
        </w:rPr>
        <w:t>個月效期之臨時居留證（</w:t>
      </w:r>
      <w:r w:rsidRPr="009A7D2E">
        <w:rPr>
          <w:spacing w:val="-2"/>
        </w:rPr>
        <w:t>Provisional</w:t>
      </w:r>
      <w:r w:rsidRPr="009A7D2E">
        <w:t xml:space="preserve"> Residency Permit</w:t>
      </w:r>
      <w:r w:rsidRPr="009A7D2E">
        <w:t>），再視情況延長其臨時居留證效期，投資人須持用該證達半年至</w:t>
      </w:r>
      <w:r w:rsidRPr="009A7D2E">
        <w:t>4</w:t>
      </w:r>
      <w:r w:rsidRPr="009A7D2E">
        <w:t>年，始可申請永久居留證（</w:t>
      </w:r>
      <w:proofErr w:type="spellStart"/>
      <w:r w:rsidRPr="009A7D2E">
        <w:t>Permenant</w:t>
      </w:r>
      <w:proofErr w:type="spellEnd"/>
      <w:r w:rsidRPr="009A7D2E">
        <w:t xml:space="preserve"> Residency Permit</w:t>
      </w:r>
      <w:r w:rsidRPr="009A7D2E">
        <w:t>），於獲核發永久居留證後向巴拿馬國民戶籍登記處（</w:t>
      </w:r>
      <w:r w:rsidRPr="009A7D2E">
        <w:t>Civil Registry</w:t>
      </w:r>
      <w:r w:rsidRPr="009A7D2E">
        <w:t>）申請外僑身分證。</w:t>
      </w:r>
    </w:p>
    <w:p w14:paraId="31AB6E6D" w14:textId="77777777" w:rsidR="00385973" w:rsidRPr="009A7D2E" w:rsidRDefault="00385973" w:rsidP="00385973">
      <w:pPr>
        <w:ind w:firstLine="472"/>
        <w:rPr>
          <w:lang w:eastAsia="zh-TW"/>
        </w:rPr>
      </w:pPr>
      <w:r w:rsidRPr="009A7D2E">
        <w:rPr>
          <w:lang w:eastAsia="zh-TW"/>
        </w:rPr>
        <w:t>各項投資簽證</w:t>
      </w:r>
      <w:proofErr w:type="gramStart"/>
      <w:r w:rsidRPr="009A7D2E">
        <w:rPr>
          <w:lang w:eastAsia="zh-TW"/>
        </w:rPr>
        <w:t>均須委</w:t>
      </w:r>
      <w:proofErr w:type="gramEnd"/>
      <w:r w:rsidRPr="009A7D2E">
        <w:rPr>
          <w:lang w:eastAsia="zh-TW"/>
        </w:rPr>
        <w:t>請巴國律師或法律事務所申辦，申請人</w:t>
      </w:r>
      <w:proofErr w:type="gramStart"/>
      <w:r w:rsidRPr="009A7D2E">
        <w:rPr>
          <w:lang w:eastAsia="zh-TW"/>
        </w:rPr>
        <w:t>並須親往</w:t>
      </w:r>
      <w:proofErr w:type="gramEnd"/>
      <w:r w:rsidRPr="009A7D2E">
        <w:rPr>
          <w:lang w:eastAsia="zh-TW"/>
        </w:rPr>
        <w:t>移民局登錄，由該局在其護照上蓋章註記。有意申辦企業投資簽證者另須向財政經濟部、商工部、社會保險局、</w:t>
      </w:r>
      <w:proofErr w:type="gramStart"/>
      <w:r w:rsidRPr="009A7D2E">
        <w:rPr>
          <w:lang w:eastAsia="zh-TW"/>
        </w:rPr>
        <w:t>勞工部及市</w:t>
      </w:r>
      <w:proofErr w:type="gramEnd"/>
      <w:r w:rsidRPr="009A7D2E">
        <w:rPr>
          <w:lang w:eastAsia="zh-TW"/>
        </w:rPr>
        <w:t>政局等單位辦理公司登記，領取公司營業登記執照後始可申辦投資簽證。</w:t>
      </w:r>
    </w:p>
    <w:p w14:paraId="18B80DB9" w14:textId="77777777" w:rsidR="00385973" w:rsidRPr="009A7D2E" w:rsidRDefault="00385973" w:rsidP="00385973">
      <w:pPr>
        <w:pStyle w:val="a5"/>
        <w:pageBreakBefore/>
        <w:spacing w:before="257" w:after="257"/>
        <w:ind w:left="632" w:hanging="632"/>
      </w:pPr>
      <w:r w:rsidRPr="009A7D2E">
        <w:lastRenderedPageBreak/>
        <w:t>二、聘用外籍員工之規定、承辦機關及申辦程序</w:t>
      </w:r>
    </w:p>
    <w:p w14:paraId="67F3444A" w14:textId="77777777" w:rsidR="00385973" w:rsidRPr="009A7D2E" w:rsidRDefault="00385973" w:rsidP="00385973">
      <w:pPr>
        <w:ind w:firstLine="472"/>
        <w:rPr>
          <w:lang w:eastAsia="zh-TW"/>
        </w:rPr>
      </w:pPr>
      <w:r w:rsidRPr="009A7D2E">
        <w:rPr>
          <w:lang w:eastAsia="zh-TW"/>
        </w:rPr>
        <w:t>聘用外籍</w:t>
      </w:r>
      <w:proofErr w:type="gramStart"/>
      <w:r w:rsidRPr="009A7D2E">
        <w:rPr>
          <w:lang w:eastAsia="zh-TW"/>
        </w:rPr>
        <w:t>員工須委請</w:t>
      </w:r>
      <w:proofErr w:type="gramEnd"/>
      <w:r w:rsidRPr="009A7D2E">
        <w:rPr>
          <w:lang w:eastAsia="zh-TW"/>
        </w:rPr>
        <w:t>巴拿馬律師或法律事務所向巴拿馬移民局申辦。申辦人需備齊文件資料，包括繳交各項申辦規費之單據、健康檢查證明、</w:t>
      </w:r>
      <w:proofErr w:type="gramStart"/>
      <w:r w:rsidRPr="009A7D2E">
        <w:rPr>
          <w:lang w:eastAsia="zh-TW"/>
        </w:rPr>
        <w:t>愛滋病</w:t>
      </w:r>
      <w:proofErr w:type="gramEnd"/>
      <w:r w:rsidRPr="009A7D2E">
        <w:rPr>
          <w:lang w:eastAsia="zh-TW"/>
        </w:rPr>
        <w:t>檢測報告、警政單位</w:t>
      </w:r>
      <w:proofErr w:type="gramStart"/>
      <w:r w:rsidRPr="009A7D2E">
        <w:rPr>
          <w:lang w:eastAsia="zh-TW"/>
        </w:rPr>
        <w:t>所發無犯罪</w:t>
      </w:r>
      <w:proofErr w:type="gramEnd"/>
      <w:r w:rsidRPr="009A7D2E">
        <w:rPr>
          <w:lang w:eastAsia="zh-TW"/>
        </w:rPr>
        <w:t>證明（良民證）、護照</w:t>
      </w:r>
      <w:proofErr w:type="gramStart"/>
      <w:r w:rsidRPr="009A7D2E">
        <w:rPr>
          <w:lang w:eastAsia="zh-TW"/>
        </w:rPr>
        <w:t>正本暨影本</w:t>
      </w:r>
      <w:proofErr w:type="gramEnd"/>
      <w:r w:rsidRPr="009A7D2E">
        <w:rPr>
          <w:lang w:eastAsia="zh-TW"/>
        </w:rPr>
        <w:t>（護照效期不得少於</w:t>
      </w:r>
      <w:r w:rsidRPr="009A7D2E">
        <w:rPr>
          <w:lang w:eastAsia="zh-TW"/>
        </w:rPr>
        <w:t>6</w:t>
      </w:r>
      <w:r w:rsidRPr="009A7D2E">
        <w:rPr>
          <w:lang w:eastAsia="zh-TW"/>
        </w:rPr>
        <w:t>個月）、證照用相片</w:t>
      </w:r>
      <w:r w:rsidRPr="009A7D2E">
        <w:rPr>
          <w:lang w:eastAsia="zh-TW"/>
        </w:rPr>
        <w:t>4</w:t>
      </w:r>
      <w:r w:rsidRPr="009A7D2E">
        <w:rPr>
          <w:lang w:eastAsia="zh-TW"/>
        </w:rPr>
        <w:t>張、申設公司相關文件（如公司營業執照、申辦人係公司所有人及公司資本額經公證之聲明、聘僱當地員工證明及薪資給付證明等）。</w:t>
      </w:r>
    </w:p>
    <w:p w14:paraId="7A8FB76A" w14:textId="77777777" w:rsidR="00385973" w:rsidRPr="009A7D2E" w:rsidRDefault="00385973" w:rsidP="00385973">
      <w:pPr>
        <w:pStyle w:val="a5"/>
        <w:spacing w:before="257" w:after="257"/>
        <w:ind w:left="632" w:hanging="632"/>
      </w:pPr>
      <w:r w:rsidRPr="009A7D2E">
        <w:t>三、外商子女可就讀之教育機關及經營情形</w:t>
      </w:r>
    </w:p>
    <w:p w14:paraId="767C4EA6" w14:textId="77777777" w:rsidR="00385973" w:rsidRPr="009A7D2E" w:rsidRDefault="00385973" w:rsidP="00385973">
      <w:pPr>
        <w:ind w:firstLine="472"/>
        <w:rPr>
          <w:lang w:eastAsia="zh-TW"/>
        </w:rPr>
      </w:pPr>
      <w:r w:rsidRPr="009A7D2E">
        <w:rPr>
          <w:lang w:eastAsia="zh-TW"/>
        </w:rPr>
        <w:t>巴拿馬當地學制分為小學、中學、大學，</w:t>
      </w:r>
      <w:proofErr w:type="gramStart"/>
      <w:r w:rsidRPr="009A7D2E">
        <w:rPr>
          <w:lang w:eastAsia="zh-TW"/>
        </w:rPr>
        <w:t>一</w:t>
      </w:r>
      <w:proofErr w:type="gramEnd"/>
      <w:r w:rsidRPr="009A7D2E">
        <w:rPr>
          <w:lang w:eastAsia="zh-TW"/>
        </w:rPr>
        <w:t>學年分成兩學期，第一學期於</w:t>
      </w:r>
      <w:r w:rsidRPr="009A7D2E">
        <w:rPr>
          <w:lang w:eastAsia="zh-TW"/>
        </w:rPr>
        <w:t>3</w:t>
      </w:r>
      <w:r w:rsidRPr="009A7D2E">
        <w:rPr>
          <w:lang w:eastAsia="zh-TW"/>
        </w:rPr>
        <w:t>月初開學至</w:t>
      </w:r>
      <w:r w:rsidRPr="009A7D2E">
        <w:rPr>
          <w:lang w:eastAsia="zh-TW"/>
        </w:rPr>
        <w:t>7</w:t>
      </w:r>
      <w:r w:rsidRPr="009A7D2E">
        <w:rPr>
          <w:lang w:eastAsia="zh-TW"/>
        </w:rPr>
        <w:t>月下旬結束，休息</w:t>
      </w:r>
      <w:r w:rsidRPr="009A7D2E">
        <w:rPr>
          <w:lang w:eastAsia="zh-TW"/>
        </w:rPr>
        <w:t>1</w:t>
      </w:r>
      <w:r w:rsidRPr="009A7D2E">
        <w:rPr>
          <w:lang w:eastAsia="zh-TW"/>
        </w:rPr>
        <w:t>星期後，第二學期開學，至</w:t>
      </w:r>
      <w:r w:rsidRPr="009A7D2E">
        <w:rPr>
          <w:lang w:eastAsia="zh-TW"/>
        </w:rPr>
        <w:t>12</w:t>
      </w:r>
      <w:r w:rsidRPr="009A7D2E">
        <w:rPr>
          <w:lang w:eastAsia="zh-TW"/>
        </w:rPr>
        <w:t>月中旬學年結束。</w:t>
      </w:r>
    </w:p>
    <w:p w14:paraId="19E21AF0" w14:textId="77777777" w:rsidR="00385973" w:rsidRPr="009A7D2E" w:rsidRDefault="00385973" w:rsidP="00385973">
      <w:pPr>
        <w:ind w:firstLine="472"/>
        <w:rPr>
          <w:lang w:eastAsia="zh-TW"/>
        </w:rPr>
      </w:pPr>
      <w:r w:rsidRPr="009A7D2E">
        <w:rPr>
          <w:lang w:eastAsia="zh-TW"/>
        </w:rPr>
        <w:t>巴拿馬公立中小學全</w:t>
      </w:r>
      <w:proofErr w:type="gramStart"/>
      <w:r w:rsidRPr="009A7D2E">
        <w:rPr>
          <w:lang w:eastAsia="zh-TW"/>
        </w:rPr>
        <w:t>採</w:t>
      </w:r>
      <w:proofErr w:type="gramEnd"/>
      <w:r w:rsidRPr="009A7D2E">
        <w:rPr>
          <w:lang w:eastAsia="zh-TW"/>
        </w:rPr>
        <w:t>西班牙語文教學，私立學校部分</w:t>
      </w:r>
      <w:proofErr w:type="gramStart"/>
      <w:r w:rsidRPr="009A7D2E">
        <w:rPr>
          <w:lang w:eastAsia="zh-TW"/>
        </w:rPr>
        <w:t>採</w:t>
      </w:r>
      <w:proofErr w:type="gramEnd"/>
      <w:r w:rsidRPr="009A7D2E">
        <w:rPr>
          <w:lang w:eastAsia="zh-TW"/>
        </w:rPr>
        <w:t>雙語（西、英文）教學，大部分仍以西文為主。巴拿馬公立學校由於教學鬆散，且較</w:t>
      </w:r>
      <w:proofErr w:type="gramStart"/>
      <w:r w:rsidRPr="009A7D2E">
        <w:rPr>
          <w:lang w:eastAsia="zh-TW"/>
        </w:rPr>
        <w:t>不</w:t>
      </w:r>
      <w:proofErr w:type="gramEnd"/>
      <w:r w:rsidRPr="009A7D2E">
        <w:rPr>
          <w:lang w:eastAsia="zh-TW"/>
        </w:rPr>
        <w:t>上軌道，一般外商子弟多半就讀以標榜雙語教學之私立學校為優先考量。學生經甄試進入相關學校後，</w:t>
      </w:r>
      <w:proofErr w:type="gramStart"/>
      <w:r w:rsidRPr="009A7D2E">
        <w:rPr>
          <w:lang w:eastAsia="zh-TW"/>
        </w:rPr>
        <w:t>倘無西語</w:t>
      </w:r>
      <w:proofErr w:type="gramEnd"/>
      <w:r w:rsidRPr="009A7D2E">
        <w:rPr>
          <w:lang w:eastAsia="zh-TW"/>
        </w:rPr>
        <w:t>基礎或需加強西語訓練者，通常安排個別教學，實施半年至一年之語言補習。</w:t>
      </w:r>
    </w:p>
    <w:p w14:paraId="12301A92" w14:textId="77777777" w:rsidR="00385973" w:rsidRPr="009A7D2E" w:rsidRDefault="00385973" w:rsidP="00385973">
      <w:pPr>
        <w:ind w:firstLine="472"/>
        <w:rPr>
          <w:lang w:eastAsia="zh-TW"/>
        </w:rPr>
      </w:pPr>
      <w:r w:rsidRPr="009A7D2E">
        <w:rPr>
          <w:lang w:eastAsia="zh-TW"/>
        </w:rPr>
        <w:t>較著名學校於學生獲准入學時，要求家長樂捐所謂的「建校基金」，金額介於</w:t>
      </w:r>
      <w:r w:rsidRPr="009A7D2E">
        <w:rPr>
          <w:lang w:eastAsia="zh-TW"/>
        </w:rPr>
        <w:t>8,000</w:t>
      </w:r>
      <w:r w:rsidRPr="009A7D2E">
        <w:rPr>
          <w:lang w:eastAsia="zh-TW"/>
        </w:rPr>
        <w:t>至</w:t>
      </w:r>
      <w:r w:rsidRPr="009A7D2E">
        <w:rPr>
          <w:lang w:eastAsia="zh-TW"/>
        </w:rPr>
        <w:t>10,000</w:t>
      </w:r>
      <w:r w:rsidRPr="009A7D2E">
        <w:rPr>
          <w:lang w:eastAsia="zh-TW"/>
        </w:rPr>
        <w:t>美元，且</w:t>
      </w:r>
      <w:proofErr w:type="gramStart"/>
      <w:r w:rsidRPr="009A7D2E">
        <w:rPr>
          <w:lang w:eastAsia="zh-TW"/>
        </w:rPr>
        <w:t>屢調升樂</w:t>
      </w:r>
      <w:proofErr w:type="gramEnd"/>
      <w:r w:rsidRPr="009A7D2E">
        <w:rPr>
          <w:lang w:eastAsia="zh-TW"/>
        </w:rPr>
        <w:t>捐金額。近年外國投資人與商人來巴人數漸增，因巴拿馬整體教育環境不佳，外國人對巴教育體系缺乏信心，入讀國際學校增多，「建校基金」負擔愈趨沈重，該款於學生離校或轉校時不能退還。學生入學註冊須備妥出生證明、預防注射證明、健康證明、最近成績單及入學申請函等。</w:t>
      </w:r>
    </w:p>
    <w:p w14:paraId="5A77FB0D" w14:textId="77777777" w:rsidR="003E0BC3" w:rsidRPr="009A7D2E" w:rsidRDefault="003E0BC3" w:rsidP="00DA4069">
      <w:pPr>
        <w:ind w:left="472" w:firstLineChars="0" w:firstLine="0"/>
        <w:rPr>
          <w:lang w:eastAsia="zh-TW"/>
        </w:rPr>
      </w:pPr>
    </w:p>
    <w:p w14:paraId="47E6FB69" w14:textId="77777777" w:rsidR="008565E8" w:rsidRPr="009A7D2E" w:rsidRDefault="008565E8" w:rsidP="00DA4069">
      <w:pPr>
        <w:ind w:left="472" w:firstLineChars="0" w:firstLine="0"/>
        <w:rPr>
          <w:lang w:eastAsia="zh-TW"/>
        </w:rPr>
      </w:pPr>
    </w:p>
    <w:p w14:paraId="0347D53F" w14:textId="77777777" w:rsidR="002315B2" w:rsidRPr="009A7D2E" w:rsidRDefault="002315B2" w:rsidP="00DA4069">
      <w:pPr>
        <w:ind w:left="472" w:firstLineChars="0" w:firstLine="0"/>
        <w:rPr>
          <w:lang w:eastAsia="zh-TW"/>
        </w:rPr>
        <w:sectPr w:rsidR="002315B2" w:rsidRPr="009A7D2E" w:rsidSect="00D82CF9">
          <w:headerReference w:type="default" r:id="rId30"/>
          <w:pgSz w:w="11906" w:h="16838" w:code="9"/>
          <w:pgMar w:top="2268" w:right="1701" w:bottom="1701" w:left="1701" w:header="1134" w:footer="851" w:gutter="0"/>
          <w:cols w:space="425"/>
          <w:docGrid w:type="linesAndChars" w:linePitch="514" w:charSpace="-774"/>
        </w:sectPr>
      </w:pPr>
    </w:p>
    <w:p w14:paraId="75CC8D27" w14:textId="77777777" w:rsidR="009E6DCF" w:rsidRPr="009A7D2E" w:rsidRDefault="009E6DCF" w:rsidP="00866E2E">
      <w:pPr>
        <w:pStyle w:val="a3"/>
        <w:spacing w:before="514" w:after="771"/>
      </w:pPr>
      <w:bookmarkStart w:id="8" w:name="_Toc231248637"/>
      <w:r w:rsidRPr="009A7D2E">
        <w:rPr>
          <w:rFonts w:hint="eastAsia"/>
        </w:rPr>
        <w:lastRenderedPageBreak/>
        <w:t>第玖章</w:t>
      </w:r>
      <w:r w:rsidR="00621ED2" w:rsidRPr="009A7D2E">
        <w:rPr>
          <w:rFonts w:hint="eastAsia"/>
        </w:rPr>
        <w:t xml:space="preserve">　</w:t>
      </w:r>
      <w:r w:rsidRPr="009A7D2E">
        <w:rPr>
          <w:rFonts w:hint="eastAsia"/>
        </w:rPr>
        <w:t>結論</w:t>
      </w:r>
      <w:bookmarkEnd w:id="8"/>
    </w:p>
    <w:p w14:paraId="43500502" w14:textId="77777777" w:rsidR="00385973" w:rsidRPr="009A7D2E" w:rsidRDefault="00385973" w:rsidP="00385973">
      <w:pPr>
        <w:ind w:firstLine="472"/>
        <w:rPr>
          <w:kern w:val="0"/>
          <w:lang w:eastAsia="zh-TW"/>
        </w:rPr>
      </w:pPr>
      <w:r w:rsidRPr="009A7D2E">
        <w:rPr>
          <w:kern w:val="0"/>
          <w:lang w:eastAsia="zh-TW"/>
        </w:rPr>
        <w:t>巴拿馬經濟活動以服務業為主，製造業所占比率相對偏低，巴拿馬政府歡迎外人來巴投資生產事業。巴拿馬整體投資環境優、缺點說明如下：</w:t>
      </w:r>
    </w:p>
    <w:p w14:paraId="6FDD0799" w14:textId="77777777" w:rsidR="00385973" w:rsidRPr="009A7D2E" w:rsidRDefault="00385973" w:rsidP="00385973">
      <w:pPr>
        <w:pStyle w:val="a5"/>
        <w:spacing w:before="257" w:after="257"/>
        <w:ind w:left="632" w:hanging="632"/>
      </w:pPr>
      <w:r w:rsidRPr="009A7D2E">
        <w:t>一、優點</w:t>
      </w:r>
    </w:p>
    <w:p w14:paraId="0D796BAD" w14:textId="77777777" w:rsidR="00385973" w:rsidRPr="009A7D2E" w:rsidRDefault="00385973" w:rsidP="00385973">
      <w:pPr>
        <w:pStyle w:val="ae"/>
        <w:ind w:left="945" w:hanging="709"/>
      </w:pPr>
      <w:r w:rsidRPr="009A7D2E">
        <w:t>（一）巴拿馬地處南北美洲兩大陸及大西洋、太平洋兩大洋間之樞紐，海陸空運輸便利。</w:t>
      </w:r>
    </w:p>
    <w:p w14:paraId="06247F54" w14:textId="77777777" w:rsidR="00385973" w:rsidRPr="009A7D2E" w:rsidRDefault="00385973" w:rsidP="00385973">
      <w:pPr>
        <w:pStyle w:val="ae"/>
        <w:ind w:left="945" w:hanging="709"/>
      </w:pPr>
      <w:r w:rsidRPr="009A7D2E">
        <w:t>（二）巴拿馬為中南美洲重要金融中心之一，無外匯管制，資金進出便捷。以美金為流通貨幣，無匯率問題，幣值穩定。</w:t>
      </w:r>
    </w:p>
    <w:p w14:paraId="413564D3" w14:textId="77777777" w:rsidR="00385973" w:rsidRPr="009A7D2E" w:rsidRDefault="00385973" w:rsidP="00385973">
      <w:pPr>
        <w:pStyle w:val="ae"/>
        <w:ind w:left="945" w:hanging="709"/>
      </w:pPr>
      <w:r w:rsidRPr="009A7D2E">
        <w:t>（三）</w:t>
      </w:r>
      <w:proofErr w:type="gramStart"/>
      <w:r w:rsidRPr="009A7D2E">
        <w:t>箇</w:t>
      </w:r>
      <w:proofErr w:type="gramEnd"/>
      <w:r w:rsidRPr="009A7D2E">
        <w:t>朗自由貿易區為西半球最大自由貿易區，境內金融、倉儲、保險、貿易、運輸、通訊等</w:t>
      </w:r>
      <w:proofErr w:type="gramStart"/>
      <w:r w:rsidRPr="009A7D2E">
        <w:t>服務業均極發達</w:t>
      </w:r>
      <w:proofErr w:type="gramEnd"/>
      <w:r w:rsidRPr="009A7D2E">
        <w:t>。</w:t>
      </w:r>
    </w:p>
    <w:p w14:paraId="3869CC0B" w14:textId="77777777" w:rsidR="00385973" w:rsidRPr="009A7D2E" w:rsidRDefault="00385973" w:rsidP="00385973">
      <w:pPr>
        <w:pStyle w:val="ae"/>
        <w:ind w:left="945" w:hanging="709"/>
      </w:pPr>
      <w:r w:rsidRPr="009A7D2E">
        <w:t>（四）巴拿馬政府對農產加工、製造業及觀光業等投資提供優惠獎勵，外人投資及公司登記等</w:t>
      </w:r>
      <w:proofErr w:type="gramStart"/>
      <w:r w:rsidRPr="009A7D2E">
        <w:t>規定均極簡便</w:t>
      </w:r>
      <w:proofErr w:type="gramEnd"/>
      <w:r w:rsidRPr="009A7D2E">
        <w:t>。</w:t>
      </w:r>
    </w:p>
    <w:p w14:paraId="4DC59039" w14:textId="77777777" w:rsidR="00385973" w:rsidRPr="009A7D2E" w:rsidRDefault="00385973" w:rsidP="00385973">
      <w:pPr>
        <w:pStyle w:val="ae"/>
        <w:ind w:left="945" w:hanging="709"/>
      </w:pPr>
      <w:r w:rsidRPr="009A7D2E">
        <w:t>（五）兆豐國際商業銀行在巴拿馬市設有分行，協助國內廠商各項銀行業務。</w:t>
      </w:r>
    </w:p>
    <w:p w14:paraId="2F3AA676" w14:textId="77777777" w:rsidR="00385973" w:rsidRPr="009A7D2E" w:rsidRDefault="00385973" w:rsidP="00385973">
      <w:pPr>
        <w:pStyle w:val="a5"/>
        <w:pageBreakBefore/>
        <w:spacing w:before="257" w:after="257"/>
        <w:ind w:left="632" w:hanging="632"/>
      </w:pPr>
      <w:r w:rsidRPr="009A7D2E">
        <w:lastRenderedPageBreak/>
        <w:t>二、缺點</w:t>
      </w:r>
    </w:p>
    <w:p w14:paraId="7810C8D7" w14:textId="77777777" w:rsidR="00385973" w:rsidRPr="009A7D2E" w:rsidRDefault="00385973" w:rsidP="00385973">
      <w:pPr>
        <w:pStyle w:val="ae"/>
        <w:ind w:left="945" w:hanging="709"/>
      </w:pPr>
      <w:r w:rsidRPr="009A7D2E">
        <w:t>（一）工資較鄰近國家高，缺技術性勞工，勞工法對勞工保護嚴密。</w:t>
      </w:r>
    </w:p>
    <w:p w14:paraId="36F5E75A" w14:textId="77777777" w:rsidR="00385973" w:rsidRPr="009A7D2E" w:rsidRDefault="00385973" w:rsidP="00385973">
      <w:pPr>
        <w:pStyle w:val="ae"/>
        <w:ind w:left="945" w:hanging="709"/>
      </w:pPr>
      <w:r w:rsidRPr="009A7D2E">
        <w:t>（二）行政及生產效率較低。</w:t>
      </w:r>
    </w:p>
    <w:p w14:paraId="12B93C4B" w14:textId="77777777" w:rsidR="00385973" w:rsidRPr="009A7D2E" w:rsidRDefault="00385973" w:rsidP="00385973">
      <w:pPr>
        <w:pStyle w:val="ae"/>
        <w:ind w:left="945" w:hanging="709"/>
      </w:pPr>
      <w:r w:rsidRPr="009A7D2E">
        <w:t>（三）缺乏衛星工業支援。</w:t>
      </w:r>
    </w:p>
    <w:p w14:paraId="674ABF7E" w14:textId="77777777" w:rsidR="00385973" w:rsidRPr="009A7D2E" w:rsidRDefault="00385973" w:rsidP="00385973">
      <w:pPr>
        <w:pStyle w:val="ae"/>
        <w:ind w:left="945" w:hanging="709"/>
      </w:pPr>
      <w:r w:rsidRPr="009A7D2E">
        <w:t>（四）電力供應不穩且較鄰國昂貴。</w:t>
      </w:r>
    </w:p>
    <w:p w14:paraId="39A13218" w14:textId="77777777" w:rsidR="00385973" w:rsidRPr="009A7D2E" w:rsidRDefault="00385973" w:rsidP="00385973">
      <w:pPr>
        <w:pStyle w:val="ae"/>
        <w:ind w:left="945" w:hanging="709"/>
      </w:pPr>
      <w:r w:rsidRPr="009A7D2E">
        <w:t>（五）</w:t>
      </w:r>
      <w:proofErr w:type="gramStart"/>
      <w:r w:rsidRPr="009A7D2E">
        <w:t>以西語</w:t>
      </w:r>
      <w:proofErr w:type="gramEnd"/>
      <w:r w:rsidRPr="009A7D2E">
        <w:t>溝通為主，英語不夠普及。</w:t>
      </w:r>
    </w:p>
    <w:p w14:paraId="780B9D14" w14:textId="77777777" w:rsidR="00385973" w:rsidRPr="009A7D2E" w:rsidRDefault="00385973" w:rsidP="00385973">
      <w:pPr>
        <w:pStyle w:val="ae"/>
        <w:ind w:left="945" w:hanging="709"/>
      </w:pPr>
      <w:r w:rsidRPr="009A7D2E">
        <w:t>（六）劫掠盜竊時有所聞，人身安全略有顧慮。</w:t>
      </w:r>
    </w:p>
    <w:p w14:paraId="70960AB7" w14:textId="77777777" w:rsidR="00385973" w:rsidRPr="009A7D2E" w:rsidRDefault="00385973" w:rsidP="00385973">
      <w:pPr>
        <w:pStyle w:val="ae"/>
        <w:ind w:left="945" w:hanging="709"/>
      </w:pPr>
      <w:r w:rsidRPr="009A7D2E">
        <w:t>（七）我國與巴國斷交後，我迄未在巴設立代表機構，倘有護照、文件證明事項需轉</w:t>
      </w:r>
      <w:proofErr w:type="gramStart"/>
      <w:r w:rsidRPr="009A7D2E">
        <w:t>經第三國</w:t>
      </w:r>
      <w:proofErr w:type="gramEnd"/>
      <w:r w:rsidRPr="009A7D2E">
        <w:t>如哥倫比亞及瓜地馬拉申辦，費時費力。</w:t>
      </w:r>
    </w:p>
    <w:p w14:paraId="4725F176" w14:textId="77777777" w:rsidR="009E6DCF" w:rsidRPr="009A7D2E" w:rsidRDefault="009E6DCF" w:rsidP="00AA5BD9">
      <w:pPr>
        <w:ind w:firstLine="472"/>
        <w:rPr>
          <w:kern w:val="0"/>
          <w:lang w:eastAsia="zh-TW"/>
        </w:rPr>
      </w:pPr>
    </w:p>
    <w:p w14:paraId="15AD13C3" w14:textId="77777777" w:rsidR="00425F26" w:rsidRPr="009A7D2E" w:rsidRDefault="00425F26" w:rsidP="00DA4069">
      <w:pPr>
        <w:ind w:left="472" w:firstLineChars="0" w:firstLine="0"/>
        <w:rPr>
          <w:lang w:eastAsia="zh-TW"/>
        </w:rPr>
        <w:sectPr w:rsidR="00425F26" w:rsidRPr="009A7D2E" w:rsidSect="00D82CF9">
          <w:headerReference w:type="default" r:id="rId31"/>
          <w:pgSz w:w="11906" w:h="16838" w:code="9"/>
          <w:pgMar w:top="2268" w:right="1701" w:bottom="1701" w:left="1701" w:header="1134" w:footer="851" w:gutter="0"/>
          <w:cols w:space="425"/>
          <w:docGrid w:type="linesAndChars" w:linePitch="514" w:charSpace="-774"/>
        </w:sectPr>
      </w:pPr>
    </w:p>
    <w:p w14:paraId="2BDBD5CA" w14:textId="77777777" w:rsidR="00425F26" w:rsidRPr="009A7D2E" w:rsidRDefault="00425F26" w:rsidP="00866E2E">
      <w:pPr>
        <w:pStyle w:val="a3"/>
        <w:spacing w:before="514" w:after="771"/>
      </w:pPr>
      <w:bookmarkStart w:id="9" w:name="_Toc307352944"/>
      <w:bookmarkStart w:id="10" w:name="_Toc231248638"/>
      <w:r w:rsidRPr="009A7D2E">
        <w:rPr>
          <w:rFonts w:hint="eastAsia"/>
        </w:rPr>
        <w:lastRenderedPageBreak/>
        <w:t>附錄</w:t>
      </w:r>
      <w:proofErr w:type="gramStart"/>
      <w:r w:rsidRPr="009A7D2E">
        <w:rPr>
          <w:rFonts w:hint="eastAsia"/>
        </w:rPr>
        <w:t>一</w:t>
      </w:r>
      <w:proofErr w:type="gramEnd"/>
      <w:r w:rsidRPr="009A7D2E">
        <w:rPr>
          <w:rFonts w:hint="eastAsia"/>
        </w:rPr>
        <w:t xml:space="preserve">　我國在當地駐外單位及</w:t>
      </w:r>
      <w:proofErr w:type="gramStart"/>
      <w:r w:rsidRPr="009A7D2E">
        <w:rPr>
          <w:rFonts w:hint="eastAsia"/>
        </w:rPr>
        <w:t>臺</w:t>
      </w:r>
      <w:proofErr w:type="gramEnd"/>
      <w:r w:rsidRPr="009A7D2E">
        <w:rPr>
          <w:rFonts w:hint="eastAsia"/>
        </w:rPr>
        <w:t>（華）商團體</w:t>
      </w:r>
      <w:bookmarkEnd w:id="9"/>
      <w:bookmarkEnd w:id="10"/>
    </w:p>
    <w:p w14:paraId="2BA577D5" w14:textId="77777777" w:rsidR="00385973" w:rsidRPr="009A7D2E" w:rsidRDefault="008565E8" w:rsidP="008565E8">
      <w:pPr>
        <w:pStyle w:val="a5"/>
        <w:spacing w:before="257" w:after="257"/>
        <w:ind w:left="632" w:hanging="632"/>
        <w:jc w:val="left"/>
      </w:pPr>
      <w:r w:rsidRPr="009A7D2E">
        <w:rPr>
          <w:rFonts w:hint="eastAsia"/>
        </w:rPr>
        <w:t>一、</w:t>
      </w:r>
      <w:r w:rsidR="00385973" w:rsidRPr="009A7D2E">
        <w:t>目前</w:t>
      </w:r>
      <w:proofErr w:type="gramStart"/>
      <w:r w:rsidR="00385973" w:rsidRPr="009A7D2E">
        <w:t>臺</w:t>
      </w:r>
      <w:proofErr w:type="gramEnd"/>
      <w:r w:rsidR="00385973" w:rsidRPr="009A7D2E">
        <w:t>巴雙邊經貿事務部分由駐哥倫比亞代表處經濟組</w:t>
      </w:r>
    </w:p>
    <w:p w14:paraId="05F2EADE" w14:textId="77777777" w:rsidR="00385973" w:rsidRPr="009A7D2E" w:rsidRDefault="00385973" w:rsidP="00385973">
      <w:pPr>
        <w:pStyle w:val="ae"/>
        <w:ind w:left="945" w:hanging="709"/>
        <w:rPr>
          <w:lang w:val="de-DE"/>
        </w:rPr>
      </w:pPr>
      <w:r w:rsidRPr="009A7D2E">
        <w:rPr>
          <w:lang w:val="de-DE"/>
        </w:rPr>
        <w:t>聯繫方式為：</w:t>
      </w:r>
    </w:p>
    <w:p w14:paraId="5328FADF" w14:textId="77777777" w:rsidR="00385973" w:rsidRPr="009A7D2E" w:rsidRDefault="00385973" w:rsidP="00385973">
      <w:pPr>
        <w:pStyle w:val="ae"/>
        <w:ind w:left="945" w:hanging="709"/>
        <w:rPr>
          <w:lang w:val="de-DE"/>
        </w:rPr>
      </w:pPr>
      <w:r w:rsidRPr="009A7D2E">
        <w:rPr>
          <w:lang w:val="de-DE"/>
        </w:rPr>
        <w:t>駐哥倫比亞代表處經濟組</w:t>
      </w:r>
    </w:p>
    <w:p w14:paraId="662D2E00" w14:textId="77777777" w:rsidR="00385973" w:rsidRPr="009A7D2E" w:rsidRDefault="00385973" w:rsidP="00385973">
      <w:pPr>
        <w:pStyle w:val="ae"/>
        <w:ind w:left="945" w:hanging="709"/>
        <w:rPr>
          <w:lang w:val="es-ES"/>
        </w:rPr>
      </w:pPr>
      <w:r w:rsidRPr="009A7D2E">
        <w:rPr>
          <w:lang w:val="de-DE"/>
        </w:rPr>
        <w:t>地址：</w:t>
      </w:r>
      <w:r w:rsidRPr="009A7D2E">
        <w:rPr>
          <w:lang w:val="de-DE"/>
        </w:rPr>
        <w:t>Carrera 11 No.93-53 Oficina 501, Bogot</w:t>
      </w:r>
      <w:r w:rsidRPr="009A7D2E">
        <w:rPr>
          <w:lang w:val="de-DE"/>
        </w:rPr>
        <w:t>á</w:t>
      </w:r>
      <w:r w:rsidRPr="009A7D2E">
        <w:rPr>
          <w:lang w:val="de-DE"/>
        </w:rPr>
        <w:t xml:space="preserve"> D.C., Colombia</w:t>
      </w:r>
    </w:p>
    <w:p w14:paraId="6E4AB2E7" w14:textId="77777777" w:rsidR="00385973" w:rsidRPr="009A7D2E" w:rsidRDefault="00385973" w:rsidP="00385973">
      <w:pPr>
        <w:pStyle w:val="ae"/>
        <w:ind w:left="945" w:hanging="709"/>
        <w:rPr>
          <w:lang w:val="de-DE"/>
        </w:rPr>
      </w:pPr>
      <w:r w:rsidRPr="009A7D2E">
        <w:rPr>
          <w:lang w:val="de-DE"/>
        </w:rPr>
        <w:t>電話：</w:t>
      </w:r>
      <w:r w:rsidRPr="009A7D2E">
        <w:rPr>
          <w:lang w:val="de-DE"/>
        </w:rPr>
        <w:t>57-</w:t>
      </w:r>
      <w:r w:rsidR="003918CB" w:rsidRPr="009A7D2E">
        <w:rPr>
          <w:lang w:val="de-DE"/>
        </w:rPr>
        <w:t>60</w:t>
      </w:r>
      <w:r w:rsidRPr="009A7D2E">
        <w:rPr>
          <w:lang w:val="de-DE"/>
        </w:rPr>
        <w:t>1-</w:t>
      </w:r>
      <w:r w:rsidR="003918CB" w:rsidRPr="009A7D2E">
        <w:rPr>
          <w:lang w:val="de-DE"/>
        </w:rPr>
        <w:t>9054999</w:t>
      </w:r>
    </w:p>
    <w:p w14:paraId="42BE4041" w14:textId="77777777" w:rsidR="00385973" w:rsidRPr="009A7D2E" w:rsidRDefault="00385973" w:rsidP="00385973">
      <w:pPr>
        <w:pStyle w:val="ae"/>
        <w:ind w:left="945" w:hanging="709"/>
        <w:rPr>
          <w:lang w:val="es-ES"/>
        </w:rPr>
      </w:pPr>
      <w:r w:rsidRPr="009A7D2E">
        <w:rPr>
          <w:lang w:val="de-DE"/>
        </w:rPr>
        <w:t>電郵：</w:t>
      </w:r>
      <w:r w:rsidRPr="009A7D2E">
        <w:rPr>
          <w:lang w:val="de-DE"/>
        </w:rPr>
        <w:t>colombia@sa.moea.gov.tw</w:t>
      </w:r>
    </w:p>
    <w:p w14:paraId="17B3CCAA" w14:textId="77777777" w:rsidR="00385973" w:rsidRPr="009A7D2E" w:rsidRDefault="00385973" w:rsidP="00385973">
      <w:pPr>
        <w:pStyle w:val="a5"/>
        <w:spacing w:before="257" w:after="257"/>
        <w:ind w:left="632" w:hanging="632"/>
      </w:pPr>
      <w:r w:rsidRPr="009A7D2E">
        <w:t>二、巴拿馬臺灣商會（盧俊良會長）</w:t>
      </w:r>
    </w:p>
    <w:p w14:paraId="67BF616F" w14:textId="77777777" w:rsidR="00385973" w:rsidRPr="009A7D2E" w:rsidRDefault="00385973" w:rsidP="00385973">
      <w:pPr>
        <w:pStyle w:val="ae"/>
        <w:ind w:left="945" w:hanging="709"/>
        <w:rPr>
          <w:kern w:val="0"/>
          <w:lang w:val="de-DE"/>
        </w:rPr>
      </w:pPr>
      <w:r w:rsidRPr="009A7D2E">
        <w:rPr>
          <w:kern w:val="0"/>
          <w:lang w:val="de-DE"/>
        </w:rPr>
        <w:t>電話：（</w:t>
      </w:r>
      <w:r w:rsidRPr="009A7D2E">
        <w:rPr>
          <w:kern w:val="0"/>
          <w:lang w:val="de-DE"/>
        </w:rPr>
        <w:t>507</w:t>
      </w:r>
      <w:r w:rsidRPr="009A7D2E">
        <w:rPr>
          <w:kern w:val="0"/>
          <w:lang w:val="de-DE"/>
        </w:rPr>
        <w:t>）</w:t>
      </w:r>
      <w:r w:rsidRPr="009A7D2E">
        <w:rPr>
          <w:kern w:val="0"/>
          <w:lang w:val="de-DE"/>
        </w:rPr>
        <w:t>441-0043</w:t>
      </w:r>
    </w:p>
    <w:p w14:paraId="3409CAB3" w14:textId="77777777" w:rsidR="00385973" w:rsidRPr="009A7D2E" w:rsidRDefault="00385973" w:rsidP="00385973">
      <w:pPr>
        <w:pStyle w:val="ae"/>
        <w:ind w:left="945" w:hanging="709"/>
        <w:rPr>
          <w:kern w:val="0"/>
          <w:lang w:val="de-DE"/>
        </w:rPr>
      </w:pPr>
      <w:r w:rsidRPr="009A7D2E">
        <w:rPr>
          <w:kern w:val="0"/>
          <w:lang w:val="de-DE"/>
        </w:rPr>
        <w:t>電郵：</w:t>
      </w:r>
      <w:r w:rsidRPr="009A7D2E">
        <w:rPr>
          <w:kern w:val="0"/>
          <w:lang w:val="de-DE"/>
        </w:rPr>
        <w:t>robert@venetotrading.com</w:t>
      </w:r>
    </w:p>
    <w:p w14:paraId="76B1F3AA" w14:textId="77777777" w:rsidR="00385973" w:rsidRPr="009A7D2E" w:rsidRDefault="00385973" w:rsidP="00385973">
      <w:pPr>
        <w:pStyle w:val="a3"/>
        <w:pageBreakBefore/>
        <w:spacing w:before="514" w:after="771"/>
      </w:pPr>
      <w:bookmarkStart w:id="11" w:name="_Toc307352990"/>
      <w:bookmarkStart w:id="12" w:name="_Toc231248639"/>
      <w:bookmarkStart w:id="13" w:name="_Toc307352945"/>
      <w:r w:rsidRPr="009A7D2E">
        <w:lastRenderedPageBreak/>
        <w:t>附錄二　當地重要投資相關機構</w:t>
      </w:r>
      <w:bookmarkEnd w:id="11"/>
      <w:bookmarkEnd w:id="12"/>
    </w:p>
    <w:bookmarkEnd w:id="13"/>
    <w:p w14:paraId="23DDBB45" w14:textId="77777777" w:rsidR="00385973" w:rsidRPr="009A7D2E" w:rsidRDefault="00385973" w:rsidP="00385973">
      <w:pPr>
        <w:pStyle w:val="a5"/>
        <w:spacing w:before="257" w:after="257"/>
        <w:ind w:left="632" w:hanging="632"/>
      </w:pPr>
      <w:r w:rsidRPr="009A7D2E">
        <w:t>一、商工部</w:t>
      </w:r>
    </w:p>
    <w:p w14:paraId="0C65F8F2" w14:textId="77777777" w:rsidR="00385973" w:rsidRPr="009A7D2E" w:rsidRDefault="00385973" w:rsidP="00385973">
      <w:pPr>
        <w:pStyle w:val="ae"/>
        <w:ind w:left="945" w:hanging="709"/>
        <w:rPr>
          <w:kern w:val="0"/>
          <w:lang w:val="de-DE"/>
        </w:rPr>
      </w:pPr>
      <w:r w:rsidRPr="009A7D2E">
        <w:rPr>
          <w:kern w:val="0"/>
          <w:lang w:val="de-DE"/>
        </w:rPr>
        <w:t>MINISTERIO DE COMERCIO E INDUSTRIAS</w:t>
      </w:r>
      <w:r w:rsidRPr="009A7D2E">
        <w:rPr>
          <w:kern w:val="0"/>
          <w:lang w:val="de-DE"/>
        </w:rPr>
        <w:t>（</w:t>
      </w:r>
      <w:r w:rsidRPr="009A7D2E">
        <w:rPr>
          <w:kern w:val="0"/>
          <w:lang w:val="de-DE"/>
        </w:rPr>
        <w:t>MICI</w:t>
      </w:r>
      <w:r w:rsidRPr="009A7D2E">
        <w:rPr>
          <w:kern w:val="0"/>
          <w:lang w:val="de-DE"/>
        </w:rPr>
        <w:t>）</w:t>
      </w:r>
    </w:p>
    <w:p w14:paraId="3F0C1C34" w14:textId="77777777" w:rsidR="00385973" w:rsidRPr="009A7D2E" w:rsidRDefault="00385973" w:rsidP="00385973">
      <w:pPr>
        <w:pStyle w:val="ae"/>
        <w:ind w:left="945" w:hanging="709"/>
        <w:rPr>
          <w:kern w:val="0"/>
          <w:lang w:val="de-DE"/>
        </w:rPr>
      </w:pPr>
      <w:r w:rsidRPr="009A7D2E">
        <w:rPr>
          <w:kern w:val="0"/>
          <w:lang w:val="de-DE"/>
        </w:rPr>
        <w:t>地址：</w:t>
      </w:r>
      <w:r w:rsidRPr="009A7D2E">
        <w:rPr>
          <w:kern w:val="0"/>
          <w:lang w:val="de-DE"/>
        </w:rPr>
        <w:t>PISO 3, EDIFICIO PLAZA EDISON, AVE. RICARDO J. ALFARO</w:t>
      </w:r>
    </w:p>
    <w:p w14:paraId="4EA2CAE2" w14:textId="77777777" w:rsidR="00385973" w:rsidRPr="009A7D2E" w:rsidRDefault="00385973" w:rsidP="00385973">
      <w:pPr>
        <w:pStyle w:val="ae"/>
        <w:ind w:left="945" w:hanging="709"/>
        <w:rPr>
          <w:kern w:val="0"/>
          <w:lang w:val="de-DE"/>
        </w:rPr>
      </w:pPr>
      <w:r w:rsidRPr="009A7D2E">
        <w:rPr>
          <w:kern w:val="0"/>
          <w:lang w:val="de-DE"/>
        </w:rPr>
        <w:t>電話：</w:t>
      </w:r>
      <w:r w:rsidRPr="009A7D2E">
        <w:rPr>
          <w:kern w:val="0"/>
          <w:lang w:val="de-DE"/>
        </w:rPr>
        <w:t>+507-560-0600, 560-0700</w:t>
      </w:r>
    </w:p>
    <w:p w14:paraId="564E31B1" w14:textId="77777777" w:rsidR="00385973" w:rsidRPr="009A7D2E" w:rsidRDefault="00385973" w:rsidP="00385973">
      <w:pPr>
        <w:pStyle w:val="ae"/>
        <w:ind w:left="945" w:hanging="709"/>
        <w:rPr>
          <w:lang w:val="de-DE"/>
        </w:rPr>
      </w:pPr>
      <w:r w:rsidRPr="009A7D2E">
        <w:rPr>
          <w:kern w:val="0"/>
          <w:lang w:val="de-DE"/>
        </w:rPr>
        <w:t>網站：</w:t>
      </w:r>
      <w:hyperlink r:id="rId32" w:history="1">
        <w:r w:rsidRPr="009A7D2E">
          <w:rPr>
            <w:lang w:val="de-DE"/>
          </w:rPr>
          <w:t>www.mici.gob.pa</w:t>
        </w:r>
      </w:hyperlink>
    </w:p>
    <w:p w14:paraId="10D53B3B" w14:textId="77777777" w:rsidR="00385973" w:rsidRPr="009A7D2E" w:rsidRDefault="00385973" w:rsidP="00385973">
      <w:pPr>
        <w:pStyle w:val="a5"/>
        <w:spacing w:before="257" w:after="257"/>
        <w:ind w:left="632" w:hanging="632"/>
      </w:pPr>
      <w:r w:rsidRPr="009A7D2E">
        <w:t>二、經濟財政部</w:t>
      </w:r>
    </w:p>
    <w:p w14:paraId="5F4DF76F" w14:textId="77777777" w:rsidR="00385973" w:rsidRPr="009A7D2E" w:rsidRDefault="00385973" w:rsidP="00385973">
      <w:pPr>
        <w:pStyle w:val="ae"/>
        <w:ind w:left="945" w:hanging="709"/>
        <w:rPr>
          <w:kern w:val="0"/>
          <w:lang w:val="de-DE"/>
        </w:rPr>
      </w:pPr>
      <w:r w:rsidRPr="009A7D2E">
        <w:rPr>
          <w:kern w:val="0"/>
          <w:lang w:val="de-DE"/>
        </w:rPr>
        <w:t>MINISTERIO DE ECONOMIA Y FINANZAS</w:t>
      </w:r>
      <w:r w:rsidRPr="009A7D2E">
        <w:rPr>
          <w:kern w:val="0"/>
          <w:lang w:val="de-DE"/>
        </w:rPr>
        <w:t>（</w:t>
      </w:r>
      <w:r w:rsidRPr="009A7D2E">
        <w:rPr>
          <w:kern w:val="0"/>
          <w:lang w:val="de-DE"/>
        </w:rPr>
        <w:t>MEF</w:t>
      </w:r>
      <w:r w:rsidRPr="009A7D2E">
        <w:rPr>
          <w:kern w:val="0"/>
          <w:lang w:val="de-DE"/>
        </w:rPr>
        <w:t>）</w:t>
      </w:r>
    </w:p>
    <w:p w14:paraId="4D1A5595" w14:textId="77777777" w:rsidR="00385973" w:rsidRPr="009A7D2E" w:rsidRDefault="00385973" w:rsidP="00385973">
      <w:pPr>
        <w:pStyle w:val="ae"/>
        <w:ind w:left="945" w:hanging="709"/>
        <w:rPr>
          <w:lang w:val="es-ES"/>
        </w:rPr>
      </w:pPr>
      <w:r w:rsidRPr="009A7D2E">
        <w:rPr>
          <w:kern w:val="0"/>
          <w:lang w:val="de-DE"/>
        </w:rPr>
        <w:t>地址：</w:t>
      </w:r>
      <w:r w:rsidRPr="009A7D2E">
        <w:rPr>
          <w:kern w:val="0"/>
          <w:lang w:val="de-DE"/>
        </w:rPr>
        <w:t>VIA ESPA</w:t>
      </w:r>
      <w:r w:rsidRPr="009A7D2E">
        <w:rPr>
          <w:rFonts w:ascii="Arial Unicode MS" w:eastAsia="Arial Unicode MS" w:hAnsi="Arial Unicode MS" w:cs="Arial Unicode MS"/>
          <w:kern w:val="0"/>
          <w:lang w:val="de-DE"/>
        </w:rPr>
        <w:t>Ñ</w:t>
      </w:r>
      <w:r w:rsidRPr="009A7D2E">
        <w:rPr>
          <w:kern w:val="0"/>
          <w:lang w:val="de-DE"/>
        </w:rPr>
        <w:t>A Y CALLE 52 ESTE</w:t>
      </w:r>
    </w:p>
    <w:p w14:paraId="0652236D" w14:textId="77777777" w:rsidR="00385973" w:rsidRPr="009A7D2E" w:rsidRDefault="00385973" w:rsidP="00385973">
      <w:pPr>
        <w:pStyle w:val="ae"/>
        <w:ind w:left="945" w:hanging="709"/>
        <w:rPr>
          <w:kern w:val="0"/>
          <w:lang w:val="de-DE"/>
        </w:rPr>
      </w:pPr>
      <w:r w:rsidRPr="009A7D2E">
        <w:rPr>
          <w:kern w:val="0"/>
          <w:lang w:val="de-DE"/>
        </w:rPr>
        <w:t>電話：</w:t>
      </w:r>
      <w:r w:rsidRPr="009A7D2E">
        <w:rPr>
          <w:kern w:val="0"/>
          <w:lang w:val="de-DE"/>
        </w:rPr>
        <w:t xml:space="preserve">+507-507-7000, 507-7600 </w:t>
      </w:r>
    </w:p>
    <w:p w14:paraId="1825CE76" w14:textId="77777777" w:rsidR="00385973" w:rsidRPr="009A7D2E" w:rsidRDefault="00385973" w:rsidP="00385973">
      <w:pPr>
        <w:pStyle w:val="ae"/>
        <w:ind w:left="945" w:hanging="709"/>
        <w:rPr>
          <w:lang w:val="de-DE"/>
        </w:rPr>
      </w:pPr>
      <w:r w:rsidRPr="009A7D2E">
        <w:rPr>
          <w:kern w:val="0"/>
          <w:lang w:val="de-DE"/>
        </w:rPr>
        <w:t>網站：</w:t>
      </w:r>
      <w:hyperlink r:id="rId33" w:history="1">
        <w:r w:rsidRPr="009A7D2E">
          <w:rPr>
            <w:kern w:val="0"/>
            <w:lang w:val="de-DE"/>
          </w:rPr>
          <w:t>http://www.mef.gob.pa</w:t>
        </w:r>
      </w:hyperlink>
    </w:p>
    <w:p w14:paraId="7D6E51BD" w14:textId="77777777" w:rsidR="00385973" w:rsidRPr="009A7D2E" w:rsidRDefault="00385973" w:rsidP="00385973">
      <w:pPr>
        <w:pStyle w:val="a5"/>
        <w:spacing w:before="257" w:after="257"/>
        <w:ind w:left="632" w:hanging="632"/>
      </w:pPr>
      <w:r w:rsidRPr="009A7D2E">
        <w:t>三、巴拿馬商工農總會（CCIAP）</w:t>
      </w:r>
    </w:p>
    <w:p w14:paraId="0C42CDCD" w14:textId="77777777" w:rsidR="00385973" w:rsidRPr="009A7D2E" w:rsidRDefault="00385973" w:rsidP="00385973">
      <w:pPr>
        <w:pStyle w:val="ae"/>
        <w:ind w:left="945" w:hanging="709"/>
        <w:rPr>
          <w:kern w:val="0"/>
          <w:lang w:val="de-DE"/>
        </w:rPr>
      </w:pPr>
      <w:r w:rsidRPr="009A7D2E">
        <w:rPr>
          <w:kern w:val="0"/>
          <w:lang w:val="de-DE"/>
        </w:rPr>
        <w:t>CAMARA DE COMERCIO, INDUSTRIAS Y AGRICULTURA DE PANAMA</w:t>
      </w:r>
    </w:p>
    <w:p w14:paraId="79DDFAF9" w14:textId="77777777" w:rsidR="00385973" w:rsidRPr="009A7D2E" w:rsidRDefault="00385973" w:rsidP="00385973">
      <w:pPr>
        <w:pStyle w:val="ae"/>
        <w:ind w:left="945" w:hanging="709"/>
        <w:rPr>
          <w:kern w:val="0"/>
          <w:lang w:val="de-DE"/>
        </w:rPr>
      </w:pPr>
      <w:r w:rsidRPr="009A7D2E">
        <w:rPr>
          <w:kern w:val="0"/>
          <w:lang w:val="de-DE"/>
        </w:rPr>
        <w:t>地址：</w:t>
      </w:r>
      <w:r w:rsidRPr="009A7D2E">
        <w:rPr>
          <w:kern w:val="0"/>
          <w:lang w:val="de-DE"/>
        </w:rPr>
        <w:t>AVE. CUBA Y ECUADOR, 33A-18</w:t>
      </w:r>
    </w:p>
    <w:p w14:paraId="53F229ED" w14:textId="77777777" w:rsidR="00385973" w:rsidRPr="009A7D2E" w:rsidRDefault="00385973" w:rsidP="00385973">
      <w:pPr>
        <w:pStyle w:val="ae"/>
        <w:ind w:left="945" w:hanging="709"/>
        <w:rPr>
          <w:kern w:val="0"/>
          <w:lang w:val="de-DE"/>
        </w:rPr>
      </w:pPr>
      <w:r w:rsidRPr="009A7D2E">
        <w:rPr>
          <w:kern w:val="0"/>
          <w:lang w:val="de-DE"/>
        </w:rPr>
        <w:t>郵政信箱：</w:t>
      </w:r>
      <w:r w:rsidRPr="009A7D2E">
        <w:rPr>
          <w:kern w:val="0"/>
          <w:lang w:val="de-DE"/>
        </w:rPr>
        <w:t>Apartado Postal 0816-07517, PANAMA</w:t>
      </w:r>
    </w:p>
    <w:p w14:paraId="0C3F5286" w14:textId="4314E31E" w:rsidR="00385973" w:rsidRPr="009A7D2E" w:rsidRDefault="00385973" w:rsidP="00385973">
      <w:pPr>
        <w:pStyle w:val="ae"/>
        <w:ind w:left="945" w:hanging="709"/>
        <w:rPr>
          <w:kern w:val="0"/>
          <w:lang w:val="de-DE"/>
        </w:rPr>
      </w:pPr>
      <w:r w:rsidRPr="009A7D2E">
        <w:rPr>
          <w:kern w:val="0"/>
          <w:lang w:val="de-DE"/>
        </w:rPr>
        <w:t>電話：</w:t>
      </w:r>
      <w:r w:rsidRPr="009A7D2E">
        <w:rPr>
          <w:kern w:val="0"/>
          <w:lang w:val="de-DE"/>
        </w:rPr>
        <w:t>+507-207-3400</w:t>
      </w:r>
    </w:p>
    <w:p w14:paraId="744DA7F5" w14:textId="77777777" w:rsidR="00385973" w:rsidRPr="009A7D2E" w:rsidRDefault="00385973" w:rsidP="00385973">
      <w:pPr>
        <w:pStyle w:val="ae"/>
        <w:ind w:left="945" w:hanging="709"/>
        <w:rPr>
          <w:kern w:val="0"/>
          <w:lang w:val="de-DE"/>
        </w:rPr>
      </w:pPr>
      <w:r w:rsidRPr="009A7D2E">
        <w:rPr>
          <w:kern w:val="0"/>
          <w:lang w:val="de-DE"/>
        </w:rPr>
        <w:t>電郵：</w:t>
      </w:r>
      <w:r w:rsidRPr="009A7D2E">
        <w:rPr>
          <w:kern w:val="0"/>
          <w:lang w:val="de-DE"/>
        </w:rPr>
        <w:t>info@panacamara.org</w:t>
      </w:r>
    </w:p>
    <w:p w14:paraId="62315491" w14:textId="77777777" w:rsidR="00385973" w:rsidRPr="009A7D2E" w:rsidRDefault="00385973" w:rsidP="00385973">
      <w:pPr>
        <w:pStyle w:val="ae"/>
        <w:ind w:left="945" w:hanging="709"/>
        <w:rPr>
          <w:lang w:val="de-DE"/>
        </w:rPr>
      </w:pPr>
      <w:r w:rsidRPr="009A7D2E">
        <w:rPr>
          <w:kern w:val="0"/>
          <w:lang w:val="de-DE"/>
        </w:rPr>
        <w:t>網站：</w:t>
      </w:r>
      <w:r w:rsidRPr="009A7D2E">
        <w:rPr>
          <w:kern w:val="0"/>
          <w:lang w:val="de-DE"/>
        </w:rPr>
        <w:t>https://www.panacamara.com/</w:t>
      </w:r>
    </w:p>
    <w:p w14:paraId="1986348A" w14:textId="77777777" w:rsidR="00385973" w:rsidRPr="009A7D2E" w:rsidRDefault="00385973" w:rsidP="00385973">
      <w:pPr>
        <w:pStyle w:val="a5"/>
        <w:pageBreakBefore/>
        <w:spacing w:before="257" w:after="257"/>
        <w:ind w:left="632" w:hanging="632"/>
      </w:pPr>
      <w:r w:rsidRPr="009A7D2E">
        <w:lastRenderedPageBreak/>
        <w:t>四、巴拿馬全國工業總會（SIP）</w:t>
      </w:r>
    </w:p>
    <w:p w14:paraId="4C9A6142" w14:textId="77777777" w:rsidR="00385973" w:rsidRPr="009A7D2E" w:rsidRDefault="00385973" w:rsidP="00385973">
      <w:pPr>
        <w:pStyle w:val="ae"/>
        <w:ind w:left="945" w:hanging="709"/>
        <w:rPr>
          <w:kern w:val="0"/>
          <w:lang w:val="de-DE"/>
        </w:rPr>
      </w:pPr>
      <w:r w:rsidRPr="009A7D2E">
        <w:rPr>
          <w:kern w:val="0"/>
          <w:lang w:val="de-DE"/>
        </w:rPr>
        <w:t>SINDICATO DE INDUSTRIALES DE PANAMA</w:t>
      </w:r>
    </w:p>
    <w:p w14:paraId="5991F39F" w14:textId="77777777" w:rsidR="00385973" w:rsidRPr="009A7D2E" w:rsidRDefault="00385973" w:rsidP="00385973">
      <w:pPr>
        <w:pStyle w:val="ae"/>
        <w:ind w:left="945" w:hanging="709"/>
        <w:rPr>
          <w:kern w:val="0"/>
          <w:lang w:val="de-DE"/>
        </w:rPr>
      </w:pPr>
      <w:r w:rsidRPr="009A7D2E">
        <w:rPr>
          <w:kern w:val="0"/>
          <w:lang w:val="de-DE"/>
        </w:rPr>
        <w:t>地址：</w:t>
      </w:r>
      <w:r w:rsidRPr="009A7D2E">
        <w:rPr>
          <w:kern w:val="0"/>
          <w:lang w:val="de-DE"/>
        </w:rPr>
        <w:t>VIA RICARDO J. ALFARO</w:t>
      </w:r>
    </w:p>
    <w:p w14:paraId="4F3C0203" w14:textId="77777777" w:rsidR="00385973" w:rsidRPr="009A7D2E" w:rsidRDefault="00385973" w:rsidP="00385973">
      <w:pPr>
        <w:pStyle w:val="ae"/>
        <w:ind w:left="945" w:hanging="709"/>
        <w:rPr>
          <w:kern w:val="0"/>
          <w:lang w:val="de-DE"/>
        </w:rPr>
      </w:pPr>
      <w:r w:rsidRPr="009A7D2E">
        <w:rPr>
          <w:kern w:val="0"/>
          <w:lang w:val="de-DE"/>
        </w:rPr>
        <w:t>郵政信箱：</w:t>
      </w:r>
      <w:r w:rsidRPr="009A7D2E">
        <w:rPr>
          <w:kern w:val="0"/>
          <w:lang w:val="de-DE"/>
        </w:rPr>
        <w:t>Apartado Postal 0819-05411, EL DORADO, PANAMA</w:t>
      </w:r>
    </w:p>
    <w:p w14:paraId="4C261278" w14:textId="77777777" w:rsidR="00385973" w:rsidRPr="009A7D2E" w:rsidRDefault="00385973" w:rsidP="00385973">
      <w:pPr>
        <w:pStyle w:val="ae"/>
        <w:ind w:left="945" w:hanging="709"/>
        <w:rPr>
          <w:kern w:val="0"/>
          <w:lang w:val="de-DE"/>
        </w:rPr>
      </w:pPr>
      <w:r w:rsidRPr="009A7D2E">
        <w:rPr>
          <w:kern w:val="0"/>
          <w:lang w:val="de-DE"/>
        </w:rPr>
        <w:t>電話：（</w:t>
      </w:r>
      <w:r w:rsidRPr="009A7D2E">
        <w:rPr>
          <w:kern w:val="0"/>
          <w:lang w:val="de-DE"/>
        </w:rPr>
        <w:t>507</w:t>
      </w:r>
      <w:r w:rsidRPr="009A7D2E">
        <w:rPr>
          <w:kern w:val="0"/>
          <w:lang w:val="de-DE"/>
        </w:rPr>
        <w:t>）</w:t>
      </w:r>
      <w:r w:rsidRPr="009A7D2E">
        <w:rPr>
          <w:kern w:val="0"/>
          <w:lang w:val="de-DE"/>
        </w:rPr>
        <w:t>230-0169</w:t>
      </w:r>
    </w:p>
    <w:p w14:paraId="6B9F5637" w14:textId="77777777" w:rsidR="00385973" w:rsidRPr="009A7D2E" w:rsidRDefault="00385973" w:rsidP="00385973">
      <w:pPr>
        <w:pStyle w:val="ae"/>
        <w:ind w:left="945" w:hanging="709"/>
        <w:rPr>
          <w:kern w:val="0"/>
          <w:lang w:val="de-DE"/>
        </w:rPr>
      </w:pPr>
      <w:r w:rsidRPr="009A7D2E">
        <w:rPr>
          <w:kern w:val="0"/>
          <w:lang w:val="de-DE"/>
        </w:rPr>
        <w:t>電郵：</w:t>
      </w:r>
      <w:r w:rsidRPr="009A7D2E">
        <w:rPr>
          <w:kern w:val="0"/>
          <w:lang w:val="de-DE"/>
        </w:rPr>
        <w:t>recepcion@industriales.org</w:t>
      </w:r>
    </w:p>
    <w:p w14:paraId="5ABB66E7" w14:textId="77777777" w:rsidR="00385973" w:rsidRPr="009A7D2E" w:rsidRDefault="00385973" w:rsidP="00385973">
      <w:pPr>
        <w:pStyle w:val="ae"/>
        <w:ind w:left="945" w:hanging="709"/>
        <w:rPr>
          <w:lang w:val="de-DE"/>
        </w:rPr>
      </w:pPr>
      <w:r w:rsidRPr="009A7D2E">
        <w:rPr>
          <w:kern w:val="0"/>
          <w:lang w:val="de-DE"/>
        </w:rPr>
        <w:t>網站：</w:t>
      </w:r>
      <w:hyperlink r:id="rId34" w:history="1">
        <w:r w:rsidRPr="009A7D2E">
          <w:rPr>
            <w:kern w:val="0"/>
            <w:lang w:val="de-DE"/>
          </w:rPr>
          <w:t>http://www.industriales.org</w:t>
        </w:r>
      </w:hyperlink>
    </w:p>
    <w:p w14:paraId="62678D8C" w14:textId="77777777" w:rsidR="00385973" w:rsidRPr="009A7D2E" w:rsidRDefault="00385973" w:rsidP="00385973">
      <w:pPr>
        <w:pStyle w:val="a5"/>
        <w:spacing w:before="257" w:after="257"/>
        <w:ind w:left="632" w:hanging="632"/>
      </w:pPr>
      <w:r w:rsidRPr="009A7D2E">
        <w:t>五、私人企業國家委員會（CONEP）</w:t>
      </w:r>
    </w:p>
    <w:p w14:paraId="39AE27B3" w14:textId="77777777" w:rsidR="00385973" w:rsidRPr="009A7D2E" w:rsidRDefault="00385973" w:rsidP="00385973">
      <w:pPr>
        <w:pStyle w:val="ae"/>
        <w:ind w:left="945" w:hanging="709"/>
        <w:rPr>
          <w:kern w:val="0"/>
          <w:lang w:val="de-DE"/>
        </w:rPr>
      </w:pPr>
      <w:r w:rsidRPr="009A7D2E">
        <w:rPr>
          <w:kern w:val="0"/>
          <w:lang w:val="de-DE"/>
        </w:rPr>
        <w:t>CONSEJO NACIONAL DE LA EMPRESA PRIVADA</w:t>
      </w:r>
    </w:p>
    <w:p w14:paraId="6935D0D2" w14:textId="77777777" w:rsidR="00385973" w:rsidRPr="009A7D2E" w:rsidRDefault="00385973" w:rsidP="00385973">
      <w:pPr>
        <w:pStyle w:val="ae"/>
        <w:ind w:left="945" w:hanging="709"/>
        <w:rPr>
          <w:kern w:val="0"/>
          <w:lang w:val="de-DE"/>
        </w:rPr>
      </w:pPr>
      <w:r w:rsidRPr="009A7D2E">
        <w:rPr>
          <w:kern w:val="0"/>
          <w:lang w:val="de-DE"/>
        </w:rPr>
        <w:t>地址：</w:t>
      </w:r>
      <w:r w:rsidRPr="009A7D2E">
        <w:rPr>
          <w:kern w:val="0"/>
          <w:lang w:val="de-DE"/>
        </w:rPr>
        <w:t>AVE. MORGAN, BALBOA, ANCON DUPLEX 302</w:t>
      </w:r>
    </w:p>
    <w:p w14:paraId="5098FD7A" w14:textId="77777777" w:rsidR="00385973" w:rsidRPr="009A7D2E" w:rsidRDefault="00385973" w:rsidP="00385973">
      <w:pPr>
        <w:pStyle w:val="ae"/>
        <w:ind w:left="945" w:hanging="709"/>
        <w:rPr>
          <w:kern w:val="0"/>
          <w:lang w:val="de-DE"/>
        </w:rPr>
      </w:pPr>
      <w:r w:rsidRPr="009A7D2E">
        <w:rPr>
          <w:kern w:val="0"/>
          <w:lang w:val="de-DE"/>
        </w:rPr>
        <w:t>郵政信箱：</w:t>
      </w:r>
      <w:r w:rsidRPr="009A7D2E">
        <w:rPr>
          <w:kern w:val="0"/>
          <w:lang w:val="de-DE"/>
        </w:rPr>
        <w:t>Apartado Postal 0816-07197, PANAMA 1, PANAMA</w:t>
      </w:r>
    </w:p>
    <w:p w14:paraId="18410E75" w14:textId="77777777" w:rsidR="00385973" w:rsidRPr="009A7D2E" w:rsidRDefault="00385973" w:rsidP="00385973">
      <w:pPr>
        <w:pStyle w:val="ae"/>
        <w:ind w:left="945" w:hanging="709"/>
        <w:rPr>
          <w:kern w:val="0"/>
          <w:lang w:val="de-DE"/>
        </w:rPr>
      </w:pPr>
      <w:r w:rsidRPr="009A7D2E">
        <w:rPr>
          <w:kern w:val="0"/>
          <w:lang w:val="de-DE"/>
        </w:rPr>
        <w:t>電話：</w:t>
      </w:r>
      <w:r w:rsidRPr="009A7D2E">
        <w:rPr>
          <w:kern w:val="0"/>
          <w:lang w:val="de-DE"/>
        </w:rPr>
        <w:t>+507-211-2672</w:t>
      </w:r>
    </w:p>
    <w:p w14:paraId="12D46FE1" w14:textId="77777777" w:rsidR="00385973" w:rsidRPr="009A7D2E" w:rsidRDefault="00385973" w:rsidP="00385973">
      <w:pPr>
        <w:pStyle w:val="ae"/>
        <w:ind w:left="945" w:hanging="709"/>
        <w:rPr>
          <w:lang w:val="de-DE"/>
        </w:rPr>
      </w:pPr>
      <w:r w:rsidRPr="009A7D2E">
        <w:rPr>
          <w:kern w:val="0"/>
          <w:lang w:val="de-DE"/>
        </w:rPr>
        <w:t>電郵：</w:t>
      </w:r>
      <w:hyperlink r:id="rId35" w:history="1">
        <w:r w:rsidRPr="009A7D2E">
          <w:rPr>
            <w:lang w:val="de-DE"/>
          </w:rPr>
          <w:t>conep1@cwpanama.net</w:t>
        </w:r>
      </w:hyperlink>
    </w:p>
    <w:p w14:paraId="7AD4C840" w14:textId="77777777" w:rsidR="00385973" w:rsidRPr="009A7D2E" w:rsidRDefault="00385973" w:rsidP="00385973">
      <w:pPr>
        <w:pStyle w:val="ae"/>
        <w:ind w:left="945" w:hanging="709"/>
        <w:rPr>
          <w:kern w:val="0"/>
          <w:lang w:val="de-DE"/>
        </w:rPr>
      </w:pPr>
      <w:r w:rsidRPr="009A7D2E">
        <w:rPr>
          <w:kern w:val="0"/>
          <w:lang w:val="de-DE"/>
        </w:rPr>
        <w:t>網站：</w:t>
      </w:r>
      <w:r w:rsidRPr="009A7D2E">
        <w:rPr>
          <w:kern w:val="0"/>
          <w:lang w:val="de-DE"/>
        </w:rPr>
        <w:t>www.conep.org.pa</w:t>
      </w:r>
    </w:p>
    <w:p w14:paraId="50134452" w14:textId="77777777" w:rsidR="00385973" w:rsidRPr="009A7D2E" w:rsidRDefault="00385973" w:rsidP="00385973">
      <w:pPr>
        <w:pStyle w:val="a5"/>
        <w:spacing w:before="257" w:after="257"/>
        <w:ind w:left="632" w:hanging="632"/>
      </w:pPr>
      <w:r w:rsidRPr="009A7D2E">
        <w:t>六、企業經理人協會（APEDE）</w:t>
      </w:r>
    </w:p>
    <w:p w14:paraId="0E30EE69" w14:textId="77777777" w:rsidR="00385973" w:rsidRPr="009A7D2E" w:rsidRDefault="00385973" w:rsidP="00385973">
      <w:pPr>
        <w:pStyle w:val="ae"/>
        <w:ind w:left="945" w:hanging="709"/>
        <w:rPr>
          <w:lang w:val="es-ES"/>
        </w:rPr>
      </w:pPr>
      <w:r w:rsidRPr="009A7D2E">
        <w:rPr>
          <w:kern w:val="0"/>
          <w:lang w:val="de-DE"/>
        </w:rPr>
        <w:t>ASOCIACION PANAME</w:t>
      </w:r>
      <w:r w:rsidRPr="009A7D2E">
        <w:rPr>
          <w:rFonts w:ascii="Arial Unicode MS" w:eastAsia="Arial Unicode MS" w:hAnsi="Arial Unicode MS" w:cs="Arial Unicode MS"/>
          <w:kern w:val="0"/>
          <w:lang w:val="de-DE"/>
        </w:rPr>
        <w:t>Ñ</w:t>
      </w:r>
      <w:r w:rsidRPr="009A7D2E">
        <w:rPr>
          <w:kern w:val="0"/>
          <w:lang w:val="de-DE"/>
        </w:rPr>
        <w:t>A DE EJECUTIVOS DE EMPRESA</w:t>
      </w:r>
    </w:p>
    <w:p w14:paraId="0636E5D9" w14:textId="77777777" w:rsidR="00385973" w:rsidRPr="009A7D2E" w:rsidRDefault="00385973" w:rsidP="00385973">
      <w:pPr>
        <w:pStyle w:val="ae"/>
        <w:ind w:left="945" w:hanging="709"/>
        <w:rPr>
          <w:kern w:val="0"/>
          <w:lang w:val="de-DE"/>
        </w:rPr>
      </w:pPr>
      <w:r w:rsidRPr="009A7D2E">
        <w:rPr>
          <w:kern w:val="0"/>
          <w:lang w:val="de-DE"/>
        </w:rPr>
        <w:t>地址：</w:t>
      </w:r>
      <w:r w:rsidRPr="009A7D2E">
        <w:rPr>
          <w:kern w:val="0"/>
          <w:lang w:val="de-DE"/>
        </w:rPr>
        <w:t>CALLE 42 Y AVE. BALBOA</w:t>
      </w:r>
    </w:p>
    <w:p w14:paraId="031C760D" w14:textId="77777777" w:rsidR="00385973" w:rsidRPr="009A7D2E" w:rsidRDefault="00385973" w:rsidP="00385973">
      <w:pPr>
        <w:pStyle w:val="ae"/>
        <w:ind w:left="945" w:hanging="709"/>
        <w:rPr>
          <w:kern w:val="0"/>
          <w:lang w:val="de-DE"/>
        </w:rPr>
      </w:pPr>
      <w:r w:rsidRPr="009A7D2E">
        <w:rPr>
          <w:kern w:val="0"/>
          <w:lang w:val="de-DE"/>
        </w:rPr>
        <w:t>郵政信箱：</w:t>
      </w:r>
      <w:r w:rsidRPr="009A7D2E">
        <w:rPr>
          <w:kern w:val="0"/>
          <w:lang w:val="de-DE"/>
        </w:rPr>
        <w:t>Apartado Postal 0816-06785, PANAMA 1, PANAMA</w:t>
      </w:r>
    </w:p>
    <w:p w14:paraId="75E97762" w14:textId="77777777" w:rsidR="00385973" w:rsidRPr="009A7D2E" w:rsidRDefault="00385973" w:rsidP="00385973">
      <w:pPr>
        <w:pStyle w:val="ae"/>
        <w:ind w:left="945" w:hanging="709"/>
        <w:rPr>
          <w:kern w:val="0"/>
          <w:lang w:val="de-DE"/>
        </w:rPr>
      </w:pPr>
      <w:r w:rsidRPr="009A7D2E">
        <w:rPr>
          <w:kern w:val="0"/>
          <w:lang w:val="de-DE"/>
        </w:rPr>
        <w:t>電話：</w:t>
      </w:r>
      <w:r w:rsidRPr="009A7D2E">
        <w:rPr>
          <w:kern w:val="0"/>
          <w:lang w:val="de-DE"/>
        </w:rPr>
        <w:t>+507-204-1516</w:t>
      </w:r>
    </w:p>
    <w:p w14:paraId="1895E052" w14:textId="77777777" w:rsidR="00385973" w:rsidRPr="009A7D2E" w:rsidRDefault="00385973" w:rsidP="00385973">
      <w:pPr>
        <w:pStyle w:val="ae"/>
        <w:ind w:left="945" w:hanging="709"/>
        <w:rPr>
          <w:lang w:val="de-DE"/>
        </w:rPr>
      </w:pPr>
      <w:r w:rsidRPr="009A7D2E">
        <w:rPr>
          <w:kern w:val="0"/>
          <w:lang w:val="de-DE"/>
        </w:rPr>
        <w:t>電郵：</w:t>
      </w:r>
      <w:hyperlink r:id="rId36" w:history="1">
        <w:r w:rsidRPr="009A7D2E">
          <w:rPr>
            <w:lang w:val="de-DE"/>
          </w:rPr>
          <w:t>asistente.ejecutiva@apede.org</w:t>
        </w:r>
      </w:hyperlink>
    </w:p>
    <w:p w14:paraId="48CB5B9E" w14:textId="77777777" w:rsidR="00385973" w:rsidRPr="009A7D2E" w:rsidRDefault="00385973" w:rsidP="00385973">
      <w:pPr>
        <w:pStyle w:val="ae"/>
        <w:ind w:left="945" w:hanging="709"/>
        <w:rPr>
          <w:kern w:val="0"/>
          <w:lang w:val="de-DE"/>
        </w:rPr>
      </w:pPr>
      <w:r w:rsidRPr="009A7D2E">
        <w:rPr>
          <w:kern w:val="0"/>
          <w:lang w:val="de-DE"/>
        </w:rPr>
        <w:t>網站：</w:t>
      </w:r>
      <w:hyperlink r:id="rId37" w:history="1">
        <w:r w:rsidRPr="009A7D2E">
          <w:rPr>
            <w:lang w:val="de-DE"/>
          </w:rPr>
          <w:t>www.apede.org</w:t>
        </w:r>
      </w:hyperlink>
      <w:r w:rsidRPr="009A7D2E">
        <w:rPr>
          <w:kern w:val="0"/>
          <w:lang w:val="de-DE"/>
        </w:rPr>
        <w:t xml:space="preserve"> </w:t>
      </w:r>
    </w:p>
    <w:p w14:paraId="3C868E38" w14:textId="77777777" w:rsidR="00385973" w:rsidRPr="009A7D2E" w:rsidRDefault="00385973" w:rsidP="00DD5908">
      <w:pPr>
        <w:pStyle w:val="a5"/>
        <w:pageBreakBefore/>
        <w:spacing w:before="257" w:after="257"/>
        <w:ind w:left="632" w:hanging="632"/>
      </w:pPr>
      <w:r w:rsidRPr="009A7D2E">
        <w:lastRenderedPageBreak/>
        <w:t>七、</w:t>
      </w:r>
      <w:proofErr w:type="gramStart"/>
      <w:r w:rsidRPr="009A7D2E">
        <w:t>箇</w:t>
      </w:r>
      <w:proofErr w:type="gramEnd"/>
      <w:r w:rsidRPr="009A7D2E">
        <w:t>朗自由區管理局</w:t>
      </w:r>
    </w:p>
    <w:p w14:paraId="110AE1AC" w14:textId="77777777" w:rsidR="00385973" w:rsidRPr="009A7D2E" w:rsidRDefault="00385973" w:rsidP="008565E8">
      <w:pPr>
        <w:pStyle w:val="ae"/>
        <w:ind w:left="945" w:hanging="709"/>
        <w:rPr>
          <w:lang w:val="de-DE"/>
        </w:rPr>
      </w:pPr>
      <w:r w:rsidRPr="009A7D2E">
        <w:rPr>
          <w:lang w:val="de-DE"/>
        </w:rPr>
        <w:t>ADMINISTRACION DE LA ZONA LIBRE DE COLON</w:t>
      </w:r>
    </w:p>
    <w:p w14:paraId="69804977" w14:textId="77777777" w:rsidR="00385973" w:rsidRPr="009A7D2E" w:rsidRDefault="00385973" w:rsidP="008565E8">
      <w:pPr>
        <w:pStyle w:val="ae"/>
        <w:ind w:left="945" w:hanging="709"/>
        <w:rPr>
          <w:lang w:val="de-DE"/>
        </w:rPr>
      </w:pPr>
      <w:r w:rsidRPr="009A7D2E">
        <w:t>郵政信箱</w:t>
      </w:r>
      <w:r w:rsidRPr="009A7D2E">
        <w:rPr>
          <w:lang w:val="de-DE"/>
        </w:rPr>
        <w:t>：</w:t>
      </w:r>
      <w:r w:rsidRPr="009A7D2E">
        <w:rPr>
          <w:lang w:val="de-DE"/>
        </w:rPr>
        <w:t>Apartado Postal 0302-00512, ZONA LIBRE, COLON, PANAMA</w:t>
      </w:r>
    </w:p>
    <w:p w14:paraId="798F4D18" w14:textId="77777777" w:rsidR="00385973" w:rsidRPr="009A7D2E" w:rsidRDefault="00385973" w:rsidP="008565E8">
      <w:pPr>
        <w:pStyle w:val="ae"/>
        <w:ind w:left="945" w:hanging="709"/>
        <w:rPr>
          <w:lang w:val="de-DE"/>
        </w:rPr>
      </w:pPr>
      <w:r w:rsidRPr="009A7D2E">
        <w:t>電話</w:t>
      </w:r>
      <w:r w:rsidRPr="009A7D2E">
        <w:rPr>
          <w:lang w:val="de-DE"/>
        </w:rPr>
        <w:t>：</w:t>
      </w:r>
      <w:r w:rsidRPr="009A7D2E">
        <w:rPr>
          <w:lang w:val="de-DE"/>
        </w:rPr>
        <w:t>+507-475-9500, 475-9000</w:t>
      </w:r>
    </w:p>
    <w:p w14:paraId="098D7D05" w14:textId="77777777" w:rsidR="00385973" w:rsidRPr="009A7D2E" w:rsidRDefault="00385973" w:rsidP="008565E8">
      <w:pPr>
        <w:pStyle w:val="ae"/>
        <w:ind w:left="945" w:hanging="709"/>
        <w:rPr>
          <w:lang w:val="de-DE"/>
        </w:rPr>
      </w:pPr>
      <w:r w:rsidRPr="009A7D2E">
        <w:t>電郵</w:t>
      </w:r>
      <w:r w:rsidRPr="009A7D2E">
        <w:rPr>
          <w:lang w:val="de-DE"/>
        </w:rPr>
        <w:t>：</w:t>
      </w:r>
      <w:hyperlink r:id="rId38" w:history="1">
        <w:r w:rsidRPr="009A7D2E">
          <w:rPr>
            <w:lang w:val="de-DE"/>
          </w:rPr>
          <w:t>zonalibre@zolicol.gob.pa</w:t>
        </w:r>
      </w:hyperlink>
    </w:p>
    <w:p w14:paraId="1401E07E" w14:textId="77777777" w:rsidR="00385973" w:rsidRPr="009A7D2E" w:rsidRDefault="00385973" w:rsidP="008565E8">
      <w:pPr>
        <w:pStyle w:val="ae"/>
        <w:ind w:left="945" w:hanging="709"/>
        <w:rPr>
          <w:lang w:val="de-DE"/>
        </w:rPr>
      </w:pPr>
      <w:r w:rsidRPr="009A7D2E">
        <w:t>網站</w:t>
      </w:r>
      <w:r w:rsidRPr="009A7D2E">
        <w:rPr>
          <w:lang w:val="de-DE"/>
        </w:rPr>
        <w:t>：</w:t>
      </w:r>
      <w:r w:rsidRPr="009A7D2E">
        <w:rPr>
          <w:lang w:val="de-DE"/>
        </w:rPr>
        <w:t>www.zonalibredecolon.com.pa</w:t>
      </w:r>
    </w:p>
    <w:p w14:paraId="270DF3AD" w14:textId="77777777" w:rsidR="00385973" w:rsidRPr="009A7D2E" w:rsidRDefault="00385973" w:rsidP="00385973">
      <w:pPr>
        <w:pStyle w:val="a5"/>
        <w:spacing w:before="257" w:after="257"/>
        <w:ind w:left="632" w:hanging="632"/>
      </w:pPr>
      <w:r w:rsidRPr="009A7D2E">
        <w:t>八、</w:t>
      </w:r>
      <w:proofErr w:type="gramStart"/>
      <w:r w:rsidRPr="009A7D2E">
        <w:t>箇</w:t>
      </w:r>
      <w:proofErr w:type="gramEnd"/>
      <w:r w:rsidRPr="009A7D2E">
        <w:t>朗自由區使用人協會（AU）</w:t>
      </w:r>
    </w:p>
    <w:p w14:paraId="5D4A0CA3" w14:textId="77777777" w:rsidR="00385973" w:rsidRPr="009A7D2E" w:rsidRDefault="00385973" w:rsidP="00385973">
      <w:pPr>
        <w:pStyle w:val="ae"/>
        <w:ind w:left="945" w:hanging="709"/>
        <w:rPr>
          <w:lang w:val="es-ES"/>
        </w:rPr>
      </w:pPr>
      <w:r w:rsidRPr="009A7D2E">
        <w:rPr>
          <w:lang w:val="es-ES"/>
        </w:rPr>
        <w:t>ASOCIACION DE USUARIOS DE LA ZONA LIBRE DE COLON</w:t>
      </w:r>
    </w:p>
    <w:p w14:paraId="7CD3AC6B" w14:textId="77777777" w:rsidR="00385973" w:rsidRPr="009A7D2E" w:rsidRDefault="00385973" w:rsidP="009E2EF2">
      <w:pPr>
        <w:pStyle w:val="ae"/>
        <w:ind w:left="1455" w:hangingChars="516" w:hanging="1219"/>
        <w:jc w:val="left"/>
        <w:rPr>
          <w:rFonts w:cs="新細明體"/>
          <w:kern w:val="0"/>
          <w:lang w:val="de-DE"/>
        </w:rPr>
      </w:pPr>
      <w:r w:rsidRPr="009A7D2E">
        <w:rPr>
          <w:rFonts w:cs="新細明體"/>
          <w:kern w:val="0"/>
          <w:lang w:val="de-DE"/>
        </w:rPr>
        <w:t>郵政信箱：</w:t>
      </w:r>
      <w:r w:rsidRPr="009A7D2E">
        <w:rPr>
          <w:rFonts w:cs="新細明體"/>
          <w:kern w:val="0"/>
          <w:lang w:val="de-DE"/>
        </w:rPr>
        <w:t>Apartado Postal 0302-00079, ZONA LIBRE, COLON, REP. DE PANAMA</w:t>
      </w:r>
    </w:p>
    <w:p w14:paraId="5F8A7197" w14:textId="77777777" w:rsidR="00385973" w:rsidRPr="009A7D2E" w:rsidRDefault="00385973" w:rsidP="00385973">
      <w:pPr>
        <w:pStyle w:val="ae"/>
        <w:ind w:left="945" w:hanging="709"/>
        <w:rPr>
          <w:rFonts w:cs="新細明體"/>
          <w:kern w:val="0"/>
          <w:lang w:val="de-DE"/>
        </w:rPr>
      </w:pPr>
      <w:r w:rsidRPr="009A7D2E">
        <w:rPr>
          <w:rFonts w:cs="新細明體"/>
          <w:kern w:val="0"/>
          <w:lang w:val="de-DE"/>
        </w:rPr>
        <w:t>電話：</w:t>
      </w:r>
      <w:r w:rsidRPr="009A7D2E">
        <w:rPr>
          <w:rFonts w:cs="新細明體"/>
          <w:kern w:val="0"/>
          <w:lang w:val="de-DE"/>
        </w:rPr>
        <w:t>+507-441-4992</w:t>
      </w:r>
    </w:p>
    <w:p w14:paraId="5D349D46" w14:textId="77777777" w:rsidR="00385973" w:rsidRPr="009A7D2E" w:rsidRDefault="00385973" w:rsidP="00385973">
      <w:pPr>
        <w:pStyle w:val="ae"/>
        <w:ind w:left="945" w:hanging="709"/>
        <w:rPr>
          <w:lang w:val="de-DE"/>
        </w:rPr>
      </w:pPr>
      <w:r w:rsidRPr="009A7D2E">
        <w:rPr>
          <w:rFonts w:cs="新細明體"/>
          <w:kern w:val="0"/>
          <w:lang w:val="de-DE"/>
        </w:rPr>
        <w:t>電郵：</w:t>
      </w:r>
      <w:hyperlink r:id="rId39" w:history="1">
        <w:r w:rsidRPr="009A7D2E">
          <w:rPr>
            <w:lang w:val="de-DE"/>
          </w:rPr>
          <w:t>usuarios@auzonalibrecolon.com</w:t>
        </w:r>
      </w:hyperlink>
    </w:p>
    <w:p w14:paraId="46826417" w14:textId="77777777" w:rsidR="00385973" w:rsidRPr="009A7D2E" w:rsidRDefault="00385973" w:rsidP="00385973">
      <w:pPr>
        <w:pStyle w:val="ae"/>
        <w:ind w:left="945" w:hanging="709"/>
        <w:rPr>
          <w:lang w:val="de-DE"/>
        </w:rPr>
      </w:pPr>
      <w:r w:rsidRPr="009A7D2E">
        <w:rPr>
          <w:rFonts w:cs="新細明體"/>
          <w:kern w:val="0"/>
          <w:lang w:val="de-DE"/>
        </w:rPr>
        <w:t>網站：</w:t>
      </w:r>
      <w:hyperlink r:id="rId40" w:history="1">
        <w:r w:rsidRPr="009A7D2E">
          <w:rPr>
            <w:lang w:val="de-DE"/>
          </w:rPr>
          <w:t>www.auzonalibrecolon.co</w:t>
        </w:r>
      </w:hyperlink>
      <w:r w:rsidRPr="009A7D2E">
        <w:rPr>
          <w:rFonts w:cs="新細明體"/>
          <w:kern w:val="0"/>
          <w:lang w:val="de-DE"/>
        </w:rPr>
        <w:t>m</w:t>
      </w:r>
    </w:p>
    <w:p w14:paraId="3CE6C4E5" w14:textId="77777777" w:rsidR="00260294" w:rsidRPr="009A7D2E" w:rsidRDefault="00260294" w:rsidP="00260294">
      <w:pPr>
        <w:ind w:left="472" w:firstLineChars="0" w:firstLine="0"/>
        <w:rPr>
          <w:lang w:val="de-DE"/>
        </w:rPr>
      </w:pPr>
      <w:bookmarkStart w:id="14" w:name="_Toc307352946"/>
      <w:r w:rsidRPr="009A7D2E">
        <w:rPr>
          <w:kern w:val="0"/>
          <w:lang w:val="de-DE"/>
        </w:rPr>
        <w:br w:type="page"/>
      </w:r>
    </w:p>
    <w:p w14:paraId="1346A225" w14:textId="5DA5CE43" w:rsidR="00385973" w:rsidRPr="009A7D2E" w:rsidRDefault="00385973" w:rsidP="00385973">
      <w:pPr>
        <w:pStyle w:val="a3"/>
        <w:pageBreakBefore/>
        <w:spacing w:before="514" w:after="771"/>
        <w:rPr>
          <w:lang w:val="es-ES"/>
        </w:rPr>
      </w:pPr>
      <w:bookmarkStart w:id="15" w:name="_Toc231248640"/>
      <w:r w:rsidRPr="009A7D2E">
        <w:rPr>
          <w:kern w:val="0"/>
          <w:lang w:val="zh-TW"/>
        </w:rPr>
        <w:lastRenderedPageBreak/>
        <w:t xml:space="preserve">附錄三　</w:t>
      </w:r>
      <w:r w:rsidRPr="009A7D2E">
        <w:t>當地外人投資統計</w:t>
      </w:r>
      <w:bookmarkEnd w:id="15"/>
    </w:p>
    <w:p w14:paraId="17C72C7A" w14:textId="77777777" w:rsidR="00385973" w:rsidRPr="009A7D2E" w:rsidRDefault="00385973" w:rsidP="00385973">
      <w:pPr>
        <w:ind w:right="281" w:firstLine="472"/>
        <w:jc w:val="right"/>
      </w:pPr>
      <w:r w:rsidRPr="009A7D2E">
        <w:t>單位</w:t>
      </w:r>
      <w:r w:rsidRPr="009A7D2E">
        <w:rPr>
          <w:rFonts w:ascii="新細明體" w:hAnsi="新細明體"/>
        </w:rPr>
        <w:t>：</w:t>
      </w:r>
      <w:r w:rsidRPr="009A7D2E">
        <w:t>千美元</w:t>
      </w:r>
    </w:p>
    <w:tbl>
      <w:tblPr>
        <w:tblW w:w="4819" w:type="pct"/>
        <w:tblCellMar>
          <w:left w:w="10" w:type="dxa"/>
          <w:right w:w="10" w:type="dxa"/>
        </w:tblCellMar>
        <w:tblLook w:val="0000" w:firstRow="0" w:lastRow="0" w:firstColumn="0" w:lastColumn="0" w:noHBand="0" w:noVBand="0"/>
      </w:tblPr>
      <w:tblGrid>
        <w:gridCol w:w="627"/>
        <w:gridCol w:w="1873"/>
        <w:gridCol w:w="1889"/>
        <w:gridCol w:w="1889"/>
        <w:gridCol w:w="1889"/>
      </w:tblGrid>
      <w:tr w:rsidR="009A7D2E" w:rsidRPr="009A7D2E" w14:paraId="74C24F82" w14:textId="77777777" w:rsidTr="009972AB">
        <w:trPr>
          <w:trHeight w:val="545"/>
        </w:trPr>
        <w:tc>
          <w:tcPr>
            <w:tcW w:w="627"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F01FF4A" w14:textId="77777777" w:rsidR="00B976EB" w:rsidRPr="009A7D2E" w:rsidRDefault="00B976EB" w:rsidP="00B976EB">
            <w:pPr>
              <w:pStyle w:val="af8"/>
            </w:pPr>
            <w:r w:rsidRPr="009A7D2E">
              <w:t>名次</w:t>
            </w:r>
          </w:p>
        </w:tc>
        <w:tc>
          <w:tcPr>
            <w:tcW w:w="1873"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AAB91DA" w14:textId="77777777" w:rsidR="00B976EB" w:rsidRPr="009A7D2E" w:rsidRDefault="00B976EB" w:rsidP="00B976EB">
            <w:pPr>
              <w:pStyle w:val="af8"/>
            </w:pPr>
            <w:r w:rsidRPr="009A7D2E">
              <w:t>國家別</w:t>
            </w:r>
          </w:p>
        </w:tc>
        <w:tc>
          <w:tcPr>
            <w:tcW w:w="1889"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307151D" w14:textId="77777777" w:rsidR="00B976EB" w:rsidRPr="009A7D2E" w:rsidRDefault="00B976EB" w:rsidP="00B976EB">
            <w:pPr>
              <w:pStyle w:val="af8"/>
            </w:pPr>
            <w:r w:rsidRPr="009A7D2E">
              <w:t>2022</w:t>
            </w:r>
            <w:r w:rsidRPr="009A7D2E">
              <w:t>年</w:t>
            </w:r>
          </w:p>
        </w:tc>
        <w:tc>
          <w:tcPr>
            <w:tcW w:w="1889"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tcPr>
          <w:p w14:paraId="01C1C6DE" w14:textId="77777777" w:rsidR="00B976EB" w:rsidRPr="009A7D2E" w:rsidRDefault="00B976EB" w:rsidP="00B976EB">
            <w:pPr>
              <w:pStyle w:val="af8"/>
            </w:pPr>
            <w:r w:rsidRPr="009A7D2E">
              <w:t>2023</w:t>
            </w:r>
            <w:r w:rsidRPr="009A7D2E">
              <w:t>年</w:t>
            </w:r>
          </w:p>
        </w:tc>
        <w:tc>
          <w:tcPr>
            <w:tcW w:w="1889" w:type="dxa"/>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tcPr>
          <w:p w14:paraId="01F6D126" w14:textId="77777777" w:rsidR="00B976EB" w:rsidRPr="009A7D2E" w:rsidRDefault="00B976EB" w:rsidP="00B976EB">
            <w:pPr>
              <w:pStyle w:val="af8"/>
              <w:rPr>
                <w:lang w:val="es-ES_tradnl"/>
              </w:rPr>
            </w:pPr>
            <w:r w:rsidRPr="009A7D2E">
              <w:rPr>
                <w:lang w:val="es-ES_tradnl"/>
              </w:rPr>
              <w:t>2024</w:t>
            </w:r>
            <w:r w:rsidRPr="009A7D2E">
              <w:rPr>
                <w:rFonts w:hint="eastAsia"/>
                <w:lang w:val="es-ES_tradnl"/>
              </w:rPr>
              <w:t>年</w:t>
            </w:r>
          </w:p>
        </w:tc>
      </w:tr>
      <w:tr w:rsidR="009A7D2E" w:rsidRPr="009A7D2E" w14:paraId="452F2A04" w14:textId="77777777" w:rsidTr="00385973">
        <w:trPr>
          <w:trHeight w:val="567"/>
        </w:trPr>
        <w:tc>
          <w:tcPr>
            <w:tcW w:w="627"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D71219C" w14:textId="77777777" w:rsidR="00B976EB" w:rsidRPr="009A7D2E" w:rsidRDefault="00B976EB" w:rsidP="00B976EB">
            <w:pPr>
              <w:pStyle w:val="af8"/>
            </w:pPr>
            <w:r w:rsidRPr="009A7D2E">
              <w:t>1</w:t>
            </w:r>
          </w:p>
        </w:tc>
        <w:tc>
          <w:tcPr>
            <w:tcW w:w="18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8234BE4" w14:textId="77777777" w:rsidR="00B976EB" w:rsidRPr="009A7D2E" w:rsidRDefault="00B976EB" w:rsidP="00B976EB">
            <w:pPr>
              <w:pStyle w:val="af8"/>
            </w:pPr>
            <w:r w:rsidRPr="009A7D2E">
              <w:rPr>
                <w:rFonts w:hint="eastAsia"/>
              </w:rPr>
              <w:t>美國</w:t>
            </w:r>
          </w:p>
        </w:tc>
        <w:tc>
          <w:tcPr>
            <w:tcW w:w="188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D234B15" w14:textId="77777777" w:rsidR="00B976EB" w:rsidRPr="009A7D2E" w:rsidRDefault="002C59D6" w:rsidP="00B976EB">
            <w:pPr>
              <w:pStyle w:val="af8"/>
              <w:ind w:right="137" w:firstLine="473"/>
              <w:jc w:val="right"/>
              <w:rPr>
                <w:lang w:val="es-ES_tradnl"/>
              </w:rPr>
            </w:pPr>
            <w:r w:rsidRPr="009A7D2E">
              <w:rPr>
                <w:lang w:val="es-ES_tradnl"/>
              </w:rPr>
              <w:t>58,046</w:t>
            </w:r>
          </w:p>
        </w:tc>
        <w:tc>
          <w:tcPr>
            <w:tcW w:w="188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E045BFE" w14:textId="77777777" w:rsidR="00B976EB" w:rsidRPr="009A7D2E" w:rsidRDefault="002C59D6" w:rsidP="00B976EB">
            <w:pPr>
              <w:pStyle w:val="af8"/>
              <w:ind w:right="137" w:firstLine="473"/>
              <w:jc w:val="right"/>
            </w:pPr>
            <w:r w:rsidRPr="009A7D2E">
              <w:t>-44,867</w:t>
            </w:r>
          </w:p>
        </w:tc>
        <w:tc>
          <w:tcPr>
            <w:tcW w:w="188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7849E04F" w14:textId="77777777" w:rsidR="00B976EB" w:rsidRPr="009A7D2E" w:rsidRDefault="00B976EB" w:rsidP="00B976EB">
            <w:pPr>
              <w:pStyle w:val="af8"/>
              <w:ind w:right="137" w:firstLine="473"/>
              <w:jc w:val="right"/>
              <w:rPr>
                <w:lang w:val="es-ES_tradnl"/>
              </w:rPr>
            </w:pPr>
            <w:r w:rsidRPr="009A7D2E">
              <w:rPr>
                <w:lang w:val="es-ES_tradnl"/>
              </w:rPr>
              <w:t>624,685</w:t>
            </w:r>
          </w:p>
        </w:tc>
      </w:tr>
      <w:tr w:rsidR="009A7D2E" w:rsidRPr="009A7D2E" w14:paraId="7A833D24" w14:textId="77777777" w:rsidTr="00385973">
        <w:trPr>
          <w:trHeight w:val="567"/>
        </w:trPr>
        <w:tc>
          <w:tcPr>
            <w:tcW w:w="627"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D6BA3E9" w14:textId="77777777" w:rsidR="00B976EB" w:rsidRPr="009A7D2E" w:rsidRDefault="00B976EB" w:rsidP="00B976EB">
            <w:pPr>
              <w:pStyle w:val="af8"/>
            </w:pPr>
            <w:r w:rsidRPr="009A7D2E">
              <w:t>2</w:t>
            </w:r>
          </w:p>
        </w:tc>
        <w:tc>
          <w:tcPr>
            <w:tcW w:w="18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57BEDEB" w14:textId="77777777" w:rsidR="00B976EB" w:rsidRPr="009A7D2E" w:rsidRDefault="00B976EB" w:rsidP="00B976EB">
            <w:pPr>
              <w:pStyle w:val="af8"/>
            </w:pPr>
            <w:r w:rsidRPr="009A7D2E">
              <w:t>哥倫比亞</w:t>
            </w:r>
          </w:p>
        </w:tc>
        <w:tc>
          <w:tcPr>
            <w:tcW w:w="188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E634D20" w14:textId="77777777" w:rsidR="00B976EB" w:rsidRPr="009A7D2E" w:rsidRDefault="002C59D6" w:rsidP="00B976EB">
            <w:pPr>
              <w:pStyle w:val="af8"/>
              <w:ind w:right="137" w:firstLine="473"/>
              <w:jc w:val="right"/>
              <w:rPr>
                <w:lang w:val="es-ES_tradnl"/>
              </w:rPr>
            </w:pPr>
            <w:r w:rsidRPr="009A7D2E">
              <w:rPr>
                <w:lang w:val="es-ES_tradnl"/>
              </w:rPr>
              <w:t>784,021</w:t>
            </w:r>
          </w:p>
        </w:tc>
        <w:tc>
          <w:tcPr>
            <w:tcW w:w="188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292AF06" w14:textId="77777777" w:rsidR="00B976EB" w:rsidRPr="009A7D2E" w:rsidRDefault="002C59D6" w:rsidP="00B976EB">
            <w:pPr>
              <w:pStyle w:val="af8"/>
              <w:ind w:right="137" w:firstLine="473"/>
              <w:jc w:val="right"/>
            </w:pPr>
            <w:r w:rsidRPr="009A7D2E">
              <w:t>221,074</w:t>
            </w:r>
          </w:p>
        </w:tc>
        <w:tc>
          <w:tcPr>
            <w:tcW w:w="188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70515052" w14:textId="77777777" w:rsidR="00B976EB" w:rsidRPr="009A7D2E" w:rsidRDefault="00B976EB" w:rsidP="00B976EB">
            <w:pPr>
              <w:pStyle w:val="af8"/>
              <w:ind w:right="137" w:firstLine="473"/>
              <w:jc w:val="right"/>
              <w:rPr>
                <w:lang w:val="es-ES_tradnl"/>
              </w:rPr>
            </w:pPr>
            <w:r w:rsidRPr="009A7D2E">
              <w:rPr>
                <w:lang w:val="es-ES_tradnl"/>
              </w:rPr>
              <w:t>472,198</w:t>
            </w:r>
          </w:p>
        </w:tc>
      </w:tr>
      <w:tr w:rsidR="009A7D2E" w:rsidRPr="009A7D2E" w14:paraId="01F393C5" w14:textId="77777777" w:rsidTr="00385973">
        <w:trPr>
          <w:trHeight w:val="567"/>
        </w:trPr>
        <w:tc>
          <w:tcPr>
            <w:tcW w:w="627"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7CD88E3" w14:textId="77777777" w:rsidR="00B976EB" w:rsidRPr="009A7D2E" w:rsidRDefault="00B976EB" w:rsidP="00B976EB">
            <w:pPr>
              <w:pStyle w:val="af8"/>
            </w:pPr>
            <w:r w:rsidRPr="009A7D2E">
              <w:t>3</w:t>
            </w:r>
          </w:p>
        </w:tc>
        <w:tc>
          <w:tcPr>
            <w:tcW w:w="18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3093B37" w14:textId="77777777" w:rsidR="00B976EB" w:rsidRPr="009A7D2E" w:rsidRDefault="00B976EB" w:rsidP="00B976EB">
            <w:pPr>
              <w:pStyle w:val="af8"/>
            </w:pPr>
            <w:r w:rsidRPr="009A7D2E">
              <w:rPr>
                <w:rFonts w:hint="eastAsia"/>
              </w:rPr>
              <w:t>西班牙</w:t>
            </w:r>
          </w:p>
        </w:tc>
        <w:tc>
          <w:tcPr>
            <w:tcW w:w="188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4318326" w14:textId="77777777" w:rsidR="00B976EB" w:rsidRPr="009A7D2E" w:rsidRDefault="002C59D6" w:rsidP="00B976EB">
            <w:pPr>
              <w:pStyle w:val="af8"/>
              <w:ind w:right="137" w:firstLine="473"/>
              <w:jc w:val="right"/>
              <w:rPr>
                <w:lang w:val="es-ES_tradnl"/>
              </w:rPr>
            </w:pPr>
            <w:r w:rsidRPr="009A7D2E">
              <w:rPr>
                <w:lang w:val="es-ES_tradnl"/>
              </w:rPr>
              <w:t>88,666</w:t>
            </w:r>
          </w:p>
        </w:tc>
        <w:tc>
          <w:tcPr>
            <w:tcW w:w="188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A811E4D" w14:textId="77777777" w:rsidR="00B976EB" w:rsidRPr="009A7D2E" w:rsidRDefault="002C59D6" w:rsidP="00B976EB">
            <w:pPr>
              <w:pStyle w:val="af8"/>
              <w:ind w:right="137" w:firstLine="473"/>
              <w:jc w:val="right"/>
              <w:rPr>
                <w:lang w:val="es-ES_tradnl"/>
              </w:rPr>
            </w:pPr>
            <w:r w:rsidRPr="009A7D2E">
              <w:rPr>
                <w:lang w:val="es-ES_tradnl"/>
              </w:rPr>
              <w:t>15,473</w:t>
            </w:r>
          </w:p>
        </w:tc>
        <w:tc>
          <w:tcPr>
            <w:tcW w:w="188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16742D1E" w14:textId="77777777" w:rsidR="00B976EB" w:rsidRPr="009A7D2E" w:rsidRDefault="00B976EB" w:rsidP="00B976EB">
            <w:pPr>
              <w:pStyle w:val="af8"/>
              <w:ind w:right="137" w:firstLine="473"/>
              <w:jc w:val="right"/>
              <w:rPr>
                <w:lang w:val="es-ES_tradnl"/>
              </w:rPr>
            </w:pPr>
            <w:r w:rsidRPr="009A7D2E">
              <w:rPr>
                <w:lang w:val="es-ES_tradnl"/>
              </w:rPr>
              <w:t>350,439</w:t>
            </w:r>
          </w:p>
        </w:tc>
      </w:tr>
      <w:tr w:rsidR="009A7D2E" w:rsidRPr="009A7D2E" w14:paraId="7457A3E8" w14:textId="77777777" w:rsidTr="00385973">
        <w:trPr>
          <w:trHeight w:val="567"/>
        </w:trPr>
        <w:tc>
          <w:tcPr>
            <w:tcW w:w="627"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878A50F" w14:textId="77777777" w:rsidR="00B976EB" w:rsidRPr="009A7D2E" w:rsidRDefault="00B976EB" w:rsidP="00B976EB">
            <w:pPr>
              <w:pStyle w:val="af8"/>
            </w:pPr>
            <w:r w:rsidRPr="009A7D2E">
              <w:t>4</w:t>
            </w:r>
          </w:p>
        </w:tc>
        <w:tc>
          <w:tcPr>
            <w:tcW w:w="18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7612F01" w14:textId="77777777" w:rsidR="00B976EB" w:rsidRPr="009A7D2E" w:rsidRDefault="00B976EB" w:rsidP="00B976EB">
            <w:pPr>
              <w:pStyle w:val="af8"/>
            </w:pPr>
            <w:r w:rsidRPr="009A7D2E">
              <w:rPr>
                <w:rFonts w:hint="eastAsia"/>
              </w:rPr>
              <w:t>瑞士</w:t>
            </w:r>
          </w:p>
        </w:tc>
        <w:tc>
          <w:tcPr>
            <w:tcW w:w="188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655222F" w14:textId="77777777" w:rsidR="00B976EB" w:rsidRPr="009A7D2E" w:rsidRDefault="002C59D6" w:rsidP="00B976EB">
            <w:pPr>
              <w:pStyle w:val="af8"/>
              <w:ind w:right="137" w:firstLine="473"/>
              <w:jc w:val="right"/>
              <w:rPr>
                <w:lang w:val="es-ES_tradnl"/>
              </w:rPr>
            </w:pPr>
            <w:r w:rsidRPr="009A7D2E">
              <w:rPr>
                <w:lang w:val="es-ES_tradnl"/>
              </w:rPr>
              <w:t>768,294</w:t>
            </w:r>
          </w:p>
        </w:tc>
        <w:tc>
          <w:tcPr>
            <w:tcW w:w="188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B0D69B3" w14:textId="77777777" w:rsidR="00B976EB" w:rsidRPr="009A7D2E" w:rsidRDefault="002C59D6" w:rsidP="00B976EB">
            <w:pPr>
              <w:pStyle w:val="af8"/>
              <w:ind w:right="137" w:firstLine="473"/>
              <w:jc w:val="right"/>
              <w:rPr>
                <w:lang w:val="es-ES_tradnl"/>
              </w:rPr>
            </w:pPr>
            <w:r w:rsidRPr="009A7D2E">
              <w:rPr>
                <w:lang w:val="es-ES_tradnl"/>
              </w:rPr>
              <w:t>342,461</w:t>
            </w:r>
          </w:p>
        </w:tc>
        <w:tc>
          <w:tcPr>
            <w:tcW w:w="188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0C9CBEFD" w14:textId="77777777" w:rsidR="00B976EB" w:rsidRPr="009A7D2E" w:rsidRDefault="00B976EB" w:rsidP="00B976EB">
            <w:pPr>
              <w:pStyle w:val="af8"/>
              <w:ind w:right="137" w:firstLine="473"/>
              <w:jc w:val="right"/>
              <w:rPr>
                <w:lang w:val="es-ES_tradnl"/>
              </w:rPr>
            </w:pPr>
            <w:r w:rsidRPr="009A7D2E">
              <w:rPr>
                <w:lang w:val="es-ES_tradnl"/>
              </w:rPr>
              <w:t>322,588</w:t>
            </w:r>
          </w:p>
        </w:tc>
      </w:tr>
      <w:tr w:rsidR="009A7D2E" w:rsidRPr="009A7D2E" w14:paraId="67C6653B" w14:textId="77777777" w:rsidTr="00385973">
        <w:trPr>
          <w:trHeight w:val="567"/>
        </w:trPr>
        <w:tc>
          <w:tcPr>
            <w:tcW w:w="627"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137FDBB" w14:textId="77777777" w:rsidR="00B976EB" w:rsidRPr="009A7D2E" w:rsidRDefault="00B976EB" w:rsidP="00B976EB">
            <w:pPr>
              <w:pStyle w:val="af8"/>
            </w:pPr>
            <w:r w:rsidRPr="009A7D2E">
              <w:t>5</w:t>
            </w:r>
          </w:p>
        </w:tc>
        <w:tc>
          <w:tcPr>
            <w:tcW w:w="18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C0DD1EA" w14:textId="77777777" w:rsidR="00B976EB" w:rsidRPr="009A7D2E" w:rsidRDefault="00B976EB" w:rsidP="00B976EB">
            <w:pPr>
              <w:pStyle w:val="af8"/>
            </w:pPr>
            <w:r w:rsidRPr="009A7D2E">
              <w:rPr>
                <w:rFonts w:hint="eastAsia"/>
              </w:rPr>
              <w:t>荷蘭</w:t>
            </w:r>
          </w:p>
        </w:tc>
        <w:tc>
          <w:tcPr>
            <w:tcW w:w="188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93AD5D2" w14:textId="77777777" w:rsidR="00B976EB" w:rsidRPr="009A7D2E" w:rsidRDefault="002C59D6" w:rsidP="00B976EB">
            <w:pPr>
              <w:pStyle w:val="af8"/>
              <w:ind w:right="137" w:firstLine="473"/>
              <w:jc w:val="right"/>
              <w:rPr>
                <w:lang w:val="es-ES_tradnl"/>
              </w:rPr>
            </w:pPr>
            <w:r w:rsidRPr="009A7D2E">
              <w:rPr>
                <w:lang w:val="es-ES_tradnl"/>
              </w:rPr>
              <w:t>-175,203</w:t>
            </w:r>
          </w:p>
        </w:tc>
        <w:tc>
          <w:tcPr>
            <w:tcW w:w="188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129D4FE" w14:textId="77777777" w:rsidR="00B976EB" w:rsidRPr="009A7D2E" w:rsidRDefault="002C59D6" w:rsidP="00B976EB">
            <w:pPr>
              <w:pStyle w:val="af8"/>
              <w:ind w:right="137" w:firstLine="473"/>
              <w:jc w:val="right"/>
              <w:rPr>
                <w:lang w:val="es-ES_tradnl"/>
              </w:rPr>
            </w:pPr>
            <w:r w:rsidRPr="009A7D2E">
              <w:rPr>
                <w:lang w:val="es-ES_tradnl"/>
              </w:rPr>
              <w:t>180,372</w:t>
            </w:r>
          </w:p>
        </w:tc>
        <w:tc>
          <w:tcPr>
            <w:tcW w:w="188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1CDD1048" w14:textId="77777777" w:rsidR="00B976EB" w:rsidRPr="009A7D2E" w:rsidRDefault="002C59D6" w:rsidP="00B976EB">
            <w:pPr>
              <w:pStyle w:val="af8"/>
              <w:ind w:right="137" w:firstLine="473"/>
              <w:jc w:val="right"/>
              <w:rPr>
                <w:lang w:val="es-ES_tradnl"/>
              </w:rPr>
            </w:pPr>
            <w:r w:rsidRPr="009A7D2E">
              <w:rPr>
                <w:lang w:val="es-ES_tradnl"/>
              </w:rPr>
              <w:t>223,372</w:t>
            </w:r>
          </w:p>
        </w:tc>
      </w:tr>
      <w:tr w:rsidR="009A7D2E" w:rsidRPr="009A7D2E" w14:paraId="3B3FF78F" w14:textId="77777777" w:rsidTr="00385973">
        <w:trPr>
          <w:trHeight w:val="567"/>
        </w:trPr>
        <w:tc>
          <w:tcPr>
            <w:tcW w:w="627"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12688C9" w14:textId="77777777" w:rsidR="00B976EB" w:rsidRPr="009A7D2E" w:rsidRDefault="00B976EB" w:rsidP="00B976EB">
            <w:pPr>
              <w:pStyle w:val="af8"/>
            </w:pPr>
            <w:r w:rsidRPr="009A7D2E">
              <w:t>6</w:t>
            </w:r>
          </w:p>
        </w:tc>
        <w:tc>
          <w:tcPr>
            <w:tcW w:w="18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E5A66A0" w14:textId="77777777" w:rsidR="00B976EB" w:rsidRPr="009A7D2E" w:rsidRDefault="00B976EB" w:rsidP="00B976EB">
            <w:pPr>
              <w:pStyle w:val="af8"/>
              <w:rPr>
                <w:lang w:val="es-ES_tradnl"/>
              </w:rPr>
            </w:pPr>
            <w:r w:rsidRPr="009A7D2E">
              <w:rPr>
                <w:rFonts w:hint="eastAsia"/>
                <w:lang w:val="es-ES_tradnl"/>
              </w:rPr>
              <w:t>瓜地馬拉</w:t>
            </w:r>
          </w:p>
        </w:tc>
        <w:tc>
          <w:tcPr>
            <w:tcW w:w="188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D1FFFA2" w14:textId="77777777" w:rsidR="00B976EB" w:rsidRPr="009A7D2E" w:rsidRDefault="002C59D6" w:rsidP="00B976EB">
            <w:pPr>
              <w:pStyle w:val="af8"/>
              <w:ind w:right="137" w:firstLine="473"/>
              <w:jc w:val="right"/>
              <w:rPr>
                <w:lang w:val="es-ES_tradnl"/>
              </w:rPr>
            </w:pPr>
            <w:r w:rsidRPr="009A7D2E">
              <w:rPr>
                <w:lang w:val="es-ES_tradnl"/>
              </w:rPr>
              <w:t>-40,387</w:t>
            </w:r>
          </w:p>
        </w:tc>
        <w:tc>
          <w:tcPr>
            <w:tcW w:w="188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F9EDF43" w14:textId="77777777" w:rsidR="00B976EB" w:rsidRPr="009A7D2E" w:rsidRDefault="002C59D6" w:rsidP="00B976EB">
            <w:pPr>
              <w:pStyle w:val="af8"/>
              <w:ind w:right="137" w:firstLine="473"/>
              <w:jc w:val="right"/>
              <w:rPr>
                <w:lang w:val="es-ES_tradnl"/>
              </w:rPr>
            </w:pPr>
            <w:r w:rsidRPr="009A7D2E">
              <w:rPr>
                <w:lang w:val="es-ES_tradnl"/>
              </w:rPr>
              <w:t>55,782</w:t>
            </w:r>
          </w:p>
        </w:tc>
        <w:tc>
          <w:tcPr>
            <w:tcW w:w="188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0CE7FF76" w14:textId="77777777" w:rsidR="00B976EB" w:rsidRPr="009A7D2E" w:rsidRDefault="002C59D6" w:rsidP="00B976EB">
            <w:pPr>
              <w:pStyle w:val="af8"/>
              <w:ind w:right="137" w:firstLine="473"/>
              <w:jc w:val="right"/>
              <w:rPr>
                <w:lang w:val="es-ES_tradnl"/>
              </w:rPr>
            </w:pPr>
            <w:r w:rsidRPr="009A7D2E">
              <w:rPr>
                <w:lang w:val="es-ES_tradnl"/>
              </w:rPr>
              <w:t>78,687</w:t>
            </w:r>
          </w:p>
        </w:tc>
      </w:tr>
      <w:tr w:rsidR="009A7D2E" w:rsidRPr="009A7D2E" w14:paraId="6938F16B" w14:textId="77777777" w:rsidTr="00385973">
        <w:trPr>
          <w:trHeight w:val="567"/>
        </w:trPr>
        <w:tc>
          <w:tcPr>
            <w:tcW w:w="627"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008EA70" w14:textId="77777777" w:rsidR="00B976EB" w:rsidRPr="009A7D2E" w:rsidRDefault="00B976EB" w:rsidP="00B976EB">
            <w:pPr>
              <w:pStyle w:val="af8"/>
            </w:pPr>
            <w:r w:rsidRPr="009A7D2E">
              <w:t>7</w:t>
            </w:r>
          </w:p>
        </w:tc>
        <w:tc>
          <w:tcPr>
            <w:tcW w:w="18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1169B17" w14:textId="77777777" w:rsidR="00B976EB" w:rsidRPr="009A7D2E" w:rsidRDefault="00B976EB" w:rsidP="00B976EB">
            <w:pPr>
              <w:pStyle w:val="af8"/>
            </w:pPr>
            <w:r w:rsidRPr="009A7D2E">
              <w:rPr>
                <w:rFonts w:hint="eastAsia"/>
              </w:rPr>
              <w:t>波多黎各</w:t>
            </w:r>
          </w:p>
        </w:tc>
        <w:tc>
          <w:tcPr>
            <w:tcW w:w="188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B487103" w14:textId="77777777" w:rsidR="00B976EB" w:rsidRPr="009A7D2E" w:rsidRDefault="002C59D6" w:rsidP="00B976EB">
            <w:pPr>
              <w:pStyle w:val="af8"/>
              <w:ind w:right="137" w:firstLine="473"/>
              <w:jc w:val="right"/>
              <w:rPr>
                <w:lang w:val="es-ES_tradnl"/>
              </w:rPr>
            </w:pPr>
            <w:r w:rsidRPr="009A7D2E">
              <w:rPr>
                <w:lang w:val="es-ES_tradnl"/>
              </w:rPr>
              <w:t>7,392</w:t>
            </w:r>
          </w:p>
        </w:tc>
        <w:tc>
          <w:tcPr>
            <w:tcW w:w="188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52447A6" w14:textId="77777777" w:rsidR="00B976EB" w:rsidRPr="009A7D2E" w:rsidRDefault="002C59D6" w:rsidP="00B976EB">
            <w:pPr>
              <w:pStyle w:val="af8"/>
              <w:ind w:right="137" w:firstLine="473"/>
              <w:jc w:val="right"/>
              <w:rPr>
                <w:lang w:val="es-ES_tradnl"/>
              </w:rPr>
            </w:pPr>
            <w:r w:rsidRPr="009A7D2E">
              <w:rPr>
                <w:lang w:val="es-ES_tradnl"/>
              </w:rPr>
              <w:t>-13,624</w:t>
            </w:r>
          </w:p>
        </w:tc>
        <w:tc>
          <w:tcPr>
            <w:tcW w:w="188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2BDD70B1" w14:textId="77777777" w:rsidR="00B976EB" w:rsidRPr="009A7D2E" w:rsidRDefault="002C59D6" w:rsidP="00B976EB">
            <w:pPr>
              <w:pStyle w:val="af8"/>
              <w:ind w:right="137" w:firstLine="473"/>
              <w:jc w:val="right"/>
              <w:rPr>
                <w:lang w:val="es-ES_tradnl"/>
              </w:rPr>
            </w:pPr>
            <w:r w:rsidRPr="009A7D2E">
              <w:rPr>
                <w:lang w:val="es-ES_tradnl"/>
              </w:rPr>
              <w:t>71,117</w:t>
            </w:r>
          </w:p>
        </w:tc>
      </w:tr>
      <w:tr w:rsidR="009A7D2E" w:rsidRPr="009A7D2E" w14:paraId="42FB1C6F" w14:textId="77777777" w:rsidTr="00385973">
        <w:trPr>
          <w:trHeight w:val="567"/>
        </w:trPr>
        <w:tc>
          <w:tcPr>
            <w:tcW w:w="627"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8927BC6" w14:textId="77777777" w:rsidR="00B976EB" w:rsidRPr="009A7D2E" w:rsidRDefault="00B976EB" w:rsidP="00B976EB">
            <w:pPr>
              <w:pStyle w:val="af8"/>
            </w:pPr>
            <w:r w:rsidRPr="009A7D2E">
              <w:t>8</w:t>
            </w:r>
          </w:p>
        </w:tc>
        <w:tc>
          <w:tcPr>
            <w:tcW w:w="18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6A335F8" w14:textId="77777777" w:rsidR="00B976EB" w:rsidRPr="009A7D2E" w:rsidRDefault="00B976EB" w:rsidP="00B976EB">
            <w:pPr>
              <w:pStyle w:val="af8"/>
            </w:pPr>
            <w:r w:rsidRPr="009A7D2E">
              <w:rPr>
                <w:rFonts w:hint="eastAsia"/>
              </w:rPr>
              <w:t>比利時</w:t>
            </w:r>
          </w:p>
        </w:tc>
        <w:tc>
          <w:tcPr>
            <w:tcW w:w="188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E5A392C" w14:textId="77777777" w:rsidR="00B976EB" w:rsidRPr="009A7D2E" w:rsidRDefault="002C59D6" w:rsidP="00B976EB">
            <w:pPr>
              <w:pStyle w:val="af8"/>
              <w:ind w:right="137" w:firstLine="473"/>
              <w:jc w:val="right"/>
              <w:rPr>
                <w:lang w:val="es-ES_tradnl"/>
              </w:rPr>
            </w:pPr>
            <w:r w:rsidRPr="009A7D2E">
              <w:rPr>
                <w:lang w:val="es-ES_tradnl"/>
              </w:rPr>
              <w:t>11,716</w:t>
            </w:r>
          </w:p>
        </w:tc>
        <w:tc>
          <w:tcPr>
            <w:tcW w:w="188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6500ACD" w14:textId="77777777" w:rsidR="00B976EB" w:rsidRPr="009A7D2E" w:rsidRDefault="002C59D6" w:rsidP="00B976EB">
            <w:pPr>
              <w:pStyle w:val="af8"/>
              <w:ind w:right="137" w:firstLine="473"/>
              <w:jc w:val="right"/>
              <w:rPr>
                <w:lang w:val="es-ES_tradnl"/>
              </w:rPr>
            </w:pPr>
            <w:r w:rsidRPr="009A7D2E">
              <w:rPr>
                <w:lang w:val="es-ES_tradnl"/>
              </w:rPr>
              <w:t>199,259</w:t>
            </w:r>
          </w:p>
        </w:tc>
        <w:tc>
          <w:tcPr>
            <w:tcW w:w="188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57BB2EB1" w14:textId="77777777" w:rsidR="00B976EB" w:rsidRPr="009A7D2E" w:rsidRDefault="002C59D6" w:rsidP="00B976EB">
            <w:pPr>
              <w:pStyle w:val="af8"/>
              <w:ind w:right="137" w:firstLine="473"/>
              <w:jc w:val="right"/>
              <w:rPr>
                <w:lang w:val="es-ES_tradnl"/>
              </w:rPr>
            </w:pPr>
            <w:r w:rsidRPr="009A7D2E">
              <w:rPr>
                <w:lang w:val="es-ES_tradnl"/>
              </w:rPr>
              <w:t>71,095</w:t>
            </w:r>
          </w:p>
        </w:tc>
      </w:tr>
      <w:tr w:rsidR="009A7D2E" w:rsidRPr="009A7D2E" w14:paraId="4BD87EBC" w14:textId="77777777" w:rsidTr="00385973">
        <w:trPr>
          <w:trHeight w:val="567"/>
        </w:trPr>
        <w:tc>
          <w:tcPr>
            <w:tcW w:w="627"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367EA9E3" w14:textId="77777777" w:rsidR="00B976EB" w:rsidRPr="009A7D2E" w:rsidRDefault="00B976EB" w:rsidP="00B976EB">
            <w:pPr>
              <w:pStyle w:val="af8"/>
            </w:pPr>
            <w:r w:rsidRPr="009A7D2E">
              <w:t>9</w:t>
            </w:r>
          </w:p>
        </w:tc>
        <w:tc>
          <w:tcPr>
            <w:tcW w:w="18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44841F5" w14:textId="77777777" w:rsidR="00B976EB" w:rsidRPr="009A7D2E" w:rsidRDefault="00B976EB" w:rsidP="00B976EB">
            <w:pPr>
              <w:pStyle w:val="af8"/>
            </w:pPr>
            <w:r w:rsidRPr="009A7D2E">
              <w:rPr>
                <w:rFonts w:hint="eastAsia"/>
              </w:rPr>
              <w:t>巴貝多</w:t>
            </w:r>
          </w:p>
        </w:tc>
        <w:tc>
          <w:tcPr>
            <w:tcW w:w="188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3171B56" w14:textId="77777777" w:rsidR="00B976EB" w:rsidRPr="009A7D2E" w:rsidRDefault="002C59D6" w:rsidP="00B976EB">
            <w:pPr>
              <w:pStyle w:val="af8"/>
              <w:ind w:right="137" w:firstLine="473"/>
              <w:jc w:val="right"/>
              <w:rPr>
                <w:lang w:val="es-ES_tradnl"/>
              </w:rPr>
            </w:pPr>
            <w:r w:rsidRPr="009A7D2E">
              <w:rPr>
                <w:lang w:val="es-ES_tradnl"/>
              </w:rPr>
              <w:t>-233,293</w:t>
            </w:r>
          </w:p>
        </w:tc>
        <w:tc>
          <w:tcPr>
            <w:tcW w:w="188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8808916" w14:textId="77777777" w:rsidR="00B976EB" w:rsidRPr="009A7D2E" w:rsidRDefault="002C59D6" w:rsidP="00B976EB">
            <w:pPr>
              <w:pStyle w:val="af8"/>
              <w:ind w:right="137" w:firstLine="473"/>
              <w:jc w:val="right"/>
              <w:rPr>
                <w:lang w:val="es-ES_tradnl"/>
              </w:rPr>
            </w:pPr>
            <w:r w:rsidRPr="009A7D2E">
              <w:rPr>
                <w:lang w:val="es-ES_tradnl"/>
              </w:rPr>
              <w:t>172,601</w:t>
            </w:r>
          </w:p>
        </w:tc>
        <w:tc>
          <w:tcPr>
            <w:tcW w:w="188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3617D87A" w14:textId="77777777" w:rsidR="00B976EB" w:rsidRPr="009A7D2E" w:rsidRDefault="002C59D6" w:rsidP="00B976EB">
            <w:pPr>
              <w:pStyle w:val="af8"/>
              <w:ind w:right="137" w:firstLine="473"/>
              <w:jc w:val="right"/>
              <w:rPr>
                <w:lang w:val="es-ES_tradnl"/>
              </w:rPr>
            </w:pPr>
            <w:r w:rsidRPr="009A7D2E">
              <w:rPr>
                <w:lang w:val="es-ES_tradnl"/>
              </w:rPr>
              <w:t>66,516</w:t>
            </w:r>
          </w:p>
        </w:tc>
      </w:tr>
      <w:tr w:rsidR="009A7D2E" w:rsidRPr="009A7D2E" w14:paraId="396A8180" w14:textId="77777777" w:rsidTr="00385973">
        <w:trPr>
          <w:trHeight w:val="567"/>
        </w:trPr>
        <w:tc>
          <w:tcPr>
            <w:tcW w:w="627"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B82D7E6" w14:textId="77777777" w:rsidR="00B976EB" w:rsidRPr="009A7D2E" w:rsidRDefault="00B976EB" w:rsidP="00B976EB">
            <w:pPr>
              <w:pStyle w:val="af8"/>
            </w:pPr>
            <w:r w:rsidRPr="009A7D2E">
              <w:t>10</w:t>
            </w:r>
          </w:p>
        </w:tc>
        <w:tc>
          <w:tcPr>
            <w:tcW w:w="18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5A17814" w14:textId="77777777" w:rsidR="00B976EB" w:rsidRPr="009A7D2E" w:rsidRDefault="00B976EB" w:rsidP="00B976EB">
            <w:pPr>
              <w:pStyle w:val="af8"/>
              <w:rPr>
                <w:lang w:val="es-ES_tradnl"/>
              </w:rPr>
            </w:pPr>
            <w:r w:rsidRPr="009A7D2E">
              <w:rPr>
                <w:rFonts w:hint="eastAsia"/>
              </w:rPr>
              <w:t>德國</w:t>
            </w:r>
          </w:p>
        </w:tc>
        <w:tc>
          <w:tcPr>
            <w:tcW w:w="188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E889C30" w14:textId="77777777" w:rsidR="002C59D6" w:rsidRPr="009A7D2E" w:rsidRDefault="002C59D6" w:rsidP="002C59D6">
            <w:pPr>
              <w:pStyle w:val="af8"/>
              <w:ind w:right="137" w:firstLine="473"/>
              <w:jc w:val="right"/>
              <w:rPr>
                <w:lang w:val="es-ES_tradnl"/>
              </w:rPr>
            </w:pPr>
            <w:r w:rsidRPr="009A7D2E">
              <w:rPr>
                <w:lang w:val="es-ES_tradnl"/>
              </w:rPr>
              <w:t>-36,472</w:t>
            </w:r>
          </w:p>
        </w:tc>
        <w:tc>
          <w:tcPr>
            <w:tcW w:w="188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9DCC044" w14:textId="77777777" w:rsidR="00B976EB" w:rsidRPr="009A7D2E" w:rsidRDefault="002C59D6" w:rsidP="00B976EB">
            <w:pPr>
              <w:pStyle w:val="af8"/>
              <w:ind w:right="137" w:firstLine="473"/>
              <w:jc w:val="right"/>
              <w:rPr>
                <w:lang w:val="es-ES_tradnl"/>
              </w:rPr>
            </w:pPr>
            <w:r w:rsidRPr="009A7D2E">
              <w:rPr>
                <w:lang w:val="es-ES_tradnl"/>
              </w:rPr>
              <w:t>-94,686</w:t>
            </w:r>
          </w:p>
        </w:tc>
        <w:tc>
          <w:tcPr>
            <w:tcW w:w="188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54C8E0F2" w14:textId="77777777" w:rsidR="00B976EB" w:rsidRPr="009A7D2E" w:rsidRDefault="002C59D6" w:rsidP="00B976EB">
            <w:pPr>
              <w:pStyle w:val="af8"/>
              <w:ind w:right="137" w:firstLine="473"/>
              <w:jc w:val="right"/>
              <w:rPr>
                <w:lang w:val="es-ES_tradnl"/>
              </w:rPr>
            </w:pPr>
            <w:r w:rsidRPr="009A7D2E">
              <w:rPr>
                <w:lang w:val="es-ES_tradnl"/>
              </w:rPr>
              <w:t>64,250</w:t>
            </w:r>
          </w:p>
        </w:tc>
      </w:tr>
      <w:tr w:rsidR="009A7D2E" w:rsidRPr="009A7D2E" w14:paraId="78BB87AF" w14:textId="77777777" w:rsidTr="00385973">
        <w:trPr>
          <w:trHeight w:val="567"/>
        </w:trPr>
        <w:tc>
          <w:tcPr>
            <w:tcW w:w="627"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5F6E052" w14:textId="77777777" w:rsidR="00B976EB" w:rsidRPr="009A7D2E" w:rsidRDefault="00B976EB" w:rsidP="00B976EB">
            <w:pPr>
              <w:pStyle w:val="af8"/>
            </w:pPr>
          </w:p>
        </w:tc>
        <w:tc>
          <w:tcPr>
            <w:tcW w:w="18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B0874F2" w14:textId="77777777" w:rsidR="00B976EB" w:rsidRPr="009A7D2E" w:rsidRDefault="00B976EB" w:rsidP="00B976EB">
            <w:pPr>
              <w:pStyle w:val="af8"/>
            </w:pPr>
            <w:r w:rsidRPr="009A7D2E">
              <w:t>其他國家</w:t>
            </w:r>
          </w:p>
        </w:tc>
        <w:tc>
          <w:tcPr>
            <w:tcW w:w="188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E7B2281" w14:textId="77777777" w:rsidR="00B976EB" w:rsidRPr="009A7D2E" w:rsidRDefault="002C59D6" w:rsidP="00B976EB">
            <w:pPr>
              <w:pStyle w:val="af8"/>
              <w:ind w:right="137" w:firstLine="473"/>
              <w:jc w:val="right"/>
              <w:rPr>
                <w:lang w:val="es-ES_tradnl"/>
              </w:rPr>
            </w:pPr>
            <w:r w:rsidRPr="009A7D2E">
              <w:rPr>
                <w:lang w:val="es-ES_tradnl"/>
              </w:rPr>
              <w:t>881,152</w:t>
            </w:r>
          </w:p>
        </w:tc>
        <w:tc>
          <w:tcPr>
            <w:tcW w:w="188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4E7B0B7" w14:textId="77777777" w:rsidR="00B976EB" w:rsidRPr="009A7D2E" w:rsidRDefault="002C59D6" w:rsidP="00B976EB">
            <w:pPr>
              <w:pStyle w:val="af8"/>
              <w:ind w:right="137" w:firstLine="473"/>
              <w:jc w:val="right"/>
              <w:rPr>
                <w:lang w:val="es-ES_tradnl"/>
              </w:rPr>
            </w:pPr>
            <w:r w:rsidRPr="009A7D2E">
              <w:rPr>
                <w:lang w:val="es-ES_tradnl"/>
              </w:rPr>
              <w:t>1,036,879</w:t>
            </w:r>
          </w:p>
        </w:tc>
        <w:tc>
          <w:tcPr>
            <w:tcW w:w="188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57732E14" w14:textId="77777777" w:rsidR="00B976EB" w:rsidRPr="009A7D2E" w:rsidRDefault="002C59D6" w:rsidP="00B976EB">
            <w:pPr>
              <w:pStyle w:val="af8"/>
              <w:ind w:right="137" w:firstLine="473"/>
              <w:jc w:val="right"/>
              <w:rPr>
                <w:lang w:val="es-ES_tradnl"/>
              </w:rPr>
            </w:pPr>
            <w:r w:rsidRPr="009A7D2E">
              <w:rPr>
                <w:lang w:val="es-ES_tradnl"/>
              </w:rPr>
              <w:t>109,279</w:t>
            </w:r>
          </w:p>
        </w:tc>
      </w:tr>
      <w:tr w:rsidR="009A7D2E" w:rsidRPr="009A7D2E" w14:paraId="250B79F6" w14:textId="77777777" w:rsidTr="00385973">
        <w:trPr>
          <w:trHeight w:val="567"/>
        </w:trPr>
        <w:tc>
          <w:tcPr>
            <w:tcW w:w="627"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4D513D49" w14:textId="77777777" w:rsidR="00B976EB" w:rsidRPr="009A7D2E" w:rsidRDefault="00B976EB" w:rsidP="00B976EB">
            <w:pPr>
              <w:pStyle w:val="af8"/>
            </w:pPr>
          </w:p>
        </w:tc>
        <w:tc>
          <w:tcPr>
            <w:tcW w:w="1873"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40A8E4F9" w14:textId="77777777" w:rsidR="00B976EB" w:rsidRPr="009A7D2E" w:rsidRDefault="00B976EB" w:rsidP="00B976EB">
            <w:pPr>
              <w:pStyle w:val="af8"/>
            </w:pPr>
            <w:r w:rsidRPr="009A7D2E">
              <w:t>總計</w:t>
            </w:r>
          </w:p>
        </w:tc>
        <w:tc>
          <w:tcPr>
            <w:tcW w:w="1889"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bottom"/>
          </w:tcPr>
          <w:p w14:paraId="2A64FAED" w14:textId="77777777" w:rsidR="00B976EB" w:rsidRPr="009A7D2E" w:rsidRDefault="00B976EB" w:rsidP="00B976EB">
            <w:pPr>
              <w:pStyle w:val="af8"/>
              <w:ind w:right="137" w:firstLine="473"/>
              <w:jc w:val="right"/>
            </w:pPr>
            <w:r w:rsidRPr="009A7D2E">
              <w:t>2,113,933</w:t>
            </w:r>
          </w:p>
        </w:tc>
        <w:tc>
          <w:tcPr>
            <w:tcW w:w="1889"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bottom"/>
          </w:tcPr>
          <w:p w14:paraId="7EFB2119" w14:textId="77777777" w:rsidR="00B976EB" w:rsidRPr="009A7D2E" w:rsidRDefault="00B976EB" w:rsidP="00B976EB">
            <w:pPr>
              <w:pStyle w:val="af8"/>
              <w:ind w:right="137" w:firstLine="473"/>
              <w:jc w:val="right"/>
            </w:pPr>
            <w:r w:rsidRPr="009A7D2E">
              <w:t>2,070,724</w:t>
            </w:r>
          </w:p>
        </w:tc>
        <w:tc>
          <w:tcPr>
            <w:tcW w:w="1889"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bottom"/>
          </w:tcPr>
          <w:p w14:paraId="0331B578" w14:textId="77777777" w:rsidR="00B976EB" w:rsidRPr="009A7D2E" w:rsidRDefault="00B976EB" w:rsidP="00B976EB">
            <w:pPr>
              <w:pStyle w:val="af8"/>
              <w:ind w:right="137" w:firstLine="473"/>
              <w:jc w:val="right"/>
              <w:rPr>
                <w:lang w:val="es-ES_tradnl"/>
              </w:rPr>
            </w:pPr>
            <w:r w:rsidRPr="009A7D2E">
              <w:rPr>
                <w:lang w:val="es-ES_tradnl"/>
              </w:rPr>
              <w:t>2,454,216</w:t>
            </w:r>
          </w:p>
        </w:tc>
      </w:tr>
    </w:tbl>
    <w:p w14:paraId="4452A324" w14:textId="77777777" w:rsidR="00385973" w:rsidRPr="009A7D2E" w:rsidRDefault="00385973" w:rsidP="00950979">
      <w:pPr>
        <w:pStyle w:val="af8"/>
        <w:jc w:val="left"/>
      </w:pPr>
      <w:r w:rsidRPr="009A7D2E">
        <w:t>資料來源：巴拿馬審計總署統計局（巴國對各別國家投資統計資料僅至</w:t>
      </w:r>
      <w:r w:rsidRPr="009A7D2E">
        <w:t>20</w:t>
      </w:r>
      <w:r w:rsidR="00AD4DF3" w:rsidRPr="009A7D2E">
        <w:t>2</w:t>
      </w:r>
      <w:r w:rsidR="00B976EB" w:rsidRPr="009A7D2E">
        <w:t>4</w:t>
      </w:r>
      <w:r w:rsidRPr="009A7D2E">
        <w:t>年）</w:t>
      </w:r>
    </w:p>
    <w:p w14:paraId="31498594" w14:textId="77777777" w:rsidR="00950979" w:rsidRPr="009A7D2E" w:rsidRDefault="00950979" w:rsidP="00950979">
      <w:pPr>
        <w:pStyle w:val="af8"/>
        <w:jc w:val="left"/>
      </w:pPr>
    </w:p>
    <w:p w14:paraId="6C964F03" w14:textId="77777777" w:rsidR="00385973" w:rsidRPr="009A7D2E" w:rsidRDefault="00385973" w:rsidP="00385973">
      <w:pPr>
        <w:pStyle w:val="a3"/>
        <w:pageBreakBefore/>
        <w:spacing w:before="514" w:after="771"/>
      </w:pPr>
      <w:bookmarkStart w:id="16" w:name="_Toc231248641"/>
      <w:r w:rsidRPr="009A7D2E">
        <w:rPr>
          <w:lang w:val="zh-TW"/>
        </w:rPr>
        <w:lastRenderedPageBreak/>
        <w:t>附錄四　我國廠商對當地國投資統計</w:t>
      </w:r>
      <w:bookmarkEnd w:id="16"/>
    </w:p>
    <w:bookmarkEnd w:id="14"/>
    <w:p w14:paraId="5D621488" w14:textId="77777777" w:rsidR="00385973" w:rsidRPr="009A7D2E" w:rsidRDefault="00385973" w:rsidP="00187CCC">
      <w:pPr>
        <w:pStyle w:val="afb"/>
        <w:spacing w:before="257"/>
      </w:pPr>
      <w:r w:rsidRPr="009A7D2E">
        <w:t>年度別統計表</w:t>
      </w:r>
    </w:p>
    <w:tbl>
      <w:tblPr>
        <w:tblW w:w="5000" w:type="pct"/>
        <w:jc w:val="cente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2221"/>
        <w:gridCol w:w="2658"/>
        <w:gridCol w:w="3595"/>
      </w:tblGrid>
      <w:tr w:rsidR="009A7D2E" w:rsidRPr="009A7D2E" w14:paraId="356EFCE2" w14:textId="77777777" w:rsidTr="00B663FA">
        <w:trPr>
          <w:trHeight w:val="454"/>
          <w:tblHeader/>
          <w:jc w:val="center"/>
        </w:trPr>
        <w:tc>
          <w:tcPr>
            <w:tcW w:w="2221" w:type="dxa"/>
            <w:tcMar>
              <w:top w:w="0" w:type="dxa"/>
              <w:left w:w="30" w:type="dxa"/>
              <w:bottom w:w="0" w:type="dxa"/>
              <w:right w:w="30" w:type="dxa"/>
            </w:tcMar>
            <w:vAlign w:val="center"/>
          </w:tcPr>
          <w:p w14:paraId="16BA9BB9" w14:textId="77777777" w:rsidR="00385973" w:rsidRPr="009A7D2E" w:rsidRDefault="00385973" w:rsidP="00950979">
            <w:pPr>
              <w:pStyle w:val="af8"/>
              <w:snapToGrid w:val="0"/>
            </w:pPr>
            <w:r w:rsidRPr="009A7D2E">
              <w:t>年度</w:t>
            </w:r>
          </w:p>
        </w:tc>
        <w:tc>
          <w:tcPr>
            <w:tcW w:w="2658" w:type="dxa"/>
            <w:tcMar>
              <w:top w:w="0" w:type="dxa"/>
              <w:left w:w="30" w:type="dxa"/>
              <w:bottom w:w="0" w:type="dxa"/>
              <w:right w:w="30" w:type="dxa"/>
            </w:tcMar>
            <w:vAlign w:val="center"/>
          </w:tcPr>
          <w:p w14:paraId="0FF4B46B" w14:textId="77777777" w:rsidR="00385973" w:rsidRPr="009A7D2E" w:rsidRDefault="00385973" w:rsidP="00950979">
            <w:pPr>
              <w:pStyle w:val="af8"/>
              <w:snapToGrid w:val="0"/>
            </w:pPr>
            <w:r w:rsidRPr="009A7D2E">
              <w:t>件數</w:t>
            </w:r>
          </w:p>
        </w:tc>
        <w:tc>
          <w:tcPr>
            <w:tcW w:w="3595" w:type="dxa"/>
            <w:tcMar>
              <w:top w:w="0" w:type="dxa"/>
              <w:left w:w="30" w:type="dxa"/>
              <w:bottom w:w="0" w:type="dxa"/>
              <w:right w:w="30" w:type="dxa"/>
            </w:tcMar>
            <w:vAlign w:val="center"/>
          </w:tcPr>
          <w:p w14:paraId="39BA26CB" w14:textId="77777777" w:rsidR="00385973" w:rsidRPr="009A7D2E" w:rsidRDefault="00385973" w:rsidP="00950979">
            <w:pPr>
              <w:pStyle w:val="af8"/>
              <w:snapToGrid w:val="0"/>
            </w:pPr>
            <w:r w:rsidRPr="009A7D2E">
              <w:t>金額（千美元）</w:t>
            </w:r>
          </w:p>
        </w:tc>
      </w:tr>
      <w:tr w:rsidR="009A7D2E" w:rsidRPr="009A7D2E" w14:paraId="664B7D18" w14:textId="77777777" w:rsidTr="00B663FA">
        <w:trPr>
          <w:trHeight w:val="454"/>
          <w:jc w:val="center"/>
        </w:trPr>
        <w:tc>
          <w:tcPr>
            <w:tcW w:w="2221" w:type="dxa"/>
            <w:tcMar>
              <w:top w:w="0" w:type="dxa"/>
              <w:left w:w="30" w:type="dxa"/>
              <w:bottom w:w="0" w:type="dxa"/>
              <w:right w:w="30" w:type="dxa"/>
            </w:tcMar>
            <w:vAlign w:val="center"/>
          </w:tcPr>
          <w:p w14:paraId="7DE83A59" w14:textId="77777777" w:rsidR="00385973" w:rsidRPr="009A7D2E" w:rsidRDefault="00385973" w:rsidP="00950979">
            <w:pPr>
              <w:pStyle w:val="af8"/>
              <w:snapToGrid w:val="0"/>
            </w:pPr>
            <w:r w:rsidRPr="009A7D2E">
              <w:t>1952-2000</w:t>
            </w:r>
          </w:p>
        </w:tc>
        <w:tc>
          <w:tcPr>
            <w:tcW w:w="2658" w:type="dxa"/>
            <w:tcMar>
              <w:top w:w="0" w:type="dxa"/>
              <w:left w:w="30" w:type="dxa"/>
              <w:bottom w:w="0" w:type="dxa"/>
              <w:right w:w="30" w:type="dxa"/>
            </w:tcMar>
            <w:vAlign w:val="center"/>
          </w:tcPr>
          <w:p w14:paraId="511356C7" w14:textId="77777777" w:rsidR="00385973" w:rsidRPr="009A7D2E" w:rsidRDefault="00385973" w:rsidP="00950979">
            <w:pPr>
              <w:pStyle w:val="af8"/>
              <w:snapToGrid w:val="0"/>
            </w:pPr>
            <w:r w:rsidRPr="009A7D2E">
              <w:t>52</w:t>
            </w:r>
          </w:p>
        </w:tc>
        <w:tc>
          <w:tcPr>
            <w:tcW w:w="3595" w:type="dxa"/>
            <w:tcMar>
              <w:top w:w="0" w:type="dxa"/>
              <w:left w:w="30" w:type="dxa"/>
              <w:bottom w:w="0" w:type="dxa"/>
              <w:right w:w="30" w:type="dxa"/>
            </w:tcMar>
            <w:vAlign w:val="center"/>
          </w:tcPr>
          <w:p w14:paraId="6DF4E03D" w14:textId="77777777" w:rsidR="00385973" w:rsidRPr="009A7D2E" w:rsidRDefault="00385973" w:rsidP="00950979">
            <w:pPr>
              <w:pStyle w:val="af8"/>
              <w:tabs>
                <w:tab w:val="decimal" w:pos="2250"/>
              </w:tabs>
              <w:snapToGrid w:val="0"/>
              <w:jc w:val="left"/>
            </w:pPr>
            <w:r w:rsidRPr="009A7D2E">
              <w:t>804,342</w:t>
            </w:r>
          </w:p>
        </w:tc>
      </w:tr>
      <w:tr w:rsidR="009A7D2E" w:rsidRPr="009A7D2E" w14:paraId="7C098EF9" w14:textId="77777777" w:rsidTr="00B663FA">
        <w:trPr>
          <w:trHeight w:val="454"/>
          <w:jc w:val="center"/>
        </w:trPr>
        <w:tc>
          <w:tcPr>
            <w:tcW w:w="2221" w:type="dxa"/>
            <w:tcMar>
              <w:top w:w="0" w:type="dxa"/>
              <w:left w:w="30" w:type="dxa"/>
              <w:bottom w:w="0" w:type="dxa"/>
              <w:right w:w="30" w:type="dxa"/>
            </w:tcMar>
            <w:vAlign w:val="center"/>
          </w:tcPr>
          <w:p w14:paraId="790AE226" w14:textId="77777777" w:rsidR="00385973" w:rsidRPr="009A7D2E" w:rsidRDefault="00385973" w:rsidP="00950979">
            <w:pPr>
              <w:pStyle w:val="af8"/>
              <w:snapToGrid w:val="0"/>
            </w:pPr>
            <w:r w:rsidRPr="009A7D2E">
              <w:t>2001</w:t>
            </w:r>
          </w:p>
        </w:tc>
        <w:tc>
          <w:tcPr>
            <w:tcW w:w="2658" w:type="dxa"/>
            <w:tcMar>
              <w:top w:w="0" w:type="dxa"/>
              <w:left w:w="30" w:type="dxa"/>
              <w:bottom w:w="0" w:type="dxa"/>
              <w:right w:w="30" w:type="dxa"/>
            </w:tcMar>
            <w:vAlign w:val="center"/>
          </w:tcPr>
          <w:p w14:paraId="3192C33E" w14:textId="77777777" w:rsidR="00385973" w:rsidRPr="009A7D2E" w:rsidRDefault="00385973" w:rsidP="00950979">
            <w:pPr>
              <w:pStyle w:val="af8"/>
              <w:snapToGrid w:val="0"/>
            </w:pPr>
            <w:r w:rsidRPr="009A7D2E">
              <w:t>2</w:t>
            </w:r>
          </w:p>
        </w:tc>
        <w:tc>
          <w:tcPr>
            <w:tcW w:w="3595" w:type="dxa"/>
            <w:tcMar>
              <w:top w:w="0" w:type="dxa"/>
              <w:left w:w="30" w:type="dxa"/>
              <w:bottom w:w="0" w:type="dxa"/>
              <w:right w:w="30" w:type="dxa"/>
            </w:tcMar>
            <w:vAlign w:val="center"/>
          </w:tcPr>
          <w:p w14:paraId="6658E9AD" w14:textId="77777777" w:rsidR="00385973" w:rsidRPr="009A7D2E" w:rsidRDefault="00385973" w:rsidP="00950979">
            <w:pPr>
              <w:pStyle w:val="af8"/>
              <w:tabs>
                <w:tab w:val="decimal" w:pos="2250"/>
              </w:tabs>
              <w:snapToGrid w:val="0"/>
              <w:jc w:val="left"/>
            </w:pPr>
            <w:r w:rsidRPr="009A7D2E">
              <w:t>5,650</w:t>
            </w:r>
          </w:p>
        </w:tc>
      </w:tr>
      <w:tr w:rsidR="009A7D2E" w:rsidRPr="009A7D2E" w14:paraId="1C8BB213" w14:textId="77777777" w:rsidTr="00B663FA">
        <w:trPr>
          <w:trHeight w:val="454"/>
          <w:jc w:val="center"/>
        </w:trPr>
        <w:tc>
          <w:tcPr>
            <w:tcW w:w="2221" w:type="dxa"/>
            <w:tcMar>
              <w:top w:w="0" w:type="dxa"/>
              <w:left w:w="30" w:type="dxa"/>
              <w:bottom w:w="0" w:type="dxa"/>
              <w:right w:w="30" w:type="dxa"/>
            </w:tcMar>
            <w:vAlign w:val="center"/>
          </w:tcPr>
          <w:p w14:paraId="15BEF3B3" w14:textId="77777777" w:rsidR="00385973" w:rsidRPr="009A7D2E" w:rsidRDefault="00385973" w:rsidP="00950979">
            <w:pPr>
              <w:pStyle w:val="af8"/>
              <w:snapToGrid w:val="0"/>
            </w:pPr>
            <w:r w:rsidRPr="009A7D2E">
              <w:t>2002</w:t>
            </w:r>
          </w:p>
        </w:tc>
        <w:tc>
          <w:tcPr>
            <w:tcW w:w="2658" w:type="dxa"/>
            <w:tcMar>
              <w:top w:w="0" w:type="dxa"/>
              <w:left w:w="30" w:type="dxa"/>
              <w:bottom w:w="0" w:type="dxa"/>
              <w:right w:w="30" w:type="dxa"/>
            </w:tcMar>
            <w:vAlign w:val="center"/>
          </w:tcPr>
          <w:p w14:paraId="5997DCA3" w14:textId="77777777" w:rsidR="00385973" w:rsidRPr="009A7D2E" w:rsidRDefault="00385973" w:rsidP="00950979">
            <w:pPr>
              <w:pStyle w:val="af8"/>
              <w:snapToGrid w:val="0"/>
            </w:pPr>
            <w:r w:rsidRPr="009A7D2E">
              <w:t>2</w:t>
            </w:r>
          </w:p>
        </w:tc>
        <w:tc>
          <w:tcPr>
            <w:tcW w:w="3595" w:type="dxa"/>
            <w:tcMar>
              <w:top w:w="0" w:type="dxa"/>
              <w:left w:w="30" w:type="dxa"/>
              <w:bottom w:w="0" w:type="dxa"/>
              <w:right w:w="30" w:type="dxa"/>
            </w:tcMar>
            <w:vAlign w:val="center"/>
          </w:tcPr>
          <w:p w14:paraId="31F8456A" w14:textId="77777777" w:rsidR="00385973" w:rsidRPr="009A7D2E" w:rsidRDefault="00385973" w:rsidP="00950979">
            <w:pPr>
              <w:pStyle w:val="af8"/>
              <w:tabs>
                <w:tab w:val="decimal" w:pos="2250"/>
              </w:tabs>
              <w:snapToGrid w:val="0"/>
              <w:jc w:val="left"/>
            </w:pPr>
            <w:r w:rsidRPr="009A7D2E">
              <w:t>66,682</w:t>
            </w:r>
          </w:p>
        </w:tc>
      </w:tr>
      <w:tr w:rsidR="009A7D2E" w:rsidRPr="009A7D2E" w14:paraId="7103890A" w14:textId="77777777" w:rsidTr="00B663FA">
        <w:trPr>
          <w:trHeight w:val="454"/>
          <w:jc w:val="center"/>
        </w:trPr>
        <w:tc>
          <w:tcPr>
            <w:tcW w:w="2221" w:type="dxa"/>
            <w:tcMar>
              <w:top w:w="0" w:type="dxa"/>
              <w:left w:w="30" w:type="dxa"/>
              <w:bottom w:w="0" w:type="dxa"/>
              <w:right w:w="30" w:type="dxa"/>
            </w:tcMar>
            <w:vAlign w:val="center"/>
          </w:tcPr>
          <w:p w14:paraId="363B5014" w14:textId="77777777" w:rsidR="00385973" w:rsidRPr="009A7D2E" w:rsidRDefault="00385973" w:rsidP="00950979">
            <w:pPr>
              <w:pStyle w:val="af8"/>
              <w:snapToGrid w:val="0"/>
            </w:pPr>
            <w:r w:rsidRPr="009A7D2E">
              <w:t>2003</w:t>
            </w:r>
          </w:p>
        </w:tc>
        <w:tc>
          <w:tcPr>
            <w:tcW w:w="2658" w:type="dxa"/>
            <w:tcMar>
              <w:top w:w="0" w:type="dxa"/>
              <w:left w:w="30" w:type="dxa"/>
              <w:bottom w:w="0" w:type="dxa"/>
              <w:right w:w="30" w:type="dxa"/>
            </w:tcMar>
            <w:vAlign w:val="center"/>
          </w:tcPr>
          <w:p w14:paraId="1C7BEC8E" w14:textId="77777777" w:rsidR="00385973" w:rsidRPr="009A7D2E" w:rsidRDefault="00385973" w:rsidP="00950979">
            <w:pPr>
              <w:pStyle w:val="af8"/>
              <w:snapToGrid w:val="0"/>
            </w:pPr>
            <w:r w:rsidRPr="009A7D2E">
              <w:t>3</w:t>
            </w:r>
          </w:p>
        </w:tc>
        <w:tc>
          <w:tcPr>
            <w:tcW w:w="3595" w:type="dxa"/>
            <w:tcMar>
              <w:top w:w="0" w:type="dxa"/>
              <w:left w:w="30" w:type="dxa"/>
              <w:bottom w:w="0" w:type="dxa"/>
              <w:right w:w="30" w:type="dxa"/>
            </w:tcMar>
            <w:vAlign w:val="center"/>
          </w:tcPr>
          <w:p w14:paraId="592EBC88" w14:textId="77777777" w:rsidR="00385973" w:rsidRPr="009A7D2E" w:rsidRDefault="00385973" w:rsidP="00950979">
            <w:pPr>
              <w:pStyle w:val="af8"/>
              <w:tabs>
                <w:tab w:val="decimal" w:pos="2250"/>
              </w:tabs>
              <w:snapToGrid w:val="0"/>
              <w:jc w:val="left"/>
            </w:pPr>
            <w:r w:rsidRPr="009A7D2E">
              <w:t>169,091</w:t>
            </w:r>
          </w:p>
        </w:tc>
      </w:tr>
      <w:tr w:rsidR="009A7D2E" w:rsidRPr="009A7D2E" w14:paraId="3AA116C5" w14:textId="77777777" w:rsidTr="00B663FA">
        <w:trPr>
          <w:trHeight w:val="454"/>
          <w:jc w:val="center"/>
        </w:trPr>
        <w:tc>
          <w:tcPr>
            <w:tcW w:w="2221" w:type="dxa"/>
            <w:tcMar>
              <w:top w:w="0" w:type="dxa"/>
              <w:left w:w="30" w:type="dxa"/>
              <w:bottom w:w="0" w:type="dxa"/>
              <w:right w:w="30" w:type="dxa"/>
            </w:tcMar>
            <w:vAlign w:val="center"/>
          </w:tcPr>
          <w:p w14:paraId="2FAD4A75" w14:textId="77777777" w:rsidR="00385973" w:rsidRPr="009A7D2E" w:rsidRDefault="00385973" w:rsidP="00950979">
            <w:pPr>
              <w:pStyle w:val="af8"/>
              <w:snapToGrid w:val="0"/>
            </w:pPr>
            <w:r w:rsidRPr="009A7D2E">
              <w:t>2004</w:t>
            </w:r>
          </w:p>
        </w:tc>
        <w:tc>
          <w:tcPr>
            <w:tcW w:w="2658" w:type="dxa"/>
            <w:tcMar>
              <w:top w:w="0" w:type="dxa"/>
              <w:left w:w="30" w:type="dxa"/>
              <w:bottom w:w="0" w:type="dxa"/>
              <w:right w:w="30" w:type="dxa"/>
            </w:tcMar>
            <w:vAlign w:val="center"/>
          </w:tcPr>
          <w:p w14:paraId="260E2DDE" w14:textId="77777777" w:rsidR="00385973" w:rsidRPr="009A7D2E" w:rsidRDefault="00385973" w:rsidP="00950979">
            <w:pPr>
              <w:pStyle w:val="af8"/>
              <w:snapToGrid w:val="0"/>
            </w:pPr>
            <w:r w:rsidRPr="009A7D2E">
              <w:t>0</w:t>
            </w:r>
          </w:p>
        </w:tc>
        <w:tc>
          <w:tcPr>
            <w:tcW w:w="3595" w:type="dxa"/>
            <w:tcMar>
              <w:top w:w="0" w:type="dxa"/>
              <w:left w:w="30" w:type="dxa"/>
              <w:bottom w:w="0" w:type="dxa"/>
              <w:right w:w="30" w:type="dxa"/>
            </w:tcMar>
            <w:vAlign w:val="center"/>
          </w:tcPr>
          <w:p w14:paraId="09025C71" w14:textId="77777777" w:rsidR="00385973" w:rsidRPr="009A7D2E" w:rsidRDefault="00385973" w:rsidP="00950979">
            <w:pPr>
              <w:pStyle w:val="af8"/>
              <w:tabs>
                <w:tab w:val="decimal" w:pos="2250"/>
              </w:tabs>
              <w:snapToGrid w:val="0"/>
              <w:jc w:val="left"/>
            </w:pPr>
            <w:r w:rsidRPr="009A7D2E">
              <w:t>55,566</w:t>
            </w:r>
          </w:p>
        </w:tc>
      </w:tr>
      <w:tr w:rsidR="009A7D2E" w:rsidRPr="009A7D2E" w14:paraId="60260680" w14:textId="77777777" w:rsidTr="00B663FA">
        <w:trPr>
          <w:trHeight w:val="454"/>
          <w:jc w:val="center"/>
        </w:trPr>
        <w:tc>
          <w:tcPr>
            <w:tcW w:w="2221" w:type="dxa"/>
            <w:tcMar>
              <w:top w:w="0" w:type="dxa"/>
              <w:left w:w="30" w:type="dxa"/>
              <w:bottom w:w="0" w:type="dxa"/>
              <w:right w:w="30" w:type="dxa"/>
            </w:tcMar>
            <w:vAlign w:val="center"/>
          </w:tcPr>
          <w:p w14:paraId="50F3547D" w14:textId="77777777" w:rsidR="00385973" w:rsidRPr="009A7D2E" w:rsidRDefault="00385973" w:rsidP="00950979">
            <w:pPr>
              <w:pStyle w:val="af8"/>
              <w:snapToGrid w:val="0"/>
            </w:pPr>
            <w:r w:rsidRPr="009A7D2E">
              <w:t>2005</w:t>
            </w:r>
          </w:p>
        </w:tc>
        <w:tc>
          <w:tcPr>
            <w:tcW w:w="2658" w:type="dxa"/>
            <w:tcMar>
              <w:top w:w="0" w:type="dxa"/>
              <w:left w:w="30" w:type="dxa"/>
              <w:bottom w:w="0" w:type="dxa"/>
              <w:right w:w="30" w:type="dxa"/>
            </w:tcMar>
            <w:vAlign w:val="center"/>
          </w:tcPr>
          <w:p w14:paraId="21FD1FD8" w14:textId="77777777" w:rsidR="00385973" w:rsidRPr="009A7D2E" w:rsidRDefault="00385973" w:rsidP="00950979">
            <w:pPr>
              <w:pStyle w:val="af8"/>
              <w:snapToGrid w:val="0"/>
            </w:pPr>
            <w:r w:rsidRPr="009A7D2E">
              <w:t>0</w:t>
            </w:r>
          </w:p>
        </w:tc>
        <w:tc>
          <w:tcPr>
            <w:tcW w:w="3595" w:type="dxa"/>
            <w:tcMar>
              <w:top w:w="0" w:type="dxa"/>
              <w:left w:w="30" w:type="dxa"/>
              <w:bottom w:w="0" w:type="dxa"/>
              <w:right w:w="30" w:type="dxa"/>
            </w:tcMar>
            <w:vAlign w:val="center"/>
          </w:tcPr>
          <w:p w14:paraId="06BB728C" w14:textId="77777777" w:rsidR="00385973" w:rsidRPr="009A7D2E" w:rsidRDefault="00385973" w:rsidP="00950979">
            <w:pPr>
              <w:pStyle w:val="af8"/>
              <w:tabs>
                <w:tab w:val="decimal" w:pos="2250"/>
              </w:tabs>
              <w:snapToGrid w:val="0"/>
              <w:jc w:val="left"/>
            </w:pPr>
            <w:r w:rsidRPr="009A7D2E">
              <w:t>0</w:t>
            </w:r>
          </w:p>
        </w:tc>
      </w:tr>
      <w:tr w:rsidR="009A7D2E" w:rsidRPr="009A7D2E" w14:paraId="0F708D17" w14:textId="77777777" w:rsidTr="00B663FA">
        <w:trPr>
          <w:trHeight w:val="454"/>
          <w:jc w:val="center"/>
        </w:trPr>
        <w:tc>
          <w:tcPr>
            <w:tcW w:w="2221" w:type="dxa"/>
            <w:tcMar>
              <w:top w:w="0" w:type="dxa"/>
              <w:left w:w="30" w:type="dxa"/>
              <w:bottom w:w="0" w:type="dxa"/>
              <w:right w:w="30" w:type="dxa"/>
            </w:tcMar>
            <w:vAlign w:val="center"/>
          </w:tcPr>
          <w:p w14:paraId="2DD44BB2" w14:textId="77777777" w:rsidR="00385973" w:rsidRPr="009A7D2E" w:rsidRDefault="00385973" w:rsidP="00950979">
            <w:pPr>
              <w:pStyle w:val="af8"/>
              <w:snapToGrid w:val="0"/>
            </w:pPr>
            <w:r w:rsidRPr="009A7D2E">
              <w:t>2006</w:t>
            </w:r>
          </w:p>
        </w:tc>
        <w:tc>
          <w:tcPr>
            <w:tcW w:w="2658" w:type="dxa"/>
            <w:tcMar>
              <w:top w:w="0" w:type="dxa"/>
              <w:left w:w="30" w:type="dxa"/>
              <w:bottom w:w="0" w:type="dxa"/>
              <w:right w:w="30" w:type="dxa"/>
            </w:tcMar>
            <w:vAlign w:val="center"/>
          </w:tcPr>
          <w:p w14:paraId="4468B46B" w14:textId="77777777" w:rsidR="00385973" w:rsidRPr="009A7D2E" w:rsidRDefault="00385973" w:rsidP="00950979">
            <w:pPr>
              <w:pStyle w:val="af8"/>
              <w:snapToGrid w:val="0"/>
            </w:pPr>
            <w:r w:rsidRPr="009A7D2E">
              <w:t>2</w:t>
            </w:r>
          </w:p>
        </w:tc>
        <w:tc>
          <w:tcPr>
            <w:tcW w:w="3595" w:type="dxa"/>
            <w:tcMar>
              <w:top w:w="0" w:type="dxa"/>
              <w:left w:w="30" w:type="dxa"/>
              <w:bottom w:w="0" w:type="dxa"/>
              <w:right w:w="30" w:type="dxa"/>
            </w:tcMar>
            <w:vAlign w:val="center"/>
          </w:tcPr>
          <w:p w14:paraId="7FDE5505" w14:textId="77777777" w:rsidR="00385973" w:rsidRPr="009A7D2E" w:rsidRDefault="00385973" w:rsidP="00950979">
            <w:pPr>
              <w:pStyle w:val="af8"/>
              <w:tabs>
                <w:tab w:val="decimal" w:pos="2250"/>
              </w:tabs>
              <w:snapToGrid w:val="0"/>
              <w:jc w:val="left"/>
            </w:pPr>
            <w:r w:rsidRPr="009A7D2E">
              <w:t>8,987</w:t>
            </w:r>
          </w:p>
        </w:tc>
      </w:tr>
      <w:tr w:rsidR="009A7D2E" w:rsidRPr="009A7D2E" w14:paraId="475D4ED4" w14:textId="77777777" w:rsidTr="00B663FA">
        <w:trPr>
          <w:trHeight w:val="454"/>
          <w:jc w:val="center"/>
        </w:trPr>
        <w:tc>
          <w:tcPr>
            <w:tcW w:w="2221" w:type="dxa"/>
            <w:tcMar>
              <w:top w:w="0" w:type="dxa"/>
              <w:left w:w="30" w:type="dxa"/>
              <w:bottom w:w="0" w:type="dxa"/>
              <w:right w:w="30" w:type="dxa"/>
            </w:tcMar>
            <w:vAlign w:val="center"/>
          </w:tcPr>
          <w:p w14:paraId="6BE170F6" w14:textId="77777777" w:rsidR="00385973" w:rsidRPr="009A7D2E" w:rsidRDefault="00385973" w:rsidP="00950979">
            <w:pPr>
              <w:pStyle w:val="af8"/>
              <w:snapToGrid w:val="0"/>
            </w:pPr>
            <w:r w:rsidRPr="009A7D2E">
              <w:t>2007</w:t>
            </w:r>
          </w:p>
        </w:tc>
        <w:tc>
          <w:tcPr>
            <w:tcW w:w="2658" w:type="dxa"/>
            <w:tcMar>
              <w:top w:w="0" w:type="dxa"/>
              <w:left w:w="30" w:type="dxa"/>
              <w:bottom w:w="0" w:type="dxa"/>
              <w:right w:w="30" w:type="dxa"/>
            </w:tcMar>
            <w:vAlign w:val="center"/>
          </w:tcPr>
          <w:p w14:paraId="42B783C1" w14:textId="77777777" w:rsidR="00385973" w:rsidRPr="009A7D2E" w:rsidRDefault="00385973" w:rsidP="00950979">
            <w:pPr>
              <w:pStyle w:val="af8"/>
              <w:snapToGrid w:val="0"/>
            </w:pPr>
            <w:r w:rsidRPr="009A7D2E">
              <w:t>6</w:t>
            </w:r>
          </w:p>
        </w:tc>
        <w:tc>
          <w:tcPr>
            <w:tcW w:w="3595" w:type="dxa"/>
            <w:tcMar>
              <w:top w:w="0" w:type="dxa"/>
              <w:left w:w="30" w:type="dxa"/>
              <w:bottom w:w="0" w:type="dxa"/>
              <w:right w:w="30" w:type="dxa"/>
            </w:tcMar>
            <w:vAlign w:val="center"/>
          </w:tcPr>
          <w:p w14:paraId="15465CA8" w14:textId="77777777" w:rsidR="00385973" w:rsidRPr="009A7D2E" w:rsidRDefault="00385973" w:rsidP="00950979">
            <w:pPr>
              <w:pStyle w:val="af8"/>
              <w:tabs>
                <w:tab w:val="decimal" w:pos="2250"/>
              </w:tabs>
              <w:snapToGrid w:val="0"/>
              <w:jc w:val="left"/>
            </w:pPr>
            <w:r w:rsidRPr="009A7D2E">
              <w:t>88,600</w:t>
            </w:r>
          </w:p>
        </w:tc>
      </w:tr>
      <w:tr w:rsidR="009A7D2E" w:rsidRPr="009A7D2E" w14:paraId="3C022745" w14:textId="77777777" w:rsidTr="00B663FA">
        <w:trPr>
          <w:trHeight w:val="454"/>
          <w:jc w:val="center"/>
        </w:trPr>
        <w:tc>
          <w:tcPr>
            <w:tcW w:w="2221" w:type="dxa"/>
            <w:tcMar>
              <w:top w:w="0" w:type="dxa"/>
              <w:left w:w="30" w:type="dxa"/>
              <w:bottom w:w="0" w:type="dxa"/>
              <w:right w:w="30" w:type="dxa"/>
            </w:tcMar>
            <w:vAlign w:val="center"/>
          </w:tcPr>
          <w:p w14:paraId="61A604E3" w14:textId="77777777" w:rsidR="00385973" w:rsidRPr="009A7D2E" w:rsidRDefault="00385973" w:rsidP="00950979">
            <w:pPr>
              <w:pStyle w:val="af8"/>
              <w:snapToGrid w:val="0"/>
            </w:pPr>
            <w:r w:rsidRPr="009A7D2E">
              <w:t>2008</w:t>
            </w:r>
          </w:p>
        </w:tc>
        <w:tc>
          <w:tcPr>
            <w:tcW w:w="2658" w:type="dxa"/>
            <w:tcMar>
              <w:top w:w="0" w:type="dxa"/>
              <w:left w:w="30" w:type="dxa"/>
              <w:bottom w:w="0" w:type="dxa"/>
              <w:right w:w="30" w:type="dxa"/>
            </w:tcMar>
            <w:vAlign w:val="center"/>
          </w:tcPr>
          <w:p w14:paraId="39166B8E" w14:textId="77777777" w:rsidR="00385973" w:rsidRPr="009A7D2E" w:rsidRDefault="00385973" w:rsidP="00950979">
            <w:pPr>
              <w:pStyle w:val="af8"/>
              <w:snapToGrid w:val="0"/>
            </w:pPr>
            <w:r w:rsidRPr="009A7D2E">
              <w:t>0</w:t>
            </w:r>
          </w:p>
        </w:tc>
        <w:tc>
          <w:tcPr>
            <w:tcW w:w="3595" w:type="dxa"/>
            <w:tcMar>
              <w:top w:w="0" w:type="dxa"/>
              <w:left w:w="30" w:type="dxa"/>
              <w:bottom w:w="0" w:type="dxa"/>
              <w:right w:w="30" w:type="dxa"/>
            </w:tcMar>
            <w:vAlign w:val="center"/>
          </w:tcPr>
          <w:p w14:paraId="2C29006D" w14:textId="77777777" w:rsidR="00385973" w:rsidRPr="009A7D2E" w:rsidRDefault="00385973" w:rsidP="00950979">
            <w:pPr>
              <w:pStyle w:val="af8"/>
              <w:tabs>
                <w:tab w:val="decimal" w:pos="2250"/>
              </w:tabs>
              <w:snapToGrid w:val="0"/>
              <w:jc w:val="left"/>
            </w:pPr>
            <w:r w:rsidRPr="009A7D2E">
              <w:t>888</w:t>
            </w:r>
          </w:p>
        </w:tc>
      </w:tr>
      <w:tr w:rsidR="009A7D2E" w:rsidRPr="009A7D2E" w14:paraId="52B765EA" w14:textId="77777777" w:rsidTr="00B663FA">
        <w:trPr>
          <w:trHeight w:val="454"/>
          <w:jc w:val="center"/>
        </w:trPr>
        <w:tc>
          <w:tcPr>
            <w:tcW w:w="2221" w:type="dxa"/>
            <w:tcMar>
              <w:top w:w="0" w:type="dxa"/>
              <w:left w:w="30" w:type="dxa"/>
              <w:bottom w:w="0" w:type="dxa"/>
              <w:right w:w="30" w:type="dxa"/>
            </w:tcMar>
            <w:vAlign w:val="center"/>
          </w:tcPr>
          <w:p w14:paraId="39A95B75" w14:textId="77777777" w:rsidR="00385973" w:rsidRPr="009A7D2E" w:rsidRDefault="00385973" w:rsidP="00950979">
            <w:pPr>
              <w:pStyle w:val="af8"/>
              <w:snapToGrid w:val="0"/>
            </w:pPr>
            <w:r w:rsidRPr="009A7D2E">
              <w:t>2009</w:t>
            </w:r>
          </w:p>
        </w:tc>
        <w:tc>
          <w:tcPr>
            <w:tcW w:w="2658" w:type="dxa"/>
            <w:tcMar>
              <w:top w:w="0" w:type="dxa"/>
              <w:left w:w="30" w:type="dxa"/>
              <w:bottom w:w="0" w:type="dxa"/>
              <w:right w:w="30" w:type="dxa"/>
            </w:tcMar>
            <w:vAlign w:val="center"/>
          </w:tcPr>
          <w:p w14:paraId="312665BB" w14:textId="77777777" w:rsidR="00385973" w:rsidRPr="009A7D2E" w:rsidRDefault="00385973" w:rsidP="00950979">
            <w:pPr>
              <w:pStyle w:val="af8"/>
              <w:snapToGrid w:val="0"/>
            </w:pPr>
            <w:r w:rsidRPr="009A7D2E">
              <w:t>1</w:t>
            </w:r>
          </w:p>
        </w:tc>
        <w:tc>
          <w:tcPr>
            <w:tcW w:w="3595" w:type="dxa"/>
            <w:tcMar>
              <w:top w:w="0" w:type="dxa"/>
              <w:left w:w="30" w:type="dxa"/>
              <w:bottom w:w="0" w:type="dxa"/>
              <w:right w:w="30" w:type="dxa"/>
            </w:tcMar>
            <w:vAlign w:val="center"/>
          </w:tcPr>
          <w:p w14:paraId="291982B0" w14:textId="77777777" w:rsidR="00385973" w:rsidRPr="009A7D2E" w:rsidRDefault="00385973" w:rsidP="00950979">
            <w:pPr>
              <w:pStyle w:val="af8"/>
              <w:tabs>
                <w:tab w:val="decimal" w:pos="2250"/>
              </w:tabs>
              <w:snapToGrid w:val="0"/>
              <w:jc w:val="left"/>
            </w:pPr>
            <w:r w:rsidRPr="009A7D2E">
              <w:t>2,000</w:t>
            </w:r>
          </w:p>
        </w:tc>
      </w:tr>
      <w:tr w:rsidR="009A7D2E" w:rsidRPr="009A7D2E" w14:paraId="31D341E6" w14:textId="77777777" w:rsidTr="00B663FA">
        <w:trPr>
          <w:trHeight w:val="454"/>
          <w:jc w:val="center"/>
        </w:trPr>
        <w:tc>
          <w:tcPr>
            <w:tcW w:w="2221" w:type="dxa"/>
            <w:tcMar>
              <w:top w:w="0" w:type="dxa"/>
              <w:left w:w="30" w:type="dxa"/>
              <w:bottom w:w="0" w:type="dxa"/>
              <w:right w:w="30" w:type="dxa"/>
            </w:tcMar>
            <w:vAlign w:val="center"/>
          </w:tcPr>
          <w:p w14:paraId="60CDA2E3" w14:textId="77777777" w:rsidR="00385973" w:rsidRPr="009A7D2E" w:rsidRDefault="00385973" w:rsidP="00950979">
            <w:pPr>
              <w:pStyle w:val="af8"/>
              <w:snapToGrid w:val="0"/>
            </w:pPr>
            <w:r w:rsidRPr="009A7D2E">
              <w:t>2010</w:t>
            </w:r>
          </w:p>
        </w:tc>
        <w:tc>
          <w:tcPr>
            <w:tcW w:w="2658" w:type="dxa"/>
            <w:tcMar>
              <w:top w:w="0" w:type="dxa"/>
              <w:left w:w="30" w:type="dxa"/>
              <w:bottom w:w="0" w:type="dxa"/>
              <w:right w:w="30" w:type="dxa"/>
            </w:tcMar>
            <w:vAlign w:val="center"/>
          </w:tcPr>
          <w:p w14:paraId="4BEED959" w14:textId="77777777" w:rsidR="00385973" w:rsidRPr="009A7D2E" w:rsidRDefault="00385973" w:rsidP="00950979">
            <w:pPr>
              <w:pStyle w:val="af8"/>
              <w:snapToGrid w:val="0"/>
            </w:pPr>
            <w:r w:rsidRPr="009A7D2E">
              <w:t>3</w:t>
            </w:r>
          </w:p>
        </w:tc>
        <w:tc>
          <w:tcPr>
            <w:tcW w:w="3595" w:type="dxa"/>
            <w:tcMar>
              <w:top w:w="0" w:type="dxa"/>
              <w:left w:w="30" w:type="dxa"/>
              <w:bottom w:w="0" w:type="dxa"/>
              <w:right w:w="30" w:type="dxa"/>
            </w:tcMar>
            <w:vAlign w:val="center"/>
          </w:tcPr>
          <w:p w14:paraId="251500FA" w14:textId="77777777" w:rsidR="00385973" w:rsidRPr="009A7D2E" w:rsidRDefault="00385973" w:rsidP="00950979">
            <w:pPr>
              <w:pStyle w:val="af8"/>
              <w:tabs>
                <w:tab w:val="decimal" w:pos="2250"/>
              </w:tabs>
              <w:snapToGrid w:val="0"/>
              <w:jc w:val="left"/>
            </w:pPr>
            <w:r w:rsidRPr="009A7D2E">
              <w:t>80,158</w:t>
            </w:r>
          </w:p>
        </w:tc>
      </w:tr>
      <w:tr w:rsidR="009A7D2E" w:rsidRPr="009A7D2E" w14:paraId="7B276BFA" w14:textId="77777777" w:rsidTr="00B663FA">
        <w:trPr>
          <w:trHeight w:val="454"/>
          <w:jc w:val="center"/>
        </w:trPr>
        <w:tc>
          <w:tcPr>
            <w:tcW w:w="2221" w:type="dxa"/>
            <w:tcMar>
              <w:top w:w="0" w:type="dxa"/>
              <w:left w:w="30" w:type="dxa"/>
              <w:bottom w:w="0" w:type="dxa"/>
              <w:right w:w="30" w:type="dxa"/>
            </w:tcMar>
            <w:vAlign w:val="center"/>
          </w:tcPr>
          <w:p w14:paraId="1093EE8C" w14:textId="77777777" w:rsidR="00385973" w:rsidRPr="009A7D2E" w:rsidRDefault="00385973" w:rsidP="00950979">
            <w:pPr>
              <w:pStyle w:val="af8"/>
              <w:snapToGrid w:val="0"/>
            </w:pPr>
            <w:r w:rsidRPr="009A7D2E">
              <w:t>2011</w:t>
            </w:r>
          </w:p>
        </w:tc>
        <w:tc>
          <w:tcPr>
            <w:tcW w:w="2658" w:type="dxa"/>
            <w:tcMar>
              <w:top w:w="0" w:type="dxa"/>
              <w:left w:w="30" w:type="dxa"/>
              <w:bottom w:w="0" w:type="dxa"/>
              <w:right w:w="30" w:type="dxa"/>
            </w:tcMar>
            <w:vAlign w:val="center"/>
          </w:tcPr>
          <w:p w14:paraId="16332A1C" w14:textId="77777777" w:rsidR="00385973" w:rsidRPr="009A7D2E" w:rsidRDefault="00385973" w:rsidP="00950979">
            <w:pPr>
              <w:pStyle w:val="af8"/>
              <w:snapToGrid w:val="0"/>
            </w:pPr>
            <w:r w:rsidRPr="009A7D2E">
              <w:t>4</w:t>
            </w:r>
          </w:p>
        </w:tc>
        <w:tc>
          <w:tcPr>
            <w:tcW w:w="3595" w:type="dxa"/>
            <w:tcMar>
              <w:top w:w="0" w:type="dxa"/>
              <w:left w:w="30" w:type="dxa"/>
              <w:bottom w:w="0" w:type="dxa"/>
              <w:right w:w="30" w:type="dxa"/>
            </w:tcMar>
            <w:vAlign w:val="center"/>
          </w:tcPr>
          <w:p w14:paraId="43E31EF5" w14:textId="77777777" w:rsidR="00385973" w:rsidRPr="009A7D2E" w:rsidRDefault="00385973" w:rsidP="00950979">
            <w:pPr>
              <w:pStyle w:val="af8"/>
              <w:tabs>
                <w:tab w:val="decimal" w:pos="2250"/>
              </w:tabs>
              <w:snapToGrid w:val="0"/>
              <w:jc w:val="left"/>
            </w:pPr>
            <w:r w:rsidRPr="009A7D2E">
              <w:t>121,811</w:t>
            </w:r>
          </w:p>
        </w:tc>
      </w:tr>
      <w:tr w:rsidR="009A7D2E" w:rsidRPr="009A7D2E" w14:paraId="4089AA6E" w14:textId="77777777" w:rsidTr="00B663FA">
        <w:trPr>
          <w:trHeight w:val="454"/>
          <w:jc w:val="center"/>
        </w:trPr>
        <w:tc>
          <w:tcPr>
            <w:tcW w:w="2221" w:type="dxa"/>
            <w:tcMar>
              <w:top w:w="0" w:type="dxa"/>
              <w:left w:w="30" w:type="dxa"/>
              <w:bottom w:w="0" w:type="dxa"/>
              <w:right w:w="30" w:type="dxa"/>
            </w:tcMar>
            <w:vAlign w:val="center"/>
          </w:tcPr>
          <w:p w14:paraId="326640E5" w14:textId="77777777" w:rsidR="00385973" w:rsidRPr="009A7D2E" w:rsidRDefault="00385973" w:rsidP="00950979">
            <w:pPr>
              <w:pStyle w:val="af8"/>
              <w:snapToGrid w:val="0"/>
            </w:pPr>
            <w:r w:rsidRPr="009A7D2E">
              <w:t>2012</w:t>
            </w:r>
          </w:p>
        </w:tc>
        <w:tc>
          <w:tcPr>
            <w:tcW w:w="2658" w:type="dxa"/>
            <w:tcMar>
              <w:top w:w="0" w:type="dxa"/>
              <w:left w:w="30" w:type="dxa"/>
              <w:bottom w:w="0" w:type="dxa"/>
              <w:right w:w="30" w:type="dxa"/>
            </w:tcMar>
            <w:vAlign w:val="center"/>
          </w:tcPr>
          <w:p w14:paraId="17D45A66" w14:textId="77777777" w:rsidR="00385973" w:rsidRPr="009A7D2E" w:rsidRDefault="00385973" w:rsidP="00950979">
            <w:pPr>
              <w:pStyle w:val="af8"/>
              <w:snapToGrid w:val="0"/>
            </w:pPr>
            <w:r w:rsidRPr="009A7D2E">
              <w:t>2</w:t>
            </w:r>
          </w:p>
        </w:tc>
        <w:tc>
          <w:tcPr>
            <w:tcW w:w="3595" w:type="dxa"/>
            <w:tcMar>
              <w:top w:w="0" w:type="dxa"/>
              <w:left w:w="30" w:type="dxa"/>
              <w:bottom w:w="0" w:type="dxa"/>
              <w:right w:w="30" w:type="dxa"/>
            </w:tcMar>
            <w:vAlign w:val="center"/>
          </w:tcPr>
          <w:p w14:paraId="489CC04A" w14:textId="77777777" w:rsidR="00385973" w:rsidRPr="009A7D2E" w:rsidRDefault="00385973" w:rsidP="00950979">
            <w:pPr>
              <w:pStyle w:val="af8"/>
              <w:tabs>
                <w:tab w:val="decimal" w:pos="2250"/>
              </w:tabs>
              <w:snapToGrid w:val="0"/>
              <w:jc w:val="left"/>
            </w:pPr>
            <w:r w:rsidRPr="009A7D2E">
              <w:t>67,885</w:t>
            </w:r>
          </w:p>
        </w:tc>
      </w:tr>
      <w:tr w:rsidR="009A7D2E" w:rsidRPr="009A7D2E" w14:paraId="55B439AF" w14:textId="77777777" w:rsidTr="00B663FA">
        <w:trPr>
          <w:trHeight w:val="454"/>
          <w:jc w:val="center"/>
        </w:trPr>
        <w:tc>
          <w:tcPr>
            <w:tcW w:w="2221" w:type="dxa"/>
            <w:tcMar>
              <w:top w:w="0" w:type="dxa"/>
              <w:left w:w="30" w:type="dxa"/>
              <w:bottom w:w="0" w:type="dxa"/>
              <w:right w:w="30" w:type="dxa"/>
            </w:tcMar>
            <w:vAlign w:val="center"/>
          </w:tcPr>
          <w:p w14:paraId="7C5C05BD" w14:textId="77777777" w:rsidR="00385973" w:rsidRPr="009A7D2E" w:rsidRDefault="00385973" w:rsidP="00950979">
            <w:pPr>
              <w:pStyle w:val="af8"/>
              <w:snapToGrid w:val="0"/>
            </w:pPr>
            <w:r w:rsidRPr="009A7D2E">
              <w:t>2013</w:t>
            </w:r>
          </w:p>
        </w:tc>
        <w:tc>
          <w:tcPr>
            <w:tcW w:w="2658" w:type="dxa"/>
            <w:tcMar>
              <w:top w:w="0" w:type="dxa"/>
              <w:left w:w="30" w:type="dxa"/>
              <w:bottom w:w="0" w:type="dxa"/>
              <w:right w:w="30" w:type="dxa"/>
            </w:tcMar>
            <w:vAlign w:val="center"/>
          </w:tcPr>
          <w:p w14:paraId="7155244F" w14:textId="77777777" w:rsidR="00385973" w:rsidRPr="009A7D2E" w:rsidRDefault="00385973" w:rsidP="00950979">
            <w:pPr>
              <w:pStyle w:val="af8"/>
              <w:snapToGrid w:val="0"/>
            </w:pPr>
            <w:r w:rsidRPr="009A7D2E">
              <w:t>1</w:t>
            </w:r>
          </w:p>
        </w:tc>
        <w:tc>
          <w:tcPr>
            <w:tcW w:w="3595" w:type="dxa"/>
            <w:tcMar>
              <w:top w:w="0" w:type="dxa"/>
              <w:left w:w="30" w:type="dxa"/>
              <w:bottom w:w="0" w:type="dxa"/>
              <w:right w:w="30" w:type="dxa"/>
            </w:tcMar>
            <w:vAlign w:val="center"/>
          </w:tcPr>
          <w:p w14:paraId="6A5EE641" w14:textId="77777777" w:rsidR="00385973" w:rsidRPr="009A7D2E" w:rsidRDefault="00385973" w:rsidP="00950979">
            <w:pPr>
              <w:pStyle w:val="af8"/>
              <w:tabs>
                <w:tab w:val="decimal" w:pos="2250"/>
              </w:tabs>
              <w:snapToGrid w:val="0"/>
              <w:jc w:val="left"/>
            </w:pPr>
            <w:r w:rsidRPr="009A7D2E">
              <w:t>83,792</w:t>
            </w:r>
          </w:p>
        </w:tc>
      </w:tr>
      <w:tr w:rsidR="009A7D2E" w:rsidRPr="009A7D2E" w14:paraId="599E93E6" w14:textId="77777777" w:rsidTr="00B663FA">
        <w:trPr>
          <w:trHeight w:val="454"/>
          <w:jc w:val="center"/>
        </w:trPr>
        <w:tc>
          <w:tcPr>
            <w:tcW w:w="2221" w:type="dxa"/>
            <w:tcMar>
              <w:top w:w="0" w:type="dxa"/>
              <w:left w:w="30" w:type="dxa"/>
              <w:bottom w:w="0" w:type="dxa"/>
              <w:right w:w="30" w:type="dxa"/>
            </w:tcMar>
            <w:vAlign w:val="center"/>
          </w:tcPr>
          <w:p w14:paraId="7E15C1E4" w14:textId="77777777" w:rsidR="00385973" w:rsidRPr="009A7D2E" w:rsidRDefault="00385973" w:rsidP="00950979">
            <w:pPr>
              <w:pStyle w:val="af8"/>
              <w:snapToGrid w:val="0"/>
            </w:pPr>
            <w:r w:rsidRPr="009A7D2E">
              <w:t>2014</w:t>
            </w:r>
          </w:p>
        </w:tc>
        <w:tc>
          <w:tcPr>
            <w:tcW w:w="2658" w:type="dxa"/>
            <w:tcMar>
              <w:top w:w="0" w:type="dxa"/>
              <w:left w:w="30" w:type="dxa"/>
              <w:bottom w:w="0" w:type="dxa"/>
              <w:right w:w="30" w:type="dxa"/>
            </w:tcMar>
            <w:vAlign w:val="center"/>
          </w:tcPr>
          <w:p w14:paraId="23BC476F" w14:textId="77777777" w:rsidR="00385973" w:rsidRPr="009A7D2E" w:rsidRDefault="00385973" w:rsidP="00950979">
            <w:pPr>
              <w:pStyle w:val="af8"/>
              <w:snapToGrid w:val="0"/>
            </w:pPr>
            <w:r w:rsidRPr="009A7D2E">
              <w:t>0</w:t>
            </w:r>
          </w:p>
        </w:tc>
        <w:tc>
          <w:tcPr>
            <w:tcW w:w="3595" w:type="dxa"/>
            <w:tcMar>
              <w:top w:w="0" w:type="dxa"/>
              <w:left w:w="30" w:type="dxa"/>
              <w:bottom w:w="0" w:type="dxa"/>
              <w:right w:w="30" w:type="dxa"/>
            </w:tcMar>
            <w:vAlign w:val="center"/>
          </w:tcPr>
          <w:p w14:paraId="090D2DB1" w14:textId="77777777" w:rsidR="00385973" w:rsidRPr="009A7D2E" w:rsidRDefault="00385973" w:rsidP="00950979">
            <w:pPr>
              <w:pStyle w:val="af8"/>
              <w:tabs>
                <w:tab w:val="decimal" w:pos="2250"/>
              </w:tabs>
              <w:snapToGrid w:val="0"/>
              <w:jc w:val="left"/>
            </w:pPr>
            <w:r w:rsidRPr="009A7D2E">
              <w:t>0</w:t>
            </w:r>
          </w:p>
        </w:tc>
      </w:tr>
      <w:tr w:rsidR="009A7D2E" w:rsidRPr="009A7D2E" w14:paraId="5FA4D2B2" w14:textId="77777777" w:rsidTr="00B663FA">
        <w:trPr>
          <w:trHeight w:val="454"/>
          <w:jc w:val="center"/>
        </w:trPr>
        <w:tc>
          <w:tcPr>
            <w:tcW w:w="2221" w:type="dxa"/>
            <w:tcMar>
              <w:top w:w="0" w:type="dxa"/>
              <w:left w:w="30" w:type="dxa"/>
              <w:bottom w:w="0" w:type="dxa"/>
              <w:right w:w="30" w:type="dxa"/>
            </w:tcMar>
            <w:vAlign w:val="center"/>
          </w:tcPr>
          <w:p w14:paraId="339CCC07" w14:textId="77777777" w:rsidR="00385973" w:rsidRPr="009A7D2E" w:rsidRDefault="00385973" w:rsidP="00950979">
            <w:pPr>
              <w:pStyle w:val="af8"/>
              <w:snapToGrid w:val="0"/>
            </w:pPr>
            <w:r w:rsidRPr="009A7D2E">
              <w:t>2015</w:t>
            </w:r>
          </w:p>
        </w:tc>
        <w:tc>
          <w:tcPr>
            <w:tcW w:w="2658" w:type="dxa"/>
            <w:tcMar>
              <w:top w:w="0" w:type="dxa"/>
              <w:left w:w="30" w:type="dxa"/>
              <w:bottom w:w="0" w:type="dxa"/>
              <w:right w:w="30" w:type="dxa"/>
            </w:tcMar>
            <w:vAlign w:val="center"/>
          </w:tcPr>
          <w:p w14:paraId="214BEA7B" w14:textId="77777777" w:rsidR="00385973" w:rsidRPr="009A7D2E" w:rsidRDefault="00385973" w:rsidP="00950979">
            <w:pPr>
              <w:pStyle w:val="af8"/>
              <w:snapToGrid w:val="0"/>
            </w:pPr>
            <w:r w:rsidRPr="009A7D2E">
              <w:t>5</w:t>
            </w:r>
          </w:p>
        </w:tc>
        <w:tc>
          <w:tcPr>
            <w:tcW w:w="3595" w:type="dxa"/>
            <w:tcMar>
              <w:top w:w="0" w:type="dxa"/>
              <w:left w:w="30" w:type="dxa"/>
              <w:bottom w:w="0" w:type="dxa"/>
              <w:right w:w="30" w:type="dxa"/>
            </w:tcMar>
            <w:vAlign w:val="center"/>
          </w:tcPr>
          <w:p w14:paraId="786F4486" w14:textId="77777777" w:rsidR="00385973" w:rsidRPr="009A7D2E" w:rsidRDefault="00385973" w:rsidP="00950979">
            <w:pPr>
              <w:pStyle w:val="af8"/>
              <w:tabs>
                <w:tab w:val="decimal" w:pos="2250"/>
              </w:tabs>
              <w:snapToGrid w:val="0"/>
              <w:jc w:val="left"/>
            </w:pPr>
            <w:r w:rsidRPr="009A7D2E">
              <w:t>78,435</w:t>
            </w:r>
          </w:p>
        </w:tc>
      </w:tr>
      <w:tr w:rsidR="009A7D2E" w:rsidRPr="009A7D2E" w14:paraId="2AD612F4" w14:textId="77777777" w:rsidTr="00B663FA">
        <w:trPr>
          <w:trHeight w:val="454"/>
          <w:jc w:val="center"/>
        </w:trPr>
        <w:tc>
          <w:tcPr>
            <w:tcW w:w="2221" w:type="dxa"/>
            <w:tcMar>
              <w:top w:w="0" w:type="dxa"/>
              <w:left w:w="30" w:type="dxa"/>
              <w:bottom w:w="0" w:type="dxa"/>
              <w:right w:w="30" w:type="dxa"/>
            </w:tcMar>
            <w:vAlign w:val="center"/>
          </w:tcPr>
          <w:p w14:paraId="5133E6FB" w14:textId="77777777" w:rsidR="00385973" w:rsidRPr="009A7D2E" w:rsidRDefault="00385973" w:rsidP="00950979">
            <w:pPr>
              <w:pStyle w:val="af8"/>
              <w:snapToGrid w:val="0"/>
            </w:pPr>
            <w:r w:rsidRPr="009A7D2E">
              <w:t>2016</w:t>
            </w:r>
          </w:p>
        </w:tc>
        <w:tc>
          <w:tcPr>
            <w:tcW w:w="2658" w:type="dxa"/>
            <w:tcMar>
              <w:top w:w="0" w:type="dxa"/>
              <w:left w:w="30" w:type="dxa"/>
              <w:bottom w:w="0" w:type="dxa"/>
              <w:right w:w="30" w:type="dxa"/>
            </w:tcMar>
            <w:vAlign w:val="center"/>
          </w:tcPr>
          <w:p w14:paraId="4F310FBD" w14:textId="77777777" w:rsidR="00385973" w:rsidRPr="009A7D2E" w:rsidRDefault="00385973" w:rsidP="00950979">
            <w:pPr>
              <w:pStyle w:val="af8"/>
              <w:snapToGrid w:val="0"/>
            </w:pPr>
            <w:r w:rsidRPr="009A7D2E">
              <w:t>0</w:t>
            </w:r>
          </w:p>
        </w:tc>
        <w:tc>
          <w:tcPr>
            <w:tcW w:w="3595" w:type="dxa"/>
            <w:tcMar>
              <w:top w:w="0" w:type="dxa"/>
              <w:left w:w="30" w:type="dxa"/>
              <w:bottom w:w="0" w:type="dxa"/>
              <w:right w:w="30" w:type="dxa"/>
            </w:tcMar>
            <w:vAlign w:val="center"/>
          </w:tcPr>
          <w:p w14:paraId="2835965C" w14:textId="77777777" w:rsidR="00385973" w:rsidRPr="009A7D2E" w:rsidRDefault="00385973" w:rsidP="00950979">
            <w:pPr>
              <w:pStyle w:val="af8"/>
              <w:tabs>
                <w:tab w:val="decimal" w:pos="2250"/>
              </w:tabs>
              <w:snapToGrid w:val="0"/>
              <w:jc w:val="left"/>
            </w:pPr>
            <w:r w:rsidRPr="009A7D2E">
              <w:t>32,500</w:t>
            </w:r>
          </w:p>
        </w:tc>
      </w:tr>
      <w:tr w:rsidR="009A7D2E" w:rsidRPr="009A7D2E" w14:paraId="606C7BA9" w14:textId="77777777" w:rsidTr="00B663FA">
        <w:trPr>
          <w:trHeight w:val="454"/>
          <w:jc w:val="center"/>
        </w:trPr>
        <w:tc>
          <w:tcPr>
            <w:tcW w:w="2221" w:type="dxa"/>
            <w:tcMar>
              <w:top w:w="0" w:type="dxa"/>
              <w:left w:w="30" w:type="dxa"/>
              <w:bottom w:w="0" w:type="dxa"/>
              <w:right w:w="30" w:type="dxa"/>
            </w:tcMar>
            <w:vAlign w:val="center"/>
          </w:tcPr>
          <w:p w14:paraId="71A1D1B6" w14:textId="77777777" w:rsidR="00385973" w:rsidRPr="009A7D2E" w:rsidRDefault="00385973" w:rsidP="00950979">
            <w:pPr>
              <w:pStyle w:val="af8"/>
              <w:snapToGrid w:val="0"/>
            </w:pPr>
            <w:r w:rsidRPr="009A7D2E">
              <w:t>2017</w:t>
            </w:r>
          </w:p>
        </w:tc>
        <w:tc>
          <w:tcPr>
            <w:tcW w:w="2658" w:type="dxa"/>
            <w:tcMar>
              <w:top w:w="0" w:type="dxa"/>
              <w:left w:w="30" w:type="dxa"/>
              <w:bottom w:w="0" w:type="dxa"/>
              <w:right w:w="30" w:type="dxa"/>
            </w:tcMar>
            <w:vAlign w:val="center"/>
          </w:tcPr>
          <w:p w14:paraId="67F7205C" w14:textId="77777777" w:rsidR="00385973" w:rsidRPr="009A7D2E" w:rsidRDefault="00385973" w:rsidP="00950979">
            <w:pPr>
              <w:pStyle w:val="af8"/>
              <w:snapToGrid w:val="0"/>
            </w:pPr>
            <w:r w:rsidRPr="009A7D2E">
              <w:t>0</w:t>
            </w:r>
          </w:p>
        </w:tc>
        <w:tc>
          <w:tcPr>
            <w:tcW w:w="3595" w:type="dxa"/>
            <w:tcMar>
              <w:top w:w="0" w:type="dxa"/>
              <w:left w:w="30" w:type="dxa"/>
              <w:bottom w:w="0" w:type="dxa"/>
              <w:right w:w="30" w:type="dxa"/>
            </w:tcMar>
            <w:vAlign w:val="center"/>
          </w:tcPr>
          <w:p w14:paraId="0EA16355" w14:textId="77777777" w:rsidR="00385973" w:rsidRPr="009A7D2E" w:rsidRDefault="00385973" w:rsidP="00950979">
            <w:pPr>
              <w:pStyle w:val="af8"/>
              <w:tabs>
                <w:tab w:val="decimal" w:pos="2250"/>
              </w:tabs>
              <w:snapToGrid w:val="0"/>
              <w:jc w:val="left"/>
            </w:pPr>
            <w:r w:rsidRPr="009A7D2E">
              <w:t>30,840</w:t>
            </w:r>
          </w:p>
        </w:tc>
      </w:tr>
      <w:tr w:rsidR="009A7D2E" w:rsidRPr="009A7D2E" w14:paraId="1B8E49FE" w14:textId="77777777" w:rsidTr="00B663FA">
        <w:trPr>
          <w:trHeight w:val="454"/>
          <w:jc w:val="center"/>
        </w:trPr>
        <w:tc>
          <w:tcPr>
            <w:tcW w:w="2221" w:type="dxa"/>
            <w:tcMar>
              <w:top w:w="0" w:type="dxa"/>
              <w:left w:w="30" w:type="dxa"/>
              <w:bottom w:w="0" w:type="dxa"/>
              <w:right w:w="30" w:type="dxa"/>
            </w:tcMar>
            <w:vAlign w:val="center"/>
          </w:tcPr>
          <w:p w14:paraId="3CD0DCAF" w14:textId="77777777" w:rsidR="00385973" w:rsidRPr="009A7D2E" w:rsidRDefault="00385973" w:rsidP="00950979">
            <w:pPr>
              <w:pStyle w:val="af8"/>
              <w:snapToGrid w:val="0"/>
            </w:pPr>
            <w:r w:rsidRPr="009A7D2E">
              <w:t>2018</w:t>
            </w:r>
          </w:p>
        </w:tc>
        <w:tc>
          <w:tcPr>
            <w:tcW w:w="2658" w:type="dxa"/>
            <w:tcMar>
              <w:top w:w="0" w:type="dxa"/>
              <w:left w:w="30" w:type="dxa"/>
              <w:bottom w:w="0" w:type="dxa"/>
              <w:right w:w="30" w:type="dxa"/>
            </w:tcMar>
            <w:vAlign w:val="center"/>
          </w:tcPr>
          <w:p w14:paraId="33AEFAB2" w14:textId="77777777" w:rsidR="00385973" w:rsidRPr="009A7D2E" w:rsidRDefault="00385973" w:rsidP="00950979">
            <w:pPr>
              <w:pStyle w:val="af8"/>
              <w:snapToGrid w:val="0"/>
            </w:pPr>
            <w:r w:rsidRPr="009A7D2E">
              <w:t>1</w:t>
            </w:r>
          </w:p>
        </w:tc>
        <w:tc>
          <w:tcPr>
            <w:tcW w:w="3595" w:type="dxa"/>
            <w:tcMar>
              <w:top w:w="0" w:type="dxa"/>
              <w:left w:w="30" w:type="dxa"/>
              <w:bottom w:w="0" w:type="dxa"/>
              <w:right w:w="30" w:type="dxa"/>
            </w:tcMar>
            <w:vAlign w:val="center"/>
          </w:tcPr>
          <w:p w14:paraId="5AD43F53" w14:textId="77777777" w:rsidR="00385973" w:rsidRPr="009A7D2E" w:rsidRDefault="00385973" w:rsidP="00950979">
            <w:pPr>
              <w:pStyle w:val="af8"/>
              <w:tabs>
                <w:tab w:val="decimal" w:pos="2250"/>
              </w:tabs>
              <w:snapToGrid w:val="0"/>
              <w:jc w:val="left"/>
            </w:pPr>
            <w:r w:rsidRPr="009A7D2E">
              <w:t>22,710</w:t>
            </w:r>
          </w:p>
        </w:tc>
      </w:tr>
      <w:tr w:rsidR="009A7D2E" w:rsidRPr="009A7D2E" w14:paraId="4766CFDE" w14:textId="77777777" w:rsidTr="00B663FA">
        <w:trPr>
          <w:trHeight w:val="454"/>
          <w:jc w:val="center"/>
        </w:trPr>
        <w:tc>
          <w:tcPr>
            <w:tcW w:w="2221" w:type="dxa"/>
            <w:tcMar>
              <w:top w:w="0" w:type="dxa"/>
              <w:left w:w="30" w:type="dxa"/>
              <w:bottom w:w="0" w:type="dxa"/>
              <w:right w:w="30" w:type="dxa"/>
            </w:tcMar>
            <w:vAlign w:val="center"/>
          </w:tcPr>
          <w:p w14:paraId="3CB94BE6" w14:textId="77777777" w:rsidR="00385973" w:rsidRPr="009A7D2E" w:rsidRDefault="00385973" w:rsidP="00950979">
            <w:pPr>
              <w:pStyle w:val="af8"/>
              <w:snapToGrid w:val="0"/>
            </w:pPr>
            <w:r w:rsidRPr="009A7D2E">
              <w:t>2019</w:t>
            </w:r>
          </w:p>
        </w:tc>
        <w:tc>
          <w:tcPr>
            <w:tcW w:w="2658" w:type="dxa"/>
            <w:tcMar>
              <w:top w:w="0" w:type="dxa"/>
              <w:left w:w="30" w:type="dxa"/>
              <w:bottom w:w="0" w:type="dxa"/>
              <w:right w:w="30" w:type="dxa"/>
            </w:tcMar>
            <w:vAlign w:val="center"/>
          </w:tcPr>
          <w:p w14:paraId="2BA179FE" w14:textId="77777777" w:rsidR="00385973" w:rsidRPr="009A7D2E" w:rsidRDefault="00385973" w:rsidP="00950979">
            <w:pPr>
              <w:pStyle w:val="af8"/>
              <w:snapToGrid w:val="0"/>
            </w:pPr>
            <w:r w:rsidRPr="009A7D2E">
              <w:t>0</w:t>
            </w:r>
          </w:p>
        </w:tc>
        <w:tc>
          <w:tcPr>
            <w:tcW w:w="3595" w:type="dxa"/>
            <w:tcMar>
              <w:top w:w="0" w:type="dxa"/>
              <w:left w:w="30" w:type="dxa"/>
              <w:bottom w:w="0" w:type="dxa"/>
              <w:right w:w="30" w:type="dxa"/>
            </w:tcMar>
            <w:vAlign w:val="center"/>
          </w:tcPr>
          <w:p w14:paraId="6CD1CB07" w14:textId="77777777" w:rsidR="00385973" w:rsidRPr="009A7D2E" w:rsidRDefault="00385973" w:rsidP="00950979">
            <w:pPr>
              <w:pStyle w:val="af8"/>
              <w:tabs>
                <w:tab w:val="decimal" w:pos="2250"/>
              </w:tabs>
              <w:snapToGrid w:val="0"/>
              <w:jc w:val="left"/>
            </w:pPr>
            <w:r w:rsidRPr="009A7D2E">
              <w:t>82,600</w:t>
            </w:r>
          </w:p>
        </w:tc>
      </w:tr>
      <w:tr w:rsidR="009A7D2E" w:rsidRPr="009A7D2E" w14:paraId="79C16454" w14:textId="77777777" w:rsidTr="00B663FA">
        <w:trPr>
          <w:trHeight w:val="454"/>
          <w:jc w:val="center"/>
        </w:trPr>
        <w:tc>
          <w:tcPr>
            <w:tcW w:w="2221" w:type="dxa"/>
            <w:tcMar>
              <w:top w:w="0" w:type="dxa"/>
              <w:left w:w="30" w:type="dxa"/>
              <w:bottom w:w="0" w:type="dxa"/>
              <w:right w:w="30" w:type="dxa"/>
            </w:tcMar>
            <w:vAlign w:val="center"/>
          </w:tcPr>
          <w:p w14:paraId="4E414918" w14:textId="77777777" w:rsidR="00385973" w:rsidRPr="009A7D2E" w:rsidRDefault="00385973" w:rsidP="00950979">
            <w:pPr>
              <w:pStyle w:val="af8"/>
              <w:snapToGrid w:val="0"/>
            </w:pPr>
            <w:r w:rsidRPr="009A7D2E">
              <w:t>2020</w:t>
            </w:r>
          </w:p>
        </w:tc>
        <w:tc>
          <w:tcPr>
            <w:tcW w:w="2658" w:type="dxa"/>
            <w:tcMar>
              <w:top w:w="0" w:type="dxa"/>
              <w:left w:w="30" w:type="dxa"/>
              <w:bottom w:w="0" w:type="dxa"/>
              <w:right w:w="30" w:type="dxa"/>
            </w:tcMar>
            <w:vAlign w:val="center"/>
          </w:tcPr>
          <w:p w14:paraId="399E0891" w14:textId="77777777" w:rsidR="00385973" w:rsidRPr="009A7D2E" w:rsidRDefault="00385973" w:rsidP="00950979">
            <w:pPr>
              <w:pStyle w:val="af8"/>
              <w:snapToGrid w:val="0"/>
            </w:pPr>
            <w:r w:rsidRPr="009A7D2E">
              <w:t>0</w:t>
            </w:r>
          </w:p>
        </w:tc>
        <w:tc>
          <w:tcPr>
            <w:tcW w:w="3595" w:type="dxa"/>
            <w:tcMar>
              <w:top w:w="0" w:type="dxa"/>
              <w:left w:w="30" w:type="dxa"/>
              <w:bottom w:w="0" w:type="dxa"/>
              <w:right w:w="30" w:type="dxa"/>
            </w:tcMar>
            <w:vAlign w:val="center"/>
          </w:tcPr>
          <w:p w14:paraId="7EBB7D43" w14:textId="77777777" w:rsidR="00385973" w:rsidRPr="009A7D2E" w:rsidRDefault="00385973" w:rsidP="00950979">
            <w:pPr>
              <w:pStyle w:val="af8"/>
              <w:tabs>
                <w:tab w:val="decimal" w:pos="2250"/>
              </w:tabs>
              <w:snapToGrid w:val="0"/>
              <w:jc w:val="left"/>
            </w:pPr>
            <w:r w:rsidRPr="009A7D2E">
              <w:t>0</w:t>
            </w:r>
          </w:p>
        </w:tc>
      </w:tr>
      <w:tr w:rsidR="009A7D2E" w:rsidRPr="009A7D2E" w14:paraId="485C322A" w14:textId="77777777" w:rsidTr="00B663FA">
        <w:trPr>
          <w:trHeight w:val="454"/>
          <w:jc w:val="center"/>
        </w:trPr>
        <w:tc>
          <w:tcPr>
            <w:tcW w:w="2221" w:type="dxa"/>
            <w:tcMar>
              <w:top w:w="0" w:type="dxa"/>
              <w:left w:w="30" w:type="dxa"/>
              <w:bottom w:w="0" w:type="dxa"/>
              <w:right w:w="30" w:type="dxa"/>
            </w:tcMar>
            <w:vAlign w:val="center"/>
          </w:tcPr>
          <w:p w14:paraId="0B32E76D" w14:textId="77777777" w:rsidR="00385973" w:rsidRPr="009A7D2E" w:rsidRDefault="00385973" w:rsidP="00950979">
            <w:pPr>
              <w:pStyle w:val="af8"/>
              <w:snapToGrid w:val="0"/>
            </w:pPr>
            <w:r w:rsidRPr="009A7D2E">
              <w:lastRenderedPageBreak/>
              <w:t>2021</w:t>
            </w:r>
          </w:p>
        </w:tc>
        <w:tc>
          <w:tcPr>
            <w:tcW w:w="2658" w:type="dxa"/>
            <w:tcMar>
              <w:top w:w="0" w:type="dxa"/>
              <w:left w:w="30" w:type="dxa"/>
              <w:bottom w:w="0" w:type="dxa"/>
              <w:right w:w="30" w:type="dxa"/>
            </w:tcMar>
            <w:vAlign w:val="center"/>
          </w:tcPr>
          <w:p w14:paraId="3AE4EC48" w14:textId="77777777" w:rsidR="00385973" w:rsidRPr="009A7D2E" w:rsidRDefault="00385973" w:rsidP="00950979">
            <w:pPr>
              <w:pStyle w:val="af8"/>
              <w:snapToGrid w:val="0"/>
            </w:pPr>
            <w:r w:rsidRPr="009A7D2E">
              <w:t xml:space="preserve">1 </w:t>
            </w:r>
          </w:p>
        </w:tc>
        <w:tc>
          <w:tcPr>
            <w:tcW w:w="3595" w:type="dxa"/>
            <w:tcMar>
              <w:top w:w="0" w:type="dxa"/>
              <w:left w:w="30" w:type="dxa"/>
              <w:bottom w:w="0" w:type="dxa"/>
              <w:right w:w="30" w:type="dxa"/>
            </w:tcMar>
            <w:vAlign w:val="center"/>
          </w:tcPr>
          <w:p w14:paraId="7B495C05" w14:textId="77777777" w:rsidR="00385973" w:rsidRPr="009A7D2E" w:rsidRDefault="00385973" w:rsidP="00950979">
            <w:pPr>
              <w:pStyle w:val="af8"/>
              <w:tabs>
                <w:tab w:val="decimal" w:pos="2250"/>
              </w:tabs>
              <w:snapToGrid w:val="0"/>
              <w:jc w:val="left"/>
            </w:pPr>
            <w:r w:rsidRPr="009A7D2E">
              <w:t xml:space="preserve">105,095 </w:t>
            </w:r>
          </w:p>
        </w:tc>
      </w:tr>
      <w:tr w:rsidR="009A7D2E" w:rsidRPr="009A7D2E" w14:paraId="673B8E50" w14:textId="77777777" w:rsidTr="00B663FA">
        <w:trPr>
          <w:trHeight w:val="454"/>
          <w:jc w:val="center"/>
        </w:trPr>
        <w:tc>
          <w:tcPr>
            <w:tcW w:w="2221" w:type="dxa"/>
            <w:tcMar>
              <w:top w:w="0" w:type="dxa"/>
              <w:left w:w="30" w:type="dxa"/>
              <w:bottom w:w="0" w:type="dxa"/>
              <w:right w:w="30" w:type="dxa"/>
            </w:tcMar>
            <w:vAlign w:val="center"/>
          </w:tcPr>
          <w:p w14:paraId="13FD42F6" w14:textId="77777777" w:rsidR="00187CCC" w:rsidRPr="009A7D2E" w:rsidRDefault="00187CCC" w:rsidP="00950979">
            <w:pPr>
              <w:pStyle w:val="af8"/>
              <w:snapToGrid w:val="0"/>
            </w:pPr>
            <w:r w:rsidRPr="009A7D2E">
              <w:rPr>
                <w:rFonts w:hint="eastAsia"/>
              </w:rPr>
              <w:t>2022</w:t>
            </w:r>
          </w:p>
        </w:tc>
        <w:tc>
          <w:tcPr>
            <w:tcW w:w="2658" w:type="dxa"/>
            <w:tcMar>
              <w:top w:w="0" w:type="dxa"/>
              <w:left w:w="30" w:type="dxa"/>
              <w:bottom w:w="0" w:type="dxa"/>
              <w:right w:w="30" w:type="dxa"/>
            </w:tcMar>
            <w:vAlign w:val="center"/>
          </w:tcPr>
          <w:p w14:paraId="75FE98B4" w14:textId="77777777" w:rsidR="00187CCC" w:rsidRPr="009A7D2E" w:rsidRDefault="00187CCC" w:rsidP="00187CCC">
            <w:pPr>
              <w:pStyle w:val="af8"/>
              <w:snapToGrid w:val="0"/>
            </w:pPr>
            <w:r w:rsidRPr="009A7D2E">
              <w:t>1</w:t>
            </w:r>
          </w:p>
        </w:tc>
        <w:tc>
          <w:tcPr>
            <w:tcW w:w="3595" w:type="dxa"/>
            <w:tcMar>
              <w:top w:w="0" w:type="dxa"/>
              <w:left w:w="30" w:type="dxa"/>
              <w:bottom w:w="0" w:type="dxa"/>
              <w:right w:w="30" w:type="dxa"/>
            </w:tcMar>
            <w:vAlign w:val="center"/>
          </w:tcPr>
          <w:p w14:paraId="43351A37" w14:textId="77777777" w:rsidR="00187CCC" w:rsidRPr="009A7D2E" w:rsidRDefault="00187CCC" w:rsidP="00187CCC">
            <w:pPr>
              <w:pStyle w:val="af8"/>
              <w:tabs>
                <w:tab w:val="decimal" w:pos="2250"/>
              </w:tabs>
              <w:snapToGrid w:val="0"/>
              <w:jc w:val="left"/>
            </w:pPr>
            <w:r w:rsidRPr="009A7D2E">
              <w:t>63,272</w:t>
            </w:r>
          </w:p>
        </w:tc>
      </w:tr>
      <w:tr w:rsidR="009A7D2E" w:rsidRPr="009A7D2E" w14:paraId="3D58AB27" w14:textId="77777777" w:rsidTr="00B663FA">
        <w:trPr>
          <w:trHeight w:val="454"/>
          <w:jc w:val="center"/>
        </w:trPr>
        <w:tc>
          <w:tcPr>
            <w:tcW w:w="2221" w:type="dxa"/>
            <w:tcMar>
              <w:top w:w="0" w:type="dxa"/>
              <w:left w:w="30" w:type="dxa"/>
              <w:bottom w:w="0" w:type="dxa"/>
              <w:right w:w="30" w:type="dxa"/>
            </w:tcMar>
            <w:vAlign w:val="center"/>
          </w:tcPr>
          <w:p w14:paraId="72CF8733" w14:textId="77777777" w:rsidR="008565E8" w:rsidRPr="009A7D2E" w:rsidRDefault="008565E8" w:rsidP="00950979">
            <w:pPr>
              <w:pStyle w:val="af8"/>
              <w:snapToGrid w:val="0"/>
            </w:pPr>
            <w:r w:rsidRPr="009A7D2E">
              <w:rPr>
                <w:rFonts w:hint="eastAsia"/>
              </w:rPr>
              <w:t>2023</w:t>
            </w:r>
          </w:p>
        </w:tc>
        <w:tc>
          <w:tcPr>
            <w:tcW w:w="2658" w:type="dxa"/>
            <w:tcMar>
              <w:top w:w="0" w:type="dxa"/>
              <w:left w:w="30" w:type="dxa"/>
              <w:bottom w:w="0" w:type="dxa"/>
              <w:right w:w="30" w:type="dxa"/>
            </w:tcMar>
            <w:vAlign w:val="center"/>
          </w:tcPr>
          <w:p w14:paraId="1E829E33" w14:textId="77777777" w:rsidR="008565E8" w:rsidRPr="009A7D2E" w:rsidRDefault="008565E8" w:rsidP="008565E8">
            <w:pPr>
              <w:pStyle w:val="af8"/>
              <w:snapToGrid w:val="0"/>
            </w:pPr>
            <w:r w:rsidRPr="009A7D2E">
              <w:rPr>
                <w:rFonts w:hint="eastAsia"/>
              </w:rPr>
              <w:t>1</w:t>
            </w:r>
          </w:p>
        </w:tc>
        <w:tc>
          <w:tcPr>
            <w:tcW w:w="3595" w:type="dxa"/>
            <w:tcMar>
              <w:top w:w="0" w:type="dxa"/>
              <w:left w:w="30" w:type="dxa"/>
              <w:bottom w:w="0" w:type="dxa"/>
              <w:right w:w="30" w:type="dxa"/>
            </w:tcMar>
            <w:vAlign w:val="center"/>
          </w:tcPr>
          <w:p w14:paraId="13FBC8F2" w14:textId="77777777" w:rsidR="008565E8" w:rsidRPr="009A7D2E" w:rsidRDefault="008565E8" w:rsidP="008565E8">
            <w:pPr>
              <w:pStyle w:val="af8"/>
              <w:tabs>
                <w:tab w:val="decimal" w:pos="2250"/>
              </w:tabs>
              <w:snapToGrid w:val="0"/>
              <w:jc w:val="left"/>
            </w:pPr>
            <w:r w:rsidRPr="009A7D2E">
              <w:rPr>
                <w:rFonts w:hint="eastAsia"/>
              </w:rPr>
              <w:t>79,037</w:t>
            </w:r>
          </w:p>
        </w:tc>
      </w:tr>
      <w:tr w:rsidR="009A7D2E" w:rsidRPr="009A7D2E" w14:paraId="6CF3C058" w14:textId="77777777" w:rsidTr="00B663FA">
        <w:trPr>
          <w:trHeight w:val="454"/>
          <w:jc w:val="center"/>
        </w:trPr>
        <w:tc>
          <w:tcPr>
            <w:tcW w:w="2221" w:type="dxa"/>
            <w:tcMar>
              <w:top w:w="0" w:type="dxa"/>
              <w:left w:w="30" w:type="dxa"/>
              <w:bottom w:w="0" w:type="dxa"/>
              <w:right w:w="30" w:type="dxa"/>
            </w:tcMar>
            <w:vAlign w:val="center"/>
          </w:tcPr>
          <w:p w14:paraId="0DAADCB3" w14:textId="77777777" w:rsidR="00DD5908" w:rsidRPr="009A7D2E" w:rsidRDefault="00DD5908" w:rsidP="00950979">
            <w:pPr>
              <w:pStyle w:val="af8"/>
              <w:snapToGrid w:val="0"/>
            </w:pPr>
            <w:r w:rsidRPr="009A7D2E">
              <w:rPr>
                <w:rFonts w:hint="eastAsia"/>
              </w:rPr>
              <w:t>2024</w:t>
            </w:r>
          </w:p>
        </w:tc>
        <w:tc>
          <w:tcPr>
            <w:tcW w:w="2658" w:type="dxa"/>
            <w:tcMar>
              <w:top w:w="0" w:type="dxa"/>
              <w:left w:w="30" w:type="dxa"/>
              <w:bottom w:w="0" w:type="dxa"/>
              <w:right w:w="30" w:type="dxa"/>
            </w:tcMar>
            <w:vAlign w:val="center"/>
          </w:tcPr>
          <w:p w14:paraId="6EE17739" w14:textId="77777777" w:rsidR="00DD5908" w:rsidRPr="009A7D2E" w:rsidRDefault="00DD5908" w:rsidP="008565E8">
            <w:pPr>
              <w:pStyle w:val="af8"/>
              <w:snapToGrid w:val="0"/>
            </w:pPr>
            <w:r w:rsidRPr="009A7D2E">
              <w:rPr>
                <w:rFonts w:hint="eastAsia"/>
              </w:rPr>
              <w:t>0</w:t>
            </w:r>
          </w:p>
        </w:tc>
        <w:tc>
          <w:tcPr>
            <w:tcW w:w="3595" w:type="dxa"/>
            <w:tcMar>
              <w:top w:w="0" w:type="dxa"/>
              <w:left w:w="30" w:type="dxa"/>
              <w:bottom w:w="0" w:type="dxa"/>
              <w:right w:w="30" w:type="dxa"/>
            </w:tcMar>
            <w:vAlign w:val="center"/>
          </w:tcPr>
          <w:p w14:paraId="5AA7A863" w14:textId="77777777" w:rsidR="00DD5908" w:rsidRPr="009A7D2E" w:rsidRDefault="00DD5908" w:rsidP="008565E8">
            <w:pPr>
              <w:pStyle w:val="af8"/>
              <w:tabs>
                <w:tab w:val="decimal" w:pos="2250"/>
              </w:tabs>
              <w:snapToGrid w:val="0"/>
              <w:jc w:val="left"/>
            </w:pPr>
            <w:r w:rsidRPr="009A7D2E">
              <w:rPr>
                <w:rFonts w:hint="eastAsia"/>
              </w:rPr>
              <w:t>0</w:t>
            </w:r>
          </w:p>
        </w:tc>
      </w:tr>
      <w:tr w:rsidR="009A7D2E" w:rsidRPr="009A7D2E" w14:paraId="6F133D2E" w14:textId="77777777" w:rsidTr="00B663FA">
        <w:trPr>
          <w:trHeight w:val="454"/>
          <w:jc w:val="center"/>
        </w:trPr>
        <w:tc>
          <w:tcPr>
            <w:tcW w:w="2221" w:type="dxa"/>
            <w:tcMar>
              <w:top w:w="0" w:type="dxa"/>
              <w:left w:w="30" w:type="dxa"/>
              <w:bottom w:w="0" w:type="dxa"/>
              <w:right w:w="30" w:type="dxa"/>
            </w:tcMar>
            <w:vAlign w:val="center"/>
          </w:tcPr>
          <w:p w14:paraId="0E331E06" w14:textId="2D0DD606" w:rsidR="00B663FA" w:rsidRPr="009A7D2E" w:rsidRDefault="00B663FA" w:rsidP="00B663FA">
            <w:pPr>
              <w:pStyle w:val="af8"/>
              <w:snapToGrid w:val="0"/>
            </w:pPr>
            <w:r w:rsidRPr="009A7D2E">
              <w:rPr>
                <w:rFonts w:hint="eastAsia"/>
              </w:rPr>
              <w:t>2025</w:t>
            </w:r>
          </w:p>
        </w:tc>
        <w:tc>
          <w:tcPr>
            <w:tcW w:w="2658" w:type="dxa"/>
            <w:tcMar>
              <w:top w:w="0" w:type="dxa"/>
              <w:left w:w="30" w:type="dxa"/>
              <w:bottom w:w="0" w:type="dxa"/>
              <w:right w:w="30" w:type="dxa"/>
            </w:tcMar>
            <w:vAlign w:val="center"/>
          </w:tcPr>
          <w:p w14:paraId="5A137936" w14:textId="447199E6" w:rsidR="00B663FA" w:rsidRPr="009A7D2E" w:rsidRDefault="00B663FA" w:rsidP="00B663FA">
            <w:pPr>
              <w:pStyle w:val="af8"/>
              <w:snapToGrid w:val="0"/>
            </w:pPr>
            <w:r w:rsidRPr="009A7D2E">
              <w:rPr>
                <w:rFonts w:hint="eastAsia"/>
              </w:rPr>
              <w:t>0</w:t>
            </w:r>
          </w:p>
        </w:tc>
        <w:tc>
          <w:tcPr>
            <w:tcW w:w="3595" w:type="dxa"/>
            <w:tcMar>
              <w:top w:w="0" w:type="dxa"/>
              <w:left w:w="30" w:type="dxa"/>
              <w:bottom w:w="0" w:type="dxa"/>
              <w:right w:w="30" w:type="dxa"/>
            </w:tcMar>
            <w:vAlign w:val="center"/>
          </w:tcPr>
          <w:p w14:paraId="381DECD3" w14:textId="45CE6777" w:rsidR="00B663FA" w:rsidRPr="009A7D2E" w:rsidRDefault="00B663FA" w:rsidP="00B663FA">
            <w:pPr>
              <w:pStyle w:val="af8"/>
              <w:tabs>
                <w:tab w:val="decimal" w:pos="2250"/>
              </w:tabs>
              <w:snapToGrid w:val="0"/>
              <w:jc w:val="left"/>
            </w:pPr>
            <w:r w:rsidRPr="009A7D2E">
              <w:rPr>
                <w:rFonts w:hint="eastAsia"/>
              </w:rPr>
              <w:t>18,364</w:t>
            </w:r>
          </w:p>
        </w:tc>
      </w:tr>
      <w:tr w:rsidR="009A7D2E" w:rsidRPr="009A7D2E" w14:paraId="46A127F1" w14:textId="77777777" w:rsidTr="00B663FA">
        <w:trPr>
          <w:trHeight w:val="454"/>
          <w:jc w:val="center"/>
        </w:trPr>
        <w:tc>
          <w:tcPr>
            <w:tcW w:w="2221" w:type="dxa"/>
            <w:tcMar>
              <w:top w:w="0" w:type="dxa"/>
              <w:left w:w="30" w:type="dxa"/>
              <w:bottom w:w="0" w:type="dxa"/>
              <w:right w:w="30" w:type="dxa"/>
            </w:tcMar>
            <w:vAlign w:val="center"/>
          </w:tcPr>
          <w:p w14:paraId="5E26DCC3" w14:textId="77777777" w:rsidR="00B663FA" w:rsidRPr="009A7D2E" w:rsidRDefault="00B663FA" w:rsidP="00B663FA">
            <w:pPr>
              <w:pStyle w:val="af8"/>
              <w:snapToGrid w:val="0"/>
            </w:pPr>
            <w:r w:rsidRPr="009A7D2E">
              <w:t>總計</w:t>
            </w:r>
          </w:p>
        </w:tc>
        <w:tc>
          <w:tcPr>
            <w:tcW w:w="2658" w:type="dxa"/>
            <w:tcMar>
              <w:top w:w="0" w:type="dxa"/>
              <w:left w:w="30" w:type="dxa"/>
              <w:bottom w:w="0" w:type="dxa"/>
              <w:right w:w="30" w:type="dxa"/>
            </w:tcMar>
            <w:vAlign w:val="center"/>
          </w:tcPr>
          <w:p w14:paraId="13F01B28" w14:textId="0B3DCDC0" w:rsidR="00B663FA" w:rsidRPr="009A7D2E" w:rsidRDefault="00B663FA" w:rsidP="00B663FA">
            <w:pPr>
              <w:pStyle w:val="af8"/>
              <w:snapToGrid w:val="0"/>
            </w:pPr>
            <w:r w:rsidRPr="009A7D2E">
              <w:rPr>
                <w:rFonts w:hint="eastAsia"/>
              </w:rPr>
              <w:t>87</w:t>
            </w:r>
          </w:p>
        </w:tc>
        <w:tc>
          <w:tcPr>
            <w:tcW w:w="3595" w:type="dxa"/>
            <w:tcMar>
              <w:top w:w="0" w:type="dxa"/>
              <w:left w:w="30" w:type="dxa"/>
              <w:bottom w:w="0" w:type="dxa"/>
              <w:right w:w="30" w:type="dxa"/>
            </w:tcMar>
            <w:vAlign w:val="center"/>
          </w:tcPr>
          <w:p w14:paraId="7D4E79BC" w14:textId="0B14C90D" w:rsidR="00B663FA" w:rsidRPr="009A7D2E" w:rsidRDefault="00B663FA" w:rsidP="00B663FA">
            <w:pPr>
              <w:pStyle w:val="af8"/>
              <w:tabs>
                <w:tab w:val="decimal" w:pos="2250"/>
              </w:tabs>
              <w:snapToGrid w:val="0"/>
              <w:jc w:val="left"/>
            </w:pPr>
            <w:r w:rsidRPr="009A7D2E">
              <w:rPr>
                <w:rFonts w:hint="eastAsia"/>
              </w:rPr>
              <w:t>2,068,305</w:t>
            </w:r>
          </w:p>
        </w:tc>
      </w:tr>
    </w:tbl>
    <w:p w14:paraId="2F863220" w14:textId="77777777" w:rsidR="00385973" w:rsidRPr="009A7D2E" w:rsidRDefault="00385973" w:rsidP="00187CCC">
      <w:pPr>
        <w:pStyle w:val="af8"/>
        <w:jc w:val="left"/>
      </w:pPr>
      <w:r w:rsidRPr="009A7D2E">
        <w:t>資料來源：</w:t>
      </w:r>
      <w:r w:rsidR="009E2EF2" w:rsidRPr="009A7D2E">
        <w:t>經濟部投資審議司</w:t>
      </w:r>
    </w:p>
    <w:p w14:paraId="4A3DCCD7" w14:textId="77777777" w:rsidR="00187CCC" w:rsidRPr="009A7D2E" w:rsidRDefault="00187CCC">
      <w:pPr>
        <w:widowControl/>
        <w:overflowPunct/>
        <w:autoSpaceDE/>
        <w:autoSpaceDN/>
        <w:ind w:firstLineChars="0" w:firstLine="0"/>
        <w:jc w:val="left"/>
        <w:rPr>
          <w:rFonts w:ascii="華康粗圓體" w:eastAsia="華康粗圓體"/>
          <w:lang w:eastAsia="zh-TW"/>
        </w:rPr>
      </w:pPr>
      <w:r w:rsidRPr="009A7D2E">
        <w:rPr>
          <w:lang w:eastAsia="zh-TW"/>
        </w:rPr>
        <w:br w:type="page"/>
      </w:r>
    </w:p>
    <w:p w14:paraId="3FE83E6E" w14:textId="77777777" w:rsidR="00385973" w:rsidRPr="009A7D2E" w:rsidRDefault="00385973" w:rsidP="00187CCC">
      <w:pPr>
        <w:pStyle w:val="afb"/>
        <w:spacing w:before="257"/>
        <w:rPr>
          <w:lang w:eastAsia="zh-TW"/>
        </w:rPr>
      </w:pPr>
      <w:r w:rsidRPr="009A7D2E">
        <w:rPr>
          <w:lang w:eastAsia="zh-TW"/>
        </w:rPr>
        <w:lastRenderedPageBreak/>
        <w:t>年度別及產業別統計表</w:t>
      </w:r>
    </w:p>
    <w:p w14:paraId="4BAFD222" w14:textId="77777777" w:rsidR="00385973" w:rsidRPr="009A7D2E" w:rsidRDefault="00385973" w:rsidP="00187CCC">
      <w:pPr>
        <w:snapToGrid w:val="0"/>
        <w:ind w:firstLineChars="0" w:firstLine="0"/>
        <w:jc w:val="right"/>
        <w:rPr>
          <w:lang w:eastAsia="zh-TW"/>
        </w:rPr>
      </w:pPr>
      <w:r w:rsidRPr="009A7D2E">
        <w:rPr>
          <w:kern w:val="0"/>
          <w:sz w:val="18"/>
          <w:szCs w:val="18"/>
          <w:lang w:eastAsia="zh-TW"/>
        </w:rPr>
        <w:t>單位：千美元</w:t>
      </w:r>
    </w:p>
    <w:tbl>
      <w:tblPr>
        <w:tblW w:w="5000" w:type="pct"/>
        <w:jc w:val="center"/>
        <w:tblLayout w:type="fixed"/>
        <w:tblCellMar>
          <w:left w:w="10" w:type="dxa"/>
          <w:right w:w="10" w:type="dxa"/>
        </w:tblCellMar>
        <w:tblLook w:val="0000" w:firstRow="0" w:lastRow="0" w:firstColumn="0" w:lastColumn="0" w:noHBand="0" w:noVBand="0"/>
      </w:tblPr>
      <w:tblGrid>
        <w:gridCol w:w="3184"/>
        <w:gridCol w:w="484"/>
        <w:gridCol w:w="949"/>
        <w:gridCol w:w="509"/>
        <w:gridCol w:w="872"/>
        <w:gridCol w:w="416"/>
        <w:gridCol w:w="737"/>
        <w:gridCol w:w="484"/>
        <w:gridCol w:w="839"/>
      </w:tblGrid>
      <w:tr w:rsidR="009A7D2E" w:rsidRPr="009A7D2E" w14:paraId="3CCE3503" w14:textId="77777777" w:rsidTr="00B663FA">
        <w:trPr>
          <w:trHeight w:val="221"/>
          <w:tblHeader/>
          <w:jc w:val="center"/>
        </w:trPr>
        <w:tc>
          <w:tcPr>
            <w:tcW w:w="3184" w:type="dxa"/>
            <w:vMerge w:val="restart"/>
            <w:tcBorders>
              <w:top w:val="single" w:sz="12" w:space="0" w:color="000000"/>
              <w:left w:val="single" w:sz="12" w:space="0" w:color="000000"/>
              <w:bottom w:val="single" w:sz="6" w:space="0" w:color="000000"/>
              <w:right w:val="single" w:sz="6" w:space="0" w:color="000000"/>
              <w:tl2br w:val="single" w:sz="4" w:space="0" w:color="000000"/>
            </w:tcBorders>
            <w:tcMar>
              <w:top w:w="0" w:type="dxa"/>
              <w:left w:w="28" w:type="dxa"/>
              <w:bottom w:w="0" w:type="dxa"/>
              <w:right w:w="28" w:type="dxa"/>
            </w:tcMar>
            <w:vAlign w:val="center"/>
          </w:tcPr>
          <w:p w14:paraId="331D49D4" w14:textId="77777777" w:rsidR="00DD5908" w:rsidRPr="009A7D2E" w:rsidRDefault="00DD5908" w:rsidP="00DD5908">
            <w:pPr>
              <w:widowControl/>
              <w:snapToGrid w:val="0"/>
              <w:spacing w:line="226" w:lineRule="exact"/>
              <w:ind w:firstLineChars="0" w:firstLine="0"/>
              <w:jc w:val="right"/>
              <w:rPr>
                <w:kern w:val="0"/>
                <w:sz w:val="18"/>
                <w:szCs w:val="18"/>
                <w:lang w:eastAsia="zh-TW"/>
              </w:rPr>
            </w:pPr>
            <w:r w:rsidRPr="009A7D2E">
              <w:rPr>
                <w:kern w:val="0"/>
                <w:sz w:val="18"/>
                <w:szCs w:val="18"/>
                <w:lang w:eastAsia="zh-TW"/>
              </w:rPr>
              <w:t>年　　度</w:t>
            </w:r>
          </w:p>
          <w:p w14:paraId="05A61DF0" w14:textId="77777777" w:rsidR="00DD5908" w:rsidRPr="009A7D2E" w:rsidRDefault="00DD5908" w:rsidP="00DD5908">
            <w:pPr>
              <w:widowControl/>
              <w:snapToGrid w:val="0"/>
              <w:spacing w:line="226" w:lineRule="exact"/>
              <w:ind w:firstLineChars="0" w:firstLine="0"/>
              <w:rPr>
                <w:kern w:val="0"/>
                <w:sz w:val="18"/>
                <w:szCs w:val="18"/>
                <w:lang w:eastAsia="zh-TW"/>
              </w:rPr>
            </w:pPr>
            <w:r w:rsidRPr="009A7D2E">
              <w:rPr>
                <w:kern w:val="0"/>
                <w:sz w:val="18"/>
                <w:szCs w:val="18"/>
                <w:lang w:eastAsia="zh-TW"/>
              </w:rPr>
              <w:t>業　　別</w:t>
            </w:r>
          </w:p>
        </w:tc>
        <w:tc>
          <w:tcPr>
            <w:tcW w:w="1433"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0D74472" w14:textId="5F0607F9" w:rsidR="00DD5908" w:rsidRPr="009A7D2E" w:rsidRDefault="00DD5908" w:rsidP="00DD5908">
            <w:pPr>
              <w:widowControl/>
              <w:snapToGrid w:val="0"/>
              <w:spacing w:line="226" w:lineRule="exact"/>
              <w:ind w:firstLineChars="0" w:firstLine="0"/>
              <w:jc w:val="center"/>
              <w:rPr>
                <w:kern w:val="0"/>
                <w:sz w:val="18"/>
                <w:szCs w:val="18"/>
                <w:lang w:eastAsia="zh-TW"/>
              </w:rPr>
            </w:pPr>
            <w:r w:rsidRPr="009A7D2E">
              <w:rPr>
                <w:kern w:val="0"/>
                <w:sz w:val="18"/>
                <w:szCs w:val="18"/>
                <w:lang w:eastAsia="zh-TW"/>
              </w:rPr>
              <w:t>累計至</w:t>
            </w:r>
            <w:r w:rsidRPr="009A7D2E">
              <w:rPr>
                <w:kern w:val="0"/>
                <w:sz w:val="18"/>
                <w:szCs w:val="18"/>
                <w:lang w:eastAsia="zh-TW"/>
              </w:rPr>
              <w:t>20</w:t>
            </w:r>
            <w:r w:rsidR="00B663FA" w:rsidRPr="009A7D2E">
              <w:rPr>
                <w:kern w:val="0"/>
                <w:sz w:val="18"/>
                <w:szCs w:val="18"/>
                <w:lang w:eastAsia="zh-TW"/>
              </w:rPr>
              <w:t>25</w:t>
            </w:r>
          </w:p>
        </w:tc>
        <w:tc>
          <w:tcPr>
            <w:tcW w:w="1381"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D69B575" w14:textId="36317C30" w:rsidR="00DD5908" w:rsidRPr="009A7D2E" w:rsidRDefault="00DD5908" w:rsidP="00DD5908">
            <w:pPr>
              <w:widowControl/>
              <w:snapToGrid w:val="0"/>
              <w:spacing w:line="226" w:lineRule="exact"/>
              <w:ind w:firstLineChars="0" w:firstLine="0"/>
              <w:jc w:val="center"/>
              <w:rPr>
                <w:kern w:val="0"/>
                <w:sz w:val="18"/>
                <w:szCs w:val="18"/>
                <w:lang w:eastAsia="zh-TW"/>
              </w:rPr>
            </w:pPr>
            <w:r w:rsidRPr="009A7D2E">
              <w:rPr>
                <w:rFonts w:hint="eastAsia"/>
                <w:kern w:val="0"/>
                <w:sz w:val="18"/>
                <w:szCs w:val="18"/>
                <w:lang w:eastAsia="zh-TW"/>
              </w:rPr>
              <w:t>202</w:t>
            </w:r>
            <w:r w:rsidR="00B663FA" w:rsidRPr="009A7D2E">
              <w:rPr>
                <w:kern w:val="0"/>
                <w:sz w:val="18"/>
                <w:szCs w:val="18"/>
                <w:lang w:eastAsia="zh-TW"/>
              </w:rPr>
              <w:t>5</w:t>
            </w:r>
          </w:p>
        </w:tc>
        <w:tc>
          <w:tcPr>
            <w:tcW w:w="1153"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B6346DD" w14:textId="1E1CB4A7" w:rsidR="00DD5908" w:rsidRPr="009A7D2E" w:rsidRDefault="00B663FA" w:rsidP="00DD5908">
            <w:pPr>
              <w:widowControl/>
              <w:snapToGrid w:val="0"/>
              <w:spacing w:line="226" w:lineRule="exact"/>
              <w:ind w:firstLineChars="0" w:firstLine="0"/>
              <w:jc w:val="center"/>
              <w:rPr>
                <w:kern w:val="0"/>
                <w:sz w:val="18"/>
                <w:szCs w:val="18"/>
                <w:lang w:eastAsia="zh-TW"/>
              </w:rPr>
            </w:pPr>
            <w:r w:rsidRPr="009A7D2E">
              <w:rPr>
                <w:rFonts w:hint="eastAsia"/>
                <w:kern w:val="0"/>
                <w:sz w:val="18"/>
                <w:szCs w:val="18"/>
                <w:lang w:eastAsia="zh-TW"/>
              </w:rPr>
              <w:t>2024</w:t>
            </w:r>
          </w:p>
        </w:tc>
        <w:tc>
          <w:tcPr>
            <w:tcW w:w="1323" w:type="dxa"/>
            <w:gridSpan w:val="2"/>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AA23B69" w14:textId="4F33DFA8" w:rsidR="00DD5908" w:rsidRPr="009A7D2E" w:rsidRDefault="00B663FA" w:rsidP="00DD5908">
            <w:pPr>
              <w:widowControl/>
              <w:snapToGrid w:val="0"/>
              <w:spacing w:line="226" w:lineRule="exact"/>
              <w:ind w:firstLineChars="0" w:firstLine="0"/>
              <w:jc w:val="center"/>
              <w:rPr>
                <w:kern w:val="0"/>
                <w:sz w:val="18"/>
                <w:szCs w:val="18"/>
                <w:lang w:eastAsia="zh-TW"/>
              </w:rPr>
            </w:pPr>
            <w:r w:rsidRPr="009A7D2E">
              <w:rPr>
                <w:rFonts w:hint="eastAsia"/>
                <w:kern w:val="0"/>
                <w:sz w:val="18"/>
                <w:szCs w:val="18"/>
                <w:lang w:eastAsia="zh-TW"/>
              </w:rPr>
              <w:t>2023</w:t>
            </w:r>
          </w:p>
        </w:tc>
      </w:tr>
      <w:tr w:rsidR="009A7D2E" w:rsidRPr="009A7D2E" w14:paraId="1825274A" w14:textId="77777777" w:rsidTr="00B663FA">
        <w:trPr>
          <w:trHeight w:val="221"/>
          <w:tblHeader/>
          <w:jc w:val="center"/>
        </w:trPr>
        <w:tc>
          <w:tcPr>
            <w:tcW w:w="3184" w:type="dxa"/>
            <w:vMerge/>
            <w:tcBorders>
              <w:top w:val="single" w:sz="12" w:space="0" w:color="000000"/>
              <w:left w:val="single" w:sz="12" w:space="0" w:color="000000"/>
              <w:bottom w:val="single" w:sz="6" w:space="0" w:color="000000"/>
              <w:right w:val="single" w:sz="6" w:space="0" w:color="000000"/>
              <w:tl2br w:val="single" w:sz="4" w:space="0" w:color="000000"/>
            </w:tcBorders>
            <w:tcMar>
              <w:top w:w="0" w:type="dxa"/>
              <w:left w:w="28" w:type="dxa"/>
              <w:bottom w:w="0" w:type="dxa"/>
              <w:right w:w="28" w:type="dxa"/>
            </w:tcMar>
            <w:vAlign w:val="center"/>
          </w:tcPr>
          <w:p w14:paraId="4DD49652" w14:textId="77777777" w:rsidR="00DD5908" w:rsidRPr="009A7D2E" w:rsidRDefault="00DD5908" w:rsidP="00DD5908">
            <w:pPr>
              <w:widowControl/>
              <w:autoSpaceDE/>
              <w:spacing w:line="226" w:lineRule="exact"/>
              <w:ind w:firstLineChars="0" w:firstLine="0"/>
              <w:jc w:val="left"/>
              <w:rPr>
                <w:kern w:val="0"/>
                <w:sz w:val="18"/>
                <w:szCs w:val="18"/>
                <w:lang w:eastAsia="zh-TW"/>
              </w:rPr>
            </w:pP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F97A6A5" w14:textId="77777777" w:rsidR="00DD5908" w:rsidRPr="009A7D2E" w:rsidRDefault="00DD5908" w:rsidP="00DD5908">
            <w:pPr>
              <w:widowControl/>
              <w:snapToGrid w:val="0"/>
              <w:spacing w:line="226" w:lineRule="exact"/>
              <w:ind w:firstLineChars="0" w:firstLine="0"/>
              <w:jc w:val="center"/>
              <w:rPr>
                <w:kern w:val="0"/>
                <w:sz w:val="18"/>
                <w:szCs w:val="18"/>
                <w:lang w:eastAsia="zh-TW"/>
              </w:rPr>
            </w:pPr>
            <w:r w:rsidRPr="009A7D2E">
              <w:rPr>
                <w:kern w:val="0"/>
                <w:sz w:val="18"/>
                <w:szCs w:val="18"/>
                <w:lang w:eastAsia="zh-TW"/>
              </w:rPr>
              <w:t>件數</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7E1067F" w14:textId="77777777" w:rsidR="00DD5908" w:rsidRPr="009A7D2E" w:rsidRDefault="00DD5908" w:rsidP="00DD5908">
            <w:pPr>
              <w:widowControl/>
              <w:snapToGrid w:val="0"/>
              <w:spacing w:line="226" w:lineRule="exact"/>
              <w:ind w:firstLineChars="0" w:firstLine="0"/>
              <w:jc w:val="center"/>
              <w:rPr>
                <w:kern w:val="0"/>
                <w:sz w:val="18"/>
                <w:szCs w:val="18"/>
                <w:lang w:eastAsia="zh-TW"/>
              </w:rPr>
            </w:pPr>
            <w:r w:rsidRPr="009A7D2E">
              <w:rPr>
                <w:kern w:val="0"/>
                <w:sz w:val="18"/>
                <w:szCs w:val="18"/>
                <w:lang w:eastAsia="zh-TW"/>
              </w:rPr>
              <w:t>金額</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EC30808" w14:textId="77777777" w:rsidR="00DD5908" w:rsidRPr="009A7D2E" w:rsidRDefault="00DD5908" w:rsidP="00DD5908">
            <w:pPr>
              <w:widowControl/>
              <w:snapToGrid w:val="0"/>
              <w:spacing w:line="226" w:lineRule="exact"/>
              <w:ind w:firstLineChars="0" w:firstLine="0"/>
              <w:jc w:val="center"/>
              <w:rPr>
                <w:kern w:val="0"/>
                <w:sz w:val="18"/>
                <w:szCs w:val="18"/>
                <w:lang w:eastAsia="zh-TW"/>
              </w:rPr>
            </w:pPr>
            <w:r w:rsidRPr="009A7D2E">
              <w:rPr>
                <w:kern w:val="0"/>
                <w:sz w:val="18"/>
                <w:szCs w:val="18"/>
                <w:lang w:eastAsia="zh-TW"/>
              </w:rPr>
              <w:t>件數</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B180934" w14:textId="77777777" w:rsidR="00DD5908" w:rsidRPr="009A7D2E" w:rsidRDefault="00DD5908" w:rsidP="00DD5908">
            <w:pPr>
              <w:widowControl/>
              <w:snapToGrid w:val="0"/>
              <w:spacing w:line="226" w:lineRule="exact"/>
              <w:ind w:firstLineChars="0" w:firstLine="0"/>
              <w:jc w:val="center"/>
              <w:rPr>
                <w:kern w:val="0"/>
                <w:sz w:val="18"/>
                <w:szCs w:val="18"/>
                <w:lang w:eastAsia="zh-TW"/>
              </w:rPr>
            </w:pPr>
            <w:r w:rsidRPr="009A7D2E">
              <w:rPr>
                <w:kern w:val="0"/>
                <w:sz w:val="18"/>
                <w:szCs w:val="18"/>
                <w:lang w:eastAsia="zh-TW"/>
              </w:rPr>
              <w:t>金額</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0425D1C2" w14:textId="77777777" w:rsidR="00DD5908" w:rsidRPr="009A7D2E" w:rsidRDefault="00DD5908" w:rsidP="00DD5908">
            <w:pPr>
              <w:widowControl/>
              <w:snapToGrid w:val="0"/>
              <w:spacing w:line="226" w:lineRule="exact"/>
              <w:ind w:firstLineChars="0" w:firstLine="0"/>
              <w:jc w:val="center"/>
              <w:rPr>
                <w:kern w:val="0"/>
                <w:sz w:val="18"/>
                <w:szCs w:val="18"/>
                <w:lang w:eastAsia="zh-TW"/>
              </w:rPr>
            </w:pPr>
            <w:r w:rsidRPr="009A7D2E">
              <w:rPr>
                <w:kern w:val="0"/>
                <w:sz w:val="18"/>
                <w:szCs w:val="18"/>
                <w:lang w:eastAsia="zh-TW"/>
              </w:rPr>
              <w:t>件數</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9ECA5FE" w14:textId="77777777" w:rsidR="00DD5908" w:rsidRPr="009A7D2E" w:rsidRDefault="00DD5908" w:rsidP="00DD5908">
            <w:pPr>
              <w:widowControl/>
              <w:snapToGrid w:val="0"/>
              <w:spacing w:line="226" w:lineRule="exact"/>
              <w:ind w:firstLineChars="0" w:firstLine="0"/>
              <w:jc w:val="center"/>
              <w:rPr>
                <w:kern w:val="0"/>
                <w:sz w:val="18"/>
                <w:szCs w:val="18"/>
                <w:lang w:eastAsia="zh-TW"/>
              </w:rPr>
            </w:pPr>
            <w:r w:rsidRPr="009A7D2E">
              <w:rPr>
                <w:kern w:val="0"/>
                <w:sz w:val="18"/>
                <w:szCs w:val="18"/>
                <w:lang w:eastAsia="zh-TW"/>
              </w:rPr>
              <w:t>金額</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6A8C2B0" w14:textId="77777777" w:rsidR="00DD5908" w:rsidRPr="009A7D2E" w:rsidRDefault="00DD5908" w:rsidP="00DD5908">
            <w:pPr>
              <w:widowControl/>
              <w:snapToGrid w:val="0"/>
              <w:spacing w:line="226" w:lineRule="exact"/>
              <w:ind w:firstLineChars="0" w:firstLine="0"/>
              <w:jc w:val="center"/>
              <w:rPr>
                <w:kern w:val="0"/>
                <w:sz w:val="18"/>
                <w:szCs w:val="18"/>
                <w:lang w:eastAsia="zh-TW"/>
              </w:rPr>
            </w:pPr>
            <w:r w:rsidRPr="009A7D2E">
              <w:rPr>
                <w:kern w:val="0"/>
                <w:sz w:val="18"/>
                <w:szCs w:val="18"/>
                <w:lang w:eastAsia="zh-TW"/>
              </w:rPr>
              <w:t>件數</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5341A35E" w14:textId="77777777" w:rsidR="00DD5908" w:rsidRPr="009A7D2E" w:rsidRDefault="00DD5908" w:rsidP="00DD5908">
            <w:pPr>
              <w:widowControl/>
              <w:snapToGrid w:val="0"/>
              <w:spacing w:line="226" w:lineRule="exact"/>
              <w:ind w:firstLineChars="0" w:firstLine="0"/>
              <w:jc w:val="center"/>
              <w:rPr>
                <w:kern w:val="0"/>
                <w:sz w:val="18"/>
                <w:szCs w:val="18"/>
                <w:lang w:eastAsia="zh-TW"/>
              </w:rPr>
            </w:pPr>
            <w:r w:rsidRPr="009A7D2E">
              <w:rPr>
                <w:kern w:val="0"/>
                <w:sz w:val="18"/>
                <w:szCs w:val="18"/>
                <w:lang w:eastAsia="zh-TW"/>
              </w:rPr>
              <w:t>金額</w:t>
            </w:r>
          </w:p>
        </w:tc>
      </w:tr>
      <w:tr w:rsidR="009A7D2E" w:rsidRPr="009A7D2E" w14:paraId="34E70E53" w14:textId="77777777" w:rsidTr="003E659F">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4610910"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合計</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9A59A14" w14:textId="06D247F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87</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114E75A" w14:textId="73F1ED76"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2,068,305</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9FC4BB9" w14:textId="59E39B7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EF1E4DA" w14:textId="0BD009F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18,364</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00E567B9" w14:textId="3A8DD3C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BC8E697" w14:textId="6E03307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5432C82" w14:textId="512D36EB"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5D0F7421" w14:textId="071DA8E5"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79,037</w:t>
            </w:r>
          </w:p>
        </w:tc>
      </w:tr>
      <w:tr w:rsidR="009A7D2E" w:rsidRPr="009A7D2E" w14:paraId="0984664B"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1F1D550E"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農林漁牧業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354B7D4" w14:textId="77E7039B"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41D0D45" w14:textId="4732F84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992CDF6" w14:textId="660349DF"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FF40B31" w14:textId="2735F03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305E32D0" w14:textId="0B67530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8D03180" w14:textId="15E7CD9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607D078" w14:textId="486BD612"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04D564B0" w14:textId="616905F6"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53091C4C"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755011F"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礦業及土石採取業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318CCBD" w14:textId="6BB79B95"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3</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9735DA0" w14:textId="79A01566"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610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DBC3B3" w14:textId="5B4D3FA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EEF9E8A" w14:textId="3D8FC30F"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29A1FF48" w14:textId="78C6E23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6CB3D41" w14:textId="00E2037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DF9C71E" w14:textId="1F5F894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7258C84D" w14:textId="7337C15A"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0FA47D62"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1F8F5FDC"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A5D4300" w14:textId="01FCE55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19</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6E04D29" w14:textId="071B459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79,683</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5FD08E5" w14:textId="4F3AE4A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74AFB5A" w14:textId="21638C9A"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12999473" w14:textId="79ABED2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8E0B0DB" w14:textId="53B6EEB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EED9A6C" w14:textId="0020EDD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0C4A0B69" w14:textId="4A83BEA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5E011556"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46AE1F5"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食品製造業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36B472E" w14:textId="56B2B87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59654A7" w14:textId="6F8D9C4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33A5333" w14:textId="0315BBE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F969EC5" w14:textId="73D72D9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3055E434" w14:textId="2BF0517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A20634C" w14:textId="3D725FE1"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78E5497" w14:textId="1E095CB1"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2A5019F8" w14:textId="6DC3ADD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4308B192"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A9C60B4"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飲料製造業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C36B8C7" w14:textId="1D45749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A5B6689" w14:textId="5E71323B"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25</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F79711C" w14:textId="20FDDAE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F502C2" w14:textId="45C4561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1277A02D" w14:textId="67D51B2B"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2488DB5" w14:textId="7580380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4710471" w14:textId="75272BA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7EC4128D" w14:textId="7EFEF23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7BF06085"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F90FBBD"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菸草製造業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816695D" w14:textId="325EEEB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ED4D73F" w14:textId="22CB7C1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6526A25" w14:textId="18279FB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2BEFA9D" w14:textId="43266CB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63A12576" w14:textId="52F35F7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8270432" w14:textId="5DA1D46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BD8D452" w14:textId="33ED0A3B"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585625AE" w14:textId="6198C5D2"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2433942C"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4FB3C620"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紡織業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EC4A48C" w14:textId="756E568B"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4</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8E9706B" w14:textId="4E68360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4,022</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E8A7F61" w14:textId="3425AEC1"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2458328" w14:textId="24ADE8C6"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2FC563FC" w14:textId="245E8FDF"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29974D7" w14:textId="5AC21BA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4244216" w14:textId="7755F125"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4E0801A2" w14:textId="2314047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2E552947"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9C81A2C"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成衣及服飾品製造業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CA1010C" w14:textId="38CE4FA2"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7B1F4E4" w14:textId="5473ED5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1,800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10C85E6" w14:textId="3EC7B26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879B5CC" w14:textId="0E149F72"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20404CDF" w14:textId="63ACA87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DD1C0DB" w14:textId="71C8D225"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2E07417" w14:textId="6AE42F4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07D26ABA" w14:textId="0BA0812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0F17809F"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141D5C1E"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皮革、毛皮及其製品製造業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5639DC6" w14:textId="7174DF8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9A89B96" w14:textId="3F0CC93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465771F" w14:textId="48359375"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397D1DA" w14:textId="4A66CE7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225A801F" w14:textId="4032D69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4F1FCB5" w14:textId="79604AE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2785E41" w14:textId="2C1DB8B5"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6EC4CDC9" w14:textId="40710C8F"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57785048"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13AE1D1F"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木竹製品製造業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99FDB12" w14:textId="63C0E98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4A40CD8" w14:textId="1C583B9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48D8300" w14:textId="650A7DD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3E76A40" w14:textId="5E8ABB8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5FE3C528" w14:textId="7E277D0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0F7A4E" w14:textId="4BF3629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CD3D5F5" w14:textId="106566F2"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55C3E6C1" w14:textId="16F079B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2700B682"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DACAFA6"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紙漿、紙及紙製品製造業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4DB56D0" w14:textId="3D70C9AA"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D9E256F" w14:textId="217735B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70ECBD3" w14:textId="0B49381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DAE0F7A" w14:textId="12FA4CA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7994B381" w14:textId="531ACD0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8B74330" w14:textId="46380432"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99974DD" w14:textId="2CDF4ED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5F24EF64" w14:textId="1C7E19C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6CB86190"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1665145"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印刷及資料儲存媒體複製業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D48BF2D" w14:textId="33DE4106"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ADAE588" w14:textId="4558798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9,757</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AA4777D" w14:textId="275AC11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288AB29" w14:textId="5FAF3C5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401B18F0" w14:textId="6E05C1A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A988F3E" w14:textId="6DE365E1"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9BC387A" w14:textId="40A42C75"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44CFA34C" w14:textId="3FD315FF"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10217D61"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7883D209"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石油及煤製品製造業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41DA5DE" w14:textId="68A983C6"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0712691" w14:textId="5BC4653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E15852" w14:textId="60AAC865"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3064538" w14:textId="12D6AF06"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229A1989" w14:textId="47C861BF"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CD26C59" w14:textId="6D5AC3B6"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935910" w14:textId="2EC9ECAF"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52CCA6A2" w14:textId="27433A1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44E38690"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FD3B49F"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化學材料製造業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7C5356B" w14:textId="1724627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39F14E0" w14:textId="4D86E5A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50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8F0A866" w14:textId="510534F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3790E6B" w14:textId="4FCE0C5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362B1602" w14:textId="4E13097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DF81D39" w14:textId="4B5EE6E2"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285ED06" w14:textId="6CC15B1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06E2C671" w14:textId="41FCA9DF"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1A4550C3"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7AE0DEA"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化學製品製造業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B58AE6A" w14:textId="0D8D0ABB"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427DB45" w14:textId="3D96A72A"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1,000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13B9D5" w14:textId="2EBC8EA5"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7CD236E" w14:textId="12B9216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03D500F7" w14:textId="12CC3EFA"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D92BA95" w14:textId="4098AC4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10C981C" w14:textId="4995B23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7B342390" w14:textId="31E3C565"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7803B2E1"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70380FA5"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藥品製造業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1BD1FBC" w14:textId="73B5BC2B"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F772D43" w14:textId="1C20692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A10457F" w14:textId="6342BDD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D46F107" w14:textId="1278AF2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659975DA" w14:textId="3C14EC4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B4B2401" w14:textId="09B8BE7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CB12537" w14:textId="683FEB81"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52ED6334" w14:textId="1CE21DF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1050173D"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40F25EA5"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橡膠製品製造業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D25B1FD" w14:textId="354EF9E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A2A0CC8" w14:textId="4DC19A21"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A390E46" w14:textId="3AE435C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E5876B" w14:textId="5FF0A9A6"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5588F49A" w14:textId="0F6F222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21CA4E5" w14:textId="357D62D2"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FEE9CB7" w14:textId="3F68398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1FFEE2D0" w14:textId="110BED7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309A0B6A"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B98322F"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塑膠製品製造業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8CA29AA" w14:textId="74B0343F"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3</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EAD2A83" w14:textId="481EC0A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5,500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444AF92" w14:textId="2EA93DA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A102E8E" w14:textId="2DAE8B7B"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59D6F878" w14:textId="2644DE6B"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706E93D" w14:textId="3B15775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F2E943D" w14:textId="71BF5B76"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48F9C226" w14:textId="7BFE9CE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0B740A49"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0B4B2A8"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非金屬礦物製品製造業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F36A601" w14:textId="28AEA7E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E8B5F6F" w14:textId="278373C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1,000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3D914D1" w14:textId="1C29AB6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A007A8D" w14:textId="05A241DA"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7F6A7140" w14:textId="418F9DCB"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187922C" w14:textId="3DA54B2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8FF6772" w14:textId="48924ECB"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39304280" w14:textId="17DC0C2A"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486B5D18"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7DBB4791"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基本金屬製造業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4B57698" w14:textId="162C65EA"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09374DF" w14:textId="1CE1290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3F745B7" w14:textId="3CC50616"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3A2185" w14:textId="6D87552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1124D352" w14:textId="0940681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CCBA8C3" w14:textId="06E6F7A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C160E9E" w14:textId="6A6CCD0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353B8BB5" w14:textId="7779780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546D87C1"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59DF405A"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金屬製品製造業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4B4A658" w14:textId="67B744F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15E5C28" w14:textId="068F2BB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C022A5F" w14:textId="7BDBA1B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A204F10" w14:textId="33D81225"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6485E1E7" w14:textId="65B88B3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384F3E" w14:textId="73C11E2F"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E44EA78" w14:textId="76E9559B"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24E3DBA1" w14:textId="60060E8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55950D29"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8FDCFE8"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電子零組件製造業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C1DB420" w14:textId="0204535A"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A93F5FB" w14:textId="08ED557A"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9508D87" w14:textId="033CEA7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2524ABC" w14:textId="52FC771B"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1A09EE35" w14:textId="52AFD82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A042DEA" w14:textId="3F050DCA"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D62287F" w14:textId="172BFBA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19B87CB6" w14:textId="1C188121"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632C9C47"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5226BCD4"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電腦、電子產品及光學製品製造業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326F02D" w14:textId="3137ED45"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7D8BC0C" w14:textId="22A17D5B"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0B3000F" w14:textId="3A721B6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E162845" w14:textId="4692320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3313E3B1" w14:textId="3FEED74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D12C443" w14:textId="48C4760F"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3FFF256" w14:textId="769C4896"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3D00CFB1" w14:textId="73D865D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216F3B5B"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41744DF9"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電力設備製造業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5E01ECD" w14:textId="0CC6973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2</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20A740B" w14:textId="45333BA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3,075</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6128E1C" w14:textId="7196412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0E27FEC" w14:textId="2C4E9D15"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5C52399B" w14:textId="33F2060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78C3FA" w14:textId="66DEEA1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9033167" w14:textId="5C444E0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5A8AFF41" w14:textId="13B0C8A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1F068C7E"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4344C443"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機械設備製造業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02A0CA4" w14:textId="61C927E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833C24D" w14:textId="58F7B47F"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4B1CBD4" w14:textId="5EED0AB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3E56547" w14:textId="46C0F16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626AFF6D" w14:textId="10C6D47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DD5E000" w14:textId="36D097F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0FF2CF3" w14:textId="68B7A2E5"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686C5505" w14:textId="281DD7E5"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76C2A4FC"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594871EC"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汽車及其零件製造業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B4754C2" w14:textId="3A283B7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A8B7125" w14:textId="0834988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1,800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28043AD" w14:textId="72F933CF"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DB11645" w14:textId="5D458C0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7DB02769" w14:textId="7B63B3C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9E4D8E2" w14:textId="3AF5B915"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B614C1E" w14:textId="6654D0C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2EB1D199" w14:textId="7ECA283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2C902FDF"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4403F8D"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其他運輸工具製造業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FD2BC32" w14:textId="08DCF7BF"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2</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28A97F0" w14:textId="7F26C712"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51,254</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9F3C0DA" w14:textId="5019BDE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73A7644" w14:textId="0696830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38D7C6FA" w14:textId="7FCA2CF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F9281B" w14:textId="0A2C3E3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98471FF" w14:textId="4786F49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0916037B" w14:textId="6A5B4FD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4C858AE4"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2893B9B"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家具製造業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5C0689F" w14:textId="32C03E1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17A8842" w14:textId="0AE0F9F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400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4CA266A" w14:textId="572DB461"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A309390" w14:textId="0F6DCB5A"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7499DA18" w14:textId="5E5AFA2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50C24E" w14:textId="633C6D6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E3B0048" w14:textId="79A3C4A5"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28868ABF" w14:textId="3572815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507E3849"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A2E2DF0"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其他製造業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8A51340" w14:textId="637154C1"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FE04788" w14:textId="1BDF362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A24F89C" w14:textId="021EF492"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7624818" w14:textId="7899335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4074AF3D" w14:textId="203E1F8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7738DED" w14:textId="0A4D25D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718A3FA" w14:textId="27737801"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5757705B" w14:textId="1C17CB32"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015B3063"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15423192"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 xml:space="preserve">    </w:t>
            </w:r>
            <w:r w:rsidRPr="009A7D2E">
              <w:rPr>
                <w:kern w:val="0"/>
                <w:sz w:val="18"/>
                <w:szCs w:val="18"/>
                <w:lang w:eastAsia="zh-TW"/>
              </w:rPr>
              <w:t>產業用機械設備維修及安裝業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7747AD8" w14:textId="46595A6B"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A996AEA" w14:textId="165BEC5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AA7608F" w14:textId="28539A8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23027B6" w14:textId="2A5CED1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3C70622F" w14:textId="4CB24742"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E7382A9" w14:textId="6E647CC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0686236" w14:textId="09D5012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6F8CA322" w14:textId="51C2508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45C66FC6"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25C0222"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電力及燃氣供應業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ECAA6B9" w14:textId="4EE3F8F1"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F6ADA69" w14:textId="089C75E2"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149F684" w14:textId="49FF507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82EFE8" w14:textId="62BF7E6F"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333A7BD6" w14:textId="2012C06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5AD9170" w14:textId="0A6CADA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EB16794" w14:textId="28388021"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06DF7634" w14:textId="5ED5BED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777533B8"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8BAD253"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用水供應及污染整治業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2239A5C" w14:textId="735C99F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AE59DF5" w14:textId="2179DE5B"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5E96E03" w14:textId="67625CE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72E30CD" w14:textId="439348C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1212D56F" w14:textId="064E9EE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792B633" w14:textId="11330FD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264A92E" w14:textId="5BF6185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7ABB1DDA" w14:textId="1DC549EA"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6AAF3B45"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64E200A"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營造業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E3005C2" w14:textId="420E6E4B"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359D36B" w14:textId="1B63469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5,750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81097F2" w14:textId="045B2CD2"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FA2044C" w14:textId="38D32ECF"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558B81DE" w14:textId="6EF256C2"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4020C92" w14:textId="61F7332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DA91E99" w14:textId="147BDC42"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1C079A18" w14:textId="7AA7856F"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296AB41B"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5F81BAE1"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批發及零售業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EEB2A66" w14:textId="2530241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8</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EC64AAB" w14:textId="743814E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183,451</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2B6421" w14:textId="18B78FB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3AD0FF1" w14:textId="55115B7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6149751A" w14:textId="637267E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A1E5D81" w14:textId="37094271"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F60FC1" w14:textId="1058D76A"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4FC73C8C" w14:textId="0934197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19DD65FF"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7D8C4333"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運輸及倉儲業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8FB021A" w14:textId="7864F4D1"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45</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08C5B9D" w14:textId="274F5DE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1,633,586</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3A36A68" w14:textId="15EF957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F35DF7C" w14:textId="2346B66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00CB91BC" w14:textId="7946B8FF"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CA28C2D" w14:textId="2934079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2E85AA4" w14:textId="44C612F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46E9FEB6" w14:textId="18F6A6CA"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2,875</w:t>
            </w:r>
          </w:p>
        </w:tc>
      </w:tr>
      <w:tr w:rsidR="009A7D2E" w:rsidRPr="009A7D2E" w14:paraId="0E5D7198"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5D9EA992"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住宿及餐飲業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ADC4040" w14:textId="34DBAA0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E99948A" w14:textId="7FD1059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1,100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4E4624D" w14:textId="6AD046A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89BFA98" w14:textId="5333B8E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62E94BCB" w14:textId="4C134C7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B0D9BE4" w14:textId="1B698F0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42237F2" w14:textId="6A6DCDF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6FC908A4" w14:textId="61E85F3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44CE6B95"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1DB8AFE"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資訊及通訊傳播業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4E7003A5" w14:textId="2AA8794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3A48B4D2" w14:textId="79AB670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24DBB00" w14:textId="02496B56"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B0BB941" w14:textId="55A7678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1BCECCAE" w14:textId="3BA0EDEA"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78EEF6C" w14:textId="27D3F2D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183F59F" w14:textId="3A04468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6E72CA79" w14:textId="702862B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4948ED45"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E021510"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金融及保險業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0EEC9CC" w14:textId="459AFC06"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2</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3C07FCA" w14:textId="100050BA"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27,842</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AF3126B" w14:textId="123C9DF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A1668E4" w14:textId="3A84BC0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08C2BA63" w14:textId="0917EAD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1752D5A" w14:textId="7599E212"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75990D0" w14:textId="4F83BF41"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42156177" w14:textId="0175D73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17,832</w:t>
            </w:r>
          </w:p>
        </w:tc>
      </w:tr>
      <w:tr w:rsidR="009A7D2E" w:rsidRPr="009A7D2E" w14:paraId="2CCB52EE"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DC33E25"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不動產業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633CF43" w14:textId="780CCAA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CA2EB32" w14:textId="5D6958EB"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125BD4B" w14:textId="112D8A2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FDBE82C" w14:textId="1B1A6D9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4266B8A0" w14:textId="2B82B8D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9C5A764" w14:textId="50F8C92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EB39C4B" w14:textId="09A426C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3B7FB18D" w14:textId="6E41C6F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1F00734B"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F392CBC"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專業、科學及技術服務業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1F75EB96" w14:textId="63F5CBD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2</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9DB9151" w14:textId="07248D8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860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7629044" w14:textId="5FEBD94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B455141" w14:textId="75FB704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1D4AE835" w14:textId="734A6D01"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DBAF891" w14:textId="0944BF45"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8DEBF2B" w14:textId="47BC403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4458D56C" w14:textId="42F7A13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10</w:t>
            </w:r>
          </w:p>
        </w:tc>
      </w:tr>
      <w:tr w:rsidR="009A7D2E" w:rsidRPr="009A7D2E" w14:paraId="5987598A"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F53BCAA"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支援服務業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A79BD57" w14:textId="0C941B3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4</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B61AEEA" w14:textId="76DB6E5F"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134,488</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D8007AB" w14:textId="4A102F4F"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3B321F6" w14:textId="69F3D4EB"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18,364</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5A2A90FD" w14:textId="2D6A6FF1"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E0923B6" w14:textId="67553B0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FABC2E0" w14:textId="406C429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6B5FE955" w14:textId="031303EF"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58,320</w:t>
            </w:r>
          </w:p>
        </w:tc>
      </w:tr>
      <w:tr w:rsidR="009A7D2E" w:rsidRPr="009A7D2E" w14:paraId="05C05DF8"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882E01F"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公共行政及國防；強制性社會安全</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FDCC8B3" w14:textId="62AE113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40C40CA" w14:textId="4F5B66F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51E3CFC" w14:textId="4A3C38C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4163A7A" w14:textId="035BECD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13CE5D99" w14:textId="4BC66A8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EE9730C" w14:textId="15F0FDC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CEF839B" w14:textId="5CFC471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5B9888AE" w14:textId="238A9BC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5DA469B6"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FE1B601"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教育服務業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51102612" w14:textId="460AF29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39154FB" w14:textId="0328BF8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9761639" w14:textId="789A8C56"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23F580F" w14:textId="5C06A5F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4321F8A3" w14:textId="594595F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94C601B" w14:textId="5D97CFB1"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20FABF2" w14:textId="34EF046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3E444F56" w14:textId="135C35CB"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66E4A500"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778524C"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醫療保健及社會工作服務業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2DF9E5A8" w14:textId="428FB81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66EC32C6" w14:textId="0C1803AD"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E64C07B" w14:textId="0619F62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A38ED66" w14:textId="2D04446E"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04F83D2C" w14:textId="2407AFC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24F6FAA" w14:textId="55EEAC59"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C7BACD0" w14:textId="336FCA6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2FA1A285" w14:textId="486E30E6"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23912E37" w14:textId="77777777" w:rsidTr="00B663FA">
        <w:trPr>
          <w:trHeight w:val="221"/>
          <w:jc w:val="center"/>
        </w:trPr>
        <w:tc>
          <w:tcPr>
            <w:tcW w:w="318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C9AE549"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藝術、娛樂及休閒服務業</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0D5B1E21" w14:textId="2D037985"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94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bottom"/>
          </w:tcPr>
          <w:p w14:paraId="7B9F8E28" w14:textId="00C92F95"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5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31DA13F" w14:textId="17C1EDC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2BFCC86" w14:textId="05CBBF84"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6" w:space="0" w:color="000000"/>
              <w:right w:val="single" w:sz="6" w:space="0" w:color="000000"/>
            </w:tcBorders>
            <w:noWrap/>
            <w:tcMar>
              <w:top w:w="0" w:type="dxa"/>
              <w:left w:w="28" w:type="dxa"/>
              <w:bottom w:w="0" w:type="dxa"/>
              <w:right w:w="28" w:type="dxa"/>
            </w:tcMar>
            <w:vAlign w:val="center"/>
          </w:tcPr>
          <w:p w14:paraId="6315F3F7" w14:textId="4056AA60"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C3D28EA" w14:textId="57D2E8C2"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1577F36" w14:textId="088B39C6"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6" w:space="0" w:color="000000"/>
              <w:right w:val="single" w:sz="12" w:space="0" w:color="000000"/>
            </w:tcBorders>
            <w:noWrap/>
            <w:tcMar>
              <w:top w:w="0" w:type="dxa"/>
              <w:left w:w="28" w:type="dxa"/>
              <w:bottom w:w="0" w:type="dxa"/>
              <w:right w:w="28" w:type="dxa"/>
            </w:tcMar>
            <w:vAlign w:val="center"/>
          </w:tcPr>
          <w:p w14:paraId="04B80B2B" w14:textId="48D48D65"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r w:rsidR="009A7D2E" w:rsidRPr="009A7D2E" w14:paraId="3DFD8304" w14:textId="77777777" w:rsidTr="00B663FA">
        <w:trPr>
          <w:trHeight w:val="221"/>
          <w:jc w:val="center"/>
        </w:trPr>
        <w:tc>
          <w:tcPr>
            <w:tcW w:w="3184" w:type="dxa"/>
            <w:tcBorders>
              <w:top w:val="single" w:sz="6" w:space="0" w:color="000000"/>
              <w:left w:val="single" w:sz="12" w:space="0" w:color="000000"/>
              <w:bottom w:val="single" w:sz="12" w:space="0" w:color="000000"/>
              <w:right w:val="single" w:sz="6" w:space="0" w:color="000000"/>
            </w:tcBorders>
            <w:noWrap/>
            <w:tcMar>
              <w:top w:w="0" w:type="dxa"/>
              <w:left w:w="28" w:type="dxa"/>
              <w:bottom w:w="0" w:type="dxa"/>
              <w:right w:w="28" w:type="dxa"/>
            </w:tcMar>
            <w:vAlign w:val="center"/>
          </w:tcPr>
          <w:p w14:paraId="13A6B34C" w14:textId="77777777" w:rsidR="00B663FA" w:rsidRPr="009A7D2E" w:rsidRDefault="00B663FA" w:rsidP="00B663FA">
            <w:pPr>
              <w:widowControl/>
              <w:snapToGrid w:val="0"/>
              <w:spacing w:line="226" w:lineRule="exact"/>
              <w:ind w:firstLineChars="0" w:firstLine="0"/>
              <w:rPr>
                <w:kern w:val="0"/>
                <w:sz w:val="18"/>
                <w:szCs w:val="18"/>
                <w:lang w:eastAsia="zh-TW"/>
              </w:rPr>
            </w:pPr>
            <w:r w:rsidRPr="009A7D2E">
              <w:rPr>
                <w:kern w:val="0"/>
                <w:sz w:val="18"/>
                <w:szCs w:val="18"/>
                <w:lang w:eastAsia="zh-TW"/>
              </w:rPr>
              <w:t>其他服務業</w:t>
            </w:r>
          </w:p>
        </w:tc>
        <w:tc>
          <w:tcPr>
            <w:tcW w:w="484"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bottom"/>
          </w:tcPr>
          <w:p w14:paraId="7D3930BD" w14:textId="5E1DDA2C"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1</w:t>
            </w:r>
          </w:p>
        </w:tc>
        <w:tc>
          <w:tcPr>
            <w:tcW w:w="949"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bottom"/>
          </w:tcPr>
          <w:p w14:paraId="160FC377" w14:textId="6D7258A3"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925</w:t>
            </w:r>
          </w:p>
        </w:tc>
        <w:tc>
          <w:tcPr>
            <w:tcW w:w="509"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75CA68FF" w14:textId="747EE4B8"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72"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712AE463" w14:textId="431968C5"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16" w:type="dxa"/>
            <w:tcBorders>
              <w:top w:val="single" w:sz="6" w:space="0" w:color="000000"/>
              <w:left w:val="single" w:sz="6" w:space="0" w:color="000000"/>
              <w:bottom w:val="single" w:sz="12" w:space="0" w:color="000000"/>
              <w:right w:val="single" w:sz="6" w:space="0" w:color="000000"/>
            </w:tcBorders>
            <w:noWrap/>
            <w:tcMar>
              <w:top w:w="0" w:type="dxa"/>
              <w:left w:w="28" w:type="dxa"/>
              <w:bottom w:w="0" w:type="dxa"/>
              <w:right w:w="28" w:type="dxa"/>
            </w:tcMar>
            <w:vAlign w:val="center"/>
          </w:tcPr>
          <w:p w14:paraId="15889D95" w14:textId="51384A0B"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737"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35121B18" w14:textId="777D7397"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484"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14:paraId="12A649E1" w14:textId="67622E96"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c>
          <w:tcPr>
            <w:tcW w:w="839" w:type="dxa"/>
            <w:tcBorders>
              <w:top w:val="single" w:sz="6" w:space="0" w:color="000000"/>
              <w:left w:val="single" w:sz="6" w:space="0" w:color="000000"/>
              <w:bottom w:val="single" w:sz="12" w:space="0" w:color="000000"/>
              <w:right w:val="single" w:sz="12" w:space="0" w:color="000000"/>
            </w:tcBorders>
            <w:noWrap/>
            <w:tcMar>
              <w:top w:w="0" w:type="dxa"/>
              <w:left w:w="28" w:type="dxa"/>
              <w:bottom w:w="0" w:type="dxa"/>
              <w:right w:w="28" w:type="dxa"/>
            </w:tcMar>
            <w:vAlign w:val="center"/>
          </w:tcPr>
          <w:p w14:paraId="106CEE45" w14:textId="35414DB1" w:rsidR="00B663FA" w:rsidRPr="009A7D2E" w:rsidRDefault="00B663FA" w:rsidP="00B663FA">
            <w:pPr>
              <w:widowControl/>
              <w:overflowPunct/>
              <w:snapToGrid w:val="0"/>
              <w:spacing w:line="226" w:lineRule="exact"/>
              <w:ind w:firstLineChars="0" w:firstLine="0"/>
              <w:jc w:val="right"/>
              <w:rPr>
                <w:sz w:val="18"/>
                <w:szCs w:val="18"/>
                <w:lang w:eastAsia="zh-TW"/>
              </w:rPr>
            </w:pPr>
            <w:r w:rsidRPr="009A7D2E">
              <w:rPr>
                <w:rFonts w:hint="eastAsia"/>
                <w:sz w:val="18"/>
                <w:szCs w:val="18"/>
                <w:lang w:eastAsia="zh-TW"/>
              </w:rPr>
              <w:t>0</w:t>
            </w:r>
          </w:p>
        </w:tc>
      </w:tr>
    </w:tbl>
    <w:p w14:paraId="419801E7" w14:textId="77777777" w:rsidR="00385973" w:rsidRPr="009A7D2E" w:rsidRDefault="00385973" w:rsidP="00187CCC">
      <w:pPr>
        <w:widowControl/>
        <w:snapToGrid w:val="0"/>
        <w:spacing w:line="220" w:lineRule="exact"/>
        <w:ind w:firstLineChars="0" w:firstLine="0"/>
        <w:rPr>
          <w:lang w:eastAsia="zh-TW"/>
        </w:rPr>
      </w:pPr>
      <w:r w:rsidRPr="009A7D2E">
        <w:rPr>
          <w:kern w:val="0"/>
          <w:sz w:val="18"/>
          <w:szCs w:val="18"/>
          <w:lang w:eastAsia="zh-TW"/>
        </w:rPr>
        <w:t>資料來源：</w:t>
      </w:r>
      <w:r w:rsidR="009E2EF2" w:rsidRPr="009A7D2E">
        <w:rPr>
          <w:kern w:val="0"/>
          <w:sz w:val="18"/>
          <w:szCs w:val="18"/>
          <w:lang w:eastAsia="zh-TW"/>
        </w:rPr>
        <w:t>經濟部投資審議司</w:t>
      </w:r>
    </w:p>
    <w:p w14:paraId="7F8DBF66" w14:textId="77777777" w:rsidR="00385973" w:rsidRPr="009A7D2E" w:rsidRDefault="00385973" w:rsidP="00187CCC">
      <w:pPr>
        <w:pStyle w:val="a3"/>
        <w:pageBreakBefore/>
        <w:spacing w:before="514" w:after="771"/>
      </w:pPr>
      <w:bookmarkStart w:id="17" w:name="_Toc46528782"/>
      <w:bookmarkStart w:id="18" w:name="_Toc231248642"/>
      <w:r w:rsidRPr="009A7D2E">
        <w:lastRenderedPageBreak/>
        <w:t xml:space="preserve">附錄五　</w:t>
      </w:r>
      <w:bookmarkEnd w:id="17"/>
      <w:r w:rsidRPr="009A7D2E">
        <w:t>其他重要內容</w:t>
      </w:r>
      <w:bookmarkEnd w:id="18"/>
    </w:p>
    <w:p w14:paraId="7BF4AD01" w14:textId="77777777" w:rsidR="00385973" w:rsidRPr="009A7D2E" w:rsidRDefault="00385973" w:rsidP="00385973">
      <w:pPr>
        <w:ind w:firstLine="472"/>
        <w:rPr>
          <w:lang w:eastAsia="zh-TW"/>
        </w:rPr>
      </w:pPr>
      <w:r w:rsidRPr="009A7D2E">
        <w:rPr>
          <w:lang w:eastAsia="zh-TW"/>
        </w:rPr>
        <w:t>我國與巴拿馬間有效協定</w:t>
      </w:r>
    </w:p>
    <w:p w14:paraId="749DF06D" w14:textId="77777777" w:rsidR="00385973" w:rsidRPr="009A7D2E" w:rsidRDefault="00385973" w:rsidP="00385973">
      <w:pPr>
        <w:ind w:firstLine="472"/>
        <w:rPr>
          <w:lang w:eastAsia="zh-TW"/>
        </w:rPr>
      </w:pPr>
      <w:r w:rsidRPr="009A7D2E">
        <w:rPr>
          <w:lang w:eastAsia="zh-TW"/>
        </w:rPr>
        <w:t>我國與巴國</w:t>
      </w:r>
      <w:r w:rsidRPr="009A7D2E">
        <w:rPr>
          <w:lang w:eastAsia="zh-TW"/>
        </w:rPr>
        <w:t>2017</w:t>
      </w:r>
      <w:r w:rsidRPr="009A7D2E">
        <w:rPr>
          <w:lang w:eastAsia="zh-TW"/>
        </w:rPr>
        <w:t>年斷交後，雙邊條約</w:t>
      </w:r>
      <w:proofErr w:type="gramStart"/>
      <w:r w:rsidRPr="009A7D2E">
        <w:rPr>
          <w:lang w:eastAsia="zh-TW"/>
        </w:rPr>
        <w:t>協定均已無效</w:t>
      </w:r>
      <w:proofErr w:type="gramEnd"/>
      <w:r w:rsidRPr="009A7D2E">
        <w:rPr>
          <w:lang w:eastAsia="zh-TW"/>
        </w:rPr>
        <w:t>，惟</w:t>
      </w:r>
      <w:proofErr w:type="gramStart"/>
      <w:r w:rsidRPr="009A7D2E">
        <w:rPr>
          <w:lang w:eastAsia="zh-TW"/>
        </w:rPr>
        <w:t>臺</w:t>
      </w:r>
      <w:proofErr w:type="gramEnd"/>
      <w:r w:rsidRPr="009A7D2E">
        <w:rPr>
          <w:lang w:eastAsia="zh-TW"/>
        </w:rPr>
        <w:t>巴雙方自由貿易協定仍持續有效，至</w:t>
      </w:r>
      <w:r w:rsidRPr="009A7D2E">
        <w:rPr>
          <w:lang w:eastAsia="zh-TW"/>
        </w:rPr>
        <w:t>2013</w:t>
      </w:r>
      <w:r w:rsidRPr="009A7D2E">
        <w:rPr>
          <w:lang w:eastAsia="zh-TW"/>
        </w:rPr>
        <w:t>年已完成所有關稅調降時程，目前巴拿馬</w:t>
      </w:r>
      <w:r w:rsidRPr="009A7D2E">
        <w:rPr>
          <w:lang w:eastAsia="zh-TW"/>
        </w:rPr>
        <w:t>97%</w:t>
      </w:r>
      <w:r w:rsidRPr="009A7D2E">
        <w:rPr>
          <w:lang w:eastAsia="zh-TW"/>
        </w:rPr>
        <w:t>輸</w:t>
      </w:r>
      <w:proofErr w:type="gramStart"/>
      <w:r w:rsidRPr="009A7D2E">
        <w:rPr>
          <w:lang w:eastAsia="zh-TW"/>
        </w:rPr>
        <w:t>臺</w:t>
      </w:r>
      <w:proofErr w:type="gramEnd"/>
      <w:r w:rsidRPr="009A7D2E">
        <w:rPr>
          <w:lang w:eastAsia="zh-TW"/>
        </w:rPr>
        <w:t>產品及臺灣</w:t>
      </w:r>
      <w:r w:rsidRPr="009A7D2E">
        <w:rPr>
          <w:lang w:eastAsia="zh-TW"/>
        </w:rPr>
        <w:t>95%</w:t>
      </w:r>
      <w:r w:rsidRPr="009A7D2E">
        <w:rPr>
          <w:lang w:eastAsia="zh-TW"/>
        </w:rPr>
        <w:t>輸巴拿馬</w:t>
      </w:r>
      <w:proofErr w:type="gramStart"/>
      <w:r w:rsidRPr="009A7D2E">
        <w:rPr>
          <w:lang w:eastAsia="zh-TW"/>
        </w:rPr>
        <w:t>產品皆降為</w:t>
      </w:r>
      <w:proofErr w:type="gramEnd"/>
      <w:r w:rsidRPr="009A7D2E">
        <w:rPr>
          <w:lang w:eastAsia="zh-TW"/>
        </w:rPr>
        <w:t>零關稅，須注意廠商於巴國</w:t>
      </w:r>
      <w:proofErr w:type="gramStart"/>
      <w:r w:rsidRPr="009A7D2E">
        <w:rPr>
          <w:lang w:eastAsia="zh-TW"/>
        </w:rPr>
        <w:t>箇</w:t>
      </w:r>
      <w:proofErr w:type="gramEnd"/>
      <w:r w:rsidRPr="009A7D2E">
        <w:rPr>
          <w:lang w:eastAsia="zh-TW"/>
        </w:rPr>
        <w:t>朗自由貿易區無需負擔關稅，</w:t>
      </w:r>
      <w:proofErr w:type="gramStart"/>
      <w:r w:rsidRPr="009A7D2E">
        <w:rPr>
          <w:lang w:eastAsia="zh-TW"/>
        </w:rPr>
        <w:t>爰臺</w:t>
      </w:r>
      <w:proofErr w:type="gramEnd"/>
      <w:r w:rsidRPr="009A7D2E">
        <w:rPr>
          <w:lang w:eastAsia="zh-TW"/>
        </w:rPr>
        <w:t>巴</w:t>
      </w:r>
      <w:r w:rsidRPr="009A7D2E">
        <w:rPr>
          <w:lang w:eastAsia="zh-TW"/>
        </w:rPr>
        <w:t>FTA</w:t>
      </w:r>
      <w:r w:rsidRPr="009A7D2E">
        <w:rPr>
          <w:lang w:eastAsia="zh-TW"/>
        </w:rPr>
        <w:t>對我產品在該區之競爭力並無關聯。</w:t>
      </w:r>
    </w:p>
    <w:p w14:paraId="6A1D898B" w14:textId="77777777" w:rsidR="00BE41C3" w:rsidRPr="009A7D2E" w:rsidRDefault="00BE41C3" w:rsidP="00BF4F99">
      <w:pPr>
        <w:ind w:firstLineChars="0" w:firstLine="0"/>
        <w:rPr>
          <w:lang w:eastAsia="zh-TW"/>
        </w:rPr>
      </w:pPr>
    </w:p>
    <w:p w14:paraId="0A3294C2" w14:textId="77777777" w:rsidR="00187CCC" w:rsidRPr="009A7D2E" w:rsidRDefault="00187CCC">
      <w:pPr>
        <w:widowControl/>
        <w:overflowPunct/>
        <w:autoSpaceDE/>
        <w:autoSpaceDN/>
        <w:ind w:firstLineChars="0" w:firstLine="0"/>
        <w:jc w:val="left"/>
        <w:rPr>
          <w:lang w:eastAsia="zh-TW"/>
        </w:rPr>
      </w:pPr>
      <w:r w:rsidRPr="009A7D2E">
        <w:rPr>
          <w:lang w:eastAsia="zh-TW"/>
        </w:rPr>
        <w:br w:type="page"/>
      </w:r>
    </w:p>
    <w:p w14:paraId="5181823C" w14:textId="77777777" w:rsidR="007D6CC1" w:rsidRPr="009A7D2E" w:rsidRDefault="007D6CC1" w:rsidP="007D6CC1">
      <w:pPr>
        <w:pStyle w:val="a3"/>
        <w:pageBreakBefore/>
        <w:spacing w:before="514" w:after="771"/>
      </w:pPr>
      <w:bookmarkStart w:id="19" w:name="_Toc205667022"/>
      <w:bookmarkStart w:id="20" w:name="_Toc231248643"/>
      <w:r w:rsidRPr="009A7D2E">
        <w:rPr>
          <w:rFonts w:hint="eastAsia"/>
        </w:rPr>
        <w:lastRenderedPageBreak/>
        <w:t>附錄</w:t>
      </w:r>
      <w:r w:rsidRPr="009A7D2E">
        <w:rPr>
          <w:rFonts w:hint="eastAsia"/>
          <w:lang w:eastAsia="zh-HK"/>
        </w:rPr>
        <w:t>六</w:t>
      </w:r>
      <w:r w:rsidRPr="009A7D2E">
        <w:rPr>
          <w:rFonts w:hint="eastAsia"/>
        </w:rPr>
        <w:t xml:space="preserve">　我國與</w:t>
      </w:r>
      <w:r w:rsidRPr="009A7D2E">
        <w:rPr>
          <w:rFonts w:hint="eastAsia"/>
          <w:lang w:eastAsia="zh-HK"/>
        </w:rPr>
        <w:t>巴拿馬</w:t>
      </w:r>
      <w:r w:rsidRPr="009A7D2E">
        <w:rPr>
          <w:rFonts w:hint="eastAsia"/>
        </w:rPr>
        <w:t>簽訂投資保障</w:t>
      </w:r>
      <w:r w:rsidRPr="009A7D2E">
        <w:rPr>
          <w:rFonts w:ascii="Calibri" w:hAnsi="Calibri" w:cs="Calibri" w:hint="eastAsia"/>
        </w:rPr>
        <w:t>（</w:t>
      </w:r>
      <w:r w:rsidRPr="009A7D2E">
        <w:rPr>
          <w:rFonts w:hint="eastAsia"/>
        </w:rPr>
        <w:t>證</w:t>
      </w:r>
      <w:r w:rsidRPr="009A7D2E">
        <w:rPr>
          <w:rFonts w:ascii="Calibri" w:hAnsi="Calibri" w:cs="Calibri" w:hint="eastAsia"/>
        </w:rPr>
        <w:t>）</w:t>
      </w:r>
      <w:r w:rsidRPr="009A7D2E">
        <w:rPr>
          <w:rFonts w:hint="eastAsia"/>
        </w:rPr>
        <w:t>協定</w:t>
      </w:r>
      <w:bookmarkEnd w:id="19"/>
      <w:bookmarkEnd w:id="20"/>
    </w:p>
    <w:p w14:paraId="706E14A1" w14:textId="77777777" w:rsidR="007D6CC1" w:rsidRPr="009A7D2E" w:rsidRDefault="007D6CC1" w:rsidP="007D6CC1">
      <w:pPr>
        <w:pStyle w:val="af8"/>
        <w:jc w:val="left"/>
      </w:pPr>
      <w:r w:rsidRPr="009A7D2E">
        <w:rPr>
          <w:rFonts w:hint="eastAsia"/>
        </w:rPr>
        <w:t>我國與各國簽訂投資保障（證）協定內容下載連結：</w:t>
      </w:r>
    </w:p>
    <w:p w14:paraId="4A1A66B7" w14:textId="77777777" w:rsidR="007D6CC1" w:rsidRPr="009A7D2E" w:rsidRDefault="007D6CC1" w:rsidP="007D6CC1">
      <w:pPr>
        <w:pStyle w:val="af8"/>
        <w:jc w:val="left"/>
      </w:pPr>
      <w:r w:rsidRPr="009A7D2E">
        <w:t>https://investtaiwan.nat.gov.tw/showBusinessPagechtG_Agreement01?lang=cht&amp;search=G_Agreement01&amp;menuNum=92</w:t>
      </w:r>
    </w:p>
    <w:p w14:paraId="71E348A1" w14:textId="77777777" w:rsidR="007D6CC1" w:rsidRPr="009A7D2E" w:rsidRDefault="007D6CC1" w:rsidP="007D6CC1">
      <w:pPr>
        <w:pStyle w:val="af8"/>
        <w:jc w:val="left"/>
      </w:pPr>
      <w:r w:rsidRPr="009A7D2E">
        <w:rPr>
          <w:rFonts w:hint="eastAsia"/>
        </w:rPr>
        <w:t>投資臺灣入口網（首頁）「全球布局」</w:t>
      </w:r>
      <w:r w:rsidRPr="009A7D2E">
        <w:rPr>
          <w:rFonts w:hint="eastAsia"/>
        </w:rPr>
        <w:t>&gt;</w:t>
      </w:r>
      <w:bookmarkStart w:id="21" w:name="_Hlk203729159"/>
      <w:r w:rsidRPr="009A7D2E">
        <w:rPr>
          <w:rFonts w:hint="eastAsia"/>
        </w:rPr>
        <w:t>「對外投資」</w:t>
      </w:r>
      <w:bookmarkEnd w:id="21"/>
      <w:r w:rsidRPr="009A7D2E">
        <w:rPr>
          <w:rFonts w:hint="eastAsia"/>
        </w:rPr>
        <w:t>&gt;</w:t>
      </w:r>
      <w:r w:rsidRPr="009A7D2E">
        <w:rPr>
          <w:rFonts w:hint="eastAsia"/>
        </w:rPr>
        <w:t>「投資相關協定」</w:t>
      </w:r>
      <w:r w:rsidRPr="009A7D2E">
        <w:rPr>
          <w:rFonts w:hint="eastAsia"/>
        </w:rPr>
        <w:t>&gt;</w:t>
      </w:r>
      <w:r w:rsidRPr="009A7D2E">
        <w:rPr>
          <w:rFonts w:hint="eastAsia"/>
        </w:rPr>
        <w:t>「投資保障（證）協定」</w:t>
      </w:r>
    </w:p>
    <w:p w14:paraId="376633A3" w14:textId="0890E2E3" w:rsidR="007D6CC1" w:rsidRPr="009A7D2E" w:rsidRDefault="007D6CC1" w:rsidP="007D6CC1">
      <w:pPr>
        <w:pStyle w:val="afb"/>
        <w:spacing w:before="257"/>
        <w:rPr>
          <w:spacing w:val="-2"/>
          <w:lang w:eastAsia="zh-TW"/>
        </w:rPr>
      </w:pPr>
      <w:r w:rsidRPr="009A7D2E">
        <w:rPr>
          <w:rFonts w:hint="eastAsia"/>
          <w:lang w:eastAsia="zh-HK"/>
        </w:rPr>
        <w:t>我</w:t>
      </w:r>
      <w:r w:rsidRPr="009A7D2E">
        <w:rPr>
          <w:rFonts w:hint="eastAsia"/>
        </w:rPr>
        <w:t>國與各國簽訂投資保障</w:t>
      </w:r>
      <w:r w:rsidR="00A70BD5" w:rsidRPr="009A7D2E">
        <w:rPr>
          <w:rFonts w:ascii="Calibri" w:hAnsi="Calibri" w:cs="Calibri"/>
        </w:rPr>
        <w:t>（</w:t>
      </w:r>
      <w:r w:rsidRPr="009A7D2E">
        <w:rPr>
          <w:rFonts w:hint="eastAsia"/>
        </w:rPr>
        <w:t>證</w:t>
      </w:r>
      <w:r w:rsidR="00A70BD5" w:rsidRPr="009A7D2E">
        <w:rPr>
          <w:rFonts w:ascii="Calibri" w:hAnsi="Calibri" w:cs="Calibri"/>
        </w:rPr>
        <w:t>）</w:t>
      </w:r>
      <w:r w:rsidRPr="009A7D2E">
        <w:rPr>
          <w:rFonts w:hint="eastAsia"/>
        </w:rPr>
        <w:t>協定內容</w:t>
      </w:r>
      <w:r w:rsidRPr="009A7D2E">
        <w:rPr>
          <w:rFonts w:hint="eastAsia"/>
          <w:lang w:eastAsia="zh-HK"/>
        </w:rPr>
        <w:t>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08"/>
        <w:gridCol w:w="140"/>
        <w:gridCol w:w="1827"/>
        <w:gridCol w:w="1488"/>
      </w:tblGrid>
      <w:tr w:rsidR="009A7D2E" w:rsidRPr="009A7D2E" w14:paraId="3C83C40C" w14:textId="77777777" w:rsidTr="00763312">
        <w:trPr>
          <w:trHeight w:val="680"/>
          <w:tblHeader/>
        </w:trPr>
        <w:tc>
          <w:tcPr>
            <w:tcW w:w="1093" w:type="dxa"/>
            <w:shd w:val="clear" w:color="000000" w:fill="F2D9B5"/>
            <w:vAlign w:val="center"/>
            <w:hideMark/>
          </w:tcPr>
          <w:p w14:paraId="66D7C476" w14:textId="77777777" w:rsidR="007D6CC1" w:rsidRPr="009A7D2E" w:rsidRDefault="007D6CC1" w:rsidP="00763312">
            <w:pPr>
              <w:pStyle w:val="af8"/>
              <w:snapToGrid w:val="0"/>
            </w:pPr>
            <w:r w:rsidRPr="009A7D2E">
              <w:rPr>
                <w:rFonts w:hint="eastAsia"/>
              </w:rPr>
              <w:t>地區</w:t>
            </w:r>
          </w:p>
          <w:p w14:paraId="7E98D14F" w14:textId="77777777" w:rsidR="007D6CC1" w:rsidRPr="009A7D2E" w:rsidRDefault="007D6CC1" w:rsidP="00763312">
            <w:pPr>
              <w:pStyle w:val="af8"/>
              <w:snapToGrid w:val="0"/>
            </w:pPr>
            <w:r w:rsidRPr="009A7D2E">
              <w:t>Area</w:t>
            </w:r>
          </w:p>
        </w:tc>
        <w:tc>
          <w:tcPr>
            <w:tcW w:w="1842" w:type="dxa"/>
            <w:shd w:val="clear" w:color="000000" w:fill="F2D9B5"/>
            <w:vAlign w:val="center"/>
            <w:hideMark/>
          </w:tcPr>
          <w:p w14:paraId="47A2B9DC" w14:textId="77777777" w:rsidR="007D6CC1" w:rsidRPr="009A7D2E" w:rsidRDefault="007D6CC1" w:rsidP="00763312">
            <w:pPr>
              <w:pStyle w:val="af8"/>
              <w:snapToGrid w:val="0"/>
            </w:pPr>
            <w:r w:rsidRPr="009A7D2E">
              <w:rPr>
                <w:rFonts w:hint="eastAsia"/>
              </w:rPr>
              <w:t>國家</w:t>
            </w:r>
          </w:p>
          <w:p w14:paraId="48C117FF" w14:textId="77777777" w:rsidR="007D6CC1" w:rsidRPr="009A7D2E" w:rsidRDefault="007D6CC1" w:rsidP="00763312">
            <w:pPr>
              <w:pStyle w:val="af8"/>
              <w:snapToGrid w:val="0"/>
            </w:pPr>
            <w:r w:rsidRPr="009A7D2E">
              <w:t>Country</w:t>
            </w:r>
          </w:p>
        </w:tc>
        <w:tc>
          <w:tcPr>
            <w:tcW w:w="5612" w:type="dxa"/>
            <w:gridSpan w:val="4"/>
            <w:shd w:val="clear" w:color="000000" w:fill="F2D9B5"/>
            <w:vAlign w:val="center"/>
            <w:hideMark/>
          </w:tcPr>
          <w:p w14:paraId="32C25AC5" w14:textId="77777777" w:rsidR="007D6CC1" w:rsidRPr="009A7D2E" w:rsidRDefault="007D6CC1" w:rsidP="00763312">
            <w:pPr>
              <w:pStyle w:val="af8"/>
              <w:snapToGrid w:val="0"/>
            </w:pPr>
            <w:r w:rsidRPr="009A7D2E">
              <w:rPr>
                <w:rFonts w:hint="eastAsia"/>
              </w:rPr>
              <w:t>檔案</w:t>
            </w:r>
          </w:p>
          <w:p w14:paraId="6520F5D4" w14:textId="77777777" w:rsidR="007D6CC1" w:rsidRPr="009A7D2E" w:rsidRDefault="007D6CC1" w:rsidP="00763312">
            <w:pPr>
              <w:pStyle w:val="af8"/>
              <w:snapToGrid w:val="0"/>
            </w:pPr>
            <w:r w:rsidRPr="009A7D2E">
              <w:t>PDF</w:t>
            </w:r>
          </w:p>
        </w:tc>
      </w:tr>
      <w:tr w:rsidR="009A7D2E" w:rsidRPr="009A7D2E" w14:paraId="09620F66" w14:textId="77777777" w:rsidTr="00763312">
        <w:trPr>
          <w:trHeight w:val="680"/>
        </w:trPr>
        <w:tc>
          <w:tcPr>
            <w:tcW w:w="1093" w:type="dxa"/>
            <w:vMerge w:val="restart"/>
            <w:shd w:val="clear" w:color="000000" w:fill="FFFFFF"/>
            <w:vAlign w:val="center"/>
            <w:hideMark/>
          </w:tcPr>
          <w:p w14:paraId="2604C7C5" w14:textId="77777777" w:rsidR="007D6CC1" w:rsidRPr="009A7D2E" w:rsidRDefault="007D6CC1" w:rsidP="00763312">
            <w:pPr>
              <w:pStyle w:val="af8"/>
              <w:snapToGrid w:val="0"/>
            </w:pPr>
            <w:r w:rsidRPr="009A7D2E">
              <w:rPr>
                <w:rFonts w:hint="eastAsia"/>
              </w:rPr>
              <w:t>亞洲</w:t>
            </w:r>
          </w:p>
          <w:p w14:paraId="20708804" w14:textId="77777777" w:rsidR="007D6CC1" w:rsidRPr="009A7D2E" w:rsidRDefault="007D6CC1" w:rsidP="00763312">
            <w:pPr>
              <w:pStyle w:val="af8"/>
              <w:snapToGrid w:val="0"/>
            </w:pPr>
            <w:r w:rsidRPr="009A7D2E">
              <w:t>Asia</w:t>
            </w:r>
          </w:p>
        </w:tc>
        <w:tc>
          <w:tcPr>
            <w:tcW w:w="1842" w:type="dxa"/>
            <w:tcBorders>
              <w:top w:val="single" w:sz="6" w:space="0" w:color="auto"/>
            </w:tcBorders>
            <w:vAlign w:val="center"/>
            <w:hideMark/>
          </w:tcPr>
          <w:p w14:paraId="181EC4D1" w14:textId="77777777" w:rsidR="007D6CC1" w:rsidRPr="009A7D2E" w:rsidRDefault="007D6CC1" w:rsidP="00763312">
            <w:pPr>
              <w:pStyle w:val="af8"/>
              <w:snapToGrid w:val="0"/>
            </w:pPr>
            <w:r w:rsidRPr="009A7D2E">
              <w:rPr>
                <w:rFonts w:hint="eastAsia"/>
              </w:rPr>
              <w:t>新加坡</w:t>
            </w:r>
          </w:p>
          <w:p w14:paraId="6F7144B7" w14:textId="77777777" w:rsidR="007D6CC1" w:rsidRPr="009A7D2E" w:rsidRDefault="007D6CC1" w:rsidP="00763312">
            <w:pPr>
              <w:pStyle w:val="af8"/>
              <w:snapToGrid w:val="0"/>
            </w:pPr>
            <w:r w:rsidRPr="009A7D2E">
              <w:t>Singapore</w:t>
            </w:r>
          </w:p>
        </w:tc>
        <w:tc>
          <w:tcPr>
            <w:tcW w:w="2127" w:type="dxa"/>
            <w:vAlign w:val="center"/>
            <w:hideMark/>
          </w:tcPr>
          <w:p w14:paraId="6766028F" w14:textId="77777777" w:rsidR="007D6CC1" w:rsidRPr="009A7D2E" w:rsidRDefault="00000000" w:rsidP="00763312">
            <w:pPr>
              <w:pStyle w:val="af8"/>
              <w:snapToGrid w:val="0"/>
            </w:pPr>
            <w:hyperlink r:id="rId41" w:history="1">
              <w:r w:rsidR="007D6CC1" w:rsidRPr="009A7D2E">
                <w:rPr>
                  <w:rFonts w:hint="eastAsia"/>
                </w:rPr>
                <w:t>中文</w:t>
              </w:r>
            </w:hyperlink>
          </w:p>
        </w:tc>
        <w:tc>
          <w:tcPr>
            <w:tcW w:w="1984" w:type="dxa"/>
            <w:gridSpan w:val="2"/>
            <w:vAlign w:val="center"/>
            <w:hideMark/>
          </w:tcPr>
          <w:p w14:paraId="4F7D1F4F" w14:textId="77777777" w:rsidR="007D6CC1" w:rsidRPr="009A7D2E" w:rsidRDefault="00000000" w:rsidP="00763312">
            <w:pPr>
              <w:pStyle w:val="af8"/>
              <w:snapToGrid w:val="0"/>
            </w:pPr>
            <w:hyperlink r:id="rId42" w:history="1">
              <w:r w:rsidR="007D6CC1" w:rsidRPr="009A7D2E">
                <w:rPr>
                  <w:rFonts w:hint="eastAsia"/>
                </w:rPr>
                <w:t>English</w:t>
              </w:r>
            </w:hyperlink>
          </w:p>
        </w:tc>
        <w:tc>
          <w:tcPr>
            <w:tcW w:w="1501" w:type="dxa"/>
            <w:vAlign w:val="center"/>
            <w:hideMark/>
          </w:tcPr>
          <w:p w14:paraId="0E27011B" w14:textId="77777777" w:rsidR="007D6CC1" w:rsidRPr="009A7D2E" w:rsidRDefault="007D6CC1" w:rsidP="00763312">
            <w:pPr>
              <w:pStyle w:val="af8"/>
              <w:snapToGrid w:val="0"/>
            </w:pPr>
            <w:r w:rsidRPr="009A7D2E">
              <w:t xml:space="preserve">　</w:t>
            </w:r>
          </w:p>
        </w:tc>
      </w:tr>
      <w:tr w:rsidR="009A7D2E" w:rsidRPr="009A7D2E" w14:paraId="4CAED79F" w14:textId="77777777" w:rsidTr="00763312">
        <w:trPr>
          <w:trHeight w:val="680"/>
        </w:trPr>
        <w:tc>
          <w:tcPr>
            <w:tcW w:w="1093" w:type="dxa"/>
            <w:vMerge/>
            <w:shd w:val="clear" w:color="000000" w:fill="FFFFFF"/>
            <w:vAlign w:val="center"/>
            <w:hideMark/>
          </w:tcPr>
          <w:p w14:paraId="11F58470" w14:textId="77777777" w:rsidR="007D6CC1" w:rsidRPr="009A7D2E" w:rsidRDefault="007D6CC1" w:rsidP="00763312">
            <w:pPr>
              <w:pStyle w:val="af8"/>
              <w:snapToGrid w:val="0"/>
            </w:pPr>
          </w:p>
        </w:tc>
        <w:tc>
          <w:tcPr>
            <w:tcW w:w="1842" w:type="dxa"/>
            <w:tcBorders>
              <w:top w:val="single" w:sz="6" w:space="0" w:color="auto"/>
            </w:tcBorders>
            <w:shd w:val="clear" w:color="000000" w:fill="FFFFFF"/>
            <w:vAlign w:val="center"/>
            <w:hideMark/>
          </w:tcPr>
          <w:p w14:paraId="12E68200" w14:textId="77777777" w:rsidR="007D6CC1" w:rsidRPr="009A7D2E" w:rsidRDefault="007D6CC1" w:rsidP="00763312">
            <w:pPr>
              <w:pStyle w:val="af8"/>
              <w:snapToGrid w:val="0"/>
            </w:pPr>
            <w:r w:rsidRPr="009A7D2E">
              <w:rPr>
                <w:rFonts w:hint="eastAsia"/>
              </w:rPr>
              <w:t>印尼</w:t>
            </w:r>
          </w:p>
          <w:p w14:paraId="3015EE27" w14:textId="77777777" w:rsidR="007D6CC1" w:rsidRPr="009A7D2E" w:rsidRDefault="007D6CC1" w:rsidP="00763312">
            <w:pPr>
              <w:pStyle w:val="af8"/>
              <w:snapToGrid w:val="0"/>
            </w:pPr>
            <w:r w:rsidRPr="009A7D2E">
              <w:t>Indonesia</w:t>
            </w:r>
          </w:p>
        </w:tc>
        <w:tc>
          <w:tcPr>
            <w:tcW w:w="2127" w:type="dxa"/>
            <w:shd w:val="clear" w:color="000000" w:fill="FFFFFF"/>
            <w:vAlign w:val="center"/>
            <w:hideMark/>
          </w:tcPr>
          <w:p w14:paraId="545E11D4" w14:textId="77777777" w:rsidR="007D6CC1" w:rsidRPr="009A7D2E" w:rsidRDefault="00000000" w:rsidP="00763312">
            <w:pPr>
              <w:pStyle w:val="af8"/>
              <w:snapToGrid w:val="0"/>
            </w:pPr>
            <w:hyperlink r:id="rId43" w:history="1">
              <w:r w:rsidR="007D6CC1" w:rsidRPr="009A7D2E">
                <w:rPr>
                  <w:rFonts w:hint="eastAsia"/>
                </w:rPr>
                <w:t>中文</w:t>
              </w:r>
            </w:hyperlink>
          </w:p>
        </w:tc>
        <w:tc>
          <w:tcPr>
            <w:tcW w:w="1984" w:type="dxa"/>
            <w:gridSpan w:val="2"/>
            <w:shd w:val="clear" w:color="000000" w:fill="FFFFFF"/>
            <w:vAlign w:val="center"/>
            <w:hideMark/>
          </w:tcPr>
          <w:p w14:paraId="37DECCAE" w14:textId="77777777" w:rsidR="007D6CC1" w:rsidRPr="009A7D2E" w:rsidRDefault="00000000" w:rsidP="00763312">
            <w:pPr>
              <w:pStyle w:val="af8"/>
              <w:snapToGrid w:val="0"/>
            </w:pPr>
            <w:hyperlink r:id="rId44" w:history="1">
              <w:r w:rsidR="007D6CC1" w:rsidRPr="009A7D2E">
                <w:rPr>
                  <w:rFonts w:hint="eastAsia"/>
                </w:rPr>
                <w:t>English</w:t>
              </w:r>
            </w:hyperlink>
          </w:p>
        </w:tc>
        <w:tc>
          <w:tcPr>
            <w:tcW w:w="1501" w:type="dxa"/>
            <w:shd w:val="clear" w:color="000000" w:fill="FFFFFF"/>
            <w:vAlign w:val="center"/>
            <w:hideMark/>
          </w:tcPr>
          <w:p w14:paraId="795F00CE" w14:textId="77777777" w:rsidR="007D6CC1" w:rsidRPr="009A7D2E" w:rsidRDefault="007D6CC1" w:rsidP="00763312">
            <w:pPr>
              <w:pStyle w:val="af8"/>
              <w:snapToGrid w:val="0"/>
            </w:pPr>
            <w:r w:rsidRPr="009A7D2E">
              <w:t xml:space="preserve">　</w:t>
            </w:r>
          </w:p>
        </w:tc>
      </w:tr>
      <w:tr w:rsidR="009A7D2E" w:rsidRPr="009A7D2E" w14:paraId="330CAFD7" w14:textId="77777777" w:rsidTr="00763312">
        <w:trPr>
          <w:trHeight w:val="680"/>
        </w:trPr>
        <w:tc>
          <w:tcPr>
            <w:tcW w:w="1093" w:type="dxa"/>
            <w:vMerge/>
            <w:shd w:val="clear" w:color="000000" w:fill="FFFFFF"/>
            <w:vAlign w:val="center"/>
            <w:hideMark/>
          </w:tcPr>
          <w:p w14:paraId="6A92C11B" w14:textId="77777777" w:rsidR="007D6CC1" w:rsidRPr="009A7D2E" w:rsidRDefault="007D6CC1" w:rsidP="00763312">
            <w:pPr>
              <w:pStyle w:val="af8"/>
              <w:snapToGrid w:val="0"/>
            </w:pPr>
          </w:p>
        </w:tc>
        <w:tc>
          <w:tcPr>
            <w:tcW w:w="1842" w:type="dxa"/>
            <w:tcBorders>
              <w:top w:val="single" w:sz="6" w:space="0" w:color="auto"/>
            </w:tcBorders>
            <w:shd w:val="clear" w:color="000000" w:fill="FFFFFF"/>
            <w:vAlign w:val="center"/>
            <w:hideMark/>
          </w:tcPr>
          <w:p w14:paraId="1B071A8D" w14:textId="77777777" w:rsidR="007D6CC1" w:rsidRPr="009A7D2E" w:rsidRDefault="007D6CC1" w:rsidP="00763312">
            <w:pPr>
              <w:pStyle w:val="af8"/>
              <w:snapToGrid w:val="0"/>
            </w:pPr>
            <w:r w:rsidRPr="009A7D2E">
              <w:rPr>
                <w:rFonts w:hint="eastAsia"/>
              </w:rPr>
              <w:t>菲律賓</w:t>
            </w:r>
          </w:p>
          <w:p w14:paraId="7A9262B8" w14:textId="77777777" w:rsidR="007D6CC1" w:rsidRPr="009A7D2E" w:rsidRDefault="007D6CC1" w:rsidP="00763312">
            <w:pPr>
              <w:pStyle w:val="af8"/>
              <w:snapToGrid w:val="0"/>
            </w:pPr>
            <w:r w:rsidRPr="009A7D2E">
              <w:t>Philippines</w:t>
            </w:r>
          </w:p>
        </w:tc>
        <w:tc>
          <w:tcPr>
            <w:tcW w:w="2127" w:type="dxa"/>
            <w:shd w:val="clear" w:color="000000" w:fill="FFFFFF"/>
            <w:vAlign w:val="center"/>
            <w:hideMark/>
          </w:tcPr>
          <w:p w14:paraId="5CE22254" w14:textId="77777777" w:rsidR="007D6CC1" w:rsidRPr="009A7D2E" w:rsidRDefault="00000000" w:rsidP="00763312">
            <w:pPr>
              <w:pStyle w:val="af8"/>
              <w:snapToGrid w:val="0"/>
            </w:pPr>
            <w:hyperlink r:id="rId45" w:history="1">
              <w:r w:rsidR="007D6CC1" w:rsidRPr="009A7D2E">
                <w:rPr>
                  <w:rFonts w:hint="eastAsia"/>
                </w:rPr>
                <w:t>中文</w:t>
              </w:r>
            </w:hyperlink>
          </w:p>
        </w:tc>
        <w:tc>
          <w:tcPr>
            <w:tcW w:w="1984" w:type="dxa"/>
            <w:gridSpan w:val="2"/>
            <w:shd w:val="clear" w:color="000000" w:fill="FFFFFF"/>
            <w:vAlign w:val="center"/>
            <w:hideMark/>
          </w:tcPr>
          <w:p w14:paraId="6A4BE986" w14:textId="77777777" w:rsidR="007D6CC1" w:rsidRPr="009A7D2E" w:rsidRDefault="00000000" w:rsidP="00763312">
            <w:pPr>
              <w:pStyle w:val="af8"/>
              <w:snapToGrid w:val="0"/>
            </w:pPr>
            <w:hyperlink r:id="rId46" w:history="1">
              <w:r w:rsidR="007D6CC1" w:rsidRPr="009A7D2E">
                <w:rPr>
                  <w:rFonts w:hint="eastAsia"/>
                </w:rPr>
                <w:t>English</w:t>
              </w:r>
            </w:hyperlink>
          </w:p>
        </w:tc>
        <w:tc>
          <w:tcPr>
            <w:tcW w:w="1501" w:type="dxa"/>
            <w:shd w:val="clear" w:color="000000" w:fill="FFFFFF"/>
            <w:vAlign w:val="center"/>
            <w:hideMark/>
          </w:tcPr>
          <w:p w14:paraId="7D4AA0ED" w14:textId="77777777" w:rsidR="007D6CC1" w:rsidRPr="009A7D2E" w:rsidRDefault="007D6CC1" w:rsidP="00763312">
            <w:pPr>
              <w:pStyle w:val="af8"/>
              <w:snapToGrid w:val="0"/>
            </w:pPr>
            <w:r w:rsidRPr="009A7D2E">
              <w:t xml:space="preserve">　</w:t>
            </w:r>
          </w:p>
        </w:tc>
      </w:tr>
      <w:tr w:rsidR="009A7D2E" w:rsidRPr="009A7D2E" w14:paraId="0EB0310A" w14:textId="77777777" w:rsidTr="00763312">
        <w:trPr>
          <w:trHeight w:val="680"/>
        </w:trPr>
        <w:tc>
          <w:tcPr>
            <w:tcW w:w="1093" w:type="dxa"/>
            <w:vMerge/>
            <w:shd w:val="clear" w:color="000000" w:fill="FFFFFF"/>
            <w:vAlign w:val="center"/>
            <w:hideMark/>
          </w:tcPr>
          <w:p w14:paraId="08C29BCF" w14:textId="77777777" w:rsidR="007D6CC1" w:rsidRPr="009A7D2E" w:rsidRDefault="007D6CC1" w:rsidP="00763312">
            <w:pPr>
              <w:pStyle w:val="af8"/>
              <w:snapToGrid w:val="0"/>
            </w:pPr>
          </w:p>
        </w:tc>
        <w:tc>
          <w:tcPr>
            <w:tcW w:w="1842" w:type="dxa"/>
            <w:tcBorders>
              <w:top w:val="single" w:sz="6" w:space="0" w:color="auto"/>
            </w:tcBorders>
            <w:shd w:val="clear" w:color="000000" w:fill="FFFFFF"/>
            <w:vAlign w:val="center"/>
            <w:hideMark/>
          </w:tcPr>
          <w:p w14:paraId="2CDFF95D" w14:textId="77777777" w:rsidR="007D6CC1" w:rsidRPr="009A7D2E" w:rsidRDefault="007D6CC1" w:rsidP="00763312">
            <w:pPr>
              <w:pStyle w:val="af8"/>
              <w:snapToGrid w:val="0"/>
            </w:pPr>
            <w:r w:rsidRPr="009A7D2E">
              <w:rPr>
                <w:rFonts w:hint="eastAsia"/>
              </w:rPr>
              <w:t>馬來西亞</w:t>
            </w:r>
          </w:p>
          <w:p w14:paraId="276E4239" w14:textId="77777777" w:rsidR="007D6CC1" w:rsidRPr="009A7D2E" w:rsidRDefault="007D6CC1" w:rsidP="00763312">
            <w:pPr>
              <w:pStyle w:val="af8"/>
              <w:snapToGrid w:val="0"/>
            </w:pPr>
            <w:r w:rsidRPr="009A7D2E">
              <w:t>Malaysia</w:t>
            </w:r>
          </w:p>
        </w:tc>
        <w:tc>
          <w:tcPr>
            <w:tcW w:w="2127" w:type="dxa"/>
            <w:shd w:val="clear" w:color="000000" w:fill="FFFFFF"/>
            <w:vAlign w:val="center"/>
            <w:hideMark/>
          </w:tcPr>
          <w:p w14:paraId="4BEF4B97" w14:textId="77777777" w:rsidR="007D6CC1" w:rsidRPr="009A7D2E" w:rsidRDefault="00000000" w:rsidP="00763312">
            <w:pPr>
              <w:pStyle w:val="af8"/>
              <w:snapToGrid w:val="0"/>
            </w:pPr>
            <w:hyperlink r:id="rId47" w:history="1">
              <w:r w:rsidR="007D6CC1" w:rsidRPr="009A7D2E">
                <w:rPr>
                  <w:rFonts w:hint="eastAsia"/>
                </w:rPr>
                <w:t>中文</w:t>
              </w:r>
            </w:hyperlink>
          </w:p>
        </w:tc>
        <w:tc>
          <w:tcPr>
            <w:tcW w:w="1984" w:type="dxa"/>
            <w:gridSpan w:val="2"/>
            <w:shd w:val="clear" w:color="000000" w:fill="FFFFFF"/>
            <w:vAlign w:val="center"/>
            <w:hideMark/>
          </w:tcPr>
          <w:p w14:paraId="3633B340" w14:textId="77777777" w:rsidR="007D6CC1" w:rsidRPr="009A7D2E" w:rsidRDefault="00000000" w:rsidP="00763312">
            <w:pPr>
              <w:pStyle w:val="af8"/>
              <w:snapToGrid w:val="0"/>
            </w:pPr>
            <w:hyperlink r:id="rId48" w:history="1">
              <w:r w:rsidR="007D6CC1" w:rsidRPr="009A7D2E">
                <w:rPr>
                  <w:rFonts w:hint="eastAsia"/>
                </w:rPr>
                <w:t>English</w:t>
              </w:r>
            </w:hyperlink>
          </w:p>
        </w:tc>
        <w:tc>
          <w:tcPr>
            <w:tcW w:w="1501" w:type="dxa"/>
            <w:shd w:val="clear" w:color="000000" w:fill="FFFFFF"/>
            <w:vAlign w:val="center"/>
            <w:hideMark/>
          </w:tcPr>
          <w:p w14:paraId="78707E74" w14:textId="77777777" w:rsidR="007D6CC1" w:rsidRPr="009A7D2E" w:rsidRDefault="007D6CC1" w:rsidP="00763312">
            <w:pPr>
              <w:pStyle w:val="af8"/>
              <w:snapToGrid w:val="0"/>
            </w:pPr>
            <w:r w:rsidRPr="009A7D2E">
              <w:t xml:space="preserve">　</w:t>
            </w:r>
          </w:p>
        </w:tc>
      </w:tr>
      <w:tr w:rsidR="009A7D2E" w:rsidRPr="009A7D2E" w14:paraId="2D089FCE" w14:textId="77777777" w:rsidTr="00763312">
        <w:trPr>
          <w:trHeight w:val="680"/>
        </w:trPr>
        <w:tc>
          <w:tcPr>
            <w:tcW w:w="1093" w:type="dxa"/>
            <w:vMerge/>
            <w:shd w:val="clear" w:color="000000" w:fill="FFFFFF"/>
            <w:vAlign w:val="center"/>
            <w:hideMark/>
          </w:tcPr>
          <w:p w14:paraId="1855FAB7" w14:textId="77777777" w:rsidR="007D6CC1" w:rsidRPr="009A7D2E" w:rsidRDefault="007D6CC1" w:rsidP="00763312">
            <w:pPr>
              <w:pStyle w:val="af8"/>
              <w:snapToGrid w:val="0"/>
            </w:pPr>
          </w:p>
        </w:tc>
        <w:tc>
          <w:tcPr>
            <w:tcW w:w="1842" w:type="dxa"/>
            <w:shd w:val="clear" w:color="000000" w:fill="FFFFFF"/>
            <w:vAlign w:val="center"/>
            <w:hideMark/>
          </w:tcPr>
          <w:p w14:paraId="35800D28" w14:textId="77777777" w:rsidR="007D6CC1" w:rsidRPr="009A7D2E" w:rsidRDefault="007D6CC1" w:rsidP="00763312">
            <w:pPr>
              <w:pStyle w:val="af8"/>
              <w:snapToGrid w:val="0"/>
            </w:pPr>
            <w:r w:rsidRPr="009A7D2E">
              <w:rPr>
                <w:rFonts w:hint="eastAsia"/>
              </w:rPr>
              <w:t>越南</w:t>
            </w:r>
          </w:p>
          <w:p w14:paraId="0C8586BC" w14:textId="77777777" w:rsidR="007D6CC1" w:rsidRPr="009A7D2E" w:rsidRDefault="007D6CC1" w:rsidP="00763312">
            <w:pPr>
              <w:pStyle w:val="af8"/>
              <w:snapToGrid w:val="0"/>
            </w:pPr>
            <w:r w:rsidRPr="009A7D2E">
              <w:t>Vietnam</w:t>
            </w:r>
          </w:p>
        </w:tc>
        <w:tc>
          <w:tcPr>
            <w:tcW w:w="2127" w:type="dxa"/>
            <w:shd w:val="clear" w:color="000000" w:fill="FFFFFF"/>
            <w:vAlign w:val="center"/>
            <w:hideMark/>
          </w:tcPr>
          <w:p w14:paraId="798E8D8B" w14:textId="77777777" w:rsidR="007D6CC1" w:rsidRPr="009A7D2E" w:rsidRDefault="00000000" w:rsidP="00763312">
            <w:pPr>
              <w:pStyle w:val="af8"/>
              <w:snapToGrid w:val="0"/>
            </w:pPr>
            <w:hyperlink r:id="rId49" w:history="1">
              <w:r w:rsidR="007D6CC1" w:rsidRPr="009A7D2E">
                <w:rPr>
                  <w:rFonts w:hint="eastAsia"/>
                </w:rPr>
                <w:t>中文</w:t>
              </w:r>
            </w:hyperlink>
          </w:p>
        </w:tc>
        <w:tc>
          <w:tcPr>
            <w:tcW w:w="1984" w:type="dxa"/>
            <w:gridSpan w:val="2"/>
            <w:shd w:val="clear" w:color="000000" w:fill="FFFFFF"/>
            <w:vAlign w:val="center"/>
            <w:hideMark/>
          </w:tcPr>
          <w:p w14:paraId="6CD916FD" w14:textId="77777777" w:rsidR="007D6CC1" w:rsidRPr="009A7D2E" w:rsidRDefault="00000000" w:rsidP="00763312">
            <w:pPr>
              <w:pStyle w:val="af8"/>
              <w:snapToGrid w:val="0"/>
            </w:pPr>
            <w:hyperlink r:id="rId50" w:history="1">
              <w:r w:rsidR="007D6CC1" w:rsidRPr="009A7D2E">
                <w:rPr>
                  <w:rFonts w:hint="eastAsia"/>
                </w:rPr>
                <w:t>English</w:t>
              </w:r>
            </w:hyperlink>
          </w:p>
        </w:tc>
        <w:tc>
          <w:tcPr>
            <w:tcW w:w="1501" w:type="dxa"/>
            <w:shd w:val="clear" w:color="000000" w:fill="FFFFFF"/>
            <w:vAlign w:val="center"/>
            <w:hideMark/>
          </w:tcPr>
          <w:p w14:paraId="5F53CDBC" w14:textId="77777777" w:rsidR="007D6CC1" w:rsidRPr="009A7D2E" w:rsidRDefault="007D6CC1" w:rsidP="00763312">
            <w:pPr>
              <w:pStyle w:val="af8"/>
              <w:snapToGrid w:val="0"/>
            </w:pPr>
            <w:r w:rsidRPr="009A7D2E">
              <w:t xml:space="preserve">　</w:t>
            </w:r>
          </w:p>
        </w:tc>
      </w:tr>
      <w:tr w:rsidR="009A7D2E" w:rsidRPr="009A7D2E" w14:paraId="2E10EAC0" w14:textId="77777777" w:rsidTr="00763312">
        <w:trPr>
          <w:trHeight w:val="680"/>
        </w:trPr>
        <w:tc>
          <w:tcPr>
            <w:tcW w:w="1093" w:type="dxa"/>
            <w:vMerge/>
            <w:shd w:val="clear" w:color="000000" w:fill="FFFFFF"/>
            <w:vAlign w:val="center"/>
            <w:hideMark/>
          </w:tcPr>
          <w:p w14:paraId="3EE77B00" w14:textId="77777777" w:rsidR="007D6CC1" w:rsidRPr="009A7D2E" w:rsidRDefault="007D6CC1" w:rsidP="00763312">
            <w:pPr>
              <w:pStyle w:val="af8"/>
              <w:snapToGrid w:val="0"/>
            </w:pPr>
          </w:p>
        </w:tc>
        <w:tc>
          <w:tcPr>
            <w:tcW w:w="1842" w:type="dxa"/>
            <w:shd w:val="clear" w:color="000000" w:fill="FFFFFF"/>
            <w:vAlign w:val="center"/>
            <w:hideMark/>
          </w:tcPr>
          <w:p w14:paraId="51668EAF" w14:textId="77777777" w:rsidR="007D6CC1" w:rsidRPr="009A7D2E" w:rsidRDefault="007D6CC1" w:rsidP="00763312">
            <w:pPr>
              <w:pStyle w:val="af8"/>
              <w:snapToGrid w:val="0"/>
            </w:pPr>
            <w:r w:rsidRPr="009A7D2E">
              <w:rPr>
                <w:rFonts w:hint="eastAsia"/>
              </w:rPr>
              <w:t>泰國</w:t>
            </w:r>
          </w:p>
          <w:p w14:paraId="667CA7B0" w14:textId="77777777" w:rsidR="007D6CC1" w:rsidRPr="009A7D2E" w:rsidRDefault="007D6CC1" w:rsidP="00763312">
            <w:pPr>
              <w:pStyle w:val="af8"/>
              <w:snapToGrid w:val="0"/>
            </w:pPr>
            <w:r w:rsidRPr="009A7D2E">
              <w:t>Thailand</w:t>
            </w:r>
          </w:p>
        </w:tc>
        <w:tc>
          <w:tcPr>
            <w:tcW w:w="2127" w:type="dxa"/>
            <w:shd w:val="clear" w:color="000000" w:fill="FFFFFF"/>
            <w:vAlign w:val="center"/>
            <w:hideMark/>
          </w:tcPr>
          <w:p w14:paraId="5739FC27" w14:textId="77777777" w:rsidR="007D6CC1" w:rsidRPr="009A7D2E" w:rsidRDefault="00000000" w:rsidP="00763312">
            <w:pPr>
              <w:pStyle w:val="af8"/>
              <w:snapToGrid w:val="0"/>
            </w:pPr>
            <w:hyperlink r:id="rId51" w:history="1">
              <w:r w:rsidR="007D6CC1" w:rsidRPr="009A7D2E">
                <w:rPr>
                  <w:rFonts w:hint="eastAsia"/>
                </w:rPr>
                <w:t>中文</w:t>
              </w:r>
            </w:hyperlink>
          </w:p>
        </w:tc>
        <w:tc>
          <w:tcPr>
            <w:tcW w:w="1984" w:type="dxa"/>
            <w:gridSpan w:val="2"/>
            <w:shd w:val="clear" w:color="000000" w:fill="FFFFFF"/>
            <w:vAlign w:val="center"/>
            <w:hideMark/>
          </w:tcPr>
          <w:p w14:paraId="668B4F9D" w14:textId="77777777" w:rsidR="007D6CC1" w:rsidRPr="009A7D2E" w:rsidRDefault="00000000" w:rsidP="00763312">
            <w:pPr>
              <w:pStyle w:val="af8"/>
              <w:snapToGrid w:val="0"/>
            </w:pPr>
            <w:hyperlink r:id="rId52" w:history="1">
              <w:r w:rsidR="007D6CC1" w:rsidRPr="009A7D2E">
                <w:rPr>
                  <w:rFonts w:hint="eastAsia"/>
                </w:rPr>
                <w:t>English</w:t>
              </w:r>
            </w:hyperlink>
          </w:p>
        </w:tc>
        <w:tc>
          <w:tcPr>
            <w:tcW w:w="1501" w:type="dxa"/>
            <w:shd w:val="clear" w:color="000000" w:fill="FFFFFF"/>
            <w:vAlign w:val="center"/>
            <w:hideMark/>
          </w:tcPr>
          <w:p w14:paraId="097A2603" w14:textId="77777777" w:rsidR="007D6CC1" w:rsidRPr="009A7D2E" w:rsidRDefault="007D6CC1" w:rsidP="00763312">
            <w:pPr>
              <w:pStyle w:val="af8"/>
              <w:snapToGrid w:val="0"/>
            </w:pPr>
            <w:r w:rsidRPr="009A7D2E">
              <w:t xml:space="preserve">　</w:t>
            </w:r>
          </w:p>
        </w:tc>
      </w:tr>
      <w:tr w:rsidR="009A7D2E" w:rsidRPr="009A7D2E" w14:paraId="75477F85" w14:textId="77777777" w:rsidTr="00763312">
        <w:trPr>
          <w:trHeight w:val="680"/>
        </w:trPr>
        <w:tc>
          <w:tcPr>
            <w:tcW w:w="1093" w:type="dxa"/>
            <w:vMerge/>
            <w:shd w:val="clear" w:color="000000" w:fill="FFFFFF"/>
            <w:vAlign w:val="center"/>
            <w:hideMark/>
          </w:tcPr>
          <w:p w14:paraId="5A0AA14A" w14:textId="77777777" w:rsidR="007D6CC1" w:rsidRPr="009A7D2E" w:rsidRDefault="007D6CC1" w:rsidP="00763312">
            <w:pPr>
              <w:pStyle w:val="af8"/>
              <w:snapToGrid w:val="0"/>
            </w:pPr>
          </w:p>
        </w:tc>
        <w:tc>
          <w:tcPr>
            <w:tcW w:w="1842" w:type="dxa"/>
            <w:vAlign w:val="center"/>
            <w:hideMark/>
          </w:tcPr>
          <w:p w14:paraId="64DA700B" w14:textId="77777777" w:rsidR="007D6CC1" w:rsidRPr="009A7D2E" w:rsidRDefault="007D6CC1" w:rsidP="00763312">
            <w:pPr>
              <w:pStyle w:val="af8"/>
              <w:snapToGrid w:val="0"/>
            </w:pPr>
            <w:r w:rsidRPr="009A7D2E">
              <w:rPr>
                <w:rFonts w:hint="eastAsia"/>
              </w:rPr>
              <w:t>印度</w:t>
            </w:r>
          </w:p>
          <w:p w14:paraId="2B093FDF" w14:textId="77777777" w:rsidR="007D6CC1" w:rsidRPr="009A7D2E" w:rsidRDefault="007D6CC1" w:rsidP="00763312">
            <w:pPr>
              <w:pStyle w:val="af8"/>
              <w:snapToGrid w:val="0"/>
            </w:pPr>
            <w:r w:rsidRPr="009A7D2E">
              <w:t>India</w:t>
            </w:r>
          </w:p>
        </w:tc>
        <w:tc>
          <w:tcPr>
            <w:tcW w:w="2127" w:type="dxa"/>
            <w:vAlign w:val="center"/>
            <w:hideMark/>
          </w:tcPr>
          <w:p w14:paraId="1CE41ABE" w14:textId="77777777" w:rsidR="007D6CC1" w:rsidRPr="009A7D2E" w:rsidRDefault="00000000" w:rsidP="00763312">
            <w:pPr>
              <w:pStyle w:val="af8"/>
              <w:snapToGrid w:val="0"/>
            </w:pPr>
            <w:hyperlink r:id="rId53" w:history="1">
              <w:r w:rsidR="007D6CC1" w:rsidRPr="009A7D2E">
                <w:rPr>
                  <w:rFonts w:hint="eastAsia"/>
                </w:rPr>
                <w:t>中文</w:t>
              </w:r>
            </w:hyperlink>
          </w:p>
        </w:tc>
        <w:tc>
          <w:tcPr>
            <w:tcW w:w="1984" w:type="dxa"/>
            <w:gridSpan w:val="2"/>
            <w:vAlign w:val="center"/>
            <w:hideMark/>
          </w:tcPr>
          <w:p w14:paraId="75E29E7F" w14:textId="77777777" w:rsidR="007D6CC1" w:rsidRPr="009A7D2E" w:rsidRDefault="00000000" w:rsidP="00763312">
            <w:pPr>
              <w:pStyle w:val="af8"/>
              <w:snapToGrid w:val="0"/>
            </w:pPr>
            <w:hyperlink r:id="rId54" w:history="1">
              <w:r w:rsidR="007D6CC1" w:rsidRPr="009A7D2E">
                <w:rPr>
                  <w:rFonts w:hint="eastAsia"/>
                </w:rPr>
                <w:t>English</w:t>
              </w:r>
            </w:hyperlink>
          </w:p>
        </w:tc>
        <w:tc>
          <w:tcPr>
            <w:tcW w:w="1501" w:type="dxa"/>
            <w:vAlign w:val="center"/>
            <w:hideMark/>
          </w:tcPr>
          <w:p w14:paraId="11E7662D" w14:textId="77777777" w:rsidR="007D6CC1" w:rsidRPr="009A7D2E" w:rsidRDefault="00000000" w:rsidP="00763312">
            <w:pPr>
              <w:pStyle w:val="af8"/>
              <w:snapToGrid w:val="0"/>
            </w:pPr>
            <w:hyperlink r:id="rId55" w:history="1">
              <w:r w:rsidR="007D6CC1" w:rsidRPr="009A7D2E">
                <w:rPr>
                  <w:rFonts w:ascii="Mangal" w:hAnsi="Mangal" w:cs="Mangal"/>
                </w:rPr>
                <w:t>हिन्दी</w:t>
              </w:r>
            </w:hyperlink>
          </w:p>
        </w:tc>
      </w:tr>
      <w:tr w:rsidR="009A7D2E" w:rsidRPr="009A7D2E" w14:paraId="28E6393E" w14:textId="77777777" w:rsidTr="00763312">
        <w:trPr>
          <w:trHeight w:val="680"/>
        </w:trPr>
        <w:tc>
          <w:tcPr>
            <w:tcW w:w="1093" w:type="dxa"/>
            <w:vMerge/>
            <w:shd w:val="clear" w:color="000000" w:fill="FFFFFF"/>
            <w:vAlign w:val="center"/>
            <w:hideMark/>
          </w:tcPr>
          <w:p w14:paraId="52F413D7" w14:textId="77777777" w:rsidR="007D6CC1" w:rsidRPr="009A7D2E" w:rsidRDefault="007D6CC1" w:rsidP="00763312">
            <w:pPr>
              <w:pStyle w:val="af8"/>
              <w:snapToGrid w:val="0"/>
            </w:pPr>
          </w:p>
        </w:tc>
        <w:tc>
          <w:tcPr>
            <w:tcW w:w="1842" w:type="dxa"/>
            <w:vMerge w:val="restart"/>
            <w:shd w:val="clear" w:color="000000" w:fill="FFFFFF"/>
            <w:vAlign w:val="center"/>
            <w:hideMark/>
          </w:tcPr>
          <w:p w14:paraId="78AA0920" w14:textId="77777777" w:rsidR="007D6CC1" w:rsidRPr="009A7D2E" w:rsidRDefault="007D6CC1" w:rsidP="00763312">
            <w:pPr>
              <w:pStyle w:val="af8"/>
              <w:snapToGrid w:val="0"/>
            </w:pPr>
            <w:r w:rsidRPr="009A7D2E">
              <w:rPr>
                <w:rFonts w:hint="eastAsia"/>
              </w:rPr>
              <w:t>中國大陸</w:t>
            </w:r>
          </w:p>
          <w:p w14:paraId="2E2D11A7" w14:textId="77777777" w:rsidR="007D6CC1" w:rsidRPr="009A7D2E" w:rsidRDefault="007D6CC1" w:rsidP="00763312">
            <w:pPr>
              <w:pStyle w:val="af8"/>
              <w:snapToGrid w:val="0"/>
            </w:pPr>
            <w:r w:rsidRPr="009A7D2E">
              <w:t>China Mainland</w:t>
            </w:r>
          </w:p>
        </w:tc>
        <w:tc>
          <w:tcPr>
            <w:tcW w:w="2127" w:type="dxa"/>
            <w:shd w:val="clear" w:color="000000" w:fill="FFFFFF"/>
            <w:vAlign w:val="center"/>
            <w:hideMark/>
          </w:tcPr>
          <w:p w14:paraId="120B056B" w14:textId="77777777" w:rsidR="007D6CC1" w:rsidRPr="009A7D2E" w:rsidRDefault="00000000" w:rsidP="00763312">
            <w:pPr>
              <w:pStyle w:val="af8"/>
              <w:snapToGrid w:val="0"/>
            </w:pPr>
            <w:hyperlink r:id="rId56" w:history="1">
              <w:r w:rsidR="007D6CC1" w:rsidRPr="009A7D2E">
                <w:rPr>
                  <w:rFonts w:hint="eastAsia"/>
                </w:rPr>
                <w:t>中文</w:t>
              </w:r>
            </w:hyperlink>
          </w:p>
        </w:tc>
        <w:tc>
          <w:tcPr>
            <w:tcW w:w="1984" w:type="dxa"/>
            <w:gridSpan w:val="2"/>
            <w:shd w:val="clear" w:color="000000" w:fill="FFFFFF"/>
            <w:vAlign w:val="center"/>
            <w:hideMark/>
          </w:tcPr>
          <w:p w14:paraId="4BDB93DD" w14:textId="77777777" w:rsidR="007D6CC1" w:rsidRPr="009A7D2E" w:rsidRDefault="00000000" w:rsidP="00763312">
            <w:pPr>
              <w:pStyle w:val="af8"/>
              <w:snapToGrid w:val="0"/>
            </w:pPr>
            <w:hyperlink r:id="rId57" w:history="1">
              <w:r w:rsidR="007D6CC1" w:rsidRPr="009A7D2E">
                <w:rPr>
                  <w:rFonts w:hint="eastAsia"/>
                </w:rPr>
                <w:t>English</w:t>
              </w:r>
            </w:hyperlink>
          </w:p>
        </w:tc>
        <w:tc>
          <w:tcPr>
            <w:tcW w:w="1501" w:type="dxa"/>
            <w:shd w:val="clear" w:color="000000" w:fill="FFFFFF"/>
            <w:vAlign w:val="center"/>
            <w:hideMark/>
          </w:tcPr>
          <w:p w14:paraId="41C475C1" w14:textId="77777777" w:rsidR="007D6CC1" w:rsidRPr="009A7D2E" w:rsidRDefault="007D6CC1" w:rsidP="00763312">
            <w:pPr>
              <w:pStyle w:val="af8"/>
              <w:snapToGrid w:val="0"/>
            </w:pPr>
            <w:r w:rsidRPr="009A7D2E">
              <w:t xml:space="preserve">　</w:t>
            </w:r>
          </w:p>
        </w:tc>
      </w:tr>
      <w:tr w:rsidR="009A7D2E" w:rsidRPr="009A7D2E" w14:paraId="14E4D9D0" w14:textId="77777777" w:rsidTr="00763312">
        <w:trPr>
          <w:trHeight w:val="680"/>
        </w:trPr>
        <w:tc>
          <w:tcPr>
            <w:tcW w:w="1093" w:type="dxa"/>
            <w:vMerge/>
            <w:shd w:val="clear" w:color="000000" w:fill="FFFFFF"/>
            <w:vAlign w:val="center"/>
            <w:hideMark/>
          </w:tcPr>
          <w:p w14:paraId="232EC7FB" w14:textId="77777777" w:rsidR="007D6CC1" w:rsidRPr="009A7D2E" w:rsidRDefault="007D6CC1" w:rsidP="00763312">
            <w:pPr>
              <w:pStyle w:val="af8"/>
              <w:snapToGrid w:val="0"/>
            </w:pPr>
          </w:p>
        </w:tc>
        <w:tc>
          <w:tcPr>
            <w:tcW w:w="1842" w:type="dxa"/>
            <w:vMerge/>
            <w:shd w:val="clear" w:color="000000" w:fill="FFFFFF"/>
            <w:vAlign w:val="center"/>
            <w:hideMark/>
          </w:tcPr>
          <w:p w14:paraId="54BAB476" w14:textId="77777777" w:rsidR="007D6CC1" w:rsidRPr="009A7D2E" w:rsidRDefault="007D6CC1" w:rsidP="00763312">
            <w:pPr>
              <w:pStyle w:val="af8"/>
              <w:snapToGrid w:val="0"/>
            </w:pPr>
          </w:p>
        </w:tc>
        <w:tc>
          <w:tcPr>
            <w:tcW w:w="2127" w:type="dxa"/>
            <w:shd w:val="clear" w:color="000000" w:fill="FFFFFF"/>
            <w:vAlign w:val="center"/>
            <w:hideMark/>
          </w:tcPr>
          <w:p w14:paraId="19A9E943" w14:textId="77777777" w:rsidR="007D6CC1" w:rsidRPr="009A7D2E" w:rsidRDefault="00000000" w:rsidP="00763312">
            <w:pPr>
              <w:pStyle w:val="af8"/>
              <w:snapToGrid w:val="0"/>
            </w:pPr>
            <w:hyperlink r:id="rId58" w:history="1">
              <w:r w:rsidR="007D6CC1" w:rsidRPr="009A7D2E">
                <w:rPr>
                  <w:rFonts w:hint="eastAsia"/>
                </w:rPr>
                <w:t>兩岸投保協議共識</w:t>
              </w:r>
            </w:hyperlink>
          </w:p>
        </w:tc>
        <w:tc>
          <w:tcPr>
            <w:tcW w:w="1984" w:type="dxa"/>
            <w:gridSpan w:val="2"/>
            <w:shd w:val="clear" w:color="000000" w:fill="FFFFFF"/>
            <w:vAlign w:val="center"/>
            <w:hideMark/>
          </w:tcPr>
          <w:p w14:paraId="26667360" w14:textId="77777777" w:rsidR="007D6CC1" w:rsidRPr="009A7D2E" w:rsidRDefault="00000000" w:rsidP="00763312">
            <w:pPr>
              <w:pStyle w:val="af8"/>
              <w:snapToGrid w:val="0"/>
            </w:pPr>
            <w:hyperlink r:id="rId59" w:history="1">
              <w:r w:rsidR="007D6CC1" w:rsidRPr="009A7D2E">
                <w:rPr>
                  <w:rFonts w:hint="eastAsia"/>
                </w:rPr>
                <w:t>English</w:t>
              </w:r>
            </w:hyperlink>
          </w:p>
        </w:tc>
        <w:tc>
          <w:tcPr>
            <w:tcW w:w="1501" w:type="dxa"/>
            <w:shd w:val="clear" w:color="000000" w:fill="FFFFFF"/>
            <w:vAlign w:val="center"/>
            <w:hideMark/>
          </w:tcPr>
          <w:p w14:paraId="43650104" w14:textId="77777777" w:rsidR="007D6CC1" w:rsidRPr="009A7D2E" w:rsidRDefault="007D6CC1" w:rsidP="00763312">
            <w:pPr>
              <w:pStyle w:val="af8"/>
              <w:snapToGrid w:val="0"/>
            </w:pPr>
            <w:r w:rsidRPr="009A7D2E">
              <w:t xml:space="preserve">　</w:t>
            </w:r>
          </w:p>
        </w:tc>
      </w:tr>
      <w:tr w:rsidR="009A7D2E" w:rsidRPr="009A7D2E" w14:paraId="124331CC" w14:textId="77777777" w:rsidTr="00763312">
        <w:trPr>
          <w:trHeight w:val="680"/>
        </w:trPr>
        <w:tc>
          <w:tcPr>
            <w:tcW w:w="1093" w:type="dxa"/>
            <w:vMerge/>
            <w:shd w:val="clear" w:color="000000" w:fill="FFFFFF"/>
            <w:vAlign w:val="center"/>
            <w:hideMark/>
          </w:tcPr>
          <w:p w14:paraId="2A84AE7F" w14:textId="77777777" w:rsidR="007D6CC1" w:rsidRPr="009A7D2E" w:rsidRDefault="007D6CC1" w:rsidP="00763312">
            <w:pPr>
              <w:pStyle w:val="af8"/>
              <w:snapToGrid w:val="0"/>
            </w:pPr>
          </w:p>
        </w:tc>
        <w:tc>
          <w:tcPr>
            <w:tcW w:w="1842" w:type="dxa"/>
            <w:vMerge w:val="restart"/>
            <w:shd w:val="clear" w:color="000000" w:fill="FFFFFF"/>
            <w:vAlign w:val="center"/>
            <w:hideMark/>
          </w:tcPr>
          <w:p w14:paraId="3F26FEE0" w14:textId="77777777" w:rsidR="007D6CC1" w:rsidRPr="009A7D2E" w:rsidRDefault="007D6CC1" w:rsidP="00763312">
            <w:pPr>
              <w:pStyle w:val="af8"/>
              <w:snapToGrid w:val="0"/>
            </w:pPr>
            <w:r w:rsidRPr="009A7D2E">
              <w:rPr>
                <w:rFonts w:hint="eastAsia"/>
              </w:rPr>
              <w:t>日本</w:t>
            </w:r>
          </w:p>
          <w:p w14:paraId="560CAED1" w14:textId="77777777" w:rsidR="007D6CC1" w:rsidRPr="009A7D2E" w:rsidRDefault="007D6CC1" w:rsidP="00763312">
            <w:pPr>
              <w:pStyle w:val="af8"/>
              <w:snapToGrid w:val="0"/>
            </w:pPr>
            <w:r w:rsidRPr="009A7D2E">
              <w:t>Japan</w:t>
            </w:r>
          </w:p>
        </w:tc>
        <w:tc>
          <w:tcPr>
            <w:tcW w:w="2127" w:type="dxa"/>
            <w:shd w:val="clear" w:color="000000" w:fill="FFFFFF"/>
            <w:vAlign w:val="center"/>
            <w:hideMark/>
          </w:tcPr>
          <w:p w14:paraId="3F9B60CB" w14:textId="77777777" w:rsidR="007D6CC1" w:rsidRPr="009A7D2E" w:rsidRDefault="00000000" w:rsidP="00763312">
            <w:pPr>
              <w:pStyle w:val="af8"/>
              <w:snapToGrid w:val="0"/>
            </w:pPr>
            <w:hyperlink r:id="rId60" w:history="1">
              <w:r w:rsidR="007D6CC1" w:rsidRPr="009A7D2E">
                <w:rPr>
                  <w:rFonts w:hint="eastAsia"/>
                </w:rPr>
                <w:t>中文</w:t>
              </w:r>
            </w:hyperlink>
          </w:p>
        </w:tc>
        <w:tc>
          <w:tcPr>
            <w:tcW w:w="1984" w:type="dxa"/>
            <w:gridSpan w:val="2"/>
            <w:shd w:val="clear" w:color="000000" w:fill="FFFFFF"/>
            <w:vAlign w:val="center"/>
            <w:hideMark/>
          </w:tcPr>
          <w:p w14:paraId="46DD0F8E" w14:textId="77777777" w:rsidR="007D6CC1" w:rsidRPr="009A7D2E" w:rsidRDefault="00000000" w:rsidP="00763312">
            <w:pPr>
              <w:pStyle w:val="af8"/>
              <w:snapToGrid w:val="0"/>
            </w:pPr>
            <w:hyperlink r:id="rId61" w:history="1">
              <w:proofErr w:type="gramStart"/>
              <w:r w:rsidR="007D6CC1" w:rsidRPr="009A7D2E">
                <w:rPr>
                  <w:rFonts w:hint="eastAsia"/>
                </w:rPr>
                <w:t>臺</w:t>
              </w:r>
              <w:proofErr w:type="gramEnd"/>
              <w:r w:rsidR="007D6CC1" w:rsidRPr="009A7D2E">
                <w:rPr>
                  <w:rFonts w:hint="eastAsia"/>
                </w:rPr>
                <w:t>日投資協議文本英文版</w:t>
              </w:r>
            </w:hyperlink>
          </w:p>
        </w:tc>
        <w:tc>
          <w:tcPr>
            <w:tcW w:w="1501" w:type="dxa"/>
            <w:shd w:val="clear" w:color="000000" w:fill="FFFFFF"/>
            <w:vAlign w:val="center"/>
            <w:hideMark/>
          </w:tcPr>
          <w:p w14:paraId="29AAA330" w14:textId="77777777" w:rsidR="007D6CC1" w:rsidRPr="009A7D2E" w:rsidRDefault="00000000" w:rsidP="00763312">
            <w:pPr>
              <w:pStyle w:val="af8"/>
              <w:snapToGrid w:val="0"/>
            </w:pPr>
            <w:hyperlink r:id="rId62" w:history="1">
              <w:r w:rsidR="007D6CC1" w:rsidRPr="009A7D2E">
                <w:rPr>
                  <w:rFonts w:hint="eastAsia"/>
                </w:rPr>
                <w:t>日文</w:t>
              </w:r>
            </w:hyperlink>
          </w:p>
        </w:tc>
      </w:tr>
      <w:tr w:rsidR="009A7D2E" w:rsidRPr="009A7D2E" w14:paraId="574C0F59" w14:textId="77777777" w:rsidTr="00763312">
        <w:trPr>
          <w:trHeight w:val="680"/>
        </w:trPr>
        <w:tc>
          <w:tcPr>
            <w:tcW w:w="1093" w:type="dxa"/>
            <w:vMerge/>
            <w:shd w:val="clear" w:color="000000" w:fill="FFFFFF"/>
            <w:vAlign w:val="center"/>
            <w:hideMark/>
          </w:tcPr>
          <w:p w14:paraId="36DA0BEB" w14:textId="77777777" w:rsidR="007D6CC1" w:rsidRPr="009A7D2E" w:rsidRDefault="007D6CC1" w:rsidP="00763312">
            <w:pPr>
              <w:pStyle w:val="af8"/>
              <w:snapToGrid w:val="0"/>
            </w:pPr>
          </w:p>
        </w:tc>
        <w:tc>
          <w:tcPr>
            <w:tcW w:w="1842" w:type="dxa"/>
            <w:vMerge/>
            <w:shd w:val="clear" w:color="000000" w:fill="FFFFFF"/>
            <w:vAlign w:val="center"/>
            <w:hideMark/>
          </w:tcPr>
          <w:p w14:paraId="660801AC" w14:textId="77777777" w:rsidR="007D6CC1" w:rsidRPr="009A7D2E" w:rsidRDefault="007D6CC1" w:rsidP="00763312">
            <w:pPr>
              <w:pStyle w:val="af8"/>
              <w:snapToGrid w:val="0"/>
            </w:pPr>
          </w:p>
        </w:tc>
        <w:tc>
          <w:tcPr>
            <w:tcW w:w="2127" w:type="dxa"/>
            <w:shd w:val="clear" w:color="000000" w:fill="FFFFFF"/>
            <w:vAlign w:val="center"/>
            <w:hideMark/>
          </w:tcPr>
          <w:p w14:paraId="5C351260" w14:textId="77777777" w:rsidR="007D6CC1" w:rsidRPr="009A7D2E" w:rsidRDefault="00000000" w:rsidP="00763312">
            <w:pPr>
              <w:pStyle w:val="af8"/>
              <w:snapToGrid w:val="0"/>
            </w:pPr>
            <w:hyperlink r:id="rId63" w:history="1">
              <w:proofErr w:type="gramStart"/>
              <w:r w:rsidR="007D6CC1" w:rsidRPr="009A7D2E">
                <w:rPr>
                  <w:rFonts w:hint="eastAsia"/>
                </w:rPr>
                <w:t>臺</w:t>
              </w:r>
              <w:proofErr w:type="gramEnd"/>
              <w:r w:rsidR="007D6CC1" w:rsidRPr="009A7D2E">
                <w:rPr>
                  <w:rFonts w:hint="eastAsia"/>
                </w:rPr>
                <w:t>方保留措施清單</w:t>
              </w:r>
            </w:hyperlink>
          </w:p>
        </w:tc>
        <w:tc>
          <w:tcPr>
            <w:tcW w:w="1984" w:type="dxa"/>
            <w:gridSpan w:val="2"/>
            <w:shd w:val="clear" w:color="000000" w:fill="FFFFFF"/>
            <w:vAlign w:val="center"/>
            <w:hideMark/>
          </w:tcPr>
          <w:p w14:paraId="7B0EE67B" w14:textId="77777777" w:rsidR="007D6CC1" w:rsidRPr="009A7D2E" w:rsidRDefault="00000000" w:rsidP="00763312">
            <w:pPr>
              <w:pStyle w:val="af8"/>
              <w:snapToGrid w:val="0"/>
            </w:pPr>
            <w:hyperlink r:id="rId64" w:history="1">
              <w:r w:rsidR="007D6CC1" w:rsidRPr="009A7D2E">
                <w:rPr>
                  <w:rFonts w:hint="eastAsia"/>
                </w:rPr>
                <w:t>English</w:t>
              </w:r>
            </w:hyperlink>
          </w:p>
        </w:tc>
        <w:tc>
          <w:tcPr>
            <w:tcW w:w="1501" w:type="dxa"/>
            <w:shd w:val="clear" w:color="000000" w:fill="FFFFFF"/>
            <w:vAlign w:val="center"/>
            <w:hideMark/>
          </w:tcPr>
          <w:p w14:paraId="05ACF552" w14:textId="77777777" w:rsidR="007D6CC1" w:rsidRPr="009A7D2E" w:rsidRDefault="007D6CC1" w:rsidP="00763312">
            <w:pPr>
              <w:pStyle w:val="af8"/>
              <w:snapToGrid w:val="0"/>
            </w:pPr>
            <w:r w:rsidRPr="009A7D2E">
              <w:t xml:space="preserve">　</w:t>
            </w:r>
          </w:p>
        </w:tc>
      </w:tr>
      <w:tr w:rsidR="009A7D2E" w:rsidRPr="009A7D2E" w14:paraId="58A5401A" w14:textId="77777777" w:rsidTr="00763312">
        <w:trPr>
          <w:trHeight w:val="680"/>
        </w:trPr>
        <w:tc>
          <w:tcPr>
            <w:tcW w:w="1093" w:type="dxa"/>
            <w:vMerge/>
            <w:shd w:val="clear" w:color="000000" w:fill="FFFFFF"/>
            <w:vAlign w:val="center"/>
            <w:hideMark/>
          </w:tcPr>
          <w:p w14:paraId="1BF5AAE4" w14:textId="77777777" w:rsidR="007D6CC1" w:rsidRPr="009A7D2E" w:rsidRDefault="007D6CC1" w:rsidP="00763312">
            <w:pPr>
              <w:pStyle w:val="af8"/>
              <w:snapToGrid w:val="0"/>
            </w:pPr>
          </w:p>
        </w:tc>
        <w:tc>
          <w:tcPr>
            <w:tcW w:w="1842" w:type="dxa"/>
            <w:vMerge/>
            <w:shd w:val="clear" w:color="000000" w:fill="FFFFFF"/>
            <w:vAlign w:val="center"/>
            <w:hideMark/>
          </w:tcPr>
          <w:p w14:paraId="3AA9B356" w14:textId="77777777" w:rsidR="007D6CC1" w:rsidRPr="009A7D2E" w:rsidRDefault="007D6CC1" w:rsidP="00763312">
            <w:pPr>
              <w:pStyle w:val="af8"/>
              <w:snapToGrid w:val="0"/>
            </w:pPr>
          </w:p>
        </w:tc>
        <w:tc>
          <w:tcPr>
            <w:tcW w:w="2127" w:type="dxa"/>
            <w:shd w:val="clear" w:color="000000" w:fill="FFFFFF"/>
            <w:vAlign w:val="center"/>
            <w:hideMark/>
          </w:tcPr>
          <w:p w14:paraId="1B51C129" w14:textId="77777777" w:rsidR="007D6CC1" w:rsidRPr="009A7D2E" w:rsidRDefault="00000000" w:rsidP="00763312">
            <w:pPr>
              <w:pStyle w:val="af8"/>
              <w:snapToGrid w:val="0"/>
            </w:pPr>
            <w:hyperlink r:id="rId65" w:history="1">
              <w:r w:rsidR="007D6CC1" w:rsidRPr="009A7D2E">
                <w:rPr>
                  <w:rFonts w:hint="eastAsia"/>
                </w:rPr>
                <w:t>日方保留措施清單</w:t>
              </w:r>
            </w:hyperlink>
          </w:p>
        </w:tc>
        <w:tc>
          <w:tcPr>
            <w:tcW w:w="1984" w:type="dxa"/>
            <w:gridSpan w:val="2"/>
            <w:shd w:val="clear" w:color="000000" w:fill="FFFFFF"/>
            <w:vAlign w:val="center"/>
            <w:hideMark/>
          </w:tcPr>
          <w:p w14:paraId="2A6C1059" w14:textId="77777777" w:rsidR="007D6CC1" w:rsidRPr="009A7D2E" w:rsidRDefault="00000000" w:rsidP="00763312">
            <w:pPr>
              <w:pStyle w:val="af8"/>
              <w:snapToGrid w:val="0"/>
            </w:pPr>
            <w:hyperlink r:id="rId66" w:history="1">
              <w:r w:rsidR="007D6CC1" w:rsidRPr="009A7D2E">
                <w:rPr>
                  <w:rFonts w:hint="eastAsia"/>
                </w:rPr>
                <w:t>English</w:t>
              </w:r>
            </w:hyperlink>
          </w:p>
        </w:tc>
        <w:tc>
          <w:tcPr>
            <w:tcW w:w="1501" w:type="dxa"/>
            <w:shd w:val="clear" w:color="000000" w:fill="FFFFFF"/>
            <w:vAlign w:val="center"/>
            <w:hideMark/>
          </w:tcPr>
          <w:p w14:paraId="0EBBE0A1" w14:textId="77777777" w:rsidR="007D6CC1" w:rsidRPr="009A7D2E" w:rsidRDefault="00000000" w:rsidP="00763312">
            <w:pPr>
              <w:pStyle w:val="af8"/>
              <w:snapToGrid w:val="0"/>
            </w:pPr>
            <w:hyperlink r:id="rId67" w:history="1">
              <w:r w:rsidR="007D6CC1" w:rsidRPr="009A7D2E">
                <w:rPr>
                  <w:rFonts w:hint="eastAsia"/>
                </w:rPr>
                <w:t>日文</w:t>
              </w:r>
            </w:hyperlink>
          </w:p>
        </w:tc>
      </w:tr>
      <w:tr w:rsidR="009A7D2E" w:rsidRPr="009A7D2E" w14:paraId="76714602" w14:textId="77777777" w:rsidTr="00763312">
        <w:trPr>
          <w:trHeight w:val="680"/>
        </w:trPr>
        <w:tc>
          <w:tcPr>
            <w:tcW w:w="1093" w:type="dxa"/>
            <w:vMerge w:val="restart"/>
            <w:shd w:val="clear" w:color="000000" w:fill="FFFFFF"/>
            <w:vAlign w:val="center"/>
            <w:hideMark/>
          </w:tcPr>
          <w:p w14:paraId="56990773" w14:textId="77777777" w:rsidR="007D6CC1" w:rsidRPr="009A7D2E" w:rsidRDefault="007D6CC1" w:rsidP="00763312">
            <w:pPr>
              <w:pStyle w:val="af8"/>
              <w:snapToGrid w:val="0"/>
            </w:pPr>
            <w:r w:rsidRPr="009A7D2E">
              <w:rPr>
                <w:rFonts w:hint="eastAsia"/>
              </w:rPr>
              <w:t>美洲</w:t>
            </w:r>
          </w:p>
          <w:p w14:paraId="47BFB718" w14:textId="77777777" w:rsidR="007D6CC1" w:rsidRPr="009A7D2E" w:rsidRDefault="007D6CC1" w:rsidP="00763312">
            <w:pPr>
              <w:pStyle w:val="af8"/>
              <w:snapToGrid w:val="0"/>
            </w:pPr>
            <w:r w:rsidRPr="009A7D2E">
              <w:t>America</w:t>
            </w:r>
          </w:p>
        </w:tc>
        <w:tc>
          <w:tcPr>
            <w:tcW w:w="1842" w:type="dxa"/>
            <w:shd w:val="clear" w:color="000000" w:fill="FFFFFF"/>
            <w:vAlign w:val="center"/>
            <w:hideMark/>
          </w:tcPr>
          <w:p w14:paraId="20DFF846" w14:textId="77777777" w:rsidR="007D6CC1" w:rsidRPr="009A7D2E" w:rsidRDefault="007D6CC1" w:rsidP="00763312">
            <w:pPr>
              <w:pStyle w:val="af8"/>
              <w:snapToGrid w:val="0"/>
            </w:pPr>
            <w:r w:rsidRPr="009A7D2E">
              <w:rPr>
                <w:rFonts w:hint="eastAsia"/>
              </w:rPr>
              <w:t>美國</w:t>
            </w:r>
          </w:p>
          <w:p w14:paraId="4B446621" w14:textId="77777777" w:rsidR="007D6CC1" w:rsidRPr="009A7D2E" w:rsidRDefault="007D6CC1" w:rsidP="00763312">
            <w:pPr>
              <w:pStyle w:val="af8"/>
              <w:snapToGrid w:val="0"/>
            </w:pPr>
            <w:r w:rsidRPr="009A7D2E">
              <w:t>United States</w:t>
            </w:r>
          </w:p>
        </w:tc>
        <w:tc>
          <w:tcPr>
            <w:tcW w:w="2127" w:type="dxa"/>
            <w:shd w:val="clear" w:color="000000" w:fill="FFFFFF"/>
            <w:vAlign w:val="center"/>
            <w:hideMark/>
          </w:tcPr>
          <w:p w14:paraId="1A0ECB85" w14:textId="77777777" w:rsidR="007D6CC1" w:rsidRPr="009A7D2E" w:rsidRDefault="00000000" w:rsidP="00763312">
            <w:pPr>
              <w:pStyle w:val="af8"/>
              <w:snapToGrid w:val="0"/>
            </w:pPr>
            <w:hyperlink r:id="rId68" w:history="1">
              <w:r w:rsidR="007D6CC1" w:rsidRPr="009A7D2E">
                <w:rPr>
                  <w:rFonts w:hint="eastAsia"/>
                </w:rPr>
                <w:t>中文</w:t>
              </w:r>
            </w:hyperlink>
          </w:p>
        </w:tc>
        <w:tc>
          <w:tcPr>
            <w:tcW w:w="1984" w:type="dxa"/>
            <w:gridSpan w:val="2"/>
            <w:shd w:val="clear" w:color="000000" w:fill="FFFFFF"/>
            <w:vAlign w:val="center"/>
            <w:hideMark/>
          </w:tcPr>
          <w:p w14:paraId="44A26464" w14:textId="77777777" w:rsidR="007D6CC1" w:rsidRPr="009A7D2E" w:rsidRDefault="00000000" w:rsidP="00763312">
            <w:pPr>
              <w:pStyle w:val="af8"/>
              <w:snapToGrid w:val="0"/>
            </w:pPr>
            <w:hyperlink r:id="rId69" w:history="1">
              <w:r w:rsidR="007D6CC1" w:rsidRPr="009A7D2E">
                <w:rPr>
                  <w:rFonts w:hint="eastAsia"/>
                </w:rPr>
                <w:t>Chinese-English</w:t>
              </w:r>
            </w:hyperlink>
          </w:p>
        </w:tc>
        <w:tc>
          <w:tcPr>
            <w:tcW w:w="1501" w:type="dxa"/>
            <w:shd w:val="clear" w:color="000000" w:fill="FFFFFF"/>
            <w:vAlign w:val="center"/>
            <w:hideMark/>
          </w:tcPr>
          <w:p w14:paraId="24F21736" w14:textId="77777777" w:rsidR="007D6CC1" w:rsidRPr="009A7D2E" w:rsidRDefault="007D6CC1" w:rsidP="00763312">
            <w:pPr>
              <w:pStyle w:val="af8"/>
              <w:snapToGrid w:val="0"/>
            </w:pPr>
            <w:r w:rsidRPr="009A7D2E">
              <w:t xml:space="preserve">　</w:t>
            </w:r>
          </w:p>
        </w:tc>
      </w:tr>
      <w:tr w:rsidR="009A7D2E" w:rsidRPr="009A7D2E" w14:paraId="4EB32DDB" w14:textId="77777777" w:rsidTr="007D6CC1">
        <w:trPr>
          <w:trHeight w:val="680"/>
        </w:trPr>
        <w:tc>
          <w:tcPr>
            <w:tcW w:w="1093" w:type="dxa"/>
            <w:vMerge/>
            <w:shd w:val="clear" w:color="000000" w:fill="FFFFFF"/>
            <w:vAlign w:val="center"/>
            <w:hideMark/>
          </w:tcPr>
          <w:p w14:paraId="7297C14C" w14:textId="77777777" w:rsidR="007D6CC1" w:rsidRPr="009A7D2E" w:rsidRDefault="007D6CC1" w:rsidP="00763312">
            <w:pPr>
              <w:pStyle w:val="af8"/>
              <w:snapToGrid w:val="0"/>
            </w:pPr>
          </w:p>
        </w:tc>
        <w:tc>
          <w:tcPr>
            <w:tcW w:w="1842" w:type="dxa"/>
            <w:vAlign w:val="center"/>
            <w:hideMark/>
          </w:tcPr>
          <w:p w14:paraId="42DF6324" w14:textId="77777777" w:rsidR="007D6CC1" w:rsidRPr="009A7D2E" w:rsidRDefault="007D6CC1" w:rsidP="00763312">
            <w:pPr>
              <w:pStyle w:val="af8"/>
              <w:snapToGrid w:val="0"/>
            </w:pPr>
            <w:r w:rsidRPr="009A7D2E">
              <w:rPr>
                <w:rFonts w:hint="eastAsia"/>
              </w:rPr>
              <w:t>多明尼加</w:t>
            </w:r>
          </w:p>
          <w:p w14:paraId="0EEB3087" w14:textId="77777777" w:rsidR="007D6CC1" w:rsidRPr="009A7D2E" w:rsidRDefault="007D6CC1" w:rsidP="00763312">
            <w:pPr>
              <w:pStyle w:val="af8"/>
              <w:snapToGrid w:val="0"/>
            </w:pPr>
            <w:r w:rsidRPr="009A7D2E">
              <w:t>Dominican Republic</w:t>
            </w:r>
          </w:p>
        </w:tc>
        <w:tc>
          <w:tcPr>
            <w:tcW w:w="2127" w:type="dxa"/>
            <w:vAlign w:val="center"/>
            <w:hideMark/>
          </w:tcPr>
          <w:p w14:paraId="6FB1535A" w14:textId="77777777" w:rsidR="007D6CC1" w:rsidRPr="009A7D2E" w:rsidRDefault="00000000" w:rsidP="00763312">
            <w:pPr>
              <w:pStyle w:val="af8"/>
              <w:snapToGrid w:val="0"/>
            </w:pPr>
            <w:hyperlink r:id="rId70" w:history="1">
              <w:r w:rsidR="007D6CC1" w:rsidRPr="009A7D2E">
                <w:rPr>
                  <w:rFonts w:hint="eastAsia"/>
                </w:rPr>
                <w:t>中文</w:t>
              </w:r>
            </w:hyperlink>
          </w:p>
        </w:tc>
        <w:tc>
          <w:tcPr>
            <w:tcW w:w="1984" w:type="dxa"/>
            <w:gridSpan w:val="2"/>
            <w:vAlign w:val="center"/>
            <w:hideMark/>
          </w:tcPr>
          <w:p w14:paraId="00D79943" w14:textId="77777777" w:rsidR="007D6CC1" w:rsidRPr="009A7D2E" w:rsidRDefault="007D6CC1" w:rsidP="00763312">
            <w:pPr>
              <w:pStyle w:val="af8"/>
              <w:snapToGrid w:val="0"/>
            </w:pPr>
            <w:r w:rsidRPr="009A7D2E">
              <w:t xml:space="preserve">　</w:t>
            </w:r>
          </w:p>
        </w:tc>
        <w:tc>
          <w:tcPr>
            <w:tcW w:w="1501" w:type="dxa"/>
            <w:vAlign w:val="center"/>
            <w:hideMark/>
          </w:tcPr>
          <w:p w14:paraId="6A1F52AA" w14:textId="77777777" w:rsidR="007D6CC1" w:rsidRPr="009A7D2E" w:rsidRDefault="00000000" w:rsidP="00763312">
            <w:pPr>
              <w:pStyle w:val="af8"/>
              <w:snapToGrid w:val="0"/>
            </w:pPr>
            <w:hyperlink r:id="rId71" w:history="1">
              <w:r w:rsidR="007D6CC1" w:rsidRPr="009A7D2E">
                <w:rPr>
                  <w:rFonts w:hint="eastAsia"/>
                </w:rPr>
                <w:t>Español</w:t>
              </w:r>
            </w:hyperlink>
          </w:p>
        </w:tc>
      </w:tr>
      <w:tr w:rsidR="009A7D2E" w:rsidRPr="009A7D2E" w14:paraId="188CDE4F" w14:textId="77777777" w:rsidTr="00763312">
        <w:trPr>
          <w:trHeight w:val="680"/>
        </w:trPr>
        <w:tc>
          <w:tcPr>
            <w:tcW w:w="1093" w:type="dxa"/>
            <w:vMerge/>
            <w:shd w:val="clear" w:color="000000" w:fill="FFFFFF"/>
            <w:vAlign w:val="center"/>
            <w:hideMark/>
          </w:tcPr>
          <w:p w14:paraId="4AF317A7" w14:textId="77777777" w:rsidR="007D6CC1" w:rsidRPr="009A7D2E" w:rsidRDefault="007D6CC1" w:rsidP="00763312">
            <w:pPr>
              <w:pStyle w:val="af8"/>
              <w:snapToGrid w:val="0"/>
            </w:pPr>
          </w:p>
        </w:tc>
        <w:tc>
          <w:tcPr>
            <w:tcW w:w="1842" w:type="dxa"/>
            <w:shd w:val="clear" w:color="000000" w:fill="FFFFFF"/>
            <w:vAlign w:val="center"/>
            <w:hideMark/>
          </w:tcPr>
          <w:p w14:paraId="6ADF4D7D" w14:textId="77777777" w:rsidR="007D6CC1" w:rsidRPr="009A7D2E" w:rsidRDefault="007D6CC1" w:rsidP="00763312">
            <w:pPr>
              <w:pStyle w:val="af8"/>
              <w:snapToGrid w:val="0"/>
            </w:pPr>
            <w:r w:rsidRPr="009A7D2E">
              <w:rPr>
                <w:rFonts w:hint="eastAsia"/>
              </w:rPr>
              <w:t>巴拉圭</w:t>
            </w:r>
          </w:p>
          <w:p w14:paraId="13AC9CDD" w14:textId="77777777" w:rsidR="007D6CC1" w:rsidRPr="009A7D2E" w:rsidRDefault="007D6CC1" w:rsidP="00763312">
            <w:pPr>
              <w:pStyle w:val="af8"/>
              <w:snapToGrid w:val="0"/>
            </w:pPr>
            <w:r w:rsidRPr="009A7D2E">
              <w:t>Paraguay</w:t>
            </w:r>
          </w:p>
        </w:tc>
        <w:tc>
          <w:tcPr>
            <w:tcW w:w="2127" w:type="dxa"/>
            <w:shd w:val="clear" w:color="000000" w:fill="FFFFFF"/>
            <w:vAlign w:val="center"/>
            <w:hideMark/>
          </w:tcPr>
          <w:p w14:paraId="600A85DA" w14:textId="77777777" w:rsidR="007D6CC1" w:rsidRPr="009A7D2E" w:rsidRDefault="00000000" w:rsidP="00763312">
            <w:pPr>
              <w:pStyle w:val="af8"/>
              <w:snapToGrid w:val="0"/>
            </w:pPr>
            <w:hyperlink r:id="rId72" w:history="1">
              <w:r w:rsidR="007D6CC1" w:rsidRPr="009A7D2E">
                <w:rPr>
                  <w:rFonts w:hint="eastAsia"/>
                </w:rPr>
                <w:t>中文</w:t>
              </w:r>
            </w:hyperlink>
          </w:p>
        </w:tc>
        <w:tc>
          <w:tcPr>
            <w:tcW w:w="1984" w:type="dxa"/>
            <w:gridSpan w:val="2"/>
            <w:shd w:val="clear" w:color="000000" w:fill="FFFFFF"/>
            <w:vAlign w:val="center"/>
            <w:hideMark/>
          </w:tcPr>
          <w:p w14:paraId="0EBDE58C" w14:textId="77777777" w:rsidR="007D6CC1" w:rsidRPr="009A7D2E" w:rsidRDefault="007D6CC1" w:rsidP="00763312">
            <w:pPr>
              <w:pStyle w:val="af8"/>
              <w:snapToGrid w:val="0"/>
            </w:pPr>
            <w:r w:rsidRPr="009A7D2E">
              <w:t xml:space="preserve">　</w:t>
            </w:r>
          </w:p>
        </w:tc>
        <w:tc>
          <w:tcPr>
            <w:tcW w:w="1501" w:type="dxa"/>
            <w:shd w:val="clear" w:color="000000" w:fill="FFFFFF"/>
            <w:vAlign w:val="center"/>
            <w:hideMark/>
          </w:tcPr>
          <w:p w14:paraId="261BEE2C" w14:textId="77777777" w:rsidR="007D6CC1" w:rsidRPr="009A7D2E" w:rsidRDefault="00000000" w:rsidP="00763312">
            <w:pPr>
              <w:pStyle w:val="af8"/>
              <w:snapToGrid w:val="0"/>
            </w:pPr>
            <w:hyperlink r:id="rId73" w:history="1">
              <w:r w:rsidR="007D6CC1" w:rsidRPr="009A7D2E">
                <w:rPr>
                  <w:rFonts w:hint="eastAsia"/>
                </w:rPr>
                <w:t>Español</w:t>
              </w:r>
            </w:hyperlink>
          </w:p>
        </w:tc>
      </w:tr>
      <w:tr w:rsidR="009A7D2E" w:rsidRPr="009A7D2E" w14:paraId="5E043437" w14:textId="77777777" w:rsidTr="00763312">
        <w:trPr>
          <w:trHeight w:val="680"/>
        </w:trPr>
        <w:tc>
          <w:tcPr>
            <w:tcW w:w="1093" w:type="dxa"/>
            <w:vMerge/>
            <w:shd w:val="clear" w:color="000000" w:fill="FFFFFF"/>
            <w:vAlign w:val="center"/>
            <w:hideMark/>
          </w:tcPr>
          <w:p w14:paraId="6F394BBF" w14:textId="77777777" w:rsidR="007D6CC1" w:rsidRPr="009A7D2E" w:rsidRDefault="007D6CC1" w:rsidP="00763312">
            <w:pPr>
              <w:pStyle w:val="af8"/>
              <w:snapToGrid w:val="0"/>
            </w:pPr>
          </w:p>
        </w:tc>
        <w:tc>
          <w:tcPr>
            <w:tcW w:w="1842" w:type="dxa"/>
            <w:shd w:val="clear" w:color="000000" w:fill="FFFFFF"/>
            <w:vAlign w:val="center"/>
            <w:hideMark/>
          </w:tcPr>
          <w:p w14:paraId="041BD06E" w14:textId="77777777" w:rsidR="007D6CC1" w:rsidRPr="009A7D2E" w:rsidRDefault="007D6CC1" w:rsidP="00763312">
            <w:pPr>
              <w:pStyle w:val="af8"/>
              <w:snapToGrid w:val="0"/>
            </w:pPr>
            <w:r w:rsidRPr="009A7D2E">
              <w:rPr>
                <w:rFonts w:hint="eastAsia"/>
              </w:rPr>
              <w:t>阿根廷</w:t>
            </w:r>
          </w:p>
          <w:p w14:paraId="3A17D11F" w14:textId="77777777" w:rsidR="007D6CC1" w:rsidRPr="009A7D2E" w:rsidRDefault="007D6CC1" w:rsidP="00763312">
            <w:pPr>
              <w:pStyle w:val="af8"/>
              <w:snapToGrid w:val="0"/>
            </w:pPr>
            <w:r w:rsidRPr="009A7D2E">
              <w:t>Argentina</w:t>
            </w:r>
          </w:p>
        </w:tc>
        <w:tc>
          <w:tcPr>
            <w:tcW w:w="2127" w:type="dxa"/>
            <w:shd w:val="clear" w:color="000000" w:fill="FFFFFF"/>
            <w:vAlign w:val="center"/>
            <w:hideMark/>
          </w:tcPr>
          <w:p w14:paraId="3EBE5ED7" w14:textId="77777777" w:rsidR="007D6CC1" w:rsidRPr="009A7D2E" w:rsidRDefault="00000000" w:rsidP="00763312">
            <w:pPr>
              <w:pStyle w:val="af8"/>
              <w:snapToGrid w:val="0"/>
            </w:pPr>
            <w:hyperlink r:id="rId74" w:history="1">
              <w:r w:rsidR="007D6CC1" w:rsidRPr="009A7D2E">
                <w:rPr>
                  <w:rFonts w:hint="eastAsia"/>
                </w:rPr>
                <w:t>中文</w:t>
              </w:r>
            </w:hyperlink>
          </w:p>
        </w:tc>
        <w:tc>
          <w:tcPr>
            <w:tcW w:w="1984" w:type="dxa"/>
            <w:gridSpan w:val="2"/>
            <w:shd w:val="clear" w:color="000000" w:fill="FFFFFF"/>
            <w:vAlign w:val="center"/>
            <w:hideMark/>
          </w:tcPr>
          <w:p w14:paraId="28492A02" w14:textId="77777777" w:rsidR="007D6CC1" w:rsidRPr="009A7D2E" w:rsidRDefault="00000000" w:rsidP="00763312">
            <w:pPr>
              <w:pStyle w:val="af8"/>
              <w:snapToGrid w:val="0"/>
            </w:pPr>
            <w:hyperlink r:id="rId75" w:history="1">
              <w:r w:rsidR="007D6CC1" w:rsidRPr="009A7D2E">
                <w:rPr>
                  <w:rFonts w:hint="eastAsia"/>
                </w:rPr>
                <w:t>English</w:t>
              </w:r>
            </w:hyperlink>
          </w:p>
        </w:tc>
        <w:tc>
          <w:tcPr>
            <w:tcW w:w="1501" w:type="dxa"/>
            <w:shd w:val="clear" w:color="000000" w:fill="FFFFFF"/>
            <w:vAlign w:val="center"/>
            <w:hideMark/>
          </w:tcPr>
          <w:p w14:paraId="19DD68A5" w14:textId="77777777" w:rsidR="007D6CC1" w:rsidRPr="009A7D2E" w:rsidRDefault="007D6CC1" w:rsidP="00763312">
            <w:pPr>
              <w:pStyle w:val="af8"/>
              <w:snapToGrid w:val="0"/>
            </w:pPr>
            <w:r w:rsidRPr="009A7D2E">
              <w:t xml:space="preserve">　</w:t>
            </w:r>
          </w:p>
        </w:tc>
      </w:tr>
      <w:tr w:rsidR="009A7D2E" w:rsidRPr="009A7D2E" w14:paraId="71D1CE8F" w14:textId="77777777" w:rsidTr="00763312">
        <w:trPr>
          <w:trHeight w:val="680"/>
        </w:trPr>
        <w:tc>
          <w:tcPr>
            <w:tcW w:w="1093" w:type="dxa"/>
            <w:vMerge/>
            <w:shd w:val="clear" w:color="000000" w:fill="FFFFFF"/>
            <w:vAlign w:val="center"/>
            <w:hideMark/>
          </w:tcPr>
          <w:p w14:paraId="62541D9C" w14:textId="77777777" w:rsidR="007D6CC1" w:rsidRPr="009A7D2E" w:rsidRDefault="007D6CC1" w:rsidP="00763312">
            <w:pPr>
              <w:pStyle w:val="af8"/>
              <w:snapToGrid w:val="0"/>
            </w:pPr>
          </w:p>
        </w:tc>
        <w:tc>
          <w:tcPr>
            <w:tcW w:w="1842" w:type="dxa"/>
            <w:shd w:val="clear" w:color="000000" w:fill="FFFFFF"/>
            <w:vAlign w:val="center"/>
            <w:hideMark/>
          </w:tcPr>
          <w:p w14:paraId="5000DEA2" w14:textId="77777777" w:rsidR="007D6CC1" w:rsidRPr="009A7D2E" w:rsidRDefault="007D6CC1" w:rsidP="00763312">
            <w:pPr>
              <w:pStyle w:val="af8"/>
              <w:snapToGrid w:val="0"/>
            </w:pPr>
            <w:r w:rsidRPr="009A7D2E">
              <w:rPr>
                <w:rFonts w:hint="eastAsia"/>
              </w:rPr>
              <w:t>宏都拉斯</w:t>
            </w:r>
          </w:p>
          <w:p w14:paraId="4C69DB72" w14:textId="77777777" w:rsidR="007D6CC1" w:rsidRPr="009A7D2E" w:rsidRDefault="007D6CC1" w:rsidP="00763312">
            <w:pPr>
              <w:pStyle w:val="af8"/>
              <w:snapToGrid w:val="0"/>
            </w:pPr>
            <w:r w:rsidRPr="009A7D2E">
              <w:t>Honduras</w:t>
            </w:r>
          </w:p>
        </w:tc>
        <w:tc>
          <w:tcPr>
            <w:tcW w:w="5612" w:type="dxa"/>
            <w:gridSpan w:val="4"/>
            <w:shd w:val="clear" w:color="000000" w:fill="FFFFFF"/>
            <w:vAlign w:val="center"/>
            <w:hideMark/>
          </w:tcPr>
          <w:p w14:paraId="14148227" w14:textId="77777777" w:rsidR="007D6CC1" w:rsidRPr="009A7D2E" w:rsidRDefault="00000000" w:rsidP="00763312">
            <w:pPr>
              <w:pStyle w:val="af8"/>
              <w:snapToGrid w:val="0"/>
              <w:jc w:val="left"/>
            </w:pPr>
            <w:hyperlink r:id="rId76" w:tgtFrame="_blank" w:tooltip="另開新視窗連結至臺薩(薩爾瓦多)宏(宏都拉斯)FTA" w:history="1">
              <w:r w:rsidR="007D6CC1" w:rsidRPr="009A7D2E">
                <w:rPr>
                  <w:rFonts w:hint="eastAsia"/>
                </w:rPr>
                <w:t>與宏都拉斯投保協定已由</w:t>
              </w:r>
              <w:proofErr w:type="gramStart"/>
              <w:r w:rsidR="007D6CC1" w:rsidRPr="009A7D2E">
                <w:rPr>
                  <w:rFonts w:hint="eastAsia"/>
                </w:rPr>
                <w:t>臺薩</w:t>
              </w:r>
              <w:proofErr w:type="gramEnd"/>
              <w:r w:rsidR="007D6CC1" w:rsidRPr="009A7D2E">
                <w:rPr>
                  <w:rFonts w:hint="eastAsia"/>
                </w:rPr>
                <w:t>宏</w:t>
              </w:r>
              <w:r w:rsidR="007D6CC1" w:rsidRPr="009A7D2E">
                <w:rPr>
                  <w:rFonts w:hint="eastAsia"/>
                </w:rPr>
                <w:t>FTA</w:t>
              </w:r>
              <w:r w:rsidR="007D6CC1" w:rsidRPr="009A7D2E">
                <w:rPr>
                  <w:rFonts w:hint="eastAsia"/>
                </w:rPr>
                <w:t>投資章取代</w:t>
              </w:r>
            </w:hyperlink>
          </w:p>
        </w:tc>
      </w:tr>
      <w:tr w:rsidR="009A7D2E" w:rsidRPr="009A7D2E" w14:paraId="2FB084D4" w14:textId="77777777" w:rsidTr="00763312">
        <w:trPr>
          <w:trHeight w:val="680"/>
        </w:trPr>
        <w:tc>
          <w:tcPr>
            <w:tcW w:w="1093" w:type="dxa"/>
            <w:vMerge/>
            <w:shd w:val="clear" w:color="000000" w:fill="FFFFFF"/>
            <w:vAlign w:val="center"/>
            <w:hideMark/>
          </w:tcPr>
          <w:p w14:paraId="18EE2D3A" w14:textId="77777777" w:rsidR="007D6CC1" w:rsidRPr="009A7D2E" w:rsidRDefault="007D6CC1" w:rsidP="00763312">
            <w:pPr>
              <w:pStyle w:val="af8"/>
              <w:snapToGrid w:val="0"/>
            </w:pPr>
          </w:p>
        </w:tc>
        <w:tc>
          <w:tcPr>
            <w:tcW w:w="1842" w:type="dxa"/>
            <w:shd w:val="clear" w:color="000000" w:fill="FFFFFF"/>
            <w:vAlign w:val="center"/>
            <w:hideMark/>
          </w:tcPr>
          <w:p w14:paraId="0449C57E" w14:textId="77777777" w:rsidR="007D6CC1" w:rsidRPr="009A7D2E" w:rsidRDefault="007D6CC1" w:rsidP="00763312">
            <w:pPr>
              <w:pStyle w:val="af8"/>
              <w:snapToGrid w:val="0"/>
            </w:pPr>
            <w:r w:rsidRPr="009A7D2E">
              <w:rPr>
                <w:rFonts w:hint="eastAsia"/>
              </w:rPr>
              <w:t>薩爾瓦多</w:t>
            </w:r>
          </w:p>
          <w:p w14:paraId="1D2A27D3" w14:textId="77777777" w:rsidR="007D6CC1" w:rsidRPr="009A7D2E" w:rsidRDefault="007D6CC1" w:rsidP="00763312">
            <w:pPr>
              <w:pStyle w:val="af8"/>
              <w:snapToGrid w:val="0"/>
            </w:pPr>
            <w:r w:rsidRPr="009A7D2E">
              <w:t>El Salvador</w:t>
            </w:r>
          </w:p>
        </w:tc>
        <w:tc>
          <w:tcPr>
            <w:tcW w:w="5612" w:type="dxa"/>
            <w:gridSpan w:val="4"/>
            <w:shd w:val="clear" w:color="000000" w:fill="FFFFFF"/>
            <w:vAlign w:val="center"/>
            <w:hideMark/>
          </w:tcPr>
          <w:p w14:paraId="75469434" w14:textId="77777777" w:rsidR="007D6CC1" w:rsidRPr="009A7D2E" w:rsidRDefault="00000000" w:rsidP="00763312">
            <w:pPr>
              <w:pStyle w:val="af8"/>
              <w:snapToGrid w:val="0"/>
              <w:jc w:val="left"/>
            </w:pPr>
            <w:hyperlink r:id="rId77" w:tgtFrame="_blank" w:tooltip="另開新視窗連結至臺薩(薩爾瓦多)宏(宏都拉斯)FTA" w:history="1">
              <w:r w:rsidR="007D6CC1" w:rsidRPr="009A7D2E">
                <w:rPr>
                  <w:rFonts w:hint="eastAsia"/>
                </w:rPr>
                <w:t>與薩爾瓦多投保協定已由</w:t>
              </w:r>
              <w:proofErr w:type="gramStart"/>
              <w:r w:rsidR="007D6CC1" w:rsidRPr="009A7D2E">
                <w:rPr>
                  <w:rFonts w:hint="eastAsia"/>
                </w:rPr>
                <w:t>臺薩</w:t>
              </w:r>
              <w:proofErr w:type="gramEnd"/>
              <w:r w:rsidR="007D6CC1" w:rsidRPr="009A7D2E">
                <w:rPr>
                  <w:rFonts w:hint="eastAsia"/>
                </w:rPr>
                <w:t>宏</w:t>
              </w:r>
              <w:r w:rsidR="007D6CC1" w:rsidRPr="009A7D2E">
                <w:rPr>
                  <w:rFonts w:hint="eastAsia"/>
                </w:rPr>
                <w:t>FTA</w:t>
              </w:r>
              <w:r w:rsidR="007D6CC1" w:rsidRPr="009A7D2E">
                <w:rPr>
                  <w:rFonts w:hint="eastAsia"/>
                </w:rPr>
                <w:t>投資章取代</w:t>
              </w:r>
            </w:hyperlink>
          </w:p>
        </w:tc>
      </w:tr>
      <w:tr w:rsidR="009A7D2E" w:rsidRPr="009A7D2E" w14:paraId="6E5A4837" w14:textId="77777777" w:rsidTr="00763312">
        <w:trPr>
          <w:trHeight w:val="680"/>
        </w:trPr>
        <w:tc>
          <w:tcPr>
            <w:tcW w:w="1093" w:type="dxa"/>
            <w:vMerge/>
            <w:shd w:val="clear" w:color="000000" w:fill="FFFFFF"/>
            <w:vAlign w:val="center"/>
            <w:hideMark/>
          </w:tcPr>
          <w:p w14:paraId="21E48F43" w14:textId="77777777" w:rsidR="007D6CC1" w:rsidRPr="009A7D2E" w:rsidRDefault="007D6CC1" w:rsidP="00763312">
            <w:pPr>
              <w:pStyle w:val="af8"/>
              <w:snapToGrid w:val="0"/>
            </w:pPr>
          </w:p>
        </w:tc>
        <w:tc>
          <w:tcPr>
            <w:tcW w:w="1842" w:type="dxa"/>
            <w:shd w:val="clear" w:color="000000" w:fill="FFFFFF"/>
            <w:vAlign w:val="center"/>
            <w:hideMark/>
          </w:tcPr>
          <w:p w14:paraId="5858B370" w14:textId="77777777" w:rsidR="007D6CC1" w:rsidRPr="009A7D2E" w:rsidRDefault="007D6CC1" w:rsidP="00763312">
            <w:pPr>
              <w:pStyle w:val="af8"/>
              <w:snapToGrid w:val="0"/>
            </w:pPr>
            <w:r w:rsidRPr="009A7D2E">
              <w:rPr>
                <w:rFonts w:hint="eastAsia"/>
              </w:rPr>
              <w:t>貝里斯</w:t>
            </w:r>
          </w:p>
          <w:p w14:paraId="5DE8AF12" w14:textId="77777777" w:rsidR="007D6CC1" w:rsidRPr="009A7D2E" w:rsidRDefault="007D6CC1" w:rsidP="00763312">
            <w:pPr>
              <w:pStyle w:val="af8"/>
              <w:snapToGrid w:val="0"/>
            </w:pPr>
            <w:r w:rsidRPr="009A7D2E">
              <w:t>Belize</w:t>
            </w:r>
          </w:p>
        </w:tc>
        <w:tc>
          <w:tcPr>
            <w:tcW w:w="2268" w:type="dxa"/>
            <w:gridSpan w:val="2"/>
            <w:shd w:val="clear" w:color="000000" w:fill="FFFFFF"/>
            <w:vAlign w:val="center"/>
            <w:hideMark/>
          </w:tcPr>
          <w:p w14:paraId="42912825" w14:textId="77777777" w:rsidR="007D6CC1" w:rsidRPr="009A7D2E" w:rsidRDefault="00000000" w:rsidP="00763312">
            <w:pPr>
              <w:pStyle w:val="af8"/>
              <w:snapToGrid w:val="0"/>
            </w:pPr>
            <w:hyperlink r:id="rId78" w:history="1">
              <w:r w:rsidR="007D6CC1" w:rsidRPr="009A7D2E">
                <w:rPr>
                  <w:rFonts w:hint="eastAsia"/>
                </w:rPr>
                <w:t>中文</w:t>
              </w:r>
            </w:hyperlink>
          </w:p>
        </w:tc>
        <w:tc>
          <w:tcPr>
            <w:tcW w:w="1843" w:type="dxa"/>
            <w:shd w:val="clear" w:color="000000" w:fill="FFFFFF"/>
            <w:vAlign w:val="center"/>
            <w:hideMark/>
          </w:tcPr>
          <w:p w14:paraId="55BDEEC7" w14:textId="77777777" w:rsidR="007D6CC1" w:rsidRPr="009A7D2E" w:rsidRDefault="00000000" w:rsidP="00763312">
            <w:pPr>
              <w:pStyle w:val="af8"/>
              <w:snapToGrid w:val="0"/>
            </w:pPr>
            <w:hyperlink r:id="rId79" w:history="1">
              <w:r w:rsidR="007D6CC1" w:rsidRPr="009A7D2E">
                <w:rPr>
                  <w:rFonts w:hint="eastAsia"/>
                </w:rPr>
                <w:t>English</w:t>
              </w:r>
            </w:hyperlink>
          </w:p>
        </w:tc>
        <w:tc>
          <w:tcPr>
            <w:tcW w:w="1501" w:type="dxa"/>
            <w:shd w:val="clear" w:color="000000" w:fill="FFFFFF"/>
            <w:vAlign w:val="center"/>
            <w:hideMark/>
          </w:tcPr>
          <w:p w14:paraId="727E323D" w14:textId="77777777" w:rsidR="007D6CC1" w:rsidRPr="009A7D2E" w:rsidRDefault="007D6CC1" w:rsidP="00763312">
            <w:pPr>
              <w:pStyle w:val="af8"/>
              <w:snapToGrid w:val="0"/>
            </w:pPr>
            <w:r w:rsidRPr="009A7D2E">
              <w:t xml:space="preserve">　</w:t>
            </w:r>
          </w:p>
        </w:tc>
      </w:tr>
      <w:tr w:rsidR="009A7D2E" w:rsidRPr="009A7D2E" w14:paraId="117CED68" w14:textId="77777777" w:rsidTr="00763312">
        <w:trPr>
          <w:trHeight w:val="680"/>
        </w:trPr>
        <w:tc>
          <w:tcPr>
            <w:tcW w:w="1093" w:type="dxa"/>
            <w:vMerge/>
            <w:shd w:val="clear" w:color="000000" w:fill="FFFFFF"/>
            <w:vAlign w:val="center"/>
            <w:hideMark/>
          </w:tcPr>
          <w:p w14:paraId="18916224" w14:textId="77777777" w:rsidR="007D6CC1" w:rsidRPr="009A7D2E" w:rsidRDefault="007D6CC1" w:rsidP="00763312">
            <w:pPr>
              <w:pStyle w:val="af8"/>
              <w:snapToGrid w:val="0"/>
            </w:pPr>
          </w:p>
        </w:tc>
        <w:tc>
          <w:tcPr>
            <w:tcW w:w="1842" w:type="dxa"/>
            <w:shd w:val="clear" w:color="000000" w:fill="FFFFFF"/>
            <w:vAlign w:val="center"/>
            <w:hideMark/>
          </w:tcPr>
          <w:p w14:paraId="1C6EB1CF" w14:textId="77777777" w:rsidR="007D6CC1" w:rsidRPr="009A7D2E" w:rsidRDefault="007D6CC1" w:rsidP="00763312">
            <w:pPr>
              <w:pStyle w:val="af8"/>
              <w:snapToGrid w:val="0"/>
            </w:pPr>
            <w:r w:rsidRPr="009A7D2E">
              <w:rPr>
                <w:rFonts w:hint="eastAsia"/>
              </w:rPr>
              <w:t>哥斯大黎加</w:t>
            </w:r>
          </w:p>
          <w:p w14:paraId="5DA8048D" w14:textId="77777777" w:rsidR="007D6CC1" w:rsidRPr="009A7D2E" w:rsidRDefault="007D6CC1" w:rsidP="00763312">
            <w:pPr>
              <w:pStyle w:val="af8"/>
              <w:snapToGrid w:val="0"/>
            </w:pPr>
            <w:r w:rsidRPr="009A7D2E">
              <w:t>Costa Rica</w:t>
            </w:r>
          </w:p>
        </w:tc>
        <w:tc>
          <w:tcPr>
            <w:tcW w:w="2268" w:type="dxa"/>
            <w:gridSpan w:val="2"/>
            <w:shd w:val="clear" w:color="000000" w:fill="FFFFFF"/>
            <w:vAlign w:val="center"/>
            <w:hideMark/>
          </w:tcPr>
          <w:p w14:paraId="11C37176" w14:textId="77777777" w:rsidR="007D6CC1" w:rsidRPr="009A7D2E" w:rsidRDefault="00000000" w:rsidP="00763312">
            <w:pPr>
              <w:pStyle w:val="af8"/>
              <w:snapToGrid w:val="0"/>
            </w:pPr>
            <w:hyperlink r:id="rId80" w:history="1">
              <w:r w:rsidR="007D6CC1" w:rsidRPr="009A7D2E">
                <w:rPr>
                  <w:rFonts w:hint="eastAsia"/>
                </w:rPr>
                <w:t>中文</w:t>
              </w:r>
            </w:hyperlink>
          </w:p>
        </w:tc>
        <w:tc>
          <w:tcPr>
            <w:tcW w:w="1843" w:type="dxa"/>
            <w:shd w:val="clear" w:color="000000" w:fill="FFFFFF"/>
            <w:vAlign w:val="center"/>
            <w:hideMark/>
          </w:tcPr>
          <w:p w14:paraId="11E48659" w14:textId="77777777" w:rsidR="007D6CC1" w:rsidRPr="009A7D2E" w:rsidRDefault="00000000" w:rsidP="00763312">
            <w:pPr>
              <w:pStyle w:val="af8"/>
              <w:snapToGrid w:val="0"/>
            </w:pPr>
            <w:hyperlink r:id="rId81" w:history="1">
              <w:r w:rsidR="007D6CC1" w:rsidRPr="009A7D2E">
                <w:rPr>
                  <w:rFonts w:hint="eastAsia"/>
                </w:rPr>
                <w:t>English</w:t>
              </w:r>
            </w:hyperlink>
          </w:p>
        </w:tc>
        <w:tc>
          <w:tcPr>
            <w:tcW w:w="1501" w:type="dxa"/>
            <w:shd w:val="clear" w:color="000000" w:fill="FFFFFF"/>
            <w:vAlign w:val="center"/>
            <w:hideMark/>
          </w:tcPr>
          <w:p w14:paraId="0702CCF1" w14:textId="77777777" w:rsidR="007D6CC1" w:rsidRPr="009A7D2E" w:rsidRDefault="00000000" w:rsidP="00763312">
            <w:pPr>
              <w:pStyle w:val="af8"/>
              <w:snapToGrid w:val="0"/>
            </w:pPr>
            <w:hyperlink r:id="rId82" w:history="1">
              <w:r w:rsidR="007D6CC1" w:rsidRPr="009A7D2E">
                <w:rPr>
                  <w:rFonts w:hint="eastAsia"/>
                </w:rPr>
                <w:t>Español</w:t>
              </w:r>
            </w:hyperlink>
          </w:p>
        </w:tc>
      </w:tr>
      <w:tr w:rsidR="009A7D2E" w:rsidRPr="009A7D2E" w14:paraId="6F57B806" w14:textId="77777777" w:rsidTr="00763312">
        <w:trPr>
          <w:trHeight w:val="680"/>
        </w:trPr>
        <w:tc>
          <w:tcPr>
            <w:tcW w:w="1093" w:type="dxa"/>
            <w:vMerge/>
            <w:shd w:val="clear" w:color="000000" w:fill="FFFFFF"/>
            <w:vAlign w:val="center"/>
            <w:hideMark/>
          </w:tcPr>
          <w:p w14:paraId="00AC5693" w14:textId="77777777" w:rsidR="007D6CC1" w:rsidRPr="009A7D2E" w:rsidRDefault="007D6CC1" w:rsidP="00763312">
            <w:pPr>
              <w:pStyle w:val="af8"/>
              <w:snapToGrid w:val="0"/>
            </w:pPr>
          </w:p>
        </w:tc>
        <w:tc>
          <w:tcPr>
            <w:tcW w:w="1842" w:type="dxa"/>
            <w:shd w:val="clear" w:color="000000" w:fill="FFFFFF"/>
            <w:vAlign w:val="center"/>
            <w:hideMark/>
          </w:tcPr>
          <w:p w14:paraId="6E81E3D2" w14:textId="77777777" w:rsidR="007D6CC1" w:rsidRPr="009A7D2E" w:rsidRDefault="007D6CC1" w:rsidP="00763312">
            <w:pPr>
              <w:pStyle w:val="af8"/>
              <w:snapToGrid w:val="0"/>
            </w:pPr>
            <w:r w:rsidRPr="009A7D2E">
              <w:rPr>
                <w:rFonts w:hint="eastAsia"/>
              </w:rPr>
              <w:t>瓜地馬拉</w:t>
            </w:r>
          </w:p>
          <w:p w14:paraId="080DE5C1" w14:textId="77777777" w:rsidR="007D6CC1" w:rsidRPr="009A7D2E" w:rsidRDefault="007D6CC1" w:rsidP="00763312">
            <w:pPr>
              <w:pStyle w:val="af8"/>
              <w:snapToGrid w:val="0"/>
            </w:pPr>
            <w:r w:rsidRPr="009A7D2E">
              <w:t>Guatemala</w:t>
            </w:r>
          </w:p>
        </w:tc>
        <w:tc>
          <w:tcPr>
            <w:tcW w:w="2268" w:type="dxa"/>
            <w:gridSpan w:val="2"/>
            <w:shd w:val="clear" w:color="000000" w:fill="FFFFFF"/>
            <w:vAlign w:val="center"/>
            <w:hideMark/>
          </w:tcPr>
          <w:p w14:paraId="1833E2E0" w14:textId="77777777" w:rsidR="007D6CC1" w:rsidRPr="009A7D2E" w:rsidRDefault="00000000" w:rsidP="00763312">
            <w:pPr>
              <w:pStyle w:val="af8"/>
              <w:snapToGrid w:val="0"/>
            </w:pPr>
            <w:hyperlink r:id="rId83" w:history="1">
              <w:r w:rsidR="007D6CC1" w:rsidRPr="009A7D2E">
                <w:rPr>
                  <w:rFonts w:hint="eastAsia"/>
                </w:rPr>
                <w:t>中文</w:t>
              </w:r>
            </w:hyperlink>
          </w:p>
        </w:tc>
        <w:tc>
          <w:tcPr>
            <w:tcW w:w="1843" w:type="dxa"/>
            <w:shd w:val="clear" w:color="000000" w:fill="FFFFFF"/>
            <w:vAlign w:val="center"/>
            <w:hideMark/>
          </w:tcPr>
          <w:p w14:paraId="199362F9" w14:textId="77777777" w:rsidR="007D6CC1" w:rsidRPr="009A7D2E" w:rsidRDefault="00000000" w:rsidP="00763312">
            <w:pPr>
              <w:pStyle w:val="af8"/>
              <w:snapToGrid w:val="0"/>
            </w:pPr>
            <w:hyperlink r:id="rId84" w:history="1">
              <w:r w:rsidR="007D6CC1" w:rsidRPr="009A7D2E">
                <w:rPr>
                  <w:rFonts w:hint="eastAsia"/>
                </w:rPr>
                <w:t>English</w:t>
              </w:r>
            </w:hyperlink>
          </w:p>
        </w:tc>
        <w:tc>
          <w:tcPr>
            <w:tcW w:w="1501" w:type="dxa"/>
            <w:shd w:val="clear" w:color="000000" w:fill="FFFFFF"/>
            <w:vAlign w:val="center"/>
            <w:hideMark/>
          </w:tcPr>
          <w:p w14:paraId="4648BBC1" w14:textId="77777777" w:rsidR="007D6CC1" w:rsidRPr="009A7D2E" w:rsidRDefault="00000000" w:rsidP="00763312">
            <w:pPr>
              <w:pStyle w:val="af8"/>
              <w:snapToGrid w:val="0"/>
            </w:pPr>
            <w:hyperlink r:id="rId85" w:history="1">
              <w:r w:rsidR="007D6CC1" w:rsidRPr="009A7D2E">
                <w:rPr>
                  <w:rFonts w:hint="eastAsia"/>
                </w:rPr>
                <w:t>Español</w:t>
              </w:r>
            </w:hyperlink>
          </w:p>
        </w:tc>
      </w:tr>
      <w:tr w:rsidR="009A7D2E" w:rsidRPr="009A7D2E" w14:paraId="6F7AE694" w14:textId="77777777" w:rsidTr="00763312">
        <w:trPr>
          <w:trHeight w:val="680"/>
        </w:trPr>
        <w:tc>
          <w:tcPr>
            <w:tcW w:w="1093" w:type="dxa"/>
            <w:vMerge/>
            <w:shd w:val="clear" w:color="000000" w:fill="FFFFFF"/>
            <w:vAlign w:val="center"/>
            <w:hideMark/>
          </w:tcPr>
          <w:p w14:paraId="133BA103" w14:textId="77777777" w:rsidR="007D6CC1" w:rsidRPr="009A7D2E" w:rsidRDefault="007D6CC1" w:rsidP="00763312">
            <w:pPr>
              <w:pStyle w:val="af8"/>
              <w:snapToGrid w:val="0"/>
            </w:pPr>
          </w:p>
        </w:tc>
        <w:tc>
          <w:tcPr>
            <w:tcW w:w="1842" w:type="dxa"/>
            <w:shd w:val="clear" w:color="000000" w:fill="FFFFFF"/>
            <w:vAlign w:val="center"/>
            <w:hideMark/>
          </w:tcPr>
          <w:p w14:paraId="719CBA0B" w14:textId="77777777" w:rsidR="007D6CC1" w:rsidRPr="009A7D2E" w:rsidRDefault="007D6CC1" w:rsidP="00763312">
            <w:pPr>
              <w:pStyle w:val="af8"/>
              <w:snapToGrid w:val="0"/>
            </w:pPr>
            <w:r w:rsidRPr="009A7D2E">
              <w:rPr>
                <w:rFonts w:hint="eastAsia"/>
              </w:rPr>
              <w:t>聖文森</w:t>
            </w:r>
          </w:p>
          <w:p w14:paraId="249A1C8D" w14:textId="77777777" w:rsidR="007D6CC1" w:rsidRPr="009A7D2E" w:rsidRDefault="007D6CC1" w:rsidP="00763312">
            <w:pPr>
              <w:pStyle w:val="af8"/>
              <w:snapToGrid w:val="0"/>
            </w:pPr>
            <w:r w:rsidRPr="009A7D2E">
              <w:t>Saint Vincent and the Grenadines</w:t>
            </w:r>
          </w:p>
        </w:tc>
        <w:tc>
          <w:tcPr>
            <w:tcW w:w="2268" w:type="dxa"/>
            <w:gridSpan w:val="2"/>
            <w:shd w:val="clear" w:color="000000" w:fill="FFFFFF"/>
            <w:vAlign w:val="center"/>
            <w:hideMark/>
          </w:tcPr>
          <w:p w14:paraId="47461E12" w14:textId="77777777" w:rsidR="007D6CC1" w:rsidRPr="009A7D2E" w:rsidRDefault="00000000" w:rsidP="00763312">
            <w:pPr>
              <w:pStyle w:val="af8"/>
              <w:snapToGrid w:val="0"/>
            </w:pPr>
            <w:hyperlink r:id="rId86" w:history="1">
              <w:r w:rsidR="007D6CC1" w:rsidRPr="009A7D2E">
                <w:rPr>
                  <w:rFonts w:hint="eastAsia"/>
                </w:rPr>
                <w:t>中文</w:t>
              </w:r>
            </w:hyperlink>
          </w:p>
        </w:tc>
        <w:tc>
          <w:tcPr>
            <w:tcW w:w="1843" w:type="dxa"/>
            <w:shd w:val="clear" w:color="000000" w:fill="FFFFFF"/>
            <w:vAlign w:val="center"/>
            <w:hideMark/>
          </w:tcPr>
          <w:p w14:paraId="67FC7200" w14:textId="77777777" w:rsidR="007D6CC1" w:rsidRPr="009A7D2E" w:rsidRDefault="00000000" w:rsidP="00763312">
            <w:pPr>
              <w:pStyle w:val="af8"/>
              <w:snapToGrid w:val="0"/>
            </w:pPr>
            <w:hyperlink r:id="rId87" w:history="1">
              <w:r w:rsidR="007D6CC1" w:rsidRPr="009A7D2E">
                <w:rPr>
                  <w:rFonts w:hint="eastAsia"/>
                </w:rPr>
                <w:t>English</w:t>
              </w:r>
            </w:hyperlink>
          </w:p>
        </w:tc>
        <w:tc>
          <w:tcPr>
            <w:tcW w:w="1501" w:type="dxa"/>
            <w:shd w:val="clear" w:color="000000" w:fill="FFFFFF"/>
            <w:vAlign w:val="center"/>
            <w:hideMark/>
          </w:tcPr>
          <w:p w14:paraId="5AAE658E" w14:textId="77777777" w:rsidR="007D6CC1" w:rsidRPr="009A7D2E" w:rsidRDefault="007D6CC1" w:rsidP="00763312">
            <w:pPr>
              <w:pStyle w:val="af8"/>
              <w:snapToGrid w:val="0"/>
            </w:pPr>
            <w:r w:rsidRPr="009A7D2E">
              <w:t xml:space="preserve">　</w:t>
            </w:r>
          </w:p>
        </w:tc>
      </w:tr>
      <w:tr w:rsidR="009A7D2E" w:rsidRPr="009A7D2E" w14:paraId="0E6F6E07" w14:textId="77777777" w:rsidTr="007D6CC1">
        <w:trPr>
          <w:trHeight w:val="680"/>
        </w:trPr>
        <w:tc>
          <w:tcPr>
            <w:tcW w:w="1093" w:type="dxa"/>
            <w:vMerge/>
            <w:shd w:val="clear" w:color="000000" w:fill="FFFFFF"/>
            <w:vAlign w:val="center"/>
            <w:hideMark/>
          </w:tcPr>
          <w:p w14:paraId="58ECAE7B" w14:textId="77777777" w:rsidR="007D6CC1" w:rsidRPr="009A7D2E" w:rsidRDefault="007D6CC1" w:rsidP="00763312">
            <w:pPr>
              <w:pStyle w:val="af8"/>
              <w:snapToGrid w:val="0"/>
            </w:pPr>
          </w:p>
        </w:tc>
        <w:tc>
          <w:tcPr>
            <w:tcW w:w="1842" w:type="dxa"/>
            <w:shd w:val="clear" w:color="auto" w:fill="FFFF00"/>
            <w:vAlign w:val="center"/>
            <w:hideMark/>
          </w:tcPr>
          <w:p w14:paraId="0AEE821F" w14:textId="77777777" w:rsidR="007D6CC1" w:rsidRPr="009A7D2E" w:rsidRDefault="007D6CC1" w:rsidP="00763312">
            <w:pPr>
              <w:pStyle w:val="af8"/>
              <w:snapToGrid w:val="0"/>
            </w:pPr>
            <w:r w:rsidRPr="009A7D2E">
              <w:rPr>
                <w:rFonts w:hint="eastAsia"/>
              </w:rPr>
              <w:t>巴拿馬</w:t>
            </w:r>
          </w:p>
          <w:p w14:paraId="7B02A624" w14:textId="77777777" w:rsidR="007D6CC1" w:rsidRPr="009A7D2E" w:rsidRDefault="007D6CC1" w:rsidP="00763312">
            <w:pPr>
              <w:pStyle w:val="af8"/>
              <w:snapToGrid w:val="0"/>
            </w:pPr>
            <w:r w:rsidRPr="009A7D2E">
              <w:t>Panama</w:t>
            </w:r>
          </w:p>
        </w:tc>
        <w:tc>
          <w:tcPr>
            <w:tcW w:w="5612" w:type="dxa"/>
            <w:gridSpan w:val="4"/>
            <w:shd w:val="clear" w:color="auto" w:fill="FFFF00"/>
            <w:vAlign w:val="center"/>
            <w:hideMark/>
          </w:tcPr>
          <w:p w14:paraId="2FACACD7" w14:textId="77777777" w:rsidR="007D6CC1" w:rsidRPr="009A7D2E" w:rsidRDefault="00000000" w:rsidP="00763312">
            <w:pPr>
              <w:pStyle w:val="af8"/>
              <w:snapToGrid w:val="0"/>
              <w:jc w:val="left"/>
            </w:pPr>
            <w:hyperlink r:id="rId88" w:tgtFrame="_blank" w:tooltip="另開新視窗連結至台巴(巴拿馬)FTA" w:history="1">
              <w:r w:rsidR="007D6CC1" w:rsidRPr="009A7D2E">
                <w:rPr>
                  <w:rFonts w:hint="eastAsia"/>
                </w:rPr>
                <w:t>與巴拿馬的投保協定已議定廢止改由</w:t>
              </w:r>
              <w:proofErr w:type="gramStart"/>
              <w:r w:rsidR="007D6CC1" w:rsidRPr="009A7D2E">
                <w:rPr>
                  <w:rFonts w:hint="eastAsia"/>
                </w:rPr>
                <w:t>臺</w:t>
              </w:r>
              <w:proofErr w:type="gramEnd"/>
              <w:r w:rsidR="007D6CC1" w:rsidRPr="009A7D2E">
                <w:rPr>
                  <w:rFonts w:hint="eastAsia"/>
                </w:rPr>
                <w:t>巴</w:t>
              </w:r>
              <w:r w:rsidR="007D6CC1" w:rsidRPr="009A7D2E">
                <w:rPr>
                  <w:rFonts w:hint="eastAsia"/>
                </w:rPr>
                <w:t>FTA</w:t>
              </w:r>
              <w:r w:rsidR="007D6CC1" w:rsidRPr="009A7D2E">
                <w:rPr>
                  <w:rFonts w:hint="eastAsia"/>
                </w:rPr>
                <w:t>投資章取代</w:t>
              </w:r>
            </w:hyperlink>
          </w:p>
        </w:tc>
      </w:tr>
      <w:tr w:rsidR="009A7D2E" w:rsidRPr="009A7D2E" w14:paraId="7E3EC314" w14:textId="77777777" w:rsidTr="00763312">
        <w:trPr>
          <w:trHeight w:val="680"/>
        </w:trPr>
        <w:tc>
          <w:tcPr>
            <w:tcW w:w="1093" w:type="dxa"/>
            <w:vMerge/>
            <w:shd w:val="clear" w:color="000000" w:fill="FFFFFF"/>
            <w:vAlign w:val="center"/>
            <w:hideMark/>
          </w:tcPr>
          <w:p w14:paraId="63DCC5AD" w14:textId="77777777" w:rsidR="007D6CC1" w:rsidRPr="009A7D2E" w:rsidRDefault="007D6CC1" w:rsidP="00763312">
            <w:pPr>
              <w:pStyle w:val="af8"/>
              <w:snapToGrid w:val="0"/>
            </w:pPr>
          </w:p>
        </w:tc>
        <w:tc>
          <w:tcPr>
            <w:tcW w:w="1842" w:type="dxa"/>
            <w:shd w:val="clear" w:color="000000" w:fill="FFFFFF"/>
            <w:vAlign w:val="center"/>
            <w:hideMark/>
          </w:tcPr>
          <w:p w14:paraId="27987476" w14:textId="77777777" w:rsidR="007D6CC1" w:rsidRPr="009A7D2E" w:rsidRDefault="007D6CC1" w:rsidP="00763312">
            <w:pPr>
              <w:pStyle w:val="af8"/>
              <w:pageBreakBefore/>
              <w:snapToGrid w:val="0"/>
            </w:pPr>
            <w:r w:rsidRPr="009A7D2E">
              <w:rPr>
                <w:rFonts w:hint="eastAsia"/>
              </w:rPr>
              <w:t>尼加拉瓜</w:t>
            </w:r>
          </w:p>
          <w:p w14:paraId="1EB89AF3" w14:textId="77777777" w:rsidR="007D6CC1" w:rsidRPr="009A7D2E" w:rsidRDefault="007D6CC1" w:rsidP="00763312">
            <w:pPr>
              <w:pStyle w:val="af8"/>
              <w:snapToGrid w:val="0"/>
            </w:pPr>
            <w:r w:rsidRPr="009A7D2E">
              <w:t>Nicaragua</w:t>
            </w:r>
          </w:p>
        </w:tc>
        <w:tc>
          <w:tcPr>
            <w:tcW w:w="5612" w:type="dxa"/>
            <w:gridSpan w:val="4"/>
            <w:shd w:val="clear" w:color="000000" w:fill="FFFFFF"/>
            <w:vAlign w:val="center"/>
            <w:hideMark/>
          </w:tcPr>
          <w:p w14:paraId="2B1D2C14" w14:textId="77777777" w:rsidR="007D6CC1" w:rsidRPr="009A7D2E" w:rsidRDefault="007D6CC1" w:rsidP="00763312">
            <w:pPr>
              <w:pStyle w:val="af8"/>
              <w:wordWrap w:val="0"/>
              <w:snapToGrid w:val="0"/>
              <w:jc w:val="left"/>
            </w:pPr>
            <w:r w:rsidRPr="009A7D2E">
              <w:rPr>
                <w:rFonts w:hint="eastAsia"/>
              </w:rPr>
              <w:t>與尼加拉瓜投保協定已議定廢止改由</w:t>
            </w:r>
            <w:proofErr w:type="gramStart"/>
            <w:r w:rsidRPr="009A7D2E">
              <w:rPr>
                <w:rFonts w:hint="eastAsia"/>
              </w:rPr>
              <w:t>臺</w:t>
            </w:r>
            <w:proofErr w:type="gramEnd"/>
            <w:r w:rsidRPr="009A7D2E">
              <w:rPr>
                <w:rFonts w:hint="eastAsia"/>
              </w:rPr>
              <w:t>尼</w:t>
            </w:r>
            <w:r w:rsidRPr="009A7D2E">
              <w:t>FTA</w:t>
            </w:r>
            <w:r w:rsidRPr="009A7D2E">
              <w:rPr>
                <w:rFonts w:hint="eastAsia"/>
              </w:rPr>
              <w:t>投資章取代</w:t>
            </w:r>
          </w:p>
          <w:p w14:paraId="1930BFE7" w14:textId="77777777" w:rsidR="007D6CC1" w:rsidRPr="009A7D2E" w:rsidRDefault="007D6CC1" w:rsidP="00763312">
            <w:pPr>
              <w:pStyle w:val="af8"/>
              <w:wordWrap w:val="0"/>
              <w:snapToGrid w:val="0"/>
              <w:jc w:val="left"/>
            </w:pPr>
            <w:proofErr w:type="gramStart"/>
            <w:r w:rsidRPr="009A7D2E">
              <w:rPr>
                <w:rFonts w:hint="eastAsia"/>
              </w:rPr>
              <w:t>（臺</w:t>
            </w:r>
            <w:proofErr w:type="gramEnd"/>
            <w:r w:rsidRPr="009A7D2E">
              <w:rPr>
                <w:rFonts w:hint="eastAsia"/>
              </w:rPr>
              <w:t>尼</w:t>
            </w:r>
            <w:r w:rsidRPr="009A7D2E">
              <w:t>FTA</w:t>
            </w:r>
            <w:r w:rsidRPr="009A7D2E">
              <w:rPr>
                <w:rFonts w:hint="eastAsia"/>
              </w:rPr>
              <w:t>於</w:t>
            </w:r>
            <w:r w:rsidRPr="009A7D2E">
              <w:t>2022</w:t>
            </w:r>
            <w:r w:rsidRPr="009A7D2E">
              <w:rPr>
                <w:rFonts w:hint="eastAsia"/>
              </w:rPr>
              <w:t>年</w:t>
            </w:r>
            <w:r w:rsidRPr="009A7D2E">
              <w:t>7</w:t>
            </w:r>
            <w:r w:rsidRPr="009A7D2E">
              <w:rPr>
                <w:rFonts w:hint="eastAsia"/>
              </w:rPr>
              <w:t>月</w:t>
            </w:r>
            <w:r w:rsidRPr="009A7D2E">
              <w:t>1</w:t>
            </w:r>
            <w:r w:rsidRPr="009A7D2E">
              <w:rPr>
                <w:rFonts w:hint="eastAsia"/>
              </w:rPr>
              <w:t>日起停止施行。</w:t>
            </w:r>
            <w:hyperlink r:id="rId89" w:tgtFrame="_blank" w:history="1">
              <w:r w:rsidRPr="009A7D2E">
                <w:rPr>
                  <w:rFonts w:hint="eastAsia"/>
                </w:rPr>
                <w:t>相關新聞稿：</w:t>
              </w:r>
              <w:r w:rsidRPr="009A7D2E">
                <w:rPr>
                  <w:rFonts w:hint="eastAsia"/>
                </w:rPr>
                <w:t>https://www.moea.gov.tw/MNS/populace/news/News.aspx?kind=1&amp;menu_id=40&amp;news_id=98978</w:t>
              </w:r>
            </w:hyperlink>
            <w:r w:rsidRPr="009A7D2E">
              <w:t>）</w:t>
            </w:r>
          </w:p>
        </w:tc>
      </w:tr>
      <w:tr w:rsidR="009A7D2E" w:rsidRPr="009A7D2E" w14:paraId="770D0F6E" w14:textId="77777777" w:rsidTr="00763312">
        <w:trPr>
          <w:trHeight w:val="680"/>
        </w:trPr>
        <w:tc>
          <w:tcPr>
            <w:tcW w:w="1093" w:type="dxa"/>
            <w:vMerge/>
            <w:shd w:val="clear" w:color="000000" w:fill="FFFFFF"/>
            <w:vAlign w:val="center"/>
            <w:hideMark/>
          </w:tcPr>
          <w:p w14:paraId="48CEBF04" w14:textId="77777777" w:rsidR="007D6CC1" w:rsidRPr="009A7D2E" w:rsidRDefault="007D6CC1" w:rsidP="00763312">
            <w:pPr>
              <w:pStyle w:val="af8"/>
              <w:snapToGrid w:val="0"/>
            </w:pPr>
          </w:p>
        </w:tc>
        <w:tc>
          <w:tcPr>
            <w:tcW w:w="1842" w:type="dxa"/>
            <w:vAlign w:val="center"/>
            <w:hideMark/>
          </w:tcPr>
          <w:p w14:paraId="3E82D3E5" w14:textId="77777777" w:rsidR="007D6CC1" w:rsidRPr="009A7D2E" w:rsidRDefault="007D6CC1" w:rsidP="00763312">
            <w:pPr>
              <w:pStyle w:val="af8"/>
              <w:snapToGrid w:val="0"/>
            </w:pPr>
            <w:r w:rsidRPr="009A7D2E">
              <w:rPr>
                <w:rFonts w:hint="eastAsia"/>
              </w:rPr>
              <w:t>加拿大</w:t>
            </w:r>
          </w:p>
          <w:p w14:paraId="3C07D10F" w14:textId="77777777" w:rsidR="007D6CC1" w:rsidRPr="009A7D2E" w:rsidRDefault="007D6CC1" w:rsidP="00763312">
            <w:pPr>
              <w:pStyle w:val="af8"/>
              <w:snapToGrid w:val="0"/>
            </w:pPr>
            <w:r w:rsidRPr="009A7D2E">
              <w:t>Canada</w:t>
            </w:r>
          </w:p>
        </w:tc>
        <w:tc>
          <w:tcPr>
            <w:tcW w:w="2268" w:type="dxa"/>
            <w:gridSpan w:val="2"/>
            <w:vAlign w:val="center"/>
            <w:hideMark/>
          </w:tcPr>
          <w:p w14:paraId="12EBF043" w14:textId="77777777" w:rsidR="007D6CC1" w:rsidRPr="009A7D2E" w:rsidRDefault="00000000" w:rsidP="00763312">
            <w:pPr>
              <w:pStyle w:val="af8"/>
              <w:snapToGrid w:val="0"/>
            </w:pPr>
            <w:hyperlink r:id="rId90" w:history="1">
              <w:r w:rsidR="007D6CC1" w:rsidRPr="009A7D2E">
                <w:rPr>
                  <w:rFonts w:hint="eastAsia"/>
                </w:rPr>
                <w:t>中文</w:t>
              </w:r>
            </w:hyperlink>
          </w:p>
        </w:tc>
        <w:tc>
          <w:tcPr>
            <w:tcW w:w="1843" w:type="dxa"/>
            <w:vAlign w:val="center"/>
            <w:hideMark/>
          </w:tcPr>
          <w:p w14:paraId="006CFC95" w14:textId="77777777" w:rsidR="007D6CC1" w:rsidRPr="009A7D2E" w:rsidRDefault="00000000" w:rsidP="00763312">
            <w:pPr>
              <w:pStyle w:val="af8"/>
              <w:snapToGrid w:val="0"/>
            </w:pPr>
            <w:hyperlink r:id="rId91" w:history="1">
              <w:r w:rsidR="007D6CC1" w:rsidRPr="009A7D2E">
                <w:rPr>
                  <w:rFonts w:hint="eastAsia"/>
                </w:rPr>
                <w:t>English</w:t>
              </w:r>
            </w:hyperlink>
          </w:p>
        </w:tc>
        <w:tc>
          <w:tcPr>
            <w:tcW w:w="1501" w:type="dxa"/>
            <w:vAlign w:val="center"/>
            <w:hideMark/>
          </w:tcPr>
          <w:p w14:paraId="7022831E" w14:textId="77777777" w:rsidR="007D6CC1" w:rsidRPr="009A7D2E" w:rsidRDefault="00000000" w:rsidP="00763312">
            <w:pPr>
              <w:pStyle w:val="af8"/>
              <w:snapToGrid w:val="0"/>
            </w:pPr>
            <w:hyperlink r:id="rId92" w:history="1">
              <w:r w:rsidR="007D6CC1" w:rsidRPr="009A7D2E">
                <w:rPr>
                  <w:rFonts w:hint="eastAsia"/>
                </w:rPr>
                <w:t>français</w:t>
              </w:r>
            </w:hyperlink>
          </w:p>
        </w:tc>
      </w:tr>
      <w:tr w:rsidR="009A7D2E" w:rsidRPr="009A7D2E" w14:paraId="03E3E38F" w14:textId="77777777" w:rsidTr="00763312">
        <w:trPr>
          <w:trHeight w:val="680"/>
        </w:trPr>
        <w:tc>
          <w:tcPr>
            <w:tcW w:w="1093" w:type="dxa"/>
            <w:vMerge w:val="restart"/>
            <w:shd w:val="clear" w:color="000000" w:fill="FFFFFF"/>
            <w:vAlign w:val="center"/>
            <w:hideMark/>
          </w:tcPr>
          <w:p w14:paraId="4B15EC2A" w14:textId="77777777" w:rsidR="007D6CC1" w:rsidRPr="009A7D2E" w:rsidRDefault="007D6CC1" w:rsidP="00763312">
            <w:pPr>
              <w:pStyle w:val="af8"/>
              <w:snapToGrid w:val="0"/>
            </w:pPr>
            <w:r w:rsidRPr="009A7D2E">
              <w:rPr>
                <w:rFonts w:hint="eastAsia"/>
              </w:rPr>
              <w:lastRenderedPageBreak/>
              <w:t>非洲</w:t>
            </w:r>
          </w:p>
          <w:p w14:paraId="2311F52E" w14:textId="77777777" w:rsidR="007D6CC1" w:rsidRPr="009A7D2E" w:rsidRDefault="007D6CC1" w:rsidP="00763312">
            <w:pPr>
              <w:pStyle w:val="af8"/>
              <w:snapToGrid w:val="0"/>
            </w:pPr>
            <w:r w:rsidRPr="009A7D2E">
              <w:t>Africa</w:t>
            </w:r>
          </w:p>
        </w:tc>
        <w:tc>
          <w:tcPr>
            <w:tcW w:w="1842" w:type="dxa"/>
            <w:shd w:val="clear" w:color="000000" w:fill="FFFFFF"/>
            <w:vAlign w:val="center"/>
            <w:hideMark/>
          </w:tcPr>
          <w:p w14:paraId="02F7AB19" w14:textId="77777777" w:rsidR="007D6CC1" w:rsidRPr="009A7D2E" w:rsidRDefault="007D6CC1" w:rsidP="00763312">
            <w:pPr>
              <w:pStyle w:val="af8"/>
              <w:snapToGrid w:val="0"/>
            </w:pPr>
            <w:r w:rsidRPr="009A7D2E">
              <w:rPr>
                <w:rFonts w:hint="eastAsia"/>
              </w:rPr>
              <w:t>奈及利亞</w:t>
            </w:r>
          </w:p>
          <w:p w14:paraId="726B9933" w14:textId="77777777" w:rsidR="007D6CC1" w:rsidRPr="009A7D2E" w:rsidRDefault="007D6CC1" w:rsidP="00763312">
            <w:pPr>
              <w:pStyle w:val="af8"/>
              <w:snapToGrid w:val="0"/>
            </w:pPr>
            <w:r w:rsidRPr="009A7D2E">
              <w:t>Nigeria</w:t>
            </w:r>
          </w:p>
        </w:tc>
        <w:tc>
          <w:tcPr>
            <w:tcW w:w="2268" w:type="dxa"/>
            <w:gridSpan w:val="2"/>
            <w:shd w:val="clear" w:color="000000" w:fill="FFFFFF"/>
            <w:vAlign w:val="center"/>
            <w:hideMark/>
          </w:tcPr>
          <w:p w14:paraId="24E11F6F" w14:textId="77777777" w:rsidR="007D6CC1" w:rsidRPr="009A7D2E" w:rsidRDefault="00000000" w:rsidP="00763312">
            <w:pPr>
              <w:pStyle w:val="af8"/>
              <w:snapToGrid w:val="0"/>
            </w:pPr>
            <w:hyperlink r:id="rId93" w:history="1">
              <w:r w:rsidR="007D6CC1" w:rsidRPr="009A7D2E">
                <w:rPr>
                  <w:rFonts w:hint="eastAsia"/>
                </w:rPr>
                <w:t>中文</w:t>
              </w:r>
            </w:hyperlink>
          </w:p>
        </w:tc>
        <w:tc>
          <w:tcPr>
            <w:tcW w:w="1843" w:type="dxa"/>
            <w:shd w:val="clear" w:color="000000" w:fill="FFFFFF"/>
            <w:vAlign w:val="center"/>
            <w:hideMark/>
          </w:tcPr>
          <w:p w14:paraId="6B7FB113" w14:textId="77777777" w:rsidR="007D6CC1" w:rsidRPr="009A7D2E" w:rsidRDefault="00000000" w:rsidP="00763312">
            <w:pPr>
              <w:pStyle w:val="af8"/>
              <w:snapToGrid w:val="0"/>
            </w:pPr>
            <w:hyperlink r:id="rId94" w:history="1">
              <w:r w:rsidR="007D6CC1" w:rsidRPr="009A7D2E">
                <w:rPr>
                  <w:rFonts w:hint="eastAsia"/>
                </w:rPr>
                <w:t>English</w:t>
              </w:r>
            </w:hyperlink>
          </w:p>
        </w:tc>
        <w:tc>
          <w:tcPr>
            <w:tcW w:w="1501" w:type="dxa"/>
            <w:shd w:val="clear" w:color="000000" w:fill="FFFFFF"/>
            <w:vAlign w:val="center"/>
            <w:hideMark/>
          </w:tcPr>
          <w:p w14:paraId="1CB9183F" w14:textId="77777777" w:rsidR="007D6CC1" w:rsidRPr="009A7D2E" w:rsidRDefault="007D6CC1" w:rsidP="00763312">
            <w:pPr>
              <w:pStyle w:val="af8"/>
              <w:snapToGrid w:val="0"/>
            </w:pPr>
            <w:r w:rsidRPr="009A7D2E">
              <w:t xml:space="preserve">　</w:t>
            </w:r>
          </w:p>
        </w:tc>
      </w:tr>
      <w:tr w:rsidR="009A7D2E" w:rsidRPr="009A7D2E" w14:paraId="3602CCA7" w14:textId="77777777" w:rsidTr="00763312">
        <w:trPr>
          <w:trHeight w:val="680"/>
        </w:trPr>
        <w:tc>
          <w:tcPr>
            <w:tcW w:w="1093" w:type="dxa"/>
            <w:vMerge/>
            <w:shd w:val="clear" w:color="000000" w:fill="FFFFFF"/>
            <w:vAlign w:val="center"/>
            <w:hideMark/>
          </w:tcPr>
          <w:p w14:paraId="589DA10A" w14:textId="77777777" w:rsidR="007D6CC1" w:rsidRPr="009A7D2E" w:rsidRDefault="007D6CC1" w:rsidP="00763312">
            <w:pPr>
              <w:pStyle w:val="af8"/>
              <w:snapToGrid w:val="0"/>
            </w:pPr>
          </w:p>
        </w:tc>
        <w:tc>
          <w:tcPr>
            <w:tcW w:w="1842" w:type="dxa"/>
            <w:shd w:val="clear" w:color="000000" w:fill="FFFFFF"/>
            <w:vAlign w:val="center"/>
            <w:hideMark/>
          </w:tcPr>
          <w:p w14:paraId="3237F066" w14:textId="77777777" w:rsidR="007D6CC1" w:rsidRPr="009A7D2E" w:rsidRDefault="007D6CC1" w:rsidP="00763312">
            <w:pPr>
              <w:pStyle w:val="af8"/>
              <w:snapToGrid w:val="0"/>
            </w:pPr>
            <w:r w:rsidRPr="009A7D2E">
              <w:rPr>
                <w:rFonts w:hint="eastAsia"/>
              </w:rPr>
              <w:t>馬拉威</w:t>
            </w:r>
          </w:p>
          <w:p w14:paraId="270E44E2" w14:textId="77777777" w:rsidR="007D6CC1" w:rsidRPr="009A7D2E" w:rsidRDefault="007D6CC1" w:rsidP="00763312">
            <w:pPr>
              <w:pStyle w:val="af8"/>
              <w:snapToGrid w:val="0"/>
            </w:pPr>
            <w:r w:rsidRPr="009A7D2E">
              <w:t>Malawi</w:t>
            </w:r>
          </w:p>
        </w:tc>
        <w:tc>
          <w:tcPr>
            <w:tcW w:w="2268" w:type="dxa"/>
            <w:gridSpan w:val="2"/>
            <w:shd w:val="clear" w:color="000000" w:fill="FFFFFF"/>
            <w:vAlign w:val="center"/>
            <w:hideMark/>
          </w:tcPr>
          <w:p w14:paraId="6975650C" w14:textId="77777777" w:rsidR="007D6CC1" w:rsidRPr="009A7D2E" w:rsidRDefault="00000000" w:rsidP="00763312">
            <w:pPr>
              <w:pStyle w:val="af8"/>
              <w:snapToGrid w:val="0"/>
            </w:pPr>
            <w:hyperlink r:id="rId95" w:history="1">
              <w:r w:rsidR="007D6CC1" w:rsidRPr="009A7D2E">
                <w:rPr>
                  <w:rFonts w:hint="eastAsia"/>
                </w:rPr>
                <w:t>中文</w:t>
              </w:r>
            </w:hyperlink>
          </w:p>
        </w:tc>
        <w:tc>
          <w:tcPr>
            <w:tcW w:w="1843" w:type="dxa"/>
            <w:shd w:val="clear" w:color="000000" w:fill="FFFFFF"/>
            <w:vAlign w:val="center"/>
            <w:hideMark/>
          </w:tcPr>
          <w:p w14:paraId="57B25A1F" w14:textId="77777777" w:rsidR="007D6CC1" w:rsidRPr="009A7D2E" w:rsidRDefault="00000000" w:rsidP="00763312">
            <w:pPr>
              <w:pStyle w:val="af8"/>
              <w:snapToGrid w:val="0"/>
            </w:pPr>
            <w:hyperlink r:id="rId96" w:history="1">
              <w:r w:rsidR="007D6CC1" w:rsidRPr="009A7D2E">
                <w:rPr>
                  <w:rFonts w:hint="eastAsia"/>
                </w:rPr>
                <w:t>English</w:t>
              </w:r>
            </w:hyperlink>
          </w:p>
        </w:tc>
        <w:tc>
          <w:tcPr>
            <w:tcW w:w="1501" w:type="dxa"/>
            <w:shd w:val="clear" w:color="000000" w:fill="FFFFFF"/>
            <w:vAlign w:val="center"/>
            <w:hideMark/>
          </w:tcPr>
          <w:p w14:paraId="70382C27" w14:textId="77777777" w:rsidR="007D6CC1" w:rsidRPr="009A7D2E" w:rsidRDefault="007D6CC1" w:rsidP="00763312">
            <w:pPr>
              <w:pStyle w:val="af8"/>
              <w:snapToGrid w:val="0"/>
            </w:pPr>
            <w:r w:rsidRPr="009A7D2E">
              <w:t xml:space="preserve">　</w:t>
            </w:r>
          </w:p>
        </w:tc>
      </w:tr>
      <w:tr w:rsidR="009A7D2E" w:rsidRPr="009A7D2E" w14:paraId="5AE6571E" w14:textId="77777777" w:rsidTr="00763312">
        <w:trPr>
          <w:trHeight w:val="680"/>
        </w:trPr>
        <w:tc>
          <w:tcPr>
            <w:tcW w:w="1093" w:type="dxa"/>
            <w:vMerge/>
            <w:shd w:val="clear" w:color="000000" w:fill="FFFFFF"/>
            <w:vAlign w:val="center"/>
            <w:hideMark/>
          </w:tcPr>
          <w:p w14:paraId="2471FF82" w14:textId="77777777" w:rsidR="007D6CC1" w:rsidRPr="009A7D2E" w:rsidRDefault="007D6CC1" w:rsidP="00763312">
            <w:pPr>
              <w:pStyle w:val="af8"/>
              <w:snapToGrid w:val="0"/>
            </w:pPr>
          </w:p>
        </w:tc>
        <w:tc>
          <w:tcPr>
            <w:tcW w:w="1842" w:type="dxa"/>
            <w:shd w:val="clear" w:color="000000" w:fill="FFFFFF"/>
            <w:vAlign w:val="center"/>
            <w:hideMark/>
          </w:tcPr>
          <w:p w14:paraId="4463D3BA" w14:textId="77777777" w:rsidR="007D6CC1" w:rsidRPr="009A7D2E" w:rsidRDefault="007D6CC1" w:rsidP="00763312">
            <w:pPr>
              <w:pStyle w:val="af8"/>
              <w:snapToGrid w:val="0"/>
            </w:pPr>
            <w:r w:rsidRPr="009A7D2E">
              <w:rPr>
                <w:rFonts w:hint="eastAsia"/>
              </w:rPr>
              <w:t>塞內加爾</w:t>
            </w:r>
          </w:p>
          <w:p w14:paraId="44BE5492" w14:textId="77777777" w:rsidR="007D6CC1" w:rsidRPr="009A7D2E" w:rsidRDefault="007D6CC1" w:rsidP="00763312">
            <w:pPr>
              <w:pStyle w:val="af8"/>
              <w:snapToGrid w:val="0"/>
            </w:pPr>
            <w:r w:rsidRPr="009A7D2E">
              <w:t>Senegal</w:t>
            </w:r>
          </w:p>
        </w:tc>
        <w:tc>
          <w:tcPr>
            <w:tcW w:w="2268" w:type="dxa"/>
            <w:gridSpan w:val="2"/>
            <w:shd w:val="clear" w:color="000000" w:fill="FFFFFF"/>
            <w:vAlign w:val="center"/>
            <w:hideMark/>
          </w:tcPr>
          <w:p w14:paraId="54BF4240" w14:textId="77777777" w:rsidR="007D6CC1" w:rsidRPr="009A7D2E" w:rsidRDefault="00000000" w:rsidP="00763312">
            <w:pPr>
              <w:pStyle w:val="af8"/>
              <w:snapToGrid w:val="0"/>
            </w:pPr>
            <w:hyperlink r:id="rId97" w:history="1">
              <w:r w:rsidR="007D6CC1" w:rsidRPr="009A7D2E">
                <w:rPr>
                  <w:rFonts w:hint="eastAsia"/>
                </w:rPr>
                <w:t>中文</w:t>
              </w:r>
            </w:hyperlink>
          </w:p>
        </w:tc>
        <w:tc>
          <w:tcPr>
            <w:tcW w:w="1843" w:type="dxa"/>
            <w:shd w:val="clear" w:color="000000" w:fill="FFFFFF"/>
            <w:vAlign w:val="center"/>
            <w:hideMark/>
          </w:tcPr>
          <w:p w14:paraId="485D6997" w14:textId="77777777" w:rsidR="007D6CC1" w:rsidRPr="009A7D2E" w:rsidRDefault="007D6CC1" w:rsidP="00763312">
            <w:pPr>
              <w:pStyle w:val="af8"/>
              <w:snapToGrid w:val="0"/>
            </w:pPr>
            <w:r w:rsidRPr="009A7D2E">
              <w:t xml:space="preserve">　</w:t>
            </w:r>
          </w:p>
        </w:tc>
        <w:tc>
          <w:tcPr>
            <w:tcW w:w="1501" w:type="dxa"/>
            <w:shd w:val="clear" w:color="000000" w:fill="FFFFFF"/>
            <w:vAlign w:val="center"/>
            <w:hideMark/>
          </w:tcPr>
          <w:p w14:paraId="42A8A59D" w14:textId="77777777" w:rsidR="007D6CC1" w:rsidRPr="009A7D2E" w:rsidRDefault="00000000" w:rsidP="00763312">
            <w:pPr>
              <w:pStyle w:val="af8"/>
              <w:snapToGrid w:val="0"/>
            </w:pPr>
            <w:hyperlink r:id="rId98" w:history="1">
              <w:r w:rsidR="007D6CC1" w:rsidRPr="009A7D2E">
                <w:rPr>
                  <w:rFonts w:hint="eastAsia"/>
                </w:rPr>
                <w:t>français</w:t>
              </w:r>
            </w:hyperlink>
          </w:p>
        </w:tc>
      </w:tr>
      <w:tr w:rsidR="009A7D2E" w:rsidRPr="009A7D2E" w14:paraId="1FD5B21D" w14:textId="77777777" w:rsidTr="00763312">
        <w:trPr>
          <w:trHeight w:val="680"/>
        </w:trPr>
        <w:tc>
          <w:tcPr>
            <w:tcW w:w="1093" w:type="dxa"/>
            <w:vMerge/>
            <w:shd w:val="clear" w:color="000000" w:fill="FFFFFF"/>
            <w:vAlign w:val="center"/>
            <w:hideMark/>
          </w:tcPr>
          <w:p w14:paraId="51A906FE" w14:textId="77777777" w:rsidR="007D6CC1" w:rsidRPr="009A7D2E" w:rsidRDefault="007D6CC1" w:rsidP="00763312">
            <w:pPr>
              <w:pStyle w:val="af8"/>
              <w:snapToGrid w:val="0"/>
            </w:pPr>
          </w:p>
        </w:tc>
        <w:tc>
          <w:tcPr>
            <w:tcW w:w="1842" w:type="dxa"/>
            <w:shd w:val="clear" w:color="000000" w:fill="FFFFFF"/>
            <w:vAlign w:val="center"/>
            <w:hideMark/>
          </w:tcPr>
          <w:p w14:paraId="5C7E2A18" w14:textId="77777777" w:rsidR="007D6CC1" w:rsidRPr="009A7D2E" w:rsidRDefault="007D6CC1" w:rsidP="00763312">
            <w:pPr>
              <w:pStyle w:val="af8"/>
              <w:snapToGrid w:val="0"/>
            </w:pPr>
            <w:proofErr w:type="gramStart"/>
            <w:r w:rsidRPr="009A7D2E">
              <w:rPr>
                <w:rFonts w:hint="eastAsia"/>
              </w:rPr>
              <w:t>史瓦帝尼</w:t>
            </w:r>
            <w:proofErr w:type="gramEnd"/>
          </w:p>
          <w:p w14:paraId="6F21C32B" w14:textId="77777777" w:rsidR="007D6CC1" w:rsidRPr="009A7D2E" w:rsidRDefault="007D6CC1" w:rsidP="00763312">
            <w:pPr>
              <w:pStyle w:val="af8"/>
              <w:snapToGrid w:val="0"/>
            </w:pPr>
            <w:r w:rsidRPr="009A7D2E">
              <w:rPr>
                <w:rFonts w:hint="eastAsia"/>
              </w:rPr>
              <w:t>（原「史瓦濟蘭」）</w:t>
            </w:r>
          </w:p>
          <w:p w14:paraId="7D492A66" w14:textId="77777777" w:rsidR="007D6CC1" w:rsidRPr="009A7D2E" w:rsidRDefault="007D6CC1" w:rsidP="00763312">
            <w:pPr>
              <w:pStyle w:val="af8"/>
              <w:snapToGrid w:val="0"/>
            </w:pPr>
            <w:r w:rsidRPr="009A7D2E">
              <w:t>Eswatini</w:t>
            </w:r>
          </w:p>
        </w:tc>
        <w:tc>
          <w:tcPr>
            <w:tcW w:w="2268" w:type="dxa"/>
            <w:gridSpan w:val="2"/>
            <w:shd w:val="clear" w:color="000000" w:fill="FFFFFF"/>
            <w:vAlign w:val="center"/>
            <w:hideMark/>
          </w:tcPr>
          <w:p w14:paraId="7AEC8CE7" w14:textId="77777777" w:rsidR="007D6CC1" w:rsidRPr="009A7D2E" w:rsidRDefault="00000000" w:rsidP="00763312">
            <w:pPr>
              <w:pStyle w:val="af8"/>
              <w:snapToGrid w:val="0"/>
            </w:pPr>
            <w:hyperlink r:id="rId99" w:history="1">
              <w:r w:rsidR="007D6CC1" w:rsidRPr="009A7D2E">
                <w:rPr>
                  <w:rFonts w:hint="eastAsia"/>
                </w:rPr>
                <w:t>中文</w:t>
              </w:r>
            </w:hyperlink>
          </w:p>
        </w:tc>
        <w:tc>
          <w:tcPr>
            <w:tcW w:w="1843" w:type="dxa"/>
            <w:shd w:val="clear" w:color="000000" w:fill="FFFFFF"/>
            <w:vAlign w:val="center"/>
            <w:hideMark/>
          </w:tcPr>
          <w:p w14:paraId="5FE671E0" w14:textId="77777777" w:rsidR="007D6CC1" w:rsidRPr="009A7D2E" w:rsidRDefault="00000000" w:rsidP="00763312">
            <w:pPr>
              <w:pStyle w:val="af8"/>
              <w:snapToGrid w:val="0"/>
            </w:pPr>
            <w:hyperlink r:id="rId100" w:history="1">
              <w:r w:rsidR="007D6CC1" w:rsidRPr="009A7D2E">
                <w:rPr>
                  <w:rFonts w:hint="eastAsia"/>
                </w:rPr>
                <w:t>English</w:t>
              </w:r>
            </w:hyperlink>
          </w:p>
        </w:tc>
        <w:tc>
          <w:tcPr>
            <w:tcW w:w="1501" w:type="dxa"/>
            <w:shd w:val="clear" w:color="000000" w:fill="FFFFFF"/>
            <w:vAlign w:val="center"/>
            <w:hideMark/>
          </w:tcPr>
          <w:p w14:paraId="26AB973C" w14:textId="77777777" w:rsidR="007D6CC1" w:rsidRPr="009A7D2E" w:rsidRDefault="007D6CC1" w:rsidP="00763312">
            <w:pPr>
              <w:pStyle w:val="af8"/>
              <w:snapToGrid w:val="0"/>
            </w:pPr>
            <w:r w:rsidRPr="009A7D2E">
              <w:t xml:space="preserve">　</w:t>
            </w:r>
          </w:p>
        </w:tc>
      </w:tr>
      <w:tr w:rsidR="009A7D2E" w:rsidRPr="009A7D2E" w14:paraId="47AA6751" w14:textId="77777777" w:rsidTr="00763312">
        <w:trPr>
          <w:trHeight w:val="680"/>
        </w:trPr>
        <w:tc>
          <w:tcPr>
            <w:tcW w:w="1093" w:type="dxa"/>
            <w:vMerge/>
            <w:shd w:val="clear" w:color="000000" w:fill="FFFFFF"/>
            <w:vAlign w:val="center"/>
            <w:hideMark/>
          </w:tcPr>
          <w:p w14:paraId="641EC9CA" w14:textId="77777777" w:rsidR="007D6CC1" w:rsidRPr="009A7D2E" w:rsidRDefault="007D6CC1" w:rsidP="00763312">
            <w:pPr>
              <w:pStyle w:val="af8"/>
              <w:snapToGrid w:val="0"/>
            </w:pPr>
          </w:p>
        </w:tc>
        <w:tc>
          <w:tcPr>
            <w:tcW w:w="1842" w:type="dxa"/>
            <w:shd w:val="clear" w:color="000000" w:fill="FFFFFF"/>
            <w:vAlign w:val="center"/>
            <w:hideMark/>
          </w:tcPr>
          <w:p w14:paraId="0C3040A0" w14:textId="77777777" w:rsidR="007D6CC1" w:rsidRPr="009A7D2E" w:rsidRDefault="007D6CC1" w:rsidP="00763312">
            <w:pPr>
              <w:pStyle w:val="af8"/>
              <w:snapToGrid w:val="0"/>
            </w:pPr>
            <w:r w:rsidRPr="009A7D2E">
              <w:rPr>
                <w:rFonts w:hint="eastAsia"/>
              </w:rPr>
              <w:t>布吉納法索</w:t>
            </w:r>
          </w:p>
          <w:p w14:paraId="322BDF5E" w14:textId="77777777" w:rsidR="007D6CC1" w:rsidRPr="009A7D2E" w:rsidRDefault="007D6CC1" w:rsidP="00763312">
            <w:pPr>
              <w:pStyle w:val="af8"/>
              <w:snapToGrid w:val="0"/>
            </w:pPr>
            <w:r w:rsidRPr="009A7D2E">
              <w:t>Burkina Faso</w:t>
            </w:r>
          </w:p>
        </w:tc>
        <w:tc>
          <w:tcPr>
            <w:tcW w:w="2268" w:type="dxa"/>
            <w:gridSpan w:val="2"/>
            <w:shd w:val="clear" w:color="000000" w:fill="FFFFFF"/>
            <w:vAlign w:val="center"/>
            <w:hideMark/>
          </w:tcPr>
          <w:p w14:paraId="5824D730" w14:textId="77777777" w:rsidR="007D6CC1" w:rsidRPr="009A7D2E" w:rsidRDefault="00000000" w:rsidP="00763312">
            <w:pPr>
              <w:pStyle w:val="af8"/>
              <w:snapToGrid w:val="0"/>
            </w:pPr>
            <w:hyperlink r:id="rId101" w:history="1">
              <w:r w:rsidR="007D6CC1" w:rsidRPr="009A7D2E">
                <w:rPr>
                  <w:rFonts w:hint="eastAsia"/>
                </w:rPr>
                <w:t>中文</w:t>
              </w:r>
            </w:hyperlink>
          </w:p>
        </w:tc>
        <w:tc>
          <w:tcPr>
            <w:tcW w:w="1843" w:type="dxa"/>
            <w:shd w:val="clear" w:color="000000" w:fill="FFFFFF"/>
            <w:vAlign w:val="center"/>
            <w:hideMark/>
          </w:tcPr>
          <w:p w14:paraId="18603591" w14:textId="77777777" w:rsidR="007D6CC1" w:rsidRPr="009A7D2E" w:rsidRDefault="007D6CC1" w:rsidP="00763312">
            <w:pPr>
              <w:pStyle w:val="af8"/>
              <w:snapToGrid w:val="0"/>
            </w:pPr>
            <w:r w:rsidRPr="009A7D2E">
              <w:t xml:space="preserve">　</w:t>
            </w:r>
          </w:p>
        </w:tc>
        <w:tc>
          <w:tcPr>
            <w:tcW w:w="1501" w:type="dxa"/>
            <w:shd w:val="clear" w:color="000000" w:fill="FFFFFF"/>
            <w:vAlign w:val="center"/>
            <w:hideMark/>
          </w:tcPr>
          <w:p w14:paraId="3DF3A915" w14:textId="77777777" w:rsidR="007D6CC1" w:rsidRPr="009A7D2E" w:rsidRDefault="00000000" w:rsidP="00763312">
            <w:pPr>
              <w:pStyle w:val="af8"/>
              <w:snapToGrid w:val="0"/>
            </w:pPr>
            <w:hyperlink r:id="rId102" w:history="1">
              <w:r w:rsidR="007D6CC1" w:rsidRPr="009A7D2E">
                <w:rPr>
                  <w:rFonts w:hint="eastAsia"/>
                </w:rPr>
                <w:t>français</w:t>
              </w:r>
            </w:hyperlink>
          </w:p>
        </w:tc>
      </w:tr>
      <w:tr w:rsidR="009A7D2E" w:rsidRPr="009A7D2E" w14:paraId="6EDFF5B2" w14:textId="77777777" w:rsidTr="00763312">
        <w:trPr>
          <w:trHeight w:val="680"/>
        </w:trPr>
        <w:tc>
          <w:tcPr>
            <w:tcW w:w="1093" w:type="dxa"/>
            <w:vMerge/>
            <w:shd w:val="clear" w:color="000000" w:fill="FFFFFF"/>
            <w:vAlign w:val="center"/>
            <w:hideMark/>
          </w:tcPr>
          <w:p w14:paraId="6F4A5C59" w14:textId="77777777" w:rsidR="007D6CC1" w:rsidRPr="009A7D2E" w:rsidRDefault="007D6CC1" w:rsidP="00763312">
            <w:pPr>
              <w:pStyle w:val="af8"/>
              <w:snapToGrid w:val="0"/>
            </w:pPr>
          </w:p>
        </w:tc>
        <w:tc>
          <w:tcPr>
            <w:tcW w:w="1842" w:type="dxa"/>
            <w:shd w:val="clear" w:color="000000" w:fill="FFFFFF"/>
            <w:vAlign w:val="center"/>
            <w:hideMark/>
          </w:tcPr>
          <w:p w14:paraId="12C5BEF1" w14:textId="77777777" w:rsidR="007D6CC1" w:rsidRPr="009A7D2E" w:rsidRDefault="007D6CC1" w:rsidP="00763312">
            <w:pPr>
              <w:pStyle w:val="af8"/>
              <w:snapToGrid w:val="0"/>
            </w:pPr>
            <w:r w:rsidRPr="009A7D2E">
              <w:rPr>
                <w:rFonts w:hint="eastAsia"/>
              </w:rPr>
              <w:t>賴比瑞亞</w:t>
            </w:r>
          </w:p>
          <w:p w14:paraId="473AD9B9" w14:textId="77777777" w:rsidR="007D6CC1" w:rsidRPr="009A7D2E" w:rsidRDefault="007D6CC1" w:rsidP="00763312">
            <w:pPr>
              <w:pStyle w:val="af8"/>
              <w:snapToGrid w:val="0"/>
            </w:pPr>
            <w:r w:rsidRPr="009A7D2E">
              <w:t>Liberia</w:t>
            </w:r>
          </w:p>
        </w:tc>
        <w:tc>
          <w:tcPr>
            <w:tcW w:w="2268" w:type="dxa"/>
            <w:gridSpan w:val="2"/>
            <w:shd w:val="clear" w:color="000000" w:fill="FFFFFF"/>
            <w:vAlign w:val="center"/>
            <w:hideMark/>
          </w:tcPr>
          <w:p w14:paraId="37BF748F" w14:textId="77777777" w:rsidR="007D6CC1" w:rsidRPr="009A7D2E" w:rsidRDefault="00000000" w:rsidP="00763312">
            <w:pPr>
              <w:pStyle w:val="af8"/>
              <w:snapToGrid w:val="0"/>
            </w:pPr>
            <w:hyperlink r:id="rId103" w:history="1">
              <w:r w:rsidR="007D6CC1" w:rsidRPr="009A7D2E">
                <w:rPr>
                  <w:rFonts w:hint="eastAsia"/>
                </w:rPr>
                <w:t>中文</w:t>
              </w:r>
            </w:hyperlink>
          </w:p>
        </w:tc>
        <w:tc>
          <w:tcPr>
            <w:tcW w:w="1843" w:type="dxa"/>
            <w:shd w:val="clear" w:color="000000" w:fill="FFFFFF"/>
            <w:vAlign w:val="center"/>
            <w:hideMark/>
          </w:tcPr>
          <w:p w14:paraId="46E7706F" w14:textId="77777777" w:rsidR="007D6CC1" w:rsidRPr="009A7D2E" w:rsidRDefault="00000000" w:rsidP="00763312">
            <w:pPr>
              <w:pStyle w:val="af8"/>
              <w:snapToGrid w:val="0"/>
            </w:pPr>
            <w:hyperlink r:id="rId104" w:history="1">
              <w:r w:rsidR="007D6CC1" w:rsidRPr="009A7D2E">
                <w:rPr>
                  <w:rFonts w:hint="eastAsia"/>
                </w:rPr>
                <w:t>English</w:t>
              </w:r>
            </w:hyperlink>
          </w:p>
        </w:tc>
        <w:tc>
          <w:tcPr>
            <w:tcW w:w="1501" w:type="dxa"/>
            <w:shd w:val="clear" w:color="000000" w:fill="FFFFFF"/>
            <w:vAlign w:val="center"/>
            <w:hideMark/>
          </w:tcPr>
          <w:p w14:paraId="37D12E0A" w14:textId="77777777" w:rsidR="007D6CC1" w:rsidRPr="009A7D2E" w:rsidRDefault="007D6CC1" w:rsidP="00763312">
            <w:pPr>
              <w:pStyle w:val="af8"/>
              <w:snapToGrid w:val="0"/>
            </w:pPr>
            <w:r w:rsidRPr="009A7D2E">
              <w:t xml:space="preserve">　</w:t>
            </w:r>
          </w:p>
        </w:tc>
      </w:tr>
      <w:tr w:rsidR="009A7D2E" w:rsidRPr="009A7D2E" w14:paraId="6853F198" w14:textId="77777777" w:rsidTr="00763312">
        <w:trPr>
          <w:trHeight w:val="680"/>
        </w:trPr>
        <w:tc>
          <w:tcPr>
            <w:tcW w:w="1093" w:type="dxa"/>
            <w:vMerge/>
            <w:shd w:val="clear" w:color="000000" w:fill="FFFFFF"/>
            <w:vAlign w:val="center"/>
            <w:hideMark/>
          </w:tcPr>
          <w:p w14:paraId="20E1931F" w14:textId="77777777" w:rsidR="007D6CC1" w:rsidRPr="009A7D2E" w:rsidRDefault="007D6CC1" w:rsidP="00763312">
            <w:pPr>
              <w:pStyle w:val="af8"/>
              <w:snapToGrid w:val="0"/>
            </w:pPr>
          </w:p>
        </w:tc>
        <w:tc>
          <w:tcPr>
            <w:tcW w:w="1842" w:type="dxa"/>
            <w:shd w:val="clear" w:color="000000" w:fill="FFFFFF"/>
            <w:vAlign w:val="center"/>
            <w:hideMark/>
          </w:tcPr>
          <w:p w14:paraId="08D5BDA5" w14:textId="77777777" w:rsidR="007D6CC1" w:rsidRPr="009A7D2E" w:rsidRDefault="007D6CC1" w:rsidP="00763312">
            <w:pPr>
              <w:pStyle w:val="af8"/>
              <w:snapToGrid w:val="0"/>
            </w:pPr>
            <w:r w:rsidRPr="009A7D2E">
              <w:rPr>
                <w:rFonts w:hint="eastAsia"/>
              </w:rPr>
              <w:t>甘比亞共和國</w:t>
            </w:r>
          </w:p>
          <w:p w14:paraId="0AD90AF5" w14:textId="77777777" w:rsidR="007D6CC1" w:rsidRPr="009A7D2E" w:rsidRDefault="007D6CC1" w:rsidP="00763312">
            <w:pPr>
              <w:pStyle w:val="af8"/>
              <w:snapToGrid w:val="0"/>
            </w:pPr>
            <w:r w:rsidRPr="009A7D2E">
              <w:t>Republic of The Gambia</w:t>
            </w:r>
          </w:p>
        </w:tc>
        <w:tc>
          <w:tcPr>
            <w:tcW w:w="2268" w:type="dxa"/>
            <w:gridSpan w:val="2"/>
            <w:shd w:val="clear" w:color="000000" w:fill="FFFFFF"/>
            <w:vAlign w:val="center"/>
            <w:hideMark/>
          </w:tcPr>
          <w:p w14:paraId="43860C54" w14:textId="77777777" w:rsidR="007D6CC1" w:rsidRPr="009A7D2E" w:rsidRDefault="00000000" w:rsidP="00763312">
            <w:pPr>
              <w:pStyle w:val="af8"/>
              <w:snapToGrid w:val="0"/>
            </w:pPr>
            <w:hyperlink r:id="rId105" w:history="1">
              <w:r w:rsidR="007D6CC1" w:rsidRPr="009A7D2E">
                <w:rPr>
                  <w:rFonts w:hint="eastAsia"/>
                </w:rPr>
                <w:t>中文</w:t>
              </w:r>
            </w:hyperlink>
          </w:p>
        </w:tc>
        <w:tc>
          <w:tcPr>
            <w:tcW w:w="1843" w:type="dxa"/>
            <w:shd w:val="clear" w:color="000000" w:fill="FFFFFF"/>
            <w:vAlign w:val="center"/>
            <w:hideMark/>
          </w:tcPr>
          <w:p w14:paraId="0893DC9E" w14:textId="77777777" w:rsidR="007D6CC1" w:rsidRPr="009A7D2E" w:rsidRDefault="00000000" w:rsidP="00763312">
            <w:pPr>
              <w:pStyle w:val="af8"/>
              <w:snapToGrid w:val="0"/>
            </w:pPr>
            <w:hyperlink r:id="rId106" w:history="1">
              <w:r w:rsidR="007D6CC1" w:rsidRPr="009A7D2E">
                <w:rPr>
                  <w:rFonts w:hint="eastAsia"/>
                </w:rPr>
                <w:t>English</w:t>
              </w:r>
            </w:hyperlink>
          </w:p>
        </w:tc>
        <w:tc>
          <w:tcPr>
            <w:tcW w:w="1501" w:type="dxa"/>
            <w:shd w:val="clear" w:color="000000" w:fill="FFFFFF"/>
            <w:vAlign w:val="center"/>
            <w:hideMark/>
          </w:tcPr>
          <w:p w14:paraId="2B8354AB" w14:textId="77777777" w:rsidR="007D6CC1" w:rsidRPr="009A7D2E" w:rsidRDefault="007D6CC1" w:rsidP="00763312">
            <w:pPr>
              <w:pStyle w:val="af8"/>
              <w:snapToGrid w:val="0"/>
            </w:pPr>
            <w:r w:rsidRPr="009A7D2E">
              <w:t xml:space="preserve">　</w:t>
            </w:r>
          </w:p>
        </w:tc>
      </w:tr>
      <w:tr w:rsidR="009A7D2E" w:rsidRPr="009A7D2E" w14:paraId="506BC6DD" w14:textId="77777777" w:rsidTr="00763312">
        <w:trPr>
          <w:trHeight w:val="680"/>
        </w:trPr>
        <w:tc>
          <w:tcPr>
            <w:tcW w:w="1093" w:type="dxa"/>
            <w:shd w:val="clear" w:color="000000" w:fill="FFFFFF"/>
            <w:vAlign w:val="center"/>
            <w:hideMark/>
          </w:tcPr>
          <w:p w14:paraId="77684D60" w14:textId="77777777" w:rsidR="007D6CC1" w:rsidRPr="009A7D2E" w:rsidRDefault="007D6CC1" w:rsidP="00763312">
            <w:pPr>
              <w:pStyle w:val="af8"/>
              <w:snapToGrid w:val="0"/>
            </w:pPr>
            <w:r w:rsidRPr="009A7D2E">
              <w:rPr>
                <w:rFonts w:hint="eastAsia"/>
              </w:rPr>
              <w:t>大洋洲</w:t>
            </w:r>
          </w:p>
          <w:p w14:paraId="776D510F" w14:textId="77777777" w:rsidR="007D6CC1" w:rsidRPr="009A7D2E" w:rsidRDefault="007D6CC1" w:rsidP="00763312">
            <w:pPr>
              <w:pStyle w:val="af8"/>
              <w:snapToGrid w:val="0"/>
            </w:pPr>
            <w:r w:rsidRPr="009A7D2E">
              <w:t>Pacific Area</w:t>
            </w:r>
          </w:p>
        </w:tc>
        <w:tc>
          <w:tcPr>
            <w:tcW w:w="1842" w:type="dxa"/>
            <w:shd w:val="clear" w:color="000000" w:fill="FFFFFF"/>
            <w:vAlign w:val="center"/>
            <w:hideMark/>
          </w:tcPr>
          <w:p w14:paraId="37CBAFF3" w14:textId="77777777" w:rsidR="007D6CC1" w:rsidRPr="009A7D2E" w:rsidRDefault="007D6CC1" w:rsidP="00763312">
            <w:pPr>
              <w:pStyle w:val="af8"/>
              <w:snapToGrid w:val="0"/>
            </w:pPr>
            <w:r w:rsidRPr="009A7D2E">
              <w:rPr>
                <w:rFonts w:hint="eastAsia"/>
              </w:rPr>
              <w:t>馬紹爾</w:t>
            </w:r>
          </w:p>
          <w:p w14:paraId="1C29CEBA" w14:textId="77777777" w:rsidR="007D6CC1" w:rsidRPr="009A7D2E" w:rsidRDefault="007D6CC1" w:rsidP="00763312">
            <w:pPr>
              <w:pStyle w:val="af8"/>
              <w:snapToGrid w:val="0"/>
            </w:pPr>
            <w:r w:rsidRPr="009A7D2E">
              <w:t>Marshall Islands</w:t>
            </w:r>
          </w:p>
        </w:tc>
        <w:tc>
          <w:tcPr>
            <w:tcW w:w="2268" w:type="dxa"/>
            <w:gridSpan w:val="2"/>
            <w:shd w:val="clear" w:color="000000" w:fill="FFFFFF"/>
            <w:vAlign w:val="center"/>
            <w:hideMark/>
          </w:tcPr>
          <w:p w14:paraId="0AEC7A0F" w14:textId="77777777" w:rsidR="007D6CC1" w:rsidRPr="009A7D2E" w:rsidRDefault="00000000" w:rsidP="00763312">
            <w:pPr>
              <w:pStyle w:val="af8"/>
              <w:snapToGrid w:val="0"/>
            </w:pPr>
            <w:hyperlink r:id="rId107" w:history="1">
              <w:r w:rsidR="007D6CC1" w:rsidRPr="009A7D2E">
                <w:rPr>
                  <w:rFonts w:hint="eastAsia"/>
                </w:rPr>
                <w:t>中文</w:t>
              </w:r>
            </w:hyperlink>
          </w:p>
        </w:tc>
        <w:tc>
          <w:tcPr>
            <w:tcW w:w="1843" w:type="dxa"/>
            <w:shd w:val="clear" w:color="000000" w:fill="FFFFFF"/>
            <w:vAlign w:val="center"/>
            <w:hideMark/>
          </w:tcPr>
          <w:p w14:paraId="2D1345AD" w14:textId="77777777" w:rsidR="007D6CC1" w:rsidRPr="009A7D2E" w:rsidRDefault="00000000" w:rsidP="00763312">
            <w:pPr>
              <w:pStyle w:val="af8"/>
              <w:snapToGrid w:val="0"/>
            </w:pPr>
            <w:hyperlink r:id="rId108" w:history="1">
              <w:r w:rsidR="007D6CC1" w:rsidRPr="009A7D2E">
                <w:rPr>
                  <w:rFonts w:hint="eastAsia"/>
                </w:rPr>
                <w:t>English</w:t>
              </w:r>
            </w:hyperlink>
          </w:p>
        </w:tc>
        <w:tc>
          <w:tcPr>
            <w:tcW w:w="1501" w:type="dxa"/>
            <w:shd w:val="clear" w:color="000000" w:fill="FFFFFF"/>
            <w:vAlign w:val="center"/>
            <w:hideMark/>
          </w:tcPr>
          <w:p w14:paraId="5764C87A" w14:textId="77777777" w:rsidR="007D6CC1" w:rsidRPr="009A7D2E" w:rsidRDefault="007D6CC1" w:rsidP="00763312">
            <w:pPr>
              <w:pStyle w:val="af8"/>
              <w:snapToGrid w:val="0"/>
            </w:pPr>
            <w:r w:rsidRPr="009A7D2E">
              <w:t xml:space="preserve">　</w:t>
            </w:r>
          </w:p>
        </w:tc>
      </w:tr>
      <w:tr w:rsidR="009A7D2E" w:rsidRPr="009A7D2E" w14:paraId="03B1011C" w14:textId="77777777" w:rsidTr="00763312">
        <w:trPr>
          <w:trHeight w:val="680"/>
        </w:trPr>
        <w:tc>
          <w:tcPr>
            <w:tcW w:w="1093" w:type="dxa"/>
            <w:shd w:val="clear" w:color="000000" w:fill="FFFFFF"/>
            <w:vAlign w:val="center"/>
            <w:hideMark/>
          </w:tcPr>
          <w:p w14:paraId="51B8DE42" w14:textId="77777777" w:rsidR="007D6CC1" w:rsidRPr="009A7D2E" w:rsidRDefault="007D6CC1" w:rsidP="00763312">
            <w:pPr>
              <w:pStyle w:val="af8"/>
              <w:snapToGrid w:val="0"/>
            </w:pPr>
            <w:r w:rsidRPr="009A7D2E">
              <w:rPr>
                <w:rFonts w:hint="eastAsia"/>
              </w:rPr>
              <w:t>中東</w:t>
            </w:r>
          </w:p>
          <w:p w14:paraId="3C3358E0" w14:textId="77777777" w:rsidR="007D6CC1" w:rsidRPr="009A7D2E" w:rsidRDefault="007D6CC1" w:rsidP="00763312">
            <w:pPr>
              <w:pStyle w:val="af8"/>
              <w:snapToGrid w:val="0"/>
            </w:pPr>
            <w:r w:rsidRPr="009A7D2E">
              <w:t>Middle East</w:t>
            </w:r>
          </w:p>
        </w:tc>
        <w:tc>
          <w:tcPr>
            <w:tcW w:w="1842" w:type="dxa"/>
            <w:shd w:val="clear" w:color="000000" w:fill="FFFFFF"/>
            <w:vAlign w:val="center"/>
            <w:hideMark/>
          </w:tcPr>
          <w:p w14:paraId="18E56D7B" w14:textId="77777777" w:rsidR="007D6CC1" w:rsidRPr="009A7D2E" w:rsidRDefault="007D6CC1" w:rsidP="00763312">
            <w:pPr>
              <w:pStyle w:val="af8"/>
              <w:snapToGrid w:val="0"/>
            </w:pPr>
            <w:r w:rsidRPr="009A7D2E">
              <w:rPr>
                <w:rFonts w:hint="eastAsia"/>
              </w:rPr>
              <w:t>沙烏地阿拉伯</w:t>
            </w:r>
          </w:p>
          <w:p w14:paraId="34A5D4F0" w14:textId="77777777" w:rsidR="007D6CC1" w:rsidRPr="009A7D2E" w:rsidRDefault="007D6CC1" w:rsidP="00763312">
            <w:pPr>
              <w:pStyle w:val="af8"/>
              <w:snapToGrid w:val="0"/>
            </w:pPr>
            <w:r w:rsidRPr="009A7D2E">
              <w:t>Saudi Arabia</w:t>
            </w:r>
          </w:p>
        </w:tc>
        <w:tc>
          <w:tcPr>
            <w:tcW w:w="2268" w:type="dxa"/>
            <w:gridSpan w:val="2"/>
            <w:shd w:val="clear" w:color="000000" w:fill="FFFFFF"/>
            <w:vAlign w:val="center"/>
            <w:hideMark/>
          </w:tcPr>
          <w:p w14:paraId="58E6B914" w14:textId="77777777" w:rsidR="007D6CC1" w:rsidRPr="009A7D2E" w:rsidRDefault="00000000" w:rsidP="00763312">
            <w:pPr>
              <w:pStyle w:val="af8"/>
              <w:snapToGrid w:val="0"/>
            </w:pPr>
            <w:hyperlink r:id="rId109" w:history="1">
              <w:r w:rsidR="007D6CC1" w:rsidRPr="009A7D2E">
                <w:rPr>
                  <w:rFonts w:hint="eastAsia"/>
                </w:rPr>
                <w:t>中文</w:t>
              </w:r>
            </w:hyperlink>
          </w:p>
        </w:tc>
        <w:tc>
          <w:tcPr>
            <w:tcW w:w="1843" w:type="dxa"/>
            <w:shd w:val="clear" w:color="000000" w:fill="FFFFFF"/>
            <w:vAlign w:val="center"/>
            <w:hideMark/>
          </w:tcPr>
          <w:p w14:paraId="26570F75" w14:textId="77777777" w:rsidR="007D6CC1" w:rsidRPr="009A7D2E" w:rsidRDefault="00000000" w:rsidP="00763312">
            <w:pPr>
              <w:pStyle w:val="af8"/>
              <w:snapToGrid w:val="0"/>
            </w:pPr>
            <w:hyperlink r:id="rId110" w:history="1">
              <w:r w:rsidR="007D6CC1" w:rsidRPr="009A7D2E">
                <w:rPr>
                  <w:rFonts w:hint="eastAsia"/>
                </w:rPr>
                <w:t>English</w:t>
              </w:r>
            </w:hyperlink>
          </w:p>
        </w:tc>
        <w:tc>
          <w:tcPr>
            <w:tcW w:w="1501" w:type="dxa"/>
            <w:shd w:val="clear" w:color="000000" w:fill="FFFFFF"/>
            <w:vAlign w:val="center"/>
            <w:hideMark/>
          </w:tcPr>
          <w:p w14:paraId="74F8B126" w14:textId="77777777" w:rsidR="007D6CC1" w:rsidRPr="009A7D2E" w:rsidRDefault="00000000" w:rsidP="00763312">
            <w:pPr>
              <w:pStyle w:val="af8"/>
              <w:snapToGrid w:val="0"/>
            </w:pPr>
            <w:hyperlink r:id="rId111" w:history="1">
              <w:r w:rsidR="007D6CC1" w:rsidRPr="009A7D2E">
                <w:rPr>
                  <w:rFonts w:hint="eastAsia"/>
                  <w:szCs w:val="24"/>
                  <w:rtl/>
                </w:rPr>
                <w:t>العربية</w:t>
              </w:r>
            </w:hyperlink>
          </w:p>
        </w:tc>
      </w:tr>
      <w:tr w:rsidR="009A7D2E" w:rsidRPr="009A7D2E" w14:paraId="726FA3F1" w14:textId="77777777" w:rsidTr="00763312">
        <w:trPr>
          <w:trHeight w:val="680"/>
        </w:trPr>
        <w:tc>
          <w:tcPr>
            <w:tcW w:w="1093" w:type="dxa"/>
            <w:shd w:val="clear" w:color="000000" w:fill="FFFFFF"/>
            <w:vAlign w:val="center"/>
            <w:hideMark/>
          </w:tcPr>
          <w:p w14:paraId="38843DDA" w14:textId="77777777" w:rsidR="007D6CC1" w:rsidRPr="009A7D2E" w:rsidRDefault="007D6CC1" w:rsidP="00763312">
            <w:pPr>
              <w:pStyle w:val="af8"/>
              <w:snapToGrid w:val="0"/>
            </w:pPr>
            <w:r w:rsidRPr="009A7D2E">
              <w:rPr>
                <w:rFonts w:hint="eastAsia"/>
              </w:rPr>
              <w:t>歐洲</w:t>
            </w:r>
          </w:p>
          <w:p w14:paraId="4445B441" w14:textId="77777777" w:rsidR="007D6CC1" w:rsidRPr="009A7D2E" w:rsidRDefault="007D6CC1" w:rsidP="00763312">
            <w:pPr>
              <w:pStyle w:val="af8"/>
              <w:snapToGrid w:val="0"/>
            </w:pPr>
            <w:r w:rsidRPr="009A7D2E">
              <w:t>Europe</w:t>
            </w:r>
          </w:p>
        </w:tc>
        <w:tc>
          <w:tcPr>
            <w:tcW w:w="1842" w:type="dxa"/>
            <w:shd w:val="clear" w:color="000000" w:fill="FFFFFF"/>
            <w:vAlign w:val="center"/>
            <w:hideMark/>
          </w:tcPr>
          <w:p w14:paraId="4120F635" w14:textId="77777777" w:rsidR="007D6CC1" w:rsidRPr="009A7D2E" w:rsidRDefault="007D6CC1" w:rsidP="00763312">
            <w:pPr>
              <w:pStyle w:val="af8"/>
              <w:snapToGrid w:val="0"/>
            </w:pPr>
            <w:r w:rsidRPr="009A7D2E">
              <w:rPr>
                <w:rFonts w:hint="eastAsia"/>
              </w:rPr>
              <w:t>馬其頓</w:t>
            </w:r>
          </w:p>
          <w:p w14:paraId="28922BDE" w14:textId="77777777" w:rsidR="007D6CC1" w:rsidRPr="009A7D2E" w:rsidRDefault="007D6CC1" w:rsidP="00763312">
            <w:pPr>
              <w:pStyle w:val="af8"/>
              <w:snapToGrid w:val="0"/>
            </w:pPr>
            <w:r w:rsidRPr="009A7D2E">
              <w:t>Macedonia</w:t>
            </w:r>
          </w:p>
        </w:tc>
        <w:tc>
          <w:tcPr>
            <w:tcW w:w="2268" w:type="dxa"/>
            <w:gridSpan w:val="2"/>
            <w:shd w:val="clear" w:color="000000" w:fill="FFFFFF"/>
            <w:vAlign w:val="center"/>
            <w:hideMark/>
          </w:tcPr>
          <w:p w14:paraId="0AA9AA9C" w14:textId="77777777" w:rsidR="007D6CC1" w:rsidRPr="009A7D2E" w:rsidRDefault="00000000" w:rsidP="00763312">
            <w:pPr>
              <w:pStyle w:val="af8"/>
              <w:snapToGrid w:val="0"/>
            </w:pPr>
            <w:hyperlink r:id="rId112" w:history="1">
              <w:r w:rsidR="007D6CC1" w:rsidRPr="009A7D2E">
                <w:rPr>
                  <w:rFonts w:hint="eastAsia"/>
                </w:rPr>
                <w:t>中文</w:t>
              </w:r>
            </w:hyperlink>
          </w:p>
        </w:tc>
        <w:tc>
          <w:tcPr>
            <w:tcW w:w="1843" w:type="dxa"/>
            <w:shd w:val="clear" w:color="000000" w:fill="FFFFFF"/>
            <w:vAlign w:val="center"/>
            <w:hideMark/>
          </w:tcPr>
          <w:p w14:paraId="2A02D6AC" w14:textId="77777777" w:rsidR="007D6CC1" w:rsidRPr="009A7D2E" w:rsidRDefault="00000000" w:rsidP="00763312">
            <w:pPr>
              <w:pStyle w:val="af8"/>
              <w:snapToGrid w:val="0"/>
            </w:pPr>
            <w:hyperlink r:id="rId113" w:history="1">
              <w:r w:rsidR="007D6CC1" w:rsidRPr="009A7D2E">
                <w:rPr>
                  <w:rFonts w:hint="eastAsia"/>
                </w:rPr>
                <w:t>English</w:t>
              </w:r>
            </w:hyperlink>
          </w:p>
        </w:tc>
        <w:tc>
          <w:tcPr>
            <w:tcW w:w="1501" w:type="dxa"/>
            <w:shd w:val="clear" w:color="000000" w:fill="FFFFFF"/>
            <w:vAlign w:val="center"/>
            <w:hideMark/>
          </w:tcPr>
          <w:p w14:paraId="49F26092" w14:textId="77777777" w:rsidR="007D6CC1" w:rsidRPr="009A7D2E" w:rsidRDefault="00000000" w:rsidP="00763312">
            <w:pPr>
              <w:pStyle w:val="af8"/>
              <w:snapToGrid w:val="0"/>
            </w:pPr>
            <w:hyperlink r:id="rId114" w:history="1">
              <w:r w:rsidR="007D6CC1" w:rsidRPr="009A7D2E">
                <w:rPr>
                  <w:rFonts w:eastAsia="細明體"/>
                </w:rPr>
                <w:t>Македонски</w:t>
              </w:r>
            </w:hyperlink>
          </w:p>
        </w:tc>
      </w:tr>
      <w:tr w:rsidR="007D6CC1" w:rsidRPr="009A7D2E" w14:paraId="26F45162" w14:textId="77777777" w:rsidTr="00763312">
        <w:trPr>
          <w:trHeight w:val="680"/>
        </w:trPr>
        <w:tc>
          <w:tcPr>
            <w:tcW w:w="8547" w:type="dxa"/>
            <w:gridSpan w:val="6"/>
            <w:noWrap/>
            <w:vAlign w:val="center"/>
            <w:hideMark/>
          </w:tcPr>
          <w:p w14:paraId="3FF14BC3" w14:textId="77777777" w:rsidR="007D6CC1" w:rsidRPr="009A7D2E" w:rsidRDefault="007D6CC1" w:rsidP="00763312">
            <w:pPr>
              <w:pStyle w:val="af8"/>
              <w:snapToGrid w:val="0"/>
              <w:jc w:val="left"/>
            </w:pPr>
            <w:r w:rsidRPr="009A7D2E">
              <w:rPr>
                <w:rFonts w:hint="eastAsia"/>
              </w:rPr>
              <w:t>附註：</w:t>
            </w:r>
            <w:hyperlink r:id="rId115" w:tgtFrame="_blank" w:tooltip="另開新視窗連結至臺紐經濟合作協定 ANZTEC" w:history="1">
              <w:r w:rsidRPr="009A7D2E">
                <w:rPr>
                  <w:rFonts w:hint="eastAsia"/>
                </w:rPr>
                <w:t>紐西蘭－</w:t>
              </w:r>
              <w:proofErr w:type="gramStart"/>
              <w:r w:rsidRPr="009A7D2E">
                <w:rPr>
                  <w:rFonts w:hint="eastAsia"/>
                </w:rPr>
                <w:t>臺紐</w:t>
              </w:r>
              <w:proofErr w:type="gramEnd"/>
              <w:r w:rsidRPr="009A7D2E">
                <w:rPr>
                  <w:rFonts w:hint="eastAsia"/>
                </w:rPr>
                <w:t>經濟合作協定（投資章</w:t>
              </w:r>
            </w:hyperlink>
            <w:r w:rsidRPr="009A7D2E">
              <w:t>）</w:t>
            </w:r>
          </w:p>
        </w:tc>
      </w:tr>
    </w:tbl>
    <w:p w14:paraId="05E2D267" w14:textId="77777777" w:rsidR="00BE41C3" w:rsidRPr="009A7D2E" w:rsidRDefault="00BE41C3" w:rsidP="00BF4F99">
      <w:pPr>
        <w:ind w:firstLineChars="0" w:firstLine="0"/>
        <w:rPr>
          <w:lang w:eastAsia="zh-TW"/>
        </w:rPr>
      </w:pPr>
    </w:p>
    <w:p w14:paraId="69AE7CED" w14:textId="77777777" w:rsidR="002315B2" w:rsidRPr="009A7D2E" w:rsidRDefault="002315B2" w:rsidP="00BF4F99">
      <w:pPr>
        <w:ind w:firstLineChars="0" w:firstLine="0"/>
        <w:rPr>
          <w:lang w:eastAsia="zh-TW"/>
        </w:rPr>
        <w:sectPr w:rsidR="002315B2" w:rsidRPr="009A7D2E" w:rsidSect="00D82CF9">
          <w:headerReference w:type="default" r:id="rId116"/>
          <w:pgSz w:w="11906" w:h="16838" w:code="9"/>
          <w:pgMar w:top="2268" w:right="1701" w:bottom="1701" w:left="1701" w:header="1134" w:footer="851" w:gutter="0"/>
          <w:cols w:space="425"/>
          <w:docGrid w:type="linesAndChars" w:linePitch="514" w:charSpace="-774"/>
        </w:sectPr>
      </w:pPr>
    </w:p>
    <w:p w14:paraId="65FB832F" w14:textId="77777777" w:rsidR="00775AA7" w:rsidRPr="009A7D2E" w:rsidRDefault="002315B2" w:rsidP="00BF4F99">
      <w:pPr>
        <w:ind w:firstLineChars="0" w:firstLine="0"/>
      </w:pPr>
      <w:r w:rsidRPr="009A7D2E">
        <w:rPr>
          <w:lang w:eastAsia="zh-TW"/>
        </w:rPr>
        <w:lastRenderedPageBreak/>
        <w:br w:type="page"/>
      </w:r>
      <w:r w:rsidR="00A340F9" w:rsidRPr="009A7D2E">
        <w:rPr>
          <w:noProof/>
          <w:lang w:eastAsia="zh-TW"/>
        </w:rPr>
        <w:lastRenderedPageBreak/>
        <mc:AlternateContent>
          <mc:Choice Requires="wps">
            <w:drawing>
              <wp:anchor distT="0" distB="0" distL="114300" distR="114300" simplePos="0" relativeHeight="251659264" behindDoc="0" locked="0" layoutInCell="1" allowOverlap="1" wp14:anchorId="30BB4D76" wp14:editId="1C9775B8">
                <wp:simplePos x="0" y="0"/>
                <wp:positionH relativeFrom="column">
                  <wp:posOffset>-304165</wp:posOffset>
                </wp:positionH>
                <wp:positionV relativeFrom="paragraph">
                  <wp:posOffset>6727190</wp:posOffset>
                </wp:positionV>
                <wp:extent cx="6069330" cy="2174875"/>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7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8E22D" w14:textId="77777777" w:rsidR="00F51B28" w:rsidRPr="004B4040" w:rsidRDefault="00F51B28" w:rsidP="002315B2">
                            <w:pPr>
                              <w:snapToGrid w:val="0"/>
                              <w:ind w:firstLineChars="0" w:firstLine="0"/>
                              <w:rPr>
                                <w:rFonts w:ascii="華康新特黑體" w:eastAsia="華康新特黑體"/>
                                <w:lang w:eastAsia="zh-TW"/>
                              </w:rPr>
                            </w:pPr>
                            <w:r w:rsidRPr="009E2EF2">
                              <w:rPr>
                                <w:rFonts w:ascii="華康新特黑體" w:eastAsia="華康新特黑體" w:hint="eastAsia"/>
                                <w:lang w:eastAsia="zh-TW"/>
                              </w:rPr>
                              <w:t>經濟部投資促進司</w:t>
                            </w:r>
                          </w:p>
                          <w:p w14:paraId="5C29A36D" w14:textId="77777777" w:rsidR="00F51B28" w:rsidRPr="004B4040" w:rsidRDefault="00F51B28" w:rsidP="002315B2">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446F6696" w14:textId="77777777" w:rsidR="00F51B28" w:rsidRPr="004B4040" w:rsidRDefault="00F51B28" w:rsidP="002315B2">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00BF681B" w14:textId="77777777" w:rsidR="00F51B28" w:rsidRPr="004B4040" w:rsidRDefault="00F51B28" w:rsidP="002315B2">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4A097E98" w14:textId="77777777" w:rsidR="00F51B28" w:rsidRPr="004B4040" w:rsidRDefault="00F51B28" w:rsidP="002315B2">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694A5C31" w14:textId="77777777" w:rsidR="00F51B28" w:rsidRPr="004B4040" w:rsidRDefault="00F51B28" w:rsidP="002315B2">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電子信箱：doi</w:t>
                            </w:r>
                            <w:r>
                              <w:rPr>
                                <w:rFonts w:ascii="華康中黑體(P)" w:eastAsia="華康中黑體(P)" w:hAnsi="Arial" w:cs="Arial" w:hint="eastAsia"/>
                                <w:sz w:val="20"/>
                                <w:szCs w:val="20"/>
                                <w:lang w:eastAsia="zh-TW"/>
                              </w:rPr>
                              <w:t>s</w:t>
                            </w:r>
                            <w:r w:rsidRPr="004B4040">
                              <w:rPr>
                                <w:rFonts w:ascii="華康中黑體(P)" w:eastAsia="華康中黑體(P)" w:hAnsi="Arial" w:cs="Arial" w:hint="eastAsia"/>
                                <w:sz w:val="20"/>
                                <w:szCs w:val="20"/>
                              </w:rPr>
                              <w:t>@moea.gov.tw</w:t>
                            </w:r>
                          </w:p>
                          <w:p w14:paraId="64BFBA56" w14:textId="77777777" w:rsidR="00F51B28" w:rsidRDefault="00F51B28" w:rsidP="002315B2">
                            <w:pPr>
                              <w:snapToGrid w:val="0"/>
                              <w:ind w:firstLineChars="0" w:firstLine="0"/>
                              <w:rPr>
                                <w:rFonts w:ascii="華康中黑體(P)" w:eastAsia="華康中黑體(P)" w:hAnsi="Arial" w:cs="Arial"/>
                                <w:sz w:val="20"/>
                                <w:szCs w:val="20"/>
                              </w:rPr>
                            </w:pPr>
                          </w:p>
                          <w:p w14:paraId="2A5C5CB8" w14:textId="77777777" w:rsidR="00F51B28" w:rsidRPr="004B4040" w:rsidRDefault="00F51B28" w:rsidP="002315B2">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BB4D76" id="文字方塊 2" o:spid="_x0000_s1027" type="#_x0000_t202" style="position:absolute;left:0;text-align:left;margin-left:-23.95pt;margin-top:529.7pt;width:477.9pt;height:1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QyP5AEAAKkDAAAOAAAAZHJzL2Uyb0RvYy54bWysU8Fu2zAMvQ/YPwi6L7bTNGmNOEXXosOA&#10;rhvQ7QNkWbaF2aJGKbGzrx8lu2m23YZdBJGUH997pLc3Y9+xg0KnwRQ8W6ScKSOh0qYp+LevD++u&#10;OHNemEp0YFTBj8rxm93bN9vB5moJLXSVQkYgxuWDLXjrvc2TxMlW9cItwCpDxRqwF55CbJIKxUDo&#10;fZcs03SdDICVRZDKOcreT0W+i/h1raT/XNdOedYVnLj5eGI8y3Amu63IGxS21XKmIf6BRS+0oaYn&#10;qHvhBduj/guq1xLBQe0XEvoE6lpLFTWQmiz9Q81zK6yKWsgcZ082uf8HK58Oz/YLMj++h5EGGEU4&#10;+wjyu2MG7lphGnWLCEOrREWNs2BZMliXz58Gq13uAkg5fIKKhiz2HiLQWGMfXCGdjNBpAMeT6Wr0&#10;TFJyna6vLy6oJKm2zDarq81l7CHyl88tOv9BQc/CpeBIU43w4vDofKAj8pcnoZuBB911cbKd+S1B&#10;D0Mm0g+MJ+5+LEemq1lbUFNCdSQ9CNO+0H7TpQX8ydlAu1Jw92MvUHHWfTTkyXW2WoXlisHqcrOk&#10;AM8r5XlFGElQBfecTdc7Py3k3qJuWuo0TcHALflY66jwldVMn/YhCp93NyzceRxfvf5hu18AAAD/&#10;/wMAUEsDBBQABgAIAAAAIQDS0Xap3gAAAA0BAAAPAAAAZHJzL2Rvd25yZXYueG1sTI/BTsMwEETv&#10;SPyDtUjcWrtVSnGIU1UgriBKQeLmxtskIl5HsduEv2d7guPOPM3OFJvJd+KMQ2wDGVjMFQikKriW&#10;agP79+fZPYiYLDnbBUIDPxhhU15fFTZ3YaQ3PO9SLTiEYm4NNCn1uZSxatDbOA89EnvHMHib+Bxq&#10;6QY7crjv5FKpO+ltS/yhsT0+Nlh9707ewMfL8eszU6/1k1/1Y5iUJK+lMbc30/YBRMIp/cFwqc/V&#10;oeROh3AiF0VnYJatNaNsqJXOQDCi1UU6sJSphQZZFvL/ivIXAAD//wMAUEsBAi0AFAAGAAgAAAAh&#10;ALaDOJL+AAAA4QEAABMAAAAAAAAAAAAAAAAAAAAAAFtDb250ZW50X1R5cGVzXS54bWxQSwECLQAU&#10;AAYACAAAACEAOP0h/9YAAACUAQAACwAAAAAAAAAAAAAAAAAvAQAAX3JlbHMvLnJlbHNQSwECLQAU&#10;AAYACAAAACEAS80Mj+QBAACpAwAADgAAAAAAAAAAAAAAAAAuAgAAZHJzL2Uyb0RvYy54bWxQSwEC&#10;LQAUAAYACAAAACEA0tF2qd4AAAANAQAADwAAAAAAAAAAAAAAAAA+BAAAZHJzL2Rvd25yZXYueG1s&#10;UEsFBgAAAAAEAAQA8wAAAEkFAAAAAA==&#10;" filled="f" stroked="f">
                <v:textbox>
                  <w:txbxContent>
                    <w:p w14:paraId="3898E22D" w14:textId="77777777" w:rsidR="00F51B28" w:rsidRPr="004B4040" w:rsidRDefault="00F51B28" w:rsidP="002315B2">
                      <w:pPr>
                        <w:snapToGrid w:val="0"/>
                        <w:ind w:firstLineChars="0" w:firstLine="0"/>
                        <w:rPr>
                          <w:rFonts w:ascii="華康新特黑體" w:eastAsia="華康新特黑體"/>
                          <w:lang w:eastAsia="zh-TW"/>
                        </w:rPr>
                      </w:pPr>
                      <w:r w:rsidRPr="009E2EF2">
                        <w:rPr>
                          <w:rFonts w:ascii="華康新特黑體" w:eastAsia="華康新特黑體" w:hint="eastAsia"/>
                          <w:lang w:eastAsia="zh-TW"/>
                        </w:rPr>
                        <w:t>經濟部投資促進司</w:t>
                      </w:r>
                    </w:p>
                    <w:p w14:paraId="5C29A36D" w14:textId="77777777" w:rsidR="00F51B28" w:rsidRPr="004B4040" w:rsidRDefault="00F51B28" w:rsidP="002315B2">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446F6696" w14:textId="77777777" w:rsidR="00F51B28" w:rsidRPr="004B4040" w:rsidRDefault="00F51B28" w:rsidP="002315B2">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00BF681B" w14:textId="77777777" w:rsidR="00F51B28" w:rsidRPr="004B4040" w:rsidRDefault="00F51B28" w:rsidP="002315B2">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4A097E98" w14:textId="77777777" w:rsidR="00F51B28" w:rsidRPr="004B4040" w:rsidRDefault="00F51B28" w:rsidP="002315B2">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694A5C31" w14:textId="77777777" w:rsidR="00F51B28" w:rsidRPr="004B4040" w:rsidRDefault="00F51B28" w:rsidP="002315B2">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電子信箱：doi</w:t>
                      </w:r>
                      <w:r>
                        <w:rPr>
                          <w:rFonts w:ascii="華康中黑體(P)" w:eastAsia="華康中黑體(P)" w:hAnsi="Arial" w:cs="Arial" w:hint="eastAsia"/>
                          <w:sz w:val="20"/>
                          <w:szCs w:val="20"/>
                          <w:lang w:eastAsia="zh-TW"/>
                        </w:rPr>
                        <w:t>s</w:t>
                      </w:r>
                      <w:r w:rsidRPr="004B4040">
                        <w:rPr>
                          <w:rFonts w:ascii="華康中黑體(P)" w:eastAsia="華康中黑體(P)" w:hAnsi="Arial" w:cs="Arial" w:hint="eastAsia"/>
                          <w:sz w:val="20"/>
                          <w:szCs w:val="20"/>
                        </w:rPr>
                        <w:t>@moea.gov.tw</w:t>
                      </w:r>
                    </w:p>
                    <w:p w14:paraId="64BFBA56" w14:textId="77777777" w:rsidR="00F51B28" w:rsidRDefault="00F51B28" w:rsidP="002315B2">
                      <w:pPr>
                        <w:snapToGrid w:val="0"/>
                        <w:ind w:firstLineChars="0" w:firstLine="0"/>
                        <w:rPr>
                          <w:rFonts w:ascii="華康中黑體(P)" w:eastAsia="華康中黑體(P)" w:hAnsi="Arial" w:cs="Arial"/>
                          <w:sz w:val="20"/>
                          <w:szCs w:val="20"/>
                        </w:rPr>
                      </w:pPr>
                    </w:p>
                    <w:p w14:paraId="2A5C5CB8" w14:textId="77777777" w:rsidR="00F51B28" w:rsidRPr="004B4040" w:rsidRDefault="00F51B28" w:rsidP="002315B2">
                      <w:pPr>
                        <w:snapToGrid w:val="0"/>
                        <w:ind w:firstLineChars="0" w:firstLine="0"/>
                        <w:rPr>
                          <w:rFonts w:ascii="華康中黑體(P)" w:eastAsia="華康中黑體(P)" w:hAnsi="Arial" w:cs="Arial"/>
                          <w:sz w:val="20"/>
                          <w:szCs w:val="20"/>
                        </w:rPr>
                      </w:pPr>
                    </w:p>
                  </w:txbxContent>
                </v:textbox>
              </v:shape>
            </w:pict>
          </mc:Fallback>
        </mc:AlternateContent>
      </w:r>
      <w:r w:rsidR="00A04A74" w:rsidRPr="009A7D2E">
        <w:rPr>
          <w:rFonts w:hint="eastAsia"/>
          <w:noProof/>
          <w:lang w:eastAsia="zh-TW"/>
        </w:rPr>
        <w:drawing>
          <wp:anchor distT="0" distB="0" distL="114300" distR="114300" simplePos="0" relativeHeight="251658240" behindDoc="1" locked="0" layoutInCell="1" allowOverlap="1" wp14:anchorId="798BE31D" wp14:editId="0694D67C">
            <wp:simplePos x="0" y="0"/>
            <wp:positionH relativeFrom="column">
              <wp:posOffset>-1099185</wp:posOffset>
            </wp:positionH>
            <wp:positionV relativeFrom="paragraph">
              <wp:posOffset>-1719580</wp:posOffset>
            </wp:positionV>
            <wp:extent cx="7639050" cy="11364595"/>
            <wp:effectExtent l="0" t="0" r="0" b="8255"/>
            <wp:wrapNone/>
            <wp:docPr id="34" name="圖片 4"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3-19印尼-186-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7639050" cy="11364595"/>
                    </a:xfrm>
                    <a:prstGeom prst="rect">
                      <a:avLst/>
                    </a:prstGeom>
                    <a:noFill/>
                    <a:ln>
                      <a:noFill/>
                    </a:ln>
                  </pic:spPr>
                </pic:pic>
              </a:graphicData>
            </a:graphic>
          </wp:anchor>
        </w:drawing>
      </w:r>
    </w:p>
    <w:sectPr w:rsidR="00775AA7" w:rsidRPr="009A7D2E" w:rsidSect="00D82CF9">
      <w:headerReference w:type="default" r:id="rId118"/>
      <w:footerReference w:type="default" r:id="rId119"/>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FF66B" w14:textId="77777777" w:rsidR="00FE2C62" w:rsidRDefault="00FE2C62" w:rsidP="008E5082">
      <w:pPr>
        <w:ind w:firstLine="480"/>
      </w:pPr>
      <w:r>
        <w:separator/>
      </w:r>
    </w:p>
  </w:endnote>
  <w:endnote w:type="continuationSeparator" w:id="0">
    <w:p w14:paraId="4B1851A3" w14:textId="77777777" w:rsidR="00FE2C62" w:rsidRDefault="00FE2C62"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Trebuchet MS">
    <w:panose1 w:val="020B0603020202020204"/>
    <w:charset w:val="00"/>
    <w:family w:val="swiss"/>
    <w:pitch w:val="variable"/>
    <w:sig w:usb0="00000687" w:usb1="00000000" w:usb2="00000000" w:usb3="00000000" w:csb0="0000009F" w:csb1="00000000"/>
  </w:font>
  <w:font w:name="華康新特明體(P)">
    <w:panose1 w:val="02020900000000000000"/>
    <w:charset w:val="88"/>
    <w:family w:val="roman"/>
    <w:pitch w:val="variable"/>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粗明體">
    <w:panose1 w:val="0202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華康超黑體">
    <w:panose1 w:val="020B0C09000000000000"/>
    <w:charset w:val="88"/>
    <w:family w:val="modern"/>
    <w:pitch w:val="fixed"/>
    <w:sig w:usb0="80000001" w:usb1="28091800" w:usb2="00000016" w:usb3="00000000" w:csb0="00100000" w:csb1="00000000"/>
  </w:font>
  <w:font w:name="華康粗圓體">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Helvetica">
    <w:panose1 w:val="020B0604020202030204"/>
    <w:charset w:val="00"/>
    <w:family w:val="swiss"/>
    <w:pitch w:val="variable"/>
    <w:sig w:usb0="00000007" w:usb1="00000000" w:usb2="00000000" w:usb3="00000000" w:csb0="00000093"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4F07A" w14:textId="77777777" w:rsidR="00F51B28" w:rsidRPr="00DF4A7F" w:rsidRDefault="00F51B28" w:rsidP="00DF4A7F">
    <w:pPr>
      <w:pStyle w:val="a9"/>
      <w:rPr>
        <w:rStyle w:val="a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616DB" w14:textId="77777777" w:rsidR="00F51B28" w:rsidRPr="00B22DE6" w:rsidRDefault="00F51B28" w:rsidP="00B22DE6">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2FEE0" w14:textId="77777777" w:rsidR="00F51B28" w:rsidRDefault="00F51B28" w:rsidP="00DF4A7F">
    <w:pPr>
      <w:pStyle w:val="a9"/>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E1612" w14:textId="77777777" w:rsidR="00F51B28" w:rsidRPr="000A7FA7" w:rsidRDefault="00F51B28" w:rsidP="000A7FA7">
    <w:pPr>
      <w:pStyle w:val="a7"/>
      <w:ind w:rightChars="3251" w:right="7802"/>
      <w:jc w:val="center"/>
      <w:rPr>
        <w:rFonts w:ascii="Footlight MT Light" w:hAnsi="Footlight MT Light"/>
        <w:i/>
        <w:iCs/>
        <w:noProof/>
        <w:sz w:val="32"/>
        <w:szCs w:val="32"/>
        <w:lang w:eastAsia="zh-TW" w:bidi="hi-IN"/>
      </w:rPr>
    </w:pPr>
    <w:r w:rsidRPr="000A7FA7">
      <w:rPr>
        <w:rFonts w:ascii="Footlight MT Light" w:hAnsi="Footlight MT Light"/>
        <w:i/>
        <w:iCs/>
        <w:noProof/>
        <w:sz w:val="32"/>
        <w:szCs w:val="32"/>
        <w:lang w:eastAsia="zh-TW" w:bidi="hi-IN"/>
      </w:rPr>
      <w:fldChar w:fldCharType="begin"/>
    </w:r>
    <w:r w:rsidRPr="000A7FA7">
      <w:rPr>
        <w:rFonts w:ascii="Footlight MT Light" w:hAnsi="Footlight MT Light"/>
        <w:i/>
        <w:iCs/>
        <w:noProof/>
        <w:sz w:val="32"/>
        <w:szCs w:val="32"/>
        <w:lang w:eastAsia="zh-TW" w:bidi="hi-IN"/>
      </w:rPr>
      <w:instrText xml:space="preserve"> PAGE </w:instrText>
    </w:r>
    <w:r w:rsidRPr="000A7FA7">
      <w:rPr>
        <w:rFonts w:ascii="Footlight MT Light" w:hAnsi="Footlight MT Light"/>
        <w:i/>
        <w:iCs/>
        <w:noProof/>
        <w:sz w:val="32"/>
        <w:szCs w:val="32"/>
        <w:lang w:eastAsia="zh-TW" w:bidi="hi-IN"/>
      </w:rPr>
      <w:fldChar w:fldCharType="separate"/>
    </w:r>
    <w:r w:rsidR="007B754C">
      <w:rPr>
        <w:rFonts w:ascii="Footlight MT Light" w:hAnsi="Footlight MT Light"/>
        <w:i/>
        <w:iCs/>
        <w:noProof/>
        <w:sz w:val="32"/>
        <w:szCs w:val="32"/>
        <w:lang w:eastAsia="zh-TW" w:bidi="hi-IN"/>
      </w:rPr>
      <w:t>64</w:t>
    </w:r>
    <w:r w:rsidRPr="000A7FA7">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691CB" w14:textId="77777777" w:rsidR="00F51B28" w:rsidRPr="000A7FA7" w:rsidRDefault="00F51B28" w:rsidP="000A7FA7">
    <w:pPr>
      <w:pStyle w:val="a7"/>
      <w:ind w:leftChars="3250" w:left="7800"/>
      <w:jc w:val="center"/>
      <w:rPr>
        <w:rFonts w:ascii="Footlight MT Light" w:hAnsi="Footlight MT Light"/>
        <w:i/>
        <w:iCs/>
        <w:noProof/>
        <w:sz w:val="32"/>
        <w:szCs w:val="32"/>
        <w:lang w:eastAsia="zh-TW" w:bidi="hi-IN"/>
      </w:rPr>
    </w:pPr>
    <w:r w:rsidRPr="000A7FA7">
      <w:rPr>
        <w:rFonts w:ascii="Footlight MT Light" w:hAnsi="Footlight MT Light"/>
        <w:i/>
        <w:iCs/>
        <w:noProof/>
        <w:sz w:val="32"/>
        <w:szCs w:val="32"/>
        <w:lang w:eastAsia="zh-TW" w:bidi="hi-IN"/>
      </w:rPr>
      <w:fldChar w:fldCharType="begin"/>
    </w:r>
    <w:r w:rsidRPr="000A7FA7">
      <w:rPr>
        <w:rFonts w:ascii="Footlight MT Light" w:hAnsi="Footlight MT Light"/>
        <w:i/>
        <w:iCs/>
        <w:noProof/>
        <w:sz w:val="32"/>
        <w:szCs w:val="32"/>
        <w:lang w:eastAsia="zh-TW" w:bidi="hi-IN"/>
      </w:rPr>
      <w:instrText xml:space="preserve"> PAGE </w:instrText>
    </w:r>
    <w:r w:rsidRPr="000A7FA7">
      <w:rPr>
        <w:rFonts w:ascii="Footlight MT Light" w:hAnsi="Footlight MT Light"/>
        <w:i/>
        <w:iCs/>
        <w:noProof/>
        <w:sz w:val="32"/>
        <w:szCs w:val="32"/>
        <w:lang w:eastAsia="zh-TW" w:bidi="hi-IN"/>
      </w:rPr>
      <w:fldChar w:fldCharType="separate"/>
    </w:r>
    <w:r w:rsidR="007B754C">
      <w:rPr>
        <w:rFonts w:ascii="Footlight MT Light" w:hAnsi="Footlight MT Light"/>
        <w:i/>
        <w:iCs/>
        <w:noProof/>
        <w:sz w:val="32"/>
        <w:szCs w:val="32"/>
        <w:lang w:eastAsia="zh-TW" w:bidi="hi-IN"/>
      </w:rPr>
      <w:t>5</w:t>
    </w:r>
    <w:r w:rsidRPr="000A7FA7">
      <w:rPr>
        <w:rFonts w:ascii="Footlight MT Light" w:hAnsi="Footlight MT Light"/>
        <w:i/>
        <w:iCs/>
        <w:noProof/>
        <w:sz w:val="32"/>
        <w:szCs w:val="32"/>
        <w:lang w:eastAsia="zh-TW" w:bidi="hi-I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81FEF" w14:textId="77777777" w:rsidR="00F51B28" w:rsidRPr="000A7FA7" w:rsidRDefault="00F51B28" w:rsidP="000A7FA7">
    <w:pPr>
      <w:pStyle w:val="a7"/>
      <w:ind w:leftChars="3250" w:left="7800"/>
      <w:jc w:val="center"/>
      <w:rPr>
        <w:rFonts w:ascii="Footlight MT Light" w:hAnsi="Footlight MT Light"/>
        <w:i/>
        <w:iCs/>
        <w:noProof/>
        <w:sz w:val="32"/>
        <w:szCs w:val="32"/>
        <w:lang w:eastAsia="zh-TW" w:bidi="hi-I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76E55" w14:textId="77777777" w:rsidR="00FE2C62" w:rsidRDefault="00FE2C62" w:rsidP="00AA5BD9">
      <w:pPr>
        <w:ind w:firstLine="480"/>
      </w:pPr>
      <w:r>
        <w:separator/>
      </w:r>
    </w:p>
  </w:footnote>
  <w:footnote w:type="continuationSeparator" w:id="0">
    <w:p w14:paraId="6EEDB088" w14:textId="77777777" w:rsidR="00FE2C62" w:rsidRDefault="00FE2C62"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1C48C" w14:textId="77777777" w:rsidR="00F51B28" w:rsidRDefault="00F51B28" w:rsidP="00DF4A7F">
    <w:pPr>
      <w:pStyle w:val="a7"/>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CF6D7" w14:textId="77777777" w:rsidR="00F51B28" w:rsidRPr="00562D64" w:rsidRDefault="00F51B28" w:rsidP="00AA5BD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64896" behindDoc="1" locked="0" layoutInCell="1" allowOverlap="1" wp14:anchorId="4BBCB394" wp14:editId="21421A72">
              <wp:simplePos x="0" y="0"/>
              <wp:positionH relativeFrom="column">
                <wp:posOffset>0</wp:posOffset>
              </wp:positionH>
              <wp:positionV relativeFrom="paragraph">
                <wp:posOffset>-95885</wp:posOffset>
              </wp:positionV>
              <wp:extent cx="3707130" cy="338455"/>
              <wp:effectExtent l="9525" t="37465" r="7620" b="33655"/>
              <wp:wrapNone/>
              <wp:docPr id="15" name="Freeform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F82CC23" id="Freeform 138"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E6QHzPiAAAADAEAAA8AAABk&#10;cnMvZG93bnJldi54bWxMj8FOwzAQRO9I/IO1SNxaJ01LQxqnqqBIcIOWQ49be0kiYjuK3Tbw9Swn&#10;uIy0Gu3MvHI92k6caQitdwrSaQKCnPamdbWC9/3TJAcRIjqDnXek4IsCrKvrqxIL4y/ujc67WAsO&#10;caFABU2MfSFl0A1ZDFPfk2Pvww8WI59DLc2AFw63nZwlyZ202DpuaLCnh4b05+5kFTzP9bfeNC9b&#10;kx1wfk/Lbft6SJS6vRkfVyybFYhIY/z7gF8G3g8VDzv6kzNBdAqYJiqYpIsUBNuLPGOco4Isn4Gs&#10;SvkfovoBAAD//wMAUEsBAi0AFAAGAAgAAAAhALaDOJL+AAAA4QEAABMAAAAAAAAAAAAAAAAAAAAA&#10;AFtDb250ZW50X1R5cGVzXS54bWxQSwECLQAUAAYACAAAACEAOP0h/9YAAACUAQAACwAAAAAAAAAA&#10;AAAAAAAvAQAAX3JlbHMvLnJlbHNQSwECLQAUAAYACAAAACEArAVedTUEAAByDwAADgAAAAAAAAAA&#10;AAAAAAAuAgAAZHJzL2Uyb0RvYy54bWxQSwECLQAUAAYACAAAACEATpAfM+IAAAAMAQAADwAAAAAA&#10;AAAAAAAAAACPBgAAZHJzL2Rvd25yZXYueG1sUEsFBgAAAAAEAAQA8wAAAJ4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63872" behindDoc="1" locked="0" layoutInCell="1" allowOverlap="1" wp14:anchorId="7FFD4D8B" wp14:editId="3394CE4D">
              <wp:simplePos x="0" y="0"/>
              <wp:positionH relativeFrom="column">
                <wp:posOffset>3770630</wp:posOffset>
              </wp:positionH>
              <wp:positionV relativeFrom="paragraph">
                <wp:posOffset>-67310</wp:posOffset>
              </wp:positionV>
              <wp:extent cx="1590040" cy="265430"/>
              <wp:effectExtent l="0" t="0" r="0" b="0"/>
              <wp:wrapNone/>
              <wp:docPr id="14"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529B8" w14:textId="77777777" w:rsidR="00F51B28" w:rsidRPr="000C2131" w:rsidRDefault="00F51B28" w:rsidP="00D82CF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FD4D8B" id="_x0000_t202" coordsize="21600,21600" o:spt="202" path="m,l,21600r21600,l21600,xe">
              <v:stroke joinstyle="miter"/>
              <v:path gradientshapeok="t" o:connecttype="rect"/>
            </v:shapetype>
            <v:shape id="Text Box 137" o:spid="_x0000_s1034" type="#_x0000_t202" style="position:absolute;left:0;text-align:left;margin-left:296.9pt;margin-top:-5.3pt;width:125.2pt;height:20.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FZ42QEAAJgDAAAOAAAAZHJzL2Uyb0RvYy54bWysU9uO0zAQfUfiHyy/06Rlt4Ko6WrZVRHS&#10;wiItfMDEcRqLxGPGbpPy9YydpsvlDfFijT32mXPOjDc3Y9+JoyZv0JZyucil0FZhbey+lF+/7F69&#10;kcIHsDV0aHUpT9rLm+3LF5vBFXqFLXa1JsEg1heDK2UbgiuyzKtW9+AX6LTlZIPUQ+At7bOaYGD0&#10;vstWeb7OBqTaESrtPZ/eT0m5TfhNo1V4bBqvg+hKydxCWimtVVyz7QaKPYFrjTrTgH9g0YOxXPQC&#10;dQ8BxIHMX1C9UYQem7BQ2GfYNEbppIHVLPM/1Dy14HTSwuZ4d7HJ/z9Y9en45D6TCOM7HLmBSYR3&#10;D6i+eWHxrgW717dEOLQaai68jJZlg/PF+Wm02hc+glTDR6y5yXAImIDGhvroCusUjM4NOF1M12MQ&#10;Kpa8fpvnV5xSnFutr69ep65kUMyvHfnwXmMvYlBK4qYmdDg++BDZQDFficUs7kzXpcZ29rcDvhhP&#10;EvtIeKIexmoUpi7lOkqLYiqsTyyHcBoXHm8OWqQfUgw8KqX03w9AWorug2VL4lzNAc1BNQdgFT8t&#10;ZZBiCu/CNH8HR2bfMvJs+i3btjNJ0TOLM11ufxJ6HtU4X7/u063nD7X9CQAA//8DAFBLAwQUAAYA&#10;CAAAACEAUQqaxN8AAAAKAQAADwAAAGRycy9kb3ducmV2LnhtbEyPMU/DMBSEdyT+g/WQWFDrOC1R&#10;m+alQggWNgoLmxu/JhHxcxS7Seivx0x0PN3p7rtiP9tOjDT41jGCWiYgiCtnWq4RPj9eFxsQPmg2&#10;unNMCD/kYV/e3hQ6N27idxoPoRaxhH2uEZoQ+lxKXzVktV+6njh6JzdYHaIcamkGPcVy28k0STJp&#10;dctxodE9PTdUfR/OFiGbX/qHty2l06XqRv66KBVIId7fzU87EIHm8B+GP/yIDmVkOrozGy86hMft&#10;KqIHhIVKMhAxsVmvUxBHhJVKQZaFvL5Q/gIAAP//AwBQSwECLQAUAAYACAAAACEAtoM4kv4AAADh&#10;AQAAEwAAAAAAAAAAAAAAAAAAAAAAW0NvbnRlbnRfVHlwZXNdLnhtbFBLAQItABQABgAIAAAAIQA4&#10;/SH/1gAAAJQBAAALAAAAAAAAAAAAAAAAAC8BAABfcmVscy8ucmVsc1BLAQItABQABgAIAAAAIQBR&#10;3FZ42QEAAJgDAAAOAAAAAAAAAAAAAAAAAC4CAABkcnMvZTJvRG9jLnhtbFBLAQItABQABgAIAAAA&#10;IQBRCprE3wAAAAoBAAAPAAAAAAAAAAAAAAAAADMEAABkcnMvZG93bnJldi54bWxQSwUGAAAAAAQA&#10;BADzAAAAPwUAAAAA&#10;" filled="f" stroked="f">
              <v:textbox style="mso-fit-shape-to-text:t" inset="0,0,0,0">
                <w:txbxContent>
                  <w:p w14:paraId="590529B8" w14:textId="77777777" w:rsidR="00F51B28" w:rsidRPr="000C2131" w:rsidRDefault="00F51B28" w:rsidP="00D82CF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62848" behindDoc="1" locked="0" layoutInCell="1" allowOverlap="1" wp14:anchorId="6EBB1CBD" wp14:editId="1B4A646A">
              <wp:simplePos x="0" y="0"/>
              <wp:positionH relativeFrom="column">
                <wp:posOffset>3710940</wp:posOffset>
              </wp:positionH>
              <wp:positionV relativeFrom="paragraph">
                <wp:posOffset>18415</wp:posOffset>
              </wp:positionV>
              <wp:extent cx="1714500" cy="113665"/>
              <wp:effectExtent l="0" t="0" r="0" b="0"/>
              <wp:wrapNone/>
              <wp:docPr id="13"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532833F" id="Rectangle 136" o:spid="_x0000_s1026" style="position:absolute;margin-left:292.2pt;margin-top:1.45pt;width:13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DgfPrX4AAAAA0BAAAPAAAAZHJzL2Rvd25yZXYueG1sTI9BT8Mw&#10;DIXvSPyHyEjcWErXTaVrOk0g4Ii2Ic5ZY9qyxqmSdCv/Hu80LpY+Pfv5vXI92V6c0IfOkYLHWQIC&#10;qXamo0bB5/71IQcRoiaje0eo4BcDrKvbm1IXxp1pi6ddbASbUCi0gjbGoZAy1C1aHWZuQGLt23mr&#10;I6NvpPH6zOa2l2mSLKXVHfGHVg/43GJ93I1WgdwvfTzOs/nPNoZ0Y8e394/6S6n7u+llxWOzAhFx&#10;itcLuHTg/FBxsIMbyQTRK1jkWcarCtInEKzniwsfmJMcZFXK/y2qPwAAAP//AwBQSwECLQAUAAYA&#10;CAAAACEAtoM4kv4AAADhAQAAEwAAAAAAAAAAAAAAAAAAAAAAW0NvbnRlbnRfVHlwZXNdLnhtbFBL&#10;AQItABQABgAIAAAAIQA4/SH/1gAAAJQBAAALAAAAAAAAAAAAAAAAAC8BAABfcmVscy8ucmVsc1BL&#10;AQItABQABgAIAAAAIQDZZaRQ5wEAALUDAAAOAAAAAAAAAAAAAAAAAC4CAABkcnMvZTJvRG9jLnht&#10;bFBLAQItABQABgAIAAAAIQDgfPrX4AAAAA0BAAAPAAAAAAAAAAAAAAAAAEEEAABkcnMvZG93bnJl&#10;di54bWxQSwUGAAAAAAQABADzAAAATgU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7D65F" w14:textId="77777777" w:rsidR="00F51B28" w:rsidRPr="00562D64" w:rsidRDefault="00F51B28" w:rsidP="00AA5BD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48512" behindDoc="1" locked="0" layoutInCell="1" allowOverlap="1" wp14:anchorId="0FFB03C3" wp14:editId="2BCC0DBB">
              <wp:simplePos x="0" y="0"/>
              <wp:positionH relativeFrom="column">
                <wp:posOffset>3769360</wp:posOffset>
              </wp:positionH>
              <wp:positionV relativeFrom="paragraph">
                <wp:posOffset>-50165</wp:posOffset>
              </wp:positionV>
              <wp:extent cx="1590040" cy="265430"/>
              <wp:effectExtent l="0" t="0" r="0" b="0"/>
              <wp:wrapNone/>
              <wp:docPr id="1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32675" w14:textId="77777777" w:rsidR="00F51B28" w:rsidRPr="000C2131" w:rsidRDefault="00F51B28"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FB03C3" id="_x0000_t202" coordsize="21600,21600" o:spt="202" path="m,l,21600r21600,l21600,xe">
              <v:stroke joinstyle="miter"/>
              <v:path gradientshapeok="t" o:connecttype="rect"/>
            </v:shapetype>
            <v:shape id="Text Box 101" o:spid="_x0000_s1035" type="#_x0000_t202" style="position:absolute;left:0;text-align:left;margin-left:296.8pt;margin-top:-3.95pt;width:125.2pt;height:20.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vwt2gEAAJgDAAAOAAAAZHJzL2Uyb0RvYy54bWysU9tu2zAMfR+wfxD0vtjJ2m4z4hRdiwwD&#10;ugvQ9QNkWY6F2aJGKrGzrx8lx+m2vg17EShROjznkFpfj30nDgbJgivlcpFLYZyG2rpdKR+/bV+9&#10;lYKCcrXqwJlSHg3J683LF+vBF2YFLXS1QcEgjorBl7INwRdZRro1vaIFeOM42QD2KvAWd1mNamD0&#10;vstWeX6VDYC1R9CGiE/vpqTcJPymMTp8aRoyQXSlZG4hrZjWKq7ZZq2KHSrfWn2iof6BRa+s46Jn&#10;qDsVlNijfQbVW41A0ISFhj6DprHaJA2sZpn/peahVd4kLWwO+bNN9P9g9efDg/+KIozvYeQGJhHk&#10;70F/J+HgtlVuZ24QYWiNqrnwMlqWDZ6K09NoNRUUQarhE9TcZLUPkIDGBvvoCusUjM4NOJ5NN2MQ&#10;Opa8fJfnF5zSnFtdXV68Tl3JVDG/9kjhg4FexKCUyE1N6OpwTyGyUcV8JRZzsLVdlxrbuT8O+GI8&#10;Sewj4Yl6GKtR2LqUb6K0KKaC+shyEKZx4fHmoAX8KcXAo1JK+rFXaKToPjq2JM7VHOAcVHOgnOan&#10;pQxSTOFtmOZv79HuWkaeTb9h27Y2KXpicaLL7U9CT6Ma5+v3fbr19KE2v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i&#10;Lvwt2gEAAJgDAAAOAAAAAAAAAAAAAAAAAC4CAABkcnMvZTJvRG9jLnhtbFBLAQItABQABgAIAAAA&#10;IQAimFTy3gAAAAkBAAAPAAAAAAAAAAAAAAAAADQEAABkcnMvZG93bnJldi54bWxQSwUGAAAAAAQA&#10;BADzAAAAPwUAAAAA&#10;" filled="f" stroked="f">
              <v:textbox style="mso-fit-shape-to-text:t" inset="0,0,0,0">
                <w:txbxContent>
                  <w:p w14:paraId="48832675" w14:textId="77777777" w:rsidR="00F51B28" w:rsidRPr="000C2131" w:rsidRDefault="00F51B28"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w:t>
                    </w:r>
                    <w:r>
                      <w:rPr>
                        <w:rFonts w:ascii="華康超黑體" w:eastAsia="華康超黑體" w:hint="eastAsia"/>
                        <w:lang w:eastAsia="zh-TW"/>
                      </w:rPr>
                      <w:t>工</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9536" behindDoc="1" locked="0" layoutInCell="1" allowOverlap="1" wp14:anchorId="4E379A1F" wp14:editId="46207346">
              <wp:simplePos x="0" y="0"/>
              <wp:positionH relativeFrom="column">
                <wp:posOffset>-1270</wp:posOffset>
              </wp:positionH>
              <wp:positionV relativeFrom="paragraph">
                <wp:posOffset>-78740</wp:posOffset>
              </wp:positionV>
              <wp:extent cx="3707130" cy="338455"/>
              <wp:effectExtent l="8255" t="35560" r="8890" b="35560"/>
              <wp:wrapNone/>
              <wp:docPr id="11"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FC5DFCE" id="Freeform 10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InuRGniAAAADQEAAA8AAABk&#10;cnMvZG93bnJldi54bWxMT01PAjEQvZv4H5ox8QYty4qwbJcQxURuChw4lnbcbty2m22B1V/veNLL&#10;TCbvzfsoV4Nr2QX72AQvYTIWwNDrYBpfSzjsX0ZzYDEpb1QbPEr4wgir6vamVIUJV/+Ol12qGYn4&#10;WCgJNqWu4Dxqi07FcejQE/YReqcSnX3NTa+uJO5angkx4041nhys6vDJov7cnZ2E11x/67Xdbsz0&#10;qPIFPm6at6OQ8v5ueF7SWC+BJRzS3wf8dqD8UFGwUzh7E1krYZQRkdYky4ER/jCfzoCdJORiAbwq&#10;+f8W1Q8AAAD//wMAUEsBAi0AFAAGAAgAAAAhALaDOJL+AAAA4QEAABMAAAAAAAAAAAAAAAAAAAAA&#10;AFtDb250ZW50X1R5cGVzXS54bWxQSwECLQAUAAYACAAAACEAOP0h/9YAAACUAQAACwAAAAAAAAAA&#10;AAAAAAAvAQAAX3JlbHMvLnJlbHNQSwECLQAUAAYACAAAACEArAVedTUEAAByDwAADgAAAAAAAAAA&#10;AAAAAAAuAgAAZHJzL2Uyb0RvYy54bWxQSwECLQAUAAYACAAAACEAie5EaeIAAAANAQAADwAAAAAA&#10;AAAAAAAAAACPBgAAZHJzL2Rvd25yZXYueG1sUEsFBgAAAAAEAAQA8wAAAJ4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7488" behindDoc="1" locked="0" layoutInCell="1" allowOverlap="1" wp14:anchorId="65F3205D" wp14:editId="3B2D8B1E">
              <wp:simplePos x="0" y="0"/>
              <wp:positionH relativeFrom="column">
                <wp:posOffset>3709670</wp:posOffset>
              </wp:positionH>
              <wp:positionV relativeFrom="paragraph">
                <wp:posOffset>35560</wp:posOffset>
              </wp:positionV>
              <wp:extent cx="1714500" cy="113665"/>
              <wp:effectExtent l="0" t="0" r="0" b="0"/>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C5F836E" id="Rectangle 100" o:spid="_x0000_s1026" style="position:absolute;margin-left:292.1pt;margin-top:2.8pt;width:135pt;height: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RNxqi3gAAAA0BAAAPAAAAZHJzL2Rvd25yZXYueG1sTE9NT4NA&#10;EL2b+B82Y+LNLoVCCGVpGo16NG2N5y07Ai07S9ilxX/v9KSXyby8mfdRbmbbiwuOvnOkYLmIQCDV&#10;znTUKPg8vD7lIHzQZHTvCBX8oIdNdX9X6sK4K+3wsg+NYBHyhVbQhjAUUvq6Rav9wg1IzH270erA&#10;cGykGfWVxW0v4yjKpNUdsUOrB3xusT7vJ6tAHrIxnJNVctoFH2/t9Pb+UX8p9fgwv6x5bNcgAs7h&#10;7wNuHTg/VBzs6CYyXvQK0nwV8ykvGQjm8/SGjwriJAVZlfJ/i+oXAAD//wMAUEsBAi0AFAAGAAgA&#10;AAAhALaDOJL+AAAA4QEAABMAAAAAAAAAAAAAAAAAAAAAAFtDb250ZW50X1R5cGVzXS54bWxQSwEC&#10;LQAUAAYACAAAACEAOP0h/9YAAACUAQAACwAAAAAAAAAAAAAAAAAvAQAAX3JlbHMvLnJlbHNQSwEC&#10;LQAUAAYACAAAACEA2WWkUOcBAAC1AwAADgAAAAAAAAAAAAAAAAAuAgAAZHJzL2Uyb0RvYy54bWxQ&#10;SwECLQAUAAYACAAAACEAETcaot4AAAANAQAADwAAAAAAAAAAAAAAAABBBAAAZHJzL2Rvd25yZXYu&#10;eG1sUEsFBgAAAAAEAAQA8wAAAEw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938D" w14:textId="77777777" w:rsidR="00F51B28" w:rsidRPr="00562D64" w:rsidRDefault="00F51B28" w:rsidP="00AA5BD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42368" behindDoc="1" locked="0" layoutInCell="1" allowOverlap="1" wp14:anchorId="5D3ED6FD" wp14:editId="4ECA80A0">
              <wp:simplePos x="0" y="0"/>
              <wp:positionH relativeFrom="column">
                <wp:posOffset>3769360</wp:posOffset>
              </wp:positionH>
              <wp:positionV relativeFrom="paragraph">
                <wp:posOffset>-50165</wp:posOffset>
              </wp:positionV>
              <wp:extent cx="1590040" cy="265430"/>
              <wp:effectExtent l="0" t="0" r="0" b="0"/>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72A16" w14:textId="77777777" w:rsidR="00F51B28" w:rsidRPr="000C2131" w:rsidRDefault="00F51B2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D3ED6FD" id="_x0000_t202" coordsize="21600,21600" o:spt="202" path="m,l,21600r21600,l21600,xe">
              <v:stroke joinstyle="miter"/>
              <v:path gradientshapeok="t" o:connecttype="rect"/>
            </v:shapetype>
            <v:shape id="Text Box 92" o:spid="_x0000_s1036" type="#_x0000_t202" style="position:absolute;left:0;text-align:left;margin-left:296.8pt;margin-top:-3.95pt;width:125.2pt;height:20.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2e2gEAAJgDAAAOAAAAZHJzL2Uyb0RvYy54bWysU9tu2zAMfR+wfxD0vtjJ2qIz4hRdiwwD&#10;ugvQ7QNkWY6F2aJGKrGzrx8lx+m2vhV7EShROjznkFrfjH0nDgbJgivlcpFLYZyG2rpdKb9/2765&#10;loKCcrXqwJlSHg3Jm83rV+vBF2YFLXS1QcEgjorBl7INwRdZRro1vaIFeOM42QD2KvAWd1mNamD0&#10;vstWeX6VDYC1R9CGiE/vp6TcJPymMTp8aRoyQXSlZG4hrZjWKq7ZZq2KHSrfWn2ioV7AolfWcdEz&#10;1L0KSuzRPoPqrUYgaMJCQ59B01htkgZWs8z/UfPYKm+SFjaH/Nkm+n+w+vPh0X9FEcb3MHIDkwjy&#10;D6B/kHBw1yq3M7eIMLRG1Vx4GS3LBk/F6Wm0mgqKINXwCWpustoHSEBjg310hXUKRucGHM+mmzEI&#10;HUtevsvzC05pzq2uLi/epq5kqphfe6TwwUAvYlBK5KYmdHV4oBDZqGK+Eos52NquS43t3F8HfDGe&#10;JPaR8EQ9jNUobF3K6ygtiqmgPrIchGlceLw5aAF/STHwqJSSfu4VGim6j44tiXM1BzgH1Rwop/lp&#10;KYMUU3gXpvnbe7S7lpFn02/Ztq1Nip5YnOhy+5PQ06jG+fpzn249fajNb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h&#10;ah2e2gEAAJgDAAAOAAAAAAAAAAAAAAAAAC4CAABkcnMvZTJvRG9jLnhtbFBLAQItABQABgAIAAAA&#10;IQAimFTy3gAAAAkBAAAPAAAAAAAAAAAAAAAAADQEAABkcnMvZG93bnJldi54bWxQSwUGAAAAAAQA&#10;BADzAAAAPwUAAAAA&#10;" filled="f" stroked="f">
              <v:textbox style="mso-fit-shape-to-text:t" inset="0,0,0,0">
                <w:txbxContent>
                  <w:p w14:paraId="11972A16" w14:textId="77777777" w:rsidR="00F51B28" w:rsidRPr="000C2131" w:rsidRDefault="00F51B2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3392" behindDoc="1" locked="0" layoutInCell="1" allowOverlap="1" wp14:anchorId="49B5565D" wp14:editId="4CBEF843">
              <wp:simplePos x="0" y="0"/>
              <wp:positionH relativeFrom="column">
                <wp:posOffset>-1270</wp:posOffset>
              </wp:positionH>
              <wp:positionV relativeFrom="paragraph">
                <wp:posOffset>-78740</wp:posOffset>
              </wp:positionV>
              <wp:extent cx="3707130" cy="338455"/>
              <wp:effectExtent l="8255" t="35560" r="8890" b="35560"/>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AC73CBF" id="Freeform 93"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InuRGniAAAADQEAAA8AAABk&#10;cnMvZG93bnJldi54bWxMT01PAjEQvZv4H5ox8QYty4qwbJcQxURuChw4lnbcbty2m22B1V/veNLL&#10;TCbvzfsoV4Nr2QX72AQvYTIWwNDrYBpfSzjsX0ZzYDEpb1QbPEr4wgir6vamVIUJV/+Ol12qGYn4&#10;WCgJNqWu4Dxqi07FcejQE/YReqcSnX3NTa+uJO5angkx4041nhys6vDJov7cnZ2E11x/67Xdbsz0&#10;qPIFPm6at6OQ8v5ueF7SWC+BJRzS3wf8dqD8UFGwUzh7E1krYZQRkdYky4ER/jCfzoCdJORiAbwq&#10;+f8W1Q8AAAD//wMAUEsBAi0AFAAGAAgAAAAhALaDOJL+AAAA4QEAABMAAAAAAAAAAAAAAAAAAAAA&#10;AFtDb250ZW50X1R5cGVzXS54bWxQSwECLQAUAAYACAAAACEAOP0h/9YAAACUAQAACwAAAAAAAAAA&#10;AAAAAAAvAQAAX3JlbHMvLnJlbHNQSwECLQAUAAYACAAAACEArAVedTUEAAByDwAADgAAAAAAAAAA&#10;AAAAAAAuAgAAZHJzL2Uyb0RvYy54bWxQSwECLQAUAAYACAAAACEAie5EaeIAAAANAQAADwAAAAAA&#10;AAAAAAAAAACPBgAAZHJzL2Rvd25yZXYueG1sUEsFBgAAAAAEAAQA8wAAAJ4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1344" behindDoc="1" locked="0" layoutInCell="1" allowOverlap="1" wp14:anchorId="5547114F" wp14:editId="226FDDEA">
              <wp:simplePos x="0" y="0"/>
              <wp:positionH relativeFrom="column">
                <wp:posOffset>3709670</wp:posOffset>
              </wp:positionH>
              <wp:positionV relativeFrom="paragraph">
                <wp:posOffset>35560</wp:posOffset>
              </wp:positionV>
              <wp:extent cx="1714500" cy="113665"/>
              <wp:effectExtent l="0" t="0" r="0" b="0"/>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8DBEBA1" id="Rectangle 91" o:spid="_x0000_s1026" style="position:absolute;margin-left:292.1pt;margin-top:2.8pt;width:13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RNxqi3gAAAA0BAAAPAAAAZHJzL2Rvd25yZXYueG1sTE9NT4NA&#10;EL2b+B82Y+LNLoVCCGVpGo16NG2N5y07Ai07S9ilxX/v9KSXyby8mfdRbmbbiwuOvnOkYLmIQCDV&#10;znTUKPg8vD7lIHzQZHTvCBX8oIdNdX9X6sK4K+3wsg+NYBHyhVbQhjAUUvq6Rav9wg1IzH270erA&#10;cGykGfWVxW0v4yjKpNUdsUOrB3xusT7vJ6tAHrIxnJNVctoFH2/t9Pb+UX8p9fgwv6x5bNcgAs7h&#10;7wNuHTg/VBzs6CYyXvQK0nwV8ykvGQjm8/SGjwriJAVZlfJ/i+oXAAD//wMAUEsBAi0AFAAGAAgA&#10;AAAhALaDOJL+AAAA4QEAABMAAAAAAAAAAAAAAAAAAAAAAFtDb250ZW50X1R5cGVzXS54bWxQSwEC&#10;LQAUAAYACAAAACEAOP0h/9YAAACUAQAACwAAAAAAAAAAAAAAAAAvAQAAX3JlbHMvLnJlbHNQSwEC&#10;LQAUAAYACAAAACEA2WWkUOcBAAC1AwAADgAAAAAAAAAAAAAAAAAuAgAAZHJzL2Uyb0RvYy54bWxQ&#10;SwECLQAUAAYACAAAACEAETcaot4AAAANAQAADwAAAAAAAAAAAAAAAABBBAAAZHJzL2Rvd25yZXYu&#10;eG1sUEsFBgAAAAAEAAQA8wAAAEw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40759" w14:textId="77777777" w:rsidR="00F51B28" w:rsidRPr="00562D64" w:rsidRDefault="00F51B28" w:rsidP="00AA5BD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45440" behindDoc="1" locked="0" layoutInCell="1" allowOverlap="1" wp14:anchorId="38A12829" wp14:editId="198E71AE">
              <wp:simplePos x="0" y="0"/>
              <wp:positionH relativeFrom="column">
                <wp:posOffset>3769360</wp:posOffset>
              </wp:positionH>
              <wp:positionV relativeFrom="paragraph">
                <wp:posOffset>-50165</wp:posOffset>
              </wp:positionV>
              <wp:extent cx="1590040" cy="265430"/>
              <wp:effectExtent l="0" t="0" r="0" b="0"/>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6B700" w14:textId="77777777" w:rsidR="00F51B28" w:rsidRPr="000C2131" w:rsidRDefault="00F51B28"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A12829" id="_x0000_t202" coordsize="21600,21600" o:spt="202" path="m,l,21600r21600,l21600,xe">
              <v:stroke joinstyle="miter"/>
              <v:path gradientshapeok="t" o:connecttype="rect"/>
            </v:shapetype>
            <v:shape id="Text Box 95" o:spid="_x0000_s1037" type="#_x0000_t202" style="position:absolute;left:0;text-align:left;margin-left:296.8pt;margin-top:-3.95pt;width:125.2pt;height:20.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fL2gEAAJgDAAAOAAAAZHJzL2Uyb0RvYy54bWysU9tu2zAMfR+wfxD0vtjJ2mI14hRdiwwD&#10;ugvQ9QNoWY6F2aJGKbGzrx8lx+m2vg17EShROjznkFrfjH0nDpq8QVvK5SKXQluFtbG7Uj592755&#10;J4UPYGvo0OpSHrWXN5vXr9aDK/QKW+xqTYJBrC8GV8o2BFdkmVet7sEv0GnLyQaph8Bb2mU1wcDo&#10;fZet8vwqG5BqR6i093x6PyXlJuE3jVbhS9N4HURXSuYW0kppreKabdZQ7Ahca9SJBvwDix6M5aJn&#10;qHsIIPZkXkD1RhF6bMJCYZ9h0xilkwZWs8z/UvPYgtNJC5vj3dkm//9g1efDo/tKIozvceQGJhHe&#10;PaD67oXFuxbsTt8S4dBqqLnwMlqWDc4Xp6fRal/4CFINn7DmJsM+YAIaG+qjK6xTMDo34Hg2XY9B&#10;qFjy8jrPLzilOLe6urx4m7qSQTG/duTDB429iEEpiZua0OHw4ENkA8V8JRazuDVdlxrb2T8O+GI8&#10;Sewj4Yl6GKtRmLqU11FaFFNhfWQ5hNO48Hhz0CL9lGLgUSml/7EH0lJ0Hy1bEudqDmgOqjkAq/hp&#10;KYMUU3gXpvnbOzK7lpFn02/Ztq1Jip5ZnOhy+5PQ06jG+fp9n249f6jNL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BS&#10;mLfL2gEAAJgDAAAOAAAAAAAAAAAAAAAAAC4CAABkcnMvZTJvRG9jLnhtbFBLAQItABQABgAIAAAA&#10;IQAimFTy3gAAAAkBAAAPAAAAAAAAAAAAAAAAADQEAABkcnMvZG93bnJldi54bWxQSwUGAAAAAAQA&#10;BADzAAAAPwUAAAAA&#10;" filled="f" stroked="f">
              <v:textbox style="mso-fit-shape-to-text:t" inset="0,0,0,0">
                <w:txbxContent>
                  <w:p w14:paraId="1126B700" w14:textId="77777777" w:rsidR="00F51B28" w:rsidRPr="000C2131" w:rsidRDefault="00F51B28"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6464" behindDoc="1" locked="0" layoutInCell="1" allowOverlap="1" wp14:anchorId="08ABF050" wp14:editId="472EE735">
              <wp:simplePos x="0" y="0"/>
              <wp:positionH relativeFrom="column">
                <wp:posOffset>-1270</wp:posOffset>
              </wp:positionH>
              <wp:positionV relativeFrom="paragraph">
                <wp:posOffset>-78740</wp:posOffset>
              </wp:positionV>
              <wp:extent cx="3707130" cy="338455"/>
              <wp:effectExtent l="8255" t="35560" r="8890" b="35560"/>
              <wp:wrapNone/>
              <wp:docPr id="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3378A4A" id="Freeform 96"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InuRGniAAAADQEAAA8AAABk&#10;cnMvZG93bnJldi54bWxMT01PAjEQvZv4H5ox8QYty4qwbJcQxURuChw4lnbcbty2m22B1V/veNLL&#10;TCbvzfsoV4Nr2QX72AQvYTIWwNDrYBpfSzjsX0ZzYDEpb1QbPEr4wgir6vamVIUJV/+Ol12qGYn4&#10;WCgJNqWu4Dxqi07FcejQE/YReqcSnX3NTa+uJO5angkx4041nhys6vDJov7cnZ2E11x/67Xdbsz0&#10;qPIFPm6at6OQ8v5ueF7SWC+BJRzS3wf8dqD8UFGwUzh7E1krYZQRkdYky4ER/jCfzoCdJORiAbwq&#10;+f8W1Q8AAAD//wMAUEsBAi0AFAAGAAgAAAAhALaDOJL+AAAA4QEAABMAAAAAAAAAAAAAAAAAAAAA&#10;AFtDb250ZW50X1R5cGVzXS54bWxQSwECLQAUAAYACAAAACEAOP0h/9YAAACUAQAACwAAAAAAAAAA&#10;AAAAAAAvAQAAX3JlbHMvLnJlbHNQSwECLQAUAAYACAAAACEArAVedTUEAAByDwAADgAAAAAAAAAA&#10;AAAAAAAuAgAAZHJzL2Uyb0RvYy54bWxQSwECLQAUAAYACAAAACEAie5EaeIAAAANAQAADwAAAAAA&#10;AAAAAAAAAACPBgAAZHJzL2Rvd25yZXYueG1sUEsFBgAAAAAEAAQA8wAAAJ4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4416" behindDoc="1" locked="0" layoutInCell="1" allowOverlap="1" wp14:anchorId="6D68B44B" wp14:editId="64D98B7E">
              <wp:simplePos x="0" y="0"/>
              <wp:positionH relativeFrom="column">
                <wp:posOffset>3709670</wp:posOffset>
              </wp:positionH>
              <wp:positionV relativeFrom="paragraph">
                <wp:posOffset>35560</wp:posOffset>
              </wp:positionV>
              <wp:extent cx="1714500" cy="113665"/>
              <wp:effectExtent l="0" t="0" r="0" b="0"/>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7E0F15F" id="Rectangle 94" o:spid="_x0000_s1026" style="position:absolute;margin-left:292.1pt;margin-top:2.8pt;width:13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RNxqi3gAAAA0BAAAPAAAAZHJzL2Rvd25yZXYueG1sTE9NT4NA&#10;EL2b+B82Y+LNLoVCCGVpGo16NG2N5y07Ai07S9ilxX/v9KSXyby8mfdRbmbbiwuOvnOkYLmIQCDV&#10;znTUKPg8vD7lIHzQZHTvCBX8oIdNdX9X6sK4K+3wsg+NYBHyhVbQhjAUUvq6Rav9wg1IzH270erA&#10;cGykGfWVxW0v4yjKpNUdsUOrB3xusT7vJ6tAHrIxnJNVctoFH2/t9Pb+UX8p9fgwv6x5bNcgAs7h&#10;7wNuHTg/VBzs6CYyXvQK0nwV8ykvGQjm8/SGjwriJAVZlfJ/i+oXAAD//wMAUEsBAi0AFAAGAAgA&#10;AAAhALaDOJL+AAAA4QEAABMAAAAAAAAAAAAAAAAAAAAAAFtDb250ZW50X1R5cGVzXS54bWxQSwEC&#10;LQAUAAYACAAAACEAOP0h/9YAAACUAQAACwAAAAAAAAAAAAAAAAAvAQAAX3JlbHMvLnJlbHNQSwEC&#10;LQAUAAYACAAAACEA2WWkUOcBAAC1AwAADgAAAAAAAAAAAAAAAAAuAgAAZHJzL2Uyb0RvYy54bWxQ&#10;SwECLQAUAAYACAAAACEAETcaot4AAAANAQAADwAAAAAAAAAAAAAAAABBBAAAZHJzL2Rvd25yZXYu&#10;eG1sUEsFBgAAAAAEAAQA8wAAAEw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379F" w14:textId="77777777" w:rsidR="00F51B28" w:rsidRPr="00562D64" w:rsidRDefault="00F51B28" w:rsidP="00AA5BD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73088" behindDoc="1" locked="0" layoutInCell="1" allowOverlap="1" wp14:anchorId="08C9507F" wp14:editId="2E21C4F2">
              <wp:simplePos x="0" y="0"/>
              <wp:positionH relativeFrom="column">
                <wp:posOffset>3769360</wp:posOffset>
              </wp:positionH>
              <wp:positionV relativeFrom="paragraph">
                <wp:posOffset>-50165</wp:posOffset>
              </wp:positionV>
              <wp:extent cx="1590040" cy="265430"/>
              <wp:effectExtent l="0" t="0" r="0" b="0"/>
              <wp:wrapNone/>
              <wp:docPr id="3"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7D106" w14:textId="77777777" w:rsidR="00F51B28" w:rsidRPr="000C2131" w:rsidRDefault="00F51B28"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C9507F" id="_x0000_t202" coordsize="21600,21600" o:spt="202" path="m,l,21600r21600,l21600,xe">
              <v:stroke joinstyle="miter"/>
              <v:path gradientshapeok="t" o:connecttype="rect"/>
            </v:shapetype>
            <v:shape id="Text Box 146" o:spid="_x0000_s1038" type="#_x0000_t202" style="position:absolute;left:0;text-align:left;margin-left:296.8pt;margin-top:-3.95pt;width:125.2pt;height:20.9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8y52AEAAJk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swkFY5qKqiPrAdhmheebw5awJ9SDDwrpaQfe4VGiu6TY0/iYM0BzkE1B8ppflrK&#10;IMUU3oZpAPce7a5l5Nn1G/Zta5OkZxYnvtz/pPQ0q3HAft+nW88/avMLAAD//wMAUEsDBBQABgAI&#10;AAAAIQAimFTy3gAAAAkBAAAPAAAAZHJzL2Rvd25yZXYueG1sTI8xT8MwEIV3JP6DdUgsqHXSlNCE&#10;XCqEYGGjsLC58ZFE2OcodpPQX4+ZYDzdp/e+V+0Xa8REo+8dI6TrBARx43TPLcL72/NqB8IHxVoZ&#10;x4TwTR729eVFpUrtZn6l6RBaEUPYlwqhC2EopfRNR1b5tRuI4+/TjVaFeI6t1KOaY7g1cpMkubSq&#10;59jQqYEeO2q+DieLkC9Pw81LQZv53JiJP85pGihFvL5aHu5BBFrCHwy/+lEd6uh0dCfWXhiE2yLL&#10;I4qwuitARGC33cZxR4QsK0DWlfy/oP4BAAD//wMAUEsBAi0AFAAGAAgAAAAhALaDOJL+AAAA4QEA&#10;ABMAAAAAAAAAAAAAAAAAAAAAAFtDb250ZW50X1R5cGVzXS54bWxQSwECLQAUAAYACAAAACEAOP0h&#10;/9YAAACUAQAACwAAAAAAAAAAAAAAAAAvAQAAX3JlbHMvLnJlbHNQSwECLQAUAAYACAAAACEAZYvM&#10;udgBAACZAwAADgAAAAAAAAAAAAAAAAAuAgAAZHJzL2Uyb0RvYy54bWxQSwECLQAUAAYACAAAACEA&#10;IphU8t4AAAAJAQAADwAAAAAAAAAAAAAAAAAyBAAAZHJzL2Rvd25yZXYueG1sUEsFBgAAAAAEAAQA&#10;8wAAAD0FAAAAAA==&#10;" filled="f" stroked="f">
              <v:textbox style="mso-fit-shape-to-text:t" inset="0,0,0,0">
                <w:txbxContent>
                  <w:p w14:paraId="66B7D106" w14:textId="77777777" w:rsidR="00F51B28" w:rsidRPr="000C2131" w:rsidRDefault="00F51B28"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4112" behindDoc="1" locked="0" layoutInCell="1" allowOverlap="1" wp14:anchorId="608D4337" wp14:editId="265883E0">
              <wp:simplePos x="0" y="0"/>
              <wp:positionH relativeFrom="column">
                <wp:posOffset>-1270</wp:posOffset>
              </wp:positionH>
              <wp:positionV relativeFrom="paragraph">
                <wp:posOffset>-78740</wp:posOffset>
              </wp:positionV>
              <wp:extent cx="3707130" cy="338455"/>
              <wp:effectExtent l="8255" t="35560" r="8890" b="35560"/>
              <wp:wrapNone/>
              <wp:docPr id="2" name="Freeform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FE2E5CE" id="Freeform 147"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InuRGniAAAADQEAAA8AAABk&#10;cnMvZG93bnJldi54bWxMT01PAjEQvZv4H5ox8QYty4qwbJcQxURuChw4lnbcbty2m22B1V/veNLL&#10;TCbvzfsoV4Nr2QX72AQvYTIWwNDrYBpfSzjsX0ZzYDEpb1QbPEr4wgir6vamVIUJV/+Ol12qGYn4&#10;WCgJNqWu4Dxqi07FcejQE/YReqcSnX3NTa+uJO5angkx4041nhys6vDJov7cnZ2E11x/67Xdbsz0&#10;qPIFPm6at6OQ8v5ueF7SWC+BJRzS3wf8dqD8UFGwUzh7E1krYZQRkdYky4ER/jCfzoCdJORiAbwq&#10;+f8W1Q8AAAD//wMAUEsBAi0AFAAGAAgAAAAhALaDOJL+AAAA4QEAABMAAAAAAAAAAAAAAAAAAAAA&#10;AFtDb250ZW50X1R5cGVzXS54bWxQSwECLQAUAAYACAAAACEAOP0h/9YAAACUAQAACwAAAAAAAAAA&#10;AAAAAAAvAQAAX3JlbHMvLnJlbHNQSwECLQAUAAYACAAAACEArAVedTUEAAByDwAADgAAAAAAAAAA&#10;AAAAAAAuAgAAZHJzL2Uyb0RvYy54bWxQSwECLQAUAAYACAAAACEAie5EaeIAAAANAQAADwAAAAAA&#10;AAAAAAAAAACPBgAAZHJzL2Rvd25yZXYueG1sUEsFBgAAAAAEAAQA8wAAAJ4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2064" behindDoc="1" locked="0" layoutInCell="1" allowOverlap="1" wp14:anchorId="2CC7FB9F" wp14:editId="0F0CD509">
              <wp:simplePos x="0" y="0"/>
              <wp:positionH relativeFrom="column">
                <wp:posOffset>3709670</wp:posOffset>
              </wp:positionH>
              <wp:positionV relativeFrom="paragraph">
                <wp:posOffset>35560</wp:posOffset>
              </wp:positionV>
              <wp:extent cx="1714500" cy="113665"/>
              <wp:effectExtent l="0" t="0" r="0" b="0"/>
              <wp:wrapNone/>
              <wp:docPr id="1"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5C12C12" id="Rectangle 145" o:spid="_x0000_s1026" style="position:absolute;margin-left:292.1pt;margin-top:2.8pt;width:13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RNxqi3gAAAA0BAAAPAAAAZHJzL2Rvd25yZXYueG1sTE9NT4NA&#10;EL2b+B82Y+LNLoVCCGVpGo16NG2N5y07Ai07S9ilxX/v9KSXyby8mfdRbmbbiwuOvnOkYLmIQCDV&#10;znTUKPg8vD7lIHzQZHTvCBX8oIdNdX9X6sK4K+3wsg+NYBHyhVbQhjAUUvq6Rav9wg1IzH270erA&#10;cGykGfWVxW0v4yjKpNUdsUOrB3xusT7vJ6tAHrIxnJNVctoFH2/t9Pb+UX8p9fgwv6x5bNcgAs7h&#10;7wNuHTg/VBzs6CYyXvQK0nwV8ykvGQjm8/SGjwriJAVZlfJ/i+oXAAD//wMAUEsBAi0AFAAGAAgA&#10;AAAhALaDOJL+AAAA4QEAABMAAAAAAAAAAAAAAAAAAAAAAFtDb250ZW50X1R5cGVzXS54bWxQSwEC&#10;LQAUAAYACAAAACEAOP0h/9YAAACUAQAACwAAAAAAAAAAAAAAAAAvAQAAX3JlbHMvLnJlbHNQSwEC&#10;LQAUAAYACAAAACEA2WWkUOcBAAC1AwAADgAAAAAAAAAAAAAAAAAuAgAAZHJzL2Uyb0RvYy54bWxQ&#10;SwECLQAUAAYACAAAACEAETcaot4AAAANAQAADwAAAAAAAAAAAAAAAABBBAAAZHJzL2Rvd25yZXYu&#10;eG1sUEsFBgAAAAAEAAQA8wAAAEw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7E169" w14:textId="77777777" w:rsidR="00F51B28" w:rsidRPr="00562D64" w:rsidRDefault="00F51B28" w:rsidP="00AA5BD9">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E803A" w14:textId="77777777" w:rsidR="00F51B28" w:rsidRDefault="00F51B28" w:rsidP="00DF4A7F">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81E23" w14:textId="77777777" w:rsidR="00F51B28" w:rsidRDefault="00F51B28" w:rsidP="00DF4A7F">
    <w:pPr>
      <w:pStyle w:val="a7"/>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814FD" w14:textId="77777777" w:rsidR="00F51B28" w:rsidRDefault="00F51B28" w:rsidP="00DF4A7F">
    <w:pPr>
      <w:pStyle w:val="a7"/>
    </w:pPr>
    <w:r>
      <w:rPr>
        <w:noProof/>
        <w:lang w:eastAsia="zh-TW"/>
      </w:rPr>
      <mc:AlternateContent>
        <mc:Choice Requires="wps">
          <w:drawing>
            <wp:anchor distT="0" distB="0" distL="114300" distR="114300" simplePos="0" relativeHeight="251655680" behindDoc="1" locked="0" layoutInCell="1" allowOverlap="1" wp14:anchorId="31659A27" wp14:editId="21D798EB">
              <wp:simplePos x="0" y="0"/>
              <wp:positionH relativeFrom="column">
                <wp:posOffset>1693545</wp:posOffset>
              </wp:positionH>
              <wp:positionV relativeFrom="paragraph">
                <wp:posOffset>-78740</wp:posOffset>
              </wp:positionV>
              <wp:extent cx="3718560" cy="338455"/>
              <wp:effectExtent l="11430" t="31750" r="13335" b="39370"/>
              <wp:wrapNone/>
              <wp:docPr id="33"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2147483646 w 5856"/>
                          <a:gd name="T1" fmla="*/ 2147483646 h 533"/>
                          <a:gd name="T2" fmla="*/ 2147483646 w 5856"/>
                          <a:gd name="T3" fmla="*/ 2147483646 h 533"/>
                          <a:gd name="T4" fmla="*/ 2147483646 w 5856"/>
                          <a:gd name="T5" fmla="*/ 2147483646 h 533"/>
                          <a:gd name="T6" fmla="*/ 2147483646 w 5856"/>
                          <a:gd name="T7" fmla="*/ 2147483646 h 533"/>
                          <a:gd name="T8" fmla="*/ 2147483646 w 5856"/>
                          <a:gd name="T9" fmla="*/ 2147483646 h 533"/>
                          <a:gd name="T10" fmla="*/ 2147483646 w 5856"/>
                          <a:gd name="T11" fmla="*/ 2147483646 h 533"/>
                          <a:gd name="T12" fmla="*/ 2147483646 w 5856"/>
                          <a:gd name="T13" fmla="*/ 0 h 533"/>
                          <a:gd name="T14" fmla="*/ 2147483646 w 5856"/>
                          <a:gd name="T15" fmla="*/ 2147483646 h 533"/>
                          <a:gd name="T16" fmla="*/ 2147483646 w 5856"/>
                          <a:gd name="T17" fmla="*/ 2147483646 h 533"/>
                          <a:gd name="T18" fmla="*/ 2147483646 w 5856"/>
                          <a:gd name="T19" fmla="*/ 2147483646 h 533"/>
                          <a:gd name="T20" fmla="*/ 2147483646 w 5856"/>
                          <a:gd name="T21" fmla="*/ 2147483646 h 533"/>
                          <a:gd name="T22" fmla="*/ 2147483646 w 5856"/>
                          <a:gd name="T23" fmla="*/ 2147483646 h 533"/>
                          <a:gd name="T24" fmla="*/ 0 w 5856"/>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96B626E" id="Freeform 11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GMsKwQAAHIPAAAOAAAAZHJzL2Uyb0RvYy54bWysV22PozYQ/l6p/8HiY6Uu2LyERJs9VXe9&#10;qtL1RbrcD3B4CaiAqe2EbH/9jY3Jmg1wy6n5AHb8eDwzzzDjeXx3rSt0ybgoWbN38IPnoKxJWFo2&#10;p73z5fDx59hBQtImpRVrsr3znAnn3dOPPzx27S4jrGBVmnEEQhqx69q9U0jZ7lxXJEVWU/HA2qyB&#10;xZzxmkqY8pObctqB9LpyiedFbsd42nKWZELAvx/6RedJy8/zLJF/5bnIJKr2Dugm9ZPr51E93adH&#10;ujtx2hZlYtSg36FFTcsGDr2J+kAlRWde3omqy4QzwXL5kLDaZXleJpm2AazB3itrPhe0zbQt4BzR&#10;3twk/j+xyZ+Xz+3fXKku2k8s+UeAR9yuFbvbipoIwKBj9wdLgUN6lkwbe815rXaCGeiqffp882l2&#10;lSiBP/0NjsMIXJ/Amu/HQRgqp7t0N+xOzkL+ljEtiV4+CdlzksJIezRFDa3h2AMIyesK6PnJRQQH&#10;myD2oyBCHQrhBMPkDYynwQUKff81lkxjpwX70+BJwcE0dlpwOA2eFBxNY6cFb6bBk4Lhc327j7fT&#10;4EnBeB17a+jDq/jDNoEemlZ2FXF4DXN4FXV4DXd4FXl4DXtkFXtkDXtkFXvEZs9KApM0EptGbyZR&#10;kDXsEZs9D0Ue/FAUhv5d/iE2c8tIm7ZlpE3ZItK3+VpG2lwtI22ilpE2ScvIMUML/vRtmpZlvpkj&#10;/80c+YscQTE7DeWKFkMFS66NKWEwQlRdiA4QP6qmtUyogqkqGlTFAzYVEXBq1YJvRnAgQMF1/YIz&#10;7+HxCA6+VfCh3t7DtyM4uE3BN3PKQEzZuoNHFHw7C8cjuMr/Co9njfXJeIOxFvJ1f1+40x8Kua0Q&#10;NvZCOp7bEIw3GIshyc5tCMcbjM2QOuc2jPlVaVMZDQlxbsMrho3RkObmNow5VilOnzAyug8OE30c&#10;LsGvr7/cQXD9PapDIBqpVEE7DFG3d/SNChUwME6u2SU7MA2RKnR7AJxMosEZL5CqsaEEQ3ZUSpJI&#10;Z0lQbgAM71bLJJ5KrwDcLuPwNoAEA7hgExs3DYKGdy8Qxz5kTADGZBm3URULcH70DWAUQBoCoG4c&#10;Zg3BYdCfa+6a88Ag7i3G4RCDgwXD21iiNNMmw3fUR8YAGN4GSExE+MEyDkd9MH+LlD6CX1jujwOL&#10;VNToe/wtfOBP+y7fsI9lVekIqxoVVNsQaq0KIcGqMlWLesJPx/cVRxeqWjT9M5qPYJydm1QLKzKa&#10;/mrGkpZVP9Y+Nq2L6lZUByh2R5Y+Q+fCWd/4QaMKg4Lx/xzUQdO3d8S/Z8ozB1W/N9BVbXEQgMFS&#10;T4Jwo75fbq8c7RXaJCBq70gHsrsavpd9Z3lueXkq4KQ+BTbsF+iY8lI1Nrq16rUyE2jstBtNE6o6&#10;R3uuUS+t8tNXAAAA//8DAFBLAwQUAAYACAAAACEA38Dmh+IAAAAPAQAADwAAAGRycy9kb3ducmV2&#10;LnhtbExPzU6DQBC+m/gOmzHx1i5FpJUyNEZiT8Zo9QG27BRI2V3CLi3t0zue9DLJl/l+881kOnGi&#10;wbfOIizmEQiyldOtrRG+v15nKxA+KKtV5ywhXMjDpri9yVWm3dl+0mkXasEm1mcKoQmhz6T0VUNG&#10;+bnryfLv4AajAsOhlnpQZzY3nYyjKJVGtZYTGtXTS0PVcTcahP76TmV9OZTHrdkmS/oYh+sbId7f&#10;TeWaz/MaRKAp/CngdwP3h4KL7d1otRcdQpymS6YizBZxAoIZq8f4AcQeIYmeQBa5/L+j+AEAAP//&#10;AwBQSwECLQAUAAYACAAAACEAtoM4kv4AAADhAQAAEwAAAAAAAAAAAAAAAAAAAAAAW0NvbnRlbnRf&#10;VHlwZXNdLnhtbFBLAQItABQABgAIAAAAIQA4/SH/1gAAAJQBAAALAAAAAAAAAAAAAAAAAC8BAABf&#10;cmVscy8ucmVsc1BLAQItABQABgAIAAAAIQCTMGMsKwQAAHIPAAAOAAAAAAAAAAAAAAAAAC4CAABk&#10;cnMvZTJvRG9jLnhtbFBLAQItABQABgAIAAAAIQDfwOaH4gAAAA8BAAAPAAAAAAAAAAAAAAAAAIUG&#10;AABkcnMvZG93bnJldi54bWxQSwUGAAAAAAQABADzAAAAlAcAAAAA&#10;" filled="f">
              <v:path arrowok="t" o:connecttype="custom" o:connectlocs="2147483646,2147483646;2147483646,2147483646;2147483646,2147483646;2147483646,2147483646;2147483646,2147483646;2147483646,2147483646;2147483646,0;2147483646,2147483646;2147483646,2147483646;2147483646,2147483646;2147483646,2147483646;2147483646,2147483646;0,2147483646" o:connectangles="0,0,0,0,0,0,0,0,0,0,0,0,0"/>
            </v:polyline>
          </w:pict>
        </mc:Fallback>
      </mc:AlternateContent>
    </w:r>
    <w:r>
      <w:rPr>
        <w:noProof/>
        <w:lang w:eastAsia="zh-TW"/>
      </w:rPr>
      <mc:AlternateContent>
        <mc:Choice Requires="wps">
          <w:drawing>
            <wp:anchor distT="0" distB="0" distL="114300" distR="114300" simplePos="0" relativeHeight="251654656" behindDoc="1" locked="0" layoutInCell="1" allowOverlap="1" wp14:anchorId="67124589" wp14:editId="430294A0">
              <wp:simplePos x="0" y="0"/>
              <wp:positionH relativeFrom="column">
                <wp:posOffset>72390</wp:posOffset>
              </wp:positionH>
              <wp:positionV relativeFrom="paragraph">
                <wp:posOffset>-95885</wp:posOffset>
              </wp:positionV>
              <wp:extent cx="1524635" cy="335280"/>
              <wp:effectExtent l="0" t="0" r="0" b="0"/>
              <wp:wrapNone/>
              <wp:docPr id="32"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635"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333EA" w14:textId="77777777" w:rsidR="00F51B28" w:rsidRPr="000C2131" w:rsidRDefault="00F51B28" w:rsidP="00E75F11">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巴拿馬</w:t>
                          </w:r>
                          <w:r w:rsidRPr="000C2131">
                            <w:rPr>
                              <w:rFonts w:ascii="華康超黑體" w:eastAsia="華康超黑體" w:hint="eastAsia"/>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124589" id="_x0000_t202" coordsize="21600,21600" o:spt="202" path="m,l,21600r21600,l21600,xe">
              <v:stroke joinstyle="miter"/>
              <v:path gradientshapeok="t" o:connecttype="rect"/>
            </v:shapetype>
            <v:shape id="Text Box 116" o:spid="_x0000_s1028" type="#_x0000_t202" style="position:absolute;left:0;text-align:left;margin-left:5.7pt;margin-top:-7.55pt;width:120.05pt;height:26.4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Fq0wEAAI8DAAAOAAAAZHJzL2Uyb0RvYy54bWysU9lu2zAQfC/QfyD4XstHHQSC5SBN4KJA&#10;egBpP4CiKImoxCV2aUvu13dJWU6Pt6IvxIrH7MzsaHc39p04GSQLrpCrxVIK4zRU1jWF/Pb18OZW&#10;CgrKVaoDZwp5NiTv9q9f7QafmzW00FUGBYM4ygdfyDYEn2cZ6db0ihbgjePDGrBXgT+xySpUA6P3&#10;XbZeLm+yAbDyCNoQ8e7jdCj3Cb+ujQ6f65pMEF0hmVtIK6a1jGu236m8QeVbqy801D+w6JV13PQK&#10;9aiCEke0f0H1ViMQ1GGhoc+grq02SQOrWS3/UPPcKm+SFjaH/NUm+n+w+tPp2X9BEcZ3MPIAkwjy&#10;T6C/k3Dw0CrXmHtEGFqjKm68ipZlg6f88jRaTTlFkHL4CBUPWR0DJKCxxj66wjoFo/MAzlfTzRiE&#10;ji2367c3m60Ums82m+36Nk0lU/n82iOF9wZ6EYtCIg81oavTE4XIRuXzldjMwcF2XRps537b4Itx&#10;J7GPhCfqYSxHvh1VlFCdWQfClBPONRct4A8pBs5IIR2HWIrug2MnYpzmAueinAvlND8sZJBiKh/C&#10;FLujR9u0jDt7fc9uHWwS8sLhwpKnnvRdEhpj9et3uvXyH+1/AgAA//8DAFBLAwQUAAYACAAAACEA&#10;gK3jcNwAAAAJAQAADwAAAGRycy9kb3ducmV2LnhtbEyPwU7DMBBE70j8g7VI3FrHhZAqxKlQJS7c&#10;KBUSNzfexhH2OrLdNPl7zAmOo32aedvsZmfZhCEOniSIdQEMqfN6oF7C8eN1tQUWkyKtrCeUsGCE&#10;XXt706ha+yu943RIPcslFGslwaQ01pzHzqBTce1HpHw7++BUyjH0XAd1zeXO8k1RPHGnBsoLRo24&#10;N9h9Hy5OQjV/ehwj7vHrPHXBDMvWvi1S3t/NL8/AEs7pD4Zf/awObXY6+QvpyGzO4jGTElaiFMAy&#10;sClFCewk4aGqgLcN//9B+wMAAP//AwBQSwECLQAUAAYACAAAACEAtoM4kv4AAADhAQAAEwAAAAAA&#10;AAAAAAAAAAAAAAAAW0NvbnRlbnRfVHlwZXNdLnhtbFBLAQItABQABgAIAAAAIQA4/SH/1gAAAJQB&#10;AAALAAAAAAAAAAAAAAAAAC8BAABfcmVscy8ucmVsc1BLAQItABQABgAIAAAAIQCouTFq0wEAAI8D&#10;AAAOAAAAAAAAAAAAAAAAAC4CAABkcnMvZTJvRG9jLnhtbFBLAQItABQABgAIAAAAIQCAreNw3AAA&#10;AAkBAAAPAAAAAAAAAAAAAAAAAC0EAABkcnMvZG93bnJldi54bWxQSwUGAAAAAAQABADzAAAANgUA&#10;AAAA&#10;" filled="f" stroked="f">
              <v:textbox style="mso-fit-shape-to-text:t" inset="0,0,0,0">
                <w:txbxContent>
                  <w:p w14:paraId="4A5333EA" w14:textId="77777777" w:rsidR="00F51B28" w:rsidRPr="000C2131" w:rsidRDefault="00F51B28" w:rsidP="00E75F11">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巴拿馬</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53632" behindDoc="1" locked="0" layoutInCell="1" allowOverlap="1" wp14:anchorId="550CA1A1" wp14:editId="60A17FB8">
              <wp:simplePos x="0" y="0"/>
              <wp:positionH relativeFrom="column">
                <wp:posOffset>-22860</wp:posOffset>
              </wp:positionH>
              <wp:positionV relativeFrom="paragraph">
                <wp:posOffset>35560</wp:posOffset>
              </wp:positionV>
              <wp:extent cx="1714500" cy="113665"/>
              <wp:effectExtent l="0" t="0" r="0" b="0"/>
              <wp:wrapNone/>
              <wp:docPr id="31"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2AC08EE" id="Rectangle 115" o:spid="_x0000_s1026" style="position:absolute;margin-left:-1.8pt;margin-top:2.8pt;width:135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gOpGA3gAAAAwBAAAPAAAAZHJzL2Rvd25yZXYueG1sTE9LT8Mw&#10;DL4j8R8iI3Hb0rVbhbqm0wQCjmgb4pw1pu3WOFWSbuXfY07s4oc++3uUm8n24oI+dI4ULOYJCKTa&#10;mY4aBZ+H19kTiBA1Gd07QgU/GGBT3d+VujDuSju87GMjmIRCoRW0MQ6FlKFu0eowdwMSY9/OWx15&#10;9Y00Xl+Z3PYyTZJcWt0RK7R6wOcW6/N+tArkIffxnC2z0y6GdGvHt/eP+kupx4fpZc1luwYRcYr/&#10;H/CXgf1DxcaObiQTRK9gluV8qWDFjeE0z5cgjjxkK5BVKW9DVL8AAAD//wMAUEsBAi0AFAAGAAgA&#10;AAAhALaDOJL+AAAA4QEAABMAAAAAAAAAAAAAAAAAAAAAAFtDb250ZW50X1R5cGVzXS54bWxQSwEC&#10;LQAUAAYACAAAACEAOP0h/9YAAACUAQAACwAAAAAAAAAAAAAAAAAvAQAAX3JlbHMvLnJlbHNQSwEC&#10;LQAUAAYACAAAACEA2WWkUOcBAAC1AwAADgAAAAAAAAAAAAAAAAAuAgAAZHJzL2Uyb0RvYy54bWxQ&#10;SwECLQAUAAYACAAAACEAYDqRgN4AAAAMAQAADwAAAAAAAAAAAAAAAABBBAAAZHJzL2Rvd25yZXYu&#10;eG1sUEsFBgAAAAAEAAQA8wAAAEw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9277C" w14:textId="77777777" w:rsidR="00F51B28" w:rsidRPr="00562D64" w:rsidRDefault="00F51B28" w:rsidP="00AA5BD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51584" behindDoc="1" locked="0" layoutInCell="1" allowOverlap="1" wp14:anchorId="2EAD94B4" wp14:editId="542E9595">
              <wp:simplePos x="0" y="0"/>
              <wp:positionH relativeFrom="column">
                <wp:posOffset>3769360</wp:posOffset>
              </wp:positionH>
              <wp:positionV relativeFrom="paragraph">
                <wp:posOffset>-50165</wp:posOffset>
              </wp:positionV>
              <wp:extent cx="1590040" cy="251460"/>
              <wp:effectExtent l="0" t="0" r="0" b="0"/>
              <wp:wrapNone/>
              <wp:docPr id="30"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E286A" w14:textId="77777777" w:rsidR="00F51B28" w:rsidRPr="000C2131" w:rsidRDefault="00F51B2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AD94B4" id="_x0000_t202" coordsize="21600,21600" o:spt="202" path="m,l,21600r21600,l21600,xe">
              <v:stroke joinstyle="miter"/>
              <v:path gradientshapeok="t" o:connecttype="rect"/>
            </v:shapetype>
            <v:shape id="Text Box 113" o:spid="_x0000_s1029" type="#_x0000_t202" style="position:absolute;left:0;text-align:left;margin-left:296.8pt;margin-top:-3.95pt;width:125.2pt;height:19.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S+h1wEAAJgDAAAOAAAAZHJzL2Uyb0RvYy54bWysU9tu2zAMfR+wfxD0vtgJ2mIz4hRdiwwD&#10;ugvQ7QMYWbaF2aJGKbGzrx8l2+kub8NeBEqUDs85pLa3Y9+JkyZv0JZyvcql0FZhZWxTyq9f9q9e&#10;S+ED2Ao6tLqUZ+3l7e7li+3gCr3BFrtKk2AQ64vBlbINwRVZ5lWre/ArdNpyskbqIfCWmqwiGBi9&#10;77JNnt9kA1LlCJX2nk8fpqTcJfy61ip8qmuvg+hKydxCWimth7hmuy0UDYFrjZppwD+w6MFYLnqB&#10;eoAA4kjmL6jeKEKPdVgp7DOsa6N00sBq1vkfap5acDppYXO8u9jk/x+s+nh6cp9JhPEtjtzAJMK7&#10;R1TfvLB434Jt9B0RDq2Giguvo2XZ4HwxP41W+8JHkMPwAStuMhwDJqCxpj66wjoFo3MDzhfT9RiE&#10;iiWv3+T5FacU5zbX66ub1JUMiuW1Ix/eaexFDEpJ3NSEDqdHHyIbKJYrsZjFvem61NjO/nbAF+NJ&#10;Yh8JT9TDeBiFqWZpUcwBqzPLIZzGhcebgxbphxQDj0op/fcjkJaie2/ZkjhXS0BLcFgCsIqfljJI&#10;MYX3YZq/oyPTtIy8mH7Htu1NUvTMYqbL7U9C51GN8/XrPt16/lC7nwAAAP//AwBQSwMEFAAGAAgA&#10;AAAhADj456zfAAAACQEAAA8AAABkcnMvZG93bnJldi54bWxMjzFPwzAQhXck/oN1SCyoddyWtAm5&#10;VAjBwtbCwubGRxIRn6PYTUJ/PWaC8XSf3vtesZ9tJ0YafOsYQS0TEMSVMy3XCO9vL4sdCB80G905&#10;JoRv8rAvr68KnRs38YHGY6hFDGGfa4QmhD6X0lcNWe2XrieOv083WB3iOdTSDHqK4baTqyRJpdUt&#10;x4ZG9/TUUPV1PFuEdH7u714zWk2Xqhv546JUIIV4ezM/PoAINIc/GH71ozqU0enkzmy86BDus3Ua&#10;UYTFNgMRgd1mE8edENZqC7Is5P8F5Q8AAAD//wMAUEsBAi0AFAAGAAgAAAAhALaDOJL+AAAA4QEA&#10;ABMAAAAAAAAAAAAAAAAAAAAAAFtDb250ZW50X1R5cGVzXS54bWxQSwECLQAUAAYACAAAACEAOP0h&#10;/9YAAACUAQAACwAAAAAAAAAAAAAAAAAvAQAAX3JlbHMvLnJlbHNQSwECLQAUAAYACAAAACEAYgkv&#10;odcBAACYAwAADgAAAAAAAAAAAAAAAAAuAgAAZHJzL2Uyb0RvYy54bWxQSwECLQAUAAYACAAAACEA&#10;OPjnrN8AAAAJAQAADwAAAAAAAAAAAAAAAAAxBAAAZHJzL2Rvd25yZXYueG1sUEsFBgAAAAAEAAQA&#10;8wAAAD0FAAAAAA==&#10;" filled="f" stroked="f">
              <v:textbox style="mso-fit-shape-to-text:t" inset="0,0,0,0">
                <w:txbxContent>
                  <w:p w14:paraId="6CDE286A" w14:textId="77777777" w:rsidR="00F51B28" w:rsidRPr="000C2131" w:rsidRDefault="00F51B2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2608" behindDoc="1" locked="0" layoutInCell="1" allowOverlap="1" wp14:anchorId="1A2D46F4" wp14:editId="5607BF9A">
              <wp:simplePos x="0" y="0"/>
              <wp:positionH relativeFrom="column">
                <wp:posOffset>-1270</wp:posOffset>
              </wp:positionH>
              <wp:positionV relativeFrom="paragraph">
                <wp:posOffset>-78740</wp:posOffset>
              </wp:positionV>
              <wp:extent cx="3707130" cy="338455"/>
              <wp:effectExtent l="12065" t="31750" r="5080" b="39370"/>
              <wp:wrapNone/>
              <wp:docPr id="29"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9011FD5" id="Freeform 114"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InuRGniAAAADQEAAA8AAABk&#10;cnMvZG93bnJldi54bWxMT01PAjEQvZv4H5ox8QYty4qwbJcQxURuChw4lnbcbty2m22B1V/veNLL&#10;TCbvzfsoV4Nr2QX72AQvYTIWwNDrYBpfSzjsX0ZzYDEpb1QbPEr4wgir6vamVIUJV/+Ol12qGYn4&#10;WCgJNqWu4Dxqi07FcejQE/YReqcSnX3NTa+uJO5angkx4041nhys6vDJov7cnZ2E11x/67Xdbsz0&#10;qPIFPm6at6OQ8v5ueF7SWC+BJRzS3wf8dqD8UFGwUzh7E1krYZQRkdYky4ER/jCfzoCdJORiAbwq&#10;+f8W1Q8AAAD//wMAUEsBAi0AFAAGAAgAAAAhALaDOJL+AAAA4QEAABMAAAAAAAAAAAAAAAAAAAAA&#10;AFtDb250ZW50X1R5cGVzXS54bWxQSwECLQAUAAYACAAAACEAOP0h/9YAAACUAQAACwAAAAAAAAAA&#10;AAAAAAAvAQAAX3JlbHMvLnJlbHNQSwECLQAUAAYACAAAACEArAVedTUEAAByDwAADgAAAAAAAAAA&#10;AAAAAAAuAgAAZHJzL2Uyb0RvYy54bWxQSwECLQAUAAYACAAAACEAie5EaeIAAAANAQAADwAAAAAA&#10;AAAAAAAAAACPBgAAZHJzL2Rvd25yZXYueG1sUEsFBgAAAAAEAAQA8wAAAJ4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0560" behindDoc="1" locked="0" layoutInCell="1" allowOverlap="1" wp14:anchorId="024E634C" wp14:editId="144400C0">
              <wp:simplePos x="0" y="0"/>
              <wp:positionH relativeFrom="column">
                <wp:posOffset>3709670</wp:posOffset>
              </wp:positionH>
              <wp:positionV relativeFrom="paragraph">
                <wp:posOffset>35560</wp:posOffset>
              </wp:positionV>
              <wp:extent cx="1714500" cy="113665"/>
              <wp:effectExtent l="0" t="0" r="0" b="0"/>
              <wp:wrapNone/>
              <wp:docPr id="28"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C58329D" id="Rectangle 112" o:spid="_x0000_s1026" style="position:absolute;margin-left:292.1pt;margin-top:2.8pt;width:135pt;height:8.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RNxqi3gAAAA0BAAAPAAAAZHJzL2Rvd25yZXYueG1sTE9NT4NA&#10;EL2b+B82Y+LNLoVCCGVpGo16NG2N5y07Ai07S9ilxX/v9KSXyby8mfdRbmbbiwuOvnOkYLmIQCDV&#10;znTUKPg8vD7lIHzQZHTvCBX8oIdNdX9X6sK4K+3wsg+NYBHyhVbQhjAUUvq6Rav9wg1IzH270erA&#10;cGykGfWVxW0v4yjKpNUdsUOrB3xusT7vJ6tAHrIxnJNVctoFH2/t9Pb+UX8p9fgwv6x5bNcgAs7h&#10;7wNuHTg/VBzs6CYyXvQK0nwV8ykvGQjm8/SGjwriJAVZlfJ/i+oXAAD//wMAUEsBAi0AFAAGAAgA&#10;AAAhALaDOJL+AAAA4QEAABMAAAAAAAAAAAAAAAAAAAAAAFtDb250ZW50X1R5cGVzXS54bWxQSwEC&#10;LQAUAAYACAAAACEAOP0h/9YAAACUAQAACwAAAAAAAAAAAAAAAAAvAQAAX3JlbHMvLnJlbHNQSwEC&#10;LQAUAAYACAAAACEA2WWkUOcBAAC1AwAADgAAAAAAAAAAAAAAAAAuAgAAZHJzL2Uyb0RvYy54bWxQ&#10;SwECLQAUAAYACAAAACEAETcaot4AAAANAQAADwAAAAAAAAAAAAAAAABBBAAAZHJzL2Rvd25yZXYu&#10;eG1sUEsFBgAAAAAEAAQA8wAAAEw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AC51C" w14:textId="77777777" w:rsidR="00F51B28" w:rsidRPr="00562D64" w:rsidRDefault="00F51B28" w:rsidP="00AA5BD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70016" behindDoc="1" locked="0" layoutInCell="1" allowOverlap="1" wp14:anchorId="0FDD8AB1" wp14:editId="411E509D">
              <wp:simplePos x="0" y="0"/>
              <wp:positionH relativeFrom="column">
                <wp:posOffset>3769360</wp:posOffset>
              </wp:positionH>
              <wp:positionV relativeFrom="paragraph">
                <wp:posOffset>-50165</wp:posOffset>
              </wp:positionV>
              <wp:extent cx="1590040" cy="251460"/>
              <wp:effectExtent l="0" t="0" r="0" b="0"/>
              <wp:wrapNone/>
              <wp:docPr id="27"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F1536" w14:textId="77777777" w:rsidR="00F51B28" w:rsidRPr="000C2131" w:rsidRDefault="00F51B2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DD8AB1" id="_x0000_t202" coordsize="21600,21600" o:spt="202" path="m,l,21600r21600,l21600,xe">
              <v:stroke joinstyle="miter"/>
              <v:path gradientshapeok="t" o:connecttype="rect"/>
            </v:shapetype>
            <v:shape id="Text Box 143" o:spid="_x0000_s1030" type="#_x0000_t202" style="position:absolute;left:0;text-align:left;margin-left:296.8pt;margin-top:-3.95pt;width:125.2pt;height:19.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tBf2AEAAJgDAAAOAAAAZHJzL2Uyb0RvYy54bWysU9tu2zAMfR+wfxD0vtgJ2mIz4hRdiwwD&#10;ugvQ7QNkWbaF2aJGKrGzrx8lx+kub8NeBEqUDs85pLa309CLo0Gy4Eq5XuVSGKehtq4t5dcv+1ev&#10;paCgXK16cKaUJ0PydvfyxXb0hdlAB31tUDCIo2L0pexC8EWWke7MoGgF3jhONoCDCrzFNqtRjYw+&#10;9Nkmz2+yEbD2CNoQ8enDnJS7hN80RodPTUMmiL6UzC2kFdNaxTXbbVXRovKd1Wca6h9YDMo6LnqB&#10;elBBiQPav6AGqxEImrDSMGTQNFabpIHVrPM/1Dx1ypukhc0hf7GJ/h+s/nh88p9RhOktTNzAJIL8&#10;I+hvJBzcd8q15g4Rxs6omguvo2XZ6Kk4P41WU0ERpBo/QM1NVocACWhqcIiusE7B6NyA08V0MwWh&#10;Y8nrN3l+xSnNuc31+uomdSVTxfLaI4V3BgYRg1IiNzWhq+MjhchGFcuVWMzB3vZ9amzvfjvgi/Ek&#10;sY+EZ+phqiZhay4epUUxFdQnloMwjwuPNwcd4A8pRh6VUtL3g0IjRf/esSVxrpYAl6BaAuU0Py1l&#10;kGIO78M8fwePtu0YeTH9jm3b26TomcWZLrc/CT2PapyvX/fp1vOH2v0EAAD//wMAUEsDBBQABgAI&#10;AAAAIQA4+Oes3wAAAAkBAAAPAAAAZHJzL2Rvd25yZXYueG1sTI8xT8MwEIV3JP6DdUgsqHXclrQJ&#10;uVQIwcLWwsLmxkcSEZ+j2E1Cfz1mgvF0n977XrGfbSdGGnzrGEEtExDElTMt1wjvby+LHQgfNBvd&#10;OSaEb/KwL6+vCp0bN/GBxmOoRQxhn2uEJoQ+l9JXDVntl64njr9PN1gd4jnU0gx6iuG2k6skSaXV&#10;LceGRvf01FD1dTxbhHR+7u9eM1pNl6ob+eOiVCCFeHszPz6ACDSHPxh+9aM6lNHp5M5svOgQ7rN1&#10;GlGExTYDEYHdZhPHnRDWaguyLOT/BeUPAAAA//8DAFBLAQItABQABgAIAAAAIQC2gziS/gAAAOEB&#10;AAATAAAAAAAAAAAAAAAAAAAAAABbQ29udGVudF9UeXBlc10ueG1sUEsBAi0AFAAGAAgAAAAhADj9&#10;If/WAAAAlAEAAAsAAAAAAAAAAAAAAAAALwEAAF9yZWxzLy5yZWxzUEsBAi0AFAAGAAgAAAAhALce&#10;0F/YAQAAmAMAAA4AAAAAAAAAAAAAAAAALgIAAGRycy9lMm9Eb2MueG1sUEsBAi0AFAAGAAgAAAAh&#10;ADj456zfAAAACQEAAA8AAAAAAAAAAAAAAAAAMgQAAGRycy9kb3ducmV2LnhtbFBLBQYAAAAABAAE&#10;APMAAAA+BQAAAAA=&#10;" filled="f" stroked="f">
              <v:textbox style="mso-fit-shape-to-text:t" inset="0,0,0,0">
                <w:txbxContent>
                  <w:p w14:paraId="148F1536" w14:textId="77777777" w:rsidR="00F51B28" w:rsidRPr="000C2131" w:rsidRDefault="00F51B28"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1040" behindDoc="1" locked="0" layoutInCell="1" allowOverlap="1" wp14:anchorId="4307663C" wp14:editId="0DE9E56A">
              <wp:simplePos x="0" y="0"/>
              <wp:positionH relativeFrom="column">
                <wp:posOffset>-1270</wp:posOffset>
              </wp:positionH>
              <wp:positionV relativeFrom="paragraph">
                <wp:posOffset>-78740</wp:posOffset>
              </wp:positionV>
              <wp:extent cx="3707130" cy="338455"/>
              <wp:effectExtent l="12065" t="31750" r="5080" b="39370"/>
              <wp:wrapNone/>
              <wp:docPr id="26" name="Freeform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B9EC95B" id="Freeform 144"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InuRGniAAAADQEAAA8AAABk&#10;cnMvZG93bnJldi54bWxMT01PAjEQvZv4H5ox8QYty4qwbJcQxURuChw4lnbcbty2m22B1V/veNLL&#10;TCbvzfsoV4Nr2QX72AQvYTIWwNDrYBpfSzjsX0ZzYDEpb1QbPEr4wgir6vamVIUJV/+Ol12qGYn4&#10;WCgJNqWu4Dxqi07FcejQE/YReqcSnX3NTa+uJO5angkx4041nhys6vDJov7cnZ2E11x/67Xdbsz0&#10;qPIFPm6at6OQ8v5ueF7SWC+BJRzS3wf8dqD8UFGwUzh7E1krYZQRkdYky4ER/jCfzoCdJORiAbwq&#10;+f8W1Q8AAAD//wMAUEsBAi0AFAAGAAgAAAAhALaDOJL+AAAA4QEAABMAAAAAAAAAAAAAAAAAAAAA&#10;AFtDb250ZW50X1R5cGVzXS54bWxQSwECLQAUAAYACAAAACEAOP0h/9YAAACUAQAACwAAAAAAAAAA&#10;AAAAAAAvAQAAX3JlbHMvLnJlbHNQSwECLQAUAAYACAAAACEArAVedTUEAAByDwAADgAAAAAAAAAA&#10;AAAAAAAuAgAAZHJzL2Uyb0RvYy54bWxQSwECLQAUAAYACAAAACEAie5EaeIAAAANAQAADwAAAAAA&#10;AAAAAAAAAACPBgAAZHJzL2Rvd25yZXYueG1sUEsFBgAAAAAEAAQA8wAAAJ4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8992" behindDoc="1" locked="0" layoutInCell="1" allowOverlap="1" wp14:anchorId="6112D046" wp14:editId="29CCF32F">
              <wp:simplePos x="0" y="0"/>
              <wp:positionH relativeFrom="column">
                <wp:posOffset>3709670</wp:posOffset>
              </wp:positionH>
              <wp:positionV relativeFrom="paragraph">
                <wp:posOffset>35560</wp:posOffset>
              </wp:positionV>
              <wp:extent cx="1714500" cy="113665"/>
              <wp:effectExtent l="0" t="0" r="0" b="0"/>
              <wp:wrapNone/>
              <wp:docPr id="25"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319F21B" id="Rectangle 142" o:spid="_x0000_s1026" style="position:absolute;margin-left:292.1pt;margin-top:2.8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RNxqi3gAAAA0BAAAPAAAAZHJzL2Rvd25yZXYueG1sTE9NT4NA&#10;EL2b+B82Y+LNLoVCCGVpGo16NG2N5y07Ai07S9ilxX/v9KSXyby8mfdRbmbbiwuOvnOkYLmIQCDV&#10;znTUKPg8vD7lIHzQZHTvCBX8oIdNdX9X6sK4K+3wsg+NYBHyhVbQhjAUUvq6Rav9wg1IzH270erA&#10;cGykGfWVxW0v4yjKpNUdsUOrB3xusT7vJ6tAHrIxnJNVctoFH2/t9Pb+UX8p9fgwv6x5bNcgAs7h&#10;7wNuHTg/VBzs6CYyXvQK0nwV8ykvGQjm8/SGjwriJAVZlfJ/i+oXAAD//wMAUEsBAi0AFAAGAAgA&#10;AAAhALaDOJL+AAAA4QEAABMAAAAAAAAAAAAAAAAAAAAAAFtDb250ZW50X1R5cGVzXS54bWxQSwEC&#10;LQAUAAYACAAAACEAOP0h/9YAAACUAQAACwAAAAAAAAAAAAAAAAAvAQAAX3JlbHMvLnJlbHNQSwEC&#10;LQAUAAYACAAAACEA2WWkUOcBAAC1AwAADgAAAAAAAAAAAAAAAAAuAgAAZHJzL2Uyb0RvYy54bWxQ&#10;SwECLQAUAAYACAAAACEAETcaot4AAAANAQAADwAAAAAAAAAAAAAAAABBBAAAZHJzL2Rvd25yZXYu&#10;eG1sUEsFBgAAAAAEAAQA8wAAAEw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26EEE" w14:textId="3004014D" w:rsidR="00F51B28" w:rsidRPr="00692120" w:rsidRDefault="00692120" w:rsidP="00692120">
    <w:pPr>
      <w:snapToGrid w:val="0"/>
      <w:ind w:firstLineChars="0" w:firstLine="0"/>
      <w:jc w:val="center"/>
    </w:pPr>
    <w:r>
      <w:rPr>
        <w:rFonts w:ascii="華康超黑體" w:eastAsia="華康超黑體"/>
        <w:noProof/>
        <w:position w:val="60"/>
        <w:sz w:val="32"/>
        <w:szCs w:val="32"/>
        <w:lang w:eastAsia="zh-TW"/>
      </w:rPr>
      <mc:AlternateContent>
        <mc:Choice Requires="wps">
          <w:drawing>
            <wp:anchor distT="0" distB="0" distL="114300" distR="114300" simplePos="0" relativeHeight="251682304" behindDoc="1" locked="0" layoutInCell="1" allowOverlap="1" wp14:anchorId="08418CF2" wp14:editId="55C8DC15">
              <wp:simplePos x="0" y="0"/>
              <wp:positionH relativeFrom="column">
                <wp:posOffset>-13335</wp:posOffset>
              </wp:positionH>
              <wp:positionV relativeFrom="paragraph">
                <wp:posOffset>-78740</wp:posOffset>
              </wp:positionV>
              <wp:extent cx="3090545" cy="338455"/>
              <wp:effectExtent l="5715" t="35560" r="8890" b="35560"/>
              <wp:wrapNone/>
              <wp:docPr id="21"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3558347" id="Freeform 30"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81280" behindDoc="1" locked="0" layoutInCell="1" allowOverlap="1" wp14:anchorId="15AFE600" wp14:editId="181755B6">
              <wp:simplePos x="0" y="0"/>
              <wp:positionH relativeFrom="column">
                <wp:posOffset>3133090</wp:posOffset>
              </wp:positionH>
              <wp:positionV relativeFrom="paragraph">
                <wp:posOffset>-50165</wp:posOffset>
              </wp:positionV>
              <wp:extent cx="2258695" cy="198120"/>
              <wp:effectExtent l="0" t="0" r="0" b="4445"/>
              <wp:wrapNone/>
              <wp:docPr id="2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17432" w14:textId="77777777" w:rsidR="00692120" w:rsidRPr="00676AC6" w:rsidRDefault="00692120" w:rsidP="00692120">
                          <w:pPr>
                            <w:snapToGrid w:val="0"/>
                            <w:ind w:firstLineChars="0" w:firstLine="0"/>
                            <w:jc w:val="distribute"/>
                            <w:rPr>
                              <w:rFonts w:ascii="華康超黑體" w:eastAsia="華康超黑體"/>
                              <w:lang w:eastAsia="zh-TW"/>
                            </w:rPr>
                          </w:pPr>
                          <w:r w:rsidRPr="00016B9C">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5AFE600" id="_x0000_t202" coordsize="21600,21600" o:spt="202" path="m,l,21600r21600,l21600,xe">
              <v:stroke joinstyle="miter"/>
              <v:path gradientshapeok="t" o:connecttype="rect"/>
            </v:shapetype>
            <v:shape id="Text Box 29" o:spid="_x0000_s1031" type="#_x0000_t202" style="position:absolute;left:0;text-align:left;margin-left:246.7pt;margin-top:-3.95pt;width:177.85pt;height:15.6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5BB17432" w14:textId="77777777" w:rsidR="00692120" w:rsidRPr="00676AC6" w:rsidRDefault="00692120" w:rsidP="00692120">
                    <w:pPr>
                      <w:snapToGrid w:val="0"/>
                      <w:ind w:firstLineChars="0" w:firstLine="0"/>
                      <w:jc w:val="distribute"/>
                      <w:rPr>
                        <w:rFonts w:ascii="華康超黑體" w:eastAsia="華康超黑體"/>
                        <w:lang w:eastAsia="zh-TW"/>
                      </w:rPr>
                    </w:pPr>
                    <w:r w:rsidRPr="00016B9C">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80256" behindDoc="1" locked="0" layoutInCell="1" allowOverlap="1" wp14:anchorId="523FD413" wp14:editId="75B7B624">
              <wp:simplePos x="0" y="0"/>
              <wp:positionH relativeFrom="column">
                <wp:posOffset>3081020</wp:posOffset>
              </wp:positionH>
              <wp:positionV relativeFrom="paragraph">
                <wp:posOffset>35560</wp:posOffset>
              </wp:positionV>
              <wp:extent cx="2339975" cy="113665"/>
              <wp:effectExtent l="4445" t="0" r="0" b="3175"/>
              <wp:wrapNone/>
              <wp:docPr id="1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1D711" id="Rectangle 28" o:spid="_x0000_s1026" style="position:absolute;margin-left:242.6pt;margin-top:2.8pt;width:184.25pt;height:8.9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9F049" w14:textId="77777777" w:rsidR="00692120" w:rsidRPr="00562D64" w:rsidRDefault="00692120" w:rsidP="00AA5BD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78208" behindDoc="1" locked="0" layoutInCell="1" allowOverlap="1" wp14:anchorId="2243DDF6" wp14:editId="20A6FE1C">
              <wp:simplePos x="0" y="0"/>
              <wp:positionH relativeFrom="column">
                <wp:posOffset>0</wp:posOffset>
              </wp:positionH>
              <wp:positionV relativeFrom="paragraph">
                <wp:posOffset>-95885</wp:posOffset>
              </wp:positionV>
              <wp:extent cx="3707130" cy="338455"/>
              <wp:effectExtent l="9525" t="37465" r="7620" b="33655"/>
              <wp:wrapNone/>
              <wp:docPr id="30076973"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B59A8C0" id="Freeform 132"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E5xb9jdAAAABwEAAA8AAABk&#10;cnMvZG93bnJldi54bWxMj8FOwzAQRO9I/IO1SNxaJ00LIcSpKlQkuEHh0OPWXuKIeB3Fbhv4eswJ&#10;jqMZzbyp15PrxYnG0HlWkM8zEMTam45bBe9vj7MSRIjIBnvPpOCLAqyby4saK+PP/EqnXWxFKuFQ&#10;oQIb41BJGbQlh2HuB+LkffjRYUxybKUZ8ZzKXS8XWXYjHXacFiwO9GBJf+6OTsHTUn/rjX3emmKP&#10;yzu63XYv+0yp66tpcw8i0hT/wvCLn9ChSUwHf2QTRK8gHYkKZvkqB5HsVVmkJwcFRbkA2dTyP3/z&#10;AwAA//8DAFBLAQItABQABgAIAAAAIQC2gziS/gAAAOEBAAATAAAAAAAAAAAAAAAAAAAAAABbQ29u&#10;dGVudF9UeXBlc10ueG1sUEsBAi0AFAAGAAgAAAAhADj9If/WAAAAlAEAAAsAAAAAAAAAAAAAAAAA&#10;LwEAAF9yZWxzLy5yZWxzUEsBAi0AFAAGAAgAAAAhAKwFXnU1BAAAcg8AAA4AAAAAAAAAAAAAAAAA&#10;LgIAAGRycy9lMm9Eb2MueG1sUEsBAi0AFAAGAAgAAAAhAE5xb9jdAAAABwEAAA8AAAAAAAAAAAAA&#10;AAAAjwYAAGRycy9kb3ducmV2LnhtbFBLBQYAAAAABAAEAPMAAACZBw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7184" behindDoc="1" locked="0" layoutInCell="1" allowOverlap="1" wp14:anchorId="416F468C" wp14:editId="64F2428C">
              <wp:simplePos x="0" y="0"/>
              <wp:positionH relativeFrom="column">
                <wp:posOffset>3770630</wp:posOffset>
              </wp:positionH>
              <wp:positionV relativeFrom="paragraph">
                <wp:posOffset>-67310</wp:posOffset>
              </wp:positionV>
              <wp:extent cx="1590040" cy="265430"/>
              <wp:effectExtent l="0" t="0" r="0" b="0"/>
              <wp:wrapNone/>
              <wp:docPr id="1169597532"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F012C" w14:textId="77777777" w:rsidR="00692120" w:rsidRPr="000C2131" w:rsidRDefault="00692120" w:rsidP="00D82CF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6F468C" id="_x0000_t202" coordsize="21600,21600" o:spt="202" path="m,l,21600r21600,l21600,xe">
              <v:stroke joinstyle="miter"/>
              <v:path gradientshapeok="t" o:connecttype="rect"/>
            </v:shapetype>
            <v:shape id="Text Box 131" o:spid="_x0000_s1032" type="#_x0000_t202" style="position:absolute;left:0;text-align:left;margin-left:296.9pt;margin-top:-5.3pt;width:125.2pt;height:20.9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QPT2QEAAJgDAAAOAAAAZHJzL2Uyb0RvYy54bWysU9uO0zAQfUfiHyy/06Slu4Ko6WrZVRHS&#10;wiItfIDjOI1F4jEzbpPy9YydpsvlDfFijT32mXPOjDc3Y9+Jo0Gy4Eq5XORSGKehtm5fyq9fdq/e&#10;SEFBuVp14EwpT4bkzfbli83gC7OCFrraoGAQR8XgS9mG4IssI92aXtECvHGcbAB7FXiL+6xGNTB6&#10;32WrPL/OBsDaI2hDxKf3U1JuE37TGB0em4ZMEF0pmVtIK6a1imu23ahij8q3Vp9pqH9g0SvruOgF&#10;6l4FJQ5o/4LqrUYgaMJCQ59B01htkgZWs8z/UPPUKm+SFjaH/MUm+n+w+tPxyX9GEcZ3MHIDkwjy&#10;D6C/kXBw1yq3N7eIMLRG1Vx4GS3LBk/F+Wm0mgqKINXwEWpusjoESEBjg310hXUKRucGnC6mmzEI&#10;HUtevc3zNac051bXV+vXqSuZKubXHim8N9CLGJQSuakJXR0fKEQ2qpivxGIOdrbrUmM799sBX4wn&#10;iX0kPFEPYzUKW5dyHaVFMRXUJ5aDMI0LjzcHLeAPKQYelVLS94NCI0X3wbElca7mAOegmgPlND8t&#10;ZZBiCu/CNH8Hj3bfMvJs+i3btrNJ0TOLM11ufxJ6HtU4X7/u063nD7X9CQAA//8DAFBLAwQUAAYA&#10;CAAAACEAUQqaxN8AAAAKAQAADwAAAGRycy9kb3ducmV2LnhtbEyPMU/DMBSEdyT+g/WQWFDrOC1R&#10;m+alQggWNgoLmxu/JhHxcxS7Seivx0x0PN3p7rtiP9tOjDT41jGCWiYgiCtnWq4RPj9eFxsQPmg2&#10;unNMCD/kYV/e3hQ6N27idxoPoRaxhH2uEZoQ+lxKXzVktV+6njh6JzdYHaIcamkGPcVy28k0STJp&#10;dctxodE9PTdUfR/OFiGbX/qHty2l06XqRv66KBVIId7fzU87EIHm8B+GP/yIDmVkOrozGy86hMft&#10;KqIHhIVKMhAxsVmvUxBHhJVKQZaFvL5Q/gIAAP//AwBQSwECLQAUAAYACAAAACEAtoM4kv4AAADh&#10;AQAAEwAAAAAAAAAAAAAAAAAAAAAAW0NvbnRlbnRfVHlwZXNdLnhtbFBLAQItABQABgAIAAAAIQA4&#10;/SH/1gAAAJQBAAALAAAAAAAAAAAAAAAAAC8BAABfcmVscy8ucmVsc1BLAQItABQABgAIAAAAIQA3&#10;OQPT2QEAAJgDAAAOAAAAAAAAAAAAAAAAAC4CAABkcnMvZTJvRG9jLnhtbFBLAQItABQABgAIAAAA&#10;IQBRCprE3wAAAAoBAAAPAAAAAAAAAAAAAAAAADMEAABkcnMvZG93bnJldi54bWxQSwUGAAAAAAQA&#10;BADzAAAAPwUAAAAA&#10;" filled="f" stroked="f">
              <v:textbox style="mso-fit-shape-to-text:t" inset="0,0,0,0">
                <w:txbxContent>
                  <w:p w14:paraId="409F012C" w14:textId="77777777" w:rsidR="00692120" w:rsidRPr="000C2131" w:rsidRDefault="00692120" w:rsidP="00D82CF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6160" behindDoc="1" locked="0" layoutInCell="1" allowOverlap="1" wp14:anchorId="3CEFDEF5" wp14:editId="59493EA2">
              <wp:simplePos x="0" y="0"/>
              <wp:positionH relativeFrom="column">
                <wp:posOffset>3710940</wp:posOffset>
              </wp:positionH>
              <wp:positionV relativeFrom="paragraph">
                <wp:posOffset>18415</wp:posOffset>
              </wp:positionV>
              <wp:extent cx="1714500" cy="113665"/>
              <wp:effectExtent l="0" t="0" r="0" b="0"/>
              <wp:wrapNone/>
              <wp:docPr id="130232537"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F8141" id="Rectangle 130" o:spid="_x0000_s1026" style="position:absolute;margin-left:292.2pt;margin-top:1.45pt;width:135pt;height:8.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BhZOiO2wAAAAgBAAAPAAAAZHJzL2Rvd25yZXYueG1sTI/BTsMw&#10;EETvSPyDtUjcqEOaViGNU1VIwBG1RZzdeEnSxuvIdtrw92xP9Pg0o9m35XqyvTijD50jBc+zBARS&#10;7UxHjYKv/dtTDiJETUb3jlDBLwZYV/d3pS6Mu9AWz7vYCB6hUGgFbYxDIWWoW7Q6zNyAxNmP81ZH&#10;Rt9I4/WFx20v0yRZSqs74gutHvC1xfq0G60CuV/6eJpn8+M2hnRjx/ePz/pbqceHabMCEXGK/2W4&#10;6rM6VOx0cCOZIHoFizzLuKogfQHBeb648oE5yUFWpbx9oPoDAAD//wMAUEsBAi0AFAAGAAgAAAAh&#10;ALaDOJL+AAAA4QEAABMAAAAAAAAAAAAAAAAAAAAAAFtDb250ZW50X1R5cGVzXS54bWxQSwECLQAU&#10;AAYACAAAACEAOP0h/9YAAACUAQAACwAAAAAAAAAAAAAAAAAvAQAAX3JlbHMvLnJlbHNQSwECLQAU&#10;AAYACAAAACEA2WWkUOcBAAC1AwAADgAAAAAAAAAAAAAAAAAuAgAAZHJzL2Uyb0RvYy54bWxQSwEC&#10;LQAUAAYACAAAACEAYWTojt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CD2D5" w14:textId="77777777" w:rsidR="00F51B28" w:rsidRPr="00562D64" w:rsidRDefault="00F51B28" w:rsidP="00AA5BD9">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61824" behindDoc="1" locked="0" layoutInCell="1" allowOverlap="1" wp14:anchorId="5159D7D7" wp14:editId="7EBA28AC">
              <wp:simplePos x="0" y="0"/>
              <wp:positionH relativeFrom="column">
                <wp:posOffset>0</wp:posOffset>
              </wp:positionH>
              <wp:positionV relativeFrom="paragraph">
                <wp:posOffset>-95885</wp:posOffset>
              </wp:positionV>
              <wp:extent cx="3707130" cy="338455"/>
              <wp:effectExtent l="9525" t="37465" r="7620" b="33655"/>
              <wp:wrapNone/>
              <wp:docPr id="18"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B5BDFC8" id="Freeform 135"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E6QHzPiAAAADAEAAA8AAABk&#10;cnMvZG93bnJldi54bWxMj8FOwzAQRO9I/IO1SNxaJ01LQxqnqqBIcIOWQ49be0kiYjuK3Tbw9Swn&#10;uIy0Gu3MvHI92k6caQitdwrSaQKCnPamdbWC9/3TJAcRIjqDnXek4IsCrKvrqxIL4y/ujc67WAsO&#10;caFABU2MfSFl0A1ZDFPfk2Pvww8WI59DLc2AFw63nZwlyZ202DpuaLCnh4b05+5kFTzP9bfeNC9b&#10;kx1wfk/Lbft6SJS6vRkfVyybFYhIY/z7gF8G3g8VDzv6kzNBdAqYJiqYpIsUBNuLPGOco4Isn4Gs&#10;SvkfovoBAAD//wMAUEsBAi0AFAAGAAgAAAAhALaDOJL+AAAA4QEAABMAAAAAAAAAAAAAAAAAAAAA&#10;AFtDb250ZW50X1R5cGVzXS54bWxQSwECLQAUAAYACAAAACEAOP0h/9YAAACUAQAACwAAAAAAAAAA&#10;AAAAAAAvAQAAX3JlbHMvLnJlbHNQSwECLQAUAAYACAAAACEArAVedTUEAAByDwAADgAAAAAAAAAA&#10;AAAAAAAuAgAAZHJzL2Uyb0RvYy54bWxQSwECLQAUAAYACAAAACEATpAfM+IAAAAMAQAADwAAAAAA&#10;AAAAAAAAAACPBgAAZHJzL2Rvd25yZXYueG1sUEsFBgAAAAAEAAQA8wAAAJ4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60800" behindDoc="1" locked="0" layoutInCell="1" allowOverlap="1" wp14:anchorId="46B738F5" wp14:editId="7E10ED2F">
              <wp:simplePos x="0" y="0"/>
              <wp:positionH relativeFrom="column">
                <wp:posOffset>3770630</wp:posOffset>
              </wp:positionH>
              <wp:positionV relativeFrom="paragraph">
                <wp:posOffset>-67310</wp:posOffset>
              </wp:positionV>
              <wp:extent cx="1590040" cy="265430"/>
              <wp:effectExtent l="0" t="0" r="0" b="0"/>
              <wp:wrapNone/>
              <wp:docPr id="17"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FA780" w14:textId="77777777" w:rsidR="00F51B28" w:rsidRPr="000C2131" w:rsidRDefault="00F51B28" w:rsidP="00D82CF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B738F5" id="_x0000_t202" coordsize="21600,21600" o:spt="202" path="m,l,21600r21600,l21600,xe">
              <v:stroke joinstyle="miter"/>
              <v:path gradientshapeok="t" o:connecttype="rect"/>
            </v:shapetype>
            <v:shape id="Text Box 134" o:spid="_x0000_s1033" type="#_x0000_t202" style="position:absolute;left:0;text-align:left;margin-left:296.9pt;margin-top:-5.3pt;width:125.2pt;height:20.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6mG2QEAAJgDAAAOAAAAZHJzL2Uyb0RvYy54bWysU9uO0zAQfUfiHyy/06Rlu4Ko6WrZVRHS&#10;wiItfMDEcRqLxGPGbpPy9YydpsvlDfFijT32mXPOjDc3Y9+JoyZv0JZyucil0FZhbey+lF+/7F69&#10;kcIHsDV0aHUpT9rLm+3LF5vBFXqFLXa1JsEg1heDK2UbgiuyzKtW9+AX6LTlZIPUQ+At7bOaYGD0&#10;vstWeX6dDUi1I1Taez69n5Jym/CbRqvw2DReB9GVkrmFtFJaq7hm2w0UewLXGnWmAf/AogdjuegF&#10;6h4CiAOZv6B6owg9NmGhsM+waYzSSQOrWeZ/qHlqwemkhc3x7mKT/3+w6tPxyX0mEcZ3OHIDkwjv&#10;HlB988LiXQt2r2+JcGg11Fx4GS3LBueL89NotS98BKmGj1hzk+EQMAGNDfXRFdYpGJ0bcLqYrscg&#10;VCy5fpvnV5xSnFtdr69ep65kUMyvHfnwXmMvYlBK4qYmdDg++BDZQDFficUs7kzXpcZ29rcDvhhP&#10;EvtIeKIexmoUpi7lOkqLYiqsTyyHcBoXHm8OWqQfUgw8KqX03w9AWorug2VL4lzNAc1BNQdgFT8t&#10;ZZBiCu/CNH8HR2bfMvJs+i3btjNJ0TOLM11ufxJ6HtU4X7/u063nD7X9CQAA//8DAFBLAwQUAAYA&#10;CAAAACEAUQqaxN8AAAAKAQAADwAAAGRycy9kb3ducmV2LnhtbEyPMU/DMBSEdyT+g/WQWFDrOC1R&#10;m+alQggWNgoLmxu/JhHxcxS7Seivx0x0PN3p7rtiP9tOjDT41jGCWiYgiCtnWq4RPj9eFxsQPmg2&#10;unNMCD/kYV/e3hQ6N27idxoPoRaxhH2uEZoQ+lxKXzVktV+6njh6JzdYHaIcamkGPcVy28k0STJp&#10;dctxodE9PTdUfR/OFiGbX/qHty2l06XqRv66KBVIId7fzU87EIHm8B+GP/yIDmVkOrozGy86hMft&#10;KqIHhIVKMhAxsVmvUxBHhJVKQZaFvL5Q/gIAAP//AwBQSwECLQAUAAYACAAAACEAtoM4kv4AAADh&#10;AQAAEwAAAAAAAAAAAAAAAAAAAAAAW0NvbnRlbnRfVHlwZXNdLnhtbFBLAQItABQABgAIAAAAIQA4&#10;/SH/1gAAAJQBAAALAAAAAAAAAAAAAAAAAC8BAABfcmVscy8ucmVsc1BLAQItABQABgAIAAAAIQCE&#10;y6mG2QEAAJgDAAAOAAAAAAAAAAAAAAAAAC4CAABkcnMvZTJvRG9jLnhtbFBLAQItABQABgAIAAAA&#10;IQBRCprE3wAAAAoBAAAPAAAAAAAAAAAAAAAAADMEAABkcnMvZG93bnJldi54bWxQSwUGAAAAAAQA&#10;BADzAAAAPwUAAAAA&#10;" filled="f" stroked="f">
              <v:textbox style="mso-fit-shape-to-text:t" inset="0,0,0,0">
                <w:txbxContent>
                  <w:p w14:paraId="1A7FA780" w14:textId="77777777" w:rsidR="00F51B28" w:rsidRPr="000C2131" w:rsidRDefault="00F51B28" w:rsidP="00D82CF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59776" behindDoc="1" locked="0" layoutInCell="1" allowOverlap="1" wp14:anchorId="6A6830A3" wp14:editId="3A1ED420">
              <wp:simplePos x="0" y="0"/>
              <wp:positionH relativeFrom="column">
                <wp:posOffset>3710940</wp:posOffset>
              </wp:positionH>
              <wp:positionV relativeFrom="paragraph">
                <wp:posOffset>18415</wp:posOffset>
              </wp:positionV>
              <wp:extent cx="1714500" cy="113665"/>
              <wp:effectExtent l="0" t="0" r="0" b="0"/>
              <wp:wrapNone/>
              <wp:docPr id="1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852E5D1" id="Rectangle 133" o:spid="_x0000_s1026" style="position:absolute;margin-left:292.2pt;margin-top:1.45pt;width:13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DgfPrX4AAAAA0BAAAPAAAAZHJzL2Rvd25yZXYueG1sTI9BT8Mw&#10;DIXvSPyHyEjcWErXTaVrOk0g4Ii2Ic5ZY9qyxqmSdCv/Hu80LpY+Pfv5vXI92V6c0IfOkYLHWQIC&#10;qXamo0bB5/71IQcRoiaje0eo4BcDrKvbm1IXxp1pi6ddbASbUCi0gjbGoZAy1C1aHWZuQGLt23mr&#10;I6NvpPH6zOa2l2mSLKXVHfGHVg/43GJ93I1WgdwvfTzOs/nPNoZ0Y8e394/6S6n7u+llxWOzAhFx&#10;itcLuHTg/FBxsIMbyQTRK1jkWcarCtInEKzniwsfmJMcZFXK/y2qPwAAAP//AwBQSwECLQAUAAYA&#10;CAAAACEAtoM4kv4AAADhAQAAEwAAAAAAAAAAAAAAAAAAAAAAW0NvbnRlbnRfVHlwZXNdLnhtbFBL&#10;AQItABQABgAIAAAAIQA4/SH/1gAAAJQBAAALAAAAAAAAAAAAAAAAAC8BAABfcmVscy8ucmVsc1BL&#10;AQItABQABgAIAAAAIQDZZaRQ5wEAALUDAAAOAAAAAAAAAAAAAAAAAC4CAABkcnMvZTJvRG9jLnht&#10;bFBLAQItABQABgAIAAAAIQDgfPrX4AAAAA0BAAAPAAAAAAAAAAAAAAAAAEEEAABkcnMvZG93bnJl&#10;di54bWxQSwUGAAAAAAQABADzAAAATgU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61F72A8"/>
    <w:multiLevelType w:val="hybridMultilevel"/>
    <w:tmpl w:val="34A031A2"/>
    <w:lvl w:ilvl="0" w:tplc="08B455EA">
      <w:start w:val="1"/>
      <w:numFmt w:val="decimal"/>
      <w:lvlText w:val="%1."/>
      <w:lvlJc w:val="left"/>
      <w:pPr>
        <w:tabs>
          <w:tab w:val="num" w:pos="396"/>
        </w:tabs>
        <w:ind w:left="396" w:hanging="360"/>
      </w:pPr>
      <w:rPr>
        <w:rFonts w:hint="default"/>
      </w:rPr>
    </w:lvl>
    <w:lvl w:ilvl="1" w:tplc="04090019" w:tentative="1">
      <w:start w:val="1"/>
      <w:numFmt w:val="ideographTraditional"/>
      <w:lvlText w:val="%2、"/>
      <w:lvlJc w:val="left"/>
      <w:pPr>
        <w:tabs>
          <w:tab w:val="num" w:pos="996"/>
        </w:tabs>
        <w:ind w:left="996" w:hanging="480"/>
      </w:pPr>
    </w:lvl>
    <w:lvl w:ilvl="2" w:tplc="0409001B" w:tentative="1">
      <w:start w:val="1"/>
      <w:numFmt w:val="lowerRoman"/>
      <w:lvlText w:val="%3."/>
      <w:lvlJc w:val="right"/>
      <w:pPr>
        <w:tabs>
          <w:tab w:val="num" w:pos="1476"/>
        </w:tabs>
        <w:ind w:left="1476" w:hanging="480"/>
      </w:pPr>
    </w:lvl>
    <w:lvl w:ilvl="3" w:tplc="0409000F" w:tentative="1">
      <w:start w:val="1"/>
      <w:numFmt w:val="decimal"/>
      <w:lvlText w:val="%4."/>
      <w:lvlJc w:val="left"/>
      <w:pPr>
        <w:tabs>
          <w:tab w:val="num" w:pos="1956"/>
        </w:tabs>
        <w:ind w:left="1956" w:hanging="480"/>
      </w:pPr>
    </w:lvl>
    <w:lvl w:ilvl="4" w:tplc="04090019" w:tentative="1">
      <w:start w:val="1"/>
      <w:numFmt w:val="ideographTraditional"/>
      <w:lvlText w:val="%5、"/>
      <w:lvlJc w:val="left"/>
      <w:pPr>
        <w:tabs>
          <w:tab w:val="num" w:pos="2436"/>
        </w:tabs>
        <w:ind w:left="2436" w:hanging="480"/>
      </w:pPr>
    </w:lvl>
    <w:lvl w:ilvl="5" w:tplc="0409001B" w:tentative="1">
      <w:start w:val="1"/>
      <w:numFmt w:val="lowerRoman"/>
      <w:lvlText w:val="%6."/>
      <w:lvlJc w:val="right"/>
      <w:pPr>
        <w:tabs>
          <w:tab w:val="num" w:pos="2916"/>
        </w:tabs>
        <w:ind w:left="2916" w:hanging="480"/>
      </w:pPr>
    </w:lvl>
    <w:lvl w:ilvl="6" w:tplc="0409000F" w:tentative="1">
      <w:start w:val="1"/>
      <w:numFmt w:val="decimal"/>
      <w:lvlText w:val="%7."/>
      <w:lvlJc w:val="left"/>
      <w:pPr>
        <w:tabs>
          <w:tab w:val="num" w:pos="3396"/>
        </w:tabs>
        <w:ind w:left="3396" w:hanging="480"/>
      </w:pPr>
    </w:lvl>
    <w:lvl w:ilvl="7" w:tplc="04090019" w:tentative="1">
      <w:start w:val="1"/>
      <w:numFmt w:val="ideographTraditional"/>
      <w:lvlText w:val="%8、"/>
      <w:lvlJc w:val="left"/>
      <w:pPr>
        <w:tabs>
          <w:tab w:val="num" w:pos="3876"/>
        </w:tabs>
        <w:ind w:left="3876" w:hanging="480"/>
      </w:pPr>
    </w:lvl>
    <w:lvl w:ilvl="8" w:tplc="0409001B" w:tentative="1">
      <w:start w:val="1"/>
      <w:numFmt w:val="lowerRoman"/>
      <w:lvlText w:val="%9."/>
      <w:lvlJc w:val="right"/>
      <w:pPr>
        <w:tabs>
          <w:tab w:val="num" w:pos="4356"/>
        </w:tabs>
        <w:ind w:left="4356" w:hanging="480"/>
      </w:pPr>
    </w:lvl>
  </w:abstractNum>
  <w:abstractNum w:abstractNumId="2"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67C58BC"/>
    <w:multiLevelType w:val="hybridMultilevel"/>
    <w:tmpl w:val="2D488D04"/>
    <w:lvl w:ilvl="0" w:tplc="2D12974C">
      <w:start w:val="1"/>
      <w:numFmt w:val="decimalFullWidth"/>
      <w:lvlText w:val="%1、"/>
      <w:lvlJc w:val="left"/>
      <w:pPr>
        <w:ind w:left="1212" w:hanging="360"/>
      </w:pPr>
      <w:rPr>
        <w:rFonts w:hint="eastAsia"/>
        <w:color w:val="000000" w:themeColor="text1"/>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4" w15:restartNumberingAfterBreak="0">
    <w:nsid w:val="1C121AC9"/>
    <w:multiLevelType w:val="hybridMultilevel"/>
    <w:tmpl w:val="68087A38"/>
    <w:lvl w:ilvl="0" w:tplc="76A89AC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E246F52"/>
    <w:multiLevelType w:val="hybridMultilevel"/>
    <w:tmpl w:val="C5DC2AFA"/>
    <w:lvl w:ilvl="0" w:tplc="08B455EA">
      <w:start w:val="1"/>
      <w:numFmt w:val="decimal"/>
      <w:lvlText w:val="%1."/>
      <w:lvlJc w:val="left"/>
      <w:pPr>
        <w:tabs>
          <w:tab w:val="num" w:pos="396"/>
        </w:tabs>
        <w:ind w:left="396"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25F4291"/>
    <w:multiLevelType w:val="hybridMultilevel"/>
    <w:tmpl w:val="5B52C63C"/>
    <w:lvl w:ilvl="0" w:tplc="FFFFFFFF">
      <w:start w:val="1"/>
      <w:numFmt w:val="decimal"/>
      <w:lvlText w:val="%1."/>
      <w:lvlJc w:val="left"/>
      <w:pPr>
        <w:ind w:left="840" w:hanging="360"/>
      </w:pPr>
      <w:rPr>
        <w:rFonts w:hint="default"/>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7"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98C0D3D"/>
    <w:multiLevelType w:val="multilevel"/>
    <w:tmpl w:val="3D9E59B2"/>
    <w:lvl w:ilvl="0">
      <w:start w:val="1"/>
      <w:numFmt w:val="taiwaneseCountingThousand"/>
      <w:lvlText w:val="(%1)"/>
      <w:lvlJc w:val="left"/>
      <w:pPr>
        <w:ind w:left="2138" w:hanging="72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9" w15:restartNumberingAfterBreak="0">
    <w:nsid w:val="330C14EC"/>
    <w:multiLevelType w:val="hybridMultilevel"/>
    <w:tmpl w:val="474214C4"/>
    <w:lvl w:ilvl="0" w:tplc="2D12974C">
      <w:start w:val="1"/>
      <w:numFmt w:val="decimalFullWidth"/>
      <w:lvlText w:val="%1、"/>
      <w:lvlJc w:val="left"/>
      <w:pPr>
        <w:ind w:left="840" w:hanging="36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48942449"/>
    <w:multiLevelType w:val="hybridMultilevel"/>
    <w:tmpl w:val="5F829192"/>
    <w:lvl w:ilvl="0" w:tplc="2D12974C">
      <w:start w:val="1"/>
      <w:numFmt w:val="decimalFullWidth"/>
      <w:lvlText w:val="%1、"/>
      <w:lvlJc w:val="left"/>
      <w:pPr>
        <w:ind w:left="840" w:hanging="36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4CA76FD3"/>
    <w:multiLevelType w:val="hybridMultilevel"/>
    <w:tmpl w:val="3A125598"/>
    <w:lvl w:ilvl="0" w:tplc="08B455EA">
      <w:start w:val="1"/>
      <w:numFmt w:val="decimal"/>
      <w:lvlText w:val="%1."/>
      <w:lvlJc w:val="left"/>
      <w:pPr>
        <w:tabs>
          <w:tab w:val="num" w:pos="396"/>
        </w:tabs>
        <w:ind w:left="396" w:hanging="360"/>
      </w:pPr>
      <w:rPr>
        <w:rFonts w:hint="default"/>
      </w:rPr>
    </w:lvl>
    <w:lvl w:ilvl="1" w:tplc="04090019" w:tentative="1">
      <w:start w:val="1"/>
      <w:numFmt w:val="ideographTraditional"/>
      <w:lvlText w:val="%2、"/>
      <w:lvlJc w:val="left"/>
      <w:pPr>
        <w:tabs>
          <w:tab w:val="num" w:pos="996"/>
        </w:tabs>
        <w:ind w:left="996" w:hanging="480"/>
      </w:pPr>
    </w:lvl>
    <w:lvl w:ilvl="2" w:tplc="0409001B" w:tentative="1">
      <w:start w:val="1"/>
      <w:numFmt w:val="lowerRoman"/>
      <w:lvlText w:val="%3."/>
      <w:lvlJc w:val="right"/>
      <w:pPr>
        <w:tabs>
          <w:tab w:val="num" w:pos="1476"/>
        </w:tabs>
        <w:ind w:left="1476" w:hanging="480"/>
      </w:pPr>
    </w:lvl>
    <w:lvl w:ilvl="3" w:tplc="0409000F" w:tentative="1">
      <w:start w:val="1"/>
      <w:numFmt w:val="decimal"/>
      <w:lvlText w:val="%4."/>
      <w:lvlJc w:val="left"/>
      <w:pPr>
        <w:tabs>
          <w:tab w:val="num" w:pos="1956"/>
        </w:tabs>
        <w:ind w:left="1956" w:hanging="480"/>
      </w:pPr>
    </w:lvl>
    <w:lvl w:ilvl="4" w:tplc="04090019" w:tentative="1">
      <w:start w:val="1"/>
      <w:numFmt w:val="ideographTraditional"/>
      <w:lvlText w:val="%5、"/>
      <w:lvlJc w:val="left"/>
      <w:pPr>
        <w:tabs>
          <w:tab w:val="num" w:pos="2436"/>
        </w:tabs>
        <w:ind w:left="2436" w:hanging="480"/>
      </w:pPr>
    </w:lvl>
    <w:lvl w:ilvl="5" w:tplc="0409001B" w:tentative="1">
      <w:start w:val="1"/>
      <w:numFmt w:val="lowerRoman"/>
      <w:lvlText w:val="%6."/>
      <w:lvlJc w:val="right"/>
      <w:pPr>
        <w:tabs>
          <w:tab w:val="num" w:pos="2916"/>
        </w:tabs>
        <w:ind w:left="2916" w:hanging="480"/>
      </w:pPr>
    </w:lvl>
    <w:lvl w:ilvl="6" w:tplc="0409000F" w:tentative="1">
      <w:start w:val="1"/>
      <w:numFmt w:val="decimal"/>
      <w:lvlText w:val="%7."/>
      <w:lvlJc w:val="left"/>
      <w:pPr>
        <w:tabs>
          <w:tab w:val="num" w:pos="3396"/>
        </w:tabs>
        <w:ind w:left="3396" w:hanging="480"/>
      </w:pPr>
    </w:lvl>
    <w:lvl w:ilvl="7" w:tplc="04090019" w:tentative="1">
      <w:start w:val="1"/>
      <w:numFmt w:val="ideographTraditional"/>
      <w:lvlText w:val="%8、"/>
      <w:lvlJc w:val="left"/>
      <w:pPr>
        <w:tabs>
          <w:tab w:val="num" w:pos="3876"/>
        </w:tabs>
        <w:ind w:left="3876" w:hanging="480"/>
      </w:pPr>
    </w:lvl>
    <w:lvl w:ilvl="8" w:tplc="0409001B" w:tentative="1">
      <w:start w:val="1"/>
      <w:numFmt w:val="lowerRoman"/>
      <w:lvlText w:val="%9."/>
      <w:lvlJc w:val="right"/>
      <w:pPr>
        <w:tabs>
          <w:tab w:val="num" w:pos="4356"/>
        </w:tabs>
        <w:ind w:left="4356" w:hanging="480"/>
      </w:pPr>
    </w:lvl>
  </w:abstractNum>
  <w:abstractNum w:abstractNumId="12" w15:restartNumberingAfterBreak="0">
    <w:nsid w:val="63615A2D"/>
    <w:multiLevelType w:val="hybridMultilevel"/>
    <w:tmpl w:val="B75E2C80"/>
    <w:lvl w:ilvl="0" w:tplc="842E5C4E">
      <w:start w:val="1"/>
      <w:numFmt w:val="decimal"/>
      <w:lvlText w:val="%1."/>
      <w:lvlJc w:val="left"/>
      <w:pPr>
        <w:ind w:left="1777" w:hanging="360"/>
      </w:pPr>
      <w:rPr>
        <w:rFonts w:hint="default"/>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13" w15:restartNumberingAfterBreak="0">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873418"/>
    <w:multiLevelType w:val="hybridMultilevel"/>
    <w:tmpl w:val="5B52C63C"/>
    <w:lvl w:ilvl="0" w:tplc="2BE2C79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6EA34574"/>
    <w:multiLevelType w:val="multilevel"/>
    <w:tmpl w:val="523E973A"/>
    <w:lvl w:ilvl="0">
      <w:start w:val="1"/>
      <w:numFmt w:val="decimal"/>
      <w:lvlText w:val="%1."/>
      <w:lvlJc w:val="left"/>
      <w:pPr>
        <w:tabs>
          <w:tab w:val="num" w:pos="396"/>
        </w:tabs>
        <w:ind w:left="396" w:hanging="360"/>
      </w:pPr>
      <w:rPr>
        <w:rFonts w:ascii="新細明體" w:eastAsia="新細明體" w:hAnsi="新細明體" w:cs="新細明體" w:hint="eastAsia"/>
        <w:color w:val="auto"/>
      </w:rPr>
    </w:lvl>
    <w:lvl w:ilvl="1">
      <w:start w:val="1"/>
      <w:numFmt w:val="bullet"/>
      <w:lvlText w:val=""/>
      <w:lvlJc w:val="left"/>
      <w:pPr>
        <w:tabs>
          <w:tab w:val="num" w:pos="996"/>
        </w:tabs>
        <w:ind w:left="996" w:hanging="480"/>
      </w:pPr>
      <w:rPr>
        <w:rFonts w:ascii="Wingdings" w:hAnsi="Wingdings" w:hint="default"/>
      </w:rPr>
    </w:lvl>
    <w:lvl w:ilvl="2">
      <w:start w:val="1"/>
      <w:numFmt w:val="bullet"/>
      <w:lvlText w:val=""/>
      <w:lvlJc w:val="left"/>
      <w:pPr>
        <w:tabs>
          <w:tab w:val="num" w:pos="1476"/>
        </w:tabs>
        <w:ind w:left="1476" w:hanging="480"/>
      </w:pPr>
      <w:rPr>
        <w:rFonts w:ascii="Wingdings" w:hAnsi="Wingdings" w:hint="default"/>
      </w:rPr>
    </w:lvl>
    <w:lvl w:ilvl="3">
      <w:start w:val="1"/>
      <w:numFmt w:val="bullet"/>
      <w:lvlText w:val=""/>
      <w:lvlJc w:val="left"/>
      <w:pPr>
        <w:tabs>
          <w:tab w:val="num" w:pos="1956"/>
        </w:tabs>
        <w:ind w:left="1956" w:hanging="480"/>
      </w:pPr>
      <w:rPr>
        <w:rFonts w:ascii="Wingdings" w:hAnsi="Wingdings" w:hint="default"/>
      </w:rPr>
    </w:lvl>
    <w:lvl w:ilvl="4">
      <w:start w:val="1"/>
      <w:numFmt w:val="bullet"/>
      <w:lvlText w:val=""/>
      <w:lvlJc w:val="left"/>
      <w:pPr>
        <w:tabs>
          <w:tab w:val="num" w:pos="2436"/>
        </w:tabs>
        <w:ind w:left="2436" w:hanging="480"/>
      </w:pPr>
      <w:rPr>
        <w:rFonts w:ascii="Wingdings" w:hAnsi="Wingdings" w:hint="default"/>
      </w:rPr>
    </w:lvl>
    <w:lvl w:ilvl="5">
      <w:start w:val="1"/>
      <w:numFmt w:val="bullet"/>
      <w:lvlText w:val=""/>
      <w:lvlJc w:val="left"/>
      <w:pPr>
        <w:tabs>
          <w:tab w:val="num" w:pos="2916"/>
        </w:tabs>
        <w:ind w:left="2916" w:hanging="480"/>
      </w:pPr>
      <w:rPr>
        <w:rFonts w:ascii="Wingdings" w:hAnsi="Wingdings" w:hint="default"/>
      </w:rPr>
    </w:lvl>
    <w:lvl w:ilvl="6">
      <w:start w:val="1"/>
      <w:numFmt w:val="bullet"/>
      <w:lvlText w:val=""/>
      <w:lvlJc w:val="left"/>
      <w:pPr>
        <w:tabs>
          <w:tab w:val="num" w:pos="3396"/>
        </w:tabs>
        <w:ind w:left="3396" w:hanging="480"/>
      </w:pPr>
      <w:rPr>
        <w:rFonts w:ascii="Wingdings" w:hAnsi="Wingdings" w:hint="default"/>
      </w:rPr>
    </w:lvl>
    <w:lvl w:ilvl="7">
      <w:start w:val="1"/>
      <w:numFmt w:val="bullet"/>
      <w:lvlText w:val=""/>
      <w:lvlJc w:val="left"/>
      <w:pPr>
        <w:tabs>
          <w:tab w:val="num" w:pos="3876"/>
        </w:tabs>
        <w:ind w:left="3876" w:hanging="480"/>
      </w:pPr>
      <w:rPr>
        <w:rFonts w:ascii="Wingdings" w:hAnsi="Wingdings" w:hint="default"/>
      </w:rPr>
    </w:lvl>
    <w:lvl w:ilvl="8">
      <w:start w:val="1"/>
      <w:numFmt w:val="bullet"/>
      <w:lvlText w:val=""/>
      <w:lvlJc w:val="left"/>
      <w:pPr>
        <w:tabs>
          <w:tab w:val="num" w:pos="4356"/>
        </w:tabs>
        <w:ind w:left="4356" w:hanging="480"/>
      </w:pPr>
      <w:rPr>
        <w:rFonts w:ascii="Wingdings" w:hAnsi="Wingdings" w:hint="default"/>
      </w:rPr>
    </w:lvl>
  </w:abstractNum>
  <w:abstractNum w:abstractNumId="16" w15:restartNumberingAfterBreak="0">
    <w:nsid w:val="78AA6BA4"/>
    <w:multiLevelType w:val="hybridMultilevel"/>
    <w:tmpl w:val="80A0DBE8"/>
    <w:lvl w:ilvl="0" w:tplc="9E362BF6">
      <w:start w:val="1"/>
      <w:numFmt w:val="decimal"/>
      <w:lvlText w:val="%1."/>
      <w:lvlJc w:val="left"/>
      <w:pPr>
        <w:tabs>
          <w:tab w:val="num" w:pos="360"/>
        </w:tabs>
        <w:ind w:left="360" w:hanging="360"/>
      </w:pPr>
      <w:rPr>
        <w:rFonts w:ascii="Times New Roman" w:eastAsia="新細明體" w:hAnsi="Times New Roman" w:cs="新細明體" w:hint="default"/>
        <w:color w:val="auto"/>
      </w:rPr>
    </w:lvl>
    <w:lvl w:ilvl="1" w:tplc="04090003" w:tentative="1">
      <w:start w:val="1"/>
      <w:numFmt w:val="bullet"/>
      <w:lvlText w:val=""/>
      <w:lvlJc w:val="left"/>
      <w:pPr>
        <w:tabs>
          <w:tab w:val="num" w:pos="996"/>
        </w:tabs>
        <w:ind w:left="996" w:hanging="480"/>
      </w:pPr>
      <w:rPr>
        <w:rFonts w:ascii="Wingdings" w:hAnsi="Wingdings" w:hint="default"/>
      </w:rPr>
    </w:lvl>
    <w:lvl w:ilvl="2" w:tplc="04090005" w:tentative="1">
      <w:start w:val="1"/>
      <w:numFmt w:val="bullet"/>
      <w:lvlText w:val=""/>
      <w:lvlJc w:val="left"/>
      <w:pPr>
        <w:tabs>
          <w:tab w:val="num" w:pos="1476"/>
        </w:tabs>
        <w:ind w:left="1476" w:hanging="480"/>
      </w:pPr>
      <w:rPr>
        <w:rFonts w:ascii="Wingdings" w:hAnsi="Wingdings" w:hint="default"/>
      </w:rPr>
    </w:lvl>
    <w:lvl w:ilvl="3" w:tplc="04090001" w:tentative="1">
      <w:start w:val="1"/>
      <w:numFmt w:val="bullet"/>
      <w:lvlText w:val=""/>
      <w:lvlJc w:val="left"/>
      <w:pPr>
        <w:tabs>
          <w:tab w:val="num" w:pos="1956"/>
        </w:tabs>
        <w:ind w:left="1956" w:hanging="480"/>
      </w:pPr>
      <w:rPr>
        <w:rFonts w:ascii="Wingdings" w:hAnsi="Wingdings" w:hint="default"/>
      </w:rPr>
    </w:lvl>
    <w:lvl w:ilvl="4" w:tplc="04090003" w:tentative="1">
      <w:start w:val="1"/>
      <w:numFmt w:val="bullet"/>
      <w:lvlText w:val=""/>
      <w:lvlJc w:val="left"/>
      <w:pPr>
        <w:tabs>
          <w:tab w:val="num" w:pos="2436"/>
        </w:tabs>
        <w:ind w:left="2436" w:hanging="480"/>
      </w:pPr>
      <w:rPr>
        <w:rFonts w:ascii="Wingdings" w:hAnsi="Wingdings" w:hint="default"/>
      </w:rPr>
    </w:lvl>
    <w:lvl w:ilvl="5" w:tplc="04090005" w:tentative="1">
      <w:start w:val="1"/>
      <w:numFmt w:val="bullet"/>
      <w:lvlText w:val=""/>
      <w:lvlJc w:val="left"/>
      <w:pPr>
        <w:tabs>
          <w:tab w:val="num" w:pos="2916"/>
        </w:tabs>
        <w:ind w:left="2916" w:hanging="480"/>
      </w:pPr>
      <w:rPr>
        <w:rFonts w:ascii="Wingdings" w:hAnsi="Wingdings" w:hint="default"/>
      </w:rPr>
    </w:lvl>
    <w:lvl w:ilvl="6" w:tplc="04090001" w:tentative="1">
      <w:start w:val="1"/>
      <w:numFmt w:val="bullet"/>
      <w:lvlText w:val=""/>
      <w:lvlJc w:val="left"/>
      <w:pPr>
        <w:tabs>
          <w:tab w:val="num" w:pos="3396"/>
        </w:tabs>
        <w:ind w:left="3396" w:hanging="480"/>
      </w:pPr>
      <w:rPr>
        <w:rFonts w:ascii="Wingdings" w:hAnsi="Wingdings" w:hint="default"/>
      </w:rPr>
    </w:lvl>
    <w:lvl w:ilvl="7" w:tplc="04090003" w:tentative="1">
      <w:start w:val="1"/>
      <w:numFmt w:val="bullet"/>
      <w:lvlText w:val=""/>
      <w:lvlJc w:val="left"/>
      <w:pPr>
        <w:tabs>
          <w:tab w:val="num" w:pos="3876"/>
        </w:tabs>
        <w:ind w:left="3876" w:hanging="480"/>
      </w:pPr>
      <w:rPr>
        <w:rFonts w:ascii="Wingdings" w:hAnsi="Wingdings" w:hint="default"/>
      </w:rPr>
    </w:lvl>
    <w:lvl w:ilvl="8" w:tplc="04090005" w:tentative="1">
      <w:start w:val="1"/>
      <w:numFmt w:val="bullet"/>
      <w:lvlText w:val=""/>
      <w:lvlJc w:val="left"/>
      <w:pPr>
        <w:tabs>
          <w:tab w:val="num" w:pos="4356"/>
        </w:tabs>
        <w:ind w:left="4356" w:hanging="480"/>
      </w:pPr>
      <w:rPr>
        <w:rFonts w:ascii="Wingdings" w:hAnsi="Wingdings" w:hint="default"/>
      </w:rPr>
    </w:lvl>
  </w:abstractNum>
  <w:abstractNum w:abstractNumId="17" w15:restartNumberingAfterBreak="0">
    <w:nsid w:val="7B77575B"/>
    <w:multiLevelType w:val="hybridMultilevel"/>
    <w:tmpl w:val="7F28C454"/>
    <w:lvl w:ilvl="0" w:tplc="ABBE3E4A">
      <w:start w:val="1"/>
      <w:numFmt w:val="taiwaneseCountingThousand"/>
      <w:lvlText w:val="（%1）"/>
      <w:lvlJc w:val="left"/>
      <w:pPr>
        <w:ind w:left="852" w:hanging="380"/>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num w:numId="1" w16cid:durableId="1213422969">
    <w:abstractNumId w:val="2"/>
  </w:num>
  <w:num w:numId="2" w16cid:durableId="1712802179">
    <w:abstractNumId w:val="0"/>
  </w:num>
  <w:num w:numId="3" w16cid:durableId="2087216276">
    <w:abstractNumId w:val="7"/>
  </w:num>
  <w:num w:numId="4" w16cid:durableId="1628193613">
    <w:abstractNumId w:val="13"/>
  </w:num>
  <w:num w:numId="5" w16cid:durableId="55976469">
    <w:abstractNumId w:val="4"/>
  </w:num>
  <w:num w:numId="6" w16cid:durableId="43332903">
    <w:abstractNumId w:val="16"/>
  </w:num>
  <w:num w:numId="7" w16cid:durableId="479343679">
    <w:abstractNumId w:val="1"/>
  </w:num>
  <w:num w:numId="8" w16cid:durableId="1879509623">
    <w:abstractNumId w:val="11"/>
  </w:num>
  <w:num w:numId="9" w16cid:durableId="1062215935">
    <w:abstractNumId w:val="5"/>
  </w:num>
  <w:num w:numId="10" w16cid:durableId="94713590">
    <w:abstractNumId w:val="15"/>
  </w:num>
  <w:num w:numId="11" w16cid:durableId="2004309739">
    <w:abstractNumId w:val="8"/>
  </w:num>
  <w:num w:numId="12" w16cid:durableId="198780587">
    <w:abstractNumId w:val="12"/>
  </w:num>
  <w:num w:numId="13" w16cid:durableId="49307351">
    <w:abstractNumId w:val="14"/>
  </w:num>
  <w:num w:numId="14" w16cid:durableId="45836189">
    <w:abstractNumId w:val="6"/>
  </w:num>
  <w:num w:numId="15" w16cid:durableId="678583005">
    <w:abstractNumId w:val="9"/>
  </w:num>
  <w:num w:numId="16" w16cid:durableId="132411555">
    <w:abstractNumId w:val="10"/>
  </w:num>
  <w:num w:numId="17" w16cid:durableId="524254247">
    <w:abstractNumId w:val="17"/>
  </w:num>
  <w:num w:numId="18" w16cid:durableId="16917489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hyphenationZone w:val="425"/>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1A0F"/>
    <w:rsid w:val="00002589"/>
    <w:rsid w:val="000043D6"/>
    <w:rsid w:val="00006042"/>
    <w:rsid w:val="000073CA"/>
    <w:rsid w:val="000101C1"/>
    <w:rsid w:val="00011586"/>
    <w:rsid w:val="0001231A"/>
    <w:rsid w:val="00012CB3"/>
    <w:rsid w:val="000139AF"/>
    <w:rsid w:val="00013D2B"/>
    <w:rsid w:val="000213F8"/>
    <w:rsid w:val="000215D3"/>
    <w:rsid w:val="00022C29"/>
    <w:rsid w:val="00023F30"/>
    <w:rsid w:val="00025B0A"/>
    <w:rsid w:val="000263A1"/>
    <w:rsid w:val="00026636"/>
    <w:rsid w:val="00030314"/>
    <w:rsid w:val="000331B5"/>
    <w:rsid w:val="00034AA6"/>
    <w:rsid w:val="00035076"/>
    <w:rsid w:val="00035E75"/>
    <w:rsid w:val="000367DF"/>
    <w:rsid w:val="00040B33"/>
    <w:rsid w:val="0004349E"/>
    <w:rsid w:val="0004743A"/>
    <w:rsid w:val="00047843"/>
    <w:rsid w:val="00050444"/>
    <w:rsid w:val="000507A9"/>
    <w:rsid w:val="000523FC"/>
    <w:rsid w:val="000524B7"/>
    <w:rsid w:val="00055C85"/>
    <w:rsid w:val="00056266"/>
    <w:rsid w:val="000563E2"/>
    <w:rsid w:val="000604DE"/>
    <w:rsid w:val="00060FB9"/>
    <w:rsid w:val="00061108"/>
    <w:rsid w:val="00061CD4"/>
    <w:rsid w:val="0006453E"/>
    <w:rsid w:val="00064A54"/>
    <w:rsid w:val="00065F8B"/>
    <w:rsid w:val="00066C8C"/>
    <w:rsid w:val="00067276"/>
    <w:rsid w:val="00070876"/>
    <w:rsid w:val="00070DE7"/>
    <w:rsid w:val="00071109"/>
    <w:rsid w:val="00071597"/>
    <w:rsid w:val="00072383"/>
    <w:rsid w:val="00072407"/>
    <w:rsid w:val="00074313"/>
    <w:rsid w:val="000775D8"/>
    <w:rsid w:val="00080774"/>
    <w:rsid w:val="00080804"/>
    <w:rsid w:val="00080B8E"/>
    <w:rsid w:val="00081B58"/>
    <w:rsid w:val="00085DFC"/>
    <w:rsid w:val="0008676C"/>
    <w:rsid w:val="000869F9"/>
    <w:rsid w:val="00090DB9"/>
    <w:rsid w:val="000944A7"/>
    <w:rsid w:val="00094629"/>
    <w:rsid w:val="000947AF"/>
    <w:rsid w:val="00094FF3"/>
    <w:rsid w:val="0009745F"/>
    <w:rsid w:val="00097CC7"/>
    <w:rsid w:val="00097FB7"/>
    <w:rsid w:val="000A19B6"/>
    <w:rsid w:val="000A3D70"/>
    <w:rsid w:val="000A4617"/>
    <w:rsid w:val="000A52C3"/>
    <w:rsid w:val="000A54D2"/>
    <w:rsid w:val="000A5A26"/>
    <w:rsid w:val="000A62E7"/>
    <w:rsid w:val="000A7FA7"/>
    <w:rsid w:val="000B03EF"/>
    <w:rsid w:val="000B0D87"/>
    <w:rsid w:val="000B381F"/>
    <w:rsid w:val="000B4853"/>
    <w:rsid w:val="000B7407"/>
    <w:rsid w:val="000B7EA9"/>
    <w:rsid w:val="000C39B6"/>
    <w:rsid w:val="000C4779"/>
    <w:rsid w:val="000C7001"/>
    <w:rsid w:val="000D0AEE"/>
    <w:rsid w:val="000D0C88"/>
    <w:rsid w:val="000D360F"/>
    <w:rsid w:val="000E021D"/>
    <w:rsid w:val="000E4497"/>
    <w:rsid w:val="000E6FE5"/>
    <w:rsid w:val="000F2D64"/>
    <w:rsid w:val="000F3511"/>
    <w:rsid w:val="000F3521"/>
    <w:rsid w:val="000F47CD"/>
    <w:rsid w:val="000F6D21"/>
    <w:rsid w:val="0010129F"/>
    <w:rsid w:val="00102D1A"/>
    <w:rsid w:val="001055B3"/>
    <w:rsid w:val="00106BDB"/>
    <w:rsid w:val="00107941"/>
    <w:rsid w:val="001101A6"/>
    <w:rsid w:val="0011050A"/>
    <w:rsid w:val="0011130C"/>
    <w:rsid w:val="00111C95"/>
    <w:rsid w:val="00113EAE"/>
    <w:rsid w:val="00115DB1"/>
    <w:rsid w:val="00116559"/>
    <w:rsid w:val="00125F76"/>
    <w:rsid w:val="001327C8"/>
    <w:rsid w:val="00134EA2"/>
    <w:rsid w:val="00135FB6"/>
    <w:rsid w:val="00140600"/>
    <w:rsid w:val="0014305B"/>
    <w:rsid w:val="001430B2"/>
    <w:rsid w:val="001436EF"/>
    <w:rsid w:val="001463EC"/>
    <w:rsid w:val="0014737A"/>
    <w:rsid w:val="001477B9"/>
    <w:rsid w:val="0014784A"/>
    <w:rsid w:val="00151204"/>
    <w:rsid w:val="00151D70"/>
    <w:rsid w:val="00152ADD"/>
    <w:rsid w:val="001530AA"/>
    <w:rsid w:val="00153568"/>
    <w:rsid w:val="00154538"/>
    <w:rsid w:val="001557BB"/>
    <w:rsid w:val="001561E1"/>
    <w:rsid w:val="001572A3"/>
    <w:rsid w:val="001609D5"/>
    <w:rsid w:val="0016353B"/>
    <w:rsid w:val="0016394B"/>
    <w:rsid w:val="0016480F"/>
    <w:rsid w:val="0017218C"/>
    <w:rsid w:val="00174357"/>
    <w:rsid w:val="00174FDA"/>
    <w:rsid w:val="00176324"/>
    <w:rsid w:val="001763A4"/>
    <w:rsid w:val="00177774"/>
    <w:rsid w:val="001825D4"/>
    <w:rsid w:val="001829AD"/>
    <w:rsid w:val="00183BFC"/>
    <w:rsid w:val="00184875"/>
    <w:rsid w:val="00185138"/>
    <w:rsid w:val="00186178"/>
    <w:rsid w:val="00187CCC"/>
    <w:rsid w:val="00192A8E"/>
    <w:rsid w:val="001931E9"/>
    <w:rsid w:val="00193F37"/>
    <w:rsid w:val="0019445C"/>
    <w:rsid w:val="001951A6"/>
    <w:rsid w:val="00195421"/>
    <w:rsid w:val="00195938"/>
    <w:rsid w:val="00195CFE"/>
    <w:rsid w:val="001A0B99"/>
    <w:rsid w:val="001A0C6F"/>
    <w:rsid w:val="001A1298"/>
    <w:rsid w:val="001A1A5E"/>
    <w:rsid w:val="001A2DA2"/>
    <w:rsid w:val="001A2DAD"/>
    <w:rsid w:val="001A38D0"/>
    <w:rsid w:val="001B1731"/>
    <w:rsid w:val="001B4704"/>
    <w:rsid w:val="001B4E87"/>
    <w:rsid w:val="001B5A72"/>
    <w:rsid w:val="001B7CB9"/>
    <w:rsid w:val="001C2FFD"/>
    <w:rsid w:val="001C3483"/>
    <w:rsid w:val="001C3B8A"/>
    <w:rsid w:val="001C3CD1"/>
    <w:rsid w:val="001C3EC7"/>
    <w:rsid w:val="001C53ED"/>
    <w:rsid w:val="001C55AE"/>
    <w:rsid w:val="001D1961"/>
    <w:rsid w:val="001D34F9"/>
    <w:rsid w:val="001D38D5"/>
    <w:rsid w:val="001D5437"/>
    <w:rsid w:val="001D687E"/>
    <w:rsid w:val="001D7A7B"/>
    <w:rsid w:val="001E227A"/>
    <w:rsid w:val="001E23A9"/>
    <w:rsid w:val="001E758C"/>
    <w:rsid w:val="001F1D4A"/>
    <w:rsid w:val="001F24C3"/>
    <w:rsid w:val="001F4D48"/>
    <w:rsid w:val="001F509A"/>
    <w:rsid w:val="001F5447"/>
    <w:rsid w:val="001F7168"/>
    <w:rsid w:val="001F7EAD"/>
    <w:rsid w:val="002029E7"/>
    <w:rsid w:val="0020343F"/>
    <w:rsid w:val="002063EB"/>
    <w:rsid w:val="00206734"/>
    <w:rsid w:val="002101FE"/>
    <w:rsid w:val="002113D2"/>
    <w:rsid w:val="00217D34"/>
    <w:rsid w:val="00221359"/>
    <w:rsid w:val="00221395"/>
    <w:rsid w:val="00221C8A"/>
    <w:rsid w:val="00224B8F"/>
    <w:rsid w:val="00231463"/>
    <w:rsid w:val="00231592"/>
    <w:rsid w:val="002315B2"/>
    <w:rsid w:val="002316B5"/>
    <w:rsid w:val="002320F9"/>
    <w:rsid w:val="00234632"/>
    <w:rsid w:val="002349AF"/>
    <w:rsid w:val="002361BD"/>
    <w:rsid w:val="00243724"/>
    <w:rsid w:val="00245FC6"/>
    <w:rsid w:val="00246593"/>
    <w:rsid w:val="002478D9"/>
    <w:rsid w:val="0025020D"/>
    <w:rsid w:val="00250D4D"/>
    <w:rsid w:val="0025106F"/>
    <w:rsid w:val="00252888"/>
    <w:rsid w:val="00252F95"/>
    <w:rsid w:val="00255A26"/>
    <w:rsid w:val="00255F92"/>
    <w:rsid w:val="002561F2"/>
    <w:rsid w:val="002573B6"/>
    <w:rsid w:val="00257611"/>
    <w:rsid w:val="00260294"/>
    <w:rsid w:val="002629D4"/>
    <w:rsid w:val="0026530D"/>
    <w:rsid w:val="0026531D"/>
    <w:rsid w:val="00265CBD"/>
    <w:rsid w:val="00266E04"/>
    <w:rsid w:val="0026734B"/>
    <w:rsid w:val="00267C07"/>
    <w:rsid w:val="00270043"/>
    <w:rsid w:val="00273D16"/>
    <w:rsid w:val="00276015"/>
    <w:rsid w:val="00276AAD"/>
    <w:rsid w:val="00277C5E"/>
    <w:rsid w:val="00281D3F"/>
    <w:rsid w:val="002838AC"/>
    <w:rsid w:val="002852B5"/>
    <w:rsid w:val="00286399"/>
    <w:rsid w:val="002905B5"/>
    <w:rsid w:val="00290B62"/>
    <w:rsid w:val="00291F4A"/>
    <w:rsid w:val="0029225C"/>
    <w:rsid w:val="00292833"/>
    <w:rsid w:val="002929FE"/>
    <w:rsid w:val="00292C08"/>
    <w:rsid w:val="00296C99"/>
    <w:rsid w:val="0029768E"/>
    <w:rsid w:val="002978D5"/>
    <w:rsid w:val="00297D89"/>
    <w:rsid w:val="002A136C"/>
    <w:rsid w:val="002A51E5"/>
    <w:rsid w:val="002A58F3"/>
    <w:rsid w:val="002B1D06"/>
    <w:rsid w:val="002B1FB2"/>
    <w:rsid w:val="002B2CA8"/>
    <w:rsid w:val="002B37BC"/>
    <w:rsid w:val="002B5C33"/>
    <w:rsid w:val="002B76BE"/>
    <w:rsid w:val="002C5488"/>
    <w:rsid w:val="002C59C4"/>
    <w:rsid w:val="002C59D6"/>
    <w:rsid w:val="002D07DE"/>
    <w:rsid w:val="002D0AD7"/>
    <w:rsid w:val="002D0D1C"/>
    <w:rsid w:val="002D0DAB"/>
    <w:rsid w:val="002D1043"/>
    <w:rsid w:val="002D1369"/>
    <w:rsid w:val="002D1D11"/>
    <w:rsid w:val="002D3794"/>
    <w:rsid w:val="002D4E41"/>
    <w:rsid w:val="002D732E"/>
    <w:rsid w:val="002E08E6"/>
    <w:rsid w:val="002E2C82"/>
    <w:rsid w:val="002E3A9B"/>
    <w:rsid w:val="002E418C"/>
    <w:rsid w:val="002E744B"/>
    <w:rsid w:val="002F0159"/>
    <w:rsid w:val="002F026C"/>
    <w:rsid w:val="002F0CFC"/>
    <w:rsid w:val="002F1BFF"/>
    <w:rsid w:val="002F211C"/>
    <w:rsid w:val="002F2AA6"/>
    <w:rsid w:val="002F2EB0"/>
    <w:rsid w:val="002F331B"/>
    <w:rsid w:val="002F4044"/>
    <w:rsid w:val="002F42CC"/>
    <w:rsid w:val="002F4A1E"/>
    <w:rsid w:val="002F6132"/>
    <w:rsid w:val="002F7F27"/>
    <w:rsid w:val="0030001C"/>
    <w:rsid w:val="00302145"/>
    <w:rsid w:val="00303FE5"/>
    <w:rsid w:val="00307AEF"/>
    <w:rsid w:val="00313FB2"/>
    <w:rsid w:val="003160F0"/>
    <w:rsid w:val="00316B35"/>
    <w:rsid w:val="00320799"/>
    <w:rsid w:val="0032239A"/>
    <w:rsid w:val="00322CE1"/>
    <w:rsid w:val="00323AD4"/>
    <w:rsid w:val="00323DAC"/>
    <w:rsid w:val="00323F4E"/>
    <w:rsid w:val="00325AEE"/>
    <w:rsid w:val="00325F45"/>
    <w:rsid w:val="003273D0"/>
    <w:rsid w:val="00331E92"/>
    <w:rsid w:val="00333B57"/>
    <w:rsid w:val="00333EF7"/>
    <w:rsid w:val="00334592"/>
    <w:rsid w:val="00334C1A"/>
    <w:rsid w:val="003363C5"/>
    <w:rsid w:val="00336A11"/>
    <w:rsid w:val="00336E7F"/>
    <w:rsid w:val="003378C6"/>
    <w:rsid w:val="00337B8A"/>
    <w:rsid w:val="0034160C"/>
    <w:rsid w:val="00342C21"/>
    <w:rsid w:val="00343FCA"/>
    <w:rsid w:val="0034715F"/>
    <w:rsid w:val="003502AC"/>
    <w:rsid w:val="00351839"/>
    <w:rsid w:val="003524C6"/>
    <w:rsid w:val="00353F9B"/>
    <w:rsid w:val="003560C7"/>
    <w:rsid w:val="003566CB"/>
    <w:rsid w:val="00356D12"/>
    <w:rsid w:val="0035779F"/>
    <w:rsid w:val="00362F2F"/>
    <w:rsid w:val="00363568"/>
    <w:rsid w:val="00363952"/>
    <w:rsid w:val="00364FE1"/>
    <w:rsid w:val="00366A7D"/>
    <w:rsid w:val="0037071D"/>
    <w:rsid w:val="0037230F"/>
    <w:rsid w:val="00376CF5"/>
    <w:rsid w:val="003777AE"/>
    <w:rsid w:val="00380286"/>
    <w:rsid w:val="00381D63"/>
    <w:rsid w:val="00384864"/>
    <w:rsid w:val="00385973"/>
    <w:rsid w:val="00390BD1"/>
    <w:rsid w:val="003918CB"/>
    <w:rsid w:val="00393112"/>
    <w:rsid w:val="00394B88"/>
    <w:rsid w:val="0039587B"/>
    <w:rsid w:val="00396579"/>
    <w:rsid w:val="003965FB"/>
    <w:rsid w:val="00397B70"/>
    <w:rsid w:val="003A2FF8"/>
    <w:rsid w:val="003A30AE"/>
    <w:rsid w:val="003A3115"/>
    <w:rsid w:val="003A7B63"/>
    <w:rsid w:val="003B0CF7"/>
    <w:rsid w:val="003B1B71"/>
    <w:rsid w:val="003B3A87"/>
    <w:rsid w:val="003B4A47"/>
    <w:rsid w:val="003B7EB5"/>
    <w:rsid w:val="003C00A5"/>
    <w:rsid w:val="003C065D"/>
    <w:rsid w:val="003C1F9A"/>
    <w:rsid w:val="003C3616"/>
    <w:rsid w:val="003C5C8A"/>
    <w:rsid w:val="003C60CA"/>
    <w:rsid w:val="003C69E8"/>
    <w:rsid w:val="003C6F94"/>
    <w:rsid w:val="003C70B4"/>
    <w:rsid w:val="003C73C1"/>
    <w:rsid w:val="003C7CA0"/>
    <w:rsid w:val="003D11A0"/>
    <w:rsid w:val="003D16CD"/>
    <w:rsid w:val="003D5459"/>
    <w:rsid w:val="003D7110"/>
    <w:rsid w:val="003D7D12"/>
    <w:rsid w:val="003E0BC3"/>
    <w:rsid w:val="003E0E09"/>
    <w:rsid w:val="003E1922"/>
    <w:rsid w:val="003E1A5A"/>
    <w:rsid w:val="003E3A47"/>
    <w:rsid w:val="003E626D"/>
    <w:rsid w:val="003F0C13"/>
    <w:rsid w:val="00406B11"/>
    <w:rsid w:val="00407AEE"/>
    <w:rsid w:val="00414171"/>
    <w:rsid w:val="00416286"/>
    <w:rsid w:val="00422320"/>
    <w:rsid w:val="004236EF"/>
    <w:rsid w:val="004244FF"/>
    <w:rsid w:val="00425C93"/>
    <w:rsid w:val="00425F26"/>
    <w:rsid w:val="004266DC"/>
    <w:rsid w:val="004314DA"/>
    <w:rsid w:val="004320D1"/>
    <w:rsid w:val="00433087"/>
    <w:rsid w:val="0043368D"/>
    <w:rsid w:val="004340E2"/>
    <w:rsid w:val="0043437B"/>
    <w:rsid w:val="00434467"/>
    <w:rsid w:val="0043622D"/>
    <w:rsid w:val="00440F4E"/>
    <w:rsid w:val="0044238F"/>
    <w:rsid w:val="004441E1"/>
    <w:rsid w:val="004446ED"/>
    <w:rsid w:val="0044597A"/>
    <w:rsid w:val="00446379"/>
    <w:rsid w:val="00451CFF"/>
    <w:rsid w:val="00455F19"/>
    <w:rsid w:val="004560D9"/>
    <w:rsid w:val="004608A8"/>
    <w:rsid w:val="004635A6"/>
    <w:rsid w:val="00464978"/>
    <w:rsid w:val="00467D71"/>
    <w:rsid w:val="00471895"/>
    <w:rsid w:val="00472681"/>
    <w:rsid w:val="004726D5"/>
    <w:rsid w:val="00472796"/>
    <w:rsid w:val="004762B3"/>
    <w:rsid w:val="00476559"/>
    <w:rsid w:val="004818C2"/>
    <w:rsid w:val="004846C6"/>
    <w:rsid w:val="004923C3"/>
    <w:rsid w:val="00492C74"/>
    <w:rsid w:val="00493541"/>
    <w:rsid w:val="00493B7F"/>
    <w:rsid w:val="00493FDA"/>
    <w:rsid w:val="00497BAD"/>
    <w:rsid w:val="004A3D74"/>
    <w:rsid w:val="004A69A2"/>
    <w:rsid w:val="004B047F"/>
    <w:rsid w:val="004B0AAE"/>
    <w:rsid w:val="004B0C90"/>
    <w:rsid w:val="004B0E1D"/>
    <w:rsid w:val="004B1220"/>
    <w:rsid w:val="004B28F1"/>
    <w:rsid w:val="004B3495"/>
    <w:rsid w:val="004B588F"/>
    <w:rsid w:val="004B5BCB"/>
    <w:rsid w:val="004C015E"/>
    <w:rsid w:val="004C0221"/>
    <w:rsid w:val="004C0EEB"/>
    <w:rsid w:val="004C299F"/>
    <w:rsid w:val="004C3A50"/>
    <w:rsid w:val="004C4298"/>
    <w:rsid w:val="004C5224"/>
    <w:rsid w:val="004C665F"/>
    <w:rsid w:val="004C6AF2"/>
    <w:rsid w:val="004D0667"/>
    <w:rsid w:val="004D12AF"/>
    <w:rsid w:val="004D381E"/>
    <w:rsid w:val="004D455A"/>
    <w:rsid w:val="004D56BA"/>
    <w:rsid w:val="004D5D6B"/>
    <w:rsid w:val="004D5EAF"/>
    <w:rsid w:val="004D60E4"/>
    <w:rsid w:val="004D7521"/>
    <w:rsid w:val="004E12B9"/>
    <w:rsid w:val="004E4286"/>
    <w:rsid w:val="004E4400"/>
    <w:rsid w:val="004E7844"/>
    <w:rsid w:val="004F1633"/>
    <w:rsid w:val="004F1816"/>
    <w:rsid w:val="004F2B71"/>
    <w:rsid w:val="004F2D0C"/>
    <w:rsid w:val="004F2F3A"/>
    <w:rsid w:val="004F322B"/>
    <w:rsid w:val="004F4127"/>
    <w:rsid w:val="004F4841"/>
    <w:rsid w:val="004F55C6"/>
    <w:rsid w:val="004F55E0"/>
    <w:rsid w:val="004F63D1"/>
    <w:rsid w:val="004F666E"/>
    <w:rsid w:val="004F6B4D"/>
    <w:rsid w:val="004F735C"/>
    <w:rsid w:val="00500093"/>
    <w:rsid w:val="0050088D"/>
    <w:rsid w:val="00500AE3"/>
    <w:rsid w:val="00500B1B"/>
    <w:rsid w:val="005014B1"/>
    <w:rsid w:val="00502525"/>
    <w:rsid w:val="00502AAE"/>
    <w:rsid w:val="00502D71"/>
    <w:rsid w:val="0050316D"/>
    <w:rsid w:val="00504003"/>
    <w:rsid w:val="005041ED"/>
    <w:rsid w:val="00511330"/>
    <w:rsid w:val="00512FD4"/>
    <w:rsid w:val="0051355C"/>
    <w:rsid w:val="0051588D"/>
    <w:rsid w:val="0051793C"/>
    <w:rsid w:val="00520AB4"/>
    <w:rsid w:val="00521893"/>
    <w:rsid w:val="00521EED"/>
    <w:rsid w:val="00523048"/>
    <w:rsid w:val="00523879"/>
    <w:rsid w:val="0052492C"/>
    <w:rsid w:val="00525EAA"/>
    <w:rsid w:val="005271C6"/>
    <w:rsid w:val="005315BC"/>
    <w:rsid w:val="005329AE"/>
    <w:rsid w:val="00533AF8"/>
    <w:rsid w:val="00535DDE"/>
    <w:rsid w:val="00540715"/>
    <w:rsid w:val="0054346D"/>
    <w:rsid w:val="005439F8"/>
    <w:rsid w:val="00544AB0"/>
    <w:rsid w:val="00544AED"/>
    <w:rsid w:val="005456BD"/>
    <w:rsid w:val="00545967"/>
    <w:rsid w:val="00550D73"/>
    <w:rsid w:val="005515EC"/>
    <w:rsid w:val="00554A15"/>
    <w:rsid w:val="00554A7B"/>
    <w:rsid w:val="0056222D"/>
    <w:rsid w:val="0056254C"/>
    <w:rsid w:val="0056273A"/>
    <w:rsid w:val="00562D64"/>
    <w:rsid w:val="0056746C"/>
    <w:rsid w:val="005721A2"/>
    <w:rsid w:val="00572B36"/>
    <w:rsid w:val="00573360"/>
    <w:rsid w:val="0057715D"/>
    <w:rsid w:val="005803D1"/>
    <w:rsid w:val="00582576"/>
    <w:rsid w:val="00586934"/>
    <w:rsid w:val="005878B4"/>
    <w:rsid w:val="00591D94"/>
    <w:rsid w:val="00595546"/>
    <w:rsid w:val="00596E13"/>
    <w:rsid w:val="005A26C9"/>
    <w:rsid w:val="005A29E0"/>
    <w:rsid w:val="005A3B0C"/>
    <w:rsid w:val="005A4860"/>
    <w:rsid w:val="005A486C"/>
    <w:rsid w:val="005A4871"/>
    <w:rsid w:val="005A6A79"/>
    <w:rsid w:val="005B04AE"/>
    <w:rsid w:val="005B27C0"/>
    <w:rsid w:val="005B27EB"/>
    <w:rsid w:val="005B471A"/>
    <w:rsid w:val="005C1307"/>
    <w:rsid w:val="005C390B"/>
    <w:rsid w:val="005C3C6A"/>
    <w:rsid w:val="005C4A74"/>
    <w:rsid w:val="005C5409"/>
    <w:rsid w:val="005C581E"/>
    <w:rsid w:val="005D0865"/>
    <w:rsid w:val="005D1B30"/>
    <w:rsid w:val="005D3AC2"/>
    <w:rsid w:val="005D43A2"/>
    <w:rsid w:val="005D4820"/>
    <w:rsid w:val="005D667F"/>
    <w:rsid w:val="005E11B8"/>
    <w:rsid w:val="005E5562"/>
    <w:rsid w:val="005E6B6A"/>
    <w:rsid w:val="005E709B"/>
    <w:rsid w:val="005E72A0"/>
    <w:rsid w:val="005F0768"/>
    <w:rsid w:val="005F1426"/>
    <w:rsid w:val="005F17A9"/>
    <w:rsid w:val="005F2E60"/>
    <w:rsid w:val="005F3101"/>
    <w:rsid w:val="005F3622"/>
    <w:rsid w:val="005F4181"/>
    <w:rsid w:val="005F6222"/>
    <w:rsid w:val="005F6402"/>
    <w:rsid w:val="005F6722"/>
    <w:rsid w:val="005F6BA3"/>
    <w:rsid w:val="005F77E3"/>
    <w:rsid w:val="00600CF0"/>
    <w:rsid w:val="006041B0"/>
    <w:rsid w:val="00605A98"/>
    <w:rsid w:val="0061008D"/>
    <w:rsid w:val="00611C27"/>
    <w:rsid w:val="006130B8"/>
    <w:rsid w:val="00613BAE"/>
    <w:rsid w:val="00615A08"/>
    <w:rsid w:val="00616F5E"/>
    <w:rsid w:val="00617B49"/>
    <w:rsid w:val="006201FD"/>
    <w:rsid w:val="00621ED2"/>
    <w:rsid w:val="00622167"/>
    <w:rsid w:val="0062499C"/>
    <w:rsid w:val="006275B0"/>
    <w:rsid w:val="00630E9D"/>
    <w:rsid w:val="006321A4"/>
    <w:rsid w:val="006330F3"/>
    <w:rsid w:val="00634CF6"/>
    <w:rsid w:val="00636FAC"/>
    <w:rsid w:val="00641537"/>
    <w:rsid w:val="0064732B"/>
    <w:rsid w:val="00647D22"/>
    <w:rsid w:val="0065004A"/>
    <w:rsid w:val="00650873"/>
    <w:rsid w:val="00650C58"/>
    <w:rsid w:val="00651EB4"/>
    <w:rsid w:val="006531AE"/>
    <w:rsid w:val="00653414"/>
    <w:rsid w:val="00654BD1"/>
    <w:rsid w:val="006562B9"/>
    <w:rsid w:val="00656520"/>
    <w:rsid w:val="006573FC"/>
    <w:rsid w:val="006615F2"/>
    <w:rsid w:val="0066181C"/>
    <w:rsid w:val="006620E4"/>
    <w:rsid w:val="00663975"/>
    <w:rsid w:val="00664A84"/>
    <w:rsid w:val="00665C31"/>
    <w:rsid w:val="00665D33"/>
    <w:rsid w:val="00667651"/>
    <w:rsid w:val="00670C59"/>
    <w:rsid w:val="00671DE3"/>
    <w:rsid w:val="00673373"/>
    <w:rsid w:val="006740D7"/>
    <w:rsid w:val="00675416"/>
    <w:rsid w:val="0067577C"/>
    <w:rsid w:val="00676542"/>
    <w:rsid w:val="006771C8"/>
    <w:rsid w:val="006804EF"/>
    <w:rsid w:val="00683D9E"/>
    <w:rsid w:val="00686298"/>
    <w:rsid w:val="00692120"/>
    <w:rsid w:val="00693965"/>
    <w:rsid w:val="00697667"/>
    <w:rsid w:val="006A0A26"/>
    <w:rsid w:val="006A28F5"/>
    <w:rsid w:val="006A49D9"/>
    <w:rsid w:val="006A5CFD"/>
    <w:rsid w:val="006A786A"/>
    <w:rsid w:val="006B0E86"/>
    <w:rsid w:val="006B1DD2"/>
    <w:rsid w:val="006B30C5"/>
    <w:rsid w:val="006B3FA3"/>
    <w:rsid w:val="006B5364"/>
    <w:rsid w:val="006B7774"/>
    <w:rsid w:val="006C264F"/>
    <w:rsid w:val="006C30E6"/>
    <w:rsid w:val="006C31B4"/>
    <w:rsid w:val="006C677A"/>
    <w:rsid w:val="006D2860"/>
    <w:rsid w:val="006D3E47"/>
    <w:rsid w:val="006D42B6"/>
    <w:rsid w:val="006D7D7A"/>
    <w:rsid w:val="006E0984"/>
    <w:rsid w:val="006E16E5"/>
    <w:rsid w:val="006E2B1B"/>
    <w:rsid w:val="006E3562"/>
    <w:rsid w:val="006E3A71"/>
    <w:rsid w:val="006E5814"/>
    <w:rsid w:val="006E7407"/>
    <w:rsid w:val="006E796C"/>
    <w:rsid w:val="006F0C43"/>
    <w:rsid w:val="006F1D00"/>
    <w:rsid w:val="006F20EB"/>
    <w:rsid w:val="006F4D91"/>
    <w:rsid w:val="006F6520"/>
    <w:rsid w:val="006F68AC"/>
    <w:rsid w:val="006F6B42"/>
    <w:rsid w:val="00702FC9"/>
    <w:rsid w:val="0070481A"/>
    <w:rsid w:val="00705C21"/>
    <w:rsid w:val="0070708F"/>
    <w:rsid w:val="00707478"/>
    <w:rsid w:val="0070753C"/>
    <w:rsid w:val="007075D5"/>
    <w:rsid w:val="00713353"/>
    <w:rsid w:val="00716CE3"/>
    <w:rsid w:val="00717E29"/>
    <w:rsid w:val="007224A2"/>
    <w:rsid w:val="0072621D"/>
    <w:rsid w:val="00730869"/>
    <w:rsid w:val="00730DC1"/>
    <w:rsid w:val="00732426"/>
    <w:rsid w:val="00733587"/>
    <w:rsid w:val="007339E5"/>
    <w:rsid w:val="0073468E"/>
    <w:rsid w:val="007371F9"/>
    <w:rsid w:val="007377BA"/>
    <w:rsid w:val="007379BD"/>
    <w:rsid w:val="00740182"/>
    <w:rsid w:val="00740AAA"/>
    <w:rsid w:val="00740EEA"/>
    <w:rsid w:val="0074104B"/>
    <w:rsid w:val="00750D22"/>
    <w:rsid w:val="00751566"/>
    <w:rsid w:val="007519B6"/>
    <w:rsid w:val="00751B4F"/>
    <w:rsid w:val="00752DD7"/>
    <w:rsid w:val="0075372E"/>
    <w:rsid w:val="007544DE"/>
    <w:rsid w:val="00756522"/>
    <w:rsid w:val="007565D2"/>
    <w:rsid w:val="00757CF5"/>
    <w:rsid w:val="00760A89"/>
    <w:rsid w:val="00761CFB"/>
    <w:rsid w:val="00762D27"/>
    <w:rsid w:val="0076461E"/>
    <w:rsid w:val="007651C3"/>
    <w:rsid w:val="00766927"/>
    <w:rsid w:val="00767C55"/>
    <w:rsid w:val="00772754"/>
    <w:rsid w:val="00773017"/>
    <w:rsid w:val="0077375E"/>
    <w:rsid w:val="00774B60"/>
    <w:rsid w:val="0077589D"/>
    <w:rsid w:val="00775AA7"/>
    <w:rsid w:val="00782978"/>
    <w:rsid w:val="00783744"/>
    <w:rsid w:val="00785715"/>
    <w:rsid w:val="0078689F"/>
    <w:rsid w:val="0078695A"/>
    <w:rsid w:val="007874C3"/>
    <w:rsid w:val="007876B3"/>
    <w:rsid w:val="00787B4E"/>
    <w:rsid w:val="00790206"/>
    <w:rsid w:val="00792266"/>
    <w:rsid w:val="00792C6D"/>
    <w:rsid w:val="007933C3"/>
    <w:rsid w:val="007945A8"/>
    <w:rsid w:val="007955EC"/>
    <w:rsid w:val="00795D6D"/>
    <w:rsid w:val="007A03AF"/>
    <w:rsid w:val="007A386E"/>
    <w:rsid w:val="007A4F09"/>
    <w:rsid w:val="007A61C5"/>
    <w:rsid w:val="007A634D"/>
    <w:rsid w:val="007A7275"/>
    <w:rsid w:val="007B3CCF"/>
    <w:rsid w:val="007B5207"/>
    <w:rsid w:val="007B7155"/>
    <w:rsid w:val="007B754C"/>
    <w:rsid w:val="007C0417"/>
    <w:rsid w:val="007C15A3"/>
    <w:rsid w:val="007C2235"/>
    <w:rsid w:val="007C3C0D"/>
    <w:rsid w:val="007C4E07"/>
    <w:rsid w:val="007C509C"/>
    <w:rsid w:val="007C63B1"/>
    <w:rsid w:val="007D0CF3"/>
    <w:rsid w:val="007D0E20"/>
    <w:rsid w:val="007D27C6"/>
    <w:rsid w:val="007D365D"/>
    <w:rsid w:val="007D4027"/>
    <w:rsid w:val="007D6CC1"/>
    <w:rsid w:val="007D6EBA"/>
    <w:rsid w:val="007D76D4"/>
    <w:rsid w:val="007E04A2"/>
    <w:rsid w:val="007E0C5A"/>
    <w:rsid w:val="007E3DA0"/>
    <w:rsid w:val="007E6A1E"/>
    <w:rsid w:val="007E7DD8"/>
    <w:rsid w:val="007E7FEB"/>
    <w:rsid w:val="007F02DA"/>
    <w:rsid w:val="007F1DDD"/>
    <w:rsid w:val="007F2820"/>
    <w:rsid w:val="007F286B"/>
    <w:rsid w:val="007F524A"/>
    <w:rsid w:val="007F529F"/>
    <w:rsid w:val="007F5F8A"/>
    <w:rsid w:val="007F6D7F"/>
    <w:rsid w:val="007F6DFE"/>
    <w:rsid w:val="007F7296"/>
    <w:rsid w:val="007F789E"/>
    <w:rsid w:val="007F7948"/>
    <w:rsid w:val="007F7E2A"/>
    <w:rsid w:val="00801496"/>
    <w:rsid w:val="00801D6F"/>
    <w:rsid w:val="00804EFF"/>
    <w:rsid w:val="00806D2D"/>
    <w:rsid w:val="0081024D"/>
    <w:rsid w:val="008102EA"/>
    <w:rsid w:val="008123AB"/>
    <w:rsid w:val="00813350"/>
    <w:rsid w:val="00813E3E"/>
    <w:rsid w:val="00815BB6"/>
    <w:rsid w:val="00816036"/>
    <w:rsid w:val="00820094"/>
    <w:rsid w:val="00820CFB"/>
    <w:rsid w:val="008224A7"/>
    <w:rsid w:val="0082572A"/>
    <w:rsid w:val="00826156"/>
    <w:rsid w:val="0082651D"/>
    <w:rsid w:val="00827204"/>
    <w:rsid w:val="00832753"/>
    <w:rsid w:val="00833F2B"/>
    <w:rsid w:val="00834C3D"/>
    <w:rsid w:val="00836515"/>
    <w:rsid w:val="00841463"/>
    <w:rsid w:val="00842492"/>
    <w:rsid w:val="0084633E"/>
    <w:rsid w:val="008473CF"/>
    <w:rsid w:val="0085015D"/>
    <w:rsid w:val="00853237"/>
    <w:rsid w:val="00853718"/>
    <w:rsid w:val="00853DE4"/>
    <w:rsid w:val="00853FC6"/>
    <w:rsid w:val="00855209"/>
    <w:rsid w:val="0085574B"/>
    <w:rsid w:val="00856225"/>
    <w:rsid w:val="008565E8"/>
    <w:rsid w:val="0086285A"/>
    <w:rsid w:val="00864077"/>
    <w:rsid w:val="008653EA"/>
    <w:rsid w:val="0086687B"/>
    <w:rsid w:val="00866CAC"/>
    <w:rsid w:val="00866E2E"/>
    <w:rsid w:val="00866F40"/>
    <w:rsid w:val="00867A27"/>
    <w:rsid w:val="00867C91"/>
    <w:rsid w:val="00867EAB"/>
    <w:rsid w:val="00867F77"/>
    <w:rsid w:val="00871302"/>
    <w:rsid w:val="00872C3B"/>
    <w:rsid w:val="008762EF"/>
    <w:rsid w:val="00877EFF"/>
    <w:rsid w:val="00880A12"/>
    <w:rsid w:val="0088107D"/>
    <w:rsid w:val="00883492"/>
    <w:rsid w:val="00883A9D"/>
    <w:rsid w:val="0088420B"/>
    <w:rsid w:val="00885942"/>
    <w:rsid w:val="00892CF8"/>
    <w:rsid w:val="008932D1"/>
    <w:rsid w:val="0089332B"/>
    <w:rsid w:val="00893874"/>
    <w:rsid w:val="008945AA"/>
    <w:rsid w:val="00897609"/>
    <w:rsid w:val="008A1994"/>
    <w:rsid w:val="008A2B69"/>
    <w:rsid w:val="008A3E22"/>
    <w:rsid w:val="008A44FB"/>
    <w:rsid w:val="008B0119"/>
    <w:rsid w:val="008B08FE"/>
    <w:rsid w:val="008B1D59"/>
    <w:rsid w:val="008B22F1"/>
    <w:rsid w:val="008B2DBF"/>
    <w:rsid w:val="008B304D"/>
    <w:rsid w:val="008B4BFB"/>
    <w:rsid w:val="008B6C75"/>
    <w:rsid w:val="008B6D31"/>
    <w:rsid w:val="008C2394"/>
    <w:rsid w:val="008C2919"/>
    <w:rsid w:val="008C2BB7"/>
    <w:rsid w:val="008C3FC8"/>
    <w:rsid w:val="008C5AB0"/>
    <w:rsid w:val="008D0676"/>
    <w:rsid w:val="008D0793"/>
    <w:rsid w:val="008D107A"/>
    <w:rsid w:val="008D2974"/>
    <w:rsid w:val="008D300B"/>
    <w:rsid w:val="008D63CB"/>
    <w:rsid w:val="008D7152"/>
    <w:rsid w:val="008D77CC"/>
    <w:rsid w:val="008E05BC"/>
    <w:rsid w:val="008E48EE"/>
    <w:rsid w:val="008E5082"/>
    <w:rsid w:val="008E51AE"/>
    <w:rsid w:val="008E7B1A"/>
    <w:rsid w:val="008F18AA"/>
    <w:rsid w:val="008F3678"/>
    <w:rsid w:val="008F4FCA"/>
    <w:rsid w:val="008F5553"/>
    <w:rsid w:val="008F6087"/>
    <w:rsid w:val="008F6289"/>
    <w:rsid w:val="008F6D05"/>
    <w:rsid w:val="00900F1C"/>
    <w:rsid w:val="00901609"/>
    <w:rsid w:val="00902102"/>
    <w:rsid w:val="00902A3C"/>
    <w:rsid w:val="0090414B"/>
    <w:rsid w:val="00907D9D"/>
    <w:rsid w:val="0091411C"/>
    <w:rsid w:val="009154D5"/>
    <w:rsid w:val="00915A94"/>
    <w:rsid w:val="00915ED6"/>
    <w:rsid w:val="009164F3"/>
    <w:rsid w:val="00921F09"/>
    <w:rsid w:val="00926C6E"/>
    <w:rsid w:val="009274E4"/>
    <w:rsid w:val="00930B54"/>
    <w:rsid w:val="009325B2"/>
    <w:rsid w:val="00933DDF"/>
    <w:rsid w:val="00934249"/>
    <w:rsid w:val="009350C9"/>
    <w:rsid w:val="00936FCB"/>
    <w:rsid w:val="009404C3"/>
    <w:rsid w:val="00944FEB"/>
    <w:rsid w:val="009466B0"/>
    <w:rsid w:val="0094698E"/>
    <w:rsid w:val="00950979"/>
    <w:rsid w:val="0095108A"/>
    <w:rsid w:val="0095121A"/>
    <w:rsid w:val="00952032"/>
    <w:rsid w:val="00954568"/>
    <w:rsid w:val="00956755"/>
    <w:rsid w:val="00957EE3"/>
    <w:rsid w:val="009601CF"/>
    <w:rsid w:val="009609A7"/>
    <w:rsid w:val="00961400"/>
    <w:rsid w:val="00962C3D"/>
    <w:rsid w:val="0096407F"/>
    <w:rsid w:val="009653EE"/>
    <w:rsid w:val="00970364"/>
    <w:rsid w:val="00971D7D"/>
    <w:rsid w:val="00976F7C"/>
    <w:rsid w:val="0098260E"/>
    <w:rsid w:val="00982C29"/>
    <w:rsid w:val="00984DAD"/>
    <w:rsid w:val="00985DCA"/>
    <w:rsid w:val="00987693"/>
    <w:rsid w:val="00987E26"/>
    <w:rsid w:val="00990E6E"/>
    <w:rsid w:val="0099284F"/>
    <w:rsid w:val="00992F18"/>
    <w:rsid w:val="00993CB2"/>
    <w:rsid w:val="00993DD5"/>
    <w:rsid w:val="00994047"/>
    <w:rsid w:val="0099420D"/>
    <w:rsid w:val="00995DF4"/>
    <w:rsid w:val="00996836"/>
    <w:rsid w:val="00997C18"/>
    <w:rsid w:val="00997DC9"/>
    <w:rsid w:val="009A44BF"/>
    <w:rsid w:val="009A462F"/>
    <w:rsid w:val="009A51E2"/>
    <w:rsid w:val="009A5697"/>
    <w:rsid w:val="009A5B4F"/>
    <w:rsid w:val="009A5B74"/>
    <w:rsid w:val="009A7D2E"/>
    <w:rsid w:val="009B158A"/>
    <w:rsid w:val="009B1B28"/>
    <w:rsid w:val="009B1D8B"/>
    <w:rsid w:val="009B2CB6"/>
    <w:rsid w:val="009B4157"/>
    <w:rsid w:val="009B4358"/>
    <w:rsid w:val="009B5239"/>
    <w:rsid w:val="009B6CF6"/>
    <w:rsid w:val="009B7935"/>
    <w:rsid w:val="009C0A75"/>
    <w:rsid w:val="009C1543"/>
    <w:rsid w:val="009C3288"/>
    <w:rsid w:val="009C42E6"/>
    <w:rsid w:val="009C4B85"/>
    <w:rsid w:val="009D17E5"/>
    <w:rsid w:val="009D6DFD"/>
    <w:rsid w:val="009E0DD7"/>
    <w:rsid w:val="009E2EF2"/>
    <w:rsid w:val="009E3357"/>
    <w:rsid w:val="009E6DCF"/>
    <w:rsid w:val="009E7448"/>
    <w:rsid w:val="009F0581"/>
    <w:rsid w:val="009F0ABE"/>
    <w:rsid w:val="009F20E1"/>
    <w:rsid w:val="009F2257"/>
    <w:rsid w:val="009F4054"/>
    <w:rsid w:val="009F50AB"/>
    <w:rsid w:val="009F56AA"/>
    <w:rsid w:val="00A00603"/>
    <w:rsid w:val="00A00A97"/>
    <w:rsid w:val="00A00C7D"/>
    <w:rsid w:val="00A02D49"/>
    <w:rsid w:val="00A04A74"/>
    <w:rsid w:val="00A071EB"/>
    <w:rsid w:val="00A10578"/>
    <w:rsid w:val="00A113AA"/>
    <w:rsid w:val="00A12F98"/>
    <w:rsid w:val="00A172C5"/>
    <w:rsid w:val="00A20F7C"/>
    <w:rsid w:val="00A20FC4"/>
    <w:rsid w:val="00A21093"/>
    <w:rsid w:val="00A217F6"/>
    <w:rsid w:val="00A218D3"/>
    <w:rsid w:val="00A227E3"/>
    <w:rsid w:val="00A23B32"/>
    <w:rsid w:val="00A2492B"/>
    <w:rsid w:val="00A24D0A"/>
    <w:rsid w:val="00A24E18"/>
    <w:rsid w:val="00A27533"/>
    <w:rsid w:val="00A27CB6"/>
    <w:rsid w:val="00A27E13"/>
    <w:rsid w:val="00A30797"/>
    <w:rsid w:val="00A30E07"/>
    <w:rsid w:val="00A31D83"/>
    <w:rsid w:val="00A32307"/>
    <w:rsid w:val="00A336F3"/>
    <w:rsid w:val="00A33B3F"/>
    <w:rsid w:val="00A340F9"/>
    <w:rsid w:val="00A34B0E"/>
    <w:rsid w:val="00A35ACA"/>
    <w:rsid w:val="00A35C79"/>
    <w:rsid w:val="00A4462D"/>
    <w:rsid w:val="00A478D8"/>
    <w:rsid w:val="00A50967"/>
    <w:rsid w:val="00A52A35"/>
    <w:rsid w:val="00A56356"/>
    <w:rsid w:val="00A56794"/>
    <w:rsid w:val="00A56AB8"/>
    <w:rsid w:val="00A57327"/>
    <w:rsid w:val="00A5768A"/>
    <w:rsid w:val="00A57818"/>
    <w:rsid w:val="00A60D7F"/>
    <w:rsid w:val="00A60EC5"/>
    <w:rsid w:val="00A60F07"/>
    <w:rsid w:val="00A621E7"/>
    <w:rsid w:val="00A64D8D"/>
    <w:rsid w:val="00A6607B"/>
    <w:rsid w:val="00A67117"/>
    <w:rsid w:val="00A671BF"/>
    <w:rsid w:val="00A70BD5"/>
    <w:rsid w:val="00A71779"/>
    <w:rsid w:val="00A73627"/>
    <w:rsid w:val="00A75589"/>
    <w:rsid w:val="00A7671D"/>
    <w:rsid w:val="00A77DDF"/>
    <w:rsid w:val="00A81A09"/>
    <w:rsid w:val="00A8394C"/>
    <w:rsid w:val="00A84775"/>
    <w:rsid w:val="00A84ADE"/>
    <w:rsid w:val="00A84E5F"/>
    <w:rsid w:val="00A85371"/>
    <w:rsid w:val="00A85E22"/>
    <w:rsid w:val="00A86BA6"/>
    <w:rsid w:val="00A87595"/>
    <w:rsid w:val="00A91C6E"/>
    <w:rsid w:val="00A92DFC"/>
    <w:rsid w:val="00A92EF3"/>
    <w:rsid w:val="00A950B3"/>
    <w:rsid w:val="00A96A1F"/>
    <w:rsid w:val="00A97BD0"/>
    <w:rsid w:val="00AA0DC8"/>
    <w:rsid w:val="00AA261C"/>
    <w:rsid w:val="00AA45F2"/>
    <w:rsid w:val="00AA469C"/>
    <w:rsid w:val="00AA5BD9"/>
    <w:rsid w:val="00AA65D0"/>
    <w:rsid w:val="00AA6D6D"/>
    <w:rsid w:val="00AA72F8"/>
    <w:rsid w:val="00AA731C"/>
    <w:rsid w:val="00AA7567"/>
    <w:rsid w:val="00AB06E2"/>
    <w:rsid w:val="00AB3D24"/>
    <w:rsid w:val="00AB5EFC"/>
    <w:rsid w:val="00AB60BF"/>
    <w:rsid w:val="00AC4307"/>
    <w:rsid w:val="00AC4ADA"/>
    <w:rsid w:val="00AC5A70"/>
    <w:rsid w:val="00AC75EE"/>
    <w:rsid w:val="00AD0800"/>
    <w:rsid w:val="00AD10C9"/>
    <w:rsid w:val="00AD2263"/>
    <w:rsid w:val="00AD2A0C"/>
    <w:rsid w:val="00AD4CB2"/>
    <w:rsid w:val="00AD4DF3"/>
    <w:rsid w:val="00AD6230"/>
    <w:rsid w:val="00AD6FC6"/>
    <w:rsid w:val="00AE0C14"/>
    <w:rsid w:val="00AE1696"/>
    <w:rsid w:val="00AE3ECC"/>
    <w:rsid w:val="00AE4858"/>
    <w:rsid w:val="00AF67D5"/>
    <w:rsid w:val="00AF7BAF"/>
    <w:rsid w:val="00B01AA6"/>
    <w:rsid w:val="00B01FF5"/>
    <w:rsid w:val="00B021F7"/>
    <w:rsid w:val="00B046C0"/>
    <w:rsid w:val="00B0572C"/>
    <w:rsid w:val="00B05B0A"/>
    <w:rsid w:val="00B05EBE"/>
    <w:rsid w:val="00B07A16"/>
    <w:rsid w:val="00B11190"/>
    <w:rsid w:val="00B1132D"/>
    <w:rsid w:val="00B133F1"/>
    <w:rsid w:val="00B13549"/>
    <w:rsid w:val="00B138F4"/>
    <w:rsid w:val="00B13941"/>
    <w:rsid w:val="00B13E5B"/>
    <w:rsid w:val="00B143E7"/>
    <w:rsid w:val="00B15931"/>
    <w:rsid w:val="00B16200"/>
    <w:rsid w:val="00B166CF"/>
    <w:rsid w:val="00B1691D"/>
    <w:rsid w:val="00B178FB"/>
    <w:rsid w:val="00B20CC3"/>
    <w:rsid w:val="00B2130D"/>
    <w:rsid w:val="00B22DE6"/>
    <w:rsid w:val="00B23DF7"/>
    <w:rsid w:val="00B25897"/>
    <w:rsid w:val="00B26191"/>
    <w:rsid w:val="00B30292"/>
    <w:rsid w:val="00B31600"/>
    <w:rsid w:val="00B36FEA"/>
    <w:rsid w:val="00B44220"/>
    <w:rsid w:val="00B45D52"/>
    <w:rsid w:val="00B4697F"/>
    <w:rsid w:val="00B50FF6"/>
    <w:rsid w:val="00B51B7C"/>
    <w:rsid w:val="00B51BAE"/>
    <w:rsid w:val="00B53728"/>
    <w:rsid w:val="00B54E79"/>
    <w:rsid w:val="00B554D0"/>
    <w:rsid w:val="00B565B2"/>
    <w:rsid w:val="00B56D86"/>
    <w:rsid w:val="00B614B6"/>
    <w:rsid w:val="00B6325F"/>
    <w:rsid w:val="00B648AB"/>
    <w:rsid w:val="00B64A60"/>
    <w:rsid w:val="00B653C8"/>
    <w:rsid w:val="00B657CD"/>
    <w:rsid w:val="00B663FA"/>
    <w:rsid w:val="00B665F9"/>
    <w:rsid w:val="00B66BCC"/>
    <w:rsid w:val="00B6745D"/>
    <w:rsid w:val="00B6762A"/>
    <w:rsid w:val="00B679C5"/>
    <w:rsid w:val="00B7005F"/>
    <w:rsid w:val="00B70253"/>
    <w:rsid w:val="00B70285"/>
    <w:rsid w:val="00B70C6E"/>
    <w:rsid w:val="00B73EFB"/>
    <w:rsid w:val="00B74504"/>
    <w:rsid w:val="00B778F4"/>
    <w:rsid w:val="00B77D1B"/>
    <w:rsid w:val="00B807EC"/>
    <w:rsid w:val="00B81E0D"/>
    <w:rsid w:val="00B82FD9"/>
    <w:rsid w:val="00B837B5"/>
    <w:rsid w:val="00B84D8C"/>
    <w:rsid w:val="00B84E3B"/>
    <w:rsid w:val="00B84FDE"/>
    <w:rsid w:val="00B90386"/>
    <w:rsid w:val="00B910D0"/>
    <w:rsid w:val="00B9135F"/>
    <w:rsid w:val="00B93AD5"/>
    <w:rsid w:val="00B94F82"/>
    <w:rsid w:val="00B95F16"/>
    <w:rsid w:val="00B976EB"/>
    <w:rsid w:val="00BA0A33"/>
    <w:rsid w:val="00BA0A73"/>
    <w:rsid w:val="00BA4D2F"/>
    <w:rsid w:val="00BA58C0"/>
    <w:rsid w:val="00BA6129"/>
    <w:rsid w:val="00BA67E7"/>
    <w:rsid w:val="00BB0221"/>
    <w:rsid w:val="00BB266C"/>
    <w:rsid w:val="00BB3A5F"/>
    <w:rsid w:val="00BB3D96"/>
    <w:rsid w:val="00BB6CE4"/>
    <w:rsid w:val="00BC2487"/>
    <w:rsid w:val="00BC2551"/>
    <w:rsid w:val="00BC27F4"/>
    <w:rsid w:val="00BC3C4F"/>
    <w:rsid w:val="00BC513F"/>
    <w:rsid w:val="00BC5D09"/>
    <w:rsid w:val="00BC672B"/>
    <w:rsid w:val="00BD1136"/>
    <w:rsid w:val="00BD1BE0"/>
    <w:rsid w:val="00BD1F1B"/>
    <w:rsid w:val="00BD4AC1"/>
    <w:rsid w:val="00BD755C"/>
    <w:rsid w:val="00BE0F1A"/>
    <w:rsid w:val="00BE1F90"/>
    <w:rsid w:val="00BE2EEF"/>
    <w:rsid w:val="00BE3020"/>
    <w:rsid w:val="00BE3401"/>
    <w:rsid w:val="00BE355A"/>
    <w:rsid w:val="00BE3F26"/>
    <w:rsid w:val="00BE41C3"/>
    <w:rsid w:val="00BF05F7"/>
    <w:rsid w:val="00BF4041"/>
    <w:rsid w:val="00BF4F99"/>
    <w:rsid w:val="00BF591A"/>
    <w:rsid w:val="00BF60AF"/>
    <w:rsid w:val="00C00079"/>
    <w:rsid w:val="00C0294B"/>
    <w:rsid w:val="00C03794"/>
    <w:rsid w:val="00C03862"/>
    <w:rsid w:val="00C03A59"/>
    <w:rsid w:val="00C04C2D"/>
    <w:rsid w:val="00C10484"/>
    <w:rsid w:val="00C1103A"/>
    <w:rsid w:val="00C14F65"/>
    <w:rsid w:val="00C16268"/>
    <w:rsid w:val="00C2259A"/>
    <w:rsid w:val="00C23CCE"/>
    <w:rsid w:val="00C24B3A"/>
    <w:rsid w:val="00C25090"/>
    <w:rsid w:val="00C27438"/>
    <w:rsid w:val="00C31EF0"/>
    <w:rsid w:val="00C3328A"/>
    <w:rsid w:val="00C364D4"/>
    <w:rsid w:val="00C368F1"/>
    <w:rsid w:val="00C37CB1"/>
    <w:rsid w:val="00C4003E"/>
    <w:rsid w:val="00C43082"/>
    <w:rsid w:val="00C43DE8"/>
    <w:rsid w:val="00C44B89"/>
    <w:rsid w:val="00C52308"/>
    <w:rsid w:val="00C53C5F"/>
    <w:rsid w:val="00C553E2"/>
    <w:rsid w:val="00C60CFA"/>
    <w:rsid w:val="00C625E1"/>
    <w:rsid w:val="00C63DB0"/>
    <w:rsid w:val="00C64085"/>
    <w:rsid w:val="00C64152"/>
    <w:rsid w:val="00C647A8"/>
    <w:rsid w:val="00C678CC"/>
    <w:rsid w:val="00C735BD"/>
    <w:rsid w:val="00C74422"/>
    <w:rsid w:val="00C76883"/>
    <w:rsid w:val="00C80675"/>
    <w:rsid w:val="00C81BF4"/>
    <w:rsid w:val="00C845EE"/>
    <w:rsid w:val="00C859C9"/>
    <w:rsid w:val="00C85FAE"/>
    <w:rsid w:val="00C925A2"/>
    <w:rsid w:val="00C92B07"/>
    <w:rsid w:val="00C95C8C"/>
    <w:rsid w:val="00C96090"/>
    <w:rsid w:val="00CA050A"/>
    <w:rsid w:val="00CA12FE"/>
    <w:rsid w:val="00CA1EB2"/>
    <w:rsid w:val="00CA28FB"/>
    <w:rsid w:val="00CA4049"/>
    <w:rsid w:val="00CA4842"/>
    <w:rsid w:val="00CA4C08"/>
    <w:rsid w:val="00CA5081"/>
    <w:rsid w:val="00CA6388"/>
    <w:rsid w:val="00CB29B5"/>
    <w:rsid w:val="00CB2D93"/>
    <w:rsid w:val="00CB47A7"/>
    <w:rsid w:val="00CB5950"/>
    <w:rsid w:val="00CC0F42"/>
    <w:rsid w:val="00CC19A4"/>
    <w:rsid w:val="00CC1F4D"/>
    <w:rsid w:val="00CC330B"/>
    <w:rsid w:val="00CC4064"/>
    <w:rsid w:val="00CC5712"/>
    <w:rsid w:val="00CC5E2B"/>
    <w:rsid w:val="00CC6A0C"/>
    <w:rsid w:val="00CC7BA1"/>
    <w:rsid w:val="00CD09C0"/>
    <w:rsid w:val="00CD0FF1"/>
    <w:rsid w:val="00CD1F2B"/>
    <w:rsid w:val="00CD7761"/>
    <w:rsid w:val="00CE197B"/>
    <w:rsid w:val="00CE5033"/>
    <w:rsid w:val="00CE5EC9"/>
    <w:rsid w:val="00CF1BA4"/>
    <w:rsid w:val="00CF23E6"/>
    <w:rsid w:val="00CF3884"/>
    <w:rsid w:val="00CF40E0"/>
    <w:rsid w:val="00CF4359"/>
    <w:rsid w:val="00D03139"/>
    <w:rsid w:val="00D04209"/>
    <w:rsid w:val="00D053B7"/>
    <w:rsid w:val="00D06C80"/>
    <w:rsid w:val="00D07052"/>
    <w:rsid w:val="00D07CD2"/>
    <w:rsid w:val="00D10E22"/>
    <w:rsid w:val="00D16301"/>
    <w:rsid w:val="00D16B4D"/>
    <w:rsid w:val="00D21D8A"/>
    <w:rsid w:val="00D22D89"/>
    <w:rsid w:val="00D241AC"/>
    <w:rsid w:val="00D26909"/>
    <w:rsid w:val="00D304E0"/>
    <w:rsid w:val="00D30B75"/>
    <w:rsid w:val="00D31D44"/>
    <w:rsid w:val="00D32E98"/>
    <w:rsid w:val="00D34001"/>
    <w:rsid w:val="00D355AB"/>
    <w:rsid w:val="00D41A11"/>
    <w:rsid w:val="00D41F68"/>
    <w:rsid w:val="00D43B70"/>
    <w:rsid w:val="00D45247"/>
    <w:rsid w:val="00D465FF"/>
    <w:rsid w:val="00D46EDC"/>
    <w:rsid w:val="00D47606"/>
    <w:rsid w:val="00D503FE"/>
    <w:rsid w:val="00D50D72"/>
    <w:rsid w:val="00D534D1"/>
    <w:rsid w:val="00D55F33"/>
    <w:rsid w:val="00D604FB"/>
    <w:rsid w:val="00D60CFE"/>
    <w:rsid w:val="00D618F8"/>
    <w:rsid w:val="00D632E9"/>
    <w:rsid w:val="00D63B53"/>
    <w:rsid w:val="00D662CE"/>
    <w:rsid w:val="00D678C9"/>
    <w:rsid w:val="00D7149D"/>
    <w:rsid w:val="00D72A29"/>
    <w:rsid w:val="00D73AB3"/>
    <w:rsid w:val="00D7468A"/>
    <w:rsid w:val="00D75117"/>
    <w:rsid w:val="00D766FA"/>
    <w:rsid w:val="00D77DD9"/>
    <w:rsid w:val="00D8232D"/>
    <w:rsid w:val="00D82613"/>
    <w:rsid w:val="00D82CF9"/>
    <w:rsid w:val="00D84C4E"/>
    <w:rsid w:val="00D85B92"/>
    <w:rsid w:val="00D866DB"/>
    <w:rsid w:val="00D868AA"/>
    <w:rsid w:val="00D87461"/>
    <w:rsid w:val="00D8750D"/>
    <w:rsid w:val="00D91ABA"/>
    <w:rsid w:val="00D933D1"/>
    <w:rsid w:val="00D9558C"/>
    <w:rsid w:val="00D965B1"/>
    <w:rsid w:val="00D969EE"/>
    <w:rsid w:val="00DA05A0"/>
    <w:rsid w:val="00DA1FC8"/>
    <w:rsid w:val="00DA289C"/>
    <w:rsid w:val="00DA4069"/>
    <w:rsid w:val="00DB138A"/>
    <w:rsid w:val="00DB186B"/>
    <w:rsid w:val="00DB233C"/>
    <w:rsid w:val="00DB314A"/>
    <w:rsid w:val="00DB5677"/>
    <w:rsid w:val="00DB6856"/>
    <w:rsid w:val="00DC320A"/>
    <w:rsid w:val="00DC3271"/>
    <w:rsid w:val="00DC50E8"/>
    <w:rsid w:val="00DC6889"/>
    <w:rsid w:val="00DD084B"/>
    <w:rsid w:val="00DD1D6B"/>
    <w:rsid w:val="00DD3AAE"/>
    <w:rsid w:val="00DD3B8A"/>
    <w:rsid w:val="00DD43A0"/>
    <w:rsid w:val="00DD553D"/>
    <w:rsid w:val="00DD5908"/>
    <w:rsid w:val="00DD7222"/>
    <w:rsid w:val="00DE0669"/>
    <w:rsid w:val="00DE3222"/>
    <w:rsid w:val="00DE5FB0"/>
    <w:rsid w:val="00DF397A"/>
    <w:rsid w:val="00DF4092"/>
    <w:rsid w:val="00DF4A7F"/>
    <w:rsid w:val="00DF5376"/>
    <w:rsid w:val="00DF5D1E"/>
    <w:rsid w:val="00DF5E77"/>
    <w:rsid w:val="00DF72EE"/>
    <w:rsid w:val="00E00983"/>
    <w:rsid w:val="00E01AF5"/>
    <w:rsid w:val="00E04066"/>
    <w:rsid w:val="00E07188"/>
    <w:rsid w:val="00E0770F"/>
    <w:rsid w:val="00E1060F"/>
    <w:rsid w:val="00E120AB"/>
    <w:rsid w:val="00E12339"/>
    <w:rsid w:val="00E13063"/>
    <w:rsid w:val="00E1367F"/>
    <w:rsid w:val="00E151C0"/>
    <w:rsid w:val="00E206AA"/>
    <w:rsid w:val="00E218D9"/>
    <w:rsid w:val="00E2259E"/>
    <w:rsid w:val="00E226EA"/>
    <w:rsid w:val="00E23865"/>
    <w:rsid w:val="00E2424B"/>
    <w:rsid w:val="00E31F2D"/>
    <w:rsid w:val="00E34A67"/>
    <w:rsid w:val="00E35C51"/>
    <w:rsid w:val="00E401F4"/>
    <w:rsid w:val="00E4066A"/>
    <w:rsid w:val="00E40C9B"/>
    <w:rsid w:val="00E40F92"/>
    <w:rsid w:val="00E4151B"/>
    <w:rsid w:val="00E428D6"/>
    <w:rsid w:val="00E42D21"/>
    <w:rsid w:val="00E441FC"/>
    <w:rsid w:val="00E45768"/>
    <w:rsid w:val="00E46121"/>
    <w:rsid w:val="00E46911"/>
    <w:rsid w:val="00E477D8"/>
    <w:rsid w:val="00E51A00"/>
    <w:rsid w:val="00E51D7D"/>
    <w:rsid w:val="00E526BF"/>
    <w:rsid w:val="00E540ED"/>
    <w:rsid w:val="00E575EE"/>
    <w:rsid w:val="00E606E8"/>
    <w:rsid w:val="00E632BB"/>
    <w:rsid w:val="00E63AC5"/>
    <w:rsid w:val="00E664D2"/>
    <w:rsid w:val="00E71849"/>
    <w:rsid w:val="00E7358E"/>
    <w:rsid w:val="00E73AA6"/>
    <w:rsid w:val="00E75F11"/>
    <w:rsid w:val="00E77451"/>
    <w:rsid w:val="00E80137"/>
    <w:rsid w:val="00E80D6B"/>
    <w:rsid w:val="00E81EAE"/>
    <w:rsid w:val="00E82BB1"/>
    <w:rsid w:val="00E82F57"/>
    <w:rsid w:val="00E83DBF"/>
    <w:rsid w:val="00E85D47"/>
    <w:rsid w:val="00E90D6B"/>
    <w:rsid w:val="00E90FF5"/>
    <w:rsid w:val="00E91ED5"/>
    <w:rsid w:val="00E92DB2"/>
    <w:rsid w:val="00E93753"/>
    <w:rsid w:val="00E94623"/>
    <w:rsid w:val="00E95561"/>
    <w:rsid w:val="00E96F54"/>
    <w:rsid w:val="00EA3649"/>
    <w:rsid w:val="00EA52DE"/>
    <w:rsid w:val="00EA7A29"/>
    <w:rsid w:val="00EB0D32"/>
    <w:rsid w:val="00EB12E7"/>
    <w:rsid w:val="00EB3864"/>
    <w:rsid w:val="00EB48E7"/>
    <w:rsid w:val="00EB744E"/>
    <w:rsid w:val="00EC1D11"/>
    <w:rsid w:val="00EC2790"/>
    <w:rsid w:val="00EC3AF2"/>
    <w:rsid w:val="00EC458A"/>
    <w:rsid w:val="00EC579B"/>
    <w:rsid w:val="00EC5826"/>
    <w:rsid w:val="00EC6D69"/>
    <w:rsid w:val="00EC7272"/>
    <w:rsid w:val="00EC7DEB"/>
    <w:rsid w:val="00ED24DB"/>
    <w:rsid w:val="00ED30ED"/>
    <w:rsid w:val="00ED5095"/>
    <w:rsid w:val="00ED6E6C"/>
    <w:rsid w:val="00EE0CDF"/>
    <w:rsid w:val="00EE26AB"/>
    <w:rsid w:val="00EE3334"/>
    <w:rsid w:val="00EE38C2"/>
    <w:rsid w:val="00EE3B9B"/>
    <w:rsid w:val="00EE46F4"/>
    <w:rsid w:val="00EE5619"/>
    <w:rsid w:val="00EE79AF"/>
    <w:rsid w:val="00EF0B76"/>
    <w:rsid w:val="00EF1AC7"/>
    <w:rsid w:val="00EF2657"/>
    <w:rsid w:val="00EF30E6"/>
    <w:rsid w:val="00EF489B"/>
    <w:rsid w:val="00EF56C4"/>
    <w:rsid w:val="00EF6701"/>
    <w:rsid w:val="00EF6D35"/>
    <w:rsid w:val="00EF793C"/>
    <w:rsid w:val="00EF79C2"/>
    <w:rsid w:val="00EF7C12"/>
    <w:rsid w:val="00F00406"/>
    <w:rsid w:val="00F00B36"/>
    <w:rsid w:val="00F01DAA"/>
    <w:rsid w:val="00F02870"/>
    <w:rsid w:val="00F05822"/>
    <w:rsid w:val="00F0643C"/>
    <w:rsid w:val="00F07DD0"/>
    <w:rsid w:val="00F10633"/>
    <w:rsid w:val="00F10C3E"/>
    <w:rsid w:val="00F1297F"/>
    <w:rsid w:val="00F149BE"/>
    <w:rsid w:val="00F1508D"/>
    <w:rsid w:val="00F1642B"/>
    <w:rsid w:val="00F17171"/>
    <w:rsid w:val="00F17606"/>
    <w:rsid w:val="00F17BD0"/>
    <w:rsid w:val="00F20685"/>
    <w:rsid w:val="00F21FC5"/>
    <w:rsid w:val="00F24414"/>
    <w:rsid w:val="00F25D1E"/>
    <w:rsid w:val="00F263A7"/>
    <w:rsid w:val="00F27E40"/>
    <w:rsid w:val="00F27E9E"/>
    <w:rsid w:val="00F301E1"/>
    <w:rsid w:val="00F30E69"/>
    <w:rsid w:val="00F317B0"/>
    <w:rsid w:val="00F31937"/>
    <w:rsid w:val="00F34118"/>
    <w:rsid w:val="00F34429"/>
    <w:rsid w:val="00F375C7"/>
    <w:rsid w:val="00F42F92"/>
    <w:rsid w:val="00F4345A"/>
    <w:rsid w:val="00F44605"/>
    <w:rsid w:val="00F4520F"/>
    <w:rsid w:val="00F47749"/>
    <w:rsid w:val="00F51583"/>
    <w:rsid w:val="00F51B28"/>
    <w:rsid w:val="00F52B26"/>
    <w:rsid w:val="00F52BD9"/>
    <w:rsid w:val="00F6039C"/>
    <w:rsid w:val="00F621F3"/>
    <w:rsid w:val="00F63F96"/>
    <w:rsid w:val="00F64393"/>
    <w:rsid w:val="00F644DE"/>
    <w:rsid w:val="00F64535"/>
    <w:rsid w:val="00F65638"/>
    <w:rsid w:val="00F66024"/>
    <w:rsid w:val="00F66428"/>
    <w:rsid w:val="00F664BE"/>
    <w:rsid w:val="00F66F5F"/>
    <w:rsid w:val="00F71582"/>
    <w:rsid w:val="00F71F08"/>
    <w:rsid w:val="00F725AB"/>
    <w:rsid w:val="00F72BD6"/>
    <w:rsid w:val="00F73564"/>
    <w:rsid w:val="00F73D71"/>
    <w:rsid w:val="00F74FA7"/>
    <w:rsid w:val="00F751E1"/>
    <w:rsid w:val="00F75F0B"/>
    <w:rsid w:val="00F77DC6"/>
    <w:rsid w:val="00F77FB5"/>
    <w:rsid w:val="00F808B9"/>
    <w:rsid w:val="00F80A9B"/>
    <w:rsid w:val="00F8249A"/>
    <w:rsid w:val="00F84103"/>
    <w:rsid w:val="00F84723"/>
    <w:rsid w:val="00F857D6"/>
    <w:rsid w:val="00F85B68"/>
    <w:rsid w:val="00F85C2E"/>
    <w:rsid w:val="00F85FB1"/>
    <w:rsid w:val="00F866E8"/>
    <w:rsid w:val="00F87212"/>
    <w:rsid w:val="00F87E8C"/>
    <w:rsid w:val="00F90321"/>
    <w:rsid w:val="00F9291B"/>
    <w:rsid w:val="00F94A82"/>
    <w:rsid w:val="00F95385"/>
    <w:rsid w:val="00F95E83"/>
    <w:rsid w:val="00F964B5"/>
    <w:rsid w:val="00F9730B"/>
    <w:rsid w:val="00F977D1"/>
    <w:rsid w:val="00FA1327"/>
    <w:rsid w:val="00FA1752"/>
    <w:rsid w:val="00FA2DD9"/>
    <w:rsid w:val="00FA385D"/>
    <w:rsid w:val="00FA51E4"/>
    <w:rsid w:val="00FA5724"/>
    <w:rsid w:val="00FA69D6"/>
    <w:rsid w:val="00FA6E80"/>
    <w:rsid w:val="00FA701C"/>
    <w:rsid w:val="00FA7E84"/>
    <w:rsid w:val="00FB0034"/>
    <w:rsid w:val="00FB0A4F"/>
    <w:rsid w:val="00FB21F1"/>
    <w:rsid w:val="00FB71EB"/>
    <w:rsid w:val="00FB7F92"/>
    <w:rsid w:val="00FC003C"/>
    <w:rsid w:val="00FC12A7"/>
    <w:rsid w:val="00FC1FA3"/>
    <w:rsid w:val="00FC25BC"/>
    <w:rsid w:val="00FC3C94"/>
    <w:rsid w:val="00FC5238"/>
    <w:rsid w:val="00FC5F0C"/>
    <w:rsid w:val="00FC60F5"/>
    <w:rsid w:val="00FC6270"/>
    <w:rsid w:val="00FD061A"/>
    <w:rsid w:val="00FD0FA5"/>
    <w:rsid w:val="00FD30C1"/>
    <w:rsid w:val="00FD3359"/>
    <w:rsid w:val="00FD612B"/>
    <w:rsid w:val="00FD7B25"/>
    <w:rsid w:val="00FE0CA2"/>
    <w:rsid w:val="00FE2C62"/>
    <w:rsid w:val="00FE39ED"/>
    <w:rsid w:val="00FE5564"/>
    <w:rsid w:val="00FE72CD"/>
    <w:rsid w:val="00FE7B79"/>
    <w:rsid w:val="00FE7D86"/>
    <w:rsid w:val="00FF0B1B"/>
    <w:rsid w:val="00FF0DF9"/>
    <w:rsid w:val="00FF1038"/>
    <w:rsid w:val="00FF17E2"/>
    <w:rsid w:val="00FF1D84"/>
    <w:rsid w:val="00FF23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1D7CB3"/>
  <w15:docId w15:val="{CE2D382E-A9CC-2045-86F8-1D733FD9F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4027"/>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qFormat/>
    <w:rsid w:val="0050088D"/>
    <w:pPr>
      <w:widowControl/>
      <w:autoSpaceDE/>
      <w:autoSpaceDN/>
      <w:spacing w:after="300"/>
      <w:ind w:firstLineChars="0" w:firstLine="0"/>
      <w:outlineLvl w:val="0"/>
    </w:pPr>
    <w:rPr>
      <w:rFonts w:ascii="Trebuchet MS" w:eastAsia="新細明體" w:hAnsi="Trebuchet MS" w:cs="新細明體"/>
      <w:color w:val="000000"/>
      <w:kern w:val="36"/>
      <w:sz w:val="44"/>
      <w:szCs w:val="44"/>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link w:val="a4"/>
    <w:qFormat/>
    <w:rsid w:val="00CB2D93"/>
    <w:pPr>
      <w:spacing w:beforeLines="100" w:afterLines="150"/>
      <w:ind w:firstLineChars="0" w:firstLine="0"/>
      <w:jc w:val="center"/>
    </w:pPr>
    <w:rPr>
      <w:rFonts w:ascii="華康新特明體(P)" w:eastAsia="華康新特明體(P)" w:hAnsi="標楷體"/>
      <w:sz w:val="40"/>
      <w:lang w:eastAsia="zh-TW"/>
    </w:rPr>
  </w:style>
  <w:style w:type="paragraph" w:customStyle="1" w:styleId="a5">
    <w:name w:val="一、"/>
    <w:basedOn w:val="a"/>
    <w:rsid w:val="00D82CF9"/>
    <w:pPr>
      <w:spacing w:beforeLines="50" w:afterLines="50"/>
      <w:ind w:left="200" w:hangingChars="200" w:hanging="200"/>
    </w:pPr>
    <w:rPr>
      <w:rFonts w:ascii="華康粗明體" w:eastAsia="華康粗明體" w:hAnsi="標楷體"/>
      <w:sz w:val="32"/>
      <w:lang w:val="de-DE" w:eastAsia="zh-TW"/>
    </w:rPr>
  </w:style>
  <w:style w:type="paragraph" w:customStyle="1" w:styleId="a6">
    <w:name w:val="版權"/>
    <w:basedOn w:val="a"/>
    <w:rsid w:val="007075D5"/>
    <w:pPr>
      <w:spacing w:line="400" w:lineRule="exact"/>
      <w:ind w:firstLineChars="0" w:firstLine="0"/>
    </w:pPr>
    <w:rPr>
      <w:rFonts w:eastAsia="標楷體"/>
      <w:spacing w:val="4"/>
      <w:sz w:val="26"/>
      <w:lang w:eastAsia="ja-JP"/>
    </w:rPr>
  </w:style>
  <w:style w:type="paragraph" w:styleId="a7">
    <w:name w:val="header"/>
    <w:basedOn w:val="a"/>
    <w:link w:val="a8"/>
    <w:rsid w:val="00B22DE6"/>
    <w:pPr>
      <w:tabs>
        <w:tab w:val="center" w:pos="4680"/>
        <w:tab w:val="right" w:pos="9360"/>
      </w:tabs>
      <w:ind w:firstLineChars="0" w:firstLine="0"/>
    </w:pPr>
    <w:rPr>
      <w:rFonts w:ascii="華康細圓體"/>
    </w:rPr>
  </w:style>
  <w:style w:type="character" w:customStyle="1" w:styleId="a8">
    <w:name w:val="頁首 字元"/>
    <w:link w:val="a7"/>
    <w:rsid w:val="00B22DE6"/>
    <w:rPr>
      <w:rFonts w:ascii="華康細圓體" w:eastAsia="華康細圓體"/>
      <w:kern w:val="2"/>
      <w:sz w:val="24"/>
      <w:szCs w:val="24"/>
      <w:lang w:val="en-US" w:eastAsia="zh-CN" w:bidi="ar-SA"/>
    </w:rPr>
  </w:style>
  <w:style w:type="paragraph" w:styleId="a9">
    <w:name w:val="footer"/>
    <w:basedOn w:val="a"/>
    <w:link w:val="aa"/>
    <w:uiPriority w:val="99"/>
    <w:rsid w:val="00B22DE6"/>
    <w:pPr>
      <w:tabs>
        <w:tab w:val="center" w:pos="4680"/>
        <w:tab w:val="right" w:pos="9360"/>
      </w:tabs>
      <w:ind w:firstLineChars="0" w:firstLine="0"/>
    </w:pPr>
    <w:rPr>
      <w:rFonts w:ascii="華康細圓體"/>
    </w:rPr>
  </w:style>
  <w:style w:type="character" w:customStyle="1" w:styleId="aa">
    <w:name w:val="頁尾 字元"/>
    <w:link w:val="a9"/>
    <w:uiPriority w:val="99"/>
    <w:rsid w:val="00B22DE6"/>
    <w:rPr>
      <w:rFonts w:ascii="華康細圓體" w:eastAsia="華康細圓體"/>
      <w:kern w:val="2"/>
      <w:sz w:val="24"/>
      <w:szCs w:val="24"/>
      <w:lang w:val="en-US" w:eastAsia="zh-CN" w:bidi="ar-SA"/>
    </w:rPr>
  </w:style>
  <w:style w:type="paragraph" w:styleId="ab">
    <w:name w:val="Balloon Text"/>
    <w:basedOn w:val="a"/>
    <w:semiHidden/>
    <w:rsid w:val="00176324"/>
    <w:rPr>
      <w:rFonts w:ascii="Arial" w:eastAsia="新細明體" w:hAnsi="Arial"/>
      <w:sz w:val="16"/>
      <w:szCs w:val="16"/>
    </w:rPr>
  </w:style>
  <w:style w:type="table" w:styleId="ac">
    <w:name w:val="Table Grid"/>
    <w:basedOn w:val="a1"/>
    <w:uiPriority w:val="39"/>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rsid w:val="00047843"/>
    <w:rPr>
      <w:sz w:val="20"/>
    </w:rPr>
  </w:style>
  <w:style w:type="paragraph" w:customStyle="1" w:styleId="ae">
    <w:name w:val="（一）"/>
    <w:basedOn w:val="a"/>
    <w:rsid w:val="00E664D2"/>
    <w:pPr>
      <w:ind w:leftChars="100" w:left="400" w:hangingChars="300" w:hanging="300"/>
    </w:pPr>
    <w:rPr>
      <w:rFonts w:hAnsi="標楷體"/>
      <w:szCs w:val="26"/>
      <w:lang w:eastAsia="zh-TW"/>
    </w:rPr>
  </w:style>
  <w:style w:type="paragraph" w:customStyle="1" w:styleId="af">
    <w:name w:val="（一）文"/>
    <w:basedOn w:val="a"/>
    <w:link w:val="af0"/>
    <w:rsid w:val="00E664D2"/>
    <w:pPr>
      <w:ind w:leftChars="400" w:left="400"/>
    </w:pPr>
  </w:style>
  <w:style w:type="character" w:customStyle="1" w:styleId="af0">
    <w:name w:val="（一）文 字元"/>
    <w:link w:val="af"/>
    <w:rsid w:val="00E664D2"/>
    <w:rPr>
      <w:rFonts w:eastAsia="華康細圓體"/>
      <w:kern w:val="2"/>
      <w:sz w:val="24"/>
      <w:szCs w:val="24"/>
      <w:lang w:val="en-US" w:eastAsia="zh-CN" w:bidi="ar-SA"/>
    </w:rPr>
  </w:style>
  <w:style w:type="paragraph" w:styleId="10">
    <w:name w:val="toc 1"/>
    <w:basedOn w:val="a"/>
    <w:next w:val="a"/>
    <w:autoRedefine/>
    <w:uiPriority w:val="39"/>
    <w:rsid w:val="005F2E60"/>
    <w:pPr>
      <w:tabs>
        <w:tab w:val="right" w:leader="dot" w:pos="8494"/>
      </w:tabs>
      <w:ind w:firstLineChars="0" w:firstLine="0"/>
    </w:pPr>
  </w:style>
  <w:style w:type="table" w:customStyle="1" w:styleId="11">
    <w:name w:val="表格格線1"/>
    <w:basedOn w:val="a1"/>
    <w:next w:val="ac"/>
    <w:uiPriority w:val="59"/>
    <w:rsid w:val="0020343F"/>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１、"/>
    <w:basedOn w:val="a"/>
    <w:rsid w:val="00E40C9B"/>
    <w:pPr>
      <w:ind w:leftChars="400" w:left="600" w:hangingChars="200" w:hanging="200"/>
    </w:pPr>
    <w:rPr>
      <w:lang w:eastAsia="ja-JP"/>
    </w:rPr>
  </w:style>
  <w:style w:type="paragraph" w:customStyle="1" w:styleId="af2">
    <w:name w:val="基本資料表"/>
    <w:basedOn w:val="a"/>
    <w:qFormat/>
    <w:rsid w:val="00CC6A0C"/>
    <w:pPr>
      <w:ind w:firstLineChars="0" w:firstLine="0"/>
      <w:jc w:val="center"/>
    </w:pPr>
    <w:rPr>
      <w:rFonts w:ascii="華康超黑體" w:eastAsia="華康超黑體"/>
      <w:sz w:val="48"/>
      <w:szCs w:val="48"/>
      <w:lang w:eastAsia="zh-TW"/>
    </w:rPr>
  </w:style>
  <w:style w:type="character" w:styleId="af3">
    <w:name w:val="annotation reference"/>
    <w:semiHidden/>
    <w:rsid w:val="00A56356"/>
    <w:rPr>
      <w:sz w:val="18"/>
      <w:szCs w:val="18"/>
    </w:rPr>
  </w:style>
  <w:style w:type="paragraph" w:styleId="af4">
    <w:name w:val="annotation text"/>
    <w:basedOn w:val="a"/>
    <w:link w:val="af5"/>
    <w:uiPriority w:val="99"/>
    <w:semiHidden/>
    <w:rsid w:val="00A56356"/>
    <w:pPr>
      <w:jc w:val="left"/>
    </w:pPr>
  </w:style>
  <w:style w:type="paragraph" w:styleId="af6">
    <w:name w:val="annotation subject"/>
    <w:basedOn w:val="af4"/>
    <w:next w:val="af4"/>
    <w:semiHidden/>
    <w:rsid w:val="00A56356"/>
    <w:rPr>
      <w:b/>
      <w:bCs/>
    </w:rPr>
  </w:style>
  <w:style w:type="paragraph" w:customStyle="1" w:styleId="af7">
    <w:name w:val="１、文"/>
    <w:basedOn w:val="af1"/>
    <w:rsid w:val="00DF5376"/>
    <w:pPr>
      <w:ind w:leftChars="600" w:firstLineChars="200" w:firstLine="200"/>
    </w:pPr>
  </w:style>
  <w:style w:type="paragraph" w:customStyle="1" w:styleId="af8">
    <w:name w:val="表平"/>
    <w:basedOn w:val="a"/>
    <w:link w:val="af9"/>
    <w:qFormat/>
    <w:rsid w:val="00EA52DE"/>
    <w:pPr>
      <w:adjustRightInd w:val="0"/>
      <w:ind w:firstLineChars="0" w:firstLine="0"/>
      <w:jc w:val="center"/>
      <w:textAlignment w:val="baseline"/>
    </w:pPr>
    <w:rPr>
      <w:kern w:val="0"/>
      <w:szCs w:val="20"/>
      <w:lang w:eastAsia="zh-TW"/>
    </w:rPr>
  </w:style>
  <w:style w:type="paragraph" w:customStyle="1" w:styleId="12">
    <w:name w:val="(1)"/>
    <w:basedOn w:val="ae"/>
    <w:rsid w:val="00E664D2"/>
    <w:pPr>
      <w:ind w:leftChars="500" w:left="750" w:hangingChars="250" w:hanging="250"/>
    </w:pPr>
  </w:style>
  <w:style w:type="paragraph" w:customStyle="1" w:styleId="Afa">
    <w:name w:val="A."/>
    <w:basedOn w:val="12"/>
    <w:rsid w:val="00FE7B79"/>
    <w:pPr>
      <w:ind w:leftChars="600" w:left="1771" w:hangingChars="150" w:hanging="354"/>
    </w:pPr>
  </w:style>
  <w:style w:type="paragraph" w:customStyle="1" w:styleId="afb">
    <w:name w:val="表標"/>
    <w:basedOn w:val="a"/>
    <w:link w:val="afc"/>
    <w:qFormat/>
    <w:rsid w:val="00CA28FB"/>
    <w:pPr>
      <w:spacing w:beforeLines="50"/>
      <w:ind w:firstLineChars="0" w:firstLine="0"/>
      <w:jc w:val="center"/>
    </w:pPr>
    <w:rPr>
      <w:rFonts w:ascii="華康粗圓體" w:eastAsia="華康粗圓體"/>
    </w:rPr>
  </w:style>
  <w:style w:type="paragraph" w:customStyle="1" w:styleId="2">
    <w:name w:val="字元 字元2"/>
    <w:basedOn w:val="a"/>
    <w:semiHidden/>
    <w:rsid w:val="00E75F11"/>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paragraph" w:customStyle="1" w:styleId="13">
    <w:name w:val="（1）文"/>
    <w:basedOn w:val="a"/>
    <w:semiHidden/>
    <w:rsid w:val="00303FE5"/>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character" w:customStyle="1" w:styleId="af5">
    <w:name w:val="註解文字 字元"/>
    <w:link w:val="af4"/>
    <w:uiPriority w:val="99"/>
    <w:semiHidden/>
    <w:rsid w:val="003B1B71"/>
    <w:rPr>
      <w:rFonts w:eastAsia="華康細圓體"/>
      <w:kern w:val="2"/>
      <w:sz w:val="24"/>
      <w:szCs w:val="24"/>
      <w:lang w:eastAsia="zh-CN"/>
    </w:rPr>
  </w:style>
  <w:style w:type="character" w:customStyle="1" w:styleId="a4">
    <w:name w:val="大標 字元"/>
    <w:link w:val="a3"/>
    <w:rsid w:val="00CB2D93"/>
    <w:rPr>
      <w:rFonts w:ascii="華康新特明體(P)" w:eastAsia="華康新特明體(P)" w:hAnsi="標楷體"/>
      <w:kern w:val="2"/>
      <w:sz w:val="40"/>
      <w:szCs w:val="24"/>
    </w:rPr>
  </w:style>
  <w:style w:type="paragraph" w:customStyle="1" w:styleId="-">
    <w:name w:val="基本資料表-平分"/>
    <w:basedOn w:val="a"/>
    <w:qFormat/>
    <w:rsid w:val="00CC6A0C"/>
    <w:pPr>
      <w:ind w:leftChars="50" w:left="118" w:rightChars="50" w:right="118" w:firstLineChars="0" w:firstLine="0"/>
      <w:jc w:val="distribute"/>
    </w:pPr>
  </w:style>
  <w:style w:type="paragraph" w:styleId="afd">
    <w:name w:val="List Paragraph"/>
    <w:basedOn w:val="a"/>
    <w:uiPriority w:val="34"/>
    <w:qFormat/>
    <w:rsid w:val="001609D5"/>
    <w:pPr>
      <w:ind w:leftChars="200" w:left="480"/>
    </w:pPr>
  </w:style>
  <w:style w:type="paragraph" w:styleId="Web">
    <w:name w:val="Normal (Web)"/>
    <w:basedOn w:val="a"/>
    <w:uiPriority w:val="99"/>
    <w:semiHidden/>
    <w:unhideWhenUsed/>
    <w:rsid w:val="00E51A00"/>
    <w:pPr>
      <w:widowControl/>
      <w:overflowPunct/>
      <w:autoSpaceDE/>
      <w:autoSpaceDN/>
      <w:spacing w:before="100" w:beforeAutospacing="1" w:after="100" w:afterAutospacing="1"/>
      <w:ind w:firstLineChars="0" w:firstLine="0"/>
      <w:jc w:val="left"/>
    </w:pPr>
    <w:rPr>
      <w:rFonts w:eastAsia="Times New Roman"/>
      <w:kern w:val="0"/>
      <w:lang w:val="es-ES" w:eastAsia="zh-TW"/>
    </w:rPr>
  </w:style>
  <w:style w:type="paragraph" w:customStyle="1" w:styleId="-0">
    <w:name w:val="基本資料表-左"/>
    <w:basedOn w:val="a"/>
    <w:qFormat/>
    <w:rsid w:val="00CC6A0C"/>
    <w:pPr>
      <w:ind w:leftChars="50" w:left="118" w:rightChars="50" w:right="118" w:firstLineChars="0" w:firstLine="0"/>
    </w:pPr>
  </w:style>
  <w:style w:type="character" w:styleId="afe">
    <w:name w:val="Hyperlink"/>
    <w:basedOn w:val="a0"/>
    <w:uiPriority w:val="99"/>
    <w:unhideWhenUsed/>
    <w:rsid w:val="00111C95"/>
    <w:rPr>
      <w:color w:val="0000FF" w:themeColor="hyperlink"/>
      <w:u w:val="single"/>
    </w:rPr>
  </w:style>
  <w:style w:type="character" w:customStyle="1" w:styleId="af9">
    <w:name w:val="表平 字元"/>
    <w:link w:val="af8"/>
    <w:locked/>
    <w:rsid w:val="007D6CC1"/>
    <w:rPr>
      <w:rFonts w:eastAsia="華康細圓體"/>
      <w:sz w:val="24"/>
    </w:rPr>
  </w:style>
  <w:style w:type="character" w:customStyle="1" w:styleId="afc">
    <w:name w:val="表標 字元"/>
    <w:link w:val="afb"/>
    <w:rsid w:val="007D6CC1"/>
    <w:rPr>
      <w:rFonts w:ascii="華康粗圓體" w:eastAsia="華康粗圓體"/>
      <w:kern w:val="2"/>
      <w:sz w:val="24"/>
      <w:szCs w:val="24"/>
      <w:lang w:eastAsia="zh-CN"/>
    </w:rPr>
  </w:style>
  <w:style w:type="character" w:styleId="aff">
    <w:name w:val="Strong"/>
    <w:basedOn w:val="a0"/>
    <w:uiPriority w:val="22"/>
    <w:qFormat/>
    <w:rsid w:val="006618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75071885">
      <w:bodyDiv w:val="1"/>
      <w:marLeft w:val="0"/>
      <w:marRight w:val="0"/>
      <w:marTop w:val="0"/>
      <w:marBottom w:val="0"/>
      <w:divBdr>
        <w:top w:val="none" w:sz="0" w:space="0" w:color="auto"/>
        <w:left w:val="none" w:sz="0" w:space="0" w:color="auto"/>
        <w:bottom w:val="none" w:sz="0" w:space="0" w:color="auto"/>
        <w:right w:val="none" w:sz="0" w:space="0" w:color="auto"/>
      </w:divBdr>
    </w:div>
    <w:div w:id="475612649">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607273327">
      <w:bodyDiv w:val="1"/>
      <w:marLeft w:val="0"/>
      <w:marRight w:val="0"/>
      <w:marTop w:val="0"/>
      <w:marBottom w:val="0"/>
      <w:divBdr>
        <w:top w:val="none" w:sz="0" w:space="0" w:color="auto"/>
        <w:left w:val="none" w:sz="0" w:space="0" w:color="auto"/>
        <w:bottom w:val="none" w:sz="0" w:space="0" w:color="auto"/>
        <w:right w:val="none" w:sz="0" w:space="0" w:color="auto"/>
      </w:divBdr>
      <w:divsChild>
        <w:div w:id="1702782415">
          <w:marLeft w:val="0"/>
          <w:marRight w:val="0"/>
          <w:marTop w:val="0"/>
          <w:marBottom w:val="0"/>
          <w:divBdr>
            <w:top w:val="none" w:sz="0" w:space="0" w:color="auto"/>
            <w:left w:val="none" w:sz="0" w:space="0" w:color="auto"/>
            <w:bottom w:val="none" w:sz="0" w:space="0" w:color="auto"/>
            <w:right w:val="none" w:sz="0" w:space="0" w:color="auto"/>
          </w:divBdr>
        </w:div>
      </w:divsChild>
    </w:div>
    <w:div w:id="1826165966">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117" Type="http://schemas.openxmlformats.org/officeDocument/2006/relationships/image" Target="media/image5.jpeg"/><Relationship Id="rId21" Type="http://schemas.openxmlformats.org/officeDocument/2006/relationships/hyperlink" Target="https://www.google.com/search?client=safari&amp;rls=en&amp;q=%E7%AE%87%E6%9C%97&amp;ie=UTF-8&amp;oe=UTF-8&amp;ved=2ahUKEwiQguifsPOTAxX1RzABHY0hLZAQgK4QegQIARAB" TargetMode="External"/><Relationship Id="rId42" Type="http://schemas.openxmlformats.org/officeDocument/2006/relationships/hyperlink" Target="https://investtaiwan.nat.gov.tw/getFile?file=1883eec7-182f-42c4-abc3-7fcecda5109b.pdf&amp;Fun=ArticleAction&amp;lang=cht" TargetMode="External"/><Relationship Id="rId47" Type="http://schemas.openxmlformats.org/officeDocument/2006/relationships/hyperlink" Target="https://investtaiwan.nat.gov.tw/getFile?file=%E9%A6%AC%E4%BE%86%E8%A5%BF%E4%BA%9E%E6%8A%95%E4%BF%9D%E5%8D%94%E5%AE%9A_%E4%B8%AD%E6%96%87.pdf&amp;Fun=Pdf_G_Agreement&amp;lang=cht" TargetMode="External"/><Relationship Id="rId63" Type="http://schemas.openxmlformats.org/officeDocument/2006/relationships/hyperlink" Target="https://investtaiwan.nat.gov.tw/getFile?file=%E4%BA%9E%E6%9D%B1%E9%97%9C%E4%BF%82%E5%8D%94%E6%9C%83%E9%99%84%E9%8C%84.pdf&amp;Fun=Pdf_G_Agreement&amp;lang=cht" TargetMode="External"/><Relationship Id="rId68" Type="http://schemas.openxmlformats.org/officeDocument/2006/relationships/hyperlink" Target="https://investtaiwan.nat.gov.tw/getFile?file=%E7%BE%8E%E5%9C%8B_%E4%B8%AD%E8%8B%B1.pdf&amp;Fun=Pdf_G_Agreement&amp;lang=cht" TargetMode="External"/><Relationship Id="rId84" Type="http://schemas.openxmlformats.org/officeDocument/2006/relationships/hyperlink" Target="https://investtaiwan.nat.gov.tw/getFile?file=151a9b88-8090-4384-afac-fdae3a001e2f.pdf&amp;Fun=ArticleAction&amp;lang=cht" TargetMode="External"/><Relationship Id="rId89" Type="http://schemas.openxmlformats.org/officeDocument/2006/relationships/hyperlink" Target="https://www.moea.gov.tw/MNS/populace/news/News.aspx?kind=1&amp;menu_id=40&amp;news_id=98978" TargetMode="External"/><Relationship Id="rId112" Type="http://schemas.openxmlformats.org/officeDocument/2006/relationships/hyperlink" Target="https://investtaiwan.nat.gov.tw/getFile?file=%E9%A6%AC%E5%85%B6%E9%A0%93%E6%8A%95%E4%BF%9D%E5%8D%94%E5%AE%9A_%E4%B8%AD%E6%96%87.pdf&amp;Fun=Pdf_G_Agreement&amp;lang=cht" TargetMode="External"/><Relationship Id="rId16" Type="http://schemas.openxmlformats.org/officeDocument/2006/relationships/header" Target="header5.xml"/><Relationship Id="rId107" Type="http://schemas.openxmlformats.org/officeDocument/2006/relationships/hyperlink" Target="https://investtaiwan.nat.gov.tw/getFile?file=%E9%A6%AC%E7%B4%B9%E7%88%BE%E6%8A%95%E4%BF%9D%E5%8D%94%E5%AE%9A_%E4%B8%AD%E6%96%87.pdf&amp;Fun=Pdf_G_Agreement&amp;lang=cht" TargetMode="External"/><Relationship Id="rId11" Type="http://schemas.openxmlformats.org/officeDocument/2006/relationships/footer" Target="footer1.xml"/><Relationship Id="rId32" Type="http://schemas.openxmlformats.org/officeDocument/2006/relationships/hyperlink" Target="http://www.mici.gob.pa/" TargetMode="External"/><Relationship Id="rId37" Type="http://schemas.openxmlformats.org/officeDocument/2006/relationships/hyperlink" Target="http://www.apede.org" TargetMode="External"/><Relationship Id="rId53" Type="http://schemas.openxmlformats.org/officeDocument/2006/relationships/hyperlink" Target="https://investtaiwan.nat.gov.tw/getFile?file=5c7ced0f-97c6-4bc7-9209-5ffa5f4ec5b1.pdf&amp;Fun=Pdf_G_Agreement&amp;lang=cht" TargetMode="External"/><Relationship Id="rId58" Type="http://schemas.openxmlformats.org/officeDocument/2006/relationships/hyperlink" Target="https://investtaiwan.nat.gov.tw/getFile?file=%E5%85%A9%E5%B2%B8%E6%8A%95%E4%BF%9D%E5%8D%94%E8%AD%B0%E5%85%B1%E8%AD%98.pdf&amp;Fun=Pdf_G_Agreement&amp;lang=cht" TargetMode="External"/><Relationship Id="rId74" Type="http://schemas.openxmlformats.org/officeDocument/2006/relationships/hyperlink" Target="https://investtaiwan.nat.gov.tw/getFile?file=%E9%98%BF%E6%A0%B9%E5%BB%B7%E6%8A%95%E4%BF%9D%E5%8D%94%E5%AE%9A_%E4%B8%AD%E6%96%87.pdf&amp;Fun=Pdf_G_Agreement&amp;lang=cht" TargetMode="External"/><Relationship Id="rId79" Type="http://schemas.openxmlformats.org/officeDocument/2006/relationships/hyperlink" Target="https://investtaiwan.nat.gov.tw/getFile?file=%E8%B2%9D%E9%87%8C%E6%96%AF%E6%8A%95%E4%BF%9D%E5%8D%94%E5%AE%9A_%E8%8B%B1%E6%96%87.pdf&amp;Fun=Pdf_G_Agreement&amp;lang=cht" TargetMode="External"/><Relationship Id="rId102" Type="http://schemas.openxmlformats.org/officeDocument/2006/relationships/hyperlink" Target="https://investtaiwan.nat.gov.tw/getFile?file=%E5%B8%83%E5%90%89%E7%B4%8D%E6%B3%95%E7%B4%A2%E6%8A%95%E4%BF%9D%E5%8D%94%E5%AE%9A_%E6%B3%95%E6%96%87.pdf&amp;Fun=Pdf_G_Agreement&amp;lang=cht" TargetMode="External"/><Relationship Id="rId5" Type="http://schemas.openxmlformats.org/officeDocument/2006/relationships/webSettings" Target="webSettings.xml"/><Relationship Id="rId90" Type="http://schemas.openxmlformats.org/officeDocument/2006/relationships/hyperlink" Target="https://investtaiwan.nat.gov.tw/getFile?file=eb5d07b9-17db-4eea-be76-f689627d6dee.pdf&amp;Fun=ArticleAction&amp;lang=cht" TargetMode="External"/><Relationship Id="rId95" Type="http://schemas.openxmlformats.org/officeDocument/2006/relationships/hyperlink" Target="https://investtaiwan.nat.gov.tw/getFile?file=%E9%A6%AC%E6%8B%89%E5%A8%81%E6%8A%95%E4%BF%9D%E5%8D%94%E5%AE%9A_%E4%B8%AD%E6%96%87.pdf&amp;Fun=Pdf_G_Agreement&amp;lang=cht" TargetMode="External"/><Relationship Id="rId22" Type="http://schemas.openxmlformats.org/officeDocument/2006/relationships/header" Target="header6.xml"/><Relationship Id="rId27" Type="http://schemas.openxmlformats.org/officeDocument/2006/relationships/hyperlink" Target="https://asep.gob.pa/direcciones/services/agua-y-alcantarillado/tarifas/" TargetMode="External"/><Relationship Id="rId43" Type="http://schemas.openxmlformats.org/officeDocument/2006/relationships/hyperlink" Target="https://investtaiwan.nat.gov.tw/getFile?file=%E5%8D%B0%E5%B0%BC%E6%8A%95%E4%BF%9D%E5%8D%94%E5%AE%9A_%E4%B8%AD%E6%96%87.pdf&amp;Fun=Pdf_G_Agreement&amp;lang=cht" TargetMode="External"/><Relationship Id="rId48" Type="http://schemas.openxmlformats.org/officeDocument/2006/relationships/hyperlink" Target="https://investtaiwan.nat.gov.tw/getFile?file=%E9%A6%AC%E4%BE%86%E8%A5%BF%E4%BA%9E%E6%8A%95%E4%BF%9D%E5%8D%94%E5%AE%9A_%E8%8B%B1%E6%96%87.pdf&amp;Fun=Pdf_G_Agreement&amp;lang=cht" TargetMode="External"/><Relationship Id="rId64" Type="http://schemas.openxmlformats.org/officeDocument/2006/relationships/hyperlink" Target="https://investtaiwan.nat.gov.tw/getFile?file=Annex_I_and_II_of_the_Association_of_East_Asian_Relations.pdf&amp;Fun=Pdf_G_Agreement&amp;lang=cht" TargetMode="External"/><Relationship Id="rId69" Type="http://schemas.openxmlformats.org/officeDocument/2006/relationships/hyperlink" Target="https://investtaiwan.nat.gov.tw/getFile?file=%E7%BE%8E%E5%9C%8B_%E4%B8%AD%E8%8B%B1.pdf&amp;Fun=Pdf_G_Agreement&amp;lang=cht" TargetMode="External"/><Relationship Id="rId113" Type="http://schemas.openxmlformats.org/officeDocument/2006/relationships/hyperlink" Target="https://investtaiwan.nat.gov.tw/getFile?file=%E9%A6%AC%E5%85%B6%E9%A0%93%E6%8A%95%E4%BF%9D%E5%8D%94%E5%AE%9A_%E8%8B%B1%E6%96%87.pdf&amp;Fun=Pdf_G_Agreement&amp;lang=cht" TargetMode="External"/><Relationship Id="rId118" Type="http://schemas.openxmlformats.org/officeDocument/2006/relationships/header" Target="header15.xml"/><Relationship Id="rId80" Type="http://schemas.openxmlformats.org/officeDocument/2006/relationships/hyperlink" Target="https://investtaiwan.nat.gov.tw/getFile?file=%E5%93%A5%E6%96%AF%E5%A4%A7%E9%BB%8E%E5%8A%A0%E6%8A%95%E4%BF%9D%E5%8D%94%E5%AE%9A_%E4%B8%AD%E6%96%87.pdf&amp;Fun=Pdf_G_Agreement&amp;lang=cht" TargetMode="External"/><Relationship Id="rId85" Type="http://schemas.openxmlformats.org/officeDocument/2006/relationships/hyperlink" Target="https://investtaiwan.nat.gov.tw/getFile?file=0afdebc8-4f66-4c92-af43-c04b41e78052.pdf&amp;Fun=ArticleAction&amp;lang=cht" TargetMode="Externa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yperlink" Target="http://www.mef.gob.pa/" TargetMode="External"/><Relationship Id="rId38" Type="http://schemas.openxmlformats.org/officeDocument/2006/relationships/hyperlink" Target="mailto:zonalibre@zolicol.gob.pa" TargetMode="External"/><Relationship Id="rId59" Type="http://schemas.openxmlformats.org/officeDocument/2006/relationships/hyperlink" Target="https://investtaiwan.nat.gov.tw/getFile?file=2.Common%20Declaration.pdf&amp;Fun=Pdf_G_Agreement&amp;lang=cht" TargetMode="External"/><Relationship Id="rId103" Type="http://schemas.openxmlformats.org/officeDocument/2006/relationships/hyperlink" Target="https://investtaiwan.nat.gov.tw/getFile?file=%E8%B3%B4%E6%AF%94%E7%91%9E%E4%BA%9E%E6%8A%95%E4%BF%9D%E5%8D%94%E5%AE%9A_%E4%B8%AD%E6%96%87.pdf&amp;Fun=Pdf_G_Agreement&amp;lang=cht" TargetMode="External"/><Relationship Id="rId108" Type="http://schemas.openxmlformats.org/officeDocument/2006/relationships/hyperlink" Target="https://investtaiwan.nat.gov.tw/getFile?file=%E9%A6%AC%E7%B4%B9%E7%88%BE%E6%8A%95%E4%BF%9D%E5%8D%94%E5%AE%9A_%E8%8B%B1%E6%96%87.pdf&amp;Fun=Pdf_G_Agreement&amp;lang=cht" TargetMode="External"/><Relationship Id="rId54" Type="http://schemas.openxmlformats.org/officeDocument/2006/relationships/hyperlink" Target="https://investtaiwan.nat.gov.tw/getFile?file=cae0e8d8-3abb-4521-b40d-10bec78cddb0.pdf&amp;Fun=Pdf_G_Agreement&amp;lang=cht" TargetMode="External"/><Relationship Id="rId70" Type="http://schemas.openxmlformats.org/officeDocument/2006/relationships/hyperlink" Target="https://investtaiwan.nat.gov.tw/getFile?file=%E5%A4%9A%E6%98%8E%E5%B0%BC%E5%8A%A0%E6%8A%95%E4%BF%9D%E5%8D%94%E5%AE%9A_%E4%B8%AD%E6%96%87.pdf&amp;Fun=Pdf_G_Agreement&amp;lang=cht" TargetMode="External"/><Relationship Id="rId75" Type="http://schemas.openxmlformats.org/officeDocument/2006/relationships/hyperlink" Target="https://investtaiwan.nat.gov.tw/getFile?file=%E9%98%BF%E6%A0%B9%E5%BB%B7%E6%8A%95%E4%BF%9D%E5%8D%94%E5%AE%9A_%E8%8B%B1%E6%96%87.pdf&amp;Fun=Pdf_G_Agreement&amp;lang=cht" TargetMode="External"/><Relationship Id="rId91" Type="http://schemas.openxmlformats.org/officeDocument/2006/relationships/hyperlink" Target="https://investtaiwan.nat.gov.tw/getFile?file=a98970c2-d659-4ab8-9ba2-f4db40b68e1b.pdf&amp;Fun=ArticleAction&amp;lang=cht" TargetMode="External"/><Relationship Id="rId96" Type="http://schemas.openxmlformats.org/officeDocument/2006/relationships/hyperlink" Target="https://investtaiwan.nat.gov.tw/getFile?file=%E9%A6%AC%E6%8B%89%E5%A8%81%E6%8A%95%E4%BF%9D%E5%8D%94%E5%AE%9A_%E8%8B%B1%E6%96%87.pdf&amp;Fun=Pdf_G_Agreement&amp;lang=ch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4.png"/><Relationship Id="rId28" Type="http://schemas.openxmlformats.org/officeDocument/2006/relationships/header" Target="header10.xml"/><Relationship Id="rId49" Type="http://schemas.openxmlformats.org/officeDocument/2006/relationships/hyperlink" Target="https://investtaiwan.nat.gov.tw/getFile?file=e199d972-8ee0-4bbf-a655-243a3eb8cd9e.pdf&amp;Fun=ArticleAction&amp;lang=cht" TargetMode="External"/><Relationship Id="rId114" Type="http://schemas.openxmlformats.org/officeDocument/2006/relationships/hyperlink" Target="https://investtaiwan.nat.gov.tw/getFile?file=%E9%A6%AC%E5%85%B6%E9%A0%93%E6%8A%95%E4%BF%9D%E5%8D%94%E5%AE%9A_%E9%A6%AC%E5%85%B6%E9%A0%93%E6%96%87.pdf&amp;Fun=Pdf_G_Agreement&amp;lang=cht" TargetMode="External"/><Relationship Id="rId119" Type="http://schemas.openxmlformats.org/officeDocument/2006/relationships/footer" Target="footer6.xml"/><Relationship Id="rId44" Type="http://schemas.openxmlformats.org/officeDocument/2006/relationships/hyperlink" Target="https://investtaiwan.nat.gov.tw/getFile?file=%E5%8D%B0%E5%B0%BC%E6%8A%95%E4%BF%9D%E5%8D%94%E5%AE%9A_%E8%8B%B1%E6%96%87.pdf&amp;Fun=Pdf_G_Agreement&amp;lang=cht" TargetMode="External"/><Relationship Id="rId60" Type="http://schemas.openxmlformats.org/officeDocument/2006/relationships/hyperlink" Target="https://investtaiwan.nat.gov.tw/getFile?file=6d5d102e-7b06-4d2c-8998-f21364cb557e.pdf&amp;Fun=Pdf_G_Agreement&amp;lang=cht" TargetMode="External"/><Relationship Id="rId65" Type="http://schemas.openxmlformats.org/officeDocument/2006/relationships/hyperlink" Target="https://investtaiwan.nat.gov.tw/getFile?file=%E8%B2%A1%E5%9C%98%E6%B3%95%E4%BA%BA%E4%BA%A4%E6%B5%81%E5%8D%94%E6%9C%83%E9%99%84%E9%8C%84.pdf&amp;Fun=Pdf_G_Agreement&amp;lang=cht" TargetMode="External"/><Relationship Id="rId81" Type="http://schemas.openxmlformats.org/officeDocument/2006/relationships/hyperlink" Target="https://investtaiwan.nat.gov.tw/getFile?file=%E5%93%A5%E6%96%AF%E5%A4%A7%E9%BB%8E%E5%8A%A0%E6%8A%95%E4%BF%9D%E5%8D%94%E5%AE%9A_%E8%8B%B1%E6%96%87.pdf&amp;Fun=Pdf_G_Agreement&amp;lang=cht" TargetMode="External"/><Relationship Id="rId86" Type="http://schemas.openxmlformats.org/officeDocument/2006/relationships/hyperlink" Target="https://investtaiwan.nat.gov.tw/getFile?file=8dfd1fb9-c3b8-4a4e-8796-363d478b4b83.pdf&amp;Fun=ArticleAction&amp;lang=cht"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mailto:usuarios@auzonalibrecolon.com" TargetMode="External"/><Relationship Id="rId109" Type="http://schemas.openxmlformats.org/officeDocument/2006/relationships/hyperlink" Target="https://investtaiwan.nat.gov.tw/getFile?file=9b37b1d4-04df-45f9-aff1-a8d4d165fc09.pdf&amp;Fun=ArticleAction&amp;lang=cht" TargetMode="External"/><Relationship Id="rId34" Type="http://schemas.openxmlformats.org/officeDocument/2006/relationships/hyperlink" Target="http://www.industriales.org" TargetMode="External"/><Relationship Id="rId50" Type="http://schemas.openxmlformats.org/officeDocument/2006/relationships/hyperlink" Target="https://investtaiwan.nat.gov.tw/getFile?file=63a9b207-ed27-434d-b97e-829b547f9a54.pdf&amp;Fun=ArticleAction&amp;lang=cht" TargetMode="External"/><Relationship Id="rId55" Type="http://schemas.openxmlformats.org/officeDocument/2006/relationships/hyperlink" Target="https://investtaiwan.nat.gov.tw/getFile?file=fbd32d30-8a69-4e7c-b080-0c241c9fca76.pdf&amp;Fun=Pdf_G_Agreement&amp;lang=cht" TargetMode="External"/><Relationship Id="rId76" Type="http://schemas.openxmlformats.org/officeDocument/2006/relationships/hyperlink" Target="https://fta.taiwantrade.com/pages/ftapage_salvadory_honduras.html" TargetMode="External"/><Relationship Id="rId97" Type="http://schemas.openxmlformats.org/officeDocument/2006/relationships/hyperlink" Target="https://investtaiwan.nat.gov.tw/getFile?file=%E5%A1%9E%E5%85%A7%E5%8A%A0%E7%88%BE%E6%8A%95%E4%BF%9D%E5%8D%94%E5%AE%9A_%E4%B8%AD%E6%96%87.pdf&amp;Fun=Pdf_G_Agreement&amp;lang=cht" TargetMode="External"/><Relationship Id="rId104" Type="http://schemas.openxmlformats.org/officeDocument/2006/relationships/hyperlink" Target="https://investtaiwan.nat.gov.tw/getFile?file=%E8%B3%B4%E6%AF%94%E7%91%9E%E4%BA%9E%E6%8A%95%E4%BF%9D%E5%8D%94%E5%AE%9A_%E8%8B%B1%E6%96%87.pdf&amp;Fun=Pdf_G_Agreement&amp;lang=cht"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investtaiwan.nat.gov.tw/getFile?file=%E5%A4%9A%E6%98%8E%E5%B0%BC%E5%8A%A0%E6%8A%95%E4%BF%9D%E5%8D%94%E5%AE%9A_%E8%A5%BF%E6%96%87.pdf&amp;Fun=Pdf_G_Agreement&amp;lang=cht" TargetMode="External"/><Relationship Id="rId92" Type="http://schemas.openxmlformats.org/officeDocument/2006/relationships/hyperlink" Target="https://investtaiwan.nat.gov.tw/getFile?file=733ba972-bf18-4852-9b0e-09810c9a9da3.pdf&amp;Fun=ArticleAction&amp;lang=cht" TargetMode="External"/><Relationship Id="rId2" Type="http://schemas.openxmlformats.org/officeDocument/2006/relationships/numbering" Target="numbering.xml"/><Relationship Id="rId29" Type="http://schemas.openxmlformats.org/officeDocument/2006/relationships/header" Target="header11.xml"/><Relationship Id="rId24" Type="http://schemas.openxmlformats.org/officeDocument/2006/relationships/header" Target="header7.xml"/><Relationship Id="rId40" Type="http://schemas.openxmlformats.org/officeDocument/2006/relationships/hyperlink" Target="http://www.auzonalibrecolon.co" TargetMode="External"/><Relationship Id="rId45" Type="http://schemas.openxmlformats.org/officeDocument/2006/relationships/hyperlink" Target="https://investtaiwan.nat.gov.tw/getFile?file=bc61c838-7dc1-450e-b226-f859d75d8850.pdf&amp;Fun=Pdf_G_Agreement&amp;lang=cht" TargetMode="External"/><Relationship Id="rId66" Type="http://schemas.openxmlformats.org/officeDocument/2006/relationships/hyperlink" Target="https://investtaiwan.nat.gov.tw/getFile?file=Annex_I_and_II_of_the_Interchange_Association.pdf&amp;Fun=Pdf_G_Agreement&amp;lang=cht" TargetMode="External"/><Relationship Id="rId87" Type="http://schemas.openxmlformats.org/officeDocument/2006/relationships/hyperlink" Target="https://investtaiwan.nat.gov.tw/getFile?file=06b09548-1b59-4fae-9f6a-cd10c451cf8e.pdf&amp;Fun=ArticleAction&amp;lang=cht" TargetMode="External"/><Relationship Id="rId110" Type="http://schemas.openxmlformats.org/officeDocument/2006/relationships/hyperlink" Target="https://investtaiwan.nat.gov.tw/getFile?file=15ae336d-076e-47aa-9ea8-3117ce433f07.pdf&amp;Fun=ArticleAction&amp;lang=cht" TargetMode="External"/><Relationship Id="rId115" Type="http://schemas.openxmlformats.org/officeDocument/2006/relationships/hyperlink" Target="https://fta.trade.gov.tw/fta_newzealand.html" TargetMode="External"/><Relationship Id="rId61" Type="http://schemas.openxmlformats.org/officeDocument/2006/relationships/hyperlink" Target="https://investtaiwan.nat.gov.tw/getFile?file=1000909_Tawan_Japan_BIA_final_version.pdf&amp;Fun=Pdf_G_Agreement&amp;lang=cht" TargetMode="External"/><Relationship Id="rId82" Type="http://schemas.openxmlformats.org/officeDocument/2006/relationships/hyperlink" Target="https://investtaiwan.nat.gov.tw/getFile?file=%E5%93%A5%E6%96%AF%E5%A4%A7%E9%BB%8E%E5%8A%A0%E6%8A%95%E4%BF%9D%E5%8D%94%E5%AE%9A_%E8%A5%BF%E6%96%87.pdf&amp;Fun=Pdf_G_Agreement&amp;lang=cht" TargetMode="External"/><Relationship Id="rId19" Type="http://schemas.openxmlformats.org/officeDocument/2006/relationships/image" Target="media/image2.png"/><Relationship Id="rId14" Type="http://schemas.openxmlformats.org/officeDocument/2006/relationships/footer" Target="footer3.xml"/><Relationship Id="rId30" Type="http://schemas.openxmlformats.org/officeDocument/2006/relationships/header" Target="header12.xml"/><Relationship Id="rId35" Type="http://schemas.openxmlformats.org/officeDocument/2006/relationships/hyperlink" Target="mailto:conep1@cwpanama.net" TargetMode="External"/><Relationship Id="rId56" Type="http://schemas.openxmlformats.org/officeDocument/2006/relationships/hyperlink" Target="https://investtaiwan.nat.gov.tw/getFile?file=f6e3cd82-3f2e-4154-ab94-63b1e3f385e7.pdf&amp;Fun=ArticleAction&amp;lang=cht" TargetMode="External"/><Relationship Id="rId77" Type="http://schemas.openxmlformats.org/officeDocument/2006/relationships/hyperlink" Target="https://fta.taiwantrade.com/pages/ftapage_salvadory_honduras.html" TargetMode="External"/><Relationship Id="rId100" Type="http://schemas.openxmlformats.org/officeDocument/2006/relationships/hyperlink" Target="https://investtaiwan.nat.gov.tw/getFile?file=%E5%8F%B2%E7%93%A6%E6%BF%9F%E8%98%AD%E6%8A%95%E4%BF%9D%E5%8D%94%E5%AE%9A_%E8%8B%B1%E6%96%87.pdf&amp;Fun=Pdf_G_Agreement&amp;lang=cht" TargetMode="External"/><Relationship Id="rId105" Type="http://schemas.openxmlformats.org/officeDocument/2006/relationships/hyperlink" Target="https://investtaiwan.nat.gov.tw/getFile?file=33b941df-104e-4131-b8ce-d92772b5ce33.pdf&amp;Fun=ArticleAction&amp;lang=cht" TargetMode="External"/><Relationship Id="rId8" Type="http://schemas.openxmlformats.org/officeDocument/2006/relationships/image" Target="media/image1.jpeg"/><Relationship Id="rId51" Type="http://schemas.openxmlformats.org/officeDocument/2006/relationships/hyperlink" Target="https://investtaiwan.nat.gov.tw/getFile?file=e1bb9e27-5bb2-4a35-9a1b-d02caa2399b5.pdf&amp;Fun=ArticleAction&amp;lang=cht" TargetMode="External"/><Relationship Id="rId72" Type="http://schemas.openxmlformats.org/officeDocument/2006/relationships/hyperlink" Target="https://investtaiwan.nat.gov.tw/getFile?file=%E5%B7%B4%E6%8B%89%E5%9C%AD%E6%8A%95%E4%BF%9D%E5%8D%94%E5%AE%9A_%E4%B8%AD%E6%96%87.pdf&amp;Fun=Pdf_G_Agreement&amp;lang=cht" TargetMode="External"/><Relationship Id="rId93" Type="http://schemas.openxmlformats.org/officeDocument/2006/relationships/hyperlink" Target="https://investtaiwan.nat.gov.tw/getFile?file=%E5%A5%88%E5%8F%8A%E5%88%A9%E4%BA%9E%E6%8A%95%E4%BF%9D%E5%8D%94%E5%AE%9A_%E4%B8%AD%E6%96%87.pdf&amp;Fun=Pdf_G_Agreement&amp;lang=cht" TargetMode="External"/><Relationship Id="rId98" Type="http://schemas.openxmlformats.org/officeDocument/2006/relationships/hyperlink" Target="https://investtaiwan.nat.gov.tw/getFile?file=%E5%A1%9E%E5%85%A7%E5%8A%A0%E7%88%BE%E6%8A%95%E4%BF%9D%E5%8D%94%E5%AE%9A_%E6%B3%95%E6%96%87.pdf&amp;Fun=Pdf_G_Agreement&amp;lang=cht" TargetMode="External"/><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eader" Target="header8.xml"/><Relationship Id="rId46" Type="http://schemas.openxmlformats.org/officeDocument/2006/relationships/hyperlink" Target="https://investtaiwan.nat.gov.tw/getFile?file=79853a1c-6020-42d7-ae56-0240115233a2.pdf&amp;Fun=ArticleAction&amp;lang=cht" TargetMode="External"/><Relationship Id="rId67" Type="http://schemas.openxmlformats.org/officeDocument/2006/relationships/hyperlink" Target="https://investtaiwan.nat.gov.tw/getFile?file=%E8%B2%A1%E5%9C%98%E6%B3%95%E4%BA%BA%E4%BA%A4%E6%B5%81%E5%8D%94%E6%9C%83%E9%99%84%E9%8C%84(%E6%97%A5%E6%96%87).pdf&amp;Fun=Pdf_G_Agreement&amp;lang=cht" TargetMode="External"/><Relationship Id="rId116" Type="http://schemas.openxmlformats.org/officeDocument/2006/relationships/header" Target="header14.xml"/><Relationship Id="rId20" Type="http://schemas.openxmlformats.org/officeDocument/2006/relationships/image" Target="media/image3.png"/><Relationship Id="rId41" Type="http://schemas.openxmlformats.org/officeDocument/2006/relationships/hyperlink" Target="https://investtaiwan.nat.gov.tw/getFile?file=%E6%96%B0%E5%8A%A0%E5%9D%A1%E6%8A%95%E4%BF%9D%E5%8D%94%E5%AE%9A_%E4%B8%AD%E6%96%87.pdf&amp;Fun=Pdf_G_Agreement&amp;lang=cht" TargetMode="External"/><Relationship Id="rId62" Type="http://schemas.openxmlformats.org/officeDocument/2006/relationships/hyperlink" Target="https://investtaiwan.nat.gov.tw/getFile?file=9018ff21-5891-4ecf-894b-eb2e9b4de177.pdf&amp;Fun=Pdf_G_Agreement&amp;lang=cht" TargetMode="External"/><Relationship Id="rId83" Type="http://schemas.openxmlformats.org/officeDocument/2006/relationships/hyperlink" Target="https://investtaiwan.nat.gov.tw/getFile?file=2bfb222e-b281-4b48-b0d0-7c9c9ab64bae.pdf&amp;Fun=ArticleAction&amp;lang=cht" TargetMode="External"/><Relationship Id="rId88" Type="http://schemas.openxmlformats.org/officeDocument/2006/relationships/hyperlink" Target="https://fta.trade.gov.tw/fta_panama.html" TargetMode="External"/><Relationship Id="rId111" Type="http://schemas.openxmlformats.org/officeDocument/2006/relationships/hyperlink" Target="https://investtaiwan.nat.gov.tw/getFile?file=d5427f95-6a62-4b75-8266-35a0b12ef470.pdf&amp;Fun=ArticleAction&amp;lang=cht" TargetMode="External"/><Relationship Id="rId15" Type="http://schemas.openxmlformats.org/officeDocument/2006/relationships/header" Target="header4.xml"/><Relationship Id="rId36" Type="http://schemas.openxmlformats.org/officeDocument/2006/relationships/hyperlink" Target="mailto:asistente.ejecutiva@apede.org" TargetMode="External"/><Relationship Id="rId57" Type="http://schemas.openxmlformats.org/officeDocument/2006/relationships/hyperlink" Target="https://investtaiwan.nat.gov.tw/getFile?file=1.Cross-Strait%20Bilateral%20Investment%20Protection%20and%20Promotion%20Agreement.pdf&amp;Fun=Pdf_G_Agreement&amp;lang=cht" TargetMode="External"/><Relationship Id="rId106" Type="http://schemas.openxmlformats.org/officeDocument/2006/relationships/hyperlink" Target="https://investtaiwan.nat.gov.tw/getFile?file=7611427b-abd7-47a3-83a0-add3d1dcd3cf.pdf&amp;Fun=ArticleAction&amp;lang=cht" TargetMode="External"/><Relationship Id="rId10" Type="http://schemas.openxmlformats.org/officeDocument/2006/relationships/header" Target="header2.xml"/><Relationship Id="rId31" Type="http://schemas.openxmlformats.org/officeDocument/2006/relationships/header" Target="header13.xml"/><Relationship Id="rId52" Type="http://schemas.openxmlformats.org/officeDocument/2006/relationships/hyperlink" Target="https://investtaiwan.nat.gov.tw/getFile?file=d9bb5a01-474c-4553-82ca-cf1bc99f3282.pdf&amp;Fun=ArticleAction&amp;lang=cht" TargetMode="External"/><Relationship Id="rId73" Type="http://schemas.openxmlformats.org/officeDocument/2006/relationships/hyperlink" Target="https://investtaiwan.nat.gov.tw/getFile?file=%E5%B7%B4%E6%8B%89%E5%9C%AD%E6%8A%95%E4%BF%9D%E5%8D%94%E5%AE%9A_%E8%A5%BF%E6%96%87.pdf&amp;Fun=Pdf_G_Agreement&amp;lang=cht" TargetMode="External"/><Relationship Id="rId78" Type="http://schemas.openxmlformats.org/officeDocument/2006/relationships/hyperlink" Target="https://investtaiwan.nat.gov.tw/getFile?file=%E8%B2%9D%E9%87%8C%E6%96%AF%E6%8A%95%E4%BF%9D%E5%8D%94%E5%AE%9A_%E4%B8%AD%E6%96%87.pdf&amp;Fun=Pdf_G_Agreement&amp;lang=cht" TargetMode="External"/><Relationship Id="rId94" Type="http://schemas.openxmlformats.org/officeDocument/2006/relationships/hyperlink" Target="https://investtaiwan.nat.gov.tw/getFile?file=%E5%A5%88%E5%8F%8A%E5%88%A9%E4%BA%9E%E6%8A%95%E4%BF%9D%E5%8D%94%E5%AE%9A_%E8%8B%B1%E6%96%87.pdf&amp;Fun=Pdf_G_Agreement&amp;lang=cht" TargetMode="External"/><Relationship Id="rId99" Type="http://schemas.openxmlformats.org/officeDocument/2006/relationships/hyperlink" Target="https://investtaiwan.nat.gov.tw/getFile?file=%E5%8F%B2%E7%93%A6%E6%BF%9F%E8%98%AD%E6%8A%95%E4%BF%9D%E5%8D%94%E5%AE%9A_%E4%B8%AD%E6%96%87.pdf&amp;Fun=Pdf_G_Agreement&amp;lang=cht" TargetMode="External"/><Relationship Id="rId101" Type="http://schemas.openxmlformats.org/officeDocument/2006/relationships/hyperlink" Target="https://investtaiwan.nat.gov.tw/getFile?file=%E5%B8%83%E5%90%89%E7%B4%8D%E6%B3%95%E7%B4%A2%E6%8A%95%E4%BF%9D%E5%8D%94%E5%AE%9A_%E4%B8%AD%E6%96%87.pdf&amp;Fun=Pdf_G_Agreement&amp;lang=ch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47A6E-525E-4BCA-ACAE-05B2C3D67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78</Pages>
  <Words>23286</Words>
  <Characters>27245</Characters>
  <Application>Microsoft Office Word</Application>
  <DocSecurity>0</DocSecurity>
  <Lines>1184</Lines>
  <Paragraphs>902</Paragraphs>
  <ScaleCrop>false</ScaleCrop>
  <Company>MOEA</Company>
  <LinksUpToDate>false</LinksUpToDate>
  <CharactersWithSpaces>49629</CharactersWithSpaces>
  <SharedDoc>false</SharedDoc>
  <HLinks>
    <vt:vector size="138" baseType="variant">
      <vt:variant>
        <vt:i4>7602226</vt:i4>
      </vt:variant>
      <vt:variant>
        <vt:i4>108</vt:i4>
      </vt:variant>
      <vt:variant>
        <vt:i4>0</vt:i4>
      </vt:variant>
      <vt:variant>
        <vt:i4>5</vt:i4>
      </vt:variant>
      <vt:variant>
        <vt:lpwstr>http://www.auzonalibrecolon.co/</vt:lpwstr>
      </vt:variant>
      <vt:variant>
        <vt:lpwstr/>
      </vt:variant>
      <vt:variant>
        <vt:i4>3145757</vt:i4>
      </vt:variant>
      <vt:variant>
        <vt:i4>105</vt:i4>
      </vt:variant>
      <vt:variant>
        <vt:i4>0</vt:i4>
      </vt:variant>
      <vt:variant>
        <vt:i4>5</vt:i4>
      </vt:variant>
      <vt:variant>
        <vt:lpwstr>mailto:usuarios@auzonalibrecolon.com</vt:lpwstr>
      </vt:variant>
      <vt:variant>
        <vt:lpwstr/>
      </vt:variant>
      <vt:variant>
        <vt:i4>7405593</vt:i4>
      </vt:variant>
      <vt:variant>
        <vt:i4>102</vt:i4>
      </vt:variant>
      <vt:variant>
        <vt:i4>0</vt:i4>
      </vt:variant>
      <vt:variant>
        <vt:i4>5</vt:i4>
      </vt:variant>
      <vt:variant>
        <vt:lpwstr>mailto:zonalibre@zolicol.gob.pa</vt:lpwstr>
      </vt:variant>
      <vt:variant>
        <vt:lpwstr/>
      </vt:variant>
      <vt:variant>
        <vt:i4>4325400</vt:i4>
      </vt:variant>
      <vt:variant>
        <vt:i4>99</vt:i4>
      </vt:variant>
      <vt:variant>
        <vt:i4>0</vt:i4>
      </vt:variant>
      <vt:variant>
        <vt:i4>5</vt:i4>
      </vt:variant>
      <vt:variant>
        <vt:lpwstr>http://www.apede.org/</vt:lpwstr>
      </vt:variant>
      <vt:variant>
        <vt:lpwstr/>
      </vt:variant>
      <vt:variant>
        <vt:i4>65654</vt:i4>
      </vt:variant>
      <vt:variant>
        <vt:i4>96</vt:i4>
      </vt:variant>
      <vt:variant>
        <vt:i4>0</vt:i4>
      </vt:variant>
      <vt:variant>
        <vt:i4>5</vt:i4>
      </vt:variant>
      <vt:variant>
        <vt:lpwstr>mailto:asistente.ejecutiva@apede.org</vt:lpwstr>
      </vt:variant>
      <vt:variant>
        <vt:lpwstr/>
      </vt:variant>
      <vt:variant>
        <vt:i4>5439530</vt:i4>
      </vt:variant>
      <vt:variant>
        <vt:i4>93</vt:i4>
      </vt:variant>
      <vt:variant>
        <vt:i4>0</vt:i4>
      </vt:variant>
      <vt:variant>
        <vt:i4>5</vt:i4>
      </vt:variant>
      <vt:variant>
        <vt:lpwstr>mailto:conep1@cwpanama.net</vt:lpwstr>
      </vt:variant>
      <vt:variant>
        <vt:lpwstr/>
      </vt:variant>
      <vt:variant>
        <vt:i4>5242945</vt:i4>
      </vt:variant>
      <vt:variant>
        <vt:i4>90</vt:i4>
      </vt:variant>
      <vt:variant>
        <vt:i4>0</vt:i4>
      </vt:variant>
      <vt:variant>
        <vt:i4>5</vt:i4>
      </vt:variant>
      <vt:variant>
        <vt:lpwstr>http://www.industriales.org/</vt:lpwstr>
      </vt:variant>
      <vt:variant>
        <vt:lpwstr/>
      </vt:variant>
      <vt:variant>
        <vt:i4>7995451</vt:i4>
      </vt:variant>
      <vt:variant>
        <vt:i4>87</vt:i4>
      </vt:variant>
      <vt:variant>
        <vt:i4>0</vt:i4>
      </vt:variant>
      <vt:variant>
        <vt:i4>5</vt:i4>
      </vt:variant>
      <vt:variant>
        <vt:lpwstr>http://www.mef.gob.pa/</vt:lpwstr>
      </vt:variant>
      <vt:variant>
        <vt:lpwstr/>
      </vt:variant>
      <vt:variant>
        <vt:i4>2818085</vt:i4>
      </vt:variant>
      <vt:variant>
        <vt:i4>84</vt:i4>
      </vt:variant>
      <vt:variant>
        <vt:i4>0</vt:i4>
      </vt:variant>
      <vt:variant>
        <vt:i4>5</vt:i4>
      </vt:variant>
      <vt:variant>
        <vt:lpwstr>http://www.mici.gob.pa/</vt:lpwstr>
      </vt:variant>
      <vt:variant>
        <vt:lpwstr/>
      </vt:variant>
      <vt:variant>
        <vt:i4>6422597</vt:i4>
      </vt:variant>
      <vt:variant>
        <vt:i4>81</vt:i4>
      </vt:variant>
      <vt:variant>
        <vt:i4>0</vt:i4>
      </vt:variant>
      <vt:variant>
        <vt:i4>5</vt:i4>
      </vt:variant>
      <vt:variant>
        <vt:lpwstr>mailto:moeanica@gmail.com</vt:lpwstr>
      </vt:variant>
      <vt:variant>
        <vt:lpwstr/>
      </vt:variant>
      <vt:variant>
        <vt:i4>1310779</vt:i4>
      </vt:variant>
      <vt:variant>
        <vt:i4>74</vt:i4>
      </vt:variant>
      <vt:variant>
        <vt:i4>0</vt:i4>
      </vt:variant>
      <vt:variant>
        <vt:i4>5</vt:i4>
      </vt:variant>
      <vt:variant>
        <vt:lpwstr/>
      </vt:variant>
      <vt:variant>
        <vt:lpwstr>_Toc516696124</vt:lpwstr>
      </vt:variant>
      <vt:variant>
        <vt:i4>1310779</vt:i4>
      </vt:variant>
      <vt:variant>
        <vt:i4>68</vt:i4>
      </vt:variant>
      <vt:variant>
        <vt:i4>0</vt:i4>
      </vt:variant>
      <vt:variant>
        <vt:i4>5</vt:i4>
      </vt:variant>
      <vt:variant>
        <vt:lpwstr/>
      </vt:variant>
      <vt:variant>
        <vt:lpwstr>_Toc516696123</vt:lpwstr>
      </vt:variant>
      <vt:variant>
        <vt:i4>1310779</vt:i4>
      </vt:variant>
      <vt:variant>
        <vt:i4>62</vt:i4>
      </vt:variant>
      <vt:variant>
        <vt:i4>0</vt:i4>
      </vt:variant>
      <vt:variant>
        <vt:i4>5</vt:i4>
      </vt:variant>
      <vt:variant>
        <vt:lpwstr/>
      </vt:variant>
      <vt:variant>
        <vt:lpwstr>_Toc516696122</vt:lpwstr>
      </vt:variant>
      <vt:variant>
        <vt:i4>1310779</vt:i4>
      </vt:variant>
      <vt:variant>
        <vt:i4>56</vt:i4>
      </vt:variant>
      <vt:variant>
        <vt:i4>0</vt:i4>
      </vt:variant>
      <vt:variant>
        <vt:i4>5</vt:i4>
      </vt:variant>
      <vt:variant>
        <vt:lpwstr/>
      </vt:variant>
      <vt:variant>
        <vt:lpwstr>_Toc516696121</vt:lpwstr>
      </vt:variant>
      <vt:variant>
        <vt:i4>1310779</vt:i4>
      </vt:variant>
      <vt:variant>
        <vt:i4>50</vt:i4>
      </vt:variant>
      <vt:variant>
        <vt:i4>0</vt:i4>
      </vt:variant>
      <vt:variant>
        <vt:i4>5</vt:i4>
      </vt:variant>
      <vt:variant>
        <vt:lpwstr/>
      </vt:variant>
      <vt:variant>
        <vt:lpwstr>_Toc516696120</vt:lpwstr>
      </vt:variant>
      <vt:variant>
        <vt:i4>1507387</vt:i4>
      </vt:variant>
      <vt:variant>
        <vt:i4>44</vt:i4>
      </vt:variant>
      <vt:variant>
        <vt:i4>0</vt:i4>
      </vt:variant>
      <vt:variant>
        <vt:i4>5</vt:i4>
      </vt:variant>
      <vt:variant>
        <vt:lpwstr/>
      </vt:variant>
      <vt:variant>
        <vt:lpwstr>_Toc516696119</vt:lpwstr>
      </vt:variant>
      <vt:variant>
        <vt:i4>1507387</vt:i4>
      </vt:variant>
      <vt:variant>
        <vt:i4>38</vt:i4>
      </vt:variant>
      <vt:variant>
        <vt:i4>0</vt:i4>
      </vt:variant>
      <vt:variant>
        <vt:i4>5</vt:i4>
      </vt:variant>
      <vt:variant>
        <vt:lpwstr/>
      </vt:variant>
      <vt:variant>
        <vt:lpwstr>_Toc516696118</vt:lpwstr>
      </vt:variant>
      <vt:variant>
        <vt:i4>1507387</vt:i4>
      </vt:variant>
      <vt:variant>
        <vt:i4>32</vt:i4>
      </vt:variant>
      <vt:variant>
        <vt:i4>0</vt:i4>
      </vt:variant>
      <vt:variant>
        <vt:i4>5</vt:i4>
      </vt:variant>
      <vt:variant>
        <vt:lpwstr/>
      </vt:variant>
      <vt:variant>
        <vt:lpwstr>_Toc516696117</vt:lpwstr>
      </vt:variant>
      <vt:variant>
        <vt:i4>1507387</vt:i4>
      </vt:variant>
      <vt:variant>
        <vt:i4>26</vt:i4>
      </vt:variant>
      <vt:variant>
        <vt:i4>0</vt:i4>
      </vt:variant>
      <vt:variant>
        <vt:i4>5</vt:i4>
      </vt:variant>
      <vt:variant>
        <vt:lpwstr/>
      </vt:variant>
      <vt:variant>
        <vt:lpwstr>_Toc516696116</vt:lpwstr>
      </vt:variant>
      <vt:variant>
        <vt:i4>1507387</vt:i4>
      </vt:variant>
      <vt:variant>
        <vt:i4>20</vt:i4>
      </vt:variant>
      <vt:variant>
        <vt:i4>0</vt:i4>
      </vt:variant>
      <vt:variant>
        <vt:i4>5</vt:i4>
      </vt:variant>
      <vt:variant>
        <vt:lpwstr/>
      </vt:variant>
      <vt:variant>
        <vt:lpwstr>_Toc516696115</vt:lpwstr>
      </vt:variant>
      <vt:variant>
        <vt:i4>1507387</vt:i4>
      </vt:variant>
      <vt:variant>
        <vt:i4>14</vt:i4>
      </vt:variant>
      <vt:variant>
        <vt:i4>0</vt:i4>
      </vt:variant>
      <vt:variant>
        <vt:i4>5</vt:i4>
      </vt:variant>
      <vt:variant>
        <vt:lpwstr/>
      </vt:variant>
      <vt:variant>
        <vt:lpwstr>_Toc516696114</vt:lpwstr>
      </vt:variant>
      <vt:variant>
        <vt:i4>1507387</vt:i4>
      </vt:variant>
      <vt:variant>
        <vt:i4>8</vt:i4>
      </vt:variant>
      <vt:variant>
        <vt:i4>0</vt:i4>
      </vt:variant>
      <vt:variant>
        <vt:i4>5</vt:i4>
      </vt:variant>
      <vt:variant>
        <vt:lpwstr/>
      </vt:variant>
      <vt:variant>
        <vt:lpwstr>_Toc516696113</vt:lpwstr>
      </vt:variant>
      <vt:variant>
        <vt:i4>1507387</vt:i4>
      </vt:variant>
      <vt:variant>
        <vt:i4>2</vt:i4>
      </vt:variant>
      <vt:variant>
        <vt:i4>0</vt:i4>
      </vt:variant>
      <vt:variant>
        <vt:i4>5</vt:i4>
      </vt:variant>
      <vt:variant>
        <vt:lpwstr/>
      </vt:variant>
      <vt:variant>
        <vt:lpwstr>_Toc516696112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8</cp:revision>
  <cp:lastPrinted>2023-09-23T19:51:00Z</cp:lastPrinted>
  <dcterms:created xsi:type="dcterms:W3CDTF">2026-05-25T08:23:00Z</dcterms:created>
  <dcterms:modified xsi:type="dcterms:W3CDTF">2026-06-29T08:43:00Z</dcterms:modified>
</cp:coreProperties>
</file>