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B1" w:rsidRPr="00991D9E" w:rsidRDefault="00C95AB1" w:rsidP="00DE0B74">
      <w:pPr>
        <w:spacing w:line="500" w:lineRule="exact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32"/>
          <w:szCs w:val="32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經濟部工業局</w:t>
      </w:r>
      <w:r w:rsidR="0078165D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北、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中</w:t>
      </w:r>
      <w:r w:rsid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、南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32"/>
          <w:szCs w:val="32"/>
        </w:rPr>
        <w:t>區專案委託專業仲介協助產業用地媒合</w:t>
      </w:r>
    </w:p>
    <w:p w:rsidR="00C95AB1" w:rsidRPr="00991D9E" w:rsidRDefault="00C95AB1" w:rsidP="00570788">
      <w:pPr>
        <w:spacing w:line="500" w:lineRule="exact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28"/>
          <w:szCs w:val="28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廠商土地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  <w:t>/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廠房需求協尋表</w:t>
      </w:r>
    </w:p>
    <w:p w:rsidR="00C95AB1" w:rsidRPr="00991D9E" w:rsidRDefault="00C95AB1" w:rsidP="00E6769C">
      <w:pPr>
        <w:spacing w:line="240" w:lineRule="exact"/>
        <w:rPr>
          <w:rFonts w:ascii="微軟正黑體" w:eastAsia="微軟正黑體" w:hAnsi="微軟正黑體" w:cs="Times New Roman"/>
          <w:b/>
          <w:bCs/>
          <w:color w:val="000000" w:themeColor="text1"/>
        </w:rPr>
      </w:pPr>
    </w:p>
    <w:p w:rsidR="00C95AB1" w:rsidRPr="00991D9E" w:rsidRDefault="00C95AB1" w:rsidP="00E6769C">
      <w:pPr>
        <w:spacing w:line="240" w:lineRule="exact"/>
        <w:rPr>
          <w:rFonts w:ascii="微軟正黑體" w:eastAsia="微軟正黑體" w:hAnsi="微軟正黑體" w:cs="Times New Roman"/>
          <w:b/>
          <w:bCs/>
          <w:color w:val="000000" w:themeColor="text1"/>
          <w:sz w:val="22"/>
          <w:szCs w:val="22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2"/>
        </w:rPr>
        <w:t>※買賣或租賃案件若有成交時，每一案件由委辦仲介廠商依契約規定，向買賣或租賃之一方或雙方收取報酬之總額，合計不得超過該不動產實際成交價金百分之三或一個半月之租金。</w:t>
      </w:r>
    </w:p>
    <w:p w:rsidR="00C95AB1" w:rsidRPr="00991D9E" w:rsidRDefault="00C95AB1" w:rsidP="00CA70CE">
      <w:pPr>
        <w:spacing w:line="500" w:lineRule="exact"/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</w:pP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2"/>
        </w:rPr>
        <w:t>(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2"/>
        </w:rPr>
        <w:t>此欄由招商中心承辦人員填寫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2"/>
        </w:rPr>
        <w:t xml:space="preserve">) 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表號：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</w:rPr>
        <w:t xml:space="preserve"> 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  <w:t xml:space="preserve">      </w:t>
      </w:r>
    </w:p>
    <w:tbl>
      <w:tblPr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3260"/>
        <w:gridCol w:w="1701"/>
        <w:gridCol w:w="4035"/>
      </w:tblGrid>
      <w:tr w:rsidR="00991D9E" w:rsidRPr="00991D9E">
        <w:trPr>
          <w:trHeight w:hRule="exact" w:val="454"/>
        </w:trPr>
        <w:tc>
          <w:tcPr>
            <w:tcW w:w="1526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填表日期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承辦單位</w:t>
            </w:r>
          </w:p>
        </w:tc>
        <w:tc>
          <w:tcPr>
            <w:tcW w:w="4035" w:type="dxa"/>
          </w:tcPr>
          <w:p w:rsidR="00C95AB1" w:rsidRPr="00991D9E" w:rsidRDefault="00C95AB1" w:rsidP="00907649">
            <w:pPr>
              <w:spacing w:line="500" w:lineRule="exact"/>
              <w:ind w:firstLineChars="100" w:firstLine="260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991D9E" w:rsidRPr="00991D9E">
        <w:trPr>
          <w:trHeight w:hRule="exact" w:val="454"/>
        </w:trPr>
        <w:tc>
          <w:tcPr>
            <w:tcW w:w="1526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承辦人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991D9E" w:rsidRPr="00991D9E">
        <w:trPr>
          <w:trHeight w:hRule="exact" w:val="512"/>
        </w:trPr>
        <w:tc>
          <w:tcPr>
            <w:tcW w:w="1526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手機號碼</w:t>
            </w:r>
          </w:p>
        </w:tc>
        <w:tc>
          <w:tcPr>
            <w:tcW w:w="3260" w:type="dxa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035" w:type="dxa"/>
            <w:tcBorders>
              <w:right w:val="single" w:sz="4" w:space="0" w:color="auto"/>
            </w:tcBorders>
            <w:vAlign w:val="center"/>
          </w:tcPr>
          <w:p w:rsidR="00C95AB1" w:rsidRPr="00991D9E" w:rsidRDefault="00C95AB1" w:rsidP="00907649">
            <w:pPr>
              <w:spacing w:line="500" w:lineRule="exact"/>
              <w:ind w:firstLineChars="300" w:firstLine="720"/>
              <w:rPr>
                <w:rFonts w:ascii="微軟正黑體" w:eastAsia="微軟正黑體" w:hAnsi="微軟正黑體" w:cs="Times New Roman"/>
                <w:color w:val="000000" w:themeColor="text1"/>
              </w:rPr>
            </w:pPr>
          </w:p>
        </w:tc>
      </w:tr>
    </w:tbl>
    <w:p w:rsidR="00C95AB1" w:rsidRPr="00991D9E" w:rsidRDefault="00C95AB1" w:rsidP="00DF1D5F">
      <w:pPr>
        <w:spacing w:line="500" w:lineRule="exact"/>
        <w:rPr>
          <w:rFonts w:ascii="微軟正黑體" w:eastAsia="微軟正黑體" w:hAnsi="微軟正黑體" w:cs="Times New Roman"/>
          <w:b/>
          <w:bCs/>
          <w:color w:val="000000" w:themeColor="text1"/>
          <w:sz w:val="22"/>
          <w:szCs w:val="22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一、需求土地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8"/>
          <w:szCs w:val="28"/>
        </w:rPr>
        <w:t>/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廠房之公司基本資料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2"/>
        </w:rPr>
        <w:t>(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2"/>
        </w:rPr>
        <w:t>必填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2"/>
        </w:rPr>
        <w:t xml:space="preserve">)   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2"/>
        </w:rPr>
        <w:t>※公司名稱及相關聯絡資訊僅供專案仲介內部參考使用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1560"/>
        <w:gridCol w:w="1701"/>
        <w:gridCol w:w="1551"/>
        <w:gridCol w:w="3901"/>
      </w:tblGrid>
      <w:tr w:rsidR="00991D9E" w:rsidRPr="00991D9E">
        <w:trPr>
          <w:trHeight w:hRule="exact" w:val="454"/>
        </w:trPr>
        <w:tc>
          <w:tcPr>
            <w:tcW w:w="1809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公司名稱</w:t>
            </w:r>
          </w:p>
        </w:tc>
        <w:tc>
          <w:tcPr>
            <w:tcW w:w="8713" w:type="dxa"/>
            <w:gridSpan w:val="4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991D9E" w:rsidRPr="00991D9E">
        <w:trPr>
          <w:trHeight w:hRule="exact" w:val="454"/>
        </w:trPr>
        <w:tc>
          <w:tcPr>
            <w:tcW w:w="1809" w:type="dxa"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公司地址</w:t>
            </w:r>
          </w:p>
        </w:tc>
        <w:tc>
          <w:tcPr>
            <w:tcW w:w="8713" w:type="dxa"/>
            <w:gridSpan w:val="4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50"/>
                <w:szCs w:val="50"/>
              </w:rPr>
              <w:t>□□□□□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50"/>
                <w:szCs w:val="50"/>
              </w:rPr>
              <w:t xml:space="preserve"> </w:t>
            </w:r>
          </w:p>
        </w:tc>
      </w:tr>
      <w:tr w:rsidR="00991D9E" w:rsidRPr="00991D9E">
        <w:trPr>
          <w:trHeight w:hRule="exact" w:val="454"/>
        </w:trPr>
        <w:tc>
          <w:tcPr>
            <w:tcW w:w="1809" w:type="dxa"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聯絡人</w:t>
            </w:r>
          </w:p>
        </w:tc>
        <w:tc>
          <w:tcPr>
            <w:tcW w:w="3261" w:type="dxa"/>
            <w:gridSpan w:val="2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991D9E" w:rsidRPr="00991D9E">
        <w:trPr>
          <w:trHeight w:hRule="exact" w:val="454"/>
        </w:trPr>
        <w:tc>
          <w:tcPr>
            <w:tcW w:w="1809" w:type="dxa"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3261" w:type="dxa"/>
            <w:gridSpan w:val="2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手機號碼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</w:p>
        </w:tc>
      </w:tr>
      <w:tr w:rsidR="00991D9E" w:rsidRPr="00991D9E">
        <w:trPr>
          <w:trHeight w:hRule="exact" w:val="454"/>
        </w:trPr>
        <w:tc>
          <w:tcPr>
            <w:tcW w:w="1809" w:type="dxa"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4"/>
          </w:tcPr>
          <w:p w:rsidR="00C95AB1" w:rsidRPr="00991D9E" w:rsidRDefault="00C95AB1" w:rsidP="00907649">
            <w:pPr>
              <w:spacing w:line="500" w:lineRule="exact"/>
              <w:rPr>
                <w:rFonts w:ascii="微軟正黑體" w:eastAsia="微軟正黑體" w:hAnsi="微軟正黑體" w:cs="微軟正黑體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1D9E" w:rsidRPr="00991D9E"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50"/>
                <w:szCs w:val="50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在台灣是否已有土地或廠房</w:t>
            </w:r>
          </w:p>
        </w:tc>
        <w:tc>
          <w:tcPr>
            <w:tcW w:w="7153" w:type="dxa"/>
            <w:gridSpan w:val="3"/>
            <w:tcBorders>
              <w:left w:val="single" w:sz="4" w:space="0" w:color="auto"/>
            </w:tcBorders>
          </w:tcPr>
          <w:p w:rsidR="00C95AB1" w:rsidRPr="00991D9E" w:rsidRDefault="00C95AB1" w:rsidP="00907649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50"/>
                <w:szCs w:val="5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是，位於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縣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市，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工業區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科學園區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加工出口區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軟體科技園區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自貿港區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農業生技園區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環保園區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其他：</w:t>
            </w:r>
          </w:p>
          <w:p w:rsidR="00C95AB1" w:rsidRPr="00991D9E" w:rsidRDefault="00C95AB1" w:rsidP="00907649">
            <w:pPr>
              <w:spacing w:line="400" w:lineRule="exact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50"/>
                <w:szCs w:val="5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否</w:t>
            </w:r>
          </w:p>
        </w:tc>
      </w:tr>
    </w:tbl>
    <w:p w:rsidR="00C95AB1" w:rsidRPr="00991D9E" w:rsidRDefault="00C95AB1" w:rsidP="009C7EB3">
      <w:pPr>
        <w:spacing w:line="500" w:lineRule="exact"/>
        <w:jc w:val="both"/>
        <w:rPr>
          <w:rFonts w:ascii="微軟正黑體" w:eastAsia="微軟正黑體" w:hAnsi="微軟正黑體" w:cs="微軟正黑體"/>
          <w:b/>
          <w:bCs/>
          <w:color w:val="000000" w:themeColor="text1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二、所屬產業類別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6"/>
          <w:szCs w:val="26"/>
        </w:rPr>
        <w:t xml:space="preserve"> 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</w:rPr>
        <w:t>(</w:t>
      </w: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</w:rPr>
        <w:t>編號為主計處之行業代碼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8429"/>
      </w:tblGrid>
      <w:tr w:rsidR="00991D9E" w:rsidRPr="00991D9E">
        <w:tc>
          <w:tcPr>
            <w:tcW w:w="534" w:type="dxa"/>
            <w:vMerge w:val="restart"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8"/>
                <w:szCs w:val="28"/>
              </w:rPr>
              <w:t>產</w:t>
            </w: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8"/>
                <w:szCs w:val="28"/>
              </w:rPr>
              <w:t>業</w:t>
            </w: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8"/>
                <w:szCs w:val="28"/>
              </w:rPr>
              <w:t>類</w:t>
            </w: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708" w:type="dxa"/>
            <w:vMerge w:val="restart"/>
            <w:shd w:val="clear" w:color="auto" w:fill="F2F2F2"/>
            <w:textDirection w:val="tbRlV"/>
          </w:tcPr>
          <w:p w:rsidR="00C95AB1" w:rsidRPr="00991D9E" w:rsidRDefault="00C95AB1" w:rsidP="00907649">
            <w:pPr>
              <w:spacing w:line="500" w:lineRule="exact"/>
              <w:ind w:left="113" w:right="113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8"/>
                <w:szCs w:val="28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8"/>
                <w:szCs w:val="28"/>
              </w:rPr>
              <w:t xml:space="preserve">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8"/>
                <w:szCs w:val="28"/>
              </w:rPr>
              <w:t>製造業及相關技術服務業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金屬</w:t>
            </w:r>
          </w:p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機電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24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基本金屬製造業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25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金屬製品製造業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28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電力設備製造業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29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機械設備製造業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30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汽車及其零件製造業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31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其他運輸工具及其零件製造業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34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產業用機械設備維修及安裝業</w:t>
            </w:r>
          </w:p>
        </w:tc>
      </w:tr>
      <w:tr w:rsidR="00991D9E" w:rsidRPr="00991D9E">
        <w:trPr>
          <w:trHeight w:val="604"/>
        </w:trPr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電子</w:t>
            </w:r>
          </w:p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資訊</w:t>
            </w:r>
          </w:p>
        </w:tc>
        <w:tc>
          <w:tcPr>
            <w:tcW w:w="8429" w:type="dxa"/>
            <w:vAlign w:val="center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26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電子零組件製造業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27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電腦、電子產品及光學製品製造業</w:t>
            </w:r>
          </w:p>
        </w:tc>
      </w:tr>
      <w:tr w:rsidR="00991D9E" w:rsidRPr="00991D9E"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民生</w:t>
            </w:r>
          </w:p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化工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08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食品製造業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09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飲料製造業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10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菸草製造業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11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紡織業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12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成衣及服飾品製造業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13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皮革、毛皮及其製品製造業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14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木竹製品製造業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15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紙漿、紙及紙製品製造業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16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印刷及資料儲存媒體複製業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17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石油及煤製品製造業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18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化學材料製造業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19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化學製品製造業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20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藥品及醫用化學製品製造業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21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橡膠製品製造業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22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塑膠製品製造業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23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非金屬礦物製品製造業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32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家具製造業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33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其他製造業</w:t>
            </w:r>
          </w:p>
        </w:tc>
      </w:tr>
      <w:tr w:rsidR="00991D9E" w:rsidRPr="00991D9E"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技術</w:t>
            </w:r>
          </w:p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服務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71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建築、工程服務及技術檢測、分析服務業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72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研究發展服務業</w:t>
            </w:r>
          </w:p>
          <w:p w:rsidR="00C95AB1" w:rsidRPr="00991D9E" w:rsidRDefault="00C95AB1" w:rsidP="00907649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pacing w:val="-10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74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專門設計服務業</w:t>
            </w:r>
            <w:r w:rsidRPr="00991D9E">
              <w:rPr>
                <w:rFonts w:ascii="標楷體" w:eastAsia="標楷體" w:hAnsi="標楷體" w:cs="標楷體"/>
                <w:color w:val="000000" w:themeColor="text1"/>
                <w:spacing w:val="-10"/>
                <w:sz w:val="26"/>
                <w:szCs w:val="26"/>
              </w:rPr>
              <w:t xml:space="preserve">    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76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其他專業、科學及技術服務業</w:t>
            </w:r>
          </w:p>
        </w:tc>
      </w:tr>
      <w:tr w:rsidR="00991D9E" w:rsidRPr="00991D9E"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電力供應業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40"/>
                <w:szCs w:val="40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35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電力及燃氣供應業</w:t>
            </w:r>
          </w:p>
        </w:tc>
      </w:tr>
      <w:tr w:rsidR="00991D9E" w:rsidRPr="00991D9E"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批發零售業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40"/>
                <w:szCs w:val="40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45-46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批發業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47-48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零售業</w:t>
            </w:r>
          </w:p>
        </w:tc>
      </w:tr>
      <w:tr w:rsidR="00991D9E" w:rsidRPr="00991D9E">
        <w:tc>
          <w:tcPr>
            <w:tcW w:w="534" w:type="dxa"/>
            <w:vMerge/>
            <w:shd w:val="clear" w:color="auto" w:fill="F2F2F2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其他行業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A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農、林、漁、牧業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B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礦業及土石採取業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E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用水供應及污染整治業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F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營造業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H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運輸及倉儲業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I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住宿及餐飲業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J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資訊及通訊傳播業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K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金融及保險業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L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不動產業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P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教育服務業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Q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醫療保健及社會工作服務業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R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藝術、娛樂及休閒服務業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6"/>
                <w:szCs w:val="26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lastRenderedPageBreak/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6"/>
                <w:szCs w:val="26"/>
              </w:rPr>
              <w:t>S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6"/>
                <w:szCs w:val="26"/>
              </w:rPr>
              <w:t>其他服務業</w:t>
            </w:r>
          </w:p>
        </w:tc>
      </w:tr>
    </w:tbl>
    <w:p w:rsidR="00C95AB1" w:rsidRPr="00991D9E" w:rsidRDefault="00C95AB1" w:rsidP="009C7EB3">
      <w:pPr>
        <w:spacing w:line="500" w:lineRule="exact"/>
        <w:jc w:val="both"/>
        <w:rPr>
          <w:rFonts w:ascii="微軟正黑體" w:eastAsia="微軟正黑體" w:hAnsi="微軟正黑體" w:cs="Times New Roman"/>
          <w:b/>
          <w:bCs/>
          <w:color w:val="000000" w:themeColor="text1"/>
          <w:sz w:val="26"/>
          <w:szCs w:val="26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6"/>
          <w:szCs w:val="26"/>
        </w:rPr>
        <w:lastRenderedPageBreak/>
        <w:t>三、主要產品與製程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1843"/>
        <w:gridCol w:w="1843"/>
        <w:gridCol w:w="1559"/>
        <w:gridCol w:w="1767"/>
      </w:tblGrid>
      <w:tr w:rsidR="00991D9E" w:rsidRPr="00991D9E">
        <w:tc>
          <w:tcPr>
            <w:tcW w:w="1668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主要產品</w:t>
            </w:r>
          </w:p>
        </w:tc>
        <w:tc>
          <w:tcPr>
            <w:tcW w:w="8854" w:type="dxa"/>
            <w:gridSpan w:val="5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</w:rPr>
              <w:t>必填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</w:rPr>
              <w:t>)</w:t>
            </w:r>
          </w:p>
        </w:tc>
      </w:tr>
      <w:tr w:rsidR="00991D9E" w:rsidRPr="00991D9E">
        <w:tc>
          <w:tcPr>
            <w:tcW w:w="1668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製造流程</w:t>
            </w:r>
          </w:p>
        </w:tc>
        <w:tc>
          <w:tcPr>
            <w:tcW w:w="8854" w:type="dxa"/>
            <w:gridSpan w:val="5"/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</w:pPr>
          </w:p>
        </w:tc>
      </w:tr>
      <w:tr w:rsidR="00991D9E" w:rsidRPr="00991D9E">
        <w:tc>
          <w:tcPr>
            <w:tcW w:w="1668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預估用電量</w:t>
            </w:r>
          </w:p>
          <w:p w:rsidR="00C95AB1" w:rsidRPr="00991D9E" w:rsidRDefault="00C95AB1" w:rsidP="00907649">
            <w:pPr>
              <w:spacing w:line="3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(hp/kw)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95AB1" w:rsidRPr="00991D9E" w:rsidRDefault="00C95AB1" w:rsidP="00907649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預估用水量</w:t>
            </w:r>
          </w:p>
          <w:p w:rsidR="00C95AB1" w:rsidRPr="00991D9E" w:rsidRDefault="00C95AB1" w:rsidP="00907649">
            <w:pPr>
              <w:autoSpaceDE w:val="0"/>
              <w:autoSpaceDN w:val="0"/>
              <w:snapToGrid w:val="0"/>
              <w:spacing w:line="300" w:lineRule="exact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含民生用水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  <w:p w:rsidR="00C95AB1" w:rsidRPr="00991D9E" w:rsidRDefault="00C95AB1" w:rsidP="00907649">
            <w:pPr>
              <w:autoSpaceDE w:val="0"/>
              <w:autoSpaceDN w:val="0"/>
              <w:snapToGrid w:val="0"/>
              <w:spacing w:line="300" w:lineRule="exact"/>
              <w:ind w:firstLineChars="150" w:firstLine="360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(M</w:t>
            </w:r>
            <w:r w:rsidRPr="00991D9E">
              <w:rPr>
                <w:rFonts w:ascii="標楷體" w:eastAsia="標楷體" w:hAnsi="標楷體" w:cs="標楷體"/>
                <w:color w:val="000000" w:themeColor="text1"/>
                <w:vertAlign w:val="superscript"/>
              </w:rPr>
              <w:t>3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95AB1" w:rsidRPr="00991D9E" w:rsidRDefault="00C95AB1" w:rsidP="00907649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天然氣需求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是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否</w:t>
            </w:r>
          </w:p>
        </w:tc>
      </w:tr>
      <w:tr w:rsidR="00991D9E" w:rsidRPr="00991D9E">
        <w:tc>
          <w:tcPr>
            <w:tcW w:w="1668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3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環境需求</w:t>
            </w:r>
          </w:p>
        </w:tc>
        <w:tc>
          <w:tcPr>
            <w:tcW w:w="8854" w:type="dxa"/>
            <w:gridSpan w:val="5"/>
          </w:tcPr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廢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水，製程廢水：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OOOOOOOOOOO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，排放量：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(M</w:t>
            </w:r>
            <w:r w:rsidRPr="00991D9E">
              <w:rPr>
                <w:rFonts w:ascii="標楷體" w:eastAsia="標楷體" w:hAnsi="標楷體" w:cs="標楷體"/>
                <w:color w:val="000000" w:themeColor="text1"/>
                <w:vertAlign w:val="superscript"/>
              </w:rPr>
              <w:t>3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生活污水：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OOOOOOOOOOO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，排放量：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(M</w:t>
            </w:r>
            <w:r w:rsidRPr="00991D9E">
              <w:rPr>
                <w:rFonts w:ascii="標楷體" w:eastAsia="標楷體" w:hAnsi="標楷體" w:cs="標楷體"/>
                <w:color w:val="000000" w:themeColor="text1"/>
                <w:vertAlign w:val="superscript"/>
              </w:rPr>
              <w:t>3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廢氣，種類：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OOOOOOOOOOO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，排放量：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(M</w:t>
            </w:r>
            <w:r w:rsidRPr="00991D9E">
              <w:rPr>
                <w:rFonts w:ascii="標楷體" w:eastAsia="標楷體" w:hAnsi="標楷體" w:cs="標楷體"/>
                <w:color w:val="000000" w:themeColor="text1"/>
                <w:vertAlign w:val="superscript"/>
              </w:rPr>
              <w:t>3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廢棄物，事業廢棄物：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OOOOOOOOOOO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，產生量：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一般廢棄物：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OOOOOOOOOOO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，產生量：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日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</w:tc>
      </w:tr>
    </w:tbl>
    <w:p w:rsidR="00C95AB1" w:rsidRPr="00991D9E" w:rsidRDefault="00C95AB1" w:rsidP="009C7EB3">
      <w:pPr>
        <w:spacing w:line="500" w:lineRule="exact"/>
        <w:jc w:val="both"/>
        <w:rPr>
          <w:rFonts w:ascii="微軟正黑體" w:eastAsia="微軟正黑體" w:hAnsi="微軟正黑體" w:cs="微軟正黑體"/>
          <w:b/>
          <w:bCs/>
          <w:color w:val="000000" w:themeColor="text1"/>
          <w:sz w:val="26"/>
          <w:szCs w:val="26"/>
        </w:rPr>
      </w:pPr>
      <w:r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6"/>
          <w:szCs w:val="26"/>
        </w:rPr>
        <w:t>四、土地及廠房需求</w:t>
      </w:r>
      <w:r w:rsidRPr="00991D9E">
        <w:rPr>
          <w:rFonts w:ascii="微軟正黑體" w:eastAsia="微軟正黑體" w:hAnsi="微軟正黑體" w:cs="微軟正黑體"/>
          <w:b/>
          <w:bCs/>
          <w:color w:val="000000" w:themeColor="text1"/>
          <w:sz w:val="26"/>
          <w:szCs w:val="26"/>
        </w:rPr>
        <w:t xml:space="preserve">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8429"/>
      </w:tblGrid>
      <w:tr w:rsidR="00991D9E" w:rsidRPr="00991D9E">
        <w:trPr>
          <w:trHeight w:val="600"/>
        </w:trPr>
        <w:tc>
          <w:tcPr>
            <w:tcW w:w="2093" w:type="dxa"/>
            <w:vMerge w:val="restart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需求類型與面積</w:t>
            </w:r>
          </w:p>
        </w:tc>
        <w:tc>
          <w:tcPr>
            <w:tcW w:w="8429" w:type="dxa"/>
            <w:tcBorders>
              <w:bottom w:val="single" w:sz="4" w:space="0" w:color="auto"/>
            </w:tcBorders>
          </w:tcPr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土地，面積：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O,OOO,OOO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~ 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O,OOO,OOO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平方公尺或坪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請圈選單位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特殊需求：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臨路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公尺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交通要件：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  <w:tr w:rsidR="00991D9E" w:rsidRPr="00991D9E">
        <w:trPr>
          <w:trHeight w:val="1545"/>
        </w:trPr>
        <w:tc>
          <w:tcPr>
            <w:tcW w:w="2093" w:type="dxa"/>
            <w:vMerge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</w:p>
        </w:tc>
        <w:tc>
          <w:tcPr>
            <w:tcW w:w="8429" w:type="dxa"/>
            <w:tcBorders>
              <w:top w:val="single" w:sz="4" w:space="0" w:color="auto"/>
              <w:bottom w:val="single" w:sz="4" w:space="0" w:color="auto"/>
            </w:tcBorders>
          </w:tcPr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廠房，面積：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O,OOO,OOO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~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 xml:space="preserve"> O,OOO,OOO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平方公尺或坪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請圈選單位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特殊需求：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樓層：至多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層樓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臨路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公尺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高度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公尺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載重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天車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貨梯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交通條件：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   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  <w:tr w:rsidR="00991D9E" w:rsidRPr="00991D9E">
        <w:trPr>
          <w:trHeight w:val="440"/>
        </w:trPr>
        <w:tc>
          <w:tcPr>
            <w:tcW w:w="2093" w:type="dxa"/>
            <w:vMerge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C95AB1" w:rsidRPr="00991D9E" w:rsidRDefault="00C95AB1" w:rsidP="00907649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研發辦公室，面積：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O,OOO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~ 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O,OOO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平方公尺或坪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請圈選單位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  <w:p w:rsidR="00C95AB1" w:rsidRPr="00991D9E" w:rsidRDefault="00C95AB1" w:rsidP="00907649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40"/>
                <w:szCs w:val="40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特殊需求：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停車位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交通要件：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  <w:tr w:rsidR="00991D9E" w:rsidRPr="00991D9E">
        <w:trPr>
          <w:trHeight w:val="900"/>
        </w:trPr>
        <w:tc>
          <w:tcPr>
            <w:tcW w:w="2093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需求區位</w:t>
            </w:r>
          </w:p>
          <w:p w:rsidR="00C95AB1" w:rsidRPr="00991D9E" w:rsidRDefault="00C95AB1" w:rsidP="00907649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請填優先順序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1.2.3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…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北部：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台北，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新北，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基隆，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桃園，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新竹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中部：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苗栗，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台中，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彰化，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南投，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雲林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南部：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嘉義，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台南，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高雄，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屏東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</w:p>
          <w:p w:rsidR="00C95AB1" w:rsidRPr="00991D9E" w:rsidRDefault="00C95AB1" w:rsidP="00907649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東部及離島：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宜蘭，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花蓮，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台東，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澎湖，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   )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金馬</w:t>
            </w:r>
          </w:p>
        </w:tc>
      </w:tr>
      <w:tr w:rsidR="00991D9E" w:rsidRPr="00991D9E">
        <w:trPr>
          <w:trHeight w:val="900"/>
        </w:trPr>
        <w:tc>
          <w:tcPr>
            <w:tcW w:w="2093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園區類型</w:t>
            </w:r>
          </w:p>
          <w:p w:rsidR="00C95AB1" w:rsidRPr="00991D9E" w:rsidRDefault="00C95AB1" w:rsidP="0090764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可複選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C95AB1" w:rsidRPr="00991D9E" w:rsidRDefault="00C95AB1" w:rsidP="0090764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工業區：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    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科學園區：</w:t>
            </w:r>
          </w:p>
          <w:p w:rsidR="00C95AB1" w:rsidRPr="00991D9E" w:rsidRDefault="00C95AB1" w:rsidP="0090764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加工出口區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軟體科技園區：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自貿港區：</w:t>
            </w:r>
          </w:p>
          <w:p w:rsidR="00C95AB1" w:rsidRPr="00991D9E" w:rsidRDefault="00C95AB1" w:rsidP="00907649">
            <w:pPr>
              <w:tabs>
                <w:tab w:val="left" w:pos="4570"/>
              </w:tabs>
              <w:snapToGrid w:val="0"/>
              <w:spacing w:line="360" w:lineRule="exact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農業生技園區：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       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環保科技園區：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             </w:t>
            </w:r>
          </w:p>
          <w:p w:rsidR="00C95AB1" w:rsidRPr="00991D9E" w:rsidRDefault="00C95AB1" w:rsidP="00907649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  <w:tr w:rsidR="00991D9E" w:rsidRPr="00991D9E">
        <w:tc>
          <w:tcPr>
            <w:tcW w:w="2093" w:type="dxa"/>
            <w:shd w:val="clear" w:color="auto" w:fill="F2F2F2"/>
            <w:vAlign w:val="center"/>
          </w:tcPr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需求方式與預算</w:t>
            </w:r>
          </w:p>
          <w:p w:rsidR="00C95AB1" w:rsidRPr="00991D9E" w:rsidRDefault="00C95AB1" w:rsidP="00907649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可複選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)</w:t>
            </w:r>
          </w:p>
        </w:tc>
        <w:tc>
          <w:tcPr>
            <w:tcW w:w="8429" w:type="dxa"/>
          </w:tcPr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承租，可接受租金範圍：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~ 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萬元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平方公尺或坪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請圈選單位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購買，可接受售價範圍：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~ </w:t>
            </w:r>
            <w:r w:rsidRPr="00991D9E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8"/>
                <w:szCs w:val="28"/>
              </w:rPr>
              <w:t>OOO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萬元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/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平方</w:t>
            </w:r>
            <w:bookmarkStart w:id="0" w:name="_GoBack"/>
            <w:bookmarkEnd w:id="0"/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公尺或坪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請圈選單位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  <w:p w:rsidR="00C95AB1" w:rsidRPr="00991D9E" w:rsidRDefault="00C95AB1" w:rsidP="00907649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合作開發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競標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設定地上權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 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  <w:tr w:rsidR="00991D9E" w:rsidRPr="00991D9E">
        <w:tc>
          <w:tcPr>
            <w:tcW w:w="2093" w:type="dxa"/>
            <w:shd w:val="clear" w:color="auto" w:fill="F2F2F2"/>
            <w:vAlign w:val="center"/>
          </w:tcPr>
          <w:p w:rsidR="00C95AB1" w:rsidRPr="00991D9E" w:rsidRDefault="00C95AB1" w:rsidP="00D3341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需求期限</w:t>
            </w:r>
          </w:p>
        </w:tc>
        <w:tc>
          <w:tcPr>
            <w:tcW w:w="8429" w:type="dxa"/>
            <w:vAlign w:val="center"/>
          </w:tcPr>
          <w:p w:rsidR="00C95AB1" w:rsidRPr="00991D9E" w:rsidRDefault="00C95AB1" w:rsidP="00907649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</w:rPr>
            </w:pP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即時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3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個月內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6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個月內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1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年內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>2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年內</w:t>
            </w:r>
            <w:r w:rsidRPr="00991D9E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  <w:sz w:val="40"/>
                <w:szCs w:val="40"/>
              </w:rPr>
              <w:t>□</w:t>
            </w:r>
            <w:r w:rsidRPr="00991D9E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其他：</w:t>
            </w:r>
          </w:p>
        </w:tc>
      </w:tr>
    </w:tbl>
    <w:p w:rsidR="00C95AB1" w:rsidRPr="00991D9E" w:rsidRDefault="009F19E8" w:rsidP="00570788">
      <w:pPr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bCs/>
          <w:color w:val="000000" w:themeColor="text1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FA39D" wp14:editId="2D14B34D">
                <wp:simplePos x="0" y="0"/>
                <wp:positionH relativeFrom="column">
                  <wp:posOffset>-66675</wp:posOffset>
                </wp:positionH>
                <wp:positionV relativeFrom="paragraph">
                  <wp:posOffset>67310</wp:posOffset>
                </wp:positionV>
                <wp:extent cx="2571750" cy="21221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F2B" w:rsidRPr="009F19E8" w:rsidRDefault="00C95AB1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經濟部工業局</w:t>
                            </w:r>
                            <w:r w:rsidR="00300F2B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北區</w:t>
                            </w:r>
                            <w:r w:rsid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工業區</w:t>
                            </w:r>
                            <w:r w:rsidR="00300F2B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管理處</w:t>
                            </w:r>
                          </w:p>
                          <w:p w:rsidR="00300F2B" w:rsidRDefault="00300F2B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林哲賢 / 02-26550200</w:t>
                            </w:r>
                            <w:r w:rsid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分機8098</w:t>
                            </w:r>
                          </w:p>
                          <w:p w:rsidR="009F19E8" w:rsidRPr="009F19E8" w:rsidRDefault="009F19E8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傳真：</w:t>
                            </w:r>
                            <w:r w:rsidRPr="009F19E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02-26550199</w:t>
                            </w:r>
                          </w:p>
                          <w:p w:rsidR="00300F2B" w:rsidRDefault="009F19E8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</w:rPr>
                            </w:pP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E-mail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︰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jslin2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@moeaidb.gov.tw</w:t>
                            </w:r>
                          </w:p>
                          <w:p w:rsidR="00C95AB1" w:rsidRPr="009F19E8" w:rsidRDefault="009F19E8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經濟部工業局</w:t>
                            </w:r>
                            <w:r w:rsidR="00C95AB1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中區工業區管理處</w:t>
                            </w:r>
                          </w:p>
                          <w:p w:rsidR="00300F2B" w:rsidRDefault="00C95AB1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張書晏</w:t>
                            </w:r>
                            <w:r w:rsidR="00F52078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04-23580717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分機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4522</w:t>
                            </w:r>
                          </w:p>
                          <w:p w:rsidR="00F52078" w:rsidRDefault="00C95AB1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傳真：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04-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23580719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︰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syjang@moeaidb.gov.tw</w:t>
                            </w:r>
                          </w:p>
                          <w:p w:rsidR="00F52078" w:rsidRPr="009F19E8" w:rsidRDefault="009F19E8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經濟部工業局</w:t>
                            </w:r>
                            <w:r w:rsidR="00F52078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南區工業區管理處</w:t>
                            </w:r>
                          </w:p>
                          <w:p w:rsidR="00300F2B" w:rsidRDefault="0071277C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277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陳其筠</w:t>
                            </w:r>
                            <w:r w:rsidR="00F52078"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F5207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06</w:t>
                            </w:r>
                            <w:r w:rsidR="00F52078"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384</w:t>
                            </w:r>
                            <w:r w:rsidR="00F5207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2980</w:t>
                            </w:r>
                            <w:r w:rsidR="00F52078" w:rsidRPr="00907649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分機</w:t>
                            </w:r>
                            <w:r w:rsidR="00F5207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6315</w:t>
                            </w:r>
                          </w:p>
                          <w:p w:rsidR="00C95AB1" w:rsidRPr="009F19E8" w:rsidRDefault="00F52078" w:rsidP="009F19E8">
                            <w:pPr>
                              <w:snapToGrid w:val="0"/>
                              <w:spacing w:line="24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F19E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傳真：</w:t>
                            </w:r>
                            <w:r w:rsidRPr="00F5207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06</w:t>
                            </w:r>
                            <w:r w:rsidRPr="00F5207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9F19E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384</w:t>
                            </w:r>
                            <w:r w:rsidRPr="00F5207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2979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907649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︰</w:t>
                            </w:r>
                            <w:r w:rsidR="0071277C" w:rsidRPr="0071277C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cychern@moeaidb.gov.tw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A3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5.3pt;width:202.5pt;height:16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EWewIAAAAF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" stroked="f">
                <v:textbox inset="0,0,0,0">
                  <w:txbxContent>
                    <w:p w:rsidR="00300F2B" w:rsidRPr="009F19E8" w:rsidRDefault="00C95AB1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經濟部工業局</w:t>
                      </w:r>
                      <w:r w:rsidR="00300F2B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北區</w:t>
                      </w:r>
                      <w:r w:rsid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工業區</w:t>
                      </w:r>
                      <w:r w:rsidR="00300F2B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管理處</w:t>
                      </w:r>
                    </w:p>
                    <w:p w:rsidR="00300F2B" w:rsidRDefault="00300F2B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林哲賢 / 02-26550200</w:t>
                      </w:r>
                      <w:r w:rsid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分機8098</w:t>
                      </w:r>
                    </w:p>
                    <w:p w:rsidR="009F19E8" w:rsidRPr="009F19E8" w:rsidRDefault="009F19E8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傳真：</w:t>
                      </w:r>
                      <w:r w:rsidRPr="009F19E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02-26550199</w:t>
                      </w:r>
                    </w:p>
                    <w:p w:rsidR="00300F2B" w:rsidRDefault="009F19E8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</w:rPr>
                      </w:pP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E-mail</w:t>
                      </w:r>
                      <w:r w:rsidRPr="00907649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︰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jslin2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@moeaidb.gov.tw</w:t>
                      </w:r>
                    </w:p>
                    <w:p w:rsidR="00C95AB1" w:rsidRPr="009F19E8" w:rsidRDefault="009F19E8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經濟部工業局</w:t>
                      </w:r>
                      <w:r w:rsidR="00C95AB1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中區工業區管理處</w:t>
                      </w:r>
                    </w:p>
                    <w:p w:rsidR="00300F2B" w:rsidRDefault="00C95AB1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張書晏</w:t>
                      </w:r>
                      <w:r w:rsidR="00F52078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/ 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04-23580717</w:t>
                      </w:r>
                      <w:r w:rsidRPr="00907649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分機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4522</w:t>
                      </w:r>
                    </w:p>
                    <w:p w:rsidR="00F52078" w:rsidRDefault="00C95AB1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傳真：</w:t>
                      </w:r>
                      <w:r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04-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23580719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E-mail</w:t>
                      </w:r>
                      <w:r w:rsidRPr="00907649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︰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syjang@moeaidb.gov.tw</w:t>
                      </w:r>
                    </w:p>
                    <w:p w:rsidR="00F52078" w:rsidRPr="009F19E8" w:rsidRDefault="009F19E8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經濟部工業局</w:t>
                      </w:r>
                      <w:r w:rsidR="00F52078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南區工業區管理處</w:t>
                      </w:r>
                    </w:p>
                    <w:p w:rsidR="00300F2B" w:rsidRDefault="0071277C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277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陳其筠</w:t>
                      </w:r>
                      <w:r w:rsidR="00F52078"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/ </w:t>
                      </w:r>
                      <w:r w:rsidR="00F5207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06</w:t>
                      </w:r>
                      <w:r w:rsidR="00F52078"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384</w:t>
                      </w:r>
                      <w:r w:rsidR="00F5207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2980</w:t>
                      </w:r>
                      <w:r w:rsidR="00F52078" w:rsidRPr="00907649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分機</w:t>
                      </w:r>
                      <w:r w:rsidR="00F5207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6315</w:t>
                      </w:r>
                    </w:p>
                    <w:p w:rsidR="00C95AB1" w:rsidRPr="009F19E8" w:rsidRDefault="00F52078" w:rsidP="009F19E8">
                      <w:pPr>
                        <w:snapToGrid w:val="0"/>
                        <w:spacing w:line="24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F19E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傳真：</w:t>
                      </w:r>
                      <w:r w:rsidRPr="00F5207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06</w:t>
                      </w:r>
                      <w:r w:rsidRPr="00F52078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9F19E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384</w:t>
                      </w:r>
                      <w:r w:rsidRPr="00F5207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2979</w:t>
                      </w:r>
                      <w:r w:rsidRPr="00907649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E-mail</w:t>
                      </w:r>
                      <w:r w:rsidRPr="00907649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︰</w:t>
                      </w:r>
                      <w:r w:rsidR="0071277C" w:rsidRPr="0071277C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/>
                          <w:sz w:val="20"/>
                          <w:szCs w:val="20"/>
                        </w:rPr>
                        <w:t>cychern@moeaidb.gov.tw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微軟正黑體" w:hint="eastAsia"/>
          <w:b/>
          <w:bCs/>
          <w:color w:val="000000" w:themeColor="text1"/>
          <w:sz w:val="20"/>
          <w:szCs w:val="20"/>
        </w:rPr>
        <w:t xml:space="preserve">                                                       </w:t>
      </w:r>
      <w:r w:rsidR="00C95AB1" w:rsidRPr="00991D9E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0"/>
          <w:szCs w:val="20"/>
        </w:rPr>
        <w:t>※本資訊僅提供土地協尋參考使用，不得另作其他用途。</w:t>
      </w:r>
    </w:p>
    <w:p w:rsidR="00C95AB1" w:rsidRPr="00991D9E" w:rsidRDefault="008E2381" w:rsidP="00570788">
      <w:pPr>
        <w:snapToGrid w:val="0"/>
        <w:spacing w:line="320" w:lineRule="exact"/>
        <w:ind w:left="240" w:hangingChars="100" w:hanging="240"/>
        <w:rPr>
          <w:rFonts w:ascii="微軟正黑體" w:eastAsia="微軟正黑體" w:hAnsi="微軟正黑體" w:cs="Times New Roman"/>
          <w:b/>
          <w:bCs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42F9" wp14:editId="22C91CA8">
                <wp:simplePos x="0" y="0"/>
                <wp:positionH relativeFrom="column">
                  <wp:posOffset>3514725</wp:posOffset>
                </wp:positionH>
                <wp:positionV relativeFrom="paragraph">
                  <wp:posOffset>57150</wp:posOffset>
                </wp:positionV>
                <wp:extent cx="2838450" cy="16814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078" w:rsidRPr="00300F2B" w:rsidRDefault="00C95AB1" w:rsidP="0057078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0F2B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專案仲介：</w:t>
                            </w:r>
                          </w:p>
                          <w:p w:rsidR="00C95AB1" w:rsidRPr="00300F2B" w:rsidRDefault="00495957" w:rsidP="0057078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5957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豐禾地產開發有限公司</w:t>
                            </w:r>
                          </w:p>
                          <w:p w:rsidR="00526848" w:rsidRDefault="008E2381" w:rsidP="008E2381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2381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電話</w:t>
                            </w:r>
                            <w:r w:rsidR="0052684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:04</w:t>
                            </w:r>
                            <w:r w:rsidRPr="008E2381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B8424E" w:rsidRPr="00B8424E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24713300</w:t>
                            </w:r>
                          </w:p>
                          <w:p w:rsidR="008E2381" w:rsidRPr="008E2381" w:rsidRDefault="008E2381" w:rsidP="008E2381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2381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傳真</w:t>
                            </w:r>
                            <w:r w:rsidRPr="008E2381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526848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04</w:t>
                            </w:r>
                            <w:r w:rsidRPr="008E2381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B8424E" w:rsidRPr="00B8424E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24724848</w:t>
                            </w:r>
                          </w:p>
                          <w:p w:rsidR="00C95AB1" w:rsidRPr="00300F2B" w:rsidRDefault="00C95AB1" w:rsidP="00570788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jc w:val="both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0F2B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服務專線：</w:t>
                            </w:r>
                            <w:r w:rsidR="00B8424E" w:rsidRPr="00B8424E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sz w:val="20"/>
                                <w:szCs w:val="20"/>
                              </w:rPr>
                              <w:t>0800-585333</w:t>
                            </w:r>
                          </w:p>
                          <w:p w:rsidR="0071277C" w:rsidRDefault="00C95AB1" w:rsidP="008E2381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0F2B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B8424E" w:rsidRPr="000F0949">
                                <w:rPr>
                                  <w:rStyle w:val="aa"/>
                                  <w:rFonts w:ascii="微軟正黑體" w:eastAsia="微軟正黑體" w:hAnsi="微軟正黑體" w:cs="微軟正黑體"/>
                                  <w:sz w:val="20"/>
                                  <w:szCs w:val="20"/>
                                </w:rPr>
                                <w:t>a0800585333@gmail.com</w:t>
                              </w:r>
                            </w:hyperlink>
                          </w:p>
                          <w:p w:rsidR="008E2381" w:rsidRPr="008E2381" w:rsidRDefault="00C95AB1" w:rsidP="008E2381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0F2B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地址：</w:t>
                            </w:r>
                            <w:r w:rsidR="00D228F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台</w:t>
                            </w:r>
                            <w:r w:rsidR="0071277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中市南屯區</w:t>
                            </w:r>
                            <w:r w:rsidR="0071277C" w:rsidRPr="0071277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南屯路二段333號</w:t>
                            </w:r>
                          </w:p>
                          <w:p w:rsidR="00C95AB1" w:rsidRPr="008E2381" w:rsidRDefault="00C95AB1" w:rsidP="00AC1C45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jc w:val="both"/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95AB1" w:rsidRPr="00AC1C45" w:rsidRDefault="00C95AB1" w:rsidP="0057078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42F9" id="Text Box 2" o:spid="_x0000_s1027" type="#_x0000_t202" style="position:absolute;left:0;text-align:left;margin-left:276.75pt;margin-top:4.5pt;width:223.5pt;height:1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" stroked="f">
                <v:textbox inset="0,0,0,0">
                  <w:txbxContent>
                    <w:p w:rsidR="00F52078" w:rsidRPr="00300F2B" w:rsidRDefault="00C95AB1" w:rsidP="0057078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00F2B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專案仲介：</w:t>
                      </w:r>
                    </w:p>
                    <w:p w:rsidR="00C95AB1" w:rsidRPr="00300F2B" w:rsidRDefault="00495957" w:rsidP="0057078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495957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sz w:val="20"/>
                          <w:szCs w:val="20"/>
                        </w:rPr>
                        <w:t>豐禾地產開發有限公司</w:t>
                      </w:r>
                    </w:p>
                    <w:p w:rsidR="00526848" w:rsidRDefault="008E2381" w:rsidP="008E2381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E2381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電話</w:t>
                      </w:r>
                      <w:r w:rsidR="0052684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:04</w:t>
                      </w:r>
                      <w:r w:rsidRPr="008E2381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B8424E" w:rsidRPr="00B8424E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24713300</w:t>
                      </w:r>
                    </w:p>
                    <w:p w:rsidR="008E2381" w:rsidRPr="008E2381" w:rsidRDefault="008E2381" w:rsidP="008E2381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E2381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傳真</w:t>
                      </w:r>
                      <w:r w:rsidRPr="008E2381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526848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04</w:t>
                      </w:r>
                      <w:r w:rsidRPr="008E2381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B8424E" w:rsidRPr="00B8424E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24724848</w:t>
                      </w:r>
                    </w:p>
                    <w:p w:rsidR="00C95AB1" w:rsidRPr="00300F2B" w:rsidRDefault="00C95AB1" w:rsidP="00570788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jc w:val="both"/>
                        <w:rPr>
                          <w:rFonts w:ascii="微軟正黑體" w:eastAsia="微軟正黑體" w:hAnsi="微軟正黑體" w:cs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300F2B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sz w:val="20"/>
                          <w:szCs w:val="20"/>
                        </w:rPr>
                        <w:t>服務專線：</w:t>
                      </w:r>
                      <w:r w:rsidR="00B8424E" w:rsidRPr="00B8424E">
                        <w:rPr>
                          <w:rFonts w:ascii="微軟正黑體" w:eastAsia="微軟正黑體" w:hAnsi="微軟正黑體" w:cs="微軟正黑體"/>
                          <w:b/>
                          <w:bCs/>
                          <w:sz w:val="20"/>
                          <w:szCs w:val="20"/>
                        </w:rPr>
                        <w:t>0800-585333</w:t>
                      </w:r>
                    </w:p>
                    <w:p w:rsidR="0071277C" w:rsidRDefault="00C95AB1" w:rsidP="008E2381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300F2B">
                        <w:rPr>
                          <w:rFonts w:ascii="微軟正黑體" w:eastAsia="微軟正黑體" w:hAnsi="微軟正黑體" w:cs="微軟正黑體"/>
                          <w:b/>
                          <w:bCs/>
                          <w:sz w:val="20"/>
                          <w:szCs w:val="20"/>
                        </w:rPr>
                        <w:t xml:space="preserve">E-mail: </w:t>
                      </w:r>
                      <w:hyperlink r:id="rId7" w:history="1">
                        <w:r w:rsidR="00B8424E" w:rsidRPr="000F0949">
                          <w:rPr>
                            <w:rStyle w:val="aa"/>
                            <w:rFonts w:ascii="微軟正黑體" w:eastAsia="微軟正黑體" w:hAnsi="微軟正黑體" w:cs="微軟正黑體"/>
                            <w:sz w:val="20"/>
                            <w:szCs w:val="20"/>
                          </w:rPr>
                          <w:t>a0800585333@gmail.com</w:t>
                        </w:r>
                      </w:hyperlink>
                    </w:p>
                    <w:p w:rsidR="008E2381" w:rsidRPr="008E2381" w:rsidRDefault="00C95AB1" w:rsidP="008E2381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00F2B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sz w:val="20"/>
                          <w:szCs w:val="20"/>
                        </w:rPr>
                        <w:t>地址：</w:t>
                      </w:r>
                      <w:r w:rsidR="00D228FF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台</w:t>
                      </w:r>
                      <w:r w:rsidR="0071277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中市南屯區</w:t>
                      </w:r>
                      <w:r w:rsidR="0071277C" w:rsidRPr="0071277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南屯路二段333號</w:t>
                      </w:r>
                    </w:p>
                    <w:p w:rsidR="00C95AB1" w:rsidRPr="008E2381" w:rsidRDefault="00C95AB1" w:rsidP="00AC1C45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jc w:val="both"/>
                        <w:rPr>
                          <w:rFonts w:ascii="微軟正黑體" w:eastAsia="微軟正黑體" w:hAnsi="微軟正黑體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95AB1" w:rsidRPr="00AC1C45" w:rsidRDefault="00C95AB1" w:rsidP="0057078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5AB1" w:rsidRPr="00991D9E" w:rsidRDefault="00C95AB1" w:rsidP="000D5C7D">
      <w:pPr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bCs/>
          <w:color w:val="000000" w:themeColor="text1"/>
          <w:sz w:val="20"/>
          <w:szCs w:val="20"/>
        </w:rPr>
      </w:pPr>
    </w:p>
    <w:sectPr w:rsidR="00C95AB1" w:rsidRPr="00991D9E" w:rsidSect="00F52078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45" w:rsidRDefault="002D1945" w:rsidP="00D836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1945" w:rsidRDefault="002D1945" w:rsidP="00D836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45" w:rsidRDefault="002D1945" w:rsidP="00D836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1945" w:rsidRDefault="002D1945" w:rsidP="00D836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74"/>
    <w:rsid w:val="000042C0"/>
    <w:rsid w:val="000049BB"/>
    <w:rsid w:val="0001053F"/>
    <w:rsid w:val="00027C7A"/>
    <w:rsid w:val="00052AA6"/>
    <w:rsid w:val="00071036"/>
    <w:rsid w:val="00095378"/>
    <w:rsid w:val="00096DC6"/>
    <w:rsid w:val="000A0FCE"/>
    <w:rsid w:val="000A2896"/>
    <w:rsid w:val="000C4BCF"/>
    <w:rsid w:val="000D5C7D"/>
    <w:rsid w:val="000E1ABF"/>
    <w:rsid w:val="00124EEF"/>
    <w:rsid w:val="00153B9A"/>
    <w:rsid w:val="001843C8"/>
    <w:rsid w:val="00184AD3"/>
    <w:rsid w:val="00196279"/>
    <w:rsid w:val="001B2509"/>
    <w:rsid w:val="001B5D6E"/>
    <w:rsid w:val="001C41B1"/>
    <w:rsid w:val="001E3888"/>
    <w:rsid w:val="001F6D0B"/>
    <w:rsid w:val="001F72DD"/>
    <w:rsid w:val="00206DAB"/>
    <w:rsid w:val="00210A66"/>
    <w:rsid w:val="00210B62"/>
    <w:rsid w:val="00236979"/>
    <w:rsid w:val="00244601"/>
    <w:rsid w:val="00254B86"/>
    <w:rsid w:val="00281FBF"/>
    <w:rsid w:val="00287A0C"/>
    <w:rsid w:val="002D1945"/>
    <w:rsid w:val="002D65FE"/>
    <w:rsid w:val="002E2D50"/>
    <w:rsid w:val="00300F2B"/>
    <w:rsid w:val="003228B6"/>
    <w:rsid w:val="003243CC"/>
    <w:rsid w:val="0034521C"/>
    <w:rsid w:val="00352F22"/>
    <w:rsid w:val="00354BB2"/>
    <w:rsid w:val="00360569"/>
    <w:rsid w:val="00375542"/>
    <w:rsid w:val="003A62AB"/>
    <w:rsid w:val="003B56E7"/>
    <w:rsid w:val="003D732D"/>
    <w:rsid w:val="003F24EF"/>
    <w:rsid w:val="003F6726"/>
    <w:rsid w:val="00403326"/>
    <w:rsid w:val="004150F3"/>
    <w:rsid w:val="00420A93"/>
    <w:rsid w:val="0043151E"/>
    <w:rsid w:val="00432AF3"/>
    <w:rsid w:val="0045624D"/>
    <w:rsid w:val="00485793"/>
    <w:rsid w:val="00495957"/>
    <w:rsid w:val="004A29B4"/>
    <w:rsid w:val="004B75FE"/>
    <w:rsid w:val="004C28B9"/>
    <w:rsid w:val="004D2056"/>
    <w:rsid w:val="004D29F0"/>
    <w:rsid w:val="004E18C8"/>
    <w:rsid w:val="004F2BEE"/>
    <w:rsid w:val="004F307F"/>
    <w:rsid w:val="0050127B"/>
    <w:rsid w:val="00502448"/>
    <w:rsid w:val="0051031D"/>
    <w:rsid w:val="00511890"/>
    <w:rsid w:val="00516B65"/>
    <w:rsid w:val="00526848"/>
    <w:rsid w:val="0053586E"/>
    <w:rsid w:val="00562F8D"/>
    <w:rsid w:val="00565CBC"/>
    <w:rsid w:val="00570788"/>
    <w:rsid w:val="00587CBF"/>
    <w:rsid w:val="005951C0"/>
    <w:rsid w:val="005B5F89"/>
    <w:rsid w:val="005B6E8E"/>
    <w:rsid w:val="005D28D0"/>
    <w:rsid w:val="005D5B54"/>
    <w:rsid w:val="005E537D"/>
    <w:rsid w:val="005F4E5F"/>
    <w:rsid w:val="005F61DB"/>
    <w:rsid w:val="00637C5E"/>
    <w:rsid w:val="00656741"/>
    <w:rsid w:val="006808DA"/>
    <w:rsid w:val="00694A65"/>
    <w:rsid w:val="006D29BE"/>
    <w:rsid w:val="006D3BF7"/>
    <w:rsid w:val="006E4A31"/>
    <w:rsid w:val="0071277C"/>
    <w:rsid w:val="00721554"/>
    <w:rsid w:val="00726A3A"/>
    <w:rsid w:val="007713AE"/>
    <w:rsid w:val="0078165D"/>
    <w:rsid w:val="007A3462"/>
    <w:rsid w:val="007A41C5"/>
    <w:rsid w:val="007B52C8"/>
    <w:rsid w:val="007B61CF"/>
    <w:rsid w:val="007C2837"/>
    <w:rsid w:val="007E2309"/>
    <w:rsid w:val="007E2C0C"/>
    <w:rsid w:val="007F547F"/>
    <w:rsid w:val="007F6278"/>
    <w:rsid w:val="00812E79"/>
    <w:rsid w:val="00815A47"/>
    <w:rsid w:val="00816DB3"/>
    <w:rsid w:val="00824AB6"/>
    <w:rsid w:val="008323A3"/>
    <w:rsid w:val="00841351"/>
    <w:rsid w:val="0085606A"/>
    <w:rsid w:val="00862C45"/>
    <w:rsid w:val="008649B5"/>
    <w:rsid w:val="00866158"/>
    <w:rsid w:val="00893147"/>
    <w:rsid w:val="008936BD"/>
    <w:rsid w:val="008A388C"/>
    <w:rsid w:val="008A6FDA"/>
    <w:rsid w:val="008B191E"/>
    <w:rsid w:val="008E2381"/>
    <w:rsid w:val="008E5367"/>
    <w:rsid w:val="008F547D"/>
    <w:rsid w:val="009027C8"/>
    <w:rsid w:val="009070CF"/>
    <w:rsid w:val="00907649"/>
    <w:rsid w:val="00925A21"/>
    <w:rsid w:val="00964000"/>
    <w:rsid w:val="00991D9E"/>
    <w:rsid w:val="00996669"/>
    <w:rsid w:val="009A1B0F"/>
    <w:rsid w:val="009A1B8E"/>
    <w:rsid w:val="009A39FA"/>
    <w:rsid w:val="009A6B82"/>
    <w:rsid w:val="009C7EB3"/>
    <w:rsid w:val="009E0737"/>
    <w:rsid w:val="009E11D6"/>
    <w:rsid w:val="009E5150"/>
    <w:rsid w:val="009E7ABF"/>
    <w:rsid w:val="009F19E8"/>
    <w:rsid w:val="009F4AF8"/>
    <w:rsid w:val="00A1021C"/>
    <w:rsid w:val="00A23C72"/>
    <w:rsid w:val="00A30929"/>
    <w:rsid w:val="00A56B88"/>
    <w:rsid w:val="00A72D58"/>
    <w:rsid w:val="00A83076"/>
    <w:rsid w:val="00A8772B"/>
    <w:rsid w:val="00A91A8B"/>
    <w:rsid w:val="00AC1C45"/>
    <w:rsid w:val="00AE048F"/>
    <w:rsid w:val="00B04FE6"/>
    <w:rsid w:val="00B1211D"/>
    <w:rsid w:val="00B22FB1"/>
    <w:rsid w:val="00B27969"/>
    <w:rsid w:val="00B634A4"/>
    <w:rsid w:val="00B8424E"/>
    <w:rsid w:val="00B87255"/>
    <w:rsid w:val="00BA0303"/>
    <w:rsid w:val="00BA1A7D"/>
    <w:rsid w:val="00BB2A92"/>
    <w:rsid w:val="00BB6571"/>
    <w:rsid w:val="00BC74E9"/>
    <w:rsid w:val="00BC7B61"/>
    <w:rsid w:val="00BE4F32"/>
    <w:rsid w:val="00BF1455"/>
    <w:rsid w:val="00BF4A03"/>
    <w:rsid w:val="00C1245C"/>
    <w:rsid w:val="00C13724"/>
    <w:rsid w:val="00C359BF"/>
    <w:rsid w:val="00C54496"/>
    <w:rsid w:val="00C95AB1"/>
    <w:rsid w:val="00CA70CE"/>
    <w:rsid w:val="00CA73C7"/>
    <w:rsid w:val="00CC4CC6"/>
    <w:rsid w:val="00CD5832"/>
    <w:rsid w:val="00CF65FD"/>
    <w:rsid w:val="00D13969"/>
    <w:rsid w:val="00D17327"/>
    <w:rsid w:val="00D228FF"/>
    <w:rsid w:val="00D26807"/>
    <w:rsid w:val="00D304C3"/>
    <w:rsid w:val="00D33410"/>
    <w:rsid w:val="00D35BF8"/>
    <w:rsid w:val="00D47B3C"/>
    <w:rsid w:val="00D60970"/>
    <w:rsid w:val="00D61EBF"/>
    <w:rsid w:val="00D631AF"/>
    <w:rsid w:val="00D76BB2"/>
    <w:rsid w:val="00D77098"/>
    <w:rsid w:val="00D836C4"/>
    <w:rsid w:val="00D90A6B"/>
    <w:rsid w:val="00D93AE8"/>
    <w:rsid w:val="00DC6684"/>
    <w:rsid w:val="00DE0B74"/>
    <w:rsid w:val="00DE1701"/>
    <w:rsid w:val="00DE67A1"/>
    <w:rsid w:val="00DF1D5F"/>
    <w:rsid w:val="00DF41F9"/>
    <w:rsid w:val="00DF4FEB"/>
    <w:rsid w:val="00E008F5"/>
    <w:rsid w:val="00E065FB"/>
    <w:rsid w:val="00E068E7"/>
    <w:rsid w:val="00E10A8F"/>
    <w:rsid w:val="00E24296"/>
    <w:rsid w:val="00E36168"/>
    <w:rsid w:val="00E418AC"/>
    <w:rsid w:val="00E454A2"/>
    <w:rsid w:val="00E57B3F"/>
    <w:rsid w:val="00E6769C"/>
    <w:rsid w:val="00E67A84"/>
    <w:rsid w:val="00E84213"/>
    <w:rsid w:val="00E920D5"/>
    <w:rsid w:val="00EE6545"/>
    <w:rsid w:val="00F11621"/>
    <w:rsid w:val="00F1313A"/>
    <w:rsid w:val="00F33E0A"/>
    <w:rsid w:val="00F52078"/>
    <w:rsid w:val="00F72C66"/>
    <w:rsid w:val="00F742F7"/>
    <w:rsid w:val="00F76CEE"/>
    <w:rsid w:val="00F93DA4"/>
    <w:rsid w:val="00FA7108"/>
    <w:rsid w:val="00FB60F0"/>
    <w:rsid w:val="00F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7B5F9E"/>
  <w15:docId w15:val="{544DBFC6-8CB6-477F-9BFC-55465E5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F41F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0B7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36C4"/>
    <w:rPr>
      <w:sz w:val="20"/>
      <w:szCs w:val="20"/>
    </w:rPr>
  </w:style>
  <w:style w:type="paragraph" w:styleId="a6">
    <w:name w:val="footer"/>
    <w:basedOn w:val="a"/>
    <w:link w:val="a7"/>
    <w:uiPriority w:val="99"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36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070CF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70CF"/>
    <w:rPr>
      <w:rFonts w:ascii="Cambria" w:eastAsia="新細明體" w:hAnsi="Cambria" w:cs="Cambria"/>
      <w:sz w:val="18"/>
      <w:szCs w:val="18"/>
    </w:rPr>
  </w:style>
  <w:style w:type="character" w:styleId="aa">
    <w:name w:val="Hyperlink"/>
    <w:basedOn w:val="a0"/>
    <w:uiPriority w:val="99"/>
    <w:rsid w:val="000D5C7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E23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08005853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080058533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經濟部工業局中區專案委託專業仲介協助產業用地媒合廠商(需收費)</dc:title>
  <dc:creator>USER</dc:creator>
  <cp:lastModifiedBy>dylan</cp:lastModifiedBy>
  <cp:revision>21</cp:revision>
  <cp:lastPrinted>2015-10-23T09:52:00Z</cp:lastPrinted>
  <dcterms:created xsi:type="dcterms:W3CDTF">2015-11-25T06:09:00Z</dcterms:created>
  <dcterms:modified xsi:type="dcterms:W3CDTF">2017-04-12T01:41:00Z</dcterms:modified>
</cp:coreProperties>
</file>