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header1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FDD356" w14:textId="0F6A7380" w:rsidR="00DD3B51" w:rsidRPr="00375FD7" w:rsidRDefault="00FC7093" w:rsidP="00AE4FD5">
      <w:pPr>
        <w:tabs>
          <w:tab w:val="left" w:pos="5103"/>
          <w:tab w:val="left" w:pos="6096"/>
          <w:tab w:val="left" w:pos="6663"/>
        </w:tabs>
        <w:ind w:right="-1561" w:firstLine="472"/>
        <w:rPr>
          <w:lang w:eastAsia="zh-TW"/>
        </w:rPr>
      </w:pPr>
      <w:bookmarkStart w:id="0" w:name="_GoBack"/>
      <w:r w:rsidRPr="00375FD7">
        <w:rPr>
          <w:noProof/>
          <w:lang w:eastAsia="zh-TW"/>
        </w:rPr>
        <w:drawing>
          <wp:anchor distT="0" distB="0" distL="114300" distR="114300" simplePos="0" relativeHeight="251663360" behindDoc="1" locked="1" layoutInCell="1" allowOverlap="1" wp14:anchorId="1D3F7D3A" wp14:editId="33F26896">
            <wp:simplePos x="0" y="0"/>
            <wp:positionH relativeFrom="column">
              <wp:posOffset>-1108075</wp:posOffset>
            </wp:positionH>
            <wp:positionV relativeFrom="page">
              <wp:posOffset>-101600</wp:posOffset>
            </wp:positionV>
            <wp:extent cx="7631430" cy="10796270"/>
            <wp:effectExtent l="0" t="0" r="7620" b="508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46封面-哥倫比亞-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225931" w:rsidRPr="00375FD7">
        <w:rPr>
          <w:noProof/>
          <w:lang w:eastAsia="zh-TW"/>
        </w:rPr>
        <mc:AlternateContent>
          <mc:Choice Requires="wps">
            <w:drawing>
              <wp:anchor distT="0" distB="0" distL="114300" distR="114300" simplePos="0" relativeHeight="251656192" behindDoc="0" locked="0" layoutInCell="1" allowOverlap="1" wp14:anchorId="0593CC4E" wp14:editId="30B700D9">
                <wp:simplePos x="0" y="0"/>
                <wp:positionH relativeFrom="column">
                  <wp:posOffset>-1145540</wp:posOffset>
                </wp:positionH>
                <wp:positionV relativeFrom="paragraph">
                  <wp:posOffset>8167312</wp:posOffset>
                </wp:positionV>
                <wp:extent cx="7642860" cy="1087120"/>
                <wp:effectExtent l="0" t="0" r="0" b="0"/>
                <wp:wrapNone/>
                <wp:docPr id="3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DF0341" w14:textId="15364414" w:rsidR="006F6829" w:rsidRPr="0035437D" w:rsidRDefault="00DC3CA8" w:rsidP="0030143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DC3CA8">
                              <w:rPr>
                                <w:rFonts w:ascii="Arial Unicode MS" w:hAnsi="Arial Unicode MS" w:hint="eastAsia"/>
                                <w:color w:val="FFFFFF"/>
                                <w:spacing w:val="20"/>
                                <w:kern w:val="0"/>
                                <w:sz w:val="32"/>
                                <w:szCs w:val="32"/>
                                <w:lang w:eastAsia="zh-TW"/>
                              </w:rPr>
                              <w:t>經濟部投資促進司</w:t>
                            </w:r>
                            <w:r w:rsidR="006F6829" w:rsidRPr="0035437D">
                              <w:rPr>
                                <w:rFonts w:ascii="Arial Unicode MS" w:hAnsi="Arial Unicode MS" w:hint="eastAsia"/>
                                <w:color w:val="FFFFFF"/>
                                <w:spacing w:val="20"/>
                                <w:kern w:val="0"/>
                                <w:sz w:val="32"/>
                                <w:szCs w:val="32"/>
                                <w:lang w:eastAsia="zh-TW"/>
                              </w:rPr>
                              <w:t xml:space="preserve">　編</w:t>
                            </w:r>
                            <w:r w:rsidR="006F6829">
                              <w:rPr>
                                <w:rFonts w:ascii="Arial Unicode MS" w:hAnsi="Arial Unicode MS" w:hint="eastAsia"/>
                                <w:color w:val="FFFFFF"/>
                                <w:spacing w:val="20"/>
                                <w:kern w:val="0"/>
                                <w:sz w:val="32"/>
                                <w:szCs w:val="32"/>
                                <w:lang w:eastAsia="zh-TW"/>
                              </w:rPr>
                              <w:t>印</w:t>
                            </w:r>
                          </w:p>
                          <w:p w14:paraId="228CA58A" w14:textId="7DD4D645" w:rsidR="006F6829" w:rsidRPr="0035437D" w:rsidRDefault="00DC3CA8" w:rsidP="00301435">
                            <w:pPr>
                              <w:adjustRightInd w:val="0"/>
                              <w:snapToGrid w:val="0"/>
                              <w:spacing w:after="40"/>
                              <w:ind w:firstLineChars="0" w:firstLine="0"/>
                              <w:jc w:val="center"/>
                              <w:rPr>
                                <w:rFonts w:ascii="Arial" w:hAnsi="Arial" w:cs="Arial"/>
                                <w:color w:val="FFFFFF"/>
                                <w:kern w:val="0"/>
                                <w:sz w:val="22"/>
                                <w:szCs w:val="22"/>
                                <w:lang w:eastAsia="zh-TW"/>
                              </w:rPr>
                            </w:pPr>
                            <w:r w:rsidRPr="00DC3CA8">
                              <w:rPr>
                                <w:rFonts w:ascii="Arial" w:hAnsi="Arial" w:cs="Arial"/>
                                <w:color w:val="FFFFFF"/>
                                <w:kern w:val="0"/>
                                <w:sz w:val="22"/>
                                <w:szCs w:val="22"/>
                                <w:lang w:eastAsia="zh-TW"/>
                              </w:rPr>
                              <w:t>Department of Investment Promotion</w:t>
                            </w:r>
                            <w:r w:rsidR="006F6829" w:rsidRPr="0035437D">
                              <w:rPr>
                                <w:rFonts w:ascii="Arial" w:hAnsi="Arial" w:cs="Arial"/>
                                <w:color w:val="FFFFFF"/>
                                <w:kern w:val="0"/>
                                <w:sz w:val="22"/>
                                <w:szCs w:val="22"/>
                                <w:lang w:eastAsia="zh-TW"/>
                              </w:rPr>
                              <w:t>, Ministry of Economic Affairs</w:t>
                            </w:r>
                          </w:p>
                          <w:p w14:paraId="08B76798" w14:textId="3011CA7B" w:rsidR="006F6829" w:rsidRPr="0035437D" w:rsidRDefault="006F6829" w:rsidP="00301435">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C47767">
                              <w:rPr>
                                <w:rFonts w:ascii="Arial" w:hAnsi="Arial" w:hint="eastAsia"/>
                                <w:color w:val="FFFFFF"/>
                                <w:spacing w:val="20"/>
                                <w:kern w:val="0"/>
                                <w:lang w:eastAsia="zh-TW"/>
                              </w:rPr>
                              <w:t>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90.2pt;margin-top:643.1pt;width:601.8pt;height:85.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" fillcolor="#339" stroked="f">
                <v:textbox inset="0,4mm,0,0">
                  <w:txbxContent>
                    <w:p w14:paraId="4CDF0341" w14:textId="15364414" w:rsidR="006F6829" w:rsidRPr="0035437D" w:rsidRDefault="00DC3CA8" w:rsidP="0030143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DC3CA8">
                        <w:rPr>
                          <w:rFonts w:ascii="Arial Unicode MS" w:hAnsi="Arial Unicode MS" w:hint="eastAsia"/>
                          <w:color w:val="FFFFFF"/>
                          <w:spacing w:val="20"/>
                          <w:kern w:val="0"/>
                          <w:sz w:val="32"/>
                          <w:szCs w:val="32"/>
                          <w:lang w:eastAsia="zh-TW"/>
                        </w:rPr>
                        <w:t>經濟部投資促進司</w:t>
                      </w:r>
                      <w:r w:rsidR="006F6829" w:rsidRPr="0035437D">
                        <w:rPr>
                          <w:rFonts w:ascii="Arial Unicode MS" w:hAnsi="Arial Unicode MS" w:hint="eastAsia"/>
                          <w:color w:val="FFFFFF"/>
                          <w:spacing w:val="20"/>
                          <w:kern w:val="0"/>
                          <w:sz w:val="32"/>
                          <w:szCs w:val="32"/>
                          <w:lang w:eastAsia="zh-TW"/>
                        </w:rPr>
                        <w:t xml:space="preserve">　編</w:t>
                      </w:r>
                      <w:r w:rsidR="006F6829">
                        <w:rPr>
                          <w:rFonts w:ascii="Arial Unicode MS" w:hAnsi="Arial Unicode MS" w:hint="eastAsia"/>
                          <w:color w:val="FFFFFF"/>
                          <w:spacing w:val="20"/>
                          <w:kern w:val="0"/>
                          <w:sz w:val="32"/>
                          <w:szCs w:val="32"/>
                          <w:lang w:eastAsia="zh-TW"/>
                        </w:rPr>
                        <w:t>印</w:t>
                      </w:r>
                    </w:p>
                    <w:p w14:paraId="228CA58A" w14:textId="7DD4D645" w:rsidR="006F6829" w:rsidRPr="0035437D" w:rsidRDefault="00DC3CA8" w:rsidP="00301435">
                      <w:pPr>
                        <w:adjustRightInd w:val="0"/>
                        <w:snapToGrid w:val="0"/>
                        <w:spacing w:after="40"/>
                        <w:ind w:firstLineChars="0" w:firstLine="0"/>
                        <w:jc w:val="center"/>
                        <w:rPr>
                          <w:rFonts w:ascii="Arial" w:hAnsi="Arial" w:cs="Arial"/>
                          <w:color w:val="FFFFFF"/>
                          <w:kern w:val="0"/>
                          <w:sz w:val="22"/>
                          <w:szCs w:val="22"/>
                          <w:lang w:eastAsia="zh-TW"/>
                        </w:rPr>
                      </w:pPr>
                      <w:r w:rsidRPr="00DC3CA8">
                        <w:rPr>
                          <w:rFonts w:ascii="Arial" w:hAnsi="Arial" w:cs="Arial"/>
                          <w:color w:val="FFFFFF"/>
                          <w:kern w:val="0"/>
                          <w:sz w:val="22"/>
                          <w:szCs w:val="22"/>
                          <w:lang w:eastAsia="zh-TW"/>
                        </w:rPr>
                        <w:t>Department of Investment Promotion</w:t>
                      </w:r>
                      <w:r w:rsidR="006F6829" w:rsidRPr="0035437D">
                        <w:rPr>
                          <w:rFonts w:ascii="Arial" w:hAnsi="Arial" w:cs="Arial"/>
                          <w:color w:val="FFFFFF"/>
                          <w:kern w:val="0"/>
                          <w:sz w:val="22"/>
                          <w:szCs w:val="22"/>
                          <w:lang w:eastAsia="zh-TW"/>
                        </w:rPr>
                        <w:t>, Ministry of Economic Affairs</w:t>
                      </w:r>
                    </w:p>
                    <w:p w14:paraId="08B76798" w14:textId="3011CA7B" w:rsidR="006F6829" w:rsidRPr="0035437D" w:rsidRDefault="006F6829" w:rsidP="00301435">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C47767">
                        <w:rPr>
                          <w:rFonts w:ascii="Arial" w:hAnsi="Arial" w:hint="eastAsia"/>
                          <w:color w:val="FFFFFF"/>
                          <w:spacing w:val="20"/>
                          <w:kern w:val="0"/>
                          <w:lang w:eastAsia="zh-TW"/>
                        </w:rPr>
                        <w:t>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r w:rsidR="00CA31A8" w:rsidRPr="00375FD7">
        <w:rPr>
          <w:rFonts w:ascii="新細明體" w:eastAsia="新細明體" w:hAnsi="新細明體" w:cs="新細明體"/>
          <w:noProof/>
          <w:kern w:val="0"/>
          <w:lang w:eastAsia="zh-TW"/>
        </w:rPr>
        <mc:AlternateContent>
          <mc:Choice Requires="wps">
            <w:drawing>
              <wp:anchor distT="0" distB="0" distL="114300" distR="114300" simplePos="0" relativeHeight="251662336" behindDoc="0" locked="0" layoutInCell="1" allowOverlap="1" wp14:anchorId="137D2381" wp14:editId="464A2F06">
                <wp:simplePos x="0" y="0"/>
                <wp:positionH relativeFrom="column">
                  <wp:posOffset>-65405</wp:posOffset>
                </wp:positionH>
                <wp:positionV relativeFrom="paragraph">
                  <wp:posOffset>9580880</wp:posOffset>
                </wp:positionV>
                <wp:extent cx="7642860" cy="1087120"/>
                <wp:effectExtent l="1270" t="0" r="4445" b="0"/>
                <wp:wrapNone/>
                <wp:docPr id="3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4EF9B6" w14:textId="77777777" w:rsidR="006F6829" w:rsidRDefault="006F6829" w:rsidP="00C35997">
                            <w:pPr>
                              <w:snapToGrid w:val="0"/>
                              <w:spacing w:after="40"/>
                              <w:ind w:firstLine="712"/>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經濟部投資業務處　編印</w:t>
                            </w:r>
                          </w:p>
                          <w:p w14:paraId="4FCE99C0" w14:textId="77777777" w:rsidR="006F6829" w:rsidRDefault="006F6829" w:rsidP="00C35997">
                            <w:pPr>
                              <w:snapToGrid w:val="0"/>
                              <w:spacing w:after="40"/>
                              <w:ind w:firstLine="432"/>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Services, Ministry of Economic Affairs</w:t>
                            </w:r>
                          </w:p>
                          <w:p w14:paraId="43ED4479" w14:textId="77777777" w:rsidR="006F6829" w:rsidRDefault="006F6829" w:rsidP="00C35997">
                            <w:pPr>
                              <w:snapToGrid w:val="0"/>
                              <w:spacing w:after="40"/>
                              <w:ind w:firstLine="552"/>
                              <w:jc w:val="center"/>
                              <w:rPr>
                                <w:kern w:val="3"/>
                              </w:rPr>
                            </w:pPr>
                            <w:r>
                              <w:rPr>
                                <w:rFonts w:ascii="Arial" w:hAnsi="Arial" w:hint="eastAsia"/>
                                <w:color w:val="FFFFFF"/>
                                <w:spacing w:val="20"/>
                                <w:kern w:val="0"/>
                                <w:lang w:eastAsia="zh-TW"/>
                              </w:rPr>
                              <w:t>中華民國</w:t>
                            </w:r>
                            <w:r>
                              <w:rPr>
                                <w:rFonts w:ascii="Arial" w:hAnsi="Arial" w:cs="Arial" w:hint="eastAsia"/>
                                <w:color w:val="FFFFFF"/>
                                <w:kern w:val="0"/>
                                <w:lang w:eastAsia="zh-TW"/>
                              </w:rPr>
                              <w:t>１０５</w:t>
                            </w:r>
                            <w:r>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８</w:t>
                            </w:r>
                            <w:proofErr w:type="gramEnd"/>
                            <w:r>
                              <w:rPr>
                                <w:rFonts w:ascii="Arial" w:hAnsi="Arial" w:hint="eastAsia"/>
                                <w:color w:val="FFFFFF"/>
                                <w:spacing w:val="20"/>
                                <w:kern w:val="0"/>
                                <w:lang w:eastAsia="zh-TW"/>
                              </w:rPr>
                              <w:t>月</w:t>
                            </w:r>
                          </w:p>
                        </w:txbxContent>
                      </wps:txbx>
                      <wps:bodyPr rot="0" vert="horz" wrap="square" lIns="0" tIns="143999"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5.15pt;margin-top:754.4pt;width:601.8pt;height:85.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" fillcolor="#339" stroked="f">
                <v:textbox inset="0,3.99997mm,0,0">
                  <w:txbxContent>
                    <w:p w14:paraId="6B4EF9B6" w14:textId="77777777" w:rsidR="006F6829" w:rsidRDefault="006F6829" w:rsidP="00C35997">
                      <w:pPr>
                        <w:snapToGrid w:val="0"/>
                        <w:spacing w:after="40"/>
                        <w:ind w:firstLine="712"/>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經濟部投資業務處　編印</w:t>
                      </w:r>
                    </w:p>
                    <w:p w14:paraId="4FCE99C0" w14:textId="77777777" w:rsidR="006F6829" w:rsidRDefault="006F6829" w:rsidP="00C35997">
                      <w:pPr>
                        <w:snapToGrid w:val="0"/>
                        <w:spacing w:after="40"/>
                        <w:ind w:firstLine="432"/>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Services, Ministry of Economic Affairs</w:t>
                      </w:r>
                    </w:p>
                    <w:p w14:paraId="43ED4479" w14:textId="77777777" w:rsidR="006F6829" w:rsidRDefault="006F6829" w:rsidP="00C35997">
                      <w:pPr>
                        <w:snapToGrid w:val="0"/>
                        <w:spacing w:after="40"/>
                        <w:ind w:firstLine="552"/>
                        <w:jc w:val="center"/>
                        <w:rPr>
                          <w:kern w:val="3"/>
                        </w:rPr>
                      </w:pPr>
                      <w:r>
                        <w:rPr>
                          <w:rFonts w:ascii="Arial" w:hAnsi="Arial" w:hint="eastAsia"/>
                          <w:color w:val="FFFFFF"/>
                          <w:spacing w:val="20"/>
                          <w:kern w:val="0"/>
                          <w:lang w:eastAsia="zh-TW"/>
                        </w:rPr>
                        <w:t>中華民國</w:t>
                      </w:r>
                      <w:r>
                        <w:rPr>
                          <w:rFonts w:ascii="Arial" w:hAnsi="Arial" w:cs="Arial" w:hint="eastAsia"/>
                          <w:color w:val="FFFFFF"/>
                          <w:kern w:val="0"/>
                          <w:lang w:eastAsia="zh-TW"/>
                        </w:rPr>
                        <w:t>１０５</w:t>
                      </w:r>
                      <w:r>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８</w:t>
                      </w:r>
                      <w:proofErr w:type="gramEnd"/>
                      <w:r>
                        <w:rPr>
                          <w:rFonts w:ascii="Arial" w:hAnsi="Arial" w:hint="eastAsia"/>
                          <w:color w:val="FFFFFF"/>
                          <w:spacing w:val="20"/>
                          <w:kern w:val="0"/>
                          <w:lang w:eastAsia="zh-TW"/>
                        </w:rPr>
                        <w:t>月</w:t>
                      </w:r>
                    </w:p>
                  </w:txbxContent>
                </v:textbox>
              </v:shape>
            </w:pict>
          </mc:Fallback>
        </mc:AlternateContent>
      </w:r>
      <w:r w:rsidR="00DD3B51" w:rsidRPr="00375FD7">
        <w:br w:type="page"/>
      </w:r>
    </w:p>
    <w:p w14:paraId="36A15BEA" w14:textId="77777777" w:rsidR="003A5A12" w:rsidRPr="00375FD7" w:rsidRDefault="003A5A12" w:rsidP="00C169C2">
      <w:pPr>
        <w:ind w:firstLine="472"/>
        <w:rPr>
          <w:lang w:eastAsia="zh-TW"/>
        </w:rPr>
      </w:pPr>
    </w:p>
    <w:p w14:paraId="674FF965" w14:textId="77777777" w:rsidR="00DD3B51" w:rsidRPr="00375FD7" w:rsidRDefault="00DD3B51">
      <w:pPr>
        <w:autoSpaceDE/>
        <w:ind w:leftChars="200" w:left="472" w:rightChars="200" w:right="472" w:firstLineChars="0" w:firstLine="0"/>
        <w:jc w:val="distribute"/>
        <w:rPr>
          <w:rFonts w:ascii="華康粗圓體" w:eastAsia="華康粗圓體" w:hAnsi="標楷體"/>
          <w:sz w:val="72"/>
          <w:szCs w:val="72"/>
        </w:rPr>
        <w:sectPr w:rsidR="00DD3B51" w:rsidRPr="00375FD7">
          <w:headerReference w:type="even" r:id="rId10"/>
          <w:headerReference w:type="default" r:id="rId11"/>
          <w:footerReference w:type="even" r:id="rId12"/>
          <w:footerReference w:type="default" r:id="rId13"/>
          <w:headerReference w:type="first" r:id="rId14"/>
          <w:footerReference w:type="first" r:id="rId15"/>
          <w:type w:val="oddPage"/>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375FD7" w:rsidRPr="00375FD7" w14:paraId="0F5571E9" w14:textId="77777777">
        <w:trPr>
          <w:trHeight w:val="1134"/>
        </w:trPr>
        <w:tc>
          <w:tcPr>
            <w:tcW w:w="8560" w:type="dxa"/>
            <w:shd w:val="clear" w:color="auto" w:fill="auto"/>
            <w:vAlign w:val="center"/>
          </w:tcPr>
          <w:p w14:paraId="538E8F47" w14:textId="77777777" w:rsidR="00357A64" w:rsidRPr="00375FD7" w:rsidRDefault="00357A64" w:rsidP="00F42377">
            <w:pPr>
              <w:autoSpaceDE/>
              <w:ind w:leftChars="200" w:left="472" w:rightChars="200" w:right="472" w:firstLineChars="0" w:firstLine="0"/>
              <w:jc w:val="center"/>
              <w:rPr>
                <w:rFonts w:ascii="華康粗圓體" w:eastAsia="華康粗圓體" w:hAnsi="標楷體"/>
                <w:sz w:val="72"/>
                <w:szCs w:val="72"/>
              </w:rPr>
            </w:pPr>
            <w:r w:rsidRPr="00375FD7">
              <w:rPr>
                <w:rFonts w:ascii="華康粗圓體" w:eastAsia="華康粗圓體" w:hAnsi="標楷體" w:hint="eastAsia"/>
                <w:sz w:val="72"/>
                <w:szCs w:val="72"/>
              </w:rPr>
              <w:t>哥倫比亞投資環境簡介</w:t>
            </w:r>
          </w:p>
          <w:p w14:paraId="72853ECD" w14:textId="321C0280" w:rsidR="00357A64" w:rsidRPr="00375FD7" w:rsidRDefault="00357A64" w:rsidP="00F42377">
            <w:pPr>
              <w:autoSpaceDE/>
              <w:ind w:leftChars="200" w:left="472" w:rightChars="200" w:right="472" w:firstLineChars="0" w:firstLine="0"/>
              <w:jc w:val="center"/>
              <w:rPr>
                <w:rFonts w:ascii="華康粗圓體" w:eastAsia="華康粗圓體" w:hAnsi="標楷體"/>
                <w:sz w:val="48"/>
                <w:szCs w:val="48"/>
                <w:lang w:eastAsia="zh-TW"/>
              </w:rPr>
            </w:pPr>
            <w:r w:rsidRPr="00375FD7">
              <w:rPr>
                <w:rFonts w:ascii="華康粗圓體" w:eastAsia="華康粗圓體" w:hAnsi="標楷體"/>
                <w:sz w:val="48"/>
                <w:szCs w:val="48"/>
              </w:rPr>
              <w:t>Investment Guide to Colombia</w:t>
            </w:r>
          </w:p>
          <w:p w14:paraId="1F16E23C"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021F8C49" w14:textId="0333B732" w:rsidR="00301435" w:rsidRPr="00375FD7" w:rsidRDefault="00DC3CA8" w:rsidP="00F42377">
            <w:pPr>
              <w:autoSpaceDE/>
              <w:ind w:leftChars="200" w:left="472" w:rightChars="200" w:right="472" w:firstLineChars="0" w:firstLine="0"/>
              <w:jc w:val="center"/>
              <w:rPr>
                <w:rFonts w:ascii="華康粗圓體" w:eastAsia="華康粗圓體" w:hAnsi="標楷體"/>
                <w:sz w:val="28"/>
                <w:szCs w:val="28"/>
                <w:lang w:eastAsia="zh-TW"/>
              </w:rPr>
            </w:pPr>
            <w:r w:rsidRPr="00375FD7">
              <w:rPr>
                <w:rFonts w:ascii="華康粗圓體" w:eastAsia="華康粗圓體" w:hAnsi="標楷體" w:hint="eastAsia"/>
                <w:sz w:val="28"/>
                <w:szCs w:val="28"/>
                <w:lang w:eastAsia="zh-TW"/>
              </w:rPr>
              <w:t>經濟部投資促進司</w:t>
            </w:r>
            <w:r w:rsidR="00357A64" w:rsidRPr="00375FD7">
              <w:rPr>
                <w:rFonts w:ascii="華康粗圓體" w:eastAsia="華康粗圓體" w:hAnsi="標楷體" w:hint="eastAsia"/>
                <w:sz w:val="28"/>
                <w:szCs w:val="28"/>
                <w:lang w:eastAsia="zh-TW"/>
              </w:rPr>
              <w:t xml:space="preserve">  編印</w:t>
            </w:r>
          </w:p>
        </w:tc>
      </w:tr>
      <w:tr w:rsidR="00375FD7" w:rsidRPr="00375FD7" w14:paraId="796C85C1" w14:textId="77777777">
        <w:trPr>
          <w:trHeight w:val="1701"/>
        </w:trPr>
        <w:tc>
          <w:tcPr>
            <w:tcW w:w="8560" w:type="dxa"/>
            <w:shd w:val="clear" w:color="auto" w:fill="auto"/>
            <w:vAlign w:val="center"/>
          </w:tcPr>
          <w:p w14:paraId="26CC2531"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00BB978E"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37B1D264"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3BE11BD3"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45F53642"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6B2F5C30"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12F091F4"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7798BF90"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39F9FA10"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45FB104E"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4BAD47AB"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51A341F6"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7F266835"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7F78C464"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17FFCEB9" w14:textId="77777777" w:rsidR="00F42377" w:rsidRPr="00375FD7" w:rsidRDefault="00F42377" w:rsidP="00F42377">
            <w:pPr>
              <w:autoSpaceDE/>
              <w:ind w:rightChars="200" w:right="472" w:firstLineChars="0" w:firstLine="0"/>
              <w:rPr>
                <w:rFonts w:ascii="華康粗圓體" w:eastAsia="華康粗圓體" w:hAnsi="標楷體"/>
                <w:sz w:val="28"/>
                <w:szCs w:val="28"/>
                <w:lang w:eastAsia="zh-TW"/>
              </w:rPr>
            </w:pPr>
          </w:p>
          <w:p w14:paraId="4BAA4A40"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5EEF582F" w14:textId="77777777" w:rsidR="00F42377"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p>
          <w:p w14:paraId="7E00A2A5" w14:textId="7E82E634" w:rsidR="00DD3B51" w:rsidRPr="00375FD7" w:rsidRDefault="00F42377" w:rsidP="00F42377">
            <w:pPr>
              <w:autoSpaceDE/>
              <w:ind w:leftChars="200" w:left="472" w:rightChars="200" w:right="472" w:firstLineChars="0" w:firstLine="0"/>
              <w:jc w:val="center"/>
              <w:rPr>
                <w:rFonts w:ascii="華康粗圓體" w:eastAsia="華康粗圓體" w:hAnsi="標楷體"/>
                <w:sz w:val="28"/>
                <w:szCs w:val="28"/>
                <w:lang w:eastAsia="zh-TW"/>
              </w:rPr>
            </w:pPr>
            <w:r w:rsidRPr="00375FD7">
              <w:rPr>
                <w:rFonts w:ascii="華康粗圓體" w:eastAsia="華康粗圓體" w:hAnsi="標楷體" w:hint="eastAsia"/>
                <w:sz w:val="28"/>
                <w:szCs w:val="28"/>
                <w:lang w:eastAsia="zh-TW"/>
              </w:rPr>
              <w:t>感謝駐哥倫比亞代表經濟組協助本書編撰</w:t>
            </w:r>
          </w:p>
        </w:tc>
      </w:tr>
      <w:tr w:rsidR="00375FD7" w:rsidRPr="00375FD7" w14:paraId="79A55726" w14:textId="77777777">
        <w:trPr>
          <w:trHeight w:val="8037"/>
        </w:trPr>
        <w:tc>
          <w:tcPr>
            <w:tcW w:w="8560" w:type="dxa"/>
            <w:shd w:val="clear" w:color="auto" w:fill="auto"/>
          </w:tcPr>
          <w:p w14:paraId="54952B27" w14:textId="6739D82E" w:rsidR="00DD3B51" w:rsidRPr="00375FD7" w:rsidRDefault="00DD3B51">
            <w:pPr>
              <w:autoSpaceDE/>
              <w:ind w:firstLineChars="0" w:firstLine="0"/>
              <w:jc w:val="center"/>
              <w:rPr>
                <w:rFonts w:ascii="華康中特圓體" w:eastAsia="華康中特圓體" w:hAnsi="標楷體"/>
                <w:sz w:val="28"/>
                <w:szCs w:val="28"/>
                <w:lang w:eastAsia="zh-TW"/>
              </w:rPr>
            </w:pPr>
          </w:p>
        </w:tc>
      </w:tr>
      <w:tr w:rsidR="00D117D0" w:rsidRPr="00375FD7" w14:paraId="327B8C7B" w14:textId="77777777">
        <w:tc>
          <w:tcPr>
            <w:tcW w:w="8560" w:type="dxa"/>
            <w:shd w:val="clear" w:color="auto" w:fill="auto"/>
            <w:vAlign w:val="center"/>
          </w:tcPr>
          <w:p w14:paraId="570D40CB" w14:textId="77777777" w:rsidR="00DD3B51" w:rsidRPr="00375FD7" w:rsidRDefault="00DD3B51">
            <w:pPr>
              <w:ind w:rightChars="1100" w:right="2598" w:firstLineChars="0" w:firstLine="0"/>
              <w:rPr>
                <w:rFonts w:ascii="華康中特圓體" w:eastAsia="華康中特圓體" w:hAnsi="標楷體"/>
                <w:sz w:val="28"/>
                <w:szCs w:val="28"/>
                <w:lang w:eastAsia="zh-TW"/>
              </w:rPr>
            </w:pPr>
          </w:p>
        </w:tc>
      </w:tr>
    </w:tbl>
    <w:p w14:paraId="64A83B96" w14:textId="77777777" w:rsidR="00DD3B51" w:rsidRPr="00375FD7" w:rsidRDefault="00DD3B51">
      <w:pPr>
        <w:spacing w:beforeLines="100" w:before="514" w:afterLines="100" w:after="514"/>
        <w:ind w:firstLineChars="0" w:firstLine="0"/>
        <w:jc w:val="center"/>
        <w:rPr>
          <w:rFonts w:ascii="華康新特明體" w:eastAsia="華康新特明體"/>
          <w:sz w:val="40"/>
          <w:szCs w:val="40"/>
          <w:lang w:eastAsia="zh-TW"/>
        </w:rPr>
      </w:pPr>
    </w:p>
    <w:p w14:paraId="2502DA30" w14:textId="77777777" w:rsidR="00B83402" w:rsidRPr="00375FD7" w:rsidRDefault="00B83402">
      <w:pPr>
        <w:spacing w:beforeLines="100" w:before="514" w:afterLines="100" w:after="514"/>
        <w:ind w:firstLineChars="0" w:firstLine="0"/>
        <w:jc w:val="center"/>
        <w:rPr>
          <w:rFonts w:ascii="華康新特明體" w:eastAsia="華康新特明體"/>
          <w:sz w:val="40"/>
          <w:szCs w:val="40"/>
          <w:lang w:eastAsia="zh-TW"/>
        </w:rPr>
        <w:sectPr w:rsidR="00B83402" w:rsidRPr="00375FD7">
          <w:pgSz w:w="11906" w:h="16838" w:code="9"/>
          <w:pgMar w:top="2268" w:right="1701" w:bottom="1701" w:left="1701" w:header="1134" w:footer="851" w:gutter="0"/>
          <w:pgNumType w:start="1"/>
          <w:cols w:space="425"/>
          <w:docGrid w:type="linesAndChars" w:linePitch="514" w:charSpace="-774"/>
        </w:sectPr>
      </w:pPr>
    </w:p>
    <w:p w14:paraId="79791E1A" w14:textId="77777777" w:rsidR="00DD3B51" w:rsidRPr="00375FD7" w:rsidRDefault="00DD3B51">
      <w:pPr>
        <w:spacing w:beforeLines="100" w:before="514" w:afterLines="100" w:after="514"/>
        <w:ind w:firstLineChars="0" w:firstLine="0"/>
        <w:jc w:val="center"/>
        <w:rPr>
          <w:rFonts w:ascii="華康新特明體" w:eastAsia="華康新特明體"/>
          <w:sz w:val="40"/>
          <w:szCs w:val="40"/>
          <w:lang w:eastAsia="zh-TW"/>
        </w:rPr>
      </w:pPr>
      <w:r w:rsidRPr="00375FD7">
        <w:rPr>
          <w:rFonts w:ascii="華康新特明體" w:eastAsia="華康新特明體" w:hint="eastAsia"/>
          <w:sz w:val="40"/>
          <w:szCs w:val="40"/>
        </w:rPr>
        <w:t>目　錄</w:t>
      </w:r>
    </w:p>
    <w:p w14:paraId="428258B1" w14:textId="77777777" w:rsidR="00D008F9" w:rsidRPr="00375FD7" w:rsidRDefault="00DD3B51" w:rsidP="00D008F9">
      <w:pPr>
        <w:pStyle w:val="1"/>
        <w:rPr>
          <w:rFonts w:asciiTheme="minorHAnsi" w:eastAsiaTheme="minorEastAsia" w:hAnsiTheme="minorHAnsi" w:cstheme="minorBidi"/>
          <w:noProof/>
          <w:szCs w:val="22"/>
          <w:lang w:eastAsia="zh-TW"/>
        </w:rPr>
      </w:pPr>
      <w:r w:rsidRPr="00375FD7">
        <w:fldChar w:fldCharType="begin"/>
      </w:r>
      <w:r w:rsidRPr="00375FD7">
        <w:instrText xml:space="preserve"> </w:instrText>
      </w:r>
      <w:r w:rsidRPr="00375FD7">
        <w:rPr>
          <w:rFonts w:hint="eastAsia"/>
        </w:rPr>
        <w:instrText>TOC \o "1-3" \h \z \t "</w:instrText>
      </w:r>
      <w:r w:rsidRPr="00375FD7">
        <w:rPr>
          <w:rFonts w:hint="eastAsia"/>
        </w:rPr>
        <w:instrText>大標</w:instrText>
      </w:r>
      <w:r w:rsidRPr="00375FD7">
        <w:rPr>
          <w:rFonts w:hint="eastAsia"/>
        </w:rPr>
        <w:instrText>,1"</w:instrText>
      </w:r>
      <w:r w:rsidRPr="00375FD7">
        <w:instrText xml:space="preserve"> </w:instrText>
      </w:r>
      <w:r w:rsidRPr="00375FD7">
        <w:fldChar w:fldCharType="separate"/>
      </w:r>
      <w:hyperlink w:anchor="_Toc105447410" w:history="1">
        <w:r w:rsidR="00D008F9" w:rsidRPr="00375FD7">
          <w:rPr>
            <w:rStyle w:val="aff0"/>
            <w:rFonts w:hint="eastAsia"/>
            <w:noProof/>
            <w:color w:val="auto"/>
            <w:lang w:eastAsia="zh-TW"/>
          </w:rPr>
          <w:t>第壹章　自然人文環境</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_Toc105447410 \h </w:instrText>
        </w:r>
        <w:r w:rsidR="00D008F9" w:rsidRPr="00375FD7">
          <w:rPr>
            <w:noProof/>
            <w:webHidden/>
          </w:rPr>
        </w:r>
        <w:r w:rsidR="00D008F9" w:rsidRPr="00375FD7">
          <w:rPr>
            <w:noProof/>
            <w:webHidden/>
          </w:rPr>
          <w:fldChar w:fldCharType="separate"/>
        </w:r>
        <w:r w:rsidR="00D117D0">
          <w:rPr>
            <w:noProof/>
            <w:webHidden/>
          </w:rPr>
          <w:t>1</w:t>
        </w:r>
        <w:r w:rsidR="00D008F9" w:rsidRPr="00375FD7">
          <w:rPr>
            <w:noProof/>
            <w:webHidden/>
          </w:rPr>
          <w:fldChar w:fldCharType="end"/>
        </w:r>
      </w:hyperlink>
    </w:p>
    <w:p w14:paraId="1D9143C3" w14:textId="77777777" w:rsidR="00D008F9" w:rsidRPr="00375FD7" w:rsidRDefault="00BD4E63">
      <w:pPr>
        <w:pStyle w:val="1"/>
        <w:rPr>
          <w:rFonts w:asciiTheme="minorHAnsi" w:eastAsiaTheme="minorEastAsia" w:hAnsiTheme="minorHAnsi" w:cstheme="minorBidi"/>
          <w:noProof/>
          <w:szCs w:val="22"/>
          <w:lang w:eastAsia="zh-TW"/>
        </w:rPr>
      </w:pPr>
      <w:hyperlink w:anchor="_Toc105447411" w:history="1">
        <w:r w:rsidR="00D008F9" w:rsidRPr="00375FD7">
          <w:rPr>
            <w:rStyle w:val="aff0"/>
            <w:rFonts w:hint="eastAsia"/>
            <w:noProof/>
            <w:color w:val="auto"/>
            <w:lang w:eastAsia="zh-TW"/>
          </w:rPr>
          <w:t>第貳章　經濟環境</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_Toc105447411 \h </w:instrText>
        </w:r>
        <w:r w:rsidR="00D008F9" w:rsidRPr="00375FD7">
          <w:rPr>
            <w:noProof/>
            <w:webHidden/>
          </w:rPr>
        </w:r>
        <w:r w:rsidR="00D008F9" w:rsidRPr="00375FD7">
          <w:rPr>
            <w:noProof/>
            <w:webHidden/>
          </w:rPr>
          <w:fldChar w:fldCharType="separate"/>
        </w:r>
        <w:r w:rsidR="00D117D0">
          <w:rPr>
            <w:noProof/>
            <w:webHidden/>
          </w:rPr>
          <w:t>9</w:t>
        </w:r>
        <w:r w:rsidR="00D008F9" w:rsidRPr="00375FD7">
          <w:rPr>
            <w:noProof/>
            <w:webHidden/>
          </w:rPr>
          <w:fldChar w:fldCharType="end"/>
        </w:r>
      </w:hyperlink>
    </w:p>
    <w:p w14:paraId="68E151ED" w14:textId="77777777" w:rsidR="00D008F9" w:rsidRPr="00375FD7" w:rsidRDefault="00BD4E63">
      <w:pPr>
        <w:pStyle w:val="1"/>
        <w:rPr>
          <w:rFonts w:asciiTheme="minorHAnsi" w:eastAsiaTheme="minorEastAsia" w:hAnsiTheme="minorHAnsi" w:cstheme="minorBidi"/>
          <w:noProof/>
          <w:szCs w:val="22"/>
          <w:lang w:eastAsia="zh-TW"/>
        </w:rPr>
      </w:pPr>
      <w:hyperlink w:anchor="_Toc105447412" w:history="1">
        <w:r w:rsidR="00D008F9" w:rsidRPr="00375FD7">
          <w:rPr>
            <w:rStyle w:val="aff0"/>
            <w:rFonts w:hint="eastAsia"/>
            <w:noProof/>
            <w:color w:val="auto"/>
            <w:lang w:eastAsia="zh-TW"/>
          </w:rPr>
          <w:t>第參章　外商在當地經營現況及投資機會</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_Toc105447412 \h </w:instrText>
        </w:r>
        <w:r w:rsidR="00D008F9" w:rsidRPr="00375FD7">
          <w:rPr>
            <w:noProof/>
            <w:webHidden/>
          </w:rPr>
        </w:r>
        <w:r w:rsidR="00D008F9" w:rsidRPr="00375FD7">
          <w:rPr>
            <w:noProof/>
            <w:webHidden/>
          </w:rPr>
          <w:fldChar w:fldCharType="separate"/>
        </w:r>
        <w:r w:rsidR="00D117D0">
          <w:rPr>
            <w:noProof/>
            <w:webHidden/>
          </w:rPr>
          <w:t>51</w:t>
        </w:r>
        <w:r w:rsidR="00D008F9" w:rsidRPr="00375FD7">
          <w:rPr>
            <w:noProof/>
            <w:webHidden/>
          </w:rPr>
          <w:fldChar w:fldCharType="end"/>
        </w:r>
      </w:hyperlink>
    </w:p>
    <w:p w14:paraId="2710D2E2" w14:textId="77777777" w:rsidR="00D008F9" w:rsidRPr="00375FD7" w:rsidRDefault="00BD4E63">
      <w:pPr>
        <w:pStyle w:val="1"/>
        <w:rPr>
          <w:rFonts w:asciiTheme="minorHAnsi" w:eastAsiaTheme="minorEastAsia" w:hAnsiTheme="minorHAnsi" w:cstheme="minorBidi"/>
          <w:noProof/>
          <w:szCs w:val="22"/>
          <w:lang w:eastAsia="zh-TW"/>
        </w:rPr>
      </w:pPr>
      <w:hyperlink w:anchor="_Toc105447413" w:history="1">
        <w:r w:rsidR="00D008F9" w:rsidRPr="00375FD7">
          <w:rPr>
            <w:rStyle w:val="aff0"/>
            <w:rFonts w:hint="eastAsia"/>
            <w:noProof/>
            <w:color w:val="auto"/>
            <w:lang w:eastAsia="zh-TW"/>
          </w:rPr>
          <w:t>第肆章　投資法規及程序</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_Toc105447413 \h </w:instrText>
        </w:r>
        <w:r w:rsidR="00D008F9" w:rsidRPr="00375FD7">
          <w:rPr>
            <w:noProof/>
            <w:webHidden/>
          </w:rPr>
        </w:r>
        <w:r w:rsidR="00D008F9" w:rsidRPr="00375FD7">
          <w:rPr>
            <w:noProof/>
            <w:webHidden/>
          </w:rPr>
          <w:fldChar w:fldCharType="separate"/>
        </w:r>
        <w:r w:rsidR="00D117D0">
          <w:rPr>
            <w:noProof/>
            <w:webHidden/>
          </w:rPr>
          <w:t>61</w:t>
        </w:r>
        <w:r w:rsidR="00D008F9" w:rsidRPr="00375FD7">
          <w:rPr>
            <w:noProof/>
            <w:webHidden/>
          </w:rPr>
          <w:fldChar w:fldCharType="end"/>
        </w:r>
      </w:hyperlink>
    </w:p>
    <w:p w14:paraId="4B76DD27" w14:textId="77777777" w:rsidR="00D008F9" w:rsidRPr="00375FD7" w:rsidRDefault="00BD4E63">
      <w:pPr>
        <w:pStyle w:val="1"/>
        <w:rPr>
          <w:rFonts w:asciiTheme="minorHAnsi" w:eastAsiaTheme="minorEastAsia" w:hAnsiTheme="minorHAnsi" w:cstheme="minorBidi"/>
          <w:noProof/>
          <w:szCs w:val="22"/>
          <w:lang w:eastAsia="zh-TW"/>
        </w:rPr>
      </w:pPr>
      <w:hyperlink w:anchor="_Toc105447414" w:history="1">
        <w:r w:rsidR="00D008F9" w:rsidRPr="00375FD7">
          <w:rPr>
            <w:rStyle w:val="aff0"/>
            <w:rFonts w:hint="eastAsia"/>
            <w:noProof/>
            <w:color w:val="auto"/>
            <w:lang w:eastAsia="zh-TW"/>
          </w:rPr>
          <w:t>第伍章　租稅及金融制度</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_Toc105447414 \h </w:instrText>
        </w:r>
        <w:r w:rsidR="00D008F9" w:rsidRPr="00375FD7">
          <w:rPr>
            <w:noProof/>
            <w:webHidden/>
          </w:rPr>
        </w:r>
        <w:r w:rsidR="00D008F9" w:rsidRPr="00375FD7">
          <w:rPr>
            <w:noProof/>
            <w:webHidden/>
          </w:rPr>
          <w:fldChar w:fldCharType="separate"/>
        </w:r>
        <w:r w:rsidR="00D117D0">
          <w:rPr>
            <w:noProof/>
            <w:webHidden/>
          </w:rPr>
          <w:t>71</w:t>
        </w:r>
        <w:r w:rsidR="00D008F9" w:rsidRPr="00375FD7">
          <w:rPr>
            <w:noProof/>
            <w:webHidden/>
          </w:rPr>
          <w:fldChar w:fldCharType="end"/>
        </w:r>
      </w:hyperlink>
    </w:p>
    <w:p w14:paraId="2A0EEBB9" w14:textId="77777777" w:rsidR="00D008F9" w:rsidRPr="00375FD7" w:rsidRDefault="00BD4E63">
      <w:pPr>
        <w:pStyle w:val="1"/>
        <w:rPr>
          <w:rFonts w:asciiTheme="minorHAnsi" w:eastAsiaTheme="minorEastAsia" w:hAnsiTheme="minorHAnsi" w:cstheme="minorBidi"/>
          <w:noProof/>
          <w:szCs w:val="22"/>
          <w:lang w:eastAsia="zh-TW"/>
        </w:rPr>
      </w:pPr>
      <w:hyperlink w:anchor="_Toc105447415" w:history="1">
        <w:r w:rsidR="00D008F9" w:rsidRPr="00375FD7">
          <w:rPr>
            <w:rStyle w:val="aff0"/>
            <w:rFonts w:hint="eastAsia"/>
            <w:noProof/>
            <w:color w:val="auto"/>
            <w:lang w:eastAsia="zh-TW"/>
          </w:rPr>
          <w:t>第陸章　基礎建設及成本</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_Toc105447415 \h </w:instrText>
        </w:r>
        <w:r w:rsidR="00D008F9" w:rsidRPr="00375FD7">
          <w:rPr>
            <w:noProof/>
            <w:webHidden/>
          </w:rPr>
        </w:r>
        <w:r w:rsidR="00D008F9" w:rsidRPr="00375FD7">
          <w:rPr>
            <w:noProof/>
            <w:webHidden/>
          </w:rPr>
          <w:fldChar w:fldCharType="separate"/>
        </w:r>
        <w:r w:rsidR="00D117D0">
          <w:rPr>
            <w:noProof/>
            <w:webHidden/>
          </w:rPr>
          <w:t>73</w:t>
        </w:r>
        <w:r w:rsidR="00D008F9" w:rsidRPr="00375FD7">
          <w:rPr>
            <w:noProof/>
            <w:webHidden/>
          </w:rPr>
          <w:fldChar w:fldCharType="end"/>
        </w:r>
      </w:hyperlink>
    </w:p>
    <w:p w14:paraId="1975E7C9" w14:textId="77777777" w:rsidR="00D008F9" w:rsidRPr="00375FD7" w:rsidRDefault="00BD4E63">
      <w:pPr>
        <w:pStyle w:val="1"/>
        <w:rPr>
          <w:rFonts w:asciiTheme="minorHAnsi" w:eastAsiaTheme="minorEastAsia" w:hAnsiTheme="minorHAnsi" w:cstheme="minorBidi"/>
          <w:noProof/>
          <w:szCs w:val="22"/>
          <w:lang w:eastAsia="zh-TW"/>
        </w:rPr>
      </w:pPr>
      <w:hyperlink w:anchor="_Toc105447416" w:history="1">
        <w:r w:rsidR="00D008F9" w:rsidRPr="00375FD7">
          <w:rPr>
            <w:rStyle w:val="aff0"/>
            <w:rFonts w:hint="eastAsia"/>
            <w:noProof/>
            <w:color w:val="auto"/>
            <w:lang w:eastAsia="zh-TW"/>
          </w:rPr>
          <w:t>第柒章　勞工</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_Toc105447416 \h </w:instrText>
        </w:r>
        <w:r w:rsidR="00D008F9" w:rsidRPr="00375FD7">
          <w:rPr>
            <w:noProof/>
            <w:webHidden/>
          </w:rPr>
        </w:r>
        <w:r w:rsidR="00D008F9" w:rsidRPr="00375FD7">
          <w:rPr>
            <w:noProof/>
            <w:webHidden/>
          </w:rPr>
          <w:fldChar w:fldCharType="separate"/>
        </w:r>
        <w:r w:rsidR="00D117D0">
          <w:rPr>
            <w:noProof/>
            <w:webHidden/>
          </w:rPr>
          <w:t>79</w:t>
        </w:r>
        <w:r w:rsidR="00D008F9" w:rsidRPr="00375FD7">
          <w:rPr>
            <w:noProof/>
            <w:webHidden/>
          </w:rPr>
          <w:fldChar w:fldCharType="end"/>
        </w:r>
      </w:hyperlink>
    </w:p>
    <w:p w14:paraId="5B49B9BF" w14:textId="77777777" w:rsidR="00D008F9" w:rsidRPr="00375FD7" w:rsidRDefault="00BD4E63">
      <w:pPr>
        <w:pStyle w:val="1"/>
        <w:rPr>
          <w:rFonts w:asciiTheme="minorHAnsi" w:eastAsiaTheme="minorEastAsia" w:hAnsiTheme="minorHAnsi" w:cstheme="minorBidi"/>
          <w:noProof/>
          <w:szCs w:val="22"/>
          <w:lang w:eastAsia="zh-TW"/>
        </w:rPr>
      </w:pPr>
      <w:hyperlink w:anchor="_Toc105447417" w:history="1">
        <w:r w:rsidR="00D008F9" w:rsidRPr="00375FD7">
          <w:rPr>
            <w:rStyle w:val="aff0"/>
            <w:rFonts w:hint="eastAsia"/>
            <w:noProof/>
            <w:color w:val="auto"/>
            <w:lang w:eastAsia="zh-TW"/>
          </w:rPr>
          <w:t>第捌章　簽證、居留及移民</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_Toc105447417 \h </w:instrText>
        </w:r>
        <w:r w:rsidR="00D008F9" w:rsidRPr="00375FD7">
          <w:rPr>
            <w:noProof/>
            <w:webHidden/>
          </w:rPr>
        </w:r>
        <w:r w:rsidR="00D008F9" w:rsidRPr="00375FD7">
          <w:rPr>
            <w:noProof/>
            <w:webHidden/>
          </w:rPr>
          <w:fldChar w:fldCharType="separate"/>
        </w:r>
        <w:r w:rsidR="00D117D0">
          <w:rPr>
            <w:noProof/>
            <w:webHidden/>
          </w:rPr>
          <w:t>85</w:t>
        </w:r>
        <w:r w:rsidR="00D008F9" w:rsidRPr="00375FD7">
          <w:rPr>
            <w:noProof/>
            <w:webHidden/>
          </w:rPr>
          <w:fldChar w:fldCharType="end"/>
        </w:r>
      </w:hyperlink>
    </w:p>
    <w:p w14:paraId="3667C947" w14:textId="77777777" w:rsidR="00D008F9" w:rsidRPr="00375FD7" w:rsidRDefault="00BD4E63">
      <w:pPr>
        <w:pStyle w:val="1"/>
        <w:rPr>
          <w:rFonts w:asciiTheme="minorHAnsi" w:eastAsiaTheme="minorEastAsia" w:hAnsiTheme="minorHAnsi" w:cstheme="minorBidi"/>
          <w:noProof/>
          <w:szCs w:val="22"/>
          <w:lang w:eastAsia="zh-TW"/>
        </w:rPr>
      </w:pPr>
      <w:hyperlink w:anchor="_Toc105447418" w:history="1">
        <w:r w:rsidR="00D008F9" w:rsidRPr="00375FD7">
          <w:rPr>
            <w:rStyle w:val="aff0"/>
            <w:rFonts w:hint="eastAsia"/>
            <w:noProof/>
            <w:color w:val="auto"/>
            <w:lang w:eastAsia="zh-TW"/>
          </w:rPr>
          <w:t>第玖章　結論</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_Toc105447418 \h </w:instrText>
        </w:r>
        <w:r w:rsidR="00D008F9" w:rsidRPr="00375FD7">
          <w:rPr>
            <w:noProof/>
            <w:webHidden/>
          </w:rPr>
        </w:r>
        <w:r w:rsidR="00D008F9" w:rsidRPr="00375FD7">
          <w:rPr>
            <w:noProof/>
            <w:webHidden/>
          </w:rPr>
          <w:fldChar w:fldCharType="separate"/>
        </w:r>
        <w:r w:rsidR="00D117D0">
          <w:rPr>
            <w:noProof/>
            <w:webHidden/>
          </w:rPr>
          <w:t>87</w:t>
        </w:r>
        <w:r w:rsidR="00D008F9" w:rsidRPr="00375FD7">
          <w:rPr>
            <w:noProof/>
            <w:webHidden/>
          </w:rPr>
          <w:fldChar w:fldCharType="end"/>
        </w:r>
      </w:hyperlink>
    </w:p>
    <w:p w14:paraId="46A16A0E" w14:textId="77777777" w:rsidR="00D008F9" w:rsidRPr="00375FD7" w:rsidRDefault="00BD4E63">
      <w:pPr>
        <w:pStyle w:val="1"/>
        <w:rPr>
          <w:rFonts w:asciiTheme="minorHAnsi" w:eastAsiaTheme="minorEastAsia" w:hAnsiTheme="minorHAnsi" w:cstheme="minorBidi"/>
          <w:noProof/>
          <w:szCs w:val="22"/>
          <w:lang w:eastAsia="zh-TW"/>
        </w:rPr>
      </w:pPr>
      <w:hyperlink w:anchor="_Toc105447419" w:history="1">
        <w:r w:rsidR="00D008F9" w:rsidRPr="00375FD7">
          <w:rPr>
            <w:rStyle w:val="aff0"/>
            <w:rFonts w:hint="eastAsia"/>
            <w:noProof/>
            <w:color w:val="auto"/>
            <w:lang w:eastAsia="zh-TW"/>
          </w:rPr>
          <w:t>附錄一　我國在當地駐外單位及臺（華）商團體</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_Toc105447419 \h </w:instrText>
        </w:r>
        <w:r w:rsidR="00D008F9" w:rsidRPr="00375FD7">
          <w:rPr>
            <w:noProof/>
            <w:webHidden/>
          </w:rPr>
        </w:r>
        <w:r w:rsidR="00D008F9" w:rsidRPr="00375FD7">
          <w:rPr>
            <w:noProof/>
            <w:webHidden/>
          </w:rPr>
          <w:fldChar w:fldCharType="separate"/>
        </w:r>
        <w:r w:rsidR="00D117D0">
          <w:rPr>
            <w:noProof/>
            <w:webHidden/>
          </w:rPr>
          <w:t>89</w:t>
        </w:r>
        <w:r w:rsidR="00D008F9" w:rsidRPr="00375FD7">
          <w:rPr>
            <w:noProof/>
            <w:webHidden/>
          </w:rPr>
          <w:fldChar w:fldCharType="end"/>
        </w:r>
      </w:hyperlink>
    </w:p>
    <w:p w14:paraId="396E7CF1" w14:textId="77777777" w:rsidR="00D008F9" w:rsidRPr="00375FD7" w:rsidRDefault="00BD4E63">
      <w:pPr>
        <w:pStyle w:val="1"/>
        <w:rPr>
          <w:rFonts w:asciiTheme="minorHAnsi" w:eastAsiaTheme="minorEastAsia" w:hAnsiTheme="minorHAnsi" w:cstheme="minorBidi"/>
          <w:noProof/>
          <w:szCs w:val="22"/>
          <w:lang w:eastAsia="zh-TW"/>
        </w:rPr>
      </w:pPr>
      <w:hyperlink w:anchor="_Toc105447420" w:history="1">
        <w:r w:rsidR="00D008F9" w:rsidRPr="00375FD7">
          <w:rPr>
            <w:rStyle w:val="aff0"/>
            <w:rFonts w:hint="eastAsia"/>
            <w:noProof/>
            <w:color w:val="auto"/>
            <w:lang w:eastAsia="zh-TW"/>
          </w:rPr>
          <w:t>附錄二　當地重要投資相關機構</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_Toc105447420 \h </w:instrText>
        </w:r>
        <w:r w:rsidR="00D008F9" w:rsidRPr="00375FD7">
          <w:rPr>
            <w:noProof/>
            <w:webHidden/>
          </w:rPr>
        </w:r>
        <w:r w:rsidR="00D008F9" w:rsidRPr="00375FD7">
          <w:rPr>
            <w:noProof/>
            <w:webHidden/>
          </w:rPr>
          <w:fldChar w:fldCharType="separate"/>
        </w:r>
        <w:r w:rsidR="00D117D0">
          <w:rPr>
            <w:noProof/>
            <w:webHidden/>
          </w:rPr>
          <w:t>90</w:t>
        </w:r>
        <w:r w:rsidR="00D008F9" w:rsidRPr="00375FD7">
          <w:rPr>
            <w:noProof/>
            <w:webHidden/>
          </w:rPr>
          <w:fldChar w:fldCharType="end"/>
        </w:r>
      </w:hyperlink>
    </w:p>
    <w:p w14:paraId="5EBC0BEE" w14:textId="77777777" w:rsidR="00D008F9" w:rsidRPr="00375FD7" w:rsidRDefault="00BD4E63">
      <w:pPr>
        <w:pStyle w:val="1"/>
        <w:rPr>
          <w:rFonts w:asciiTheme="minorHAnsi" w:eastAsiaTheme="minorEastAsia" w:hAnsiTheme="minorHAnsi" w:cstheme="minorBidi"/>
          <w:noProof/>
          <w:szCs w:val="22"/>
          <w:lang w:eastAsia="zh-TW"/>
        </w:rPr>
      </w:pPr>
      <w:hyperlink w:anchor="_Toc105447421" w:history="1">
        <w:r w:rsidR="00D008F9" w:rsidRPr="00375FD7">
          <w:rPr>
            <w:rStyle w:val="aff0"/>
            <w:rFonts w:hint="eastAsia"/>
            <w:noProof/>
            <w:color w:val="auto"/>
          </w:rPr>
          <w:t>附錄三</w:t>
        </w:r>
        <w:r w:rsidR="00D008F9" w:rsidRPr="00375FD7">
          <w:rPr>
            <w:rStyle w:val="aff0"/>
            <w:rFonts w:hint="eastAsia"/>
            <w:noProof/>
            <w:color w:val="auto"/>
            <w:lang w:eastAsia="zh-TW"/>
          </w:rPr>
          <w:t xml:space="preserve">　</w:t>
        </w:r>
        <w:r w:rsidR="00D008F9" w:rsidRPr="00375FD7">
          <w:rPr>
            <w:rStyle w:val="aff0"/>
            <w:rFonts w:hint="eastAsia"/>
            <w:noProof/>
            <w:color w:val="auto"/>
          </w:rPr>
          <w:t>當地外人投資統計表</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_Toc105447421 \h </w:instrText>
        </w:r>
        <w:r w:rsidR="00D008F9" w:rsidRPr="00375FD7">
          <w:rPr>
            <w:noProof/>
            <w:webHidden/>
          </w:rPr>
        </w:r>
        <w:r w:rsidR="00D008F9" w:rsidRPr="00375FD7">
          <w:rPr>
            <w:noProof/>
            <w:webHidden/>
          </w:rPr>
          <w:fldChar w:fldCharType="separate"/>
        </w:r>
        <w:r w:rsidR="00D117D0">
          <w:rPr>
            <w:noProof/>
            <w:webHidden/>
          </w:rPr>
          <w:t>92</w:t>
        </w:r>
        <w:r w:rsidR="00D008F9" w:rsidRPr="00375FD7">
          <w:rPr>
            <w:noProof/>
            <w:webHidden/>
          </w:rPr>
          <w:fldChar w:fldCharType="end"/>
        </w:r>
      </w:hyperlink>
    </w:p>
    <w:p w14:paraId="6F229641" w14:textId="77777777" w:rsidR="00D008F9" w:rsidRPr="00375FD7" w:rsidRDefault="00BD4E63">
      <w:pPr>
        <w:pStyle w:val="1"/>
        <w:rPr>
          <w:rFonts w:asciiTheme="minorHAnsi" w:eastAsiaTheme="minorEastAsia" w:hAnsiTheme="minorHAnsi" w:cstheme="minorBidi"/>
          <w:noProof/>
          <w:szCs w:val="22"/>
          <w:lang w:eastAsia="zh-TW"/>
        </w:rPr>
      </w:pPr>
      <w:hyperlink w:anchor="_Toc105447422" w:history="1">
        <w:r w:rsidR="00D008F9" w:rsidRPr="00375FD7">
          <w:rPr>
            <w:rStyle w:val="aff0"/>
            <w:rFonts w:hint="eastAsia"/>
            <w:noProof/>
            <w:color w:val="auto"/>
            <w:lang w:eastAsia="zh-TW"/>
          </w:rPr>
          <w:t>附錄四　我國廠商對當地國投資統計</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_Toc105447422 \h </w:instrText>
        </w:r>
        <w:r w:rsidR="00D008F9" w:rsidRPr="00375FD7">
          <w:rPr>
            <w:noProof/>
            <w:webHidden/>
          </w:rPr>
        </w:r>
        <w:r w:rsidR="00D008F9" w:rsidRPr="00375FD7">
          <w:rPr>
            <w:noProof/>
            <w:webHidden/>
          </w:rPr>
          <w:fldChar w:fldCharType="separate"/>
        </w:r>
        <w:r w:rsidR="00D117D0">
          <w:rPr>
            <w:noProof/>
            <w:webHidden/>
          </w:rPr>
          <w:t>93</w:t>
        </w:r>
        <w:r w:rsidR="00D008F9" w:rsidRPr="00375FD7">
          <w:rPr>
            <w:noProof/>
            <w:webHidden/>
          </w:rPr>
          <w:fldChar w:fldCharType="end"/>
        </w:r>
      </w:hyperlink>
    </w:p>
    <w:p w14:paraId="1CEB31ED" w14:textId="77777777" w:rsidR="00D008F9" w:rsidRPr="00375FD7" w:rsidRDefault="00BD4E63">
      <w:pPr>
        <w:pStyle w:val="1"/>
        <w:rPr>
          <w:rFonts w:asciiTheme="minorHAnsi" w:eastAsiaTheme="minorEastAsia" w:hAnsiTheme="minorHAnsi" w:cstheme="minorBidi"/>
          <w:noProof/>
          <w:szCs w:val="22"/>
          <w:lang w:eastAsia="zh-TW"/>
        </w:rPr>
      </w:pPr>
      <w:hyperlink w:anchor="_Toc105447423" w:history="1">
        <w:r w:rsidR="00D008F9" w:rsidRPr="00375FD7">
          <w:rPr>
            <w:rStyle w:val="aff0"/>
            <w:rFonts w:hint="eastAsia"/>
            <w:noProof/>
            <w:color w:val="auto"/>
          </w:rPr>
          <w:t xml:space="preserve">附錄五　</w:t>
        </w:r>
        <w:r w:rsidR="00D008F9" w:rsidRPr="00375FD7">
          <w:rPr>
            <w:rStyle w:val="aff0"/>
            <w:rFonts w:hint="eastAsia"/>
            <w:noProof/>
            <w:color w:val="auto"/>
            <w:lang w:eastAsia="zh-TW"/>
          </w:rPr>
          <w:t>其他重要</w:t>
        </w:r>
        <w:r w:rsidR="00D008F9" w:rsidRPr="00375FD7">
          <w:rPr>
            <w:rStyle w:val="aff0"/>
            <w:rFonts w:hint="eastAsia"/>
            <w:noProof/>
            <w:color w:val="auto"/>
          </w:rPr>
          <w:t>資料</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_Toc105447423 \h </w:instrText>
        </w:r>
        <w:r w:rsidR="00D008F9" w:rsidRPr="00375FD7">
          <w:rPr>
            <w:noProof/>
            <w:webHidden/>
          </w:rPr>
        </w:r>
        <w:r w:rsidR="00D008F9" w:rsidRPr="00375FD7">
          <w:rPr>
            <w:noProof/>
            <w:webHidden/>
          </w:rPr>
          <w:fldChar w:fldCharType="separate"/>
        </w:r>
        <w:r w:rsidR="00D117D0">
          <w:rPr>
            <w:noProof/>
            <w:webHidden/>
          </w:rPr>
          <w:t>94</w:t>
        </w:r>
        <w:r w:rsidR="00D008F9" w:rsidRPr="00375FD7">
          <w:rPr>
            <w:noProof/>
            <w:webHidden/>
          </w:rPr>
          <w:fldChar w:fldCharType="end"/>
        </w:r>
      </w:hyperlink>
    </w:p>
    <w:p w14:paraId="05E723BF" w14:textId="77777777" w:rsidR="00D008F9" w:rsidRPr="00375FD7" w:rsidRDefault="00BD4E63" w:rsidP="00D008F9">
      <w:pPr>
        <w:pStyle w:val="1"/>
        <w:rPr>
          <w:rFonts w:asciiTheme="minorHAnsi" w:eastAsiaTheme="minorEastAsia" w:hAnsiTheme="minorHAnsi" w:cstheme="minorBidi"/>
          <w:noProof/>
          <w:szCs w:val="22"/>
          <w:lang w:eastAsia="zh-TW"/>
        </w:rPr>
      </w:pPr>
      <w:hyperlink w:anchor="_Toc105447424" w:history="1">
        <w:r w:rsidR="00D008F9" w:rsidRPr="00375FD7">
          <w:rPr>
            <w:rStyle w:val="aff0"/>
            <w:rFonts w:hint="eastAsia"/>
            <w:noProof/>
            <w:color w:val="auto"/>
            <w:lang w:eastAsia="zh-TW"/>
          </w:rPr>
          <w:t>附錄六　哥倫比亞商旅資訊</w:t>
        </w:r>
        <w:r w:rsidR="00D008F9" w:rsidRPr="00375FD7">
          <w:rPr>
            <w:noProof/>
            <w:webHidden/>
          </w:rPr>
          <w:tab/>
        </w:r>
        <w:r w:rsidR="00D008F9" w:rsidRPr="00375FD7">
          <w:rPr>
            <w:noProof/>
            <w:webHidden/>
          </w:rPr>
          <w:fldChar w:fldCharType="begin"/>
        </w:r>
        <w:r w:rsidR="00D008F9" w:rsidRPr="00375FD7">
          <w:rPr>
            <w:noProof/>
            <w:webHidden/>
          </w:rPr>
          <w:instrText xml:space="preserve"> PAGEREF _Toc105447424 \h </w:instrText>
        </w:r>
        <w:r w:rsidR="00D008F9" w:rsidRPr="00375FD7">
          <w:rPr>
            <w:noProof/>
            <w:webHidden/>
          </w:rPr>
        </w:r>
        <w:r w:rsidR="00D008F9" w:rsidRPr="00375FD7">
          <w:rPr>
            <w:noProof/>
            <w:webHidden/>
          </w:rPr>
          <w:fldChar w:fldCharType="separate"/>
        </w:r>
        <w:r w:rsidR="00D117D0">
          <w:rPr>
            <w:noProof/>
            <w:webHidden/>
          </w:rPr>
          <w:t>95</w:t>
        </w:r>
        <w:r w:rsidR="00D008F9" w:rsidRPr="00375FD7">
          <w:rPr>
            <w:noProof/>
            <w:webHidden/>
          </w:rPr>
          <w:fldChar w:fldCharType="end"/>
        </w:r>
      </w:hyperlink>
    </w:p>
    <w:p w14:paraId="60A91CF2" w14:textId="77777777" w:rsidR="00DD3B51" w:rsidRPr="00375FD7" w:rsidRDefault="00DD3B51">
      <w:pPr>
        <w:ind w:firstLineChars="0" w:firstLine="0"/>
        <w:rPr>
          <w:lang w:eastAsia="zh-TW"/>
        </w:rPr>
      </w:pPr>
      <w:r w:rsidRPr="00375FD7">
        <w:fldChar w:fldCharType="end"/>
      </w:r>
    </w:p>
    <w:p w14:paraId="52C84CAD" w14:textId="77777777" w:rsidR="00DD3B51" w:rsidRPr="00375FD7" w:rsidRDefault="00DD3B51">
      <w:pPr>
        <w:autoSpaceDE/>
        <w:ind w:firstLineChars="0" w:firstLine="0"/>
        <w:jc w:val="center"/>
        <w:rPr>
          <w:rFonts w:ascii="華康超黑體" w:eastAsia="華康超黑體"/>
          <w:sz w:val="48"/>
          <w:szCs w:val="48"/>
          <w:lang w:eastAsia="zh-TW"/>
        </w:rPr>
      </w:pPr>
      <w:r w:rsidRPr="00375FD7">
        <w:rPr>
          <w:rFonts w:ascii="華康超黑體" w:eastAsia="華康超黑體"/>
          <w:sz w:val="48"/>
          <w:szCs w:val="48"/>
          <w:lang w:eastAsia="zh-TW"/>
        </w:rPr>
        <w:br w:type="page"/>
      </w:r>
    </w:p>
    <w:p w14:paraId="69325DBD" w14:textId="77777777" w:rsidR="001C62B0" w:rsidRPr="00375FD7" w:rsidRDefault="001C62B0">
      <w:pPr>
        <w:autoSpaceDE/>
        <w:ind w:firstLineChars="0" w:firstLine="0"/>
        <w:jc w:val="center"/>
        <w:rPr>
          <w:rFonts w:ascii="華康超黑體" w:eastAsia="華康超黑體"/>
          <w:sz w:val="48"/>
          <w:szCs w:val="48"/>
          <w:lang w:eastAsia="zh-TW"/>
        </w:rPr>
      </w:pPr>
    </w:p>
    <w:p w14:paraId="4C431425" w14:textId="77777777" w:rsidR="001C62B0" w:rsidRPr="00375FD7" w:rsidRDefault="001C62B0">
      <w:pPr>
        <w:autoSpaceDE/>
        <w:ind w:firstLineChars="0" w:firstLine="0"/>
        <w:jc w:val="center"/>
        <w:rPr>
          <w:rFonts w:ascii="華康超黑體" w:eastAsia="華康超黑體"/>
          <w:sz w:val="48"/>
          <w:szCs w:val="48"/>
          <w:lang w:eastAsia="zh-TW"/>
        </w:rPr>
        <w:sectPr w:rsidR="001C62B0" w:rsidRPr="00375FD7" w:rsidSect="00FA2213">
          <w:pgSz w:w="11906" w:h="16838" w:code="9"/>
          <w:pgMar w:top="2268" w:right="1701" w:bottom="1701" w:left="1701" w:header="1134" w:footer="851" w:gutter="0"/>
          <w:pgNumType w:start="1"/>
          <w:cols w:space="425"/>
          <w:docGrid w:type="linesAndChars" w:linePitch="514" w:charSpace="-774"/>
        </w:sectPr>
      </w:pPr>
    </w:p>
    <w:p w14:paraId="4468AC47" w14:textId="77777777" w:rsidR="00DD3B51" w:rsidRPr="00375FD7" w:rsidRDefault="00DD3B51">
      <w:pPr>
        <w:autoSpaceDE/>
        <w:ind w:firstLineChars="0" w:firstLine="0"/>
        <w:jc w:val="center"/>
        <w:rPr>
          <w:rFonts w:ascii="華康超黑體" w:eastAsia="華康超黑體"/>
          <w:sz w:val="48"/>
          <w:szCs w:val="48"/>
          <w:lang w:eastAsia="zh-TW"/>
        </w:rPr>
      </w:pPr>
      <w:r w:rsidRPr="00375FD7">
        <w:rPr>
          <w:rFonts w:ascii="華康超黑體" w:eastAsia="華康超黑體"/>
          <w:sz w:val="48"/>
          <w:szCs w:val="48"/>
          <w:lang w:eastAsia="zh-TW"/>
        </w:rPr>
        <w:t>哥倫比亞</w:t>
      </w:r>
      <w:r w:rsidRPr="00375FD7">
        <w:rPr>
          <w:rFonts w:ascii="華康超黑體" w:eastAsia="華康超黑體" w:hint="eastAsia"/>
          <w:sz w:val="48"/>
          <w:szCs w:val="48"/>
          <w:lang w:eastAsia="zh-TW"/>
        </w:rPr>
        <w:t>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742"/>
        <w:gridCol w:w="5820"/>
      </w:tblGrid>
      <w:tr w:rsidR="00375FD7" w:rsidRPr="00375FD7" w14:paraId="40B42A08" w14:textId="77777777">
        <w:trPr>
          <w:trHeight w:val="680"/>
          <w:jc w:val="center"/>
        </w:trPr>
        <w:tc>
          <w:tcPr>
            <w:tcW w:w="8562" w:type="dxa"/>
            <w:gridSpan w:val="2"/>
            <w:vAlign w:val="center"/>
          </w:tcPr>
          <w:p w14:paraId="7EA5FBA7" w14:textId="77777777" w:rsidR="00DD3B51" w:rsidRPr="00375FD7" w:rsidRDefault="00DD3B51">
            <w:pPr>
              <w:autoSpaceDE/>
              <w:ind w:firstLineChars="0" w:firstLine="0"/>
              <w:jc w:val="center"/>
              <w:rPr>
                <w:rFonts w:ascii="華康粗黑體" w:eastAsia="華康粗黑體" w:hAnsi="標楷體"/>
                <w:sz w:val="32"/>
                <w:szCs w:val="32"/>
                <w:lang w:eastAsia="zh-TW"/>
              </w:rPr>
            </w:pPr>
            <w:r w:rsidRPr="00375FD7">
              <w:rPr>
                <w:rFonts w:ascii="華康粗黑體" w:eastAsia="華康粗黑體" w:hAnsi="標楷體" w:hint="eastAsia"/>
                <w:sz w:val="32"/>
                <w:szCs w:val="32"/>
                <w:lang w:eastAsia="zh-TW"/>
              </w:rPr>
              <w:t>自　然  人  文</w:t>
            </w:r>
          </w:p>
        </w:tc>
      </w:tr>
      <w:tr w:rsidR="00375FD7" w:rsidRPr="00375FD7" w14:paraId="23C26AD0" w14:textId="77777777">
        <w:trPr>
          <w:trHeight w:val="680"/>
          <w:jc w:val="center"/>
        </w:trPr>
        <w:tc>
          <w:tcPr>
            <w:tcW w:w="2742" w:type="dxa"/>
            <w:vAlign w:val="center"/>
          </w:tcPr>
          <w:p w14:paraId="5ABD5231" w14:textId="77777777" w:rsidR="00E46757" w:rsidRPr="00375FD7" w:rsidRDefault="00E46757" w:rsidP="00E46757">
            <w:pPr>
              <w:autoSpaceDE/>
              <w:ind w:leftChars="50" w:left="118" w:rightChars="50" w:right="118" w:firstLineChars="0" w:firstLine="0"/>
              <w:jc w:val="distribute"/>
            </w:pPr>
            <w:r w:rsidRPr="00375FD7">
              <w:rPr>
                <w:rFonts w:hint="eastAsia"/>
              </w:rPr>
              <w:t>地理環境</w:t>
            </w:r>
          </w:p>
        </w:tc>
        <w:tc>
          <w:tcPr>
            <w:tcW w:w="5820" w:type="dxa"/>
            <w:vAlign w:val="center"/>
          </w:tcPr>
          <w:p w14:paraId="2C07011C" w14:textId="471997D6" w:rsidR="00E46757" w:rsidRPr="00375FD7" w:rsidRDefault="00E46757" w:rsidP="00E46757">
            <w:pPr>
              <w:autoSpaceDE/>
              <w:ind w:leftChars="50" w:left="118" w:rightChars="50" w:right="118" w:firstLineChars="0" w:firstLine="0"/>
              <w:rPr>
                <w:lang w:eastAsia="zh-TW"/>
              </w:rPr>
            </w:pPr>
            <w:r w:rsidRPr="00375FD7">
              <w:rPr>
                <w:lang w:eastAsia="zh-TW"/>
              </w:rPr>
              <w:t>位於南美洲西北部，赤道通過南境，東鄰委內瑞拉及巴西，南接厄瓜多與秘魯，西北與巴拿馬接壤，西瀕太平洋，北臨加勒比海，為南美唯一同時濱臨太平洋與大西洋之國家</w:t>
            </w:r>
          </w:p>
        </w:tc>
      </w:tr>
      <w:tr w:rsidR="00375FD7" w:rsidRPr="00375FD7" w14:paraId="6BA42599" w14:textId="77777777">
        <w:trPr>
          <w:trHeight w:val="680"/>
          <w:jc w:val="center"/>
        </w:trPr>
        <w:tc>
          <w:tcPr>
            <w:tcW w:w="2742" w:type="dxa"/>
            <w:vAlign w:val="center"/>
          </w:tcPr>
          <w:p w14:paraId="748866A8" w14:textId="77777777" w:rsidR="00E46757" w:rsidRPr="00375FD7" w:rsidRDefault="00E46757" w:rsidP="00E46757">
            <w:pPr>
              <w:autoSpaceDE/>
              <w:ind w:leftChars="50" w:left="118" w:rightChars="50" w:right="118" w:firstLineChars="0" w:firstLine="0"/>
              <w:jc w:val="distribute"/>
            </w:pPr>
            <w:proofErr w:type="gramStart"/>
            <w:r w:rsidRPr="00375FD7">
              <w:rPr>
                <w:rFonts w:hint="eastAsia"/>
              </w:rPr>
              <w:t>國</w:t>
            </w:r>
            <w:proofErr w:type="gramEnd"/>
            <w:r w:rsidRPr="00375FD7">
              <w:rPr>
                <w:rFonts w:hint="eastAsia"/>
              </w:rPr>
              <w:t>土面積</w:t>
            </w:r>
          </w:p>
        </w:tc>
        <w:tc>
          <w:tcPr>
            <w:tcW w:w="5820" w:type="dxa"/>
            <w:vAlign w:val="center"/>
          </w:tcPr>
          <w:p w14:paraId="2FD7249B" w14:textId="04BE3842" w:rsidR="00E46757" w:rsidRPr="00375FD7" w:rsidRDefault="00E46757" w:rsidP="00E46757">
            <w:pPr>
              <w:autoSpaceDE/>
              <w:ind w:leftChars="50" w:left="118" w:rightChars="50" w:right="118" w:firstLineChars="0" w:firstLine="0"/>
              <w:rPr>
                <w:lang w:eastAsia="zh-TW"/>
              </w:rPr>
            </w:pPr>
            <w:r w:rsidRPr="00375FD7">
              <w:rPr>
                <w:lang w:eastAsia="zh-TW"/>
              </w:rPr>
              <w:t>1,141,748</w:t>
            </w:r>
            <w:r w:rsidRPr="00375FD7">
              <w:rPr>
                <w:lang w:eastAsia="zh-TW"/>
              </w:rPr>
              <w:t>平方公里，相當臺灣之</w:t>
            </w:r>
            <w:r w:rsidRPr="00375FD7">
              <w:rPr>
                <w:lang w:eastAsia="zh-TW"/>
              </w:rPr>
              <w:t>32</w:t>
            </w:r>
            <w:r w:rsidRPr="00375FD7">
              <w:rPr>
                <w:lang w:eastAsia="zh-TW"/>
              </w:rPr>
              <w:t>倍，劃分為</w:t>
            </w:r>
            <w:r w:rsidRPr="00375FD7">
              <w:rPr>
                <w:lang w:eastAsia="zh-TW"/>
              </w:rPr>
              <w:t>32</w:t>
            </w:r>
            <w:r w:rsidRPr="00375FD7">
              <w:rPr>
                <w:lang w:eastAsia="zh-TW"/>
              </w:rPr>
              <w:t>省及首都特區，各擁特殊自然景觀</w:t>
            </w:r>
          </w:p>
        </w:tc>
      </w:tr>
      <w:tr w:rsidR="00375FD7" w:rsidRPr="00375FD7" w14:paraId="1EEF0D73" w14:textId="77777777">
        <w:trPr>
          <w:trHeight w:val="680"/>
          <w:jc w:val="center"/>
        </w:trPr>
        <w:tc>
          <w:tcPr>
            <w:tcW w:w="2742" w:type="dxa"/>
            <w:vAlign w:val="center"/>
          </w:tcPr>
          <w:p w14:paraId="13434FE0" w14:textId="77777777" w:rsidR="00E46757" w:rsidRPr="00375FD7" w:rsidRDefault="00E46757" w:rsidP="00E46757">
            <w:pPr>
              <w:autoSpaceDE/>
              <w:ind w:leftChars="50" w:left="118" w:rightChars="50" w:right="118" w:firstLineChars="0" w:firstLine="0"/>
              <w:jc w:val="distribute"/>
            </w:pPr>
            <w:proofErr w:type="gramStart"/>
            <w:r w:rsidRPr="00375FD7">
              <w:rPr>
                <w:rFonts w:hint="eastAsia"/>
              </w:rPr>
              <w:t>氣</w:t>
            </w:r>
            <w:proofErr w:type="gramEnd"/>
            <w:r w:rsidRPr="00375FD7">
              <w:rPr>
                <w:rFonts w:hint="eastAsia"/>
              </w:rPr>
              <w:t>候</w:t>
            </w:r>
          </w:p>
        </w:tc>
        <w:tc>
          <w:tcPr>
            <w:tcW w:w="5820" w:type="dxa"/>
            <w:vAlign w:val="center"/>
          </w:tcPr>
          <w:p w14:paraId="185C106E" w14:textId="3CFEEBDB" w:rsidR="00E46757" w:rsidRPr="00375FD7" w:rsidRDefault="00E46757" w:rsidP="00E46757">
            <w:pPr>
              <w:autoSpaceDE/>
              <w:ind w:leftChars="50" w:left="118" w:rightChars="50" w:right="118" w:firstLineChars="0" w:firstLine="0"/>
              <w:rPr>
                <w:lang w:eastAsia="zh-TW"/>
              </w:rPr>
            </w:pPr>
            <w:r w:rsidRPr="00375FD7">
              <w:rPr>
                <w:lang w:eastAsia="zh-TW"/>
              </w:rPr>
              <w:t>沿海及東部平原為炎熱多雨之熱帶氣候，中、西、南部高原地帶為涼爽之溫帶氣候</w:t>
            </w:r>
          </w:p>
        </w:tc>
      </w:tr>
      <w:tr w:rsidR="00375FD7" w:rsidRPr="00375FD7" w14:paraId="5A764EB4" w14:textId="77777777">
        <w:trPr>
          <w:trHeight w:val="680"/>
          <w:jc w:val="center"/>
        </w:trPr>
        <w:tc>
          <w:tcPr>
            <w:tcW w:w="2742" w:type="dxa"/>
            <w:vAlign w:val="center"/>
          </w:tcPr>
          <w:p w14:paraId="53E3C52D" w14:textId="77777777" w:rsidR="00E46757" w:rsidRPr="00375FD7" w:rsidRDefault="00E46757" w:rsidP="00E46757">
            <w:pPr>
              <w:autoSpaceDE/>
              <w:ind w:leftChars="50" w:left="118" w:rightChars="50" w:right="118" w:firstLineChars="0" w:firstLine="0"/>
              <w:jc w:val="distribute"/>
            </w:pPr>
            <w:r w:rsidRPr="00375FD7">
              <w:rPr>
                <w:rFonts w:hint="eastAsia"/>
              </w:rPr>
              <w:t>種族</w:t>
            </w:r>
          </w:p>
        </w:tc>
        <w:tc>
          <w:tcPr>
            <w:tcW w:w="5820" w:type="dxa"/>
            <w:vAlign w:val="center"/>
          </w:tcPr>
          <w:p w14:paraId="6410255D" w14:textId="2FC050F6" w:rsidR="00E46757" w:rsidRPr="00375FD7" w:rsidRDefault="00E46757" w:rsidP="00E46757">
            <w:pPr>
              <w:autoSpaceDE/>
              <w:ind w:leftChars="50" w:left="118" w:rightChars="50" w:right="118" w:firstLineChars="0" w:firstLine="0"/>
            </w:pPr>
            <w:r w:rsidRPr="00375FD7">
              <w:rPr>
                <w:lang w:eastAsia="zh-TW"/>
              </w:rPr>
              <w:t>白人</w:t>
            </w:r>
            <w:r w:rsidRPr="00375FD7">
              <w:rPr>
                <w:lang w:eastAsia="zh-TW"/>
              </w:rPr>
              <w:t>20%</w:t>
            </w:r>
            <w:r w:rsidRPr="00375FD7">
              <w:rPr>
                <w:lang w:eastAsia="zh-TW"/>
              </w:rPr>
              <w:t>、白人及印地安人混血</w:t>
            </w:r>
            <w:r w:rsidRPr="00375FD7">
              <w:rPr>
                <w:lang w:eastAsia="zh-TW"/>
              </w:rPr>
              <w:t>58%</w:t>
            </w:r>
            <w:r w:rsidRPr="00375FD7">
              <w:rPr>
                <w:lang w:eastAsia="zh-TW"/>
              </w:rPr>
              <w:t>、黑人及白人混血</w:t>
            </w:r>
            <w:r w:rsidRPr="00375FD7">
              <w:rPr>
                <w:lang w:eastAsia="zh-TW"/>
              </w:rPr>
              <w:t>14%</w:t>
            </w:r>
            <w:r w:rsidRPr="00375FD7">
              <w:rPr>
                <w:lang w:eastAsia="zh-TW"/>
              </w:rPr>
              <w:t>、黑人</w:t>
            </w:r>
            <w:r w:rsidRPr="00375FD7">
              <w:rPr>
                <w:lang w:eastAsia="zh-TW"/>
              </w:rPr>
              <w:t>4%</w:t>
            </w:r>
            <w:r w:rsidRPr="00375FD7">
              <w:rPr>
                <w:lang w:eastAsia="zh-TW"/>
              </w:rPr>
              <w:t>、印地安人</w:t>
            </w:r>
            <w:r w:rsidRPr="00375FD7">
              <w:rPr>
                <w:lang w:eastAsia="zh-TW"/>
              </w:rPr>
              <w:t>4%</w:t>
            </w:r>
          </w:p>
        </w:tc>
      </w:tr>
      <w:tr w:rsidR="00375FD7" w:rsidRPr="00375FD7" w14:paraId="3E0D5711" w14:textId="77777777">
        <w:trPr>
          <w:trHeight w:val="680"/>
          <w:jc w:val="center"/>
        </w:trPr>
        <w:tc>
          <w:tcPr>
            <w:tcW w:w="2742" w:type="dxa"/>
            <w:vAlign w:val="center"/>
          </w:tcPr>
          <w:p w14:paraId="07B63B24" w14:textId="77777777" w:rsidR="00E46757" w:rsidRPr="00375FD7" w:rsidRDefault="00E46757" w:rsidP="00E46757">
            <w:pPr>
              <w:autoSpaceDE/>
              <w:ind w:leftChars="50" w:left="118" w:rightChars="50" w:right="118" w:firstLineChars="0" w:firstLine="0"/>
              <w:jc w:val="distribute"/>
            </w:pPr>
            <w:r w:rsidRPr="00375FD7">
              <w:rPr>
                <w:rFonts w:hint="eastAsia"/>
              </w:rPr>
              <w:t>人口結構</w:t>
            </w:r>
          </w:p>
        </w:tc>
        <w:tc>
          <w:tcPr>
            <w:tcW w:w="5820" w:type="dxa"/>
            <w:vAlign w:val="center"/>
          </w:tcPr>
          <w:p w14:paraId="75078F32" w14:textId="01D6A20C" w:rsidR="00E46757" w:rsidRPr="00375FD7" w:rsidRDefault="00E46757" w:rsidP="00E46757">
            <w:pPr>
              <w:autoSpaceDE/>
              <w:ind w:leftChars="50" w:left="118" w:rightChars="50" w:right="118" w:firstLineChars="0" w:firstLine="0"/>
            </w:pPr>
            <w:r w:rsidRPr="00375FD7">
              <w:rPr>
                <w:lang w:eastAsia="zh-TW"/>
              </w:rPr>
              <w:t>約</w:t>
            </w:r>
            <w:r w:rsidRPr="00375FD7">
              <w:rPr>
                <w:lang w:eastAsia="zh-TW"/>
              </w:rPr>
              <w:t>5,231</w:t>
            </w:r>
            <w:r w:rsidRPr="00375FD7">
              <w:rPr>
                <w:lang w:eastAsia="zh-TW"/>
              </w:rPr>
              <w:t>萬（</w:t>
            </w:r>
            <w:r w:rsidRPr="00375FD7">
              <w:rPr>
                <w:lang w:eastAsia="zh-TW"/>
              </w:rPr>
              <w:t>2022</w:t>
            </w:r>
            <w:r w:rsidRPr="00375FD7">
              <w:rPr>
                <w:lang w:eastAsia="zh-TW"/>
              </w:rPr>
              <w:t>年）</w:t>
            </w:r>
          </w:p>
        </w:tc>
      </w:tr>
      <w:tr w:rsidR="00375FD7" w:rsidRPr="00375FD7" w14:paraId="5FD9EB43" w14:textId="77777777">
        <w:trPr>
          <w:trHeight w:val="680"/>
          <w:jc w:val="center"/>
        </w:trPr>
        <w:tc>
          <w:tcPr>
            <w:tcW w:w="2742" w:type="dxa"/>
            <w:vAlign w:val="center"/>
          </w:tcPr>
          <w:p w14:paraId="20D20237" w14:textId="77777777" w:rsidR="00E46757" w:rsidRPr="00375FD7" w:rsidRDefault="00E46757" w:rsidP="00E46757">
            <w:pPr>
              <w:autoSpaceDE/>
              <w:ind w:leftChars="50" w:left="118" w:rightChars="50" w:right="118" w:firstLineChars="0" w:firstLine="0"/>
              <w:jc w:val="distribute"/>
            </w:pPr>
            <w:r w:rsidRPr="00375FD7">
              <w:rPr>
                <w:rFonts w:hint="eastAsia"/>
              </w:rPr>
              <w:t>教育普及程度</w:t>
            </w:r>
          </w:p>
        </w:tc>
        <w:tc>
          <w:tcPr>
            <w:tcW w:w="5820" w:type="dxa"/>
            <w:vAlign w:val="center"/>
          </w:tcPr>
          <w:p w14:paraId="33ABC60F" w14:textId="5D0825CB" w:rsidR="00E46757" w:rsidRPr="00375FD7" w:rsidRDefault="00E46757" w:rsidP="00E46757">
            <w:pPr>
              <w:autoSpaceDE/>
              <w:ind w:leftChars="50" w:left="118" w:rightChars="50" w:right="118" w:firstLineChars="0" w:firstLine="0"/>
            </w:pPr>
            <w:r w:rsidRPr="00375FD7">
              <w:rPr>
                <w:lang w:eastAsia="zh-TW"/>
              </w:rPr>
              <w:t>識字率</w:t>
            </w:r>
            <w:r w:rsidRPr="00375FD7">
              <w:rPr>
                <w:lang w:eastAsia="zh-TW"/>
              </w:rPr>
              <w:t>93%</w:t>
            </w:r>
          </w:p>
        </w:tc>
      </w:tr>
      <w:tr w:rsidR="00375FD7" w:rsidRPr="00375FD7" w14:paraId="33A20436" w14:textId="77777777">
        <w:trPr>
          <w:trHeight w:val="680"/>
          <w:jc w:val="center"/>
        </w:trPr>
        <w:tc>
          <w:tcPr>
            <w:tcW w:w="2742" w:type="dxa"/>
            <w:vAlign w:val="center"/>
          </w:tcPr>
          <w:p w14:paraId="462363EC" w14:textId="77777777" w:rsidR="00E46757" w:rsidRPr="00375FD7" w:rsidRDefault="00E46757" w:rsidP="00E46757">
            <w:pPr>
              <w:autoSpaceDE/>
              <w:ind w:leftChars="50" w:left="118" w:rightChars="50" w:right="118" w:firstLineChars="0" w:firstLine="0"/>
              <w:jc w:val="distribute"/>
            </w:pPr>
            <w:r w:rsidRPr="00375FD7">
              <w:rPr>
                <w:rFonts w:hint="eastAsia"/>
              </w:rPr>
              <w:t>語言</w:t>
            </w:r>
          </w:p>
        </w:tc>
        <w:tc>
          <w:tcPr>
            <w:tcW w:w="5820" w:type="dxa"/>
            <w:vAlign w:val="center"/>
          </w:tcPr>
          <w:p w14:paraId="56BD34DE" w14:textId="107EC247" w:rsidR="00E46757" w:rsidRPr="00375FD7" w:rsidRDefault="00E46757" w:rsidP="00E46757">
            <w:pPr>
              <w:autoSpaceDE/>
              <w:ind w:leftChars="50" w:left="118" w:rightChars="50" w:right="118" w:firstLineChars="0" w:firstLine="0"/>
            </w:pPr>
            <w:r w:rsidRPr="00375FD7">
              <w:rPr>
                <w:lang w:eastAsia="zh-TW"/>
              </w:rPr>
              <w:t>西班牙語</w:t>
            </w:r>
          </w:p>
        </w:tc>
      </w:tr>
      <w:tr w:rsidR="00375FD7" w:rsidRPr="00375FD7" w14:paraId="1F2B24B5" w14:textId="77777777">
        <w:trPr>
          <w:trHeight w:val="680"/>
          <w:jc w:val="center"/>
        </w:trPr>
        <w:tc>
          <w:tcPr>
            <w:tcW w:w="2742" w:type="dxa"/>
            <w:vAlign w:val="center"/>
          </w:tcPr>
          <w:p w14:paraId="6988641B" w14:textId="77777777" w:rsidR="00E46757" w:rsidRPr="00375FD7" w:rsidRDefault="00E46757" w:rsidP="00E46757">
            <w:pPr>
              <w:autoSpaceDE/>
              <w:ind w:leftChars="50" w:left="118" w:rightChars="50" w:right="118" w:firstLineChars="0" w:firstLine="0"/>
              <w:jc w:val="distribute"/>
            </w:pPr>
            <w:r w:rsidRPr="00375FD7">
              <w:rPr>
                <w:rFonts w:hint="eastAsia"/>
              </w:rPr>
              <w:t>宗教</w:t>
            </w:r>
          </w:p>
        </w:tc>
        <w:tc>
          <w:tcPr>
            <w:tcW w:w="5820" w:type="dxa"/>
            <w:vAlign w:val="center"/>
          </w:tcPr>
          <w:p w14:paraId="30754D81" w14:textId="32BD18E6" w:rsidR="00E46757" w:rsidRPr="00375FD7" w:rsidRDefault="00E46757" w:rsidP="00E46757">
            <w:pPr>
              <w:autoSpaceDE/>
              <w:ind w:leftChars="50" w:left="118" w:rightChars="50" w:right="118" w:firstLineChars="0" w:firstLine="0"/>
              <w:rPr>
                <w:lang w:eastAsia="zh-TW"/>
              </w:rPr>
            </w:pPr>
            <w:r w:rsidRPr="00375FD7">
              <w:rPr>
                <w:lang w:eastAsia="zh-TW"/>
              </w:rPr>
              <w:t>天主教（</w:t>
            </w:r>
            <w:r w:rsidRPr="00375FD7">
              <w:rPr>
                <w:lang w:eastAsia="zh-TW"/>
              </w:rPr>
              <w:t>70.9%</w:t>
            </w:r>
            <w:r w:rsidRPr="00375FD7">
              <w:rPr>
                <w:lang w:eastAsia="zh-TW"/>
              </w:rPr>
              <w:t>）、基督教（</w:t>
            </w:r>
            <w:r w:rsidRPr="00375FD7">
              <w:rPr>
                <w:lang w:eastAsia="zh-TW"/>
              </w:rPr>
              <w:t>16.7%</w:t>
            </w:r>
            <w:r w:rsidRPr="00375FD7">
              <w:rPr>
                <w:lang w:eastAsia="zh-TW"/>
              </w:rPr>
              <w:t>）、無信仰者（</w:t>
            </w:r>
            <w:r w:rsidRPr="00375FD7">
              <w:rPr>
                <w:lang w:eastAsia="zh-TW"/>
              </w:rPr>
              <w:t>4.7%</w:t>
            </w:r>
            <w:r w:rsidRPr="00375FD7">
              <w:rPr>
                <w:lang w:eastAsia="zh-TW"/>
              </w:rPr>
              <w:t>）、其他（</w:t>
            </w:r>
            <w:r w:rsidRPr="00375FD7">
              <w:rPr>
                <w:lang w:eastAsia="zh-TW"/>
              </w:rPr>
              <w:t>7.7%</w:t>
            </w:r>
            <w:r w:rsidRPr="00375FD7">
              <w:rPr>
                <w:lang w:eastAsia="zh-TW"/>
              </w:rPr>
              <w:t>）</w:t>
            </w:r>
          </w:p>
        </w:tc>
      </w:tr>
      <w:tr w:rsidR="00375FD7" w:rsidRPr="00375FD7" w14:paraId="4E791A01" w14:textId="77777777">
        <w:trPr>
          <w:trHeight w:val="680"/>
          <w:jc w:val="center"/>
        </w:trPr>
        <w:tc>
          <w:tcPr>
            <w:tcW w:w="2742" w:type="dxa"/>
            <w:vAlign w:val="center"/>
          </w:tcPr>
          <w:p w14:paraId="552BFB3C" w14:textId="77777777" w:rsidR="00E46757" w:rsidRPr="00375FD7" w:rsidRDefault="00E46757" w:rsidP="00E46757">
            <w:pPr>
              <w:autoSpaceDE/>
              <w:ind w:leftChars="50" w:left="118" w:rightChars="50" w:right="118" w:firstLineChars="0" w:firstLine="0"/>
              <w:jc w:val="distribute"/>
            </w:pPr>
            <w:r w:rsidRPr="00375FD7">
              <w:rPr>
                <w:rFonts w:hint="eastAsia"/>
              </w:rPr>
              <w:t>首都及重要城市</w:t>
            </w:r>
          </w:p>
        </w:tc>
        <w:tc>
          <w:tcPr>
            <w:tcW w:w="5820" w:type="dxa"/>
            <w:vAlign w:val="center"/>
          </w:tcPr>
          <w:p w14:paraId="13521194" w14:textId="5AB3172A" w:rsidR="00E46757" w:rsidRPr="00375FD7" w:rsidRDefault="00E46757" w:rsidP="00E46757">
            <w:pPr>
              <w:autoSpaceDE/>
              <w:ind w:leftChars="50" w:left="118" w:rightChars="50" w:right="118" w:firstLineChars="0" w:firstLine="0"/>
            </w:pPr>
            <w:r w:rsidRPr="00375FD7">
              <w:rPr>
                <w:lang w:eastAsia="zh-TW"/>
              </w:rPr>
              <w:t>波哥大（</w:t>
            </w:r>
            <w:r w:rsidRPr="00375FD7">
              <w:rPr>
                <w:lang w:eastAsia="zh-TW"/>
              </w:rPr>
              <w:t>Bogotá</w:t>
            </w:r>
            <w:r w:rsidRPr="00375FD7">
              <w:rPr>
                <w:lang w:eastAsia="zh-TW"/>
              </w:rPr>
              <w:t>）、麥德林（</w:t>
            </w:r>
            <w:r w:rsidRPr="00375FD7">
              <w:rPr>
                <w:lang w:eastAsia="zh-TW"/>
              </w:rPr>
              <w:t>Medellín</w:t>
            </w:r>
            <w:r w:rsidRPr="00375FD7">
              <w:rPr>
                <w:lang w:eastAsia="zh-TW"/>
              </w:rPr>
              <w:t>）、卡里（</w:t>
            </w:r>
            <w:r w:rsidRPr="00375FD7">
              <w:rPr>
                <w:lang w:eastAsia="zh-TW"/>
              </w:rPr>
              <w:t>Cali</w:t>
            </w:r>
            <w:r w:rsidRPr="00375FD7">
              <w:rPr>
                <w:lang w:eastAsia="zh-TW"/>
              </w:rPr>
              <w:t>）、布卡拉曼卡（</w:t>
            </w:r>
            <w:r w:rsidRPr="00375FD7">
              <w:rPr>
                <w:lang w:eastAsia="zh-TW"/>
              </w:rPr>
              <w:t>Bucaramanga</w:t>
            </w:r>
            <w:r w:rsidRPr="00375FD7">
              <w:rPr>
                <w:lang w:eastAsia="zh-TW"/>
              </w:rPr>
              <w:t>）、巴蘭基亞（</w:t>
            </w:r>
            <w:r w:rsidRPr="00375FD7">
              <w:rPr>
                <w:lang w:eastAsia="zh-TW"/>
              </w:rPr>
              <w:t>Barranquilla</w:t>
            </w:r>
            <w:r w:rsidRPr="00375FD7">
              <w:rPr>
                <w:lang w:eastAsia="zh-TW"/>
              </w:rPr>
              <w:t>）、卡達赫納（</w:t>
            </w:r>
            <w:r w:rsidRPr="00375FD7">
              <w:rPr>
                <w:lang w:eastAsia="zh-TW"/>
              </w:rPr>
              <w:t>Cartagena</w:t>
            </w:r>
            <w:r w:rsidRPr="00375FD7">
              <w:rPr>
                <w:lang w:eastAsia="zh-TW"/>
              </w:rPr>
              <w:t>）</w:t>
            </w:r>
          </w:p>
        </w:tc>
      </w:tr>
      <w:tr w:rsidR="00375FD7" w:rsidRPr="00375FD7" w14:paraId="1C9222A6" w14:textId="77777777">
        <w:trPr>
          <w:trHeight w:val="680"/>
          <w:jc w:val="center"/>
        </w:trPr>
        <w:tc>
          <w:tcPr>
            <w:tcW w:w="2742" w:type="dxa"/>
            <w:vAlign w:val="center"/>
          </w:tcPr>
          <w:p w14:paraId="16E77DE5" w14:textId="77777777" w:rsidR="00E46757" w:rsidRPr="00375FD7" w:rsidRDefault="00E46757" w:rsidP="00E46757">
            <w:pPr>
              <w:autoSpaceDE/>
              <w:ind w:leftChars="50" w:left="118" w:rightChars="50" w:right="118" w:firstLineChars="0" w:firstLine="0"/>
              <w:jc w:val="distribute"/>
            </w:pPr>
            <w:r w:rsidRPr="00375FD7">
              <w:rPr>
                <w:rFonts w:hint="eastAsia"/>
              </w:rPr>
              <w:t>政治體制</w:t>
            </w:r>
          </w:p>
        </w:tc>
        <w:tc>
          <w:tcPr>
            <w:tcW w:w="5820" w:type="dxa"/>
            <w:vAlign w:val="center"/>
          </w:tcPr>
          <w:p w14:paraId="49D57263" w14:textId="6109A605" w:rsidR="00E46757" w:rsidRPr="00375FD7" w:rsidRDefault="00E46757" w:rsidP="00E46757">
            <w:pPr>
              <w:autoSpaceDE/>
              <w:ind w:leftChars="50" w:left="118" w:rightChars="50" w:right="118" w:firstLineChars="0" w:firstLine="0"/>
            </w:pPr>
            <w:r w:rsidRPr="00375FD7">
              <w:rPr>
                <w:lang w:eastAsia="zh-TW"/>
              </w:rPr>
              <w:t>總統制，採三權分立</w:t>
            </w:r>
          </w:p>
        </w:tc>
      </w:tr>
      <w:tr w:rsidR="00375FD7" w:rsidRPr="00375FD7" w14:paraId="7B27A48C" w14:textId="77777777">
        <w:trPr>
          <w:trHeight w:val="680"/>
          <w:jc w:val="center"/>
        </w:trPr>
        <w:tc>
          <w:tcPr>
            <w:tcW w:w="2742" w:type="dxa"/>
            <w:vAlign w:val="center"/>
          </w:tcPr>
          <w:p w14:paraId="2D47F640" w14:textId="77777777" w:rsidR="00E46757" w:rsidRPr="00375FD7" w:rsidRDefault="00E46757" w:rsidP="00E46757">
            <w:pPr>
              <w:autoSpaceDE/>
              <w:ind w:leftChars="50" w:left="118" w:rightChars="50" w:right="118" w:firstLineChars="0" w:firstLine="0"/>
              <w:jc w:val="distribute"/>
            </w:pPr>
            <w:r w:rsidRPr="00375FD7">
              <w:rPr>
                <w:rFonts w:hint="eastAsia"/>
              </w:rPr>
              <w:t>投資主管機關</w:t>
            </w:r>
          </w:p>
        </w:tc>
        <w:tc>
          <w:tcPr>
            <w:tcW w:w="5820" w:type="dxa"/>
            <w:vAlign w:val="center"/>
          </w:tcPr>
          <w:p w14:paraId="3CBEB4B7" w14:textId="1E5844EC" w:rsidR="00E46757" w:rsidRPr="00375FD7" w:rsidRDefault="00E46757" w:rsidP="00E46757">
            <w:pPr>
              <w:autoSpaceDE/>
              <w:ind w:leftChars="50" w:left="118" w:rightChars="50" w:right="118" w:firstLineChars="0" w:firstLine="0"/>
              <w:rPr>
                <w:lang w:eastAsia="zh-TW"/>
              </w:rPr>
            </w:pPr>
            <w:r w:rsidRPr="00375FD7">
              <w:rPr>
                <w:lang w:eastAsia="zh-TW"/>
              </w:rPr>
              <w:t>商工暨觀光部所轄「哥倫比亞對外推廣機構」（</w:t>
            </w:r>
            <w:r w:rsidRPr="00375FD7">
              <w:rPr>
                <w:lang w:eastAsia="zh-TW"/>
              </w:rPr>
              <w:t>ProColombia</w:t>
            </w:r>
            <w:r w:rsidRPr="00375FD7">
              <w:rPr>
                <w:lang w:eastAsia="zh-TW"/>
              </w:rPr>
              <w:t>）</w:t>
            </w:r>
          </w:p>
        </w:tc>
      </w:tr>
      <w:tr w:rsidR="00375FD7" w:rsidRPr="00375FD7" w14:paraId="76A85F75" w14:textId="77777777">
        <w:trPr>
          <w:trHeight w:val="680"/>
          <w:jc w:val="center"/>
        </w:trPr>
        <w:tc>
          <w:tcPr>
            <w:tcW w:w="8562" w:type="dxa"/>
            <w:gridSpan w:val="2"/>
            <w:vAlign w:val="center"/>
          </w:tcPr>
          <w:p w14:paraId="52B7F7C0" w14:textId="4E714571" w:rsidR="00DD3B51" w:rsidRPr="00375FD7" w:rsidRDefault="00DD3B51" w:rsidP="00547AA5">
            <w:pPr>
              <w:autoSpaceDE/>
              <w:ind w:firstLineChars="0" w:firstLine="0"/>
              <w:jc w:val="center"/>
              <w:rPr>
                <w:rFonts w:ascii="華康粗黑體" w:eastAsia="華康粗黑體" w:hAnsi="標楷體"/>
                <w:sz w:val="32"/>
                <w:szCs w:val="32"/>
                <w:lang w:eastAsia="zh-TW"/>
              </w:rPr>
            </w:pPr>
            <w:r w:rsidRPr="00375FD7">
              <w:rPr>
                <w:rFonts w:ascii="華康粗黑體" w:eastAsia="華康粗黑體" w:hAnsi="標楷體" w:hint="eastAsia"/>
                <w:sz w:val="32"/>
                <w:szCs w:val="32"/>
                <w:lang w:eastAsia="zh-TW"/>
              </w:rPr>
              <w:t xml:space="preserve">經  濟  概  </w:t>
            </w:r>
            <w:proofErr w:type="gramStart"/>
            <w:r w:rsidRPr="00375FD7">
              <w:rPr>
                <w:rFonts w:ascii="華康粗黑體" w:eastAsia="華康粗黑體" w:hAnsi="標楷體" w:hint="eastAsia"/>
                <w:sz w:val="32"/>
                <w:szCs w:val="32"/>
                <w:lang w:eastAsia="zh-TW"/>
              </w:rPr>
              <w:t>況</w:t>
            </w:r>
            <w:proofErr w:type="gramEnd"/>
          </w:p>
        </w:tc>
      </w:tr>
      <w:tr w:rsidR="00375FD7" w:rsidRPr="00375FD7" w14:paraId="4315359A" w14:textId="77777777">
        <w:trPr>
          <w:trHeight w:val="680"/>
          <w:jc w:val="center"/>
        </w:trPr>
        <w:tc>
          <w:tcPr>
            <w:tcW w:w="2742" w:type="dxa"/>
            <w:vAlign w:val="center"/>
          </w:tcPr>
          <w:p w14:paraId="3462FC1F" w14:textId="77777777" w:rsidR="00E46757" w:rsidRPr="00375FD7" w:rsidRDefault="00E46757" w:rsidP="00E46757">
            <w:pPr>
              <w:autoSpaceDE/>
              <w:ind w:leftChars="50" w:left="118" w:rightChars="50" w:right="118" w:firstLineChars="0" w:firstLine="0"/>
              <w:jc w:val="distribute"/>
              <w:rPr>
                <w:rFonts w:ascii="華康細圓體" w:hAnsi="華康細圓體"/>
              </w:rPr>
            </w:pPr>
            <w:proofErr w:type="gramStart"/>
            <w:r w:rsidRPr="00375FD7">
              <w:rPr>
                <w:rFonts w:ascii="華康細圓體" w:hAnsi="華康細圓體" w:hint="eastAsia"/>
              </w:rPr>
              <w:t>幣</w:t>
            </w:r>
            <w:proofErr w:type="gramEnd"/>
            <w:r w:rsidRPr="00375FD7">
              <w:rPr>
                <w:rFonts w:ascii="華康細圓體" w:hAnsi="華康細圓體" w:hint="eastAsia"/>
              </w:rPr>
              <w:t>制</w:t>
            </w:r>
          </w:p>
        </w:tc>
        <w:tc>
          <w:tcPr>
            <w:tcW w:w="5820" w:type="dxa"/>
            <w:vAlign w:val="center"/>
          </w:tcPr>
          <w:p w14:paraId="546F0B66" w14:textId="14A40DD6" w:rsidR="00E46757" w:rsidRPr="00375FD7" w:rsidRDefault="00E46757" w:rsidP="00E46757">
            <w:pPr>
              <w:autoSpaceDE/>
              <w:ind w:leftChars="50" w:left="118" w:rightChars="50" w:right="118" w:firstLineChars="0" w:firstLine="0"/>
              <w:rPr>
                <w:lang w:eastAsia="zh-TW"/>
              </w:rPr>
            </w:pPr>
            <w:r w:rsidRPr="00375FD7">
              <w:rPr>
                <w:lang w:eastAsia="zh-TW"/>
              </w:rPr>
              <w:t>哥倫比亞披索（</w:t>
            </w:r>
            <w:r w:rsidRPr="00375FD7">
              <w:rPr>
                <w:lang w:eastAsia="zh-TW"/>
              </w:rPr>
              <w:t>COP</w:t>
            </w:r>
            <w:r w:rsidRPr="00375FD7">
              <w:rPr>
                <w:lang w:eastAsia="zh-TW"/>
              </w:rPr>
              <w:t>）</w:t>
            </w:r>
          </w:p>
        </w:tc>
      </w:tr>
      <w:tr w:rsidR="00375FD7" w:rsidRPr="00375FD7" w14:paraId="37373267" w14:textId="77777777">
        <w:trPr>
          <w:trHeight w:val="680"/>
          <w:jc w:val="center"/>
        </w:trPr>
        <w:tc>
          <w:tcPr>
            <w:tcW w:w="2742" w:type="dxa"/>
            <w:vAlign w:val="center"/>
          </w:tcPr>
          <w:p w14:paraId="1FB61DDA" w14:textId="77777777" w:rsidR="00E46757" w:rsidRPr="00375FD7" w:rsidRDefault="00E46757" w:rsidP="00E46757">
            <w:pPr>
              <w:autoSpaceDE/>
              <w:ind w:leftChars="50" w:left="118" w:rightChars="50" w:right="118" w:firstLineChars="0" w:firstLine="0"/>
              <w:jc w:val="distribute"/>
              <w:rPr>
                <w:rFonts w:ascii="華康細圓體" w:hAnsi="華康細圓體"/>
              </w:rPr>
            </w:pPr>
            <w:proofErr w:type="gramStart"/>
            <w:r w:rsidRPr="00375FD7">
              <w:rPr>
                <w:rFonts w:ascii="華康細圓體" w:hAnsi="華康細圓體" w:hint="eastAsia"/>
              </w:rPr>
              <w:t>國內</w:t>
            </w:r>
            <w:proofErr w:type="gramEnd"/>
            <w:r w:rsidRPr="00375FD7">
              <w:rPr>
                <w:rFonts w:ascii="華康細圓體" w:hAnsi="華康細圓體" w:hint="eastAsia"/>
              </w:rPr>
              <w:t>生產毛額</w:t>
            </w:r>
          </w:p>
        </w:tc>
        <w:tc>
          <w:tcPr>
            <w:tcW w:w="5820" w:type="dxa"/>
            <w:vAlign w:val="center"/>
          </w:tcPr>
          <w:p w14:paraId="28A403EC" w14:textId="261A8F37" w:rsidR="00E46757" w:rsidRPr="00375FD7" w:rsidRDefault="00E46757" w:rsidP="00E46757">
            <w:pPr>
              <w:autoSpaceDE/>
              <w:ind w:leftChars="50" w:left="118" w:rightChars="50" w:right="118" w:firstLineChars="0" w:firstLine="0"/>
            </w:pPr>
            <w:r w:rsidRPr="00375FD7">
              <w:rPr>
                <w:lang w:eastAsia="zh-TW"/>
              </w:rPr>
              <w:t>3,387</w:t>
            </w:r>
            <w:r w:rsidRPr="00375FD7">
              <w:rPr>
                <w:lang w:eastAsia="zh-TW"/>
              </w:rPr>
              <w:t>億美元（</w:t>
            </w:r>
            <w:r w:rsidRPr="00375FD7">
              <w:rPr>
                <w:lang w:eastAsia="zh-TW"/>
              </w:rPr>
              <w:t>2022</w:t>
            </w:r>
            <w:r w:rsidRPr="00375FD7">
              <w:rPr>
                <w:lang w:eastAsia="zh-TW"/>
              </w:rPr>
              <w:t>年）</w:t>
            </w:r>
          </w:p>
        </w:tc>
      </w:tr>
      <w:tr w:rsidR="00375FD7" w:rsidRPr="00375FD7" w14:paraId="6EB7D03B" w14:textId="77777777">
        <w:trPr>
          <w:trHeight w:val="680"/>
          <w:jc w:val="center"/>
        </w:trPr>
        <w:tc>
          <w:tcPr>
            <w:tcW w:w="2742" w:type="dxa"/>
            <w:vAlign w:val="center"/>
          </w:tcPr>
          <w:p w14:paraId="5B955FB3" w14:textId="77777777" w:rsidR="00E46757" w:rsidRPr="00375FD7" w:rsidRDefault="00E46757" w:rsidP="00E46757">
            <w:pPr>
              <w:autoSpaceDE/>
              <w:ind w:leftChars="50" w:left="118" w:rightChars="50" w:right="118" w:firstLineChars="0" w:firstLine="0"/>
              <w:jc w:val="distribute"/>
              <w:rPr>
                <w:rFonts w:ascii="華康細圓體" w:hAnsi="華康細圓體"/>
              </w:rPr>
            </w:pPr>
            <w:r w:rsidRPr="00375FD7">
              <w:rPr>
                <w:rFonts w:ascii="華康細圓體" w:hAnsi="華康細圓體" w:hint="eastAsia"/>
              </w:rPr>
              <w:t>經</w:t>
            </w:r>
            <w:proofErr w:type="gramStart"/>
            <w:r w:rsidRPr="00375FD7">
              <w:rPr>
                <w:rFonts w:ascii="華康細圓體" w:hAnsi="華康細圓體" w:hint="eastAsia"/>
              </w:rPr>
              <w:t>濟</w:t>
            </w:r>
            <w:proofErr w:type="gramEnd"/>
            <w:r w:rsidRPr="00375FD7">
              <w:rPr>
                <w:rFonts w:ascii="華康細圓體" w:hAnsi="華康細圓體" w:hint="eastAsia"/>
              </w:rPr>
              <w:t>成長率</w:t>
            </w:r>
          </w:p>
        </w:tc>
        <w:tc>
          <w:tcPr>
            <w:tcW w:w="5820" w:type="dxa"/>
            <w:vAlign w:val="center"/>
          </w:tcPr>
          <w:p w14:paraId="0C853E68" w14:textId="46F856A3" w:rsidR="00E46757" w:rsidRPr="00375FD7" w:rsidRDefault="00E46757" w:rsidP="00E46757">
            <w:pPr>
              <w:autoSpaceDE/>
              <w:ind w:leftChars="50" w:left="118" w:rightChars="50" w:right="118" w:firstLineChars="0" w:firstLine="0"/>
            </w:pPr>
            <w:r w:rsidRPr="00375FD7">
              <w:rPr>
                <w:lang w:eastAsia="zh-TW"/>
              </w:rPr>
              <w:t>7.5%</w:t>
            </w:r>
            <w:r w:rsidRPr="00375FD7">
              <w:rPr>
                <w:lang w:eastAsia="zh-TW"/>
              </w:rPr>
              <w:t>（</w:t>
            </w:r>
            <w:r w:rsidRPr="00375FD7">
              <w:rPr>
                <w:lang w:eastAsia="zh-TW"/>
              </w:rPr>
              <w:t>2022</w:t>
            </w:r>
            <w:r w:rsidRPr="00375FD7">
              <w:rPr>
                <w:lang w:eastAsia="zh-TW"/>
              </w:rPr>
              <w:t>年）</w:t>
            </w:r>
          </w:p>
        </w:tc>
      </w:tr>
      <w:tr w:rsidR="00375FD7" w:rsidRPr="00375FD7" w14:paraId="2FF8CA66" w14:textId="77777777">
        <w:trPr>
          <w:trHeight w:val="680"/>
          <w:jc w:val="center"/>
        </w:trPr>
        <w:tc>
          <w:tcPr>
            <w:tcW w:w="2742" w:type="dxa"/>
            <w:vAlign w:val="center"/>
          </w:tcPr>
          <w:p w14:paraId="1CBC46F8" w14:textId="77777777" w:rsidR="00E46757" w:rsidRPr="00375FD7" w:rsidRDefault="00E46757" w:rsidP="00E46757">
            <w:pPr>
              <w:autoSpaceDE/>
              <w:ind w:leftChars="50" w:left="118" w:rightChars="50" w:right="118" w:firstLineChars="0" w:firstLine="0"/>
              <w:jc w:val="distribute"/>
              <w:rPr>
                <w:rFonts w:ascii="華康細圓體" w:hAnsi="華康細圓體"/>
              </w:rPr>
            </w:pPr>
            <w:r w:rsidRPr="00375FD7">
              <w:rPr>
                <w:rFonts w:ascii="華康細圓體" w:hAnsi="華康細圓體" w:hint="eastAsia"/>
              </w:rPr>
              <w:t>平均</w:t>
            </w:r>
            <w:proofErr w:type="gramStart"/>
            <w:r w:rsidRPr="00375FD7">
              <w:rPr>
                <w:rFonts w:ascii="華康細圓體" w:hAnsi="華康細圓體" w:hint="eastAsia"/>
              </w:rPr>
              <w:t>國民所得</w:t>
            </w:r>
            <w:proofErr w:type="gramEnd"/>
          </w:p>
        </w:tc>
        <w:tc>
          <w:tcPr>
            <w:tcW w:w="5820" w:type="dxa"/>
            <w:vAlign w:val="center"/>
          </w:tcPr>
          <w:p w14:paraId="7DFB6258" w14:textId="3D211ECA" w:rsidR="00E46757" w:rsidRPr="00375FD7" w:rsidRDefault="00E46757" w:rsidP="00E46757">
            <w:pPr>
              <w:autoSpaceDE/>
              <w:ind w:leftChars="50" w:left="118" w:rightChars="50" w:right="118" w:firstLineChars="0" w:firstLine="0"/>
              <w:rPr>
                <w:lang w:eastAsia="zh-TW"/>
              </w:rPr>
            </w:pPr>
            <w:r w:rsidRPr="00375FD7">
              <w:rPr>
                <w:lang w:eastAsia="zh-TW"/>
              </w:rPr>
              <w:t>6,457</w:t>
            </w:r>
            <w:r w:rsidRPr="00375FD7">
              <w:rPr>
                <w:lang w:eastAsia="zh-TW"/>
              </w:rPr>
              <w:t>美元（</w:t>
            </w:r>
            <w:r w:rsidRPr="00375FD7">
              <w:rPr>
                <w:lang w:eastAsia="zh-TW"/>
              </w:rPr>
              <w:t>2022</w:t>
            </w:r>
            <w:r w:rsidRPr="00375FD7">
              <w:rPr>
                <w:lang w:eastAsia="zh-TW"/>
              </w:rPr>
              <w:t>年）</w:t>
            </w:r>
          </w:p>
        </w:tc>
      </w:tr>
      <w:tr w:rsidR="00375FD7" w:rsidRPr="00375FD7" w14:paraId="3CB15300" w14:textId="77777777">
        <w:trPr>
          <w:trHeight w:val="680"/>
          <w:jc w:val="center"/>
        </w:trPr>
        <w:tc>
          <w:tcPr>
            <w:tcW w:w="2742" w:type="dxa"/>
            <w:vAlign w:val="center"/>
          </w:tcPr>
          <w:p w14:paraId="76796B6A" w14:textId="77777777" w:rsidR="00E46757" w:rsidRPr="00375FD7" w:rsidRDefault="00E46757" w:rsidP="00E46757">
            <w:pPr>
              <w:autoSpaceDE/>
              <w:ind w:leftChars="50" w:left="118" w:rightChars="50" w:right="118" w:firstLineChars="0" w:firstLine="0"/>
              <w:jc w:val="distribute"/>
              <w:rPr>
                <w:rFonts w:ascii="華康細圓體" w:hAnsi="華康細圓體"/>
                <w:lang w:eastAsia="zh-TW"/>
              </w:rPr>
            </w:pPr>
            <w:r w:rsidRPr="00375FD7">
              <w:rPr>
                <w:rFonts w:ascii="華康細圓體" w:hAnsi="華康細圓體" w:hint="eastAsia"/>
                <w:lang w:eastAsia="zh-TW"/>
              </w:rPr>
              <w:t>匯率</w:t>
            </w:r>
          </w:p>
        </w:tc>
        <w:tc>
          <w:tcPr>
            <w:tcW w:w="5820" w:type="dxa"/>
            <w:vAlign w:val="center"/>
          </w:tcPr>
          <w:p w14:paraId="2B1AC2D6" w14:textId="3412F24B" w:rsidR="00E46757" w:rsidRPr="00375FD7" w:rsidRDefault="00E46757" w:rsidP="00E46757">
            <w:pPr>
              <w:autoSpaceDE/>
              <w:ind w:leftChars="50" w:left="118" w:rightChars="50" w:right="118" w:firstLineChars="0" w:firstLine="0"/>
              <w:rPr>
                <w:lang w:eastAsia="zh-TW"/>
              </w:rPr>
            </w:pPr>
            <w:r w:rsidRPr="00375FD7">
              <w:rPr>
                <w:lang w:eastAsia="zh-TW"/>
              </w:rPr>
              <w:t>4,653.72</w:t>
            </w:r>
            <w:r w:rsidRPr="00375FD7">
              <w:rPr>
                <w:lang w:eastAsia="zh-TW"/>
              </w:rPr>
              <w:t>（</w:t>
            </w:r>
            <w:r w:rsidRPr="00375FD7">
              <w:rPr>
                <w:lang w:eastAsia="zh-TW"/>
              </w:rPr>
              <w:t>COP</w:t>
            </w:r>
            <w:r w:rsidRPr="00375FD7">
              <w:rPr>
                <w:lang w:eastAsia="zh-TW"/>
              </w:rPr>
              <w:t>）：</w:t>
            </w:r>
            <w:r w:rsidRPr="00375FD7">
              <w:rPr>
                <w:lang w:eastAsia="zh-TW"/>
              </w:rPr>
              <w:t>1</w:t>
            </w:r>
            <w:r w:rsidRPr="00375FD7">
              <w:rPr>
                <w:lang w:eastAsia="zh-TW"/>
              </w:rPr>
              <w:t>美元（</w:t>
            </w:r>
            <w:r w:rsidRPr="00375FD7">
              <w:rPr>
                <w:lang w:eastAsia="zh-TW"/>
              </w:rPr>
              <w:t>2023</w:t>
            </w:r>
            <w:r w:rsidRPr="00375FD7">
              <w:rPr>
                <w:lang w:eastAsia="zh-TW"/>
              </w:rPr>
              <w:t>年</w:t>
            </w:r>
            <w:r w:rsidRPr="00375FD7">
              <w:rPr>
                <w:lang w:eastAsia="zh-TW"/>
              </w:rPr>
              <w:t>3</w:t>
            </w:r>
            <w:r w:rsidRPr="00375FD7">
              <w:rPr>
                <w:lang w:eastAsia="zh-TW"/>
              </w:rPr>
              <w:t>月</w:t>
            </w:r>
            <w:r w:rsidRPr="00375FD7">
              <w:rPr>
                <w:lang w:eastAsia="zh-TW"/>
              </w:rPr>
              <w:t>14</w:t>
            </w:r>
            <w:r w:rsidRPr="00375FD7">
              <w:rPr>
                <w:lang w:eastAsia="zh-TW"/>
              </w:rPr>
              <w:t>日）</w:t>
            </w:r>
          </w:p>
        </w:tc>
      </w:tr>
      <w:tr w:rsidR="00375FD7" w:rsidRPr="00375FD7" w14:paraId="16596CB4" w14:textId="77777777">
        <w:trPr>
          <w:trHeight w:val="680"/>
          <w:jc w:val="center"/>
        </w:trPr>
        <w:tc>
          <w:tcPr>
            <w:tcW w:w="2742" w:type="dxa"/>
            <w:vAlign w:val="center"/>
          </w:tcPr>
          <w:p w14:paraId="79C9F6DF" w14:textId="77777777" w:rsidR="00E46757" w:rsidRPr="00375FD7" w:rsidRDefault="00E46757" w:rsidP="00E46757">
            <w:pPr>
              <w:autoSpaceDE/>
              <w:ind w:leftChars="50" w:left="118" w:rightChars="50" w:right="118" w:firstLineChars="0" w:firstLine="0"/>
              <w:jc w:val="distribute"/>
              <w:rPr>
                <w:rFonts w:ascii="華康細圓體" w:hAnsi="華康細圓體"/>
              </w:rPr>
            </w:pPr>
            <w:r w:rsidRPr="00375FD7">
              <w:rPr>
                <w:rFonts w:ascii="華康細圓體" w:hAnsi="華康細圓體" w:hint="eastAsia"/>
                <w:lang w:eastAsia="zh-TW"/>
              </w:rPr>
              <w:t>利率</w:t>
            </w:r>
          </w:p>
        </w:tc>
        <w:tc>
          <w:tcPr>
            <w:tcW w:w="5820" w:type="dxa"/>
            <w:vAlign w:val="center"/>
          </w:tcPr>
          <w:p w14:paraId="742BF601" w14:textId="77777777" w:rsidR="00E46757" w:rsidRPr="00375FD7" w:rsidRDefault="00E46757" w:rsidP="00E46757">
            <w:pPr>
              <w:autoSpaceDE/>
              <w:spacing w:afterLines="20" w:after="102" w:line="400" w:lineRule="exact"/>
              <w:ind w:left="119" w:right="119" w:firstLine="472"/>
              <w:rPr>
                <w:lang w:eastAsia="zh-TW"/>
              </w:rPr>
            </w:pPr>
            <w:r w:rsidRPr="00375FD7">
              <w:rPr>
                <w:lang w:eastAsia="zh-TW"/>
              </w:rPr>
              <w:t>存款利率：</w:t>
            </w:r>
            <w:r w:rsidRPr="00375FD7">
              <w:rPr>
                <w:lang w:eastAsia="zh-TW"/>
              </w:rPr>
              <w:t>14%-15.5%</w:t>
            </w:r>
          </w:p>
          <w:p w14:paraId="55898936" w14:textId="77777777" w:rsidR="00E46757" w:rsidRPr="00375FD7" w:rsidRDefault="00E46757" w:rsidP="00E46757">
            <w:pPr>
              <w:autoSpaceDE/>
              <w:spacing w:afterLines="20" w:after="102" w:line="400" w:lineRule="exact"/>
              <w:ind w:left="119" w:right="119" w:firstLine="472"/>
              <w:rPr>
                <w:lang w:eastAsia="zh-TW"/>
              </w:rPr>
            </w:pPr>
            <w:r w:rsidRPr="00375FD7">
              <w:rPr>
                <w:lang w:eastAsia="zh-TW"/>
              </w:rPr>
              <w:t>企業貸款利率：約</w:t>
            </w:r>
            <w:r w:rsidRPr="00375FD7">
              <w:rPr>
                <w:lang w:eastAsia="zh-TW"/>
              </w:rPr>
              <w:t>18-20%</w:t>
            </w:r>
          </w:p>
          <w:p w14:paraId="20E1ED4D" w14:textId="1861B868" w:rsidR="00E46757" w:rsidRPr="00375FD7" w:rsidRDefault="00E46757" w:rsidP="00E46757">
            <w:pPr>
              <w:autoSpaceDE/>
              <w:ind w:leftChars="50" w:left="118" w:rightChars="50" w:right="118" w:firstLineChars="0" w:firstLine="0"/>
              <w:rPr>
                <w:lang w:eastAsia="zh-TW"/>
              </w:rPr>
            </w:pPr>
            <w:r w:rsidRPr="00375FD7">
              <w:rPr>
                <w:lang w:eastAsia="zh-TW"/>
              </w:rPr>
              <w:t>央行基本利率：</w:t>
            </w:r>
            <w:r w:rsidRPr="00375FD7">
              <w:rPr>
                <w:lang w:eastAsia="zh-TW"/>
              </w:rPr>
              <w:t>13.25%</w:t>
            </w:r>
            <w:r w:rsidRPr="00375FD7">
              <w:rPr>
                <w:lang w:eastAsia="zh-TW"/>
              </w:rPr>
              <w:t>（</w:t>
            </w:r>
            <w:r w:rsidRPr="00375FD7">
              <w:rPr>
                <w:lang w:eastAsia="zh-TW"/>
              </w:rPr>
              <w:t>2023</w:t>
            </w:r>
            <w:r w:rsidRPr="00375FD7">
              <w:rPr>
                <w:lang w:eastAsia="zh-TW"/>
              </w:rPr>
              <w:t>年</w:t>
            </w:r>
            <w:r w:rsidRPr="00375FD7">
              <w:rPr>
                <w:lang w:eastAsia="zh-TW"/>
              </w:rPr>
              <w:t>5</w:t>
            </w:r>
            <w:r w:rsidRPr="00375FD7">
              <w:rPr>
                <w:lang w:eastAsia="zh-TW"/>
              </w:rPr>
              <w:t>月</w:t>
            </w:r>
            <w:r w:rsidRPr="00375FD7">
              <w:rPr>
                <w:lang w:eastAsia="zh-TW"/>
              </w:rPr>
              <w:t>1</w:t>
            </w:r>
            <w:r w:rsidRPr="00375FD7">
              <w:rPr>
                <w:lang w:eastAsia="zh-TW"/>
              </w:rPr>
              <w:t>日）</w:t>
            </w:r>
          </w:p>
        </w:tc>
      </w:tr>
      <w:tr w:rsidR="00375FD7" w:rsidRPr="00375FD7" w14:paraId="09C7D039" w14:textId="77777777">
        <w:trPr>
          <w:trHeight w:val="680"/>
          <w:jc w:val="center"/>
        </w:trPr>
        <w:tc>
          <w:tcPr>
            <w:tcW w:w="2742" w:type="dxa"/>
            <w:vAlign w:val="center"/>
          </w:tcPr>
          <w:p w14:paraId="7FAC0509" w14:textId="77777777" w:rsidR="00E46757" w:rsidRPr="00375FD7" w:rsidRDefault="00E46757" w:rsidP="00E46757">
            <w:pPr>
              <w:autoSpaceDE/>
              <w:ind w:leftChars="50" w:left="118" w:rightChars="50" w:right="118" w:firstLineChars="0" w:firstLine="0"/>
              <w:jc w:val="distribute"/>
              <w:rPr>
                <w:rFonts w:ascii="華康細圓體" w:hAnsi="華康細圓體"/>
                <w:lang w:eastAsia="zh-TW"/>
              </w:rPr>
            </w:pPr>
            <w:r w:rsidRPr="00375FD7">
              <w:rPr>
                <w:rFonts w:ascii="華康細圓體" w:hAnsi="華康細圓體" w:hint="eastAsia"/>
                <w:lang w:eastAsia="zh-TW"/>
              </w:rPr>
              <w:t>消費者物價指數年增率</w:t>
            </w:r>
          </w:p>
        </w:tc>
        <w:tc>
          <w:tcPr>
            <w:tcW w:w="5820" w:type="dxa"/>
            <w:vAlign w:val="center"/>
          </w:tcPr>
          <w:p w14:paraId="054A2DB3" w14:textId="3BB2F0E5" w:rsidR="00E46757" w:rsidRPr="00375FD7" w:rsidRDefault="00E46757" w:rsidP="00E46757">
            <w:pPr>
              <w:autoSpaceDE/>
              <w:ind w:leftChars="50" w:left="118" w:rightChars="50" w:right="118" w:firstLineChars="0" w:firstLine="0"/>
              <w:rPr>
                <w:lang w:eastAsia="zh-TW"/>
              </w:rPr>
            </w:pPr>
            <w:r w:rsidRPr="00375FD7">
              <w:rPr>
                <w:lang w:eastAsia="zh-TW"/>
              </w:rPr>
              <w:t>13.1%</w:t>
            </w:r>
          </w:p>
        </w:tc>
      </w:tr>
      <w:tr w:rsidR="00375FD7" w:rsidRPr="00375FD7" w14:paraId="503477C1" w14:textId="77777777">
        <w:trPr>
          <w:trHeight w:val="680"/>
          <w:jc w:val="center"/>
        </w:trPr>
        <w:tc>
          <w:tcPr>
            <w:tcW w:w="2742" w:type="dxa"/>
            <w:vAlign w:val="center"/>
          </w:tcPr>
          <w:p w14:paraId="518BC3EB" w14:textId="77777777" w:rsidR="00E46757" w:rsidRPr="00375FD7" w:rsidRDefault="00E46757" w:rsidP="00E46757">
            <w:pPr>
              <w:autoSpaceDE/>
              <w:ind w:leftChars="50" w:left="118" w:rightChars="50" w:right="118" w:firstLineChars="0" w:firstLine="0"/>
              <w:jc w:val="distribute"/>
              <w:rPr>
                <w:rFonts w:ascii="華康細圓體" w:hAnsi="華康細圓體"/>
              </w:rPr>
            </w:pPr>
            <w:r w:rsidRPr="00375FD7">
              <w:rPr>
                <w:rFonts w:ascii="華康細圓體" w:hAnsi="華康細圓體" w:hint="eastAsia"/>
              </w:rPr>
              <w:t>產值最高前五種產業</w:t>
            </w:r>
          </w:p>
        </w:tc>
        <w:tc>
          <w:tcPr>
            <w:tcW w:w="5820" w:type="dxa"/>
            <w:vAlign w:val="center"/>
          </w:tcPr>
          <w:p w14:paraId="79E7E476" w14:textId="05FC16B0" w:rsidR="00E46757" w:rsidRPr="00375FD7" w:rsidRDefault="00E46757" w:rsidP="00E46757">
            <w:pPr>
              <w:autoSpaceDE/>
              <w:ind w:leftChars="50" w:left="118" w:rightChars="50" w:right="118" w:firstLineChars="0" w:firstLine="0"/>
              <w:rPr>
                <w:lang w:eastAsia="zh-TW"/>
              </w:rPr>
            </w:pPr>
            <w:r w:rsidRPr="00375FD7">
              <w:rPr>
                <w:lang w:eastAsia="zh-TW"/>
              </w:rPr>
              <w:t>製造業（</w:t>
            </w:r>
            <w:r w:rsidRPr="00375FD7">
              <w:rPr>
                <w:lang w:eastAsia="zh-TW"/>
              </w:rPr>
              <w:t>13.8%</w:t>
            </w:r>
            <w:r w:rsidRPr="00375FD7">
              <w:rPr>
                <w:lang w:eastAsia="zh-TW"/>
              </w:rPr>
              <w:t>）；不動產業（</w:t>
            </w:r>
            <w:r w:rsidRPr="00375FD7">
              <w:rPr>
                <w:lang w:eastAsia="zh-TW"/>
              </w:rPr>
              <w:t>9.6%</w:t>
            </w:r>
            <w:r w:rsidRPr="00375FD7">
              <w:rPr>
                <w:lang w:eastAsia="zh-TW"/>
              </w:rPr>
              <w:t>）；批發、零售及汽車維修業（</w:t>
            </w:r>
            <w:r w:rsidRPr="00375FD7">
              <w:rPr>
                <w:lang w:eastAsia="zh-TW"/>
              </w:rPr>
              <w:t>8.9%</w:t>
            </w:r>
            <w:r w:rsidRPr="00375FD7">
              <w:rPr>
                <w:lang w:eastAsia="zh-TW"/>
              </w:rPr>
              <w:t>）；技術、科學及支援管理服務業（</w:t>
            </w:r>
            <w:r w:rsidRPr="00375FD7">
              <w:rPr>
                <w:lang w:eastAsia="zh-TW"/>
              </w:rPr>
              <w:t>7.3%</w:t>
            </w:r>
            <w:r w:rsidRPr="00375FD7">
              <w:rPr>
                <w:lang w:eastAsia="zh-TW"/>
              </w:rPr>
              <w:t>）；營建業（</w:t>
            </w:r>
            <w:r w:rsidRPr="00375FD7">
              <w:rPr>
                <w:lang w:eastAsia="zh-TW"/>
              </w:rPr>
              <w:t>5.3%</w:t>
            </w:r>
            <w:r w:rsidRPr="00375FD7">
              <w:rPr>
                <w:lang w:eastAsia="zh-TW"/>
              </w:rPr>
              <w:t>）</w:t>
            </w:r>
          </w:p>
        </w:tc>
      </w:tr>
      <w:tr w:rsidR="00375FD7" w:rsidRPr="00375FD7" w14:paraId="5B6C8C55" w14:textId="77777777">
        <w:trPr>
          <w:trHeight w:val="680"/>
          <w:jc w:val="center"/>
        </w:trPr>
        <w:tc>
          <w:tcPr>
            <w:tcW w:w="2742" w:type="dxa"/>
            <w:vAlign w:val="center"/>
          </w:tcPr>
          <w:p w14:paraId="07E30EBE" w14:textId="77777777" w:rsidR="00E46757" w:rsidRPr="00375FD7" w:rsidRDefault="00E46757" w:rsidP="00E46757">
            <w:pPr>
              <w:autoSpaceDE/>
              <w:ind w:leftChars="50" w:left="118" w:rightChars="50" w:right="118" w:firstLineChars="0" w:firstLine="0"/>
              <w:jc w:val="distribute"/>
              <w:rPr>
                <w:rFonts w:ascii="華康細圓體" w:hAnsi="華康細圓體"/>
              </w:rPr>
            </w:pPr>
            <w:r w:rsidRPr="00375FD7">
              <w:rPr>
                <w:rFonts w:ascii="華康細圓體" w:hAnsi="華康細圓體" w:hint="eastAsia"/>
              </w:rPr>
              <w:t>出口總金額</w:t>
            </w:r>
          </w:p>
        </w:tc>
        <w:tc>
          <w:tcPr>
            <w:tcW w:w="5820" w:type="dxa"/>
            <w:vAlign w:val="center"/>
          </w:tcPr>
          <w:p w14:paraId="2CB94A85" w14:textId="7BCDBDE3" w:rsidR="00E46757" w:rsidRPr="00375FD7" w:rsidRDefault="00E46757" w:rsidP="00E46757">
            <w:pPr>
              <w:autoSpaceDE/>
              <w:ind w:leftChars="50" w:left="118" w:rightChars="50" w:right="118" w:firstLineChars="0" w:firstLine="0"/>
              <w:rPr>
                <w:lang w:eastAsia="zh-TW"/>
              </w:rPr>
            </w:pPr>
            <w:r w:rsidRPr="00375FD7">
              <w:rPr>
                <w:lang w:eastAsia="zh-TW"/>
              </w:rPr>
              <w:t>571</w:t>
            </w:r>
            <w:r w:rsidRPr="00375FD7">
              <w:rPr>
                <w:lang w:eastAsia="zh-TW"/>
              </w:rPr>
              <w:t>億</w:t>
            </w:r>
            <w:r w:rsidRPr="00375FD7">
              <w:rPr>
                <w:lang w:eastAsia="zh-TW"/>
              </w:rPr>
              <w:t>1,540</w:t>
            </w:r>
            <w:r w:rsidRPr="00375FD7">
              <w:rPr>
                <w:lang w:eastAsia="zh-TW"/>
              </w:rPr>
              <w:t>萬美元</w:t>
            </w:r>
          </w:p>
        </w:tc>
      </w:tr>
      <w:tr w:rsidR="00375FD7" w:rsidRPr="00375FD7" w14:paraId="028F1DC2" w14:textId="77777777">
        <w:trPr>
          <w:trHeight w:val="680"/>
          <w:jc w:val="center"/>
        </w:trPr>
        <w:tc>
          <w:tcPr>
            <w:tcW w:w="2742" w:type="dxa"/>
            <w:vAlign w:val="center"/>
          </w:tcPr>
          <w:p w14:paraId="6E5085AC" w14:textId="77777777" w:rsidR="00E46757" w:rsidRPr="00375FD7" w:rsidRDefault="00E46757" w:rsidP="00E46757">
            <w:pPr>
              <w:autoSpaceDE/>
              <w:ind w:leftChars="50" w:left="118" w:rightChars="50" w:right="118" w:firstLineChars="0" w:firstLine="0"/>
              <w:jc w:val="distribute"/>
              <w:rPr>
                <w:rFonts w:ascii="華康細圓體" w:hAnsi="華康細圓體"/>
              </w:rPr>
            </w:pPr>
            <w:r w:rsidRPr="00375FD7">
              <w:rPr>
                <w:rFonts w:ascii="華康細圓體" w:hAnsi="華康細圓體" w:hint="eastAsia"/>
              </w:rPr>
              <w:t>主要出口產品</w:t>
            </w:r>
          </w:p>
        </w:tc>
        <w:tc>
          <w:tcPr>
            <w:tcW w:w="5820" w:type="dxa"/>
          </w:tcPr>
          <w:p w14:paraId="22250DCC" w14:textId="10F3D5BC" w:rsidR="00E46757" w:rsidRPr="00375FD7" w:rsidRDefault="00E46757" w:rsidP="00E46757">
            <w:pPr>
              <w:autoSpaceDE/>
              <w:ind w:leftChars="50" w:left="118" w:rightChars="50" w:right="118" w:firstLineChars="0" w:firstLine="0"/>
              <w:rPr>
                <w:lang w:eastAsia="zh-TW"/>
              </w:rPr>
            </w:pPr>
            <w:r w:rsidRPr="00375FD7">
              <w:rPr>
                <w:lang w:eastAsia="zh-TW"/>
              </w:rPr>
              <w:t>原油（</w:t>
            </w:r>
            <w:r w:rsidRPr="00375FD7">
              <w:rPr>
                <w:lang w:eastAsia="zh-TW"/>
              </w:rPr>
              <w:t>28.1%</w:t>
            </w:r>
            <w:r w:rsidRPr="00375FD7">
              <w:rPr>
                <w:lang w:eastAsia="zh-TW"/>
              </w:rPr>
              <w:t>）、煤（</w:t>
            </w:r>
            <w:r w:rsidRPr="00375FD7">
              <w:rPr>
                <w:lang w:eastAsia="zh-TW"/>
              </w:rPr>
              <w:t>18.6%</w:t>
            </w:r>
            <w:r w:rsidRPr="00375FD7">
              <w:rPr>
                <w:lang w:eastAsia="zh-TW"/>
              </w:rPr>
              <w:t>）、咖啡（</w:t>
            </w:r>
            <w:r w:rsidRPr="00375FD7">
              <w:rPr>
                <w:lang w:eastAsia="zh-TW"/>
              </w:rPr>
              <w:t>10.5%</w:t>
            </w:r>
            <w:r w:rsidRPr="00375FD7">
              <w:rPr>
                <w:lang w:eastAsia="zh-TW"/>
              </w:rPr>
              <w:t>）、黃金（</w:t>
            </w:r>
            <w:r w:rsidRPr="00375FD7">
              <w:rPr>
                <w:lang w:eastAsia="zh-TW"/>
              </w:rPr>
              <w:t>5.2%</w:t>
            </w:r>
            <w:r w:rsidRPr="00375FD7">
              <w:rPr>
                <w:lang w:eastAsia="zh-TW"/>
              </w:rPr>
              <w:t>）、煤焦炭（</w:t>
            </w:r>
            <w:r w:rsidRPr="00375FD7">
              <w:rPr>
                <w:lang w:eastAsia="zh-TW"/>
              </w:rPr>
              <w:t>3.1%</w:t>
            </w:r>
            <w:r w:rsidRPr="00375FD7">
              <w:rPr>
                <w:lang w:eastAsia="zh-TW"/>
              </w:rPr>
              <w:t>）、香蕉（</w:t>
            </w:r>
            <w:r w:rsidRPr="00375FD7">
              <w:rPr>
                <w:lang w:eastAsia="zh-TW"/>
              </w:rPr>
              <w:t>1.8%</w:t>
            </w:r>
            <w:r w:rsidRPr="00375FD7">
              <w:rPr>
                <w:lang w:eastAsia="zh-TW"/>
              </w:rPr>
              <w:t>）、花卉（</w:t>
            </w:r>
            <w:r w:rsidRPr="00375FD7">
              <w:rPr>
                <w:lang w:eastAsia="zh-TW"/>
              </w:rPr>
              <w:t>1.5%</w:t>
            </w:r>
            <w:r w:rsidRPr="00375FD7">
              <w:rPr>
                <w:lang w:eastAsia="zh-TW"/>
              </w:rPr>
              <w:t>）、生質柴油（</w:t>
            </w:r>
            <w:r w:rsidRPr="00375FD7">
              <w:rPr>
                <w:lang w:eastAsia="zh-TW"/>
              </w:rPr>
              <w:t>1.4%</w:t>
            </w:r>
            <w:r w:rsidRPr="00375FD7">
              <w:rPr>
                <w:lang w:eastAsia="zh-TW"/>
              </w:rPr>
              <w:t>）、聚氯乙烯（</w:t>
            </w:r>
            <w:r w:rsidRPr="00375FD7">
              <w:rPr>
                <w:lang w:eastAsia="zh-TW"/>
              </w:rPr>
              <w:t>1.2%</w:t>
            </w:r>
            <w:r w:rsidRPr="00375FD7">
              <w:rPr>
                <w:lang w:eastAsia="zh-TW"/>
              </w:rPr>
              <w:t>）、棕櫚油（</w:t>
            </w:r>
            <w:r w:rsidRPr="00375FD7">
              <w:rPr>
                <w:lang w:eastAsia="zh-TW"/>
              </w:rPr>
              <w:t>0.8%</w:t>
            </w:r>
            <w:r w:rsidRPr="00375FD7">
              <w:rPr>
                <w:lang w:eastAsia="zh-TW"/>
              </w:rPr>
              <w:t>）、聚丙烯（</w:t>
            </w:r>
            <w:r w:rsidRPr="00375FD7">
              <w:rPr>
                <w:lang w:eastAsia="zh-TW"/>
              </w:rPr>
              <w:t>0.7%</w:t>
            </w:r>
            <w:r w:rsidRPr="00375FD7">
              <w:rPr>
                <w:lang w:eastAsia="zh-TW"/>
              </w:rPr>
              <w:t>）</w:t>
            </w:r>
          </w:p>
        </w:tc>
      </w:tr>
      <w:tr w:rsidR="00375FD7" w:rsidRPr="00375FD7" w14:paraId="5381CFE2" w14:textId="77777777">
        <w:trPr>
          <w:trHeight w:val="680"/>
          <w:jc w:val="center"/>
        </w:trPr>
        <w:tc>
          <w:tcPr>
            <w:tcW w:w="2742" w:type="dxa"/>
            <w:vAlign w:val="center"/>
          </w:tcPr>
          <w:p w14:paraId="47755C5D" w14:textId="77777777" w:rsidR="00E46757" w:rsidRPr="00375FD7" w:rsidRDefault="00E46757" w:rsidP="00E46757">
            <w:pPr>
              <w:autoSpaceDE/>
              <w:ind w:leftChars="50" w:left="118" w:rightChars="50" w:right="118" w:firstLineChars="0" w:firstLine="0"/>
              <w:jc w:val="distribute"/>
              <w:rPr>
                <w:rFonts w:ascii="華康細圓體" w:hAnsi="華康細圓體"/>
              </w:rPr>
            </w:pPr>
            <w:r w:rsidRPr="00375FD7">
              <w:rPr>
                <w:rFonts w:ascii="華康細圓體" w:hAnsi="華康細圓體" w:hint="eastAsia"/>
              </w:rPr>
              <w:t>主要出口</w:t>
            </w:r>
            <w:proofErr w:type="gramStart"/>
            <w:r w:rsidRPr="00375FD7">
              <w:rPr>
                <w:rFonts w:ascii="華康細圓體" w:hAnsi="華康細圓體" w:hint="eastAsia"/>
              </w:rPr>
              <w:t>國</w:t>
            </w:r>
            <w:proofErr w:type="gramEnd"/>
            <w:r w:rsidRPr="00375FD7">
              <w:rPr>
                <w:rFonts w:ascii="華康細圓體" w:hAnsi="華康細圓體" w:hint="eastAsia"/>
              </w:rPr>
              <w:t>家</w:t>
            </w:r>
          </w:p>
        </w:tc>
        <w:tc>
          <w:tcPr>
            <w:tcW w:w="5820" w:type="dxa"/>
          </w:tcPr>
          <w:p w14:paraId="7C65412A" w14:textId="49ED50CC" w:rsidR="00E46757" w:rsidRPr="00375FD7" w:rsidRDefault="00E46757" w:rsidP="00E46757">
            <w:pPr>
              <w:autoSpaceDE/>
              <w:ind w:leftChars="50" w:left="118" w:rightChars="50" w:right="118" w:firstLineChars="0" w:firstLine="0"/>
              <w:rPr>
                <w:spacing w:val="-4"/>
                <w:lang w:eastAsia="zh-TW"/>
              </w:rPr>
            </w:pPr>
            <w:r w:rsidRPr="00375FD7">
              <w:rPr>
                <w:lang w:eastAsia="zh-TW"/>
              </w:rPr>
              <w:t>美國（</w:t>
            </w:r>
            <w:r w:rsidRPr="00375FD7">
              <w:rPr>
                <w:lang w:eastAsia="zh-TW"/>
              </w:rPr>
              <w:t>30.1%</w:t>
            </w:r>
            <w:r w:rsidRPr="00375FD7">
              <w:rPr>
                <w:lang w:eastAsia="zh-TW"/>
              </w:rPr>
              <w:t>）、巴拿馬（</w:t>
            </w:r>
            <w:r w:rsidRPr="00375FD7">
              <w:rPr>
                <w:lang w:eastAsia="zh-TW"/>
              </w:rPr>
              <w:t>11.1%</w:t>
            </w:r>
            <w:r w:rsidRPr="00375FD7">
              <w:rPr>
                <w:lang w:eastAsia="zh-TW"/>
              </w:rPr>
              <w:t>）、荷蘭（</w:t>
            </w:r>
            <w:r w:rsidRPr="00375FD7">
              <w:rPr>
                <w:lang w:eastAsia="zh-TW"/>
              </w:rPr>
              <w:t>4.7%</w:t>
            </w:r>
            <w:r w:rsidRPr="00375FD7">
              <w:rPr>
                <w:lang w:eastAsia="zh-TW"/>
              </w:rPr>
              <w:t>）、巴西（</w:t>
            </w:r>
            <w:r w:rsidRPr="00375FD7">
              <w:rPr>
                <w:lang w:eastAsia="zh-TW"/>
              </w:rPr>
              <w:t>4.6%</w:t>
            </w:r>
            <w:r w:rsidRPr="00375FD7">
              <w:rPr>
                <w:lang w:eastAsia="zh-TW"/>
              </w:rPr>
              <w:t>）、印度（</w:t>
            </w:r>
            <w:r w:rsidRPr="00375FD7">
              <w:rPr>
                <w:lang w:eastAsia="zh-TW"/>
              </w:rPr>
              <w:t>4.1%</w:t>
            </w:r>
            <w:r w:rsidRPr="00375FD7">
              <w:rPr>
                <w:lang w:eastAsia="zh-TW"/>
              </w:rPr>
              <w:t>）、土耳其（</w:t>
            </w:r>
            <w:r w:rsidRPr="00375FD7">
              <w:rPr>
                <w:lang w:eastAsia="zh-TW"/>
              </w:rPr>
              <w:t>4%</w:t>
            </w:r>
            <w:r w:rsidRPr="00375FD7">
              <w:rPr>
                <w:lang w:eastAsia="zh-TW"/>
              </w:rPr>
              <w:t>）、中國大陸（</w:t>
            </w:r>
            <w:r w:rsidRPr="00375FD7">
              <w:rPr>
                <w:lang w:eastAsia="zh-TW"/>
              </w:rPr>
              <w:t>3.8%</w:t>
            </w:r>
            <w:r w:rsidRPr="00375FD7">
              <w:rPr>
                <w:lang w:eastAsia="zh-TW"/>
              </w:rPr>
              <w:t>）、厄瓜多（</w:t>
            </w:r>
            <w:r w:rsidRPr="00375FD7">
              <w:rPr>
                <w:lang w:eastAsia="zh-TW"/>
              </w:rPr>
              <w:t>3.7%</w:t>
            </w:r>
            <w:r w:rsidRPr="00375FD7">
              <w:rPr>
                <w:lang w:eastAsia="zh-TW"/>
              </w:rPr>
              <w:t>）、墨西哥（</w:t>
            </w:r>
            <w:r w:rsidRPr="00375FD7">
              <w:rPr>
                <w:lang w:eastAsia="zh-TW"/>
              </w:rPr>
              <w:t>3.4%</w:t>
            </w:r>
            <w:r w:rsidRPr="00375FD7">
              <w:rPr>
                <w:lang w:eastAsia="zh-TW"/>
              </w:rPr>
              <w:t>）</w:t>
            </w:r>
            <w:r w:rsidRPr="00375FD7">
              <w:rPr>
                <w:lang w:eastAsia="zh-TW"/>
              </w:rPr>
              <w:t xml:space="preserve"> </w:t>
            </w:r>
          </w:p>
        </w:tc>
      </w:tr>
      <w:tr w:rsidR="00375FD7" w:rsidRPr="00375FD7" w14:paraId="4B149D4A" w14:textId="77777777">
        <w:trPr>
          <w:trHeight w:val="680"/>
          <w:jc w:val="center"/>
        </w:trPr>
        <w:tc>
          <w:tcPr>
            <w:tcW w:w="2742" w:type="dxa"/>
            <w:vAlign w:val="center"/>
          </w:tcPr>
          <w:p w14:paraId="3610F309" w14:textId="77777777" w:rsidR="00E46757" w:rsidRPr="00375FD7" w:rsidRDefault="00E46757" w:rsidP="00E46757">
            <w:pPr>
              <w:autoSpaceDE/>
              <w:ind w:leftChars="50" w:left="118" w:rightChars="50" w:right="118" w:firstLineChars="0" w:firstLine="0"/>
              <w:jc w:val="distribute"/>
              <w:rPr>
                <w:rFonts w:ascii="華康細圓體" w:hAnsi="華康細圓體"/>
              </w:rPr>
            </w:pPr>
            <w:r w:rsidRPr="00375FD7">
              <w:rPr>
                <w:rFonts w:ascii="華康細圓體" w:hAnsi="華康細圓體" w:hint="eastAsia"/>
              </w:rPr>
              <w:t>進口總金額</w:t>
            </w:r>
          </w:p>
        </w:tc>
        <w:tc>
          <w:tcPr>
            <w:tcW w:w="5820" w:type="dxa"/>
            <w:vAlign w:val="center"/>
          </w:tcPr>
          <w:p w14:paraId="43486341" w14:textId="5D481369" w:rsidR="00E46757" w:rsidRPr="00375FD7" w:rsidRDefault="00E46757" w:rsidP="00E46757">
            <w:pPr>
              <w:autoSpaceDE/>
              <w:ind w:leftChars="50" w:left="118" w:rightChars="50" w:right="118" w:firstLineChars="0" w:firstLine="0"/>
              <w:rPr>
                <w:lang w:eastAsia="zh-TW"/>
              </w:rPr>
            </w:pPr>
            <w:r w:rsidRPr="00375FD7">
              <w:rPr>
                <w:lang w:eastAsia="zh-TW"/>
              </w:rPr>
              <w:t>714</w:t>
            </w:r>
            <w:r w:rsidRPr="00375FD7">
              <w:rPr>
                <w:lang w:eastAsia="zh-TW"/>
              </w:rPr>
              <w:t>億</w:t>
            </w:r>
            <w:r w:rsidRPr="00375FD7">
              <w:rPr>
                <w:lang w:eastAsia="zh-TW"/>
              </w:rPr>
              <w:t>1,335</w:t>
            </w:r>
            <w:r w:rsidRPr="00375FD7">
              <w:rPr>
                <w:lang w:eastAsia="zh-TW"/>
              </w:rPr>
              <w:t>萬美元</w:t>
            </w:r>
          </w:p>
        </w:tc>
      </w:tr>
      <w:tr w:rsidR="00375FD7" w:rsidRPr="00375FD7" w14:paraId="4380AC17" w14:textId="77777777">
        <w:trPr>
          <w:trHeight w:val="680"/>
          <w:jc w:val="center"/>
        </w:trPr>
        <w:tc>
          <w:tcPr>
            <w:tcW w:w="2742" w:type="dxa"/>
            <w:vAlign w:val="center"/>
          </w:tcPr>
          <w:p w14:paraId="70E2F034" w14:textId="77777777" w:rsidR="00E46757" w:rsidRPr="00375FD7" w:rsidRDefault="00E46757" w:rsidP="00E46757">
            <w:pPr>
              <w:autoSpaceDE/>
              <w:ind w:leftChars="50" w:left="118" w:rightChars="50" w:right="118" w:firstLineChars="0" w:firstLine="0"/>
              <w:jc w:val="distribute"/>
              <w:rPr>
                <w:rFonts w:ascii="華康細圓體" w:hAnsi="華康細圓體"/>
              </w:rPr>
            </w:pPr>
            <w:r w:rsidRPr="00375FD7">
              <w:rPr>
                <w:rFonts w:ascii="華康細圓體" w:hAnsi="華康細圓體" w:hint="eastAsia"/>
              </w:rPr>
              <w:t>主要進口產品</w:t>
            </w:r>
          </w:p>
        </w:tc>
        <w:tc>
          <w:tcPr>
            <w:tcW w:w="5820" w:type="dxa"/>
            <w:vAlign w:val="center"/>
          </w:tcPr>
          <w:p w14:paraId="4D25F04E" w14:textId="55D48440" w:rsidR="00E46757" w:rsidRPr="00375FD7" w:rsidRDefault="00E46757" w:rsidP="00E46757">
            <w:pPr>
              <w:autoSpaceDE/>
              <w:ind w:leftChars="50" w:left="118" w:rightChars="50" w:right="118" w:firstLineChars="0" w:firstLine="0"/>
              <w:rPr>
                <w:lang w:eastAsia="zh-TW"/>
              </w:rPr>
            </w:pPr>
            <w:r w:rsidRPr="00375FD7">
              <w:rPr>
                <w:lang w:eastAsia="zh-TW"/>
              </w:rPr>
              <w:t>汽油（</w:t>
            </w:r>
            <w:r w:rsidRPr="00375FD7">
              <w:rPr>
                <w:lang w:eastAsia="zh-TW"/>
              </w:rPr>
              <w:t>9.6%</w:t>
            </w:r>
            <w:r w:rsidRPr="00375FD7">
              <w:rPr>
                <w:lang w:eastAsia="zh-TW"/>
              </w:rPr>
              <w:t>）、電話機（</w:t>
            </w:r>
            <w:r w:rsidRPr="00375FD7">
              <w:rPr>
                <w:lang w:eastAsia="zh-TW"/>
              </w:rPr>
              <w:t>4.5%</w:t>
            </w:r>
            <w:r w:rsidRPr="00375FD7">
              <w:rPr>
                <w:lang w:eastAsia="zh-TW"/>
              </w:rPr>
              <w:t>）、小客車（</w:t>
            </w:r>
            <w:r w:rsidRPr="00375FD7">
              <w:rPr>
                <w:lang w:eastAsia="zh-TW"/>
              </w:rPr>
              <w:t>4.3%</w:t>
            </w:r>
            <w:r w:rsidRPr="00375FD7">
              <w:rPr>
                <w:lang w:eastAsia="zh-TW"/>
              </w:rPr>
              <w:t>）、原油（</w:t>
            </w:r>
            <w:r w:rsidRPr="00375FD7">
              <w:rPr>
                <w:lang w:eastAsia="zh-TW"/>
              </w:rPr>
              <w:t>5.2%</w:t>
            </w:r>
            <w:r w:rsidRPr="00375FD7">
              <w:rPr>
                <w:lang w:eastAsia="zh-TW"/>
              </w:rPr>
              <w:t>）、玉米（</w:t>
            </w:r>
            <w:r w:rsidRPr="00375FD7">
              <w:rPr>
                <w:lang w:eastAsia="zh-TW"/>
              </w:rPr>
              <w:t>4.8%</w:t>
            </w:r>
            <w:r w:rsidRPr="00375FD7">
              <w:rPr>
                <w:lang w:eastAsia="zh-TW"/>
              </w:rPr>
              <w:t>）、有機化學品（</w:t>
            </w:r>
            <w:r w:rsidRPr="00375FD7">
              <w:rPr>
                <w:lang w:eastAsia="zh-TW"/>
              </w:rPr>
              <w:t>5%</w:t>
            </w:r>
            <w:r w:rsidRPr="00375FD7">
              <w:rPr>
                <w:lang w:eastAsia="zh-TW"/>
              </w:rPr>
              <w:t>）、電腦（</w:t>
            </w:r>
            <w:r w:rsidRPr="00375FD7">
              <w:rPr>
                <w:lang w:eastAsia="zh-TW"/>
              </w:rPr>
              <w:t>4.8%</w:t>
            </w:r>
            <w:r w:rsidRPr="00375FD7">
              <w:rPr>
                <w:lang w:eastAsia="zh-TW"/>
              </w:rPr>
              <w:t>）、貨車（</w:t>
            </w:r>
            <w:r w:rsidRPr="00375FD7">
              <w:rPr>
                <w:lang w:eastAsia="zh-TW"/>
              </w:rPr>
              <w:t>3.6%</w:t>
            </w:r>
            <w:r w:rsidRPr="00375FD7">
              <w:rPr>
                <w:lang w:eastAsia="zh-TW"/>
              </w:rPr>
              <w:t>）、塑膠材料（</w:t>
            </w:r>
            <w:r w:rsidRPr="00375FD7">
              <w:rPr>
                <w:lang w:eastAsia="zh-TW"/>
              </w:rPr>
              <w:t>3.3%</w:t>
            </w:r>
            <w:r w:rsidRPr="00375FD7">
              <w:rPr>
                <w:lang w:eastAsia="zh-TW"/>
              </w:rPr>
              <w:t>）、紡織纖維紗線（</w:t>
            </w:r>
            <w:r w:rsidRPr="00375FD7">
              <w:rPr>
                <w:lang w:eastAsia="zh-TW"/>
              </w:rPr>
              <w:t>3.1%</w:t>
            </w:r>
            <w:r w:rsidRPr="00375FD7">
              <w:rPr>
                <w:lang w:eastAsia="zh-TW"/>
              </w:rPr>
              <w:t>）、化學品原料（</w:t>
            </w:r>
            <w:r w:rsidRPr="00375FD7">
              <w:rPr>
                <w:lang w:eastAsia="zh-TW"/>
              </w:rPr>
              <w:t>2.5%</w:t>
            </w:r>
            <w:r w:rsidRPr="00375FD7">
              <w:rPr>
                <w:lang w:eastAsia="zh-TW"/>
              </w:rPr>
              <w:t>）</w:t>
            </w:r>
          </w:p>
        </w:tc>
      </w:tr>
      <w:tr w:rsidR="00375FD7" w:rsidRPr="00375FD7" w14:paraId="5C30205C" w14:textId="77777777">
        <w:trPr>
          <w:trHeight w:val="680"/>
          <w:jc w:val="center"/>
        </w:trPr>
        <w:tc>
          <w:tcPr>
            <w:tcW w:w="2742" w:type="dxa"/>
            <w:vAlign w:val="center"/>
          </w:tcPr>
          <w:p w14:paraId="3A56BA55" w14:textId="07C83D31" w:rsidR="00E46757" w:rsidRPr="00375FD7" w:rsidRDefault="00E46757" w:rsidP="00E46757">
            <w:pPr>
              <w:autoSpaceDE/>
              <w:ind w:leftChars="50" w:left="118" w:rightChars="50" w:right="118" w:firstLineChars="0" w:firstLine="0"/>
              <w:jc w:val="distribute"/>
              <w:rPr>
                <w:rFonts w:ascii="華康細圓體" w:hAnsi="華康細圓體"/>
              </w:rPr>
            </w:pPr>
            <w:r w:rsidRPr="00375FD7">
              <w:rPr>
                <w:rFonts w:ascii="華康細圓體" w:hAnsi="華康細圓體" w:hint="eastAsia"/>
              </w:rPr>
              <w:t>主要進口</w:t>
            </w:r>
            <w:proofErr w:type="gramStart"/>
            <w:r w:rsidRPr="00375FD7">
              <w:rPr>
                <w:rFonts w:ascii="華康細圓體" w:hAnsi="華康細圓體" w:hint="eastAsia"/>
              </w:rPr>
              <w:t>國</w:t>
            </w:r>
            <w:proofErr w:type="gramEnd"/>
            <w:r w:rsidRPr="00375FD7">
              <w:rPr>
                <w:rFonts w:ascii="華康細圓體" w:hAnsi="華康細圓體" w:hint="eastAsia"/>
                <w:lang w:eastAsia="zh-TW"/>
              </w:rPr>
              <w:t>家</w:t>
            </w:r>
          </w:p>
        </w:tc>
        <w:tc>
          <w:tcPr>
            <w:tcW w:w="5820" w:type="dxa"/>
          </w:tcPr>
          <w:p w14:paraId="2C372FC3" w14:textId="0BDFB9F2" w:rsidR="00E46757" w:rsidRPr="00375FD7" w:rsidRDefault="00E46757" w:rsidP="00E46757">
            <w:pPr>
              <w:autoSpaceDE/>
              <w:ind w:leftChars="50" w:left="118" w:rightChars="50" w:right="118" w:firstLineChars="0" w:firstLine="0"/>
              <w:rPr>
                <w:spacing w:val="-4"/>
                <w:lang w:eastAsia="zh-TW"/>
              </w:rPr>
            </w:pPr>
            <w:r w:rsidRPr="00375FD7">
              <w:rPr>
                <w:lang w:eastAsia="zh-TW"/>
              </w:rPr>
              <w:t>美國（</w:t>
            </w:r>
            <w:r w:rsidRPr="00375FD7">
              <w:rPr>
                <w:lang w:eastAsia="zh-TW"/>
              </w:rPr>
              <w:t>25.1%</w:t>
            </w:r>
            <w:r w:rsidRPr="00375FD7">
              <w:rPr>
                <w:lang w:eastAsia="zh-TW"/>
              </w:rPr>
              <w:t>）、中國大陸（</w:t>
            </w:r>
            <w:r w:rsidRPr="00375FD7">
              <w:rPr>
                <w:lang w:eastAsia="zh-TW"/>
              </w:rPr>
              <w:t>23.1%</w:t>
            </w:r>
            <w:r w:rsidRPr="00375FD7">
              <w:rPr>
                <w:lang w:eastAsia="zh-TW"/>
              </w:rPr>
              <w:t>）、巴西（</w:t>
            </w:r>
            <w:r w:rsidRPr="00375FD7">
              <w:rPr>
                <w:lang w:eastAsia="zh-TW"/>
              </w:rPr>
              <w:t>7%</w:t>
            </w:r>
            <w:r w:rsidRPr="00375FD7">
              <w:rPr>
                <w:lang w:eastAsia="zh-TW"/>
              </w:rPr>
              <w:t>）、墨西哥（</w:t>
            </w:r>
            <w:r w:rsidRPr="00375FD7">
              <w:rPr>
                <w:lang w:eastAsia="zh-TW"/>
              </w:rPr>
              <w:t>5.5%</w:t>
            </w:r>
            <w:r w:rsidRPr="00375FD7">
              <w:rPr>
                <w:lang w:eastAsia="zh-TW"/>
              </w:rPr>
              <w:t>）、法國（</w:t>
            </w:r>
            <w:r w:rsidRPr="00375FD7">
              <w:rPr>
                <w:lang w:eastAsia="zh-TW"/>
              </w:rPr>
              <w:t>3.3%</w:t>
            </w:r>
            <w:r w:rsidRPr="00375FD7">
              <w:rPr>
                <w:lang w:eastAsia="zh-TW"/>
              </w:rPr>
              <w:t>）、德國（</w:t>
            </w:r>
            <w:r w:rsidRPr="00375FD7">
              <w:rPr>
                <w:lang w:eastAsia="zh-TW"/>
              </w:rPr>
              <w:t>3.1%</w:t>
            </w:r>
            <w:r w:rsidRPr="00375FD7">
              <w:rPr>
                <w:lang w:eastAsia="zh-TW"/>
              </w:rPr>
              <w:t>）、阿根廷（</w:t>
            </w:r>
            <w:r w:rsidRPr="00375FD7">
              <w:rPr>
                <w:lang w:eastAsia="zh-TW"/>
              </w:rPr>
              <w:t>2.1%</w:t>
            </w:r>
            <w:r w:rsidRPr="00375FD7">
              <w:rPr>
                <w:lang w:eastAsia="zh-TW"/>
              </w:rPr>
              <w:t>）、印度（</w:t>
            </w:r>
            <w:r w:rsidRPr="00375FD7">
              <w:rPr>
                <w:lang w:eastAsia="zh-TW"/>
              </w:rPr>
              <w:t>2%</w:t>
            </w:r>
            <w:r w:rsidRPr="00375FD7">
              <w:rPr>
                <w:lang w:eastAsia="zh-TW"/>
              </w:rPr>
              <w:t>）</w:t>
            </w:r>
          </w:p>
        </w:tc>
      </w:tr>
    </w:tbl>
    <w:p w14:paraId="3D563F11" w14:textId="77777777" w:rsidR="00B83402" w:rsidRPr="00375FD7" w:rsidRDefault="00B83402" w:rsidP="00F02AA7">
      <w:pPr>
        <w:ind w:left="472" w:firstLineChars="0" w:firstLine="0"/>
        <w:rPr>
          <w:lang w:eastAsia="zh-TW"/>
        </w:rPr>
      </w:pPr>
    </w:p>
    <w:p w14:paraId="30BE3A41" w14:textId="0FDEDBA6" w:rsidR="00DD3B51" w:rsidRPr="00375FD7" w:rsidRDefault="00DD3B51" w:rsidP="00F02AA7">
      <w:pPr>
        <w:ind w:left="472" w:firstLineChars="0" w:firstLine="0"/>
        <w:rPr>
          <w:lang w:eastAsia="zh-TW"/>
        </w:rPr>
      </w:pPr>
    </w:p>
    <w:p w14:paraId="0CCDA99B" w14:textId="739D3283" w:rsidR="006E49DB" w:rsidRPr="00375FD7" w:rsidRDefault="006E49DB">
      <w:pPr>
        <w:widowControl/>
        <w:overflowPunct/>
        <w:autoSpaceDE/>
        <w:autoSpaceDN/>
        <w:ind w:firstLineChars="0" w:firstLine="0"/>
        <w:jc w:val="left"/>
        <w:rPr>
          <w:lang w:eastAsia="zh-TW"/>
        </w:rPr>
      </w:pPr>
      <w:r w:rsidRPr="00375FD7">
        <w:rPr>
          <w:lang w:eastAsia="zh-TW"/>
        </w:rPr>
        <w:br w:type="page"/>
      </w:r>
    </w:p>
    <w:p w14:paraId="70A7C92B" w14:textId="77777777" w:rsidR="00B83402" w:rsidRPr="00375FD7" w:rsidRDefault="00B83402" w:rsidP="00F02AA7">
      <w:pPr>
        <w:ind w:left="472" w:firstLineChars="0" w:firstLine="0"/>
        <w:rPr>
          <w:lang w:eastAsia="zh-TW"/>
        </w:rPr>
      </w:pPr>
    </w:p>
    <w:p w14:paraId="48F0588E" w14:textId="77777777" w:rsidR="00982C48" w:rsidRPr="00375FD7" w:rsidRDefault="00982C48" w:rsidP="00F02AA7">
      <w:pPr>
        <w:ind w:left="472" w:firstLineChars="0" w:firstLine="0"/>
        <w:rPr>
          <w:lang w:eastAsia="zh-TW"/>
        </w:rPr>
        <w:sectPr w:rsidR="00982C48" w:rsidRPr="00375FD7">
          <w:headerReference w:type="even" r:id="rId16"/>
          <w:footerReference w:type="even" r:id="rId17"/>
          <w:pgSz w:w="11906" w:h="16838" w:code="9"/>
          <w:pgMar w:top="2268" w:right="1701" w:bottom="1701" w:left="1701" w:header="1134" w:footer="851" w:gutter="0"/>
          <w:pgNumType w:start="1"/>
          <w:cols w:space="425"/>
          <w:docGrid w:type="linesAndChars" w:linePitch="514" w:charSpace="-774"/>
        </w:sectPr>
      </w:pPr>
    </w:p>
    <w:p w14:paraId="478210BC" w14:textId="77777777" w:rsidR="00DD3B51" w:rsidRPr="00375FD7" w:rsidRDefault="00DD3B51">
      <w:pPr>
        <w:pStyle w:val="a4"/>
        <w:rPr>
          <w:lang w:eastAsia="zh-TW"/>
        </w:rPr>
      </w:pPr>
      <w:bookmarkStart w:id="1" w:name="_Toc105447410"/>
      <w:r w:rsidRPr="00375FD7">
        <w:rPr>
          <w:rFonts w:hint="eastAsia"/>
          <w:lang w:eastAsia="zh-TW"/>
        </w:rPr>
        <w:t>第壹章　自然人文環境</w:t>
      </w:r>
      <w:bookmarkEnd w:id="1"/>
    </w:p>
    <w:p w14:paraId="63C8CB45" w14:textId="77777777" w:rsidR="00DD3B51" w:rsidRPr="00375FD7" w:rsidRDefault="00DD3B51" w:rsidP="00C169C2">
      <w:pPr>
        <w:pStyle w:val="a6"/>
        <w:spacing w:before="257" w:after="257"/>
        <w:ind w:left="632" w:hanging="632"/>
      </w:pPr>
      <w:r w:rsidRPr="00375FD7">
        <w:rPr>
          <w:rFonts w:hint="eastAsia"/>
        </w:rPr>
        <w:t>一、自然環境</w:t>
      </w:r>
    </w:p>
    <w:p w14:paraId="256644A3" w14:textId="77777777" w:rsidR="00E46757" w:rsidRPr="00375FD7" w:rsidRDefault="00E46757" w:rsidP="00E46757">
      <w:pPr>
        <w:pStyle w:val="a8"/>
        <w:ind w:left="945" w:hanging="709"/>
        <w:rPr>
          <w:lang w:eastAsia="zh-TW"/>
        </w:rPr>
      </w:pPr>
      <w:r w:rsidRPr="00375FD7">
        <w:rPr>
          <w:lang w:eastAsia="zh-TW"/>
        </w:rPr>
        <w:t>（一）天然資源豐富、基礎建設仍待加強</w:t>
      </w:r>
    </w:p>
    <w:p w14:paraId="5F63FAD4" w14:textId="77777777" w:rsidR="00E46757" w:rsidRPr="00375FD7" w:rsidRDefault="00E46757" w:rsidP="00E46757">
      <w:pPr>
        <w:pStyle w:val="af4"/>
        <w:ind w:left="1417" w:hanging="472"/>
      </w:pPr>
      <w:r w:rsidRPr="00375FD7">
        <w:t>１、天然資源豐富</w:t>
      </w:r>
    </w:p>
    <w:p w14:paraId="199A7A26" w14:textId="77777777" w:rsidR="00E46757" w:rsidRPr="00375FD7" w:rsidRDefault="00E46757" w:rsidP="00E46757">
      <w:pPr>
        <w:pStyle w:val="af8"/>
        <w:ind w:left="1417" w:firstLine="472"/>
      </w:pPr>
      <w:r w:rsidRPr="00375FD7">
        <w:t>哥倫比亞為南美洲惟一同時濱臨太平洋及大西洋的國家，地理位置優越，東與委內瑞拉及巴西為鄰，南鄰厄瓜多及秘魯，西北則與巴拿馬交界。哥國人口</w:t>
      </w:r>
      <w:r w:rsidRPr="00375FD7">
        <w:t>5,104</w:t>
      </w:r>
      <w:r w:rsidRPr="00375FD7">
        <w:t>萬，為拉美人口第三大國及第四大經濟體。全國分</w:t>
      </w:r>
      <w:r w:rsidRPr="00375FD7">
        <w:t>32</w:t>
      </w:r>
      <w:r w:rsidRPr="00375FD7">
        <w:t>省及首都特區，總面積</w:t>
      </w:r>
      <w:r w:rsidRPr="00375FD7">
        <w:t>114</w:t>
      </w:r>
      <w:r w:rsidRPr="00375FD7">
        <w:t>萬</w:t>
      </w:r>
      <w:r w:rsidRPr="00375FD7">
        <w:t>1,748</w:t>
      </w:r>
      <w:r w:rsidRPr="00375FD7">
        <w:t>平方公里（約臺灣</w:t>
      </w:r>
      <w:r w:rsidRPr="00375FD7">
        <w:t>32</w:t>
      </w:r>
      <w:r w:rsidRPr="00375FD7">
        <w:t>倍），境內天然資源富饒，石油、天然氣、煤、金、銀、白金、鐵、鎳、銅、祖母綠及稀有金屬等蘊藏豐富，並擁有全球排名第</w:t>
      </w:r>
      <w:r w:rsidRPr="00375FD7">
        <w:t>6</w:t>
      </w:r>
      <w:r w:rsidRPr="00375FD7">
        <w:t>之的水力資源及豐富日照，綠能發展潛力豐富。首都波哥大（</w:t>
      </w:r>
      <w:r w:rsidRPr="00375FD7">
        <w:t>Bogotá</w:t>
      </w:r>
      <w:r w:rsidRPr="00375FD7">
        <w:t>）位於海拔</w:t>
      </w:r>
      <w:r w:rsidRPr="00375FD7">
        <w:t>2,650</w:t>
      </w:r>
      <w:r w:rsidRPr="00375FD7">
        <w:t>公尺之高原，四季如春，早晚氣溫約攝氏</w:t>
      </w:r>
      <w:r w:rsidRPr="00375FD7">
        <w:t>10</w:t>
      </w:r>
      <w:r w:rsidRPr="00375FD7">
        <w:t>度，午間</w:t>
      </w:r>
      <w:r w:rsidRPr="00375FD7">
        <w:t>20</w:t>
      </w:r>
      <w:r w:rsidRPr="00375FD7">
        <w:t>度。至沿海及東部平原為炎熱多雨之熱帶氣候，中、西、南部高原地帶為涼爽之溫帶氣候。</w:t>
      </w:r>
    </w:p>
    <w:p w14:paraId="564CC331" w14:textId="77777777" w:rsidR="00E46757" w:rsidRPr="00375FD7" w:rsidRDefault="00E46757" w:rsidP="00E46757">
      <w:pPr>
        <w:pStyle w:val="af4"/>
        <w:ind w:left="1417" w:hanging="472"/>
      </w:pPr>
      <w:r w:rsidRPr="00375FD7">
        <w:t>２、空運發達，內陸交通基礎建設則仍待加強</w:t>
      </w:r>
    </w:p>
    <w:p w14:paraId="59E92244" w14:textId="77777777" w:rsidR="00E46757" w:rsidRPr="00375FD7" w:rsidRDefault="00E46757" w:rsidP="00E46757">
      <w:pPr>
        <w:pStyle w:val="af8"/>
        <w:ind w:left="1417" w:firstLine="472"/>
      </w:pPr>
      <w:r w:rsidRPr="00375FD7">
        <w:t>哥國空運發達，首都波哥大為拉美最重要空運樞紐之一，每日除有眾多歐美航線外，國內各大城市間往返客、貨運航班絡繹不絕，其哥倫比亞航空（</w:t>
      </w:r>
      <w:r w:rsidRPr="00375FD7">
        <w:t>Avianca</w:t>
      </w:r>
      <w:r w:rsidRPr="00375FD7">
        <w:t>）航空、智利（</w:t>
      </w:r>
      <w:r w:rsidRPr="00375FD7">
        <w:t>Latam Airlines</w:t>
      </w:r>
      <w:r w:rsidRPr="00375FD7">
        <w:t>）及巴拿馬航空（</w:t>
      </w:r>
      <w:r w:rsidRPr="00375FD7">
        <w:t>Copa Airlines</w:t>
      </w:r>
      <w:r w:rsidRPr="00375FD7">
        <w:t>）同為拉美三大航空。</w:t>
      </w:r>
    </w:p>
    <w:p w14:paraId="5FD46105" w14:textId="77777777" w:rsidR="00E46757" w:rsidRPr="00375FD7" w:rsidRDefault="00E46757" w:rsidP="00E46757">
      <w:pPr>
        <w:pStyle w:val="af8"/>
        <w:ind w:left="1417" w:firstLine="472"/>
      </w:pPr>
      <w:r w:rsidRPr="00375FD7">
        <w:t>內陸交通基礎建設則仍待加強，其中首都波哥大雖有類似</w:t>
      </w:r>
      <w:r w:rsidRPr="00375FD7">
        <w:t>BRT</w:t>
      </w:r>
      <w:r w:rsidRPr="00375FD7">
        <w:t>之快捷公車系統，惟缺乏其他便捷大眾運輸系統，公車、汽車及機車數量大增，雖已實施尖峰時間小客車單雙號車牌限日行駛制度，交通仍現壅塞，與孟買、聖保羅並列為全球塞車最為嚴重的城市，影響經濟競爭力至鉅。</w:t>
      </w:r>
    </w:p>
    <w:p w14:paraId="719AE03E" w14:textId="77777777" w:rsidR="00E46757" w:rsidRPr="00375FD7" w:rsidRDefault="00E46757" w:rsidP="00E46757">
      <w:pPr>
        <w:pStyle w:val="af4"/>
        <w:ind w:left="1417" w:hanging="472"/>
      </w:pPr>
      <w:r w:rsidRPr="00375FD7">
        <w:t>３、積極投入大型內陸交通建設及</w:t>
      </w:r>
      <w:r w:rsidRPr="00375FD7">
        <w:t>4G</w:t>
      </w:r>
      <w:r w:rsidRPr="00375FD7">
        <w:t>高速公路</w:t>
      </w:r>
    </w:p>
    <w:p w14:paraId="5D99AC26" w14:textId="77777777" w:rsidR="00E46757" w:rsidRPr="00375FD7" w:rsidRDefault="00E46757" w:rsidP="00E46757">
      <w:pPr>
        <w:pStyle w:val="af8"/>
        <w:ind w:left="1417" w:firstLine="472"/>
      </w:pPr>
      <w:r w:rsidRPr="00375FD7">
        <w:t>哥京波哥大捷運</w:t>
      </w:r>
      <w:r w:rsidRPr="00375FD7">
        <w:t>1</w:t>
      </w:r>
      <w:r w:rsidRPr="00375FD7">
        <w:t>號線工程，總預算達</w:t>
      </w:r>
      <w:r w:rsidRPr="00375FD7">
        <w:t>13</w:t>
      </w:r>
      <w:r w:rsidRPr="00375FD7">
        <w:t>兆哥倫比亞披索，約折合</w:t>
      </w:r>
      <w:r w:rsidRPr="00375FD7">
        <w:t>45</w:t>
      </w:r>
      <w:r w:rsidRPr="00375FD7">
        <w:t>億美元，工程於</w:t>
      </w:r>
      <w:r w:rsidRPr="00375FD7">
        <w:t>2019</w:t>
      </w:r>
      <w:r w:rsidRPr="00375FD7">
        <w:t>年</w:t>
      </w:r>
      <w:r w:rsidRPr="00375FD7">
        <w:t>10</w:t>
      </w:r>
      <w:r w:rsidRPr="00375FD7">
        <w:t>月由中國大陸中國港灣工程公司及西安市地下鐵道公司合組之</w:t>
      </w:r>
      <w:r w:rsidRPr="00375FD7">
        <w:t>Apca Transmimetro</w:t>
      </w:r>
      <w:r w:rsidRPr="00375FD7">
        <w:t>團隊得標，預計</w:t>
      </w:r>
      <w:r w:rsidRPr="00375FD7">
        <w:t>2028</w:t>
      </w:r>
      <w:r w:rsidRPr="00375FD7">
        <w:t>年第</w:t>
      </w:r>
      <w:r w:rsidRPr="00375FD7">
        <w:t>1</w:t>
      </w:r>
      <w:r w:rsidRPr="00375FD7">
        <w:t>季正式營運通車。捷運全長</w:t>
      </w:r>
      <w:r w:rsidRPr="00375FD7">
        <w:t>23.96</w:t>
      </w:r>
      <w:r w:rsidRPr="00375FD7">
        <w:t>公里，包括</w:t>
      </w:r>
      <w:r w:rsidRPr="00375FD7">
        <w:t>16</w:t>
      </w:r>
      <w:r w:rsidRPr="00375FD7">
        <w:t>個捷運站，其中</w:t>
      </w:r>
      <w:r w:rsidRPr="00375FD7">
        <w:t>10</w:t>
      </w:r>
      <w:r w:rsidRPr="00375FD7">
        <w:t>站與</w:t>
      </w:r>
      <w:r w:rsidRPr="00375FD7">
        <w:t>Transmileño</w:t>
      </w:r>
      <w:r w:rsidRPr="00375FD7">
        <w:t>快捷公車系統共站，每小時最大載客量為</w:t>
      </w:r>
      <w:r w:rsidRPr="00375FD7">
        <w:t>7</w:t>
      </w:r>
      <w:r w:rsidRPr="00375FD7">
        <w:t>萬</w:t>
      </w:r>
      <w:r w:rsidRPr="00375FD7">
        <w:t>2,000</w:t>
      </w:r>
      <w:r w:rsidRPr="00375FD7">
        <w:t>人，可望緩解哥京嚴重的交通壅塞問題。</w:t>
      </w:r>
    </w:p>
    <w:p w14:paraId="6B6E10C8" w14:textId="77777777" w:rsidR="00E46757" w:rsidRPr="00375FD7" w:rsidRDefault="00E46757" w:rsidP="00E46757">
      <w:pPr>
        <w:pStyle w:val="af8"/>
        <w:ind w:left="1417" w:firstLine="472"/>
      </w:pPr>
      <w:r w:rsidRPr="00375FD7">
        <w:t>另哥京所在之</w:t>
      </w:r>
      <w:r w:rsidRPr="00375FD7">
        <w:t>Cundinarmarca</w:t>
      </w:r>
      <w:r w:rsidRPr="00375FD7">
        <w:t>省西部</w:t>
      </w:r>
      <w:r w:rsidRPr="00375FD7">
        <w:t>Facatativá</w:t>
      </w:r>
      <w:r w:rsidRPr="00375FD7">
        <w:t>市至波哥大市中心西部輕軌工程（</w:t>
      </w:r>
      <w:r w:rsidRPr="00375FD7">
        <w:t>Regiotram</w:t>
      </w:r>
      <w:r w:rsidRPr="00375FD7">
        <w:t>）於</w:t>
      </w:r>
      <w:r w:rsidRPr="00375FD7">
        <w:t>2020</w:t>
      </w:r>
      <w:r w:rsidRPr="00375FD7">
        <w:t>年動工，工程由中國大陸中國土</w:t>
      </w:r>
      <w:r w:rsidRPr="00375FD7">
        <w:rPr>
          <w:spacing w:val="-6"/>
        </w:rPr>
        <w:t>木工程集團有限公司（</w:t>
      </w:r>
      <w:r w:rsidRPr="00375FD7">
        <w:rPr>
          <w:spacing w:val="-6"/>
        </w:rPr>
        <w:t>China Civil Engineering Construction Corporation</w:t>
      </w:r>
      <w:r w:rsidRPr="00375FD7">
        <w:rPr>
          <w:spacing w:val="-6"/>
        </w:rPr>
        <w:t>）</w:t>
      </w:r>
      <w:r w:rsidRPr="00375FD7">
        <w:t>承包，係由舊鐵道改建的輕軌火車工程，包括</w:t>
      </w:r>
      <w:r w:rsidRPr="00375FD7">
        <w:t>17</w:t>
      </w:r>
      <w:r w:rsidRPr="00375FD7">
        <w:t>個車站，</w:t>
      </w:r>
      <w:r w:rsidRPr="00375FD7">
        <w:t>36</w:t>
      </w:r>
      <w:r w:rsidRPr="00375FD7">
        <w:t>列電動火車，每列載客數</w:t>
      </w:r>
      <w:r w:rsidRPr="00375FD7">
        <w:t>400</w:t>
      </w:r>
      <w:r w:rsidRPr="00375FD7">
        <w:t>人，預估每日載客量達</w:t>
      </w:r>
      <w:r w:rsidRPr="00375FD7">
        <w:t>12</w:t>
      </w:r>
      <w:r w:rsidRPr="00375FD7">
        <w:t>萬</w:t>
      </w:r>
      <w:r w:rsidRPr="00375FD7">
        <w:t>6,000</w:t>
      </w:r>
      <w:r w:rsidRPr="00375FD7">
        <w:t>人次，</w:t>
      </w:r>
      <w:r w:rsidRPr="00375FD7">
        <w:t>2024</w:t>
      </w:r>
      <w:r w:rsidRPr="00375FD7">
        <w:t>年完工啟用後，可將目前</w:t>
      </w:r>
      <w:r w:rsidRPr="00375FD7">
        <w:t>2</w:t>
      </w:r>
      <w:r w:rsidRPr="00375FD7">
        <w:t>小時以上的交通時間縮短至</w:t>
      </w:r>
      <w:r w:rsidRPr="00375FD7">
        <w:t>48</w:t>
      </w:r>
      <w:r w:rsidRPr="00375FD7">
        <w:t>分鐘，提升首都地區之就業競爭力。</w:t>
      </w:r>
    </w:p>
    <w:p w14:paraId="7886C6D5" w14:textId="77777777" w:rsidR="00E46757" w:rsidRPr="00375FD7" w:rsidRDefault="00E46757" w:rsidP="00E46757">
      <w:pPr>
        <w:pStyle w:val="af8"/>
        <w:ind w:left="1417" w:firstLine="472"/>
      </w:pPr>
      <w:r w:rsidRPr="00375FD7">
        <w:t>鐵路方面，目前哥國鐵路總長</w:t>
      </w:r>
      <w:r w:rsidRPr="00375FD7">
        <w:t>3,533</w:t>
      </w:r>
      <w:r w:rsidRPr="00375FD7">
        <w:t>公里，哥京及鄰近城市約占</w:t>
      </w:r>
      <w:r w:rsidRPr="00375FD7">
        <w:t>600</w:t>
      </w:r>
      <w:r w:rsidRPr="00375FD7">
        <w:t>公里，但多數年久失修不堪使用，鐵路運輸計畫如波哥大至</w:t>
      </w:r>
      <w:r w:rsidRPr="00375FD7">
        <w:t>Belencito</w:t>
      </w:r>
      <w:r w:rsidRPr="00375FD7">
        <w:t>間每年鐵路貨運量從</w:t>
      </w:r>
      <w:r w:rsidRPr="00375FD7">
        <w:t>20</w:t>
      </w:r>
      <w:r w:rsidRPr="00375FD7">
        <w:rPr>
          <w:lang w:eastAsia="zh-TW"/>
        </w:rPr>
        <w:t>2</w:t>
      </w:r>
      <w:r w:rsidRPr="00375FD7">
        <w:t>1</w:t>
      </w:r>
      <w:r w:rsidRPr="00375FD7">
        <w:t>年的</w:t>
      </w:r>
      <w:r w:rsidRPr="00375FD7">
        <w:rPr>
          <w:lang w:eastAsia="zh-TW"/>
        </w:rPr>
        <w:t>3</w:t>
      </w:r>
      <w:r w:rsidRPr="00375FD7">
        <w:t>萬</w:t>
      </w:r>
      <w:r w:rsidRPr="00375FD7">
        <w:rPr>
          <w:lang w:eastAsia="zh-TW"/>
        </w:rPr>
        <w:t>1,</w:t>
      </w:r>
      <w:r w:rsidRPr="00375FD7">
        <w:t>256</w:t>
      </w:r>
      <w:r w:rsidRPr="00375FD7">
        <w:t>公噸，增加至</w:t>
      </w:r>
      <w:r w:rsidRPr="00375FD7">
        <w:t>202</w:t>
      </w:r>
      <w:r w:rsidRPr="00375FD7">
        <w:rPr>
          <w:lang w:eastAsia="zh-TW"/>
        </w:rPr>
        <w:t>2</w:t>
      </w:r>
      <w:r w:rsidRPr="00375FD7">
        <w:t>年的</w:t>
      </w:r>
      <w:r w:rsidRPr="00375FD7">
        <w:t>5</w:t>
      </w:r>
      <w:r w:rsidRPr="00375FD7">
        <w:t>萬</w:t>
      </w:r>
      <w:r w:rsidRPr="00375FD7">
        <w:rPr>
          <w:lang w:eastAsia="zh-TW"/>
        </w:rPr>
        <w:t>1,55</w:t>
      </w:r>
      <w:r w:rsidRPr="00375FD7">
        <w:t>0</w:t>
      </w:r>
      <w:r w:rsidRPr="00375FD7">
        <w:t>公噸；同期間</w:t>
      </w:r>
      <w:r w:rsidRPr="00375FD7">
        <w:t xml:space="preserve">La Dorada </w:t>
      </w:r>
      <w:r w:rsidRPr="00375FD7">
        <w:t>至</w:t>
      </w:r>
      <w:r w:rsidRPr="00375FD7">
        <w:t>Chiriguaná</w:t>
      </w:r>
      <w:r w:rsidRPr="00375FD7">
        <w:t>鐵路年貨運量，則自</w:t>
      </w:r>
      <w:r w:rsidRPr="00375FD7">
        <w:rPr>
          <w:lang w:eastAsia="zh-TW"/>
        </w:rPr>
        <w:t>3</w:t>
      </w:r>
      <w:r w:rsidRPr="00375FD7">
        <w:rPr>
          <w:lang w:eastAsia="zh-TW"/>
        </w:rPr>
        <w:t>萬</w:t>
      </w:r>
      <w:r w:rsidRPr="00375FD7">
        <w:rPr>
          <w:lang w:eastAsia="zh-TW"/>
        </w:rPr>
        <w:t>4</w:t>
      </w:r>
      <w:r w:rsidRPr="00375FD7">
        <w:t>,186</w:t>
      </w:r>
      <w:r w:rsidRPr="00375FD7">
        <w:t>公噸，增至</w:t>
      </w:r>
      <w:r w:rsidRPr="00375FD7">
        <w:t>4</w:t>
      </w:r>
      <w:r w:rsidRPr="00375FD7">
        <w:t>萬</w:t>
      </w:r>
      <w:r w:rsidRPr="00375FD7">
        <w:rPr>
          <w:lang w:eastAsia="zh-TW"/>
        </w:rPr>
        <w:t>2</w:t>
      </w:r>
      <w:r w:rsidRPr="00375FD7">
        <w:t>,3</w:t>
      </w:r>
      <w:r w:rsidRPr="00375FD7">
        <w:rPr>
          <w:lang w:eastAsia="zh-TW"/>
        </w:rPr>
        <w:t>5</w:t>
      </w:r>
      <w:r w:rsidRPr="00375FD7">
        <w:t>2</w:t>
      </w:r>
      <w:r w:rsidRPr="00375FD7">
        <w:t>公噸；而</w:t>
      </w:r>
      <w:r w:rsidRPr="00375FD7">
        <w:t>Chiriguaná</w:t>
      </w:r>
      <w:r w:rsidRPr="00375FD7">
        <w:t>至</w:t>
      </w:r>
      <w:r w:rsidRPr="00375FD7">
        <w:t>Santa Marta</w:t>
      </w:r>
      <w:r w:rsidRPr="00375FD7">
        <w:t>鐵道貨運量亦自</w:t>
      </w:r>
      <w:r w:rsidRPr="00375FD7">
        <w:t>6,636</w:t>
      </w:r>
      <w:r w:rsidRPr="00375FD7">
        <w:t>公噸，增至</w:t>
      </w:r>
      <w:r w:rsidRPr="00375FD7">
        <w:rPr>
          <w:lang w:eastAsia="zh-TW"/>
        </w:rPr>
        <w:t>1</w:t>
      </w:r>
      <w:r w:rsidRPr="00375FD7">
        <w:t>萬</w:t>
      </w:r>
      <w:r w:rsidRPr="00375FD7">
        <w:rPr>
          <w:lang w:eastAsia="zh-TW"/>
        </w:rPr>
        <w:t>5</w:t>
      </w:r>
      <w:r w:rsidRPr="00375FD7">
        <w:t>,</w:t>
      </w:r>
      <w:r w:rsidRPr="00375FD7">
        <w:rPr>
          <w:lang w:eastAsia="zh-TW"/>
        </w:rPr>
        <w:t>475</w:t>
      </w:r>
      <w:r w:rsidRPr="00375FD7">
        <w:t>公噸。綜計</w:t>
      </w:r>
      <w:r w:rsidRPr="00375FD7">
        <w:t>202</w:t>
      </w:r>
      <w:r w:rsidRPr="00375FD7">
        <w:rPr>
          <w:lang w:eastAsia="zh-TW"/>
        </w:rPr>
        <w:t>2</w:t>
      </w:r>
      <w:r w:rsidRPr="00375FD7">
        <w:t>年哥國鐵路貨運公司達</w:t>
      </w:r>
      <w:r w:rsidRPr="00375FD7">
        <w:t>2</w:t>
      </w:r>
      <w:r w:rsidRPr="00375FD7">
        <w:rPr>
          <w:lang w:eastAsia="zh-TW"/>
        </w:rPr>
        <w:t>7</w:t>
      </w:r>
      <w:r w:rsidRPr="00375FD7">
        <w:t>家，較</w:t>
      </w:r>
      <w:r w:rsidRPr="00375FD7">
        <w:t>20</w:t>
      </w:r>
      <w:r w:rsidRPr="00375FD7">
        <w:rPr>
          <w:lang w:eastAsia="zh-TW"/>
        </w:rPr>
        <w:t>20</w:t>
      </w:r>
      <w:r w:rsidRPr="00375FD7">
        <w:t>年之</w:t>
      </w:r>
      <w:r w:rsidRPr="00375FD7">
        <w:t>1</w:t>
      </w:r>
      <w:r w:rsidRPr="00375FD7">
        <w:rPr>
          <w:lang w:eastAsia="zh-TW"/>
        </w:rPr>
        <w:t>9</w:t>
      </w:r>
      <w:r w:rsidRPr="00375FD7">
        <w:t>家大幅增加；運載貨品亦自過去之煤碳等大宗礦產，擴大到紙張、陶土、飲料、飼料、鋼胚、線材、鋼筋、水泥、清潔用品、大宗消費品</w:t>
      </w:r>
      <w:r w:rsidRPr="00375FD7">
        <w:t>...</w:t>
      </w:r>
      <w:r w:rsidRPr="00375FD7">
        <w:t>等工業製品。</w:t>
      </w:r>
    </w:p>
    <w:p w14:paraId="6586D515" w14:textId="77777777" w:rsidR="00E46757" w:rsidRPr="00375FD7" w:rsidRDefault="00E46757" w:rsidP="00E46757">
      <w:pPr>
        <w:pStyle w:val="af8"/>
        <w:ind w:left="1417" w:firstLine="472"/>
      </w:pPr>
      <w:r w:rsidRPr="00375FD7">
        <w:t>公路方面，鑒於全國總長約</w:t>
      </w:r>
      <w:r w:rsidRPr="00375FD7">
        <w:t>21</w:t>
      </w:r>
      <w:r w:rsidRPr="00375FD7">
        <w:t>萬公里公路難符需求，哥國政府正積極投入全國第</w:t>
      </w:r>
      <w:r w:rsidRPr="00375FD7">
        <w:t>4</w:t>
      </w:r>
      <w:r w:rsidRPr="00375FD7">
        <w:t>代連省公路（</w:t>
      </w:r>
      <w:r w:rsidRPr="00375FD7">
        <w:t>4G</w:t>
      </w:r>
      <w:r w:rsidRPr="00375FD7">
        <w:t>公路）之拓寬及興建計畫，在</w:t>
      </w:r>
      <w:r w:rsidRPr="00375FD7">
        <w:t>6</w:t>
      </w:r>
      <w:r w:rsidRPr="00375FD7">
        <w:t>年內由哥國運輸部出資，完工後轉移民間營運維修之</w:t>
      </w:r>
      <w:r w:rsidRPr="00375FD7">
        <w:t>40</w:t>
      </w:r>
      <w:r w:rsidRPr="00375FD7">
        <w:t>件涵蓋</w:t>
      </w:r>
      <w:r w:rsidRPr="00375FD7">
        <w:t>8,000</w:t>
      </w:r>
      <w:r w:rsidRPr="00375FD7">
        <w:t>公里之道路工程，其中包括</w:t>
      </w:r>
      <w:r w:rsidRPr="00375FD7">
        <w:t>1,370</w:t>
      </w:r>
      <w:r w:rsidRPr="00375FD7">
        <w:t>公里為四線道，以及</w:t>
      </w:r>
      <w:r w:rsidRPr="00375FD7">
        <w:t>160</w:t>
      </w:r>
      <w:r w:rsidRPr="00375FD7">
        <w:t>座隧道，總投資額達</w:t>
      </w:r>
      <w:r w:rsidRPr="00375FD7">
        <w:t>47</w:t>
      </w:r>
      <w:r w:rsidRPr="00375FD7">
        <w:t>兆披索，約合</w:t>
      </w:r>
      <w:r w:rsidRPr="00375FD7">
        <w:t>180</w:t>
      </w:r>
      <w:r w:rsidRPr="00375FD7">
        <w:t>億美元，堪稱哥國史上最大公共工程；截至</w:t>
      </w:r>
      <w:r w:rsidRPr="00375FD7">
        <w:t>202</w:t>
      </w:r>
      <w:r w:rsidRPr="00375FD7">
        <w:rPr>
          <w:lang w:eastAsia="zh-TW"/>
        </w:rPr>
        <w:t>2</w:t>
      </w:r>
      <w:r w:rsidRPr="00375FD7">
        <w:t>年底，本工程已經完成</w:t>
      </w:r>
      <w:r w:rsidRPr="00375FD7">
        <w:t>21</w:t>
      </w:r>
      <w:r w:rsidRPr="00375FD7">
        <w:t>案，也成為未來重啟後疫情經濟，帶動經濟成長最主要動力。</w:t>
      </w:r>
    </w:p>
    <w:p w14:paraId="00A982A4" w14:textId="77777777" w:rsidR="00E46757" w:rsidRPr="00375FD7" w:rsidRDefault="00E46757" w:rsidP="00E46757">
      <w:pPr>
        <w:pStyle w:val="a6"/>
        <w:spacing w:before="257" w:after="257"/>
        <w:ind w:left="632" w:hanging="632"/>
      </w:pPr>
      <w:r w:rsidRPr="00375FD7">
        <w:t>二、人文及社會環境</w:t>
      </w:r>
    </w:p>
    <w:p w14:paraId="0205724C" w14:textId="77777777" w:rsidR="00E46757" w:rsidRPr="00375FD7" w:rsidRDefault="00E46757" w:rsidP="00E46757">
      <w:pPr>
        <w:pStyle w:val="a8"/>
        <w:ind w:left="945" w:hanging="709"/>
        <w:rPr>
          <w:lang w:eastAsia="zh-TW"/>
        </w:rPr>
      </w:pPr>
      <w:r w:rsidRPr="00375FD7">
        <w:rPr>
          <w:lang w:eastAsia="zh-TW"/>
        </w:rPr>
        <w:t>（一）</w:t>
      </w:r>
      <w:r w:rsidRPr="00375FD7">
        <w:rPr>
          <w:lang w:eastAsia="zh-TW"/>
        </w:rPr>
        <w:tab/>
      </w:r>
      <w:r w:rsidRPr="00375FD7">
        <w:rPr>
          <w:lang w:eastAsia="zh-TW"/>
        </w:rPr>
        <w:t>具多元種族，文化藝術興盛</w:t>
      </w:r>
    </w:p>
    <w:p w14:paraId="25FE813D" w14:textId="77777777" w:rsidR="00E46757" w:rsidRPr="00375FD7" w:rsidRDefault="00E46757" w:rsidP="00E46757">
      <w:pPr>
        <w:pStyle w:val="af1"/>
        <w:ind w:left="945" w:firstLine="472"/>
        <w:rPr>
          <w:lang w:eastAsia="zh-TW"/>
        </w:rPr>
      </w:pPr>
      <w:r w:rsidRPr="00375FD7">
        <w:rPr>
          <w:lang w:eastAsia="zh-TW"/>
        </w:rPr>
        <w:t>哥國人種複雜，主幹雖為歐洲後裔，惟混血者占多數，較無種族歧視，其中白人</w:t>
      </w:r>
      <w:r w:rsidRPr="00375FD7">
        <w:rPr>
          <w:lang w:eastAsia="zh-TW"/>
        </w:rPr>
        <w:t>20%</w:t>
      </w:r>
      <w:r w:rsidRPr="00375FD7">
        <w:rPr>
          <w:lang w:eastAsia="zh-TW"/>
        </w:rPr>
        <w:t>、白人及印地安人混血</w:t>
      </w:r>
      <w:r w:rsidRPr="00375FD7">
        <w:rPr>
          <w:lang w:eastAsia="zh-TW"/>
        </w:rPr>
        <w:t>58%</w:t>
      </w:r>
      <w:r w:rsidRPr="00375FD7">
        <w:rPr>
          <w:lang w:eastAsia="zh-TW"/>
        </w:rPr>
        <w:t>、黑人及白人混血</w:t>
      </w:r>
      <w:r w:rsidRPr="00375FD7">
        <w:rPr>
          <w:lang w:eastAsia="zh-TW"/>
        </w:rPr>
        <w:t>14%</w:t>
      </w:r>
      <w:r w:rsidRPr="00375FD7">
        <w:rPr>
          <w:lang w:eastAsia="zh-TW"/>
        </w:rPr>
        <w:t>、黑人</w:t>
      </w:r>
      <w:r w:rsidRPr="00375FD7">
        <w:rPr>
          <w:lang w:eastAsia="zh-TW"/>
        </w:rPr>
        <w:t>4%</w:t>
      </w:r>
      <w:r w:rsidRPr="00375FD7">
        <w:rPr>
          <w:lang w:eastAsia="zh-TW"/>
        </w:rPr>
        <w:t>、印地安人</w:t>
      </w:r>
      <w:r w:rsidRPr="00375FD7">
        <w:rPr>
          <w:lang w:eastAsia="zh-TW"/>
        </w:rPr>
        <w:t>4%</w:t>
      </w:r>
      <w:r w:rsidRPr="00375FD7">
        <w:rPr>
          <w:lang w:eastAsia="zh-TW"/>
        </w:rPr>
        <w:t>；一般而言均生性和平友善，日常生活習慣與歐洲人相仿，教育程度屬拉丁美洲國家中較高者，不僅有諾貝爾文學獎得主馬奎茲、全球最著名畫家及雕塑家波特羅，同時獲得拉丁葛萊美獎歌手雲集，藝術文化及設計創作能力及素養極佳。哥國普遍注重日常生活禮儀，對商務活動較具概念，惟因拉丁文化影響，時有洽談熱絡而日後不見後續之情況發生。當地官方語言為西班牙文，主要信仰為天主教。</w:t>
      </w:r>
    </w:p>
    <w:p w14:paraId="2FB0C5E8" w14:textId="77777777" w:rsidR="00E46757" w:rsidRPr="00375FD7" w:rsidRDefault="00E46757" w:rsidP="00E46757">
      <w:pPr>
        <w:pStyle w:val="a8"/>
        <w:ind w:left="945" w:hanging="709"/>
        <w:rPr>
          <w:lang w:eastAsia="zh-TW"/>
        </w:rPr>
      </w:pPr>
      <w:r w:rsidRPr="00375FD7">
        <w:rPr>
          <w:lang w:eastAsia="zh-TW"/>
        </w:rPr>
        <w:t>（二）</w:t>
      </w:r>
      <w:r w:rsidRPr="00375FD7">
        <w:rPr>
          <w:lang w:eastAsia="zh-TW"/>
        </w:rPr>
        <w:tab/>
      </w:r>
      <w:r w:rsidRPr="00375FD7">
        <w:rPr>
          <w:lang w:eastAsia="zh-TW"/>
        </w:rPr>
        <w:t>為拉美人口第三大國，各大城市工商發達</w:t>
      </w:r>
    </w:p>
    <w:p w14:paraId="2BA51E13" w14:textId="77777777" w:rsidR="00E46757" w:rsidRPr="00375FD7" w:rsidRDefault="00E46757" w:rsidP="00E46757">
      <w:pPr>
        <w:pStyle w:val="af1"/>
        <w:ind w:left="945" w:firstLine="472"/>
        <w:rPr>
          <w:lang w:eastAsia="zh-TW"/>
        </w:rPr>
      </w:pPr>
      <w:r w:rsidRPr="00375FD7">
        <w:rPr>
          <w:lang w:eastAsia="zh-TW"/>
        </w:rPr>
        <w:t>哥國共分為</w:t>
      </w:r>
      <w:r w:rsidRPr="00375FD7">
        <w:rPr>
          <w:lang w:eastAsia="zh-TW"/>
        </w:rPr>
        <w:t>Bogotá</w:t>
      </w:r>
      <w:r w:rsidRPr="00375FD7">
        <w:rPr>
          <w:lang w:eastAsia="zh-TW"/>
        </w:rPr>
        <w:t>首都特區及</w:t>
      </w:r>
      <w:r w:rsidRPr="00375FD7">
        <w:rPr>
          <w:lang w:eastAsia="zh-TW"/>
        </w:rPr>
        <w:t>32</w:t>
      </w:r>
      <w:r w:rsidRPr="00375FD7">
        <w:rPr>
          <w:lang w:eastAsia="zh-TW"/>
        </w:rPr>
        <w:t>行省，首都</w:t>
      </w:r>
      <w:r w:rsidRPr="00375FD7">
        <w:rPr>
          <w:lang w:eastAsia="zh-TW"/>
        </w:rPr>
        <w:t>Bogotá</w:t>
      </w:r>
      <w:r w:rsidRPr="00375FD7">
        <w:rPr>
          <w:lang w:eastAsia="zh-TW"/>
        </w:rPr>
        <w:t>人口約</w:t>
      </w:r>
      <w:r w:rsidRPr="00375FD7">
        <w:rPr>
          <w:lang w:eastAsia="zh-TW"/>
        </w:rPr>
        <w:t>800</w:t>
      </w:r>
      <w:r w:rsidRPr="00375FD7">
        <w:rPr>
          <w:lang w:eastAsia="zh-TW"/>
        </w:rPr>
        <w:t>萬人，加上周邊城鎮，形成</w:t>
      </w:r>
      <w:r w:rsidRPr="00375FD7">
        <w:rPr>
          <w:lang w:eastAsia="zh-TW"/>
        </w:rPr>
        <w:t>1,000</w:t>
      </w:r>
      <w:r w:rsidRPr="00375FD7">
        <w:rPr>
          <w:lang w:eastAsia="zh-TW"/>
        </w:rPr>
        <w:t>萬人口之大都會；第二大城</w:t>
      </w:r>
      <w:r w:rsidRPr="00375FD7">
        <w:rPr>
          <w:lang w:eastAsia="zh-TW"/>
        </w:rPr>
        <w:t>Medellín</w:t>
      </w:r>
      <w:r w:rsidRPr="00375FD7">
        <w:rPr>
          <w:lang w:eastAsia="zh-TW"/>
        </w:rPr>
        <w:t>市區約有</w:t>
      </w:r>
      <w:r w:rsidRPr="00375FD7">
        <w:rPr>
          <w:lang w:eastAsia="zh-TW"/>
        </w:rPr>
        <w:t>250</w:t>
      </w:r>
      <w:r w:rsidRPr="00375FD7">
        <w:rPr>
          <w:lang w:eastAsia="zh-TW"/>
        </w:rPr>
        <w:t>餘萬人，與周邊衛星城市組成達</w:t>
      </w:r>
      <w:r w:rsidRPr="00375FD7">
        <w:rPr>
          <w:lang w:eastAsia="zh-TW"/>
        </w:rPr>
        <w:t>405.5</w:t>
      </w:r>
      <w:r w:rsidRPr="00375FD7">
        <w:rPr>
          <w:lang w:eastAsia="zh-TW"/>
        </w:rPr>
        <w:t>萬人之都會區；第三大城</w:t>
      </w:r>
      <w:r w:rsidRPr="00375FD7">
        <w:rPr>
          <w:lang w:eastAsia="zh-TW"/>
        </w:rPr>
        <w:t>Cali</w:t>
      </w:r>
      <w:r w:rsidRPr="00375FD7">
        <w:rPr>
          <w:lang w:eastAsia="zh-TW"/>
        </w:rPr>
        <w:t>約</w:t>
      </w:r>
      <w:r w:rsidRPr="00375FD7">
        <w:rPr>
          <w:lang w:eastAsia="zh-TW"/>
        </w:rPr>
        <w:t>240</w:t>
      </w:r>
      <w:r w:rsidRPr="00375FD7">
        <w:rPr>
          <w:lang w:eastAsia="zh-TW"/>
        </w:rPr>
        <w:t>萬人、其他大城如</w:t>
      </w:r>
      <w:r w:rsidRPr="00375FD7">
        <w:rPr>
          <w:lang w:eastAsia="zh-TW"/>
        </w:rPr>
        <w:t>Barranquilla</w:t>
      </w:r>
      <w:r w:rsidRPr="00375FD7">
        <w:rPr>
          <w:lang w:eastAsia="zh-TW"/>
        </w:rPr>
        <w:t>及</w:t>
      </w:r>
      <w:r w:rsidRPr="00375FD7">
        <w:rPr>
          <w:lang w:eastAsia="zh-TW"/>
        </w:rPr>
        <w:t>Cartagena</w:t>
      </w:r>
      <w:r w:rsidRPr="00375FD7">
        <w:rPr>
          <w:lang w:eastAsia="zh-TW"/>
        </w:rPr>
        <w:t>則各有約</w:t>
      </w:r>
      <w:r w:rsidRPr="00375FD7">
        <w:rPr>
          <w:lang w:eastAsia="zh-TW"/>
        </w:rPr>
        <w:t>120</w:t>
      </w:r>
      <w:r w:rsidRPr="00375FD7">
        <w:rPr>
          <w:lang w:eastAsia="zh-TW"/>
        </w:rPr>
        <w:t>萬及</w:t>
      </w:r>
      <w:r w:rsidRPr="00375FD7">
        <w:rPr>
          <w:lang w:eastAsia="zh-TW"/>
        </w:rPr>
        <w:t>100</w:t>
      </w:r>
      <w:r w:rsidRPr="00375FD7">
        <w:rPr>
          <w:lang w:eastAsia="zh-TW"/>
        </w:rPr>
        <w:t>萬人口。</w:t>
      </w:r>
    </w:p>
    <w:p w14:paraId="787F975A" w14:textId="77777777" w:rsidR="00E46757" w:rsidRPr="00375FD7" w:rsidRDefault="00E46757" w:rsidP="00E46757">
      <w:pPr>
        <w:pStyle w:val="a8"/>
        <w:ind w:left="945" w:hanging="709"/>
        <w:rPr>
          <w:lang w:eastAsia="zh-TW"/>
        </w:rPr>
      </w:pPr>
      <w:r w:rsidRPr="00375FD7">
        <w:rPr>
          <w:lang w:eastAsia="zh-TW"/>
        </w:rPr>
        <w:t>（三）</w:t>
      </w:r>
      <w:r w:rsidRPr="00375FD7">
        <w:rPr>
          <w:lang w:eastAsia="zh-TW"/>
        </w:rPr>
        <w:tab/>
      </w:r>
      <w:r w:rsidRPr="00375FD7">
        <w:rPr>
          <w:lang w:eastAsia="zh-TW"/>
        </w:rPr>
        <w:t>於</w:t>
      </w:r>
      <w:r w:rsidRPr="00375FD7">
        <w:rPr>
          <w:lang w:eastAsia="zh-TW"/>
        </w:rPr>
        <w:t>2016</w:t>
      </w:r>
      <w:r w:rsidRPr="00375FD7">
        <w:rPr>
          <w:lang w:eastAsia="zh-TW"/>
        </w:rPr>
        <w:t>年與最大游擊隊簽署和平協議</w:t>
      </w:r>
    </w:p>
    <w:p w14:paraId="51DE5516" w14:textId="77777777" w:rsidR="00E46757" w:rsidRPr="00375FD7" w:rsidRDefault="00E46757" w:rsidP="006F6829">
      <w:pPr>
        <w:pStyle w:val="af1"/>
        <w:ind w:left="945" w:firstLine="472"/>
        <w:rPr>
          <w:lang w:eastAsia="zh-TW"/>
        </w:rPr>
      </w:pPr>
      <w:r w:rsidRPr="00375FD7">
        <w:rPr>
          <w:lang w:eastAsia="zh-TW"/>
        </w:rPr>
        <w:t>哥國早年因左派游擊隊（</w:t>
      </w:r>
      <w:r w:rsidRPr="00375FD7">
        <w:rPr>
          <w:lang w:eastAsia="zh-TW"/>
        </w:rPr>
        <w:t>FARC</w:t>
      </w:r>
      <w:r w:rsidRPr="00375FD7">
        <w:rPr>
          <w:lang w:eastAsia="zh-TW"/>
        </w:rPr>
        <w:t>）及右派民兵（</w:t>
      </w:r>
      <w:r w:rsidRPr="00375FD7">
        <w:rPr>
          <w:lang w:eastAsia="zh-TW"/>
        </w:rPr>
        <w:t>Paramilitary</w:t>
      </w:r>
      <w:r w:rsidRPr="00375FD7">
        <w:rPr>
          <w:lang w:eastAsia="zh-TW"/>
        </w:rPr>
        <w:t>）頻頻發動暴力攻擊或綁架等事件，在國際間留下動盪不安之負面形象。經</w:t>
      </w:r>
      <w:r w:rsidRPr="00375FD7">
        <w:rPr>
          <w:lang w:eastAsia="zh-TW"/>
        </w:rPr>
        <w:t>2002</w:t>
      </w:r>
      <w:r w:rsidRPr="00375FD7">
        <w:rPr>
          <w:lang w:eastAsia="zh-TW"/>
        </w:rPr>
        <w:t>年至</w:t>
      </w:r>
      <w:r w:rsidRPr="00375FD7">
        <w:rPr>
          <w:lang w:eastAsia="zh-TW"/>
        </w:rPr>
        <w:t>2018</w:t>
      </w:r>
      <w:r w:rsidRPr="00375FD7">
        <w:rPr>
          <w:lang w:eastAsia="zh-TW"/>
        </w:rPr>
        <w:t>年間烏利貝（</w:t>
      </w:r>
      <w:r w:rsidRPr="00375FD7">
        <w:rPr>
          <w:lang w:eastAsia="zh-TW"/>
        </w:rPr>
        <w:t>Álvaro Uribe</w:t>
      </w:r>
      <w:r w:rsidRPr="00375FD7">
        <w:rPr>
          <w:lang w:eastAsia="zh-TW"/>
        </w:rPr>
        <w:t>）及桑多士（</w:t>
      </w:r>
      <w:r w:rsidRPr="00375FD7">
        <w:rPr>
          <w:lang w:eastAsia="zh-TW"/>
        </w:rPr>
        <w:t>Juan Manuel Santos</w:t>
      </w:r>
      <w:r w:rsidRPr="00375FD7">
        <w:rPr>
          <w:lang w:eastAsia="zh-TW"/>
        </w:rPr>
        <w:t>）兩任總統勵精圖治，大幅剷除亂軍勢力，並與最大游擊隊</w:t>
      </w:r>
      <w:r w:rsidRPr="00375FD7">
        <w:rPr>
          <w:lang w:eastAsia="zh-TW"/>
        </w:rPr>
        <w:t>FARC</w:t>
      </w:r>
      <w:r w:rsidRPr="00375FD7">
        <w:rPr>
          <w:lang w:eastAsia="zh-TW"/>
        </w:rPr>
        <w:t>於</w:t>
      </w:r>
      <w:r w:rsidRPr="00375FD7">
        <w:rPr>
          <w:lang w:eastAsia="zh-TW"/>
        </w:rPr>
        <w:t>2016</w:t>
      </w:r>
      <w:r w:rsidRPr="00375FD7">
        <w:rPr>
          <w:lang w:eastAsia="zh-TW"/>
        </w:rPr>
        <w:t>年簽署和平協議，終結該組織與政府間長達</w:t>
      </w:r>
      <w:r w:rsidRPr="00375FD7">
        <w:rPr>
          <w:lang w:eastAsia="zh-TW"/>
        </w:rPr>
        <w:t>50</w:t>
      </w:r>
      <w:r w:rsidRPr="00375FD7">
        <w:rPr>
          <w:lang w:eastAsia="zh-TW"/>
        </w:rPr>
        <w:t>年之武裝衝突，並續與第二大左派游擊隊</w:t>
      </w:r>
      <w:r w:rsidRPr="00375FD7">
        <w:rPr>
          <w:lang w:eastAsia="zh-TW"/>
        </w:rPr>
        <w:t>ELN</w:t>
      </w:r>
      <w:r w:rsidRPr="00375FD7">
        <w:rPr>
          <w:lang w:eastAsia="zh-TW"/>
        </w:rPr>
        <w:t>進行和平談判。惟自</w:t>
      </w:r>
      <w:r w:rsidRPr="00375FD7">
        <w:rPr>
          <w:lang w:eastAsia="zh-TW"/>
        </w:rPr>
        <w:t>2022</w:t>
      </w:r>
      <w:r w:rsidRPr="00375FD7">
        <w:rPr>
          <w:lang w:eastAsia="zh-TW"/>
        </w:rPr>
        <w:t>年</w:t>
      </w:r>
      <w:r w:rsidRPr="00375FD7">
        <w:rPr>
          <w:lang w:eastAsia="zh-TW"/>
        </w:rPr>
        <w:t>8</w:t>
      </w:r>
      <w:r w:rsidRPr="00375FD7">
        <w:rPr>
          <w:lang w:eastAsia="zh-TW"/>
        </w:rPr>
        <w:t>月左派貝德羅（</w:t>
      </w:r>
      <w:r w:rsidRPr="00375FD7">
        <w:rPr>
          <w:lang w:eastAsia="zh-TW"/>
        </w:rPr>
        <w:t>Gustavo Petro</w:t>
      </w:r>
      <w:r w:rsidRPr="00375FD7">
        <w:rPr>
          <w:lang w:eastAsia="zh-TW"/>
        </w:rPr>
        <w:t>）總統上任後，政府與</w:t>
      </w:r>
      <w:r w:rsidRPr="00375FD7">
        <w:rPr>
          <w:lang w:eastAsia="zh-TW"/>
        </w:rPr>
        <w:t>ELN</w:t>
      </w:r>
      <w:r w:rsidRPr="00375FD7">
        <w:rPr>
          <w:lang w:eastAsia="zh-TW"/>
        </w:rPr>
        <w:t>間之和談持續進行。</w:t>
      </w:r>
    </w:p>
    <w:p w14:paraId="5973191D" w14:textId="77777777" w:rsidR="00E46757" w:rsidRPr="00375FD7" w:rsidRDefault="00E46757" w:rsidP="00E46757">
      <w:pPr>
        <w:pStyle w:val="a8"/>
        <w:ind w:left="945" w:hanging="709"/>
        <w:rPr>
          <w:lang w:eastAsia="zh-TW"/>
        </w:rPr>
      </w:pPr>
      <w:r w:rsidRPr="00375FD7">
        <w:rPr>
          <w:lang w:eastAsia="zh-TW"/>
        </w:rPr>
        <w:t>（四）</w:t>
      </w:r>
      <w:r w:rsidRPr="00375FD7">
        <w:rPr>
          <w:lang w:eastAsia="zh-TW"/>
        </w:rPr>
        <w:tab/>
      </w:r>
      <w:r w:rsidRPr="00375FD7">
        <w:rPr>
          <w:lang w:eastAsia="zh-TW"/>
        </w:rPr>
        <w:t>治安漸有改善，惟游擊隊及組織犯罪活動仍時有所聞</w:t>
      </w:r>
    </w:p>
    <w:p w14:paraId="2F974B7F" w14:textId="77777777" w:rsidR="00E46757" w:rsidRPr="00375FD7" w:rsidRDefault="00E46757" w:rsidP="00E46757">
      <w:pPr>
        <w:pStyle w:val="af1"/>
        <w:ind w:left="945" w:firstLine="472"/>
        <w:rPr>
          <w:lang w:eastAsia="zh-TW"/>
        </w:rPr>
      </w:pPr>
      <w:r w:rsidRPr="00375FD7">
        <w:rPr>
          <w:lang w:eastAsia="zh-TW"/>
        </w:rPr>
        <w:t>近年哥國治安已大幅改善，經濟穩健發展、外資大量湧入，惟大城市中搶劫及竊盜仍層出不窮，</w:t>
      </w:r>
      <w:r w:rsidRPr="00375FD7">
        <w:rPr>
          <w:lang w:eastAsia="zh-TW"/>
        </w:rPr>
        <w:t>2022</w:t>
      </w:r>
      <w:r w:rsidRPr="00375FD7">
        <w:rPr>
          <w:lang w:eastAsia="zh-TW"/>
        </w:rPr>
        <w:t>年全國凶殺案造成</w:t>
      </w:r>
      <w:r w:rsidRPr="00375FD7">
        <w:rPr>
          <w:lang w:eastAsia="zh-TW"/>
        </w:rPr>
        <w:t>13,458</w:t>
      </w:r>
      <w:r w:rsidRPr="00375FD7">
        <w:rPr>
          <w:lang w:eastAsia="zh-TW"/>
        </w:rPr>
        <w:t>人死亡，較</w:t>
      </w:r>
      <w:r w:rsidRPr="00375FD7">
        <w:rPr>
          <w:lang w:eastAsia="zh-TW"/>
        </w:rPr>
        <w:t>2021</w:t>
      </w:r>
      <w:r w:rsidRPr="00375FD7">
        <w:rPr>
          <w:lang w:eastAsia="zh-TW"/>
        </w:rPr>
        <w:t>年減少</w:t>
      </w:r>
      <w:r w:rsidRPr="00375FD7">
        <w:rPr>
          <w:lang w:eastAsia="zh-TW"/>
        </w:rPr>
        <w:t>708</w:t>
      </w:r>
      <w:r w:rsidRPr="00375FD7">
        <w:rPr>
          <w:lang w:eastAsia="zh-TW"/>
        </w:rPr>
        <w:t>人，減幅</w:t>
      </w:r>
      <w:r w:rsidRPr="00375FD7">
        <w:rPr>
          <w:lang w:eastAsia="zh-TW"/>
        </w:rPr>
        <w:t>3.9%</w:t>
      </w:r>
      <w:r w:rsidRPr="00375FD7">
        <w:rPr>
          <w:lang w:eastAsia="zh-TW"/>
        </w:rPr>
        <w:t>，平均每</w:t>
      </w:r>
      <w:r w:rsidRPr="00375FD7">
        <w:rPr>
          <w:lang w:eastAsia="zh-TW"/>
        </w:rPr>
        <w:t>10</w:t>
      </w:r>
      <w:r w:rsidRPr="00375FD7">
        <w:rPr>
          <w:lang w:eastAsia="zh-TW"/>
        </w:rPr>
        <w:t>萬人中遭兇殺數降為</w:t>
      </w:r>
      <w:r w:rsidRPr="00375FD7">
        <w:rPr>
          <w:lang w:eastAsia="zh-TW"/>
        </w:rPr>
        <w:t>23.2</w:t>
      </w:r>
      <w:r w:rsidRPr="00375FD7">
        <w:rPr>
          <w:lang w:eastAsia="zh-TW"/>
        </w:rPr>
        <w:t>人，已經逐年改善中；為其中首都波哥大兇殺案死亡人數即達</w:t>
      </w:r>
      <w:r w:rsidRPr="00375FD7">
        <w:rPr>
          <w:lang w:eastAsia="zh-TW"/>
        </w:rPr>
        <w:t>1,236</w:t>
      </w:r>
      <w:r w:rsidRPr="00375FD7">
        <w:rPr>
          <w:lang w:eastAsia="zh-TW"/>
        </w:rPr>
        <w:t>人。</w:t>
      </w:r>
    </w:p>
    <w:p w14:paraId="5A38186F" w14:textId="77777777" w:rsidR="00E46757" w:rsidRPr="00375FD7" w:rsidRDefault="00E46757" w:rsidP="00E46757">
      <w:pPr>
        <w:pStyle w:val="af1"/>
        <w:ind w:left="945" w:firstLine="472"/>
        <w:rPr>
          <w:lang w:eastAsia="zh-TW"/>
        </w:rPr>
      </w:pPr>
      <w:r w:rsidRPr="00375FD7">
        <w:rPr>
          <w:lang w:eastAsia="zh-TW"/>
        </w:rPr>
        <w:t>另</w:t>
      </w:r>
      <w:r w:rsidRPr="00375FD7">
        <w:rPr>
          <w:lang w:eastAsia="zh-TW"/>
        </w:rPr>
        <w:t>ELN</w:t>
      </w:r>
      <w:r w:rsidRPr="00375FD7">
        <w:rPr>
          <w:lang w:eastAsia="zh-TW"/>
        </w:rPr>
        <w:t>游擊隊先後於</w:t>
      </w:r>
      <w:r w:rsidRPr="00375FD7">
        <w:rPr>
          <w:lang w:eastAsia="zh-TW"/>
        </w:rPr>
        <w:t>2017</w:t>
      </w:r>
      <w:r w:rsidRPr="00375FD7">
        <w:rPr>
          <w:lang w:eastAsia="zh-TW"/>
        </w:rPr>
        <w:t>年在哥京市中心</w:t>
      </w:r>
      <w:r w:rsidRPr="00375FD7">
        <w:rPr>
          <w:lang w:eastAsia="zh-TW"/>
        </w:rPr>
        <w:t>Andino</w:t>
      </w:r>
      <w:r w:rsidRPr="00375FD7">
        <w:rPr>
          <w:lang w:eastAsia="zh-TW"/>
        </w:rPr>
        <w:t>高級購物中心製造炸彈恐攻，</w:t>
      </w:r>
      <w:r w:rsidRPr="00375FD7">
        <w:rPr>
          <w:lang w:eastAsia="zh-TW"/>
        </w:rPr>
        <w:t>2019</w:t>
      </w:r>
      <w:r w:rsidRPr="00375FD7">
        <w:rPr>
          <w:lang w:eastAsia="zh-TW"/>
        </w:rPr>
        <w:t>年</w:t>
      </w:r>
      <w:r w:rsidRPr="00375FD7">
        <w:rPr>
          <w:lang w:eastAsia="zh-TW"/>
        </w:rPr>
        <w:t>1</w:t>
      </w:r>
      <w:r w:rsidRPr="00375FD7">
        <w:rPr>
          <w:lang w:eastAsia="zh-TW"/>
        </w:rPr>
        <w:t>月在哥京</w:t>
      </w:r>
      <w:r w:rsidRPr="00375FD7">
        <w:rPr>
          <w:lang w:eastAsia="zh-TW"/>
        </w:rPr>
        <w:t>General Santander</w:t>
      </w:r>
      <w:r w:rsidRPr="00375FD7">
        <w:rPr>
          <w:lang w:eastAsia="zh-TW"/>
        </w:rPr>
        <w:t>國家警察學校發動汽車炸彈，造成重大傷亡；此外，邊境、農村、偏僻道路處亦仍有叛軍、毒梟及黑幫流竄綁架滋事及謀害社運人士。</w:t>
      </w:r>
    </w:p>
    <w:p w14:paraId="350E373C" w14:textId="77777777" w:rsidR="00E46757" w:rsidRPr="00375FD7" w:rsidRDefault="00E46757" w:rsidP="00E46757">
      <w:pPr>
        <w:pStyle w:val="af1"/>
        <w:ind w:left="945" w:firstLine="472"/>
        <w:rPr>
          <w:lang w:eastAsia="zh-TW"/>
        </w:rPr>
      </w:pPr>
      <w:r w:rsidRPr="00375FD7">
        <w:rPr>
          <w:lang w:eastAsia="zh-TW"/>
        </w:rPr>
        <w:t>整體而言，波哥大或主要城市平日經商居住雖尚屬安全，惟仍需注意自身財物及嚴防竊盜及搶劫，不宜輕忽。</w:t>
      </w:r>
    </w:p>
    <w:p w14:paraId="7D69DBA0" w14:textId="77777777" w:rsidR="00E46757" w:rsidRPr="00375FD7" w:rsidRDefault="00E46757" w:rsidP="00E46757">
      <w:pPr>
        <w:pStyle w:val="a8"/>
        <w:ind w:left="945" w:hanging="709"/>
        <w:rPr>
          <w:lang w:eastAsia="zh-TW"/>
        </w:rPr>
      </w:pPr>
      <w:r w:rsidRPr="00375FD7">
        <w:rPr>
          <w:lang w:eastAsia="zh-TW"/>
        </w:rPr>
        <w:t>（五）</w:t>
      </w:r>
      <w:r w:rsidRPr="00375FD7">
        <w:rPr>
          <w:lang w:eastAsia="zh-TW"/>
        </w:rPr>
        <w:tab/>
      </w:r>
      <w:r w:rsidRPr="00375FD7">
        <w:rPr>
          <w:lang w:eastAsia="zh-TW"/>
        </w:rPr>
        <w:t>委內瑞拉難民大量湧入，造成失業及治安問題</w:t>
      </w:r>
    </w:p>
    <w:p w14:paraId="611B795E" w14:textId="77777777" w:rsidR="00E46757" w:rsidRPr="00375FD7" w:rsidRDefault="00E46757" w:rsidP="00E46757">
      <w:pPr>
        <w:pStyle w:val="af1"/>
        <w:ind w:left="945" w:firstLine="472"/>
        <w:rPr>
          <w:lang w:eastAsia="zh-TW"/>
        </w:rPr>
      </w:pPr>
      <w:r w:rsidRPr="00375FD7">
        <w:rPr>
          <w:lang w:eastAsia="zh-TW"/>
        </w:rPr>
        <w:t>近年來由於鄰國委內瑞拉政治及經濟情勢動盪不安，人口大量湧入美、加及拉美各國，其中哥國因毗鄰委國，吸收難民數近</w:t>
      </w:r>
      <w:r w:rsidRPr="00375FD7">
        <w:rPr>
          <w:lang w:eastAsia="zh-TW"/>
        </w:rPr>
        <w:t>250</w:t>
      </w:r>
      <w:r w:rsidRPr="00375FD7">
        <w:rPr>
          <w:lang w:eastAsia="zh-TW"/>
        </w:rPr>
        <w:t>萬人，居各國之冠，不僅造成原有之結構性失業問題更加惡化，且街頭乞討、偷竊及搶劫頻傳，治安益趨惡化。</w:t>
      </w:r>
    </w:p>
    <w:p w14:paraId="760BE8BB" w14:textId="77777777" w:rsidR="00E46757" w:rsidRPr="00375FD7" w:rsidRDefault="00E46757" w:rsidP="006F6829">
      <w:pPr>
        <w:pStyle w:val="a6"/>
        <w:pageBreakBefore/>
        <w:spacing w:before="257" w:after="257"/>
        <w:ind w:left="632" w:hanging="632"/>
      </w:pPr>
      <w:r w:rsidRPr="00375FD7">
        <w:t>三、政治環境</w:t>
      </w:r>
    </w:p>
    <w:p w14:paraId="41EC491E" w14:textId="77777777" w:rsidR="00E46757" w:rsidRPr="00375FD7" w:rsidRDefault="00E46757" w:rsidP="00E46757">
      <w:pPr>
        <w:pStyle w:val="a8"/>
        <w:ind w:left="945" w:hanging="709"/>
        <w:rPr>
          <w:lang w:eastAsia="zh-TW"/>
        </w:rPr>
      </w:pPr>
      <w:r w:rsidRPr="00375FD7">
        <w:rPr>
          <w:lang w:eastAsia="zh-TW"/>
        </w:rPr>
        <w:t>（一）政治制度</w:t>
      </w:r>
    </w:p>
    <w:p w14:paraId="20BDCF0E" w14:textId="77777777" w:rsidR="00E46757" w:rsidRPr="00375FD7" w:rsidRDefault="00E46757" w:rsidP="00E46757">
      <w:pPr>
        <w:pStyle w:val="af1"/>
        <w:ind w:left="945" w:firstLine="472"/>
        <w:rPr>
          <w:lang w:eastAsia="zh-TW"/>
        </w:rPr>
      </w:pPr>
      <w:r w:rsidRPr="00375FD7">
        <w:rPr>
          <w:lang w:eastAsia="zh-TW"/>
        </w:rPr>
        <w:t>哥國採行民主共和之總統制政體，實施行政、立法、司法三權分立。總統及副總統直接民選，任期</w:t>
      </w:r>
      <w:r w:rsidRPr="00375FD7">
        <w:rPr>
          <w:lang w:eastAsia="zh-TW"/>
        </w:rPr>
        <w:t>4</w:t>
      </w:r>
      <w:r w:rsidRPr="00375FD7">
        <w:rPr>
          <w:lang w:eastAsia="zh-TW"/>
        </w:rPr>
        <w:t>年，連選得連任一次。行政首長為總統，現任總統貝德羅（</w:t>
      </w:r>
      <w:r w:rsidRPr="00375FD7">
        <w:rPr>
          <w:lang w:eastAsia="zh-TW"/>
        </w:rPr>
        <w:t>Gustavo Petro</w:t>
      </w:r>
      <w:r w:rsidRPr="00375FD7">
        <w:rPr>
          <w:lang w:eastAsia="zh-TW"/>
        </w:rPr>
        <w:t>），於</w:t>
      </w:r>
      <w:r w:rsidRPr="00375FD7">
        <w:rPr>
          <w:lang w:eastAsia="zh-TW"/>
        </w:rPr>
        <w:t>2022</w:t>
      </w:r>
      <w:r w:rsidRPr="00375FD7">
        <w:rPr>
          <w:lang w:eastAsia="zh-TW"/>
        </w:rPr>
        <w:t>年</w:t>
      </w:r>
      <w:r w:rsidRPr="00375FD7">
        <w:rPr>
          <w:lang w:eastAsia="zh-TW"/>
        </w:rPr>
        <w:t>8</w:t>
      </w:r>
      <w:r w:rsidRPr="00375FD7">
        <w:rPr>
          <w:lang w:eastAsia="zh-TW"/>
        </w:rPr>
        <w:t>月</w:t>
      </w:r>
      <w:r w:rsidRPr="00375FD7">
        <w:rPr>
          <w:lang w:eastAsia="zh-TW"/>
        </w:rPr>
        <w:t>6</w:t>
      </w:r>
      <w:r w:rsidRPr="00375FD7">
        <w:rPr>
          <w:lang w:eastAsia="zh-TW"/>
        </w:rPr>
        <w:t>日當選為哥倫比亞第</w:t>
      </w:r>
      <w:r w:rsidRPr="00375FD7">
        <w:rPr>
          <w:lang w:eastAsia="zh-TW"/>
        </w:rPr>
        <w:t>60</w:t>
      </w:r>
      <w:r w:rsidRPr="00375FD7">
        <w:rPr>
          <w:lang w:eastAsia="zh-TW"/>
        </w:rPr>
        <w:t>任總統。國會分為參眾兩院，議員直接民選，任期</w:t>
      </w:r>
      <w:r w:rsidRPr="00375FD7">
        <w:rPr>
          <w:lang w:eastAsia="zh-TW"/>
        </w:rPr>
        <w:t>4</w:t>
      </w:r>
      <w:r w:rsidRPr="00375FD7">
        <w:rPr>
          <w:lang w:eastAsia="zh-TW"/>
        </w:rPr>
        <w:t>年，得連選連任。司法權由最高法院（</w:t>
      </w:r>
      <w:r w:rsidRPr="00375FD7">
        <w:rPr>
          <w:lang w:eastAsia="zh-TW"/>
        </w:rPr>
        <w:t>La Corte Suprema de Justicia</w:t>
      </w:r>
      <w:r w:rsidRPr="00375FD7">
        <w:rPr>
          <w:lang w:eastAsia="zh-TW"/>
        </w:rPr>
        <w:t>，掌理民、刑及勞工案件）、政府諮詢法院（</w:t>
      </w:r>
      <w:r w:rsidRPr="00375FD7">
        <w:rPr>
          <w:lang w:eastAsia="zh-TW"/>
        </w:rPr>
        <w:t>El Consejo de Estado</w:t>
      </w:r>
      <w:r w:rsidRPr="00375FD7">
        <w:rPr>
          <w:lang w:eastAsia="zh-TW"/>
        </w:rPr>
        <w:t>，掌理行政法）、憲法法院（</w:t>
      </w:r>
      <w:r w:rsidRPr="00375FD7">
        <w:rPr>
          <w:lang w:eastAsia="zh-TW"/>
        </w:rPr>
        <w:t>La Corte Constitucional</w:t>
      </w:r>
      <w:r w:rsidRPr="00375FD7">
        <w:rPr>
          <w:lang w:eastAsia="zh-TW"/>
        </w:rPr>
        <w:t>，維護憲法完整性）及最高司法諮詢委員會（</w:t>
      </w:r>
      <w:r w:rsidRPr="00375FD7">
        <w:rPr>
          <w:lang w:eastAsia="zh-TW"/>
        </w:rPr>
        <w:t>El Consejo Superior de la Judicatura</w:t>
      </w:r>
      <w:r w:rsidRPr="00375FD7">
        <w:rPr>
          <w:lang w:eastAsia="zh-TW"/>
        </w:rPr>
        <w:t>，規範各級法院間爭議）等</w:t>
      </w:r>
      <w:r w:rsidRPr="00375FD7">
        <w:rPr>
          <w:lang w:eastAsia="zh-TW"/>
        </w:rPr>
        <w:t>4</w:t>
      </w:r>
      <w:r w:rsidRPr="00375FD7">
        <w:rPr>
          <w:lang w:eastAsia="zh-TW"/>
        </w:rPr>
        <w:t>機構及其直屬單位共同執行之。</w:t>
      </w:r>
    </w:p>
    <w:p w14:paraId="2CBD06AE" w14:textId="77777777" w:rsidR="00E46757" w:rsidRPr="00375FD7" w:rsidRDefault="00E46757" w:rsidP="00E46757">
      <w:pPr>
        <w:pStyle w:val="a8"/>
        <w:ind w:left="945" w:hanging="709"/>
      </w:pPr>
      <w:r w:rsidRPr="00375FD7">
        <w:t>（二）政黨概況</w:t>
      </w:r>
    </w:p>
    <w:p w14:paraId="6AB61CB2" w14:textId="77777777" w:rsidR="00E46757" w:rsidRPr="00375FD7" w:rsidRDefault="00E46757" w:rsidP="00E46757">
      <w:pPr>
        <w:pStyle w:val="af1"/>
        <w:ind w:left="945" w:firstLine="472"/>
        <w:rPr>
          <w:lang w:eastAsia="zh-TW"/>
        </w:rPr>
      </w:pPr>
      <w:r w:rsidRPr="00375FD7">
        <w:t>主要有「中間民主黨」（</w:t>
      </w:r>
      <w:r w:rsidRPr="00375FD7">
        <w:t>Centro Deomocrático, CD</w:t>
      </w:r>
      <w:r w:rsidRPr="00375FD7">
        <w:t>）、「保守黨」（</w:t>
      </w:r>
      <w:r w:rsidRPr="00375FD7">
        <w:t>Partido Conservador Colombiano, PCC</w:t>
      </w:r>
      <w:r w:rsidRPr="00375FD7">
        <w:t>）、「團結黨」（</w:t>
      </w:r>
      <w:r w:rsidRPr="00375FD7">
        <w:t>Partido Social de Unidad Nacional, La U</w:t>
      </w:r>
      <w:r w:rsidRPr="00375FD7">
        <w:t>）、「自由黨」（</w:t>
      </w:r>
      <w:r w:rsidRPr="00375FD7">
        <w:t>Partido Liberal Colombiano, PLC</w:t>
      </w:r>
      <w:r w:rsidRPr="00375FD7">
        <w:t>）、「激進改變黨」（</w:t>
      </w:r>
      <w:r w:rsidRPr="00375FD7">
        <w:t>Partido Cambio Radical, PCR</w:t>
      </w:r>
      <w:r w:rsidRPr="00375FD7">
        <w:t>）、「綠黨」（</w:t>
      </w:r>
      <w:r w:rsidRPr="00375FD7">
        <w:t>Partido Verde</w:t>
      </w:r>
      <w:r w:rsidRPr="00375FD7">
        <w:t>）、「民主替代黨」（</w:t>
      </w:r>
      <w:r w:rsidRPr="00375FD7">
        <w:t>Polo Democrático Alternativo, PDA</w:t>
      </w:r>
      <w:r w:rsidRPr="00375FD7">
        <w:t>）等。</w:t>
      </w:r>
      <w:r w:rsidRPr="00375FD7">
        <w:rPr>
          <w:lang w:eastAsia="zh-TW"/>
        </w:rPr>
        <w:t>目前執政黨為杜傑總統所屬之中間民主黨。</w:t>
      </w:r>
    </w:p>
    <w:p w14:paraId="6777D08C" w14:textId="77777777" w:rsidR="00E46757" w:rsidRPr="00375FD7" w:rsidRDefault="00E46757" w:rsidP="00E46757">
      <w:pPr>
        <w:pStyle w:val="a8"/>
        <w:ind w:left="945" w:hanging="709"/>
        <w:rPr>
          <w:lang w:eastAsia="zh-TW"/>
        </w:rPr>
      </w:pPr>
      <w:r w:rsidRPr="00375FD7">
        <w:rPr>
          <w:lang w:eastAsia="zh-TW"/>
        </w:rPr>
        <w:t>（三）國內政治情勢</w:t>
      </w:r>
    </w:p>
    <w:p w14:paraId="7A887CAC" w14:textId="77777777" w:rsidR="00E46757" w:rsidRPr="00375FD7" w:rsidRDefault="00E46757" w:rsidP="00E46757">
      <w:pPr>
        <w:pStyle w:val="af4"/>
        <w:ind w:left="1417" w:hanging="472"/>
      </w:pPr>
      <w:r w:rsidRPr="00375FD7">
        <w:t>１、烏利貝及桑多士兩任總統勵精圖治</w:t>
      </w:r>
    </w:p>
    <w:p w14:paraId="6123CF50" w14:textId="77777777" w:rsidR="00E46757" w:rsidRPr="00375FD7" w:rsidRDefault="00E46757" w:rsidP="00E46757">
      <w:pPr>
        <w:pStyle w:val="af8"/>
        <w:ind w:left="1417" w:firstLine="472"/>
      </w:pPr>
      <w:r w:rsidRPr="00375FD7">
        <w:t>哥國早年因左派游擊隊（</w:t>
      </w:r>
      <w:r w:rsidRPr="00375FD7">
        <w:t>FARC - Fuerzas Armadas Revolucionarias de Colombia</w:t>
      </w:r>
      <w:r w:rsidRPr="00375FD7">
        <w:t>）及右派民兵（</w:t>
      </w:r>
      <w:r w:rsidRPr="00375FD7">
        <w:t>Paramilitary</w:t>
      </w:r>
      <w:r w:rsidRPr="00375FD7">
        <w:t>）包庇或自行販毒換取軍資並發動暴力攻擊或綁架等事件，在國際間普遍留下動亂不安之負面形象。經</w:t>
      </w:r>
      <w:r w:rsidRPr="00375FD7">
        <w:t>2002</w:t>
      </w:r>
      <w:r w:rsidRPr="00375FD7">
        <w:t>年烏利貝（</w:t>
      </w:r>
      <w:r w:rsidRPr="00375FD7">
        <w:t>Álvaro Uribe</w:t>
      </w:r>
      <w:r w:rsidRPr="00375FD7">
        <w:t>）總統及</w:t>
      </w:r>
      <w:r w:rsidRPr="00375FD7">
        <w:t>2010</w:t>
      </w:r>
      <w:r w:rsidRPr="00375FD7">
        <w:t>年桑多士（</w:t>
      </w:r>
      <w:r w:rsidRPr="00375FD7">
        <w:t>Juan Manuel Santos</w:t>
      </w:r>
      <w:r w:rsidRPr="00375FD7">
        <w:t>）總統勵精圖治，大幅剷除亂軍勢力，哥國政府並自</w:t>
      </w:r>
      <w:r w:rsidRPr="00375FD7">
        <w:t>2012</w:t>
      </w:r>
      <w:r w:rsidRPr="00375FD7">
        <w:t>年與最大游擊隊</w:t>
      </w:r>
      <w:r w:rsidRPr="00375FD7">
        <w:t>FARC</w:t>
      </w:r>
      <w:r w:rsidRPr="00375FD7">
        <w:t>展開和平談判，終於</w:t>
      </w:r>
      <w:r w:rsidRPr="00375FD7">
        <w:t>2016</w:t>
      </w:r>
      <w:r w:rsidRPr="00375FD7">
        <w:t>年達成協議，宣布結束長達</w:t>
      </w:r>
      <w:r w:rsidRPr="00375FD7">
        <w:t>50</w:t>
      </w:r>
      <w:r w:rsidRPr="00375FD7">
        <w:t>年以上之內戰，</w:t>
      </w:r>
      <w:r w:rsidRPr="00375FD7">
        <w:t>Santos</w:t>
      </w:r>
      <w:r w:rsidRPr="00375FD7">
        <w:t>總統因此獲得</w:t>
      </w:r>
      <w:r w:rsidRPr="00375FD7">
        <w:t>2016</w:t>
      </w:r>
      <w:r w:rsidRPr="00375FD7">
        <w:t>年諾貝爾和平獎。</w:t>
      </w:r>
    </w:p>
    <w:p w14:paraId="35D5216E" w14:textId="77777777" w:rsidR="00E46757" w:rsidRPr="00375FD7" w:rsidRDefault="00E46757" w:rsidP="00E46757">
      <w:pPr>
        <w:pStyle w:val="af4"/>
        <w:ind w:left="1417" w:hanging="472"/>
      </w:pPr>
      <w:r w:rsidRPr="00375FD7">
        <w:t>２、國際地位及區域影響力大幅提升</w:t>
      </w:r>
    </w:p>
    <w:p w14:paraId="4C704BFB" w14:textId="77777777" w:rsidR="00E46757" w:rsidRPr="00375FD7" w:rsidRDefault="00E46757" w:rsidP="00E46757">
      <w:pPr>
        <w:pStyle w:val="af8"/>
        <w:ind w:left="1417" w:firstLine="472"/>
      </w:pPr>
      <w:r w:rsidRPr="00375FD7">
        <w:t>綜觀桑多士總統任內主要政策為尊重人權，安撫在野黨，推動行政及司法改革，振興經濟，創造就業；對外則與委內瑞拉及厄瓜多重修舊好，鞏固並加強與秘魯、阿根廷及墨西哥邦誼，並促成哥倫比亞自</w:t>
      </w:r>
      <w:r w:rsidRPr="00375FD7">
        <w:t>2011</w:t>
      </w:r>
      <w:r w:rsidRPr="00375FD7">
        <w:t>至</w:t>
      </w:r>
      <w:r w:rsidRPr="00375FD7">
        <w:t>2013</w:t>
      </w:r>
      <w:r w:rsidRPr="00375FD7">
        <w:t>年擔任聯合國安理會非常任理事國，以及與墨西哥、秘魯及智利共同成立「太平洋聯盟」（</w:t>
      </w:r>
      <w:r w:rsidRPr="00375FD7">
        <w:t>Pacific Alliance, AP</w:t>
      </w:r>
      <w:r w:rsidRPr="00375FD7">
        <w:t>），成為拉美最活躍之經濟整合及全球第</w:t>
      </w:r>
      <w:r w:rsidRPr="00375FD7">
        <w:t>8</w:t>
      </w:r>
      <w:r w:rsidRPr="00375FD7">
        <w:t>大經濟體。此外，</w:t>
      </w:r>
      <w:r w:rsidRPr="00375FD7">
        <w:rPr>
          <w:bCs/>
        </w:rPr>
        <w:t>哥國於</w:t>
      </w:r>
      <w:r w:rsidRPr="00375FD7">
        <w:rPr>
          <w:bCs/>
        </w:rPr>
        <w:t>2020</w:t>
      </w:r>
      <w:r w:rsidRPr="00375FD7">
        <w:rPr>
          <w:bCs/>
        </w:rPr>
        <w:t>年</w:t>
      </w:r>
      <w:r w:rsidRPr="00375FD7">
        <w:rPr>
          <w:bCs/>
        </w:rPr>
        <w:t>7</w:t>
      </w:r>
      <w:r w:rsidRPr="00375FD7">
        <w:rPr>
          <w:bCs/>
        </w:rPr>
        <w:t>月起陸續接任安地諾集團、南美洲進步論壇（</w:t>
      </w:r>
      <w:r w:rsidRPr="00375FD7">
        <w:rPr>
          <w:bCs/>
        </w:rPr>
        <w:t>PROSUR</w:t>
      </w:r>
      <w:r w:rsidRPr="00375FD7">
        <w:rPr>
          <w:bCs/>
        </w:rPr>
        <w:t>）輪值主席，並自</w:t>
      </w:r>
      <w:r w:rsidRPr="00375FD7">
        <w:t>2020</w:t>
      </w:r>
      <w:r w:rsidRPr="00375FD7">
        <w:t>年</w:t>
      </w:r>
      <w:r w:rsidRPr="00375FD7">
        <w:t>12</w:t>
      </w:r>
      <w:r w:rsidRPr="00375FD7">
        <w:t>月至</w:t>
      </w:r>
      <w:r w:rsidRPr="00375FD7">
        <w:t>2021</w:t>
      </w:r>
      <w:r w:rsidRPr="00375FD7">
        <w:t>年</w:t>
      </w:r>
      <w:r w:rsidRPr="00375FD7">
        <w:t>12</w:t>
      </w:r>
      <w:r w:rsidRPr="00375FD7">
        <w:t>月再次擔任太平洋聯盟（</w:t>
      </w:r>
      <w:r w:rsidRPr="00375FD7">
        <w:t>Pacific Alliance</w:t>
      </w:r>
      <w:r w:rsidRPr="00375FD7">
        <w:t>）輪值主席國，</w:t>
      </w:r>
      <w:r w:rsidRPr="00375FD7">
        <w:rPr>
          <w:bCs/>
        </w:rPr>
        <w:t>在區域影響力大幅提升。</w:t>
      </w:r>
    </w:p>
    <w:p w14:paraId="0B1FBFEB" w14:textId="77777777" w:rsidR="00E46757" w:rsidRPr="00375FD7" w:rsidRDefault="00E46757" w:rsidP="00E46757">
      <w:pPr>
        <w:pStyle w:val="af4"/>
        <w:ind w:left="1417" w:hanging="472"/>
      </w:pPr>
      <w:r w:rsidRPr="00375FD7">
        <w:t>３、現任</w:t>
      </w:r>
      <w:r w:rsidRPr="00375FD7">
        <w:rPr>
          <w:lang w:eastAsia="zh-TW"/>
        </w:rPr>
        <w:t>貝德羅</w:t>
      </w:r>
      <w:r w:rsidRPr="00375FD7">
        <w:t>總統積極推動</w:t>
      </w:r>
      <w:r w:rsidRPr="00375FD7">
        <w:rPr>
          <w:lang w:eastAsia="zh-TW"/>
        </w:rPr>
        <w:t>健保退休金及勞工法改革</w:t>
      </w:r>
    </w:p>
    <w:p w14:paraId="5C1244C7" w14:textId="7126F2AC" w:rsidR="00E46757" w:rsidRPr="00375FD7" w:rsidRDefault="00E46757" w:rsidP="006F6829">
      <w:pPr>
        <w:pStyle w:val="af8"/>
        <w:ind w:left="1417" w:firstLine="472"/>
      </w:pPr>
      <w:r w:rsidRPr="00375FD7">
        <w:t>現任貝德羅總統（</w:t>
      </w:r>
      <w:r w:rsidRPr="00375FD7">
        <w:rPr>
          <w:lang w:eastAsia="zh-TW"/>
        </w:rPr>
        <w:t>Gustavo Petro</w:t>
      </w:r>
      <w:r w:rsidRPr="00375FD7">
        <w:t>）於</w:t>
      </w:r>
      <w:r w:rsidRPr="00375FD7">
        <w:t>20</w:t>
      </w:r>
      <w:r w:rsidRPr="00375FD7">
        <w:rPr>
          <w:lang w:eastAsia="zh-TW"/>
        </w:rPr>
        <w:t>22</w:t>
      </w:r>
      <w:r w:rsidRPr="00375FD7">
        <w:t>年</w:t>
      </w:r>
      <w:r w:rsidRPr="00375FD7">
        <w:t>8</w:t>
      </w:r>
      <w:r w:rsidRPr="00375FD7">
        <w:t>月就任後，積極推動各項</w:t>
      </w:r>
      <w:r w:rsidRPr="00375FD7">
        <w:rPr>
          <w:lang w:eastAsia="zh-TW"/>
        </w:rPr>
        <w:t>追求社</w:t>
      </w:r>
      <w:r w:rsidR="00DC3CA8" w:rsidRPr="00375FD7">
        <w:rPr>
          <w:rFonts w:hint="eastAsia"/>
          <w:lang w:eastAsia="zh-TW"/>
        </w:rPr>
        <w:t>會</w:t>
      </w:r>
      <w:r w:rsidRPr="00375FD7">
        <w:rPr>
          <w:rFonts w:ascii="華康細圓體" w:hAnsi="華康細圓體" w:cs="華康細圓體" w:hint="eastAsia"/>
          <w:lang w:eastAsia="zh-TW"/>
        </w:rPr>
        <w:t>公平正義之政策及</w:t>
      </w:r>
      <w:r w:rsidRPr="00375FD7">
        <w:t>振興經濟措施，推動</w:t>
      </w:r>
      <w:r w:rsidRPr="00375FD7">
        <w:rPr>
          <w:lang w:eastAsia="zh-TW"/>
        </w:rPr>
        <w:t>健保退休金及勞工法改革及增加農業生產改革，同時推動能源改革，減少對石化燃料之依賴等政策為其施政主要重點</w:t>
      </w:r>
      <w:r w:rsidRPr="00375FD7">
        <w:t>。</w:t>
      </w:r>
    </w:p>
    <w:p w14:paraId="43E57F27" w14:textId="77777777" w:rsidR="00E46757" w:rsidRPr="00375FD7" w:rsidRDefault="00E46757" w:rsidP="00E46757">
      <w:pPr>
        <w:pStyle w:val="af4"/>
        <w:ind w:left="1417" w:hanging="472"/>
      </w:pPr>
      <w:r w:rsidRPr="00375FD7">
        <w:t>４、強勢施政態度，內閣變動大，</w:t>
      </w:r>
      <w:r w:rsidRPr="00375FD7">
        <w:rPr>
          <w:lang w:eastAsia="zh-TW"/>
        </w:rPr>
        <w:t>不利</w:t>
      </w:r>
      <w:r w:rsidRPr="00375FD7">
        <w:t>經濟穩定發展</w:t>
      </w:r>
    </w:p>
    <w:p w14:paraId="564BD47B" w14:textId="77777777" w:rsidR="00E46757" w:rsidRPr="00375FD7" w:rsidRDefault="00E46757" w:rsidP="006F6829">
      <w:pPr>
        <w:pStyle w:val="af8"/>
        <w:ind w:left="1417" w:firstLine="472"/>
      </w:pPr>
      <w:r w:rsidRPr="00375FD7">
        <w:t>現任貝德羅總統（</w:t>
      </w:r>
      <w:r w:rsidRPr="00375FD7">
        <w:rPr>
          <w:lang w:eastAsia="zh-TW"/>
        </w:rPr>
        <w:t>Gustavo Petro</w:t>
      </w:r>
      <w:r w:rsidRPr="00375FD7">
        <w:t>）</w:t>
      </w:r>
      <w:r w:rsidRPr="00375FD7">
        <w:rPr>
          <w:lang w:eastAsia="zh-TW"/>
        </w:rPr>
        <w:t>針對其改革展現強烈企圖心，但欠缺與各界充分溝通，故各項法案在國會中均遭到批評多於讚賞，常常造成僵局，故有部分內閣部長因政策理念與總統不符，故截至</w:t>
      </w:r>
      <w:r w:rsidRPr="00375FD7">
        <w:rPr>
          <w:lang w:eastAsia="zh-TW"/>
        </w:rPr>
        <w:t>2023</w:t>
      </w:r>
      <w:r w:rsidRPr="00375FD7">
        <w:rPr>
          <w:lang w:eastAsia="zh-TW"/>
        </w:rPr>
        <w:t>年</w:t>
      </w:r>
      <w:r w:rsidRPr="00375FD7">
        <w:rPr>
          <w:lang w:eastAsia="zh-TW"/>
        </w:rPr>
        <w:t>4</w:t>
      </w:r>
      <w:r w:rsidRPr="00375FD7">
        <w:rPr>
          <w:lang w:eastAsia="zh-TW"/>
        </w:rPr>
        <w:t>月底執行</w:t>
      </w:r>
      <w:r w:rsidRPr="00375FD7">
        <w:rPr>
          <w:lang w:eastAsia="zh-TW"/>
        </w:rPr>
        <w:t>10</w:t>
      </w:r>
      <w:r w:rsidRPr="00375FD7">
        <w:rPr>
          <w:lang w:eastAsia="zh-TW"/>
        </w:rPr>
        <w:t>個月，累計約有</w:t>
      </w:r>
      <w:r w:rsidRPr="00375FD7">
        <w:rPr>
          <w:lang w:eastAsia="zh-TW"/>
        </w:rPr>
        <w:t>10</w:t>
      </w:r>
      <w:r w:rsidRPr="00375FD7">
        <w:rPr>
          <w:lang w:eastAsia="zh-TW"/>
        </w:rPr>
        <w:t>餘位部長遭撤換，遭到反對黨批評</w:t>
      </w:r>
      <w:r w:rsidRPr="00375FD7">
        <w:t>，面臨重大政治危機，各界仍盼改革仍需尊重民主體制下運作，專家哥國三權分立運作之憲政模式短期內尚無法撼動。</w:t>
      </w:r>
    </w:p>
    <w:p w14:paraId="7D1DD73B" w14:textId="09F31071" w:rsidR="000F5E53" w:rsidRPr="00375FD7" w:rsidRDefault="000F5E53">
      <w:pPr>
        <w:widowControl/>
        <w:overflowPunct/>
        <w:autoSpaceDE/>
        <w:autoSpaceDN/>
        <w:ind w:firstLineChars="0" w:firstLine="0"/>
        <w:jc w:val="left"/>
        <w:rPr>
          <w:lang w:eastAsia="zh-TW"/>
        </w:rPr>
      </w:pPr>
    </w:p>
    <w:p w14:paraId="4CCA7DEA" w14:textId="77777777" w:rsidR="006F6829" w:rsidRPr="00375FD7" w:rsidRDefault="006F6829">
      <w:pPr>
        <w:widowControl/>
        <w:overflowPunct/>
        <w:autoSpaceDE/>
        <w:autoSpaceDN/>
        <w:ind w:firstLineChars="0" w:firstLine="0"/>
        <w:jc w:val="left"/>
        <w:rPr>
          <w:lang w:eastAsia="zh-TW"/>
        </w:rPr>
      </w:pPr>
    </w:p>
    <w:p w14:paraId="0A2F84F2" w14:textId="0F4D6310" w:rsidR="006F6829" w:rsidRPr="00375FD7" w:rsidRDefault="006F6829">
      <w:pPr>
        <w:widowControl/>
        <w:overflowPunct/>
        <w:autoSpaceDE/>
        <w:autoSpaceDN/>
        <w:ind w:firstLineChars="0" w:firstLine="0"/>
        <w:jc w:val="left"/>
        <w:rPr>
          <w:lang w:eastAsia="zh-TW"/>
        </w:rPr>
      </w:pPr>
      <w:r w:rsidRPr="00375FD7">
        <w:rPr>
          <w:lang w:eastAsia="zh-TW"/>
        </w:rPr>
        <w:br w:type="page"/>
      </w:r>
    </w:p>
    <w:p w14:paraId="26DE0341" w14:textId="77777777" w:rsidR="006E49DB" w:rsidRPr="00375FD7" w:rsidRDefault="006E49DB" w:rsidP="000F5E53">
      <w:pPr>
        <w:ind w:firstLine="472"/>
        <w:rPr>
          <w:lang w:eastAsia="zh-TW"/>
        </w:rPr>
      </w:pPr>
    </w:p>
    <w:p w14:paraId="53FA0006" w14:textId="77777777" w:rsidR="006E49DB" w:rsidRPr="00375FD7" w:rsidRDefault="006E49DB" w:rsidP="00BB01D2">
      <w:pPr>
        <w:pStyle w:val="af1"/>
        <w:ind w:left="945" w:firstLine="472"/>
        <w:rPr>
          <w:rFonts w:hAnsi="華康細圓體"/>
          <w:lang w:eastAsia="zh-TW"/>
        </w:rPr>
        <w:sectPr w:rsidR="006E49DB" w:rsidRPr="00375FD7">
          <w:headerReference w:type="even" r:id="rId18"/>
          <w:headerReference w:type="default" r:id="rId19"/>
          <w:footerReference w:type="even" r:id="rId20"/>
          <w:footerReference w:type="default" r:id="rId21"/>
          <w:pgSz w:w="11906" w:h="16838" w:code="9"/>
          <w:pgMar w:top="2268" w:right="1701" w:bottom="1701" w:left="1701" w:header="1134" w:footer="851" w:gutter="0"/>
          <w:pgNumType w:start="1"/>
          <w:cols w:space="425"/>
          <w:docGrid w:type="linesAndChars" w:linePitch="514" w:charSpace="-774"/>
        </w:sectPr>
      </w:pPr>
    </w:p>
    <w:p w14:paraId="494EA7C7" w14:textId="77777777" w:rsidR="00DD3B51" w:rsidRPr="00375FD7" w:rsidRDefault="00DD3B51">
      <w:pPr>
        <w:pStyle w:val="a4"/>
        <w:rPr>
          <w:lang w:eastAsia="zh-TW"/>
        </w:rPr>
      </w:pPr>
      <w:bookmarkStart w:id="2" w:name="_Toc105447411"/>
      <w:r w:rsidRPr="00375FD7">
        <w:rPr>
          <w:rFonts w:hint="eastAsia"/>
          <w:lang w:eastAsia="zh-TW"/>
        </w:rPr>
        <w:t>第貳章　經濟環境</w:t>
      </w:r>
      <w:bookmarkEnd w:id="2"/>
    </w:p>
    <w:p w14:paraId="69875601" w14:textId="77777777" w:rsidR="00DD3B51" w:rsidRPr="00375FD7" w:rsidRDefault="00DD3B51" w:rsidP="00C169C2">
      <w:pPr>
        <w:pStyle w:val="a6"/>
        <w:spacing w:before="257" w:after="257"/>
        <w:ind w:left="632" w:hanging="632"/>
      </w:pPr>
      <w:r w:rsidRPr="00375FD7">
        <w:rPr>
          <w:rFonts w:hint="eastAsia"/>
        </w:rPr>
        <w:t>一、經濟概況</w:t>
      </w:r>
    </w:p>
    <w:p w14:paraId="175E181E" w14:textId="77777777" w:rsidR="00E46757" w:rsidRPr="00375FD7" w:rsidRDefault="00E46757" w:rsidP="00E46757">
      <w:pPr>
        <w:pStyle w:val="a8"/>
        <w:ind w:left="945" w:hanging="709"/>
        <w:rPr>
          <w:lang w:eastAsia="zh-TW"/>
        </w:rPr>
      </w:pPr>
      <w:r w:rsidRPr="00375FD7">
        <w:rPr>
          <w:lang w:eastAsia="zh-TW"/>
        </w:rPr>
        <w:t>（一）</w:t>
      </w:r>
      <w:r w:rsidRPr="00375FD7">
        <w:rPr>
          <w:lang w:eastAsia="zh-TW"/>
        </w:rPr>
        <w:t>2022</w:t>
      </w:r>
      <w:r w:rsidRPr="00375FD7">
        <w:rPr>
          <w:lang w:eastAsia="zh-TW"/>
        </w:rPr>
        <w:t>年經濟回顧</w:t>
      </w:r>
    </w:p>
    <w:p w14:paraId="0FD005A7" w14:textId="77777777" w:rsidR="00E46757" w:rsidRPr="00375FD7" w:rsidRDefault="00E46757" w:rsidP="006F6829">
      <w:pPr>
        <w:pStyle w:val="af4"/>
        <w:ind w:left="1417" w:hanging="472"/>
      </w:pPr>
      <w:r w:rsidRPr="00375FD7">
        <w:t>１、</w:t>
      </w:r>
      <w:r w:rsidRPr="00375FD7">
        <w:t>2022</w:t>
      </w:r>
      <w:r w:rsidRPr="00375FD7">
        <w:t>年經濟成長率達</w:t>
      </w:r>
      <w:r w:rsidRPr="00375FD7">
        <w:t>7.5%</w:t>
      </w:r>
      <w:r w:rsidRPr="00375FD7">
        <w:t>：</w:t>
      </w:r>
    </w:p>
    <w:p w14:paraId="3A759E7A" w14:textId="77777777" w:rsidR="00E46757" w:rsidRPr="00375FD7" w:rsidRDefault="00E46757" w:rsidP="006F6829">
      <w:pPr>
        <w:pStyle w:val="af8"/>
        <w:ind w:left="1417" w:firstLine="472"/>
      </w:pPr>
      <w:r w:rsidRPr="00375FD7">
        <w:t>依據國際貨幣基金（</w:t>
      </w:r>
      <w:r w:rsidRPr="00375FD7">
        <w:t>IMF</w:t>
      </w:r>
      <w:r w:rsidRPr="00375FD7">
        <w:t>）資料，</w:t>
      </w:r>
      <w:r w:rsidRPr="00375FD7">
        <w:t>2022</w:t>
      </w:r>
      <w:r w:rsidRPr="00375FD7">
        <w:t>年哥倫比亞為世界第</w:t>
      </w:r>
      <w:r w:rsidRPr="00375FD7">
        <w:t>44</w:t>
      </w:r>
      <w:r w:rsidRPr="00375FD7">
        <w:t>大經濟體，拉美地區僅次於巴西、墨西哥、阿根廷之第</w:t>
      </w:r>
      <w:r w:rsidRPr="00375FD7">
        <w:t>4</w:t>
      </w:r>
      <w:r w:rsidRPr="00375FD7">
        <w:t>大經濟體。</w:t>
      </w:r>
    </w:p>
    <w:p w14:paraId="4D4D7ABF" w14:textId="77777777" w:rsidR="00E46757" w:rsidRPr="00375FD7" w:rsidRDefault="00E46757" w:rsidP="006F6829">
      <w:pPr>
        <w:pStyle w:val="af8"/>
        <w:ind w:left="1417" w:firstLine="472"/>
      </w:pPr>
      <w:r w:rsidRPr="00375FD7">
        <w:t>哥國擁有</w:t>
      </w:r>
      <w:r w:rsidRPr="00375FD7">
        <w:t>5,231</w:t>
      </w:r>
      <w:r w:rsidRPr="00375FD7">
        <w:t>萬人口，</w:t>
      </w:r>
      <w:r w:rsidRPr="00375FD7">
        <w:t>2021</w:t>
      </w:r>
      <w:r w:rsidRPr="00375FD7">
        <w:t>年哥國經濟成長率達</w:t>
      </w:r>
      <w:r w:rsidRPr="00375FD7">
        <w:t>10.6%</w:t>
      </w:r>
      <w:r w:rsidRPr="00375FD7">
        <w:t>表現優於預期，主要歸因於內需市場復甦、國際石油、煤、咖啡等商品價格上揚、稅收成長</w:t>
      </w:r>
      <w:r w:rsidRPr="00375FD7">
        <w:t>13.5%</w:t>
      </w:r>
      <w:r w:rsidRPr="00375FD7">
        <w:t>，復以加值營業稅成長</w:t>
      </w:r>
      <w:r w:rsidRPr="00375FD7">
        <w:t>10.3%</w:t>
      </w:r>
      <w:r w:rsidRPr="00375FD7">
        <w:t>等所賜。</w:t>
      </w:r>
    </w:p>
    <w:p w14:paraId="306AD5B8" w14:textId="77777777" w:rsidR="00E46757" w:rsidRPr="00375FD7" w:rsidRDefault="00E46757" w:rsidP="006F6829">
      <w:pPr>
        <w:pStyle w:val="af8"/>
        <w:ind w:left="1417" w:firstLine="472"/>
      </w:pPr>
      <w:r w:rsidRPr="00375FD7">
        <w:t>2022</w:t>
      </w:r>
      <w:r w:rsidRPr="00375FD7">
        <w:t>年雖受俄烏戰爭衝擊下，能源類及食品類上漲帶給經濟衝擊，另方面由於經濟在進出口暢旺，商業部門良好表現，貢獻</w:t>
      </w:r>
      <w:r w:rsidRPr="00375FD7">
        <w:t>4.5%</w:t>
      </w:r>
      <w:r w:rsidRPr="00375FD7">
        <w:t>，製造業成長，尤以紡織業成長率優於預期，石化燃料出口大幅成長，民間消費成長、觀光業復甦等帶動下經濟成長</w:t>
      </w:r>
      <w:r w:rsidRPr="00375FD7">
        <w:t>7.5%</w:t>
      </w:r>
      <w:r w:rsidRPr="00375FD7">
        <w:t>。</w:t>
      </w:r>
    </w:p>
    <w:p w14:paraId="0D95AFA4" w14:textId="77777777" w:rsidR="00E46757" w:rsidRPr="00375FD7" w:rsidRDefault="00E46757" w:rsidP="006F6829">
      <w:pPr>
        <w:pStyle w:val="af4"/>
        <w:ind w:left="1417" w:hanging="472"/>
      </w:pPr>
      <w:r w:rsidRPr="00375FD7">
        <w:t>２、失業率逐漸降低、貨幣劇烈震盪</w:t>
      </w:r>
    </w:p>
    <w:p w14:paraId="427FD81B" w14:textId="77777777" w:rsidR="00E46757" w:rsidRPr="00375FD7" w:rsidRDefault="00E46757" w:rsidP="006F6829">
      <w:pPr>
        <w:pStyle w:val="af8"/>
        <w:ind w:left="1417" w:firstLine="472"/>
      </w:pPr>
      <w:r w:rsidRPr="00375FD7">
        <w:t>哥國近年失業率多維持在</w:t>
      </w:r>
      <w:r w:rsidRPr="00375FD7">
        <w:t>10%</w:t>
      </w:r>
      <w:r w:rsidRPr="00375FD7">
        <w:t>左右，各界多認為結構性失業與鄰國委內瑞拉逾</w:t>
      </w:r>
      <w:r w:rsidRPr="00375FD7">
        <w:t>250</w:t>
      </w:r>
      <w:r w:rsidRPr="00375FD7">
        <w:t>萬難民湧入謀生，搶占哥國民眾工作機會有關；</w:t>
      </w:r>
      <w:r w:rsidRPr="00375FD7">
        <w:t>2020</w:t>
      </w:r>
      <w:r w:rsidRPr="00375FD7">
        <w:t>年疫情衝擊下，</w:t>
      </w:r>
      <w:r w:rsidRPr="00375FD7">
        <w:t>5</w:t>
      </w:r>
      <w:r w:rsidRPr="00375FD7">
        <w:t>月份失業率爆增至</w:t>
      </w:r>
      <w:r w:rsidRPr="00375FD7">
        <w:t>21.4%</w:t>
      </w:r>
      <w:r w:rsidRPr="00375FD7">
        <w:t>，創近</w:t>
      </w:r>
      <w:r w:rsidRPr="00375FD7">
        <w:t>10</w:t>
      </w:r>
      <w:r w:rsidRPr="00375FD7">
        <w:t>年以來新高；嗣後伴隨產業逐步復工，</w:t>
      </w:r>
      <w:r w:rsidRPr="00375FD7">
        <w:t>11</w:t>
      </w:r>
      <w:r w:rsidRPr="00375FD7">
        <w:t>月份減緩至</w:t>
      </w:r>
      <w:r w:rsidRPr="00375FD7">
        <w:t>13.3%</w:t>
      </w:r>
      <w:r w:rsidRPr="00375FD7">
        <w:t>，至</w:t>
      </w:r>
      <w:r w:rsidRPr="00375FD7">
        <w:t>2021</w:t>
      </w:r>
      <w:r w:rsidRPr="00375FD7">
        <w:t>年</w:t>
      </w:r>
      <w:r w:rsidRPr="00375FD7">
        <w:t>12</w:t>
      </w:r>
      <w:r w:rsidRPr="00375FD7">
        <w:t>月失業率</w:t>
      </w:r>
      <w:r w:rsidRPr="00375FD7">
        <w:t>13.7%</w:t>
      </w:r>
      <w:r w:rsidRPr="00375FD7">
        <w:t>，非正式就業比率</w:t>
      </w:r>
      <w:r w:rsidRPr="00375FD7">
        <w:t>48.8%</w:t>
      </w:r>
      <w:r w:rsidRPr="00375FD7">
        <w:t>，顯示哥國雖失業率可望逐漸降低，惟就業品質仍待改善。</w:t>
      </w:r>
      <w:r w:rsidRPr="00375FD7">
        <w:t>2022</w:t>
      </w:r>
      <w:r w:rsidRPr="00375FD7">
        <w:t>年第</w:t>
      </w:r>
      <w:r w:rsidRPr="00375FD7">
        <w:t>3</w:t>
      </w:r>
      <w:r w:rsidRPr="00375FD7">
        <w:t>季勞工總數達</w:t>
      </w:r>
      <w:r w:rsidRPr="00375FD7">
        <w:t>2,200</w:t>
      </w:r>
      <w:r w:rsidRPr="00375FD7">
        <w:t>萬人，其中</w:t>
      </w:r>
      <w:r w:rsidRPr="00375FD7">
        <w:rPr>
          <w:iCs/>
        </w:rPr>
        <w:t>非正式</w:t>
      </w:r>
      <w:r w:rsidRPr="00375FD7">
        <w:rPr>
          <w:rStyle w:val="aff4"/>
          <w:rFonts w:hint="eastAsia"/>
          <w:i w:val="0"/>
          <w:iCs w:val="0"/>
          <w:lang w:eastAsia="zh-TW"/>
        </w:rPr>
        <w:t>僱</w:t>
      </w:r>
      <w:r w:rsidRPr="00375FD7">
        <w:rPr>
          <w:rStyle w:val="aff4"/>
          <w:i w:val="0"/>
        </w:rPr>
        <w:t>用</w:t>
      </w:r>
      <w:r w:rsidRPr="00375FD7">
        <w:t>勞工總數達</w:t>
      </w:r>
      <w:r w:rsidRPr="00375FD7">
        <w:t>1,290</w:t>
      </w:r>
      <w:r w:rsidRPr="00375FD7">
        <w:t>萬人，占勞動人口比率</w:t>
      </w:r>
      <w:r w:rsidRPr="00375FD7">
        <w:t>58.3%</w:t>
      </w:r>
      <w:r w:rsidRPr="00375FD7">
        <w:t>，仍成為社經發展之隱憂，</w:t>
      </w:r>
      <w:r w:rsidRPr="00375FD7">
        <w:t>2022</w:t>
      </w:r>
      <w:r w:rsidRPr="00375FD7">
        <w:t>年失業率為</w:t>
      </w:r>
      <w:r w:rsidRPr="00375FD7">
        <w:t>10.3%</w:t>
      </w:r>
      <w:r w:rsidRPr="00375FD7">
        <w:t>。在金融方面，</w:t>
      </w:r>
      <w:r w:rsidRPr="00375FD7">
        <w:t>2018</w:t>
      </w:r>
      <w:r w:rsidRPr="00375FD7">
        <w:t>年底以來在美中貿易戰陰影下，拉美貨幣多呈走貶，而</w:t>
      </w:r>
      <w:r w:rsidRPr="00375FD7">
        <w:t>2021</w:t>
      </w:r>
      <w:r w:rsidRPr="00375FD7">
        <w:t>年第</w:t>
      </w:r>
      <w:r w:rsidRPr="00375FD7">
        <w:t>4</w:t>
      </w:r>
      <w:r w:rsidRPr="00375FD7">
        <w:t>季哥幣匯率更因疫情一度貶破</w:t>
      </w:r>
      <w:r w:rsidRPr="00375FD7">
        <w:t>1</w:t>
      </w:r>
      <w:r w:rsidRPr="00375FD7">
        <w:t>美元兌</w:t>
      </w:r>
      <w:r w:rsidRPr="00375FD7">
        <w:t>4,000</w:t>
      </w:r>
      <w:r w:rsidRPr="00375FD7">
        <w:t>披索大關；其後雖回穩至</w:t>
      </w:r>
      <w:r w:rsidRPr="00375FD7">
        <w:t>1</w:t>
      </w:r>
      <w:r w:rsidRPr="00375FD7">
        <w:t>美元兌</w:t>
      </w:r>
      <w:r w:rsidRPr="00375FD7">
        <w:t>3,800</w:t>
      </w:r>
      <w:r w:rsidRPr="00375FD7">
        <w:t>披索左右。</w:t>
      </w:r>
      <w:r w:rsidRPr="00375FD7">
        <w:t>2022</w:t>
      </w:r>
      <w:r w:rsidRPr="00375FD7">
        <w:t>年</w:t>
      </w:r>
      <w:r w:rsidRPr="00375FD7">
        <w:t>11</w:t>
      </w:r>
      <w:r w:rsidRPr="00375FD7">
        <w:t>月下旬披索（</w:t>
      </w:r>
      <w:r w:rsidRPr="00375FD7">
        <w:t>COP</w:t>
      </w:r>
      <w:r w:rsidRPr="00375FD7">
        <w:t>）受國際美元強勢及哥國國內對美元需求大幅增加帶動下，導致哥幣大幅貶值，</w:t>
      </w:r>
      <w:r w:rsidRPr="00375FD7">
        <w:t>1</w:t>
      </w:r>
      <w:r w:rsidRPr="00375FD7">
        <w:t>美元兌換近</w:t>
      </w:r>
      <w:r w:rsidRPr="00375FD7">
        <w:t>4,800</w:t>
      </w:r>
      <w:r w:rsidRPr="00375FD7">
        <w:t>披索上下之歷史高檔，</w:t>
      </w:r>
      <w:r w:rsidRPr="00375FD7">
        <w:t>1</w:t>
      </w:r>
      <w:r w:rsidRPr="00375FD7">
        <w:t>年內貶值幅高達</w:t>
      </w:r>
      <w:r w:rsidRPr="00375FD7">
        <w:t>20%</w:t>
      </w:r>
      <w:r w:rsidRPr="00375FD7">
        <w:t>，造成物價有持續上漲壓力。</w:t>
      </w:r>
    </w:p>
    <w:p w14:paraId="3D92601F" w14:textId="77777777" w:rsidR="00E46757" w:rsidRPr="00375FD7" w:rsidRDefault="00E46757" w:rsidP="005C511A">
      <w:pPr>
        <w:pStyle w:val="af4"/>
        <w:ind w:left="1417" w:hanging="472"/>
      </w:pPr>
      <w:r w:rsidRPr="00375FD7">
        <w:t>３、外人直接投資（</w:t>
      </w:r>
      <w:r w:rsidRPr="00375FD7">
        <w:t>FDI</w:t>
      </w:r>
      <w:r w:rsidRPr="00375FD7">
        <w:t>）</w:t>
      </w:r>
      <w:r w:rsidRPr="00375FD7">
        <w:t>170.48</w:t>
      </w:r>
      <w:r w:rsidRPr="00375FD7">
        <w:t>億美元，年增</w:t>
      </w:r>
      <w:r w:rsidRPr="00375FD7">
        <w:t>81.7%</w:t>
      </w:r>
      <w:r w:rsidRPr="00375FD7">
        <w:t>表現優異</w:t>
      </w:r>
    </w:p>
    <w:p w14:paraId="337E56B6" w14:textId="77777777" w:rsidR="00E46757" w:rsidRPr="00375FD7" w:rsidRDefault="00E46757" w:rsidP="005C511A">
      <w:pPr>
        <w:pStyle w:val="af8"/>
        <w:ind w:left="1417" w:firstLine="472"/>
      </w:pPr>
      <w:r w:rsidRPr="00375FD7">
        <w:t>據哥國央行統計，近年外人直接投資（</w:t>
      </w:r>
      <w:r w:rsidRPr="00375FD7">
        <w:t>FDI</w:t>
      </w:r>
      <w:r w:rsidRPr="00375FD7">
        <w:t>）每年均逾百億美元，惟在疫情衝擊下，</w:t>
      </w:r>
      <w:r w:rsidRPr="00375FD7">
        <w:t>2021</w:t>
      </w:r>
      <w:r w:rsidRPr="00375FD7">
        <w:t>年哥國計吸引之</w:t>
      </w:r>
      <w:r w:rsidRPr="00375FD7">
        <w:t>FDI</w:t>
      </w:r>
      <w:r w:rsidRPr="00375FD7">
        <w:t>金額僅達</w:t>
      </w:r>
      <w:r w:rsidRPr="00375FD7">
        <w:t>94.02</w:t>
      </w:r>
      <w:r w:rsidRPr="00375FD7">
        <w:t>億美元，較</w:t>
      </w:r>
      <w:r w:rsidRPr="00375FD7">
        <w:t>2019</w:t>
      </w:r>
      <w:r w:rsidRPr="00375FD7">
        <w:t>年大幅衰退</w:t>
      </w:r>
      <w:r w:rsidRPr="00375FD7">
        <w:t>32.79%</w:t>
      </w:r>
      <w:r w:rsidRPr="00375FD7">
        <w:t>，創近</w:t>
      </w:r>
      <w:r w:rsidRPr="00375FD7">
        <w:t>10</w:t>
      </w:r>
      <w:r w:rsidRPr="00375FD7">
        <w:t>年來新低。外資結構中，向為吸引</w:t>
      </w:r>
      <w:r w:rsidRPr="00375FD7">
        <w:t>FDI</w:t>
      </w:r>
      <w:r w:rsidRPr="00375FD7">
        <w:t>主力之石油業，獲得</w:t>
      </w:r>
      <w:r w:rsidRPr="00375FD7">
        <w:t>48.1</w:t>
      </w:r>
      <w:r w:rsidRPr="00375FD7">
        <w:t>億美元</w:t>
      </w:r>
      <w:r w:rsidRPr="00375FD7">
        <w:t>FDI</w:t>
      </w:r>
      <w:r w:rsidRPr="00375FD7">
        <w:t>挹注，較</w:t>
      </w:r>
      <w:r w:rsidRPr="00375FD7">
        <w:t>2020</w:t>
      </w:r>
      <w:r w:rsidRPr="00375FD7">
        <w:t>年的</w:t>
      </w:r>
      <w:r w:rsidRPr="00375FD7">
        <w:t>39.1</w:t>
      </w:r>
      <w:r w:rsidRPr="00375FD7">
        <w:t>億美元，年增達</w:t>
      </w:r>
      <w:r w:rsidRPr="00375FD7">
        <w:t>28%</w:t>
      </w:r>
      <w:r w:rsidRPr="00375FD7">
        <w:t>；其他各產業吸引</w:t>
      </w:r>
      <w:r w:rsidRPr="00375FD7">
        <w:t>FDI</w:t>
      </w:r>
      <w:r w:rsidRPr="00375FD7">
        <w:t>金額約減少</w:t>
      </w:r>
      <w:r w:rsidRPr="00375FD7">
        <w:t>5.6</w:t>
      </w:r>
      <w:r w:rsidRPr="00375FD7">
        <w:t>億美元，在國際能源價格持續走高及哥國能源轉型政策加持情況下，</w:t>
      </w:r>
      <w:r w:rsidRPr="00375FD7">
        <w:t>2022</w:t>
      </w:r>
      <w:r w:rsidRPr="00375FD7">
        <w:t>年在國際能源價格持續走高及，金融服務業</w:t>
      </w:r>
      <w:r w:rsidRPr="00375FD7">
        <w:t>55.3</w:t>
      </w:r>
      <w:r w:rsidRPr="00375FD7">
        <w:t>億美元及石油業</w:t>
      </w:r>
      <w:r w:rsidRPr="00375FD7">
        <w:t>27.77</w:t>
      </w:r>
      <w:r w:rsidRPr="00375FD7">
        <w:t>億美元，居前</w:t>
      </w:r>
      <w:r w:rsidRPr="00375FD7">
        <w:t>2</w:t>
      </w:r>
      <w:r w:rsidRPr="00375FD7">
        <w:t>大產業。其中較上年同期外人投資減少之產業包括建築業</w:t>
      </w:r>
      <w:r w:rsidRPr="00375FD7">
        <w:t>5.32</w:t>
      </w:r>
      <w:r w:rsidRPr="00375FD7">
        <w:t>億美元、租賃服務業</w:t>
      </w:r>
      <w:r w:rsidRPr="00375FD7">
        <w:t>5.35</w:t>
      </w:r>
      <w:r w:rsidRPr="00375FD7">
        <w:t>億美元及農業</w:t>
      </w:r>
      <w:r w:rsidRPr="00375FD7">
        <w:t>2.63</w:t>
      </w:r>
      <w:r w:rsidRPr="00375FD7">
        <w:t>億美元。回顧</w:t>
      </w:r>
      <w:r w:rsidRPr="00375FD7">
        <w:t>2022</w:t>
      </w:r>
      <w:r w:rsidRPr="00375FD7">
        <w:t>年季度之外人投資第</w:t>
      </w:r>
      <w:r w:rsidRPr="00375FD7">
        <w:t>1</w:t>
      </w:r>
      <w:r w:rsidRPr="00375FD7">
        <w:t>季</w:t>
      </w:r>
      <w:r w:rsidRPr="00375FD7">
        <w:t>48.97</w:t>
      </w:r>
      <w:r w:rsidRPr="00375FD7">
        <w:t>億美元，第</w:t>
      </w:r>
      <w:r w:rsidRPr="00375FD7">
        <w:t>2</w:t>
      </w:r>
      <w:r w:rsidRPr="00375FD7">
        <w:t>季</w:t>
      </w:r>
      <w:r w:rsidRPr="00375FD7">
        <w:t>50.78</w:t>
      </w:r>
      <w:r w:rsidRPr="00375FD7">
        <w:t>億美元，第</w:t>
      </w:r>
      <w:r w:rsidRPr="00375FD7">
        <w:t>3</w:t>
      </w:r>
      <w:r w:rsidRPr="00375FD7">
        <w:t>季</w:t>
      </w:r>
      <w:r w:rsidRPr="00375FD7">
        <w:t>31.64</w:t>
      </w:r>
      <w:r w:rsidRPr="00375FD7">
        <w:t>億美元，第</w:t>
      </w:r>
      <w:r w:rsidRPr="00375FD7">
        <w:t>4</w:t>
      </w:r>
      <w:r w:rsidRPr="00375FD7">
        <w:t>季</w:t>
      </w:r>
      <w:r w:rsidRPr="00375FD7">
        <w:t>39.09</w:t>
      </w:r>
      <w:r w:rsidRPr="00375FD7">
        <w:t>億美元，展望</w:t>
      </w:r>
      <w:r w:rsidRPr="00375FD7">
        <w:t>2023</w:t>
      </w:r>
      <w:r w:rsidRPr="00375FD7">
        <w:t>年哥國外人投資預估受國際景氣趨緩影響，成長幅度將減少。</w:t>
      </w:r>
    </w:p>
    <w:p w14:paraId="10D1489B" w14:textId="77777777" w:rsidR="00E46757" w:rsidRPr="00375FD7" w:rsidRDefault="00E46757" w:rsidP="00E46757">
      <w:pPr>
        <w:pStyle w:val="af4"/>
        <w:ind w:left="1417" w:hanging="472"/>
        <w:rPr>
          <w:rFonts w:ascii="新細明體" w:hAnsi="新細明體"/>
          <w:lang w:eastAsia="zh-TW"/>
        </w:rPr>
      </w:pPr>
      <w:r w:rsidRPr="00375FD7">
        <w:rPr>
          <w:rFonts w:ascii="新細明體" w:hAnsi="新細明體"/>
          <w:lang w:eastAsia="zh-TW"/>
        </w:rPr>
        <w:t>４、對外貿易赤字持續大幅增加</w:t>
      </w:r>
    </w:p>
    <w:p w14:paraId="47DB1689" w14:textId="77777777" w:rsidR="00E46757" w:rsidRPr="00375FD7" w:rsidRDefault="00E46757" w:rsidP="005C511A">
      <w:pPr>
        <w:pStyle w:val="af8"/>
        <w:ind w:left="1417" w:firstLine="472"/>
      </w:pPr>
      <w:r w:rsidRPr="00375FD7">
        <w:t>哥國</w:t>
      </w:r>
      <w:r w:rsidRPr="00375FD7">
        <w:t>2022</w:t>
      </w:r>
      <w:r w:rsidRPr="00375FD7">
        <w:t>年哥國出口總值達</w:t>
      </w:r>
      <w:r w:rsidRPr="00375FD7">
        <w:t>571</w:t>
      </w:r>
      <w:r w:rsidRPr="00375FD7">
        <w:t>億</w:t>
      </w:r>
      <w:r w:rsidRPr="00375FD7">
        <w:t>1,540</w:t>
      </w:r>
      <w:r w:rsidRPr="00375FD7">
        <w:t>萬美元，年增</w:t>
      </w:r>
      <w:r w:rsidRPr="00375FD7">
        <w:t>38.55%</w:t>
      </w:r>
      <w:r w:rsidRPr="00375FD7">
        <w:t>，表現優異；其中非能源產品出口達</w:t>
      </w:r>
      <w:r w:rsidRPr="00375FD7">
        <w:t>230.1</w:t>
      </w:r>
      <w:r w:rsidRPr="00375FD7">
        <w:t>億美元創下歷史新高，較</w:t>
      </w:r>
      <w:r w:rsidRPr="00375FD7">
        <w:t>2020</w:t>
      </w:r>
      <w:r w:rsidRPr="00375FD7">
        <w:t>年及</w:t>
      </w:r>
      <w:r w:rsidRPr="00375FD7">
        <w:t>2021</w:t>
      </w:r>
      <w:r w:rsidRPr="00375FD7">
        <w:t>年分別年增</w:t>
      </w:r>
      <w:r w:rsidRPr="00375FD7">
        <w:t>15.3%</w:t>
      </w:r>
      <w:r w:rsidRPr="00375FD7">
        <w:t>、</w:t>
      </w:r>
      <w:r w:rsidRPr="00375FD7">
        <w:t>16.8%</w:t>
      </w:r>
      <w:r w:rsidRPr="00375FD7">
        <w:t>。哥國工商暨觀光部表示，出口成長主要歸功於善用自由貿易協定之市場策略、加強國際市場拓銷、吸引外人投資（以投資帶動貿易）及國際能源價格上漲等。鑒於對外貿易為帶動經濟成長之引擎，</w:t>
      </w:r>
      <w:r w:rsidRPr="00375FD7">
        <w:t>2023</w:t>
      </w:r>
      <w:r w:rsidRPr="00375FD7">
        <w:t>年將持續與企業界共同努力，尋找商機，分散及拓展市場；</w:t>
      </w:r>
      <w:r w:rsidRPr="00375FD7">
        <w:t>2022</w:t>
      </w:r>
      <w:r w:rsidRPr="00375FD7">
        <w:t>年哥國進口額達</w:t>
      </w:r>
      <w:r w:rsidRPr="00375FD7">
        <w:t>714</w:t>
      </w:r>
      <w:r w:rsidRPr="00375FD7">
        <w:t>億</w:t>
      </w:r>
      <w:r w:rsidRPr="00375FD7">
        <w:t>1,335</w:t>
      </w:r>
      <w:r w:rsidRPr="00375FD7">
        <w:t>萬美元，年增</w:t>
      </w:r>
      <w:r w:rsidRPr="00375FD7">
        <w:t>16.8%</w:t>
      </w:r>
      <w:r w:rsidRPr="00375FD7">
        <w:t>，貿易赤字逾</w:t>
      </w:r>
      <w:r w:rsidRPr="00375FD7">
        <w:t>142.9</w:t>
      </w:r>
      <w:r w:rsidRPr="00375FD7">
        <w:t>億美元，較</w:t>
      </w:r>
      <w:r w:rsidRPr="00375FD7">
        <w:t>2021</w:t>
      </w:r>
      <w:r w:rsidRPr="00375FD7">
        <w:t>年貿易赤字微幅減少。哥國外貿自</w:t>
      </w:r>
      <w:r w:rsidRPr="00375FD7">
        <w:t>2014</w:t>
      </w:r>
      <w:r w:rsidRPr="00375FD7">
        <w:t>年起呈現貿易逆差，至今連續</w:t>
      </w:r>
      <w:r w:rsidRPr="00375FD7">
        <w:t>8</w:t>
      </w:r>
      <w:r w:rsidRPr="00375FD7">
        <w:t>年迄無改善，分析原因主要係因出口主力太過依賴能源類產品。</w:t>
      </w:r>
    </w:p>
    <w:p w14:paraId="3AFC5066" w14:textId="77777777" w:rsidR="00E46757" w:rsidRPr="00375FD7" w:rsidRDefault="00E46757" w:rsidP="005C511A">
      <w:pPr>
        <w:pStyle w:val="af8"/>
        <w:ind w:left="1417" w:firstLine="472"/>
      </w:pPr>
      <w:r w:rsidRPr="00375FD7">
        <w:t>202</w:t>
      </w:r>
      <w:r w:rsidRPr="00375FD7">
        <w:rPr>
          <w:lang w:eastAsia="zh-TW"/>
        </w:rPr>
        <w:t>2</w:t>
      </w:r>
      <w:r w:rsidRPr="00375FD7">
        <w:t>年哥國主要進口項目依序為汽油（</w:t>
      </w:r>
      <w:r w:rsidRPr="00375FD7">
        <w:rPr>
          <w:lang w:eastAsia="zh-TW"/>
        </w:rPr>
        <w:t>9.6</w:t>
      </w:r>
      <w:r w:rsidRPr="00375FD7">
        <w:t>%</w:t>
      </w:r>
      <w:r w:rsidRPr="00375FD7">
        <w:t>）、電話機（</w:t>
      </w:r>
      <w:r w:rsidRPr="00375FD7">
        <w:rPr>
          <w:lang w:eastAsia="zh-TW"/>
        </w:rPr>
        <w:t>4.5</w:t>
      </w:r>
      <w:r w:rsidRPr="00375FD7">
        <w:t>%</w:t>
      </w:r>
      <w:r w:rsidRPr="00375FD7">
        <w:t>）、小客車（</w:t>
      </w:r>
      <w:r w:rsidRPr="00375FD7">
        <w:rPr>
          <w:lang w:eastAsia="zh-TW"/>
        </w:rPr>
        <w:t>4</w:t>
      </w:r>
      <w:r w:rsidRPr="00375FD7">
        <w:t>.</w:t>
      </w:r>
      <w:r w:rsidRPr="00375FD7">
        <w:rPr>
          <w:lang w:eastAsia="zh-TW"/>
        </w:rPr>
        <w:t>3</w:t>
      </w:r>
      <w:r w:rsidRPr="00375FD7">
        <w:t>%</w:t>
      </w:r>
      <w:r w:rsidRPr="00375FD7">
        <w:t>）、原油（</w:t>
      </w:r>
      <w:r w:rsidRPr="00375FD7">
        <w:rPr>
          <w:lang w:eastAsia="zh-TW"/>
        </w:rPr>
        <w:t>5</w:t>
      </w:r>
      <w:r w:rsidRPr="00375FD7">
        <w:t>.</w:t>
      </w:r>
      <w:r w:rsidRPr="00375FD7">
        <w:rPr>
          <w:lang w:eastAsia="zh-TW"/>
        </w:rPr>
        <w:t>2</w:t>
      </w:r>
      <w:r w:rsidRPr="00375FD7">
        <w:t>%</w:t>
      </w:r>
      <w:r w:rsidRPr="00375FD7">
        <w:t>）、玉米（</w:t>
      </w:r>
      <w:r w:rsidRPr="00375FD7">
        <w:rPr>
          <w:lang w:eastAsia="zh-TW"/>
        </w:rPr>
        <w:t>4</w:t>
      </w:r>
      <w:r w:rsidRPr="00375FD7">
        <w:t>.</w:t>
      </w:r>
      <w:r w:rsidRPr="00375FD7">
        <w:rPr>
          <w:lang w:eastAsia="zh-TW"/>
        </w:rPr>
        <w:t>8</w:t>
      </w:r>
      <w:r w:rsidRPr="00375FD7">
        <w:t>%</w:t>
      </w:r>
      <w:r w:rsidRPr="00375FD7">
        <w:t>）、有機化學品（</w:t>
      </w:r>
      <w:r w:rsidRPr="00375FD7">
        <w:t>5%</w:t>
      </w:r>
      <w:r w:rsidRPr="00375FD7">
        <w:t>）、電腦（</w:t>
      </w:r>
      <w:r w:rsidRPr="00375FD7">
        <w:rPr>
          <w:lang w:eastAsia="zh-TW"/>
        </w:rPr>
        <w:t>4</w:t>
      </w:r>
      <w:r w:rsidRPr="00375FD7">
        <w:t>.</w:t>
      </w:r>
      <w:r w:rsidRPr="00375FD7">
        <w:rPr>
          <w:lang w:eastAsia="zh-TW"/>
        </w:rPr>
        <w:t>8</w:t>
      </w:r>
      <w:r w:rsidRPr="00375FD7">
        <w:t>%</w:t>
      </w:r>
      <w:r w:rsidRPr="00375FD7">
        <w:t>）、貨車（</w:t>
      </w:r>
      <w:r w:rsidRPr="00375FD7">
        <w:rPr>
          <w:lang w:eastAsia="zh-TW"/>
        </w:rPr>
        <w:t>3.6</w:t>
      </w:r>
      <w:r w:rsidRPr="00375FD7">
        <w:t>%</w:t>
      </w:r>
      <w:r w:rsidRPr="00375FD7">
        <w:t>）、塑膠材料（</w:t>
      </w:r>
      <w:r w:rsidRPr="00375FD7">
        <w:t>3.</w:t>
      </w:r>
      <w:r w:rsidRPr="00375FD7">
        <w:rPr>
          <w:lang w:eastAsia="zh-TW"/>
        </w:rPr>
        <w:t>3</w:t>
      </w:r>
      <w:r w:rsidRPr="00375FD7">
        <w:t>%</w:t>
      </w:r>
      <w:r w:rsidRPr="00375FD7">
        <w:t>）、紡織纖維紗線（</w:t>
      </w:r>
      <w:r w:rsidRPr="00375FD7">
        <w:t>3.</w:t>
      </w:r>
      <w:r w:rsidRPr="00375FD7">
        <w:rPr>
          <w:lang w:eastAsia="zh-TW"/>
        </w:rPr>
        <w:t>1</w:t>
      </w:r>
      <w:r w:rsidRPr="00375FD7">
        <w:t>%</w:t>
      </w:r>
      <w:r w:rsidRPr="00375FD7">
        <w:t>）、化學品原料（</w:t>
      </w:r>
      <w:r w:rsidRPr="00375FD7">
        <w:rPr>
          <w:lang w:eastAsia="zh-TW"/>
        </w:rPr>
        <w:t>2</w:t>
      </w:r>
      <w:r w:rsidRPr="00375FD7">
        <w:t>.5%</w:t>
      </w:r>
      <w:r w:rsidRPr="00375FD7">
        <w:t>）；主要供應國依序為美國（</w:t>
      </w:r>
      <w:r w:rsidRPr="00375FD7">
        <w:t>2</w:t>
      </w:r>
      <w:r w:rsidRPr="00375FD7">
        <w:rPr>
          <w:lang w:eastAsia="zh-TW"/>
        </w:rPr>
        <w:t>5.1</w:t>
      </w:r>
      <w:r w:rsidRPr="00375FD7">
        <w:t>%</w:t>
      </w:r>
      <w:r w:rsidRPr="00375FD7">
        <w:t>）、中國大陸（</w:t>
      </w:r>
      <w:r w:rsidRPr="00375FD7">
        <w:t>2</w:t>
      </w:r>
      <w:r w:rsidRPr="00375FD7">
        <w:rPr>
          <w:lang w:eastAsia="zh-TW"/>
        </w:rPr>
        <w:t>3</w:t>
      </w:r>
      <w:r w:rsidRPr="00375FD7">
        <w:t>.1%</w:t>
      </w:r>
      <w:r w:rsidRPr="00375FD7">
        <w:t>）、巴西（</w:t>
      </w:r>
      <w:r w:rsidRPr="00375FD7">
        <w:t>7%</w:t>
      </w:r>
      <w:r w:rsidRPr="00375FD7">
        <w:t>）、墨西哥（</w:t>
      </w:r>
      <w:r w:rsidRPr="00375FD7">
        <w:rPr>
          <w:lang w:eastAsia="zh-TW"/>
        </w:rPr>
        <w:t>5.5</w:t>
      </w:r>
      <w:r w:rsidRPr="00375FD7">
        <w:t>%</w:t>
      </w:r>
      <w:r w:rsidRPr="00375FD7">
        <w:t>）、法國</w:t>
      </w:r>
      <w:r w:rsidRPr="00375FD7">
        <w:rPr>
          <w:lang w:eastAsia="zh-TW"/>
        </w:rPr>
        <w:t>（</w:t>
      </w:r>
      <w:r w:rsidRPr="00375FD7">
        <w:rPr>
          <w:lang w:eastAsia="zh-TW"/>
        </w:rPr>
        <w:t>3.3%</w:t>
      </w:r>
      <w:r w:rsidRPr="00375FD7">
        <w:rPr>
          <w:lang w:eastAsia="zh-TW"/>
        </w:rPr>
        <w:t>）、</w:t>
      </w:r>
      <w:r w:rsidRPr="00375FD7">
        <w:t>德國（</w:t>
      </w:r>
      <w:r w:rsidRPr="00375FD7">
        <w:t>3.</w:t>
      </w:r>
      <w:r w:rsidRPr="00375FD7">
        <w:rPr>
          <w:lang w:eastAsia="zh-TW"/>
        </w:rPr>
        <w:t>1</w:t>
      </w:r>
      <w:r w:rsidRPr="00375FD7">
        <w:t>%</w:t>
      </w:r>
      <w:r w:rsidRPr="00375FD7">
        <w:t>）、阿根廷（</w:t>
      </w:r>
      <w:r w:rsidRPr="00375FD7">
        <w:t>2.1%</w:t>
      </w:r>
      <w:r w:rsidRPr="00375FD7">
        <w:t>）、印度（</w:t>
      </w:r>
      <w:r w:rsidRPr="00375FD7">
        <w:rPr>
          <w:lang w:eastAsia="zh-TW"/>
        </w:rPr>
        <w:t>2</w:t>
      </w:r>
      <w:r w:rsidRPr="00375FD7">
        <w:t>%</w:t>
      </w:r>
      <w:r w:rsidRPr="00375FD7">
        <w:t>）。</w:t>
      </w:r>
    </w:p>
    <w:p w14:paraId="7CA52F98" w14:textId="77777777" w:rsidR="00E46757" w:rsidRPr="00375FD7" w:rsidRDefault="00E46757" w:rsidP="005C511A">
      <w:pPr>
        <w:pStyle w:val="af8"/>
        <w:ind w:left="1417" w:firstLine="472"/>
      </w:pPr>
      <w:r w:rsidRPr="00375FD7">
        <w:t>同年哥國主要出口項目依序為原油（</w:t>
      </w:r>
      <w:r w:rsidRPr="00375FD7">
        <w:t>2</w:t>
      </w:r>
      <w:r w:rsidRPr="00375FD7">
        <w:rPr>
          <w:lang w:eastAsia="zh-TW"/>
        </w:rPr>
        <w:t>8</w:t>
      </w:r>
      <w:r w:rsidRPr="00375FD7">
        <w:t>.</w:t>
      </w:r>
      <w:r w:rsidRPr="00375FD7">
        <w:rPr>
          <w:lang w:eastAsia="zh-TW"/>
        </w:rPr>
        <w:t>1</w:t>
      </w:r>
      <w:r w:rsidRPr="00375FD7">
        <w:t>%</w:t>
      </w:r>
      <w:r w:rsidRPr="00375FD7">
        <w:t>）、煤（</w:t>
      </w:r>
      <w:r w:rsidRPr="00375FD7">
        <w:t>1</w:t>
      </w:r>
      <w:r w:rsidRPr="00375FD7">
        <w:rPr>
          <w:lang w:eastAsia="zh-TW"/>
        </w:rPr>
        <w:t>8</w:t>
      </w:r>
      <w:r w:rsidRPr="00375FD7">
        <w:t>.</w:t>
      </w:r>
      <w:r w:rsidRPr="00375FD7">
        <w:rPr>
          <w:lang w:eastAsia="zh-TW"/>
        </w:rPr>
        <w:t>6</w:t>
      </w:r>
      <w:r w:rsidRPr="00375FD7">
        <w:t>%</w:t>
      </w:r>
      <w:r w:rsidRPr="00375FD7">
        <w:t>）、咖啡（</w:t>
      </w:r>
      <w:r w:rsidRPr="00375FD7">
        <w:rPr>
          <w:lang w:eastAsia="zh-TW"/>
        </w:rPr>
        <w:t>10</w:t>
      </w:r>
      <w:r w:rsidRPr="00375FD7">
        <w:t>.5%</w:t>
      </w:r>
      <w:r w:rsidRPr="00375FD7">
        <w:t>）、黃金（</w:t>
      </w:r>
      <w:r w:rsidRPr="00375FD7">
        <w:rPr>
          <w:lang w:eastAsia="zh-TW"/>
        </w:rPr>
        <w:t>5.2</w:t>
      </w:r>
      <w:r w:rsidRPr="00375FD7">
        <w:t>%</w:t>
      </w:r>
      <w:r w:rsidRPr="00375FD7">
        <w:t>）、煤焦炭（</w:t>
      </w:r>
      <w:r w:rsidRPr="00375FD7">
        <w:t>3.1%</w:t>
      </w:r>
      <w:r w:rsidRPr="00375FD7">
        <w:t>）、香蕉（</w:t>
      </w:r>
      <w:r w:rsidRPr="00375FD7">
        <w:rPr>
          <w:lang w:eastAsia="zh-TW"/>
        </w:rPr>
        <w:t>1.8</w:t>
      </w:r>
      <w:r w:rsidRPr="00375FD7">
        <w:t>%</w:t>
      </w:r>
      <w:r w:rsidRPr="00375FD7">
        <w:t>）、花卉（</w:t>
      </w:r>
      <w:r w:rsidRPr="00375FD7">
        <w:t>1.</w:t>
      </w:r>
      <w:r w:rsidRPr="00375FD7">
        <w:rPr>
          <w:lang w:eastAsia="zh-TW"/>
        </w:rPr>
        <w:t>5</w:t>
      </w:r>
      <w:r w:rsidRPr="00375FD7">
        <w:t>%</w:t>
      </w:r>
      <w:r w:rsidRPr="00375FD7">
        <w:t>）、生質柴油（</w:t>
      </w:r>
      <w:r w:rsidRPr="00375FD7">
        <w:t>1.</w:t>
      </w:r>
      <w:r w:rsidRPr="00375FD7">
        <w:rPr>
          <w:lang w:eastAsia="zh-TW"/>
        </w:rPr>
        <w:t>4</w:t>
      </w:r>
      <w:r w:rsidRPr="00375FD7">
        <w:t>%</w:t>
      </w:r>
      <w:r w:rsidRPr="00375FD7">
        <w:t>）、聚氯乙烯（</w:t>
      </w:r>
      <w:r w:rsidRPr="00375FD7">
        <w:t>1.</w:t>
      </w:r>
      <w:r w:rsidRPr="00375FD7">
        <w:rPr>
          <w:lang w:eastAsia="zh-TW"/>
        </w:rPr>
        <w:t>2</w:t>
      </w:r>
      <w:r w:rsidRPr="00375FD7">
        <w:t>%</w:t>
      </w:r>
      <w:r w:rsidRPr="00375FD7">
        <w:t>）、棕櫚油（</w:t>
      </w:r>
      <w:r w:rsidRPr="00375FD7">
        <w:t>0.</w:t>
      </w:r>
      <w:r w:rsidRPr="00375FD7">
        <w:rPr>
          <w:lang w:eastAsia="zh-TW"/>
        </w:rPr>
        <w:t>8</w:t>
      </w:r>
      <w:r w:rsidRPr="00375FD7">
        <w:t>%</w:t>
      </w:r>
      <w:r w:rsidRPr="00375FD7">
        <w:t>）、聚丙烯（</w:t>
      </w:r>
      <w:r w:rsidRPr="00375FD7">
        <w:t>0.</w:t>
      </w:r>
      <w:r w:rsidRPr="00375FD7">
        <w:rPr>
          <w:lang w:eastAsia="zh-TW"/>
        </w:rPr>
        <w:t>7</w:t>
      </w:r>
      <w:r w:rsidRPr="00375FD7">
        <w:t>%</w:t>
      </w:r>
      <w:r w:rsidRPr="00375FD7">
        <w:t>）。最大出口市場仍為美國，占比達</w:t>
      </w:r>
      <w:r w:rsidRPr="00375FD7">
        <w:rPr>
          <w:lang w:eastAsia="zh-TW"/>
        </w:rPr>
        <w:t>30.1</w:t>
      </w:r>
      <w:r w:rsidRPr="00375FD7">
        <w:t>%</w:t>
      </w:r>
      <w:r w:rsidRPr="00375FD7">
        <w:t>；其次依序為巴拿馬（</w:t>
      </w:r>
      <w:r w:rsidRPr="00375FD7">
        <w:rPr>
          <w:lang w:eastAsia="zh-TW"/>
        </w:rPr>
        <w:t>11</w:t>
      </w:r>
      <w:r w:rsidRPr="00375FD7">
        <w:t>.</w:t>
      </w:r>
      <w:r w:rsidRPr="00375FD7">
        <w:rPr>
          <w:lang w:eastAsia="zh-TW"/>
        </w:rPr>
        <w:t>1</w:t>
      </w:r>
      <w:r w:rsidRPr="00375FD7">
        <w:t>%</w:t>
      </w:r>
      <w:r w:rsidRPr="00375FD7">
        <w:t>）、荷蘭（</w:t>
      </w:r>
      <w:r w:rsidRPr="00375FD7">
        <w:rPr>
          <w:lang w:eastAsia="zh-TW"/>
        </w:rPr>
        <w:t>4</w:t>
      </w:r>
      <w:r w:rsidRPr="00375FD7">
        <w:t>.</w:t>
      </w:r>
      <w:r w:rsidRPr="00375FD7">
        <w:rPr>
          <w:lang w:eastAsia="zh-TW"/>
        </w:rPr>
        <w:t>7</w:t>
      </w:r>
      <w:r w:rsidRPr="00375FD7">
        <w:t>%</w:t>
      </w:r>
      <w:r w:rsidRPr="00375FD7">
        <w:t>）、巴西（</w:t>
      </w:r>
      <w:r w:rsidRPr="00375FD7">
        <w:rPr>
          <w:lang w:eastAsia="zh-TW"/>
        </w:rPr>
        <w:t>4.6</w:t>
      </w:r>
      <w:r w:rsidRPr="00375FD7">
        <w:t>%</w:t>
      </w:r>
      <w:r w:rsidRPr="00375FD7">
        <w:t>）、印度（</w:t>
      </w:r>
      <w:r w:rsidRPr="00375FD7">
        <w:t>4.</w:t>
      </w:r>
      <w:r w:rsidRPr="00375FD7">
        <w:rPr>
          <w:lang w:eastAsia="zh-TW"/>
        </w:rPr>
        <w:t>1</w:t>
      </w:r>
      <w:r w:rsidRPr="00375FD7">
        <w:t>%</w:t>
      </w:r>
      <w:r w:rsidRPr="00375FD7">
        <w:t>）、土耳其（</w:t>
      </w:r>
      <w:r w:rsidRPr="00375FD7">
        <w:rPr>
          <w:lang w:eastAsia="zh-TW"/>
        </w:rPr>
        <w:t>4</w:t>
      </w:r>
      <w:r w:rsidRPr="00375FD7">
        <w:t>%</w:t>
      </w:r>
      <w:r w:rsidRPr="00375FD7">
        <w:t>）、中國大陸（</w:t>
      </w:r>
      <w:r w:rsidRPr="00375FD7">
        <w:rPr>
          <w:lang w:eastAsia="zh-TW"/>
        </w:rPr>
        <w:t>3</w:t>
      </w:r>
      <w:r w:rsidRPr="00375FD7">
        <w:t>.8%</w:t>
      </w:r>
      <w:r w:rsidRPr="00375FD7">
        <w:t>）、厄瓜多（</w:t>
      </w:r>
      <w:r w:rsidRPr="00375FD7">
        <w:rPr>
          <w:lang w:eastAsia="zh-TW"/>
        </w:rPr>
        <w:t>3</w:t>
      </w:r>
      <w:r w:rsidRPr="00375FD7">
        <w:t>.7%</w:t>
      </w:r>
      <w:r w:rsidRPr="00375FD7">
        <w:t>）、墨西哥（</w:t>
      </w:r>
      <w:r w:rsidRPr="00375FD7">
        <w:rPr>
          <w:lang w:eastAsia="zh-TW"/>
        </w:rPr>
        <w:t>3</w:t>
      </w:r>
      <w:r w:rsidRPr="00375FD7">
        <w:t>.</w:t>
      </w:r>
      <w:r w:rsidRPr="00375FD7">
        <w:rPr>
          <w:lang w:eastAsia="zh-TW"/>
        </w:rPr>
        <w:t>4</w:t>
      </w:r>
      <w:r w:rsidRPr="00375FD7">
        <w:t>%</w:t>
      </w:r>
      <w:r w:rsidRPr="00375FD7">
        <w:t>）。</w:t>
      </w:r>
    </w:p>
    <w:p w14:paraId="681FD28D" w14:textId="77777777" w:rsidR="00E46757" w:rsidRPr="00375FD7" w:rsidRDefault="00E46757" w:rsidP="005C511A">
      <w:pPr>
        <w:pStyle w:val="af4"/>
        <w:ind w:left="1417" w:hanging="472"/>
      </w:pPr>
      <w:r w:rsidRPr="00375FD7">
        <w:rPr>
          <w:lang w:eastAsia="zh-TW"/>
        </w:rPr>
        <w:t>５、</w:t>
      </w:r>
      <w:r w:rsidRPr="00375FD7">
        <w:t>長期主權債信評等原仍維持投資等級</w:t>
      </w:r>
    </w:p>
    <w:p w14:paraId="27DD607D" w14:textId="77777777" w:rsidR="00E46757" w:rsidRPr="00375FD7" w:rsidRDefault="00E46757" w:rsidP="005C511A">
      <w:pPr>
        <w:pStyle w:val="af8"/>
        <w:ind w:left="1417" w:firstLine="472"/>
      </w:pPr>
      <w:r w:rsidRPr="00375FD7">
        <w:t>另哥國</w:t>
      </w:r>
      <w:r w:rsidRPr="00375FD7">
        <w:t>2020</w:t>
      </w:r>
      <w:r w:rsidRPr="00375FD7">
        <w:t>年大幅舉債用於防疫醫療及救市支出，政府及民間外債總額雖逾</w:t>
      </w:r>
      <w:r w:rsidRPr="00375FD7">
        <w:t>1,500</w:t>
      </w:r>
      <w:r w:rsidRPr="00375FD7">
        <w:t>億美元，惟整體資本市場尚稱穩定，穆迪（</w:t>
      </w:r>
      <w:r w:rsidRPr="00375FD7">
        <w:t>Moody’s</w:t>
      </w:r>
      <w:r w:rsidRPr="00375FD7">
        <w:t>）在</w:t>
      </w:r>
      <w:r w:rsidRPr="00375FD7">
        <w:t>2020</w:t>
      </w:r>
      <w:r w:rsidRPr="00375FD7">
        <w:t>年</w:t>
      </w:r>
      <w:r w:rsidRPr="00375FD7">
        <w:t>4</w:t>
      </w:r>
      <w:r w:rsidRPr="00375FD7">
        <w:t>月時給予哥國「</w:t>
      </w:r>
      <w:r w:rsidRPr="00375FD7">
        <w:t>Baa2</w:t>
      </w:r>
      <w:r w:rsidRPr="00375FD7">
        <w:t>」級主權債信評等；標準普爾（</w:t>
      </w:r>
      <w:r w:rsidRPr="00375FD7">
        <w:t>S&amp;P</w:t>
      </w:r>
      <w:r w:rsidRPr="00375FD7">
        <w:t>）在同年</w:t>
      </w:r>
      <w:r w:rsidRPr="00375FD7">
        <w:t>10</w:t>
      </w:r>
      <w:r w:rsidRPr="00375FD7">
        <w:t>月時給予「</w:t>
      </w:r>
      <w:r w:rsidRPr="00375FD7">
        <w:t>BBB-</w:t>
      </w:r>
      <w:r w:rsidRPr="00375FD7">
        <w:t>」級主權債信評等；惠譽國際（</w:t>
      </w:r>
      <w:r w:rsidRPr="00375FD7">
        <w:t>Fitch Rating</w:t>
      </w:r>
      <w:r w:rsidRPr="00375FD7">
        <w:t>）則在</w:t>
      </w:r>
      <w:r w:rsidRPr="00375FD7">
        <w:t>11</w:t>
      </w:r>
      <w:r w:rsidRPr="00375FD7">
        <w:t>月續予哥國主權債信投資級的「</w:t>
      </w:r>
      <w:r w:rsidRPr="00375FD7">
        <w:t>BBB-</w:t>
      </w:r>
      <w:r w:rsidRPr="00375FD7">
        <w:t>」評等，惟展望「負面」，並建議哥政府應再次進行財政及稅賦改革，使</w:t>
      </w:r>
      <w:r w:rsidRPr="00375FD7">
        <w:t>2022</w:t>
      </w:r>
      <w:r w:rsidRPr="00375FD7">
        <w:t>至</w:t>
      </w:r>
      <w:r w:rsidRPr="00375FD7">
        <w:t>2024</w:t>
      </w:r>
      <w:r w:rsidRPr="00375FD7">
        <w:t>年間增加相當</w:t>
      </w:r>
      <w:r w:rsidRPr="00375FD7">
        <w:t>2%GDP</w:t>
      </w:r>
      <w:r w:rsidRPr="00375FD7">
        <w:t>的稅收，以彌補疫情期間的大量財政支出，否則或將失去其投資級的主權債信評等。標準普爾（</w:t>
      </w:r>
      <w:r w:rsidRPr="00375FD7">
        <w:t>S&amp;P</w:t>
      </w:r>
      <w:r w:rsidRPr="00375FD7">
        <w:t>）</w:t>
      </w:r>
      <w:r w:rsidRPr="00375FD7">
        <w:t>2023</w:t>
      </w:r>
      <w:r w:rsidRPr="00375FD7">
        <w:t>年</w:t>
      </w:r>
      <w:r w:rsidRPr="00375FD7">
        <w:t>1</w:t>
      </w:r>
      <w:r w:rsidRPr="00375FD7">
        <w:t>月給予哥國主權信評穩定「</w:t>
      </w:r>
      <w:r w:rsidRPr="00375FD7">
        <w:t>BB+/B</w:t>
      </w:r>
      <w:r w:rsidRPr="00375FD7">
        <w:t>」級，惟建議要注意未來</w:t>
      </w:r>
      <w:r w:rsidRPr="00375FD7">
        <w:t>1-2</w:t>
      </w:r>
      <w:r w:rsidRPr="00375FD7">
        <w:t>年經濟成長趨緩之風險。</w:t>
      </w:r>
    </w:p>
    <w:p w14:paraId="72CB5926" w14:textId="77777777" w:rsidR="00E46757" w:rsidRPr="00375FD7" w:rsidRDefault="00E46757" w:rsidP="00E46757">
      <w:pPr>
        <w:pStyle w:val="a6"/>
        <w:spacing w:before="257" w:after="257"/>
        <w:ind w:left="632" w:hanging="632"/>
      </w:pPr>
      <w:r w:rsidRPr="00375FD7">
        <w:t>二、天然資源</w:t>
      </w:r>
    </w:p>
    <w:p w14:paraId="7E27FA6A" w14:textId="77777777" w:rsidR="00E46757" w:rsidRPr="00375FD7" w:rsidRDefault="00E46757" w:rsidP="00E46757">
      <w:pPr>
        <w:ind w:firstLine="472"/>
        <w:rPr>
          <w:lang w:eastAsia="zh-TW"/>
        </w:rPr>
      </w:pPr>
      <w:r w:rsidRPr="00375FD7">
        <w:rPr>
          <w:lang w:eastAsia="zh-TW"/>
        </w:rPr>
        <w:t>哥國天然資源豐富，茲分土地資源、礦產（油氣）資源、森林資源、海洋資源說明如次：</w:t>
      </w:r>
    </w:p>
    <w:p w14:paraId="5EBEBF33" w14:textId="77777777" w:rsidR="00E46757" w:rsidRPr="00375FD7" w:rsidRDefault="00E46757" w:rsidP="00E46757">
      <w:pPr>
        <w:pStyle w:val="a8"/>
        <w:ind w:left="945" w:hanging="709"/>
        <w:rPr>
          <w:lang w:eastAsia="zh-TW"/>
        </w:rPr>
      </w:pPr>
      <w:r w:rsidRPr="00375FD7">
        <w:rPr>
          <w:lang w:eastAsia="zh-TW"/>
        </w:rPr>
        <w:t>（一）土地資源：哥國土地面積</w:t>
      </w:r>
      <w:r w:rsidRPr="00375FD7">
        <w:rPr>
          <w:lang w:eastAsia="zh-TW"/>
        </w:rPr>
        <w:t>114</w:t>
      </w:r>
      <w:r w:rsidRPr="00375FD7">
        <w:rPr>
          <w:lang w:eastAsia="zh-TW"/>
        </w:rPr>
        <w:t>萬餘平方公里，地勢高低、緯度分布廣、臨海或內陸，境內有熱帶到溫帶、有多雨到乾爽的氣候，造就農牧業興盛發展；復以自然景觀豐富及生態保育完善等，成為聯合國相關組織認定為未來最具發展農業潛力及生物多樣化保護完備之國家。</w:t>
      </w:r>
    </w:p>
    <w:p w14:paraId="56B9E9C2" w14:textId="77777777" w:rsidR="00E46757" w:rsidRPr="00375FD7" w:rsidRDefault="00E46757" w:rsidP="00E46757">
      <w:pPr>
        <w:pStyle w:val="a8"/>
        <w:ind w:left="945" w:hanging="709"/>
        <w:rPr>
          <w:lang w:eastAsia="zh-TW"/>
        </w:rPr>
      </w:pPr>
      <w:r w:rsidRPr="00375FD7">
        <w:rPr>
          <w:lang w:eastAsia="zh-TW"/>
        </w:rPr>
        <w:t>（二）礦產（油氣資源）：</w:t>
      </w:r>
    </w:p>
    <w:p w14:paraId="35499656" w14:textId="77777777" w:rsidR="00E46757" w:rsidRPr="00375FD7" w:rsidRDefault="00E46757" w:rsidP="005C511A">
      <w:pPr>
        <w:pStyle w:val="af4"/>
        <w:ind w:left="1417" w:hanging="472"/>
      </w:pPr>
      <w:r w:rsidRPr="00375FD7">
        <w:t>１、石油及天然氣：依據美國能源情報署（</w:t>
      </w:r>
      <w:r w:rsidRPr="00375FD7">
        <w:t>Energy Information Administration</w:t>
      </w:r>
      <w:r w:rsidRPr="00375FD7">
        <w:t>）研究，哥國原油儲量居世界第</w:t>
      </w:r>
      <w:r w:rsidRPr="00375FD7">
        <w:t>33</w:t>
      </w:r>
      <w:r w:rsidRPr="00375FD7">
        <w:t>位；另據哥國能礦部統計，其原油儲量約</w:t>
      </w:r>
      <w:r w:rsidRPr="00375FD7">
        <w:t>17</w:t>
      </w:r>
      <w:r w:rsidRPr="00375FD7">
        <w:t>億桶，產油區位於</w:t>
      </w:r>
      <w:r w:rsidRPr="00375FD7">
        <w:t>Meta</w:t>
      </w:r>
      <w:r w:rsidRPr="00375FD7">
        <w:t>省、</w:t>
      </w:r>
      <w:r w:rsidRPr="00375FD7">
        <w:t>Casanare</w:t>
      </w:r>
      <w:r w:rsidRPr="00375FD7">
        <w:t>省及</w:t>
      </w:r>
      <w:r w:rsidRPr="00375FD7">
        <w:t>Santander</w:t>
      </w:r>
      <w:r w:rsidRPr="00375FD7">
        <w:t>省。原油向為哥國首要出口項目，美國能源情報署（</w:t>
      </w:r>
      <w:r w:rsidRPr="00375FD7">
        <w:t>Energy Information Administration</w:t>
      </w:r>
      <w:r w:rsidRPr="00375FD7">
        <w:t>）研究，哥國原油儲量居世界第</w:t>
      </w:r>
      <w:r w:rsidRPr="00375FD7">
        <w:t>33</w:t>
      </w:r>
      <w:r w:rsidRPr="00375FD7">
        <w:t>位；另據哥國能礦部統計，其原油儲量約</w:t>
      </w:r>
      <w:r w:rsidRPr="00375FD7">
        <w:t>17</w:t>
      </w:r>
      <w:r w:rsidRPr="00375FD7">
        <w:t>億桶，產油區位於</w:t>
      </w:r>
      <w:r w:rsidRPr="00375FD7">
        <w:t>Meta</w:t>
      </w:r>
      <w:r w:rsidRPr="00375FD7">
        <w:t>省、</w:t>
      </w:r>
      <w:r w:rsidRPr="00375FD7">
        <w:t>Casanare</w:t>
      </w:r>
      <w:r w:rsidRPr="00375FD7">
        <w:t>省及</w:t>
      </w:r>
      <w:r w:rsidRPr="00375FD7">
        <w:t>Santander</w:t>
      </w:r>
      <w:r w:rsidRPr="00375FD7">
        <w:t>省。原油向為哥國首要出口項目，</w:t>
      </w:r>
      <w:r w:rsidRPr="00375FD7">
        <w:t>2022</w:t>
      </w:r>
      <w:r w:rsidRPr="00375FD7">
        <w:t>年平均日產僅約</w:t>
      </w:r>
      <w:r w:rsidRPr="00375FD7">
        <w:t>75</w:t>
      </w:r>
      <w:r w:rsidRPr="00375FD7">
        <w:t>萬</w:t>
      </w:r>
      <w:r w:rsidRPr="00375FD7">
        <w:t>4,199</w:t>
      </w:r>
      <w:r w:rsidRPr="00375FD7">
        <w:t>桶，係近</w:t>
      </w:r>
      <w:r w:rsidRPr="00375FD7">
        <w:t>10</w:t>
      </w:r>
      <w:r w:rsidRPr="00375FD7">
        <w:t>年來首次低於</w:t>
      </w:r>
      <w:r w:rsidRPr="00375FD7">
        <w:t>80</w:t>
      </w:r>
      <w:r w:rsidRPr="00375FD7">
        <w:t>萬桶，哥國每日內需約</w:t>
      </w:r>
      <w:r w:rsidRPr="00375FD7">
        <w:t>30</w:t>
      </w:r>
      <w:r w:rsidRPr="00375FD7">
        <w:t>萬桶原油，其餘主要銷往美國（占原油總輸出近五成），其次銷往中國大陸及印度等亞洲國家。</w:t>
      </w:r>
    </w:p>
    <w:p w14:paraId="6319396E" w14:textId="77777777" w:rsidR="00E46757" w:rsidRPr="00375FD7" w:rsidRDefault="00E46757" w:rsidP="005C511A">
      <w:pPr>
        <w:pStyle w:val="af4"/>
        <w:ind w:left="1417" w:hanging="472"/>
      </w:pPr>
      <w:r w:rsidRPr="00375FD7">
        <w:t>２、煤礦、金礦：哥國擁有美洲最大煤礦蘊藏量，為世界第</w:t>
      </w:r>
      <w:r w:rsidRPr="00375FD7">
        <w:t>11</w:t>
      </w:r>
      <w:r w:rsidRPr="00375FD7">
        <w:t>大煤生產國、第</w:t>
      </w:r>
      <w:r w:rsidRPr="00375FD7">
        <w:t>4</w:t>
      </w:r>
      <w:r w:rsidRPr="00375FD7">
        <w:t>大出口國，估計儲量為</w:t>
      </w:r>
      <w:r w:rsidRPr="00375FD7">
        <w:t>170</w:t>
      </w:r>
      <w:r w:rsidRPr="00375FD7">
        <w:t>億噸，確定儲量則為</w:t>
      </w:r>
      <w:r w:rsidRPr="00375FD7">
        <w:t>70</w:t>
      </w:r>
      <w:r w:rsidRPr="00375FD7">
        <w:t>億噸，產區以北部之</w:t>
      </w:r>
      <w:r w:rsidRPr="00375FD7">
        <w:t>Guajira</w:t>
      </w:r>
      <w:r w:rsidRPr="00375FD7">
        <w:t>、</w:t>
      </w:r>
      <w:r w:rsidRPr="00375FD7">
        <w:t>Magdalena</w:t>
      </w:r>
      <w:r w:rsidRPr="00375FD7">
        <w:t>、</w:t>
      </w:r>
      <w:r w:rsidRPr="00375FD7">
        <w:t>Cesar</w:t>
      </w:r>
      <w:r w:rsidRPr="00375FD7">
        <w:t>等省為主，估計可供開採</w:t>
      </w:r>
      <w:r w:rsidRPr="00375FD7">
        <w:t>120</w:t>
      </w:r>
      <w:r w:rsidRPr="00375FD7">
        <w:t>年。哥國黃金儲量約</w:t>
      </w:r>
      <w:r w:rsidRPr="00375FD7">
        <w:t>1,230</w:t>
      </w:r>
      <w:r w:rsidRPr="00375FD7">
        <w:t>萬噸，為世界</w:t>
      </w:r>
      <w:r w:rsidRPr="00375FD7">
        <w:t>10</w:t>
      </w:r>
      <w:r w:rsidRPr="00375FD7">
        <w:t>大黃金產國。主要產區在</w:t>
      </w:r>
      <w:r w:rsidRPr="00375FD7">
        <w:t>Antioquia</w:t>
      </w:r>
      <w:r w:rsidRPr="00375FD7">
        <w:t>省、</w:t>
      </w:r>
      <w:r w:rsidRPr="00375FD7">
        <w:t>Chocó</w:t>
      </w:r>
      <w:r w:rsidRPr="00375FD7">
        <w:t>省及</w:t>
      </w:r>
      <w:r w:rsidRPr="00375FD7">
        <w:t>Bolivar</w:t>
      </w:r>
      <w:r w:rsidRPr="00375FD7">
        <w:t>省，目前已開採者尚不及儲量</w:t>
      </w:r>
      <w:r w:rsidRPr="00375FD7">
        <w:t>8%</w:t>
      </w:r>
      <w:r w:rsidRPr="00375FD7">
        <w:t>。由於礦區多在原住民保留山地，探勘及開採常遭少數民族及環保團體指責，左派游擊隊亦覬覦插足。</w:t>
      </w:r>
    </w:p>
    <w:p w14:paraId="59BD2925" w14:textId="5B9D6034" w:rsidR="00E46757" w:rsidRPr="00375FD7" w:rsidRDefault="00E46757" w:rsidP="005C511A">
      <w:pPr>
        <w:pStyle w:val="af4"/>
        <w:ind w:left="1417" w:hanging="472"/>
      </w:pPr>
      <w:r w:rsidRPr="00375FD7">
        <w:t>３、祖母綠（</w:t>
      </w:r>
      <w:r w:rsidRPr="00375FD7">
        <w:t>Emerald</w:t>
      </w:r>
      <w:r w:rsidRPr="00375FD7">
        <w:t>）：哥國所產祖母綠，淨度高，藍綠光澤耀眼，品質極佳，</w:t>
      </w:r>
      <w:r w:rsidR="00DC3CA8" w:rsidRPr="00375FD7">
        <w:rPr>
          <w:rFonts w:hint="eastAsia"/>
          <w:lang w:eastAsia="zh-TW"/>
        </w:rPr>
        <w:t>產</w:t>
      </w:r>
      <w:r w:rsidRPr="00375FD7">
        <w:rPr>
          <w:rFonts w:ascii="華康細圓體" w:hAnsi="華康細圓體" w:cs="華康細圓體" w:hint="eastAsia"/>
        </w:rPr>
        <w:t>量則居世界第二，僅次於尚比亞，產地集中於</w:t>
      </w:r>
      <w:r w:rsidRPr="00375FD7">
        <w:t>Boyacá</w:t>
      </w:r>
      <w:r w:rsidRPr="00375FD7">
        <w:t>、</w:t>
      </w:r>
      <w:r w:rsidRPr="00375FD7">
        <w:t>Nuzo</w:t>
      </w:r>
      <w:r w:rsidRPr="00375FD7">
        <w:t>及</w:t>
      </w:r>
      <w:r w:rsidRPr="00375FD7">
        <w:t>Chivor</w:t>
      </w:r>
      <w:r w:rsidRPr="00375FD7">
        <w:t>。惟因採礦技術落後等因素致產量逐年減少。根據哥國能源礦業規劃局（</w:t>
      </w:r>
      <w:r w:rsidRPr="00375FD7">
        <w:t>UPME</w:t>
      </w:r>
      <w:r w:rsidRPr="00375FD7">
        <w:t>）統計，</w:t>
      </w:r>
      <w:r w:rsidRPr="00375FD7">
        <w:t>2015</w:t>
      </w:r>
      <w:r w:rsidRPr="00375FD7">
        <w:t>至</w:t>
      </w:r>
      <w:r w:rsidRPr="00375FD7">
        <w:t>2018</w:t>
      </w:r>
      <w:r w:rsidRPr="00375FD7">
        <w:t>年產量依序惟</w:t>
      </w:r>
      <w:r w:rsidRPr="00375FD7">
        <w:t>226</w:t>
      </w:r>
      <w:r w:rsidRPr="00375FD7">
        <w:t>萬、</w:t>
      </w:r>
      <w:r w:rsidRPr="00375FD7">
        <w:t>358</w:t>
      </w:r>
      <w:r w:rsidRPr="00375FD7">
        <w:t>萬、</w:t>
      </w:r>
      <w:r w:rsidRPr="00375FD7">
        <w:t>241</w:t>
      </w:r>
      <w:r w:rsidRPr="00375FD7">
        <w:t>萬克拉、</w:t>
      </w:r>
      <w:r w:rsidRPr="00375FD7">
        <w:t>213</w:t>
      </w:r>
      <w:r w:rsidRPr="00375FD7">
        <w:t>萬克拉，</w:t>
      </w:r>
      <w:r w:rsidRPr="00375FD7">
        <w:t>2019</w:t>
      </w:r>
      <w:r w:rsidRPr="00375FD7">
        <w:t>年減產至</w:t>
      </w:r>
      <w:r w:rsidRPr="00375FD7">
        <w:t>65</w:t>
      </w:r>
      <w:r w:rsidRPr="00375FD7">
        <w:t>萬克拉。</w:t>
      </w:r>
      <w:r w:rsidRPr="00375FD7">
        <w:t>2020</w:t>
      </w:r>
      <w:r w:rsidRPr="00375FD7">
        <w:t>年</w:t>
      </w:r>
      <w:r w:rsidRPr="00375FD7">
        <w:t>158</w:t>
      </w:r>
      <w:r w:rsidRPr="00375FD7">
        <w:t>萬克拉，</w:t>
      </w:r>
      <w:r w:rsidRPr="00375FD7">
        <w:t>2021</w:t>
      </w:r>
      <w:r w:rsidRPr="00375FD7">
        <w:t>年</w:t>
      </w:r>
      <w:r w:rsidRPr="00375FD7">
        <w:t>96</w:t>
      </w:r>
      <w:r w:rsidRPr="00375FD7">
        <w:t>萬克拉，</w:t>
      </w:r>
      <w:r w:rsidRPr="00375FD7">
        <w:t>2022</w:t>
      </w:r>
      <w:r w:rsidRPr="00375FD7">
        <w:t>年上半年</w:t>
      </w:r>
      <w:r w:rsidRPr="00375FD7">
        <w:t>17</w:t>
      </w:r>
      <w:r w:rsidRPr="00375FD7">
        <w:t>萬克拉，產量有大幅減少之走勢。</w:t>
      </w:r>
    </w:p>
    <w:p w14:paraId="48E057C4" w14:textId="77777777" w:rsidR="00E46757" w:rsidRPr="00375FD7" w:rsidRDefault="00E46757" w:rsidP="005C511A">
      <w:pPr>
        <w:pStyle w:val="af4"/>
        <w:ind w:left="1417" w:hanging="472"/>
      </w:pPr>
      <w:r w:rsidRPr="00375FD7">
        <w:t>４、鎳礦</w:t>
      </w:r>
      <w:r w:rsidRPr="00375FD7">
        <w:t>Nickel</w:t>
      </w:r>
      <w:r w:rsidRPr="00375FD7">
        <w:t>及白金</w:t>
      </w:r>
      <w:r w:rsidRPr="00375FD7">
        <w:t>Platinum</w:t>
      </w:r>
      <w:r w:rsidRPr="00375FD7">
        <w:t>：哥倫比亞為世界鎳礦及白金前十大生產國，鎳礦及白金</w:t>
      </w:r>
      <w:r w:rsidRPr="00375FD7">
        <w:t>2022</w:t>
      </w:r>
      <w:r w:rsidRPr="00375FD7">
        <w:t>年產量分別約</w:t>
      </w:r>
      <w:r w:rsidRPr="00375FD7">
        <w:t>4.7</w:t>
      </w:r>
      <w:r w:rsidRPr="00375FD7">
        <w:t>萬公噸及</w:t>
      </w:r>
      <w:r w:rsidRPr="00375FD7">
        <w:t>571</w:t>
      </w:r>
      <w:r w:rsidRPr="00375FD7">
        <w:t>公斤。</w:t>
      </w:r>
    </w:p>
    <w:p w14:paraId="6193E68C" w14:textId="77777777" w:rsidR="00E46757" w:rsidRPr="00375FD7" w:rsidRDefault="00E46757" w:rsidP="00E46757">
      <w:pPr>
        <w:pStyle w:val="a8"/>
        <w:ind w:left="945" w:hanging="709"/>
        <w:rPr>
          <w:lang w:eastAsia="zh-TW"/>
        </w:rPr>
      </w:pPr>
      <w:r w:rsidRPr="00375FD7">
        <w:rPr>
          <w:lang w:eastAsia="zh-TW"/>
        </w:rPr>
        <w:t>（三）森林資源：哥倫比亞森林（</w:t>
      </w:r>
      <w:r w:rsidRPr="00375FD7">
        <w:rPr>
          <w:lang w:eastAsia="zh-TW"/>
        </w:rPr>
        <w:t>Forest</w:t>
      </w:r>
      <w:r w:rsidRPr="00375FD7">
        <w:rPr>
          <w:lang w:eastAsia="zh-TW"/>
        </w:rPr>
        <w:t>）及樹林（</w:t>
      </w:r>
      <w:r w:rsidRPr="00375FD7">
        <w:rPr>
          <w:lang w:eastAsia="zh-TW"/>
        </w:rPr>
        <w:t>Wood Land</w:t>
      </w:r>
      <w:r w:rsidRPr="00375FD7">
        <w:rPr>
          <w:lang w:eastAsia="zh-TW"/>
        </w:rPr>
        <w:t>）面積約</w:t>
      </w:r>
      <w:r w:rsidRPr="00375FD7">
        <w:rPr>
          <w:lang w:eastAsia="zh-TW"/>
        </w:rPr>
        <w:t>1.1</w:t>
      </w:r>
      <w:r w:rsidRPr="00375FD7">
        <w:rPr>
          <w:lang w:eastAsia="zh-TW"/>
        </w:rPr>
        <w:t>億公頃，其中用於商業伐木者約</w:t>
      </w:r>
      <w:r w:rsidRPr="00375FD7">
        <w:rPr>
          <w:lang w:eastAsia="zh-TW"/>
        </w:rPr>
        <w:t>300</w:t>
      </w:r>
      <w:r w:rsidRPr="00375FD7">
        <w:rPr>
          <w:lang w:eastAsia="zh-TW"/>
        </w:rPr>
        <w:t>萬公頃。</w:t>
      </w:r>
    </w:p>
    <w:p w14:paraId="02007BBB" w14:textId="77777777" w:rsidR="00E46757" w:rsidRPr="00375FD7" w:rsidRDefault="00E46757" w:rsidP="00E46757">
      <w:pPr>
        <w:pStyle w:val="a8"/>
        <w:ind w:left="945" w:hanging="709"/>
        <w:rPr>
          <w:lang w:eastAsia="zh-TW"/>
        </w:rPr>
      </w:pPr>
      <w:r w:rsidRPr="00375FD7">
        <w:rPr>
          <w:lang w:eastAsia="zh-TW"/>
        </w:rPr>
        <w:t>（四）海洋資源：哥倫比亞雖面臨太平洋及加勒比海，並擁有</w:t>
      </w:r>
      <w:r w:rsidRPr="00375FD7">
        <w:rPr>
          <w:lang w:eastAsia="zh-TW"/>
        </w:rPr>
        <w:t>3,208</w:t>
      </w:r>
      <w:r w:rsidRPr="00375FD7">
        <w:rPr>
          <w:lang w:eastAsia="zh-TW"/>
        </w:rPr>
        <w:t>公里海岸線及</w:t>
      </w:r>
      <w:r w:rsidRPr="00375FD7">
        <w:rPr>
          <w:lang w:eastAsia="zh-TW"/>
        </w:rPr>
        <w:t>Magdalena, Putumayo</w:t>
      </w:r>
      <w:r w:rsidRPr="00375FD7">
        <w:rPr>
          <w:lang w:eastAsia="zh-TW"/>
        </w:rPr>
        <w:t>及</w:t>
      </w:r>
      <w:r w:rsidRPr="00375FD7">
        <w:rPr>
          <w:lang w:eastAsia="zh-TW"/>
        </w:rPr>
        <w:t>Cauca</w:t>
      </w:r>
      <w:r w:rsidRPr="00375FD7">
        <w:rPr>
          <w:lang w:eastAsia="zh-TW"/>
        </w:rPr>
        <w:t>等多條內陸河流長度計達</w:t>
      </w:r>
      <w:r w:rsidRPr="00375FD7">
        <w:rPr>
          <w:lang w:eastAsia="zh-TW"/>
        </w:rPr>
        <w:t>2</w:t>
      </w:r>
      <w:r w:rsidRPr="00375FD7">
        <w:rPr>
          <w:lang w:eastAsia="zh-TW"/>
        </w:rPr>
        <w:t>萬公里。</w:t>
      </w:r>
    </w:p>
    <w:p w14:paraId="67975381" w14:textId="77777777" w:rsidR="00E46757" w:rsidRPr="00375FD7" w:rsidRDefault="00E46757" w:rsidP="00E46757">
      <w:pPr>
        <w:pStyle w:val="a8"/>
        <w:ind w:left="945" w:hanging="709"/>
        <w:rPr>
          <w:lang w:eastAsia="zh-TW"/>
        </w:rPr>
      </w:pPr>
      <w:r w:rsidRPr="00375FD7">
        <w:rPr>
          <w:lang w:eastAsia="zh-TW"/>
        </w:rPr>
        <w:t>（五）水資源：哥國為全球水資源最豐沛的國家之一，平均每位國民可支配水量高達</w:t>
      </w:r>
      <w:r w:rsidRPr="00375FD7">
        <w:rPr>
          <w:lang w:eastAsia="zh-TW"/>
        </w:rPr>
        <w:t>4</w:t>
      </w:r>
      <w:r w:rsidRPr="00375FD7">
        <w:rPr>
          <w:lang w:eastAsia="zh-TW"/>
        </w:rPr>
        <w:t>萬</w:t>
      </w:r>
      <w:r w:rsidRPr="00375FD7">
        <w:rPr>
          <w:lang w:eastAsia="zh-TW"/>
        </w:rPr>
        <w:t>5,408</w:t>
      </w:r>
      <w:r w:rsidRPr="00375FD7">
        <w:rPr>
          <w:lang w:eastAsia="zh-TW"/>
        </w:rPr>
        <w:t>立方米，遠高於全球平均數</w:t>
      </w:r>
      <w:r w:rsidRPr="00375FD7">
        <w:rPr>
          <w:lang w:eastAsia="zh-TW"/>
        </w:rPr>
        <w:t>8,229</w:t>
      </w:r>
      <w:r w:rsidRPr="00375FD7">
        <w:rPr>
          <w:lang w:eastAsia="zh-TW"/>
        </w:rPr>
        <w:t>立方米，目前水力發電供應全國</w:t>
      </w:r>
      <w:r w:rsidRPr="00375FD7">
        <w:rPr>
          <w:lang w:eastAsia="zh-TW"/>
        </w:rPr>
        <w:t>60%</w:t>
      </w:r>
      <w:r w:rsidRPr="00375FD7">
        <w:rPr>
          <w:lang w:eastAsia="zh-TW"/>
        </w:rPr>
        <w:t>以上電力，另</w:t>
      </w:r>
      <w:r w:rsidRPr="00375FD7">
        <w:rPr>
          <w:lang w:eastAsia="zh-TW"/>
        </w:rPr>
        <w:t>19%</w:t>
      </w:r>
      <w:r w:rsidRPr="00375FD7">
        <w:rPr>
          <w:lang w:eastAsia="zh-TW"/>
        </w:rPr>
        <w:t>為太陽能、地熱及風能等再生能源。哥國自</w:t>
      </w:r>
      <w:r w:rsidRPr="00375FD7">
        <w:rPr>
          <w:lang w:eastAsia="zh-TW"/>
        </w:rPr>
        <w:t>2010</w:t>
      </w:r>
      <w:r w:rsidRPr="00375FD7">
        <w:rPr>
          <w:lang w:eastAsia="zh-TW"/>
        </w:rPr>
        <w:t>年開始興建全國最大的</w:t>
      </w:r>
      <w:r w:rsidRPr="00375FD7">
        <w:rPr>
          <w:lang w:eastAsia="zh-TW"/>
        </w:rPr>
        <w:t>ITUANGO</w:t>
      </w:r>
      <w:r w:rsidRPr="00375FD7">
        <w:rPr>
          <w:lang w:eastAsia="zh-TW"/>
        </w:rPr>
        <w:t>大水壩，儲水量可達</w:t>
      </w:r>
      <w:r w:rsidRPr="00375FD7">
        <w:rPr>
          <w:lang w:eastAsia="zh-TW"/>
        </w:rPr>
        <w:t>22</w:t>
      </w:r>
      <w:r w:rsidRPr="00375FD7">
        <w:rPr>
          <w:lang w:eastAsia="zh-TW"/>
        </w:rPr>
        <w:t>億</w:t>
      </w:r>
      <w:r w:rsidRPr="00375FD7">
        <w:rPr>
          <w:lang w:eastAsia="zh-TW"/>
        </w:rPr>
        <w:t>7,000</w:t>
      </w:r>
      <w:r w:rsidRPr="00375FD7">
        <w:rPr>
          <w:lang w:eastAsia="zh-TW"/>
        </w:rPr>
        <w:t>萬立方米，裝置容量</w:t>
      </w:r>
      <w:r w:rsidRPr="00375FD7">
        <w:rPr>
          <w:lang w:eastAsia="zh-TW"/>
        </w:rPr>
        <w:t>2.400</w:t>
      </w:r>
      <w:r w:rsidRPr="00375FD7">
        <w:rPr>
          <w:lang w:eastAsia="zh-TW"/>
        </w:rPr>
        <w:t>百萬瓦，年度發電量可達</w:t>
      </w:r>
      <w:r w:rsidRPr="00375FD7">
        <w:rPr>
          <w:lang w:eastAsia="zh-TW"/>
        </w:rPr>
        <w:t>1</w:t>
      </w:r>
      <w:r w:rsidRPr="00375FD7">
        <w:rPr>
          <w:lang w:eastAsia="zh-TW"/>
        </w:rPr>
        <w:t>萬</w:t>
      </w:r>
      <w:r w:rsidRPr="00375FD7">
        <w:rPr>
          <w:lang w:eastAsia="zh-TW"/>
        </w:rPr>
        <w:t>4,040</w:t>
      </w:r>
      <w:r w:rsidRPr="00375FD7">
        <w:rPr>
          <w:lang w:eastAsia="zh-TW"/>
        </w:rPr>
        <w:t>吉瓦，</w:t>
      </w:r>
      <w:r w:rsidRPr="00375FD7">
        <w:rPr>
          <w:lang w:eastAsia="zh-TW"/>
        </w:rPr>
        <w:t>2022</w:t>
      </w:r>
      <w:r w:rsidRPr="00375FD7">
        <w:rPr>
          <w:lang w:eastAsia="zh-TW"/>
        </w:rPr>
        <w:t>年完工運作，可大幅降低哥國發電成本，嘉惠產業發展。</w:t>
      </w:r>
    </w:p>
    <w:p w14:paraId="13B1E7CB" w14:textId="77777777" w:rsidR="005C511A" w:rsidRPr="00375FD7" w:rsidRDefault="005C511A" w:rsidP="00E46757">
      <w:pPr>
        <w:pStyle w:val="a8"/>
        <w:ind w:left="945" w:hanging="709"/>
        <w:rPr>
          <w:lang w:eastAsia="zh-TW"/>
        </w:rPr>
      </w:pPr>
    </w:p>
    <w:p w14:paraId="336B59E7" w14:textId="77777777" w:rsidR="00E46757" w:rsidRPr="00375FD7" w:rsidRDefault="00E46757" w:rsidP="00E46757">
      <w:pPr>
        <w:pStyle w:val="a8"/>
        <w:ind w:left="945" w:hanging="709"/>
        <w:rPr>
          <w:lang w:eastAsia="zh-TW"/>
        </w:rPr>
      </w:pPr>
      <w:r w:rsidRPr="00375FD7">
        <w:rPr>
          <w:lang w:eastAsia="zh-TW"/>
        </w:rPr>
        <w:t>（六）工業用礦產：哥國幅員廣大，各類礦藏豐富，惟因多年來經歷游擊隊內</w:t>
      </w:r>
      <w:r w:rsidRPr="00375FD7">
        <w:rPr>
          <w:spacing w:val="-4"/>
          <w:lang w:eastAsia="zh-TW"/>
        </w:rPr>
        <w:t>戰，尚未有計畫開發，截至目前對電子業生產極具重要性之鈳鉭（</w:t>
      </w:r>
      <w:r w:rsidRPr="00375FD7">
        <w:rPr>
          <w:spacing w:val="-4"/>
          <w:lang w:eastAsia="zh-TW"/>
        </w:rPr>
        <w:t>Coltan</w:t>
      </w:r>
      <w:r w:rsidRPr="00375FD7">
        <w:rPr>
          <w:spacing w:val="-4"/>
          <w:lang w:eastAsia="zh-TW"/>
        </w:rPr>
        <w:t>）</w:t>
      </w:r>
      <w:r w:rsidRPr="00375FD7">
        <w:rPr>
          <w:lang w:eastAsia="zh-TW"/>
        </w:rPr>
        <w:t>已經有商業外銷，另外鑒於與巴西相近之亞瑪遜地區是否存在稀土或其他重要金屬，亦有待未來探勘或研究。</w:t>
      </w:r>
    </w:p>
    <w:p w14:paraId="3864BBD3" w14:textId="77777777" w:rsidR="00E46757" w:rsidRPr="00375FD7" w:rsidRDefault="00E46757" w:rsidP="00E46757">
      <w:pPr>
        <w:pStyle w:val="a6"/>
        <w:spacing w:before="257" w:after="257"/>
        <w:ind w:left="632" w:hanging="632"/>
      </w:pPr>
      <w:r w:rsidRPr="00375FD7">
        <w:t>三、產業概況</w:t>
      </w:r>
    </w:p>
    <w:p w14:paraId="0B865D61" w14:textId="77777777" w:rsidR="00E46757" w:rsidRPr="00375FD7" w:rsidRDefault="00E46757" w:rsidP="00E46757">
      <w:pPr>
        <w:pStyle w:val="a8"/>
        <w:ind w:left="945" w:hanging="709"/>
        <w:rPr>
          <w:lang w:eastAsia="zh-TW"/>
        </w:rPr>
      </w:pPr>
      <w:r w:rsidRPr="00375FD7">
        <w:rPr>
          <w:lang w:eastAsia="zh-TW"/>
        </w:rPr>
        <w:t>（一）</w:t>
      </w:r>
      <w:r w:rsidRPr="00375FD7">
        <w:rPr>
          <w:lang w:eastAsia="zh-TW"/>
        </w:rPr>
        <w:tab/>
      </w:r>
      <w:r w:rsidRPr="00375FD7">
        <w:rPr>
          <w:lang w:eastAsia="zh-TW"/>
        </w:rPr>
        <w:t>礦業</w:t>
      </w:r>
    </w:p>
    <w:p w14:paraId="3CB90FE8" w14:textId="77777777" w:rsidR="00E46757" w:rsidRPr="00375FD7" w:rsidRDefault="00E46757" w:rsidP="00E46757">
      <w:pPr>
        <w:pStyle w:val="af1"/>
        <w:ind w:left="945" w:firstLine="472"/>
        <w:rPr>
          <w:lang w:eastAsia="zh-TW"/>
        </w:rPr>
      </w:pPr>
      <w:r w:rsidRPr="00375FD7">
        <w:t>哥國礦藏豐富，由礦業及能源部（</w:t>
      </w:r>
      <w:r w:rsidRPr="00375FD7">
        <w:t>Ministry of Mines and Energy, MinMinas</w:t>
      </w:r>
      <w:r w:rsidRPr="00375FD7">
        <w:t>）每年舉辦包含金、白金、銅、磷酸鹽、鉀、鎂、冶煉煤、動力煤、鐵、鈾等礦藏開採權公開招標作業。</w:t>
      </w:r>
      <w:r w:rsidRPr="00375FD7">
        <w:rPr>
          <w:lang w:eastAsia="zh-TW"/>
        </w:rPr>
        <w:t>石油產業向來為哥國吸引外人投資之主要產業之一，</w:t>
      </w:r>
      <w:r w:rsidRPr="00375FD7">
        <w:rPr>
          <w:lang w:eastAsia="zh-TW"/>
        </w:rPr>
        <w:t>2019</w:t>
      </w:r>
      <w:r w:rsidRPr="00375FD7">
        <w:rPr>
          <w:lang w:eastAsia="zh-TW"/>
        </w:rPr>
        <w:t>年吸引</w:t>
      </w:r>
      <w:r w:rsidRPr="00375FD7">
        <w:rPr>
          <w:lang w:eastAsia="zh-TW"/>
        </w:rPr>
        <w:t>FDI</w:t>
      </w:r>
      <w:r w:rsidRPr="00375FD7">
        <w:rPr>
          <w:lang w:eastAsia="zh-TW"/>
        </w:rPr>
        <w:t>金額達</w:t>
      </w:r>
      <w:r w:rsidRPr="00375FD7">
        <w:rPr>
          <w:lang w:eastAsia="zh-TW"/>
        </w:rPr>
        <w:t>28.2</w:t>
      </w:r>
      <w:r w:rsidRPr="00375FD7">
        <w:rPr>
          <w:lang w:eastAsia="zh-TW"/>
        </w:rPr>
        <w:t>億美元，為當年哥國吸引</w:t>
      </w:r>
      <w:r w:rsidRPr="00375FD7">
        <w:rPr>
          <w:lang w:eastAsia="zh-TW"/>
        </w:rPr>
        <w:t>FDI</w:t>
      </w:r>
      <w:r w:rsidRPr="00375FD7">
        <w:rPr>
          <w:lang w:eastAsia="zh-TW"/>
        </w:rPr>
        <w:t>金額第</w:t>
      </w:r>
      <w:r w:rsidRPr="00375FD7">
        <w:rPr>
          <w:lang w:eastAsia="zh-TW"/>
        </w:rPr>
        <w:t>2</w:t>
      </w:r>
      <w:r w:rsidRPr="00375FD7">
        <w:rPr>
          <w:lang w:eastAsia="zh-TW"/>
        </w:rPr>
        <w:t>高之產業，</w:t>
      </w:r>
      <w:r w:rsidRPr="00375FD7">
        <w:rPr>
          <w:lang w:eastAsia="zh-TW"/>
        </w:rPr>
        <w:t>2021</w:t>
      </w:r>
      <w:r w:rsidRPr="00375FD7">
        <w:rPr>
          <w:lang w:eastAsia="zh-TW"/>
        </w:rPr>
        <w:t>年</w:t>
      </w:r>
      <w:r w:rsidRPr="00375FD7">
        <w:rPr>
          <w:lang w:eastAsia="zh-TW"/>
        </w:rPr>
        <w:t>FDI</w:t>
      </w:r>
      <w:r w:rsidRPr="00375FD7">
        <w:rPr>
          <w:lang w:eastAsia="zh-TW"/>
        </w:rPr>
        <w:t>金額</w:t>
      </w:r>
      <w:r w:rsidRPr="00375FD7">
        <w:rPr>
          <w:lang w:eastAsia="zh-TW"/>
        </w:rPr>
        <w:t>48.1</w:t>
      </w:r>
      <w:r w:rsidRPr="00375FD7">
        <w:rPr>
          <w:lang w:eastAsia="zh-TW"/>
        </w:rPr>
        <w:t>億美元</w:t>
      </w:r>
      <w:r w:rsidRPr="00375FD7">
        <w:rPr>
          <w:rFonts w:ascii="微軟正黑體" w:eastAsia="微軟正黑體" w:hAnsi="微軟正黑體"/>
          <w:lang w:eastAsia="zh-TW"/>
        </w:rPr>
        <w:t>，</w:t>
      </w:r>
      <w:r w:rsidRPr="00375FD7">
        <w:rPr>
          <w:lang w:eastAsia="zh-TW"/>
        </w:rPr>
        <w:t>年增</w:t>
      </w:r>
      <w:r w:rsidRPr="00375FD7">
        <w:rPr>
          <w:lang w:eastAsia="zh-TW"/>
        </w:rPr>
        <w:t>28%</w:t>
      </w:r>
      <w:r w:rsidRPr="00375FD7">
        <w:rPr>
          <w:lang w:eastAsia="zh-TW"/>
        </w:rPr>
        <w:t>，</w:t>
      </w:r>
      <w:r w:rsidRPr="00375FD7">
        <w:rPr>
          <w:lang w:eastAsia="zh-TW"/>
        </w:rPr>
        <w:t>2022</w:t>
      </w:r>
      <w:r w:rsidRPr="00375FD7">
        <w:rPr>
          <w:lang w:eastAsia="zh-TW"/>
        </w:rPr>
        <w:t>年</w:t>
      </w:r>
      <w:r w:rsidRPr="00375FD7">
        <w:rPr>
          <w:lang w:eastAsia="zh-TW"/>
        </w:rPr>
        <w:t>FDI</w:t>
      </w:r>
      <w:r w:rsidRPr="00375FD7">
        <w:rPr>
          <w:lang w:eastAsia="zh-TW"/>
        </w:rPr>
        <w:t>金額</w:t>
      </w:r>
      <w:r w:rsidRPr="00375FD7">
        <w:rPr>
          <w:lang w:eastAsia="zh-TW"/>
        </w:rPr>
        <w:t>42.5</w:t>
      </w:r>
      <w:r w:rsidRPr="00375FD7">
        <w:rPr>
          <w:lang w:eastAsia="zh-TW"/>
        </w:rPr>
        <w:t>億美元。</w:t>
      </w:r>
    </w:p>
    <w:p w14:paraId="22A3FD91" w14:textId="77777777" w:rsidR="00E46757" w:rsidRPr="00375FD7" w:rsidRDefault="00E46757" w:rsidP="00E46757">
      <w:pPr>
        <w:pStyle w:val="af1"/>
        <w:ind w:left="945" w:firstLine="472"/>
        <w:rPr>
          <w:lang w:eastAsia="zh-TW"/>
        </w:rPr>
      </w:pPr>
      <w:r w:rsidRPr="00375FD7">
        <w:rPr>
          <w:lang w:eastAsia="zh-TW"/>
        </w:rPr>
        <w:t>礦業活動占哥國</w:t>
      </w:r>
      <w:r w:rsidRPr="00375FD7">
        <w:rPr>
          <w:lang w:eastAsia="zh-TW"/>
        </w:rPr>
        <w:t>GDP</w:t>
      </w:r>
      <w:r w:rsidRPr="00375FD7">
        <w:rPr>
          <w:lang w:eastAsia="zh-TW"/>
        </w:rPr>
        <w:t>規模之</w:t>
      </w:r>
      <w:r w:rsidRPr="00375FD7">
        <w:rPr>
          <w:lang w:eastAsia="zh-TW"/>
        </w:rPr>
        <w:t>5.0%</w:t>
      </w:r>
      <w:r w:rsidRPr="00375FD7">
        <w:rPr>
          <w:lang w:eastAsia="zh-TW"/>
        </w:rPr>
        <w:t>，惟哥國非法採礦情形嚴重，未經政府許可即盜採之產值約占六成，此一情況以</w:t>
      </w:r>
      <w:r w:rsidRPr="00375FD7">
        <w:rPr>
          <w:lang w:eastAsia="zh-TW"/>
        </w:rPr>
        <w:t>Chocó</w:t>
      </w:r>
      <w:r w:rsidRPr="00375FD7">
        <w:rPr>
          <w:lang w:eastAsia="zh-TW"/>
        </w:rPr>
        <w:t>及</w:t>
      </w:r>
      <w:r w:rsidRPr="00375FD7">
        <w:rPr>
          <w:lang w:eastAsia="zh-TW"/>
        </w:rPr>
        <w:t>Antioquia</w:t>
      </w:r>
      <w:r w:rsidRPr="00375FD7">
        <w:rPr>
          <w:lang w:eastAsia="zh-TW"/>
        </w:rPr>
        <w:t>兩省最為嚴重。哥國全國企業家協會（</w:t>
      </w:r>
      <w:r w:rsidRPr="00375FD7">
        <w:rPr>
          <w:lang w:eastAsia="zh-TW"/>
        </w:rPr>
        <w:t>ANDI</w:t>
      </w:r>
      <w:r w:rsidRPr="00375FD7">
        <w:rPr>
          <w:lang w:eastAsia="zh-TW"/>
        </w:rPr>
        <w:t>）指出，非法採礦之所得被犯罪集團掌握，用於資助非法犯罪及洗錢活動，情況亟待改善。</w:t>
      </w:r>
    </w:p>
    <w:p w14:paraId="084365B1" w14:textId="77777777" w:rsidR="00E46757" w:rsidRPr="00375FD7" w:rsidRDefault="00E46757" w:rsidP="00E46757">
      <w:pPr>
        <w:pStyle w:val="af4"/>
        <w:ind w:left="1417" w:hanging="472"/>
      </w:pPr>
      <w:r w:rsidRPr="00375FD7">
        <w:t>１、石油及天然氣</w:t>
      </w:r>
    </w:p>
    <w:p w14:paraId="1CA0EBC1" w14:textId="77777777" w:rsidR="00E46757" w:rsidRPr="00375FD7" w:rsidRDefault="00E46757" w:rsidP="00E46757">
      <w:pPr>
        <w:pStyle w:val="af8"/>
        <w:ind w:left="1417" w:firstLine="472"/>
      </w:pPr>
      <w:r w:rsidRPr="00375FD7">
        <w:t>美國能源情報署（</w:t>
      </w:r>
      <w:r w:rsidRPr="00375FD7">
        <w:t>Energy Information Administration</w:t>
      </w:r>
      <w:r w:rsidRPr="00375FD7">
        <w:t>）研究，哥國原油儲量居世界第</w:t>
      </w:r>
      <w:r w:rsidRPr="00375FD7">
        <w:t>33</w:t>
      </w:r>
      <w:r w:rsidRPr="00375FD7">
        <w:t>位；另據哥國能礦部統計，其原油儲量約</w:t>
      </w:r>
      <w:r w:rsidRPr="00375FD7">
        <w:t>17</w:t>
      </w:r>
      <w:r w:rsidRPr="00375FD7">
        <w:t>億桶，產油區位於</w:t>
      </w:r>
      <w:r w:rsidRPr="00375FD7">
        <w:t>Meta</w:t>
      </w:r>
      <w:r w:rsidRPr="00375FD7">
        <w:t>省、</w:t>
      </w:r>
      <w:r w:rsidRPr="00375FD7">
        <w:t>Casanare</w:t>
      </w:r>
      <w:r w:rsidRPr="00375FD7">
        <w:t>省及</w:t>
      </w:r>
      <w:r w:rsidRPr="00375FD7">
        <w:t>Santander</w:t>
      </w:r>
      <w:r w:rsidRPr="00375FD7">
        <w:t>省。原油向為哥國首要出口項目，</w:t>
      </w:r>
      <w:r w:rsidRPr="00375FD7">
        <w:t>2020</w:t>
      </w:r>
      <w:r w:rsidRPr="00375FD7">
        <w:t>年因疫情影響，平均日產僅約</w:t>
      </w:r>
      <w:r w:rsidRPr="00375FD7">
        <w:t>78</w:t>
      </w:r>
      <w:r w:rsidRPr="00375FD7">
        <w:t>萬桶，係近</w:t>
      </w:r>
      <w:r w:rsidRPr="00375FD7">
        <w:t>10</w:t>
      </w:r>
      <w:r w:rsidRPr="00375FD7">
        <w:t>年來首次低於</w:t>
      </w:r>
      <w:r w:rsidRPr="00375FD7">
        <w:t>80</w:t>
      </w:r>
      <w:r w:rsidRPr="00375FD7">
        <w:t>萬桶，哥國每日內需約</w:t>
      </w:r>
      <w:r w:rsidRPr="00375FD7">
        <w:t>30</w:t>
      </w:r>
      <w:r w:rsidRPr="00375FD7">
        <w:t>萬桶原油，其餘主要銷往美國（占原油總輸出近五成），其次銷往中國大陸及印度等亞洲國家。</w:t>
      </w:r>
    </w:p>
    <w:p w14:paraId="64810448" w14:textId="77777777" w:rsidR="00E46757" w:rsidRPr="00375FD7" w:rsidRDefault="00E46757" w:rsidP="00E46757">
      <w:pPr>
        <w:pStyle w:val="af8"/>
        <w:ind w:left="1417" w:firstLine="472"/>
      </w:pPr>
      <w:r w:rsidRPr="00375FD7">
        <w:t>哥國國營石油公司（</w:t>
      </w:r>
      <w:r w:rsidRPr="00375FD7">
        <w:t>Ecopetrol</w:t>
      </w:r>
      <w:r w:rsidRPr="00375FD7">
        <w:t>），市值約</w:t>
      </w:r>
      <w:r w:rsidRPr="00375FD7">
        <w:t>200</w:t>
      </w:r>
      <w:r w:rsidRPr="00375FD7">
        <w:t>億美元，為全球前一</w:t>
      </w:r>
      <w:r w:rsidRPr="00375FD7">
        <w:rPr>
          <w:spacing w:val="-2"/>
        </w:rPr>
        <w:t>千大企業，在拉美同業中僅次於巴西</w:t>
      </w:r>
      <w:r w:rsidRPr="00375FD7">
        <w:rPr>
          <w:spacing w:val="-2"/>
        </w:rPr>
        <w:t>PETROBRAS</w:t>
      </w:r>
      <w:r w:rsidRPr="00375FD7">
        <w:rPr>
          <w:spacing w:val="-2"/>
        </w:rPr>
        <w:t>及墨西哥</w:t>
      </w:r>
      <w:r w:rsidRPr="00375FD7">
        <w:rPr>
          <w:spacing w:val="-2"/>
        </w:rPr>
        <w:t>PEMEX</w:t>
      </w:r>
      <w:r w:rsidRPr="00375FD7">
        <w:rPr>
          <w:spacing w:val="-2"/>
        </w:rPr>
        <w:t>。</w:t>
      </w:r>
      <w:r w:rsidRPr="00375FD7">
        <w:t>該公司掌握全國約</w:t>
      </w:r>
      <w:r w:rsidRPr="00375FD7">
        <w:t>7</w:t>
      </w:r>
      <w:r w:rsidRPr="00375FD7">
        <w:t>成之產銷，擁有約</w:t>
      </w:r>
      <w:r w:rsidRPr="00375FD7">
        <w:t>100</w:t>
      </w:r>
      <w:r w:rsidRPr="00375FD7">
        <w:t>座原油礦區，</w:t>
      </w:r>
      <w:r w:rsidRPr="00375FD7">
        <w:t>5,559</w:t>
      </w:r>
      <w:r w:rsidRPr="00375FD7">
        <w:t>公里輸油</w:t>
      </w:r>
      <w:r w:rsidRPr="00375FD7">
        <w:t>/</w:t>
      </w:r>
      <w:r w:rsidRPr="00375FD7">
        <w:t>氣管線（通往外銷港口及國內煉油廠）；其餘</w:t>
      </w:r>
      <w:r w:rsidRPr="00375FD7">
        <w:t>3</w:t>
      </w:r>
      <w:r w:rsidRPr="00375FD7">
        <w:t>成則由</w:t>
      </w:r>
      <w:r w:rsidRPr="00375FD7">
        <w:t>35</w:t>
      </w:r>
      <w:r w:rsidRPr="00375FD7">
        <w:t>家國內外公司分享（包括韓國</w:t>
      </w:r>
      <w:r w:rsidRPr="00375FD7">
        <w:t>Knoc</w:t>
      </w:r>
      <w:r w:rsidRPr="00375FD7">
        <w:t>），其中以</w:t>
      </w:r>
      <w:r w:rsidRPr="00375FD7">
        <w:t>Pacific Rubiales Energy Corp.</w:t>
      </w:r>
      <w:r w:rsidRPr="00375FD7">
        <w:t>（為登記在加拿大之委內瑞拉人投資）為主。</w:t>
      </w:r>
    </w:p>
    <w:p w14:paraId="448E2EB3" w14:textId="77777777" w:rsidR="00E46757" w:rsidRPr="00375FD7" w:rsidRDefault="00E46757" w:rsidP="00E46757">
      <w:pPr>
        <w:pStyle w:val="af8"/>
        <w:ind w:left="1417" w:firstLine="472"/>
      </w:pPr>
      <w:r w:rsidRPr="00375FD7">
        <w:t>目前哥國石油業有兩大發展障礙：其一，勞工抗議頻仍：勞工或環保團體常以煉油廠或採油礦區為目標進行抗議，迫使生產活動停止；第二，原油輸送管線遭受破壞：哥國游擊隊</w:t>
      </w:r>
      <w:r w:rsidRPr="00375FD7">
        <w:t>ELN</w:t>
      </w:r>
      <w:r w:rsidRPr="00375FD7">
        <w:t>不時針對輸油管進行零星攻擊，目前包括</w:t>
      </w:r>
      <w:r w:rsidRPr="00375FD7">
        <w:t>Meta</w:t>
      </w:r>
      <w:r w:rsidRPr="00375FD7">
        <w:t>、</w:t>
      </w:r>
      <w:r w:rsidRPr="00375FD7">
        <w:t>Antioquia</w:t>
      </w:r>
      <w:r w:rsidRPr="00375FD7">
        <w:t>、</w:t>
      </w:r>
      <w:r w:rsidRPr="00375FD7">
        <w:t>Putumayo</w:t>
      </w:r>
      <w:r w:rsidRPr="00375FD7">
        <w:t>等省之輸油管</w:t>
      </w:r>
      <w:r w:rsidRPr="00375FD7">
        <w:rPr>
          <w:spacing w:val="-6"/>
        </w:rPr>
        <w:t>線或設備均受游擊隊騷擾，據哥國石油業協會（</w:t>
      </w:r>
      <w:r w:rsidRPr="00375FD7">
        <w:rPr>
          <w:spacing w:val="-6"/>
        </w:rPr>
        <w:t>Asociacion Colombiana</w:t>
      </w:r>
      <w:r w:rsidRPr="00375FD7">
        <w:t xml:space="preserve"> de Petroleos</w:t>
      </w:r>
      <w:r w:rsidRPr="00375FD7">
        <w:t>）資料，該類攻擊事件每年造成哥國</w:t>
      </w:r>
      <w:r w:rsidRPr="00375FD7">
        <w:t>8</w:t>
      </w:r>
      <w:r w:rsidRPr="00375FD7">
        <w:t>至</w:t>
      </w:r>
      <w:r w:rsidRPr="00375FD7">
        <w:t>10</w:t>
      </w:r>
      <w:r w:rsidRPr="00375FD7">
        <w:t>萬桶原油之損失。</w:t>
      </w:r>
    </w:p>
    <w:p w14:paraId="1DA25C20" w14:textId="77777777" w:rsidR="00E46757" w:rsidRPr="00375FD7" w:rsidRDefault="00E46757" w:rsidP="00E46757">
      <w:pPr>
        <w:pStyle w:val="af8"/>
        <w:ind w:left="1417" w:firstLine="472"/>
      </w:pPr>
      <w:r w:rsidRPr="00375FD7">
        <w:t>哥國石化能源局（</w:t>
      </w:r>
      <w:r w:rsidRPr="00375FD7">
        <w:t>Agencia Nacional de Hidrocarburos, ANH</w:t>
      </w:r>
      <w:r w:rsidRPr="00375FD7">
        <w:t>）與國營石油公司</w:t>
      </w:r>
      <w:r w:rsidRPr="00375FD7">
        <w:t>Ecopetrol</w:t>
      </w:r>
      <w:r w:rsidRPr="00375FD7">
        <w:t>於</w:t>
      </w:r>
      <w:r w:rsidRPr="00375FD7">
        <w:t>2020</w:t>
      </w:r>
      <w:r w:rsidRPr="00375FD7">
        <w:t>年底簽署境內第</w:t>
      </w:r>
      <w:r w:rsidRPr="00375FD7">
        <w:t>1</w:t>
      </w:r>
      <w:r w:rsidRPr="00375FD7">
        <w:t>個水力壓裂法（</w:t>
      </w:r>
      <w:r w:rsidRPr="00375FD7">
        <w:t>Fracking</w:t>
      </w:r>
      <w:r w:rsidRPr="00375FD7">
        <w:t>）開採頁岩油試驗計畫合約，預計將在</w:t>
      </w:r>
      <w:r w:rsidRPr="00375FD7">
        <w:t>2021</w:t>
      </w:r>
      <w:r w:rsidRPr="00375FD7">
        <w:t>年下半年啟動，實際探索哥國頁岩油開採之可行性，試驗執行地點為</w:t>
      </w:r>
      <w:r w:rsidRPr="00375FD7">
        <w:t>Santander</w:t>
      </w:r>
      <w:r w:rsidRPr="00375FD7">
        <w:t>省</w:t>
      </w:r>
      <w:r w:rsidRPr="00375FD7">
        <w:t>Puerto Wilches</w:t>
      </w:r>
      <w:r w:rsidRPr="00375FD7">
        <w:t>地區的</w:t>
      </w:r>
      <w:r w:rsidRPr="00375FD7">
        <w:t>Kalé</w:t>
      </w:r>
      <w:r w:rsidRPr="00375FD7">
        <w:t>礦區，占地</w:t>
      </w:r>
      <w:r w:rsidRPr="00375FD7">
        <w:t>455.9</w:t>
      </w:r>
      <w:r w:rsidRPr="00375FD7">
        <w:t>公頃，待取得環保及相關許可後，即可正式啟動試驗計畫。本計畫預計投入經費達</w:t>
      </w:r>
      <w:r w:rsidRPr="00375FD7">
        <w:t>7,670</w:t>
      </w:r>
      <w:r w:rsidRPr="00375FD7">
        <w:t>萬美元，用途包括：油井探勘工作、油礦性質及規模確認、採掘模擬、環境保護、開採可行性評估研究等。</w:t>
      </w:r>
    </w:p>
    <w:p w14:paraId="78B4FBF5" w14:textId="77777777" w:rsidR="00E46757" w:rsidRPr="00375FD7" w:rsidRDefault="00E46757" w:rsidP="005C511A">
      <w:pPr>
        <w:pStyle w:val="af8"/>
        <w:ind w:left="1417" w:firstLine="472"/>
      </w:pPr>
      <w:r w:rsidRPr="00375FD7">
        <w:t>Ecopetorl</w:t>
      </w:r>
      <w:r w:rsidRPr="00375FD7">
        <w:t>自</w:t>
      </w:r>
      <w:r w:rsidRPr="00375FD7">
        <w:t>2008</w:t>
      </w:r>
      <w:r w:rsidRPr="00375FD7">
        <w:t>年擬定分散出口市場策略，已與中國大陸、印度及美國簽訂長期原油供應契約，</w:t>
      </w:r>
      <w:r w:rsidRPr="00375FD7">
        <w:t>2014</w:t>
      </w:r>
      <w:r w:rsidRPr="00375FD7">
        <w:t>年</w:t>
      </w:r>
      <w:r w:rsidRPr="00375FD7">
        <w:t>10</w:t>
      </w:r>
      <w:r w:rsidRPr="00375FD7">
        <w:t>月與韓國現代煉油公司（</w:t>
      </w:r>
      <w:r w:rsidRPr="00375FD7">
        <w:t>Hyundai Oilbank</w:t>
      </w:r>
      <w:r w:rsidRPr="00375FD7">
        <w:t>）簽署原油購買契約，出口原油至韓國。為增加原油產量，</w:t>
      </w:r>
      <w:r w:rsidRPr="00375FD7">
        <w:t>Ecopetrol</w:t>
      </w:r>
      <w:r w:rsidRPr="00375FD7">
        <w:t>與加拿大及美國公司合作進行頁岩油、頁岩瓦斯、碳層瓦斯及深海原油等非傳統天然燃料的開採計畫，預期每年將可增加原油開採量</w:t>
      </w:r>
      <w:r w:rsidRPr="00375FD7">
        <w:t>8.5%</w:t>
      </w:r>
      <w:r w:rsidRPr="00375FD7">
        <w:t>，</w:t>
      </w:r>
      <w:r w:rsidRPr="00375FD7">
        <w:t>2022</w:t>
      </w:r>
      <w:r w:rsidRPr="00375FD7">
        <w:t>年第</w:t>
      </w:r>
      <w:r w:rsidRPr="00375FD7">
        <w:t>2</w:t>
      </w:r>
      <w:r w:rsidRPr="00375FD7">
        <w:t>季於新加坡市設立辦事處。主要目標包括增加在中國大陸和印度煉油市場之影響力。</w:t>
      </w:r>
    </w:p>
    <w:p w14:paraId="5232D905" w14:textId="77777777" w:rsidR="00E46757" w:rsidRPr="00375FD7" w:rsidRDefault="00E46757" w:rsidP="00E46757">
      <w:pPr>
        <w:pStyle w:val="af8"/>
        <w:ind w:left="1417" w:firstLine="472"/>
      </w:pPr>
      <w:r w:rsidRPr="00375FD7">
        <w:t>天然氣為哥國繼石油及煤之第三大初級能源，占全國能源使用比例約</w:t>
      </w:r>
      <w:r w:rsidRPr="00375FD7">
        <w:t>25%</w:t>
      </w:r>
      <w:r w:rsidRPr="00375FD7">
        <w:t>，天然氣估計蘊藏量為</w:t>
      </w:r>
      <w:r w:rsidRPr="00375FD7">
        <w:t>7</w:t>
      </w:r>
      <w:r w:rsidRPr="00375FD7">
        <w:t>兆立方英尺，居世界儲量第</w:t>
      </w:r>
      <w:r w:rsidRPr="00375FD7">
        <w:t>45</w:t>
      </w:r>
      <w:r w:rsidRPr="00375FD7">
        <w:t>名，估計可開採</w:t>
      </w:r>
      <w:r w:rsidRPr="00375FD7">
        <w:t>15</w:t>
      </w:r>
      <w:r w:rsidRPr="00375FD7">
        <w:t>年，主要用於火力發電及工業用，各占</w:t>
      </w:r>
      <w:r w:rsidRPr="00375FD7">
        <w:t>28%</w:t>
      </w:r>
      <w:r w:rsidRPr="00375FD7">
        <w:t>及</w:t>
      </w:r>
      <w:r w:rsidRPr="00375FD7">
        <w:t>25%</w:t>
      </w:r>
      <w:r w:rsidRPr="00375FD7">
        <w:t>。</w:t>
      </w:r>
      <w:r w:rsidRPr="00375FD7">
        <w:rPr>
          <w:spacing w:val="-2"/>
        </w:rPr>
        <w:t>2020</w:t>
      </w:r>
      <w:r w:rsidRPr="00375FD7">
        <w:rPr>
          <w:spacing w:val="-2"/>
        </w:rPr>
        <w:t>年平均日產</w:t>
      </w:r>
      <w:r w:rsidRPr="00375FD7">
        <w:rPr>
          <w:spacing w:val="-2"/>
        </w:rPr>
        <w:t>10</w:t>
      </w:r>
      <w:r w:rsidRPr="00375FD7">
        <w:rPr>
          <w:spacing w:val="-2"/>
        </w:rPr>
        <w:t>億</w:t>
      </w:r>
      <w:r w:rsidRPr="00375FD7">
        <w:rPr>
          <w:spacing w:val="-2"/>
        </w:rPr>
        <w:t>4,100</w:t>
      </w:r>
      <w:r w:rsidRPr="00375FD7">
        <w:rPr>
          <w:spacing w:val="-2"/>
        </w:rPr>
        <w:t>萬立方英尺，產區以北部</w:t>
      </w:r>
      <w:r w:rsidRPr="00375FD7">
        <w:rPr>
          <w:spacing w:val="-2"/>
        </w:rPr>
        <w:t>Guajira</w:t>
      </w:r>
      <w:r w:rsidRPr="00375FD7">
        <w:rPr>
          <w:spacing w:val="-2"/>
        </w:rPr>
        <w:t>省（</w:t>
      </w:r>
      <w:r w:rsidRPr="00375FD7">
        <w:rPr>
          <w:spacing w:val="-2"/>
        </w:rPr>
        <w:t>56%</w:t>
      </w:r>
      <w:r w:rsidRPr="00375FD7">
        <w:rPr>
          <w:spacing w:val="-2"/>
        </w:rPr>
        <w:t>）</w:t>
      </w:r>
      <w:r w:rsidRPr="00375FD7">
        <w:t>及</w:t>
      </w:r>
      <w:r w:rsidRPr="00375FD7">
        <w:t>Casanare</w:t>
      </w:r>
      <w:r w:rsidRPr="00375FD7">
        <w:t>省（</w:t>
      </w:r>
      <w:r w:rsidRPr="00375FD7">
        <w:t>25%</w:t>
      </w:r>
      <w:r w:rsidRPr="00375FD7">
        <w:t>）為主，國內年消費</w:t>
      </w:r>
      <w:r w:rsidRPr="00375FD7">
        <w:t>3,122</w:t>
      </w:r>
      <w:r w:rsidRPr="00375FD7">
        <w:t>億立方英尺，出口</w:t>
      </w:r>
      <w:r w:rsidRPr="00375FD7">
        <w:t>745</w:t>
      </w:r>
      <w:r w:rsidRPr="00375FD7">
        <w:t>億立方英尺。哥國天然氣主要生產商為</w:t>
      </w:r>
      <w:r w:rsidRPr="00375FD7">
        <w:t>Ecopetrol</w:t>
      </w:r>
      <w:r w:rsidRPr="00375FD7">
        <w:t>、</w:t>
      </w:r>
      <w:r w:rsidRPr="00375FD7">
        <w:t>BP</w:t>
      </w:r>
      <w:r w:rsidRPr="00375FD7">
        <w:t>及</w:t>
      </w:r>
      <w:r w:rsidRPr="00375FD7">
        <w:t>Chevron</w:t>
      </w:r>
      <w:r w:rsidRPr="00375FD7">
        <w:t>。中國大陸之中國石油公司（</w:t>
      </w:r>
      <w:r w:rsidRPr="00375FD7">
        <w:t>CNPC</w:t>
      </w:r>
      <w:r w:rsidRPr="00375FD7">
        <w:t>）於</w:t>
      </w:r>
      <w:r w:rsidRPr="00375FD7">
        <w:t>2012</w:t>
      </w:r>
      <w:r w:rsidRPr="00375FD7">
        <w:t>年</w:t>
      </w:r>
      <w:r w:rsidRPr="00375FD7">
        <w:t>10</w:t>
      </w:r>
      <w:r w:rsidRPr="00375FD7">
        <w:t>月與</w:t>
      </w:r>
      <w:r w:rsidRPr="00375FD7">
        <w:t>Ecopetrol</w:t>
      </w:r>
      <w:r w:rsidRPr="00375FD7">
        <w:t>簽署協議，合作開採油氣。</w:t>
      </w:r>
    </w:p>
    <w:p w14:paraId="03BC67C4" w14:textId="77777777" w:rsidR="00E46757" w:rsidRPr="00375FD7" w:rsidRDefault="00E46757" w:rsidP="00E46757">
      <w:pPr>
        <w:pStyle w:val="af4"/>
        <w:ind w:left="1417" w:hanging="472"/>
      </w:pPr>
      <w:r w:rsidRPr="00375FD7">
        <w:rPr>
          <w:lang w:eastAsia="zh-TW"/>
        </w:rPr>
        <w:t>２</w:t>
      </w:r>
      <w:r w:rsidRPr="00375FD7">
        <w:t>、煤礦、金礦</w:t>
      </w:r>
    </w:p>
    <w:p w14:paraId="6DE58099" w14:textId="77777777" w:rsidR="00E46757" w:rsidRPr="00375FD7" w:rsidRDefault="00E46757" w:rsidP="00E46757">
      <w:pPr>
        <w:pStyle w:val="af8"/>
        <w:ind w:left="1417" w:firstLine="472"/>
      </w:pPr>
      <w:r w:rsidRPr="00375FD7">
        <w:t>哥國擁有美洲最大煤礦蘊藏量，為世界第</w:t>
      </w:r>
      <w:r w:rsidRPr="00375FD7">
        <w:t>11</w:t>
      </w:r>
      <w:r w:rsidRPr="00375FD7">
        <w:t>大煤生產國、第</w:t>
      </w:r>
      <w:r w:rsidRPr="00375FD7">
        <w:t>4</w:t>
      </w:r>
      <w:r w:rsidRPr="00375FD7">
        <w:t>大出口國，估計儲量為</w:t>
      </w:r>
      <w:r w:rsidRPr="00375FD7">
        <w:t>170</w:t>
      </w:r>
      <w:r w:rsidRPr="00375FD7">
        <w:t>億噸，確定儲量則為</w:t>
      </w:r>
      <w:r w:rsidRPr="00375FD7">
        <w:t>70</w:t>
      </w:r>
      <w:r w:rsidRPr="00375FD7">
        <w:t>億噸，估計可供開採</w:t>
      </w:r>
      <w:r w:rsidRPr="00375FD7">
        <w:t>120</w:t>
      </w:r>
      <w:r w:rsidRPr="00375FD7">
        <w:t>年，煤為哥國第二大出口項目，主要市場為歐洲、北美、土耳其、以色列、及其他中南美洲國家。哥國</w:t>
      </w:r>
      <w:r w:rsidRPr="00375FD7">
        <w:t>2016</w:t>
      </w:r>
      <w:r w:rsidRPr="00375FD7">
        <w:t>年煤礦總產量為</w:t>
      </w:r>
      <w:r w:rsidRPr="00375FD7">
        <w:t>9,118</w:t>
      </w:r>
      <w:r w:rsidRPr="00375FD7">
        <w:t>萬公噸，</w:t>
      </w:r>
      <w:r w:rsidRPr="00375FD7">
        <w:t>2017</w:t>
      </w:r>
      <w:r w:rsidRPr="00375FD7">
        <w:t>年則達</w:t>
      </w:r>
      <w:r w:rsidRPr="00375FD7">
        <w:t>9,128</w:t>
      </w:r>
      <w:r w:rsidRPr="00375FD7">
        <w:t>萬公噸，</w:t>
      </w:r>
      <w:r w:rsidRPr="00375FD7">
        <w:t>2018</w:t>
      </w:r>
      <w:r w:rsidRPr="00375FD7">
        <w:t>年下滑為</w:t>
      </w:r>
      <w:r w:rsidRPr="00375FD7">
        <w:t>8,631</w:t>
      </w:r>
      <w:r w:rsidRPr="00375FD7">
        <w:t>萬公噸，</w:t>
      </w:r>
      <w:r w:rsidRPr="00375FD7">
        <w:t>2019</w:t>
      </w:r>
      <w:r w:rsidRPr="00375FD7">
        <w:t>年為</w:t>
      </w:r>
      <w:r w:rsidRPr="00375FD7">
        <w:t>8,490</w:t>
      </w:r>
      <w:r w:rsidRPr="00375FD7">
        <w:t>萬公噸，</w:t>
      </w:r>
      <w:r w:rsidRPr="00375FD7">
        <w:t>2020</w:t>
      </w:r>
      <w:r w:rsidRPr="00375FD7">
        <w:t>年受「嚴重特殊傳染性肺炎」（</w:t>
      </w:r>
      <w:r w:rsidRPr="00375FD7">
        <w:t>COVID-19</w:t>
      </w:r>
      <w:r w:rsidRPr="00375FD7">
        <w:t>）病毒疫情影響前</w:t>
      </w:r>
      <w:r w:rsidRPr="00375FD7">
        <w:t>3</w:t>
      </w:r>
      <w:r w:rsidRPr="00375FD7">
        <w:t>季產量僅</w:t>
      </w:r>
      <w:r w:rsidRPr="00375FD7">
        <w:t>4,025</w:t>
      </w:r>
      <w:r w:rsidRPr="00375FD7">
        <w:t>萬公噸。</w:t>
      </w:r>
    </w:p>
    <w:p w14:paraId="188368D8" w14:textId="77777777" w:rsidR="00E46757" w:rsidRPr="00375FD7" w:rsidRDefault="00E46757" w:rsidP="00E46757">
      <w:pPr>
        <w:pStyle w:val="af8"/>
        <w:ind w:left="1417" w:firstLine="472"/>
      </w:pPr>
      <w:r w:rsidRPr="00375FD7">
        <w:t>逾</w:t>
      </w:r>
      <w:r w:rsidRPr="00375FD7">
        <w:t>9</w:t>
      </w:r>
      <w:r w:rsidRPr="00375FD7">
        <w:t>成以上外銷，多屬含硫量低於</w:t>
      </w:r>
      <w:r w:rsidRPr="00375FD7">
        <w:t>1%</w:t>
      </w:r>
      <w:r w:rsidRPr="00375FD7">
        <w:t>之高品質煙煤（</w:t>
      </w:r>
      <w:r w:rsidRPr="00375FD7">
        <w:t>Bituminous Coal</w:t>
      </w:r>
      <w:r w:rsidRPr="00375FD7">
        <w:t>）及冶金煤（</w:t>
      </w:r>
      <w:r w:rsidRPr="00375FD7">
        <w:t>Metallurgical Coal</w:t>
      </w:r>
      <w:r w:rsidRPr="00375FD7">
        <w:t>），煤礦產區以北部之</w:t>
      </w:r>
      <w:r w:rsidRPr="00375FD7">
        <w:t>Guajira</w:t>
      </w:r>
      <w:r w:rsidRPr="00375FD7">
        <w:t>、</w:t>
      </w:r>
      <w:r w:rsidRPr="00375FD7">
        <w:t>Magdalena</w:t>
      </w:r>
      <w:r w:rsidRPr="00375FD7">
        <w:t>、</w:t>
      </w:r>
      <w:r w:rsidRPr="00375FD7">
        <w:t>Cesar</w:t>
      </w:r>
      <w:r w:rsidRPr="00375FD7">
        <w:t>等省為主，以大型挖具露天開採；在沿安地斯山脈周邊產區則為較小型礦坑開採，共有</w:t>
      </w:r>
      <w:r w:rsidRPr="00375FD7">
        <w:t>150</w:t>
      </w:r>
      <w:r w:rsidRPr="00375FD7">
        <w:t>公里鐵路運送煤礦，並有深水碼頭用以出口煤礦。</w:t>
      </w:r>
    </w:p>
    <w:p w14:paraId="0459D24E" w14:textId="77777777" w:rsidR="00E46757" w:rsidRPr="00375FD7" w:rsidRDefault="00E46757" w:rsidP="00E46757">
      <w:pPr>
        <w:pStyle w:val="af8"/>
        <w:ind w:left="1417" w:firstLine="472"/>
      </w:pPr>
      <w:r w:rsidRPr="00375FD7">
        <w:t>哥國黃金儲量約</w:t>
      </w:r>
      <w:r w:rsidRPr="00375FD7">
        <w:t>1,230</w:t>
      </w:r>
      <w:r w:rsidRPr="00375FD7">
        <w:t>萬噸，為世界</w:t>
      </w:r>
      <w:r w:rsidRPr="00375FD7">
        <w:t>10</w:t>
      </w:r>
      <w:r w:rsidRPr="00375FD7">
        <w:t>大黃金產國。主要產區在</w:t>
      </w:r>
      <w:r w:rsidRPr="00375FD7">
        <w:t>Antioquia</w:t>
      </w:r>
      <w:r w:rsidRPr="00375FD7">
        <w:t>省、</w:t>
      </w:r>
      <w:r w:rsidRPr="00375FD7">
        <w:t>Chocó</w:t>
      </w:r>
      <w:r w:rsidRPr="00375FD7">
        <w:t>省及</w:t>
      </w:r>
      <w:r w:rsidRPr="00375FD7">
        <w:t>Bolivar</w:t>
      </w:r>
      <w:r w:rsidRPr="00375FD7">
        <w:t>省，目前已開採者尚不及儲量</w:t>
      </w:r>
      <w:r w:rsidRPr="00375FD7">
        <w:t>8%</w:t>
      </w:r>
      <w:r w:rsidRPr="00375FD7">
        <w:t>，</w:t>
      </w:r>
      <w:r w:rsidRPr="00375FD7">
        <w:t>2018</w:t>
      </w:r>
      <w:r w:rsidRPr="00375FD7">
        <w:t>年產量為</w:t>
      </w:r>
      <w:r w:rsidRPr="00375FD7">
        <w:t>3</w:t>
      </w:r>
      <w:r w:rsidRPr="00375FD7">
        <w:t>萬</w:t>
      </w:r>
      <w:r w:rsidRPr="00375FD7">
        <w:t>5,905</w:t>
      </w:r>
      <w:r w:rsidRPr="00375FD7">
        <w:t>公斤，</w:t>
      </w:r>
      <w:r w:rsidRPr="00375FD7">
        <w:t>2019</w:t>
      </w:r>
      <w:r w:rsidRPr="00375FD7">
        <w:t>年產量為</w:t>
      </w:r>
      <w:r w:rsidRPr="00375FD7">
        <w:t>3</w:t>
      </w:r>
      <w:r w:rsidRPr="00375FD7">
        <w:t>萬</w:t>
      </w:r>
      <w:r w:rsidRPr="00375FD7">
        <w:t>7,476</w:t>
      </w:r>
      <w:r w:rsidRPr="00375FD7">
        <w:t>公斤，</w:t>
      </w:r>
      <w:r w:rsidRPr="00375FD7">
        <w:t>2020</w:t>
      </w:r>
      <w:r w:rsidRPr="00375FD7">
        <w:t>年受惠大型礦場加入開採前</w:t>
      </w:r>
      <w:r w:rsidRPr="00375FD7">
        <w:t>3</w:t>
      </w:r>
      <w:r w:rsidRPr="00375FD7">
        <w:t>季產量擴增為</w:t>
      </w:r>
      <w:r w:rsidRPr="00375FD7">
        <w:t>3</w:t>
      </w:r>
      <w:r w:rsidRPr="00375FD7">
        <w:t>萬</w:t>
      </w:r>
      <w:r w:rsidRPr="00375FD7">
        <w:t>3,728</w:t>
      </w:r>
      <w:r w:rsidRPr="00375FD7">
        <w:t>公斤，</w:t>
      </w:r>
      <w:r w:rsidRPr="00375FD7">
        <w:t>2010</w:t>
      </w:r>
      <w:r w:rsidRPr="00375FD7">
        <w:t>至</w:t>
      </w:r>
      <w:r w:rsidRPr="00375FD7">
        <w:t>2020</w:t>
      </w:r>
      <w:r w:rsidRPr="00375FD7">
        <w:t>年外資投入約</w:t>
      </w:r>
      <w:r w:rsidRPr="00375FD7">
        <w:t>50</w:t>
      </w:r>
      <w:r w:rsidRPr="00375FD7">
        <w:t>億美元。由於礦區多在原住民保留山地，探勘及開採常遭少數民族及環保團體指責，左派游擊隊亦覬覦插足。</w:t>
      </w:r>
    </w:p>
    <w:p w14:paraId="04E5B7C8" w14:textId="77777777" w:rsidR="00E46757" w:rsidRPr="00375FD7" w:rsidRDefault="00E46757" w:rsidP="00E46757">
      <w:pPr>
        <w:pStyle w:val="af8"/>
        <w:ind w:left="1417" w:firstLine="472"/>
      </w:pPr>
      <w:r w:rsidRPr="00375FD7">
        <w:t>哥國開採煤礦、金礦之主要企業有</w:t>
      </w:r>
      <w:r w:rsidRPr="00375FD7">
        <w:t>Drummond, Cerrejon, Prodeco, Vale, Mpx, Minas Paz Del Río, Colombia Natural Resources</w:t>
      </w:r>
      <w:r w:rsidRPr="00375FD7">
        <w:t>、</w:t>
      </w:r>
      <w:r w:rsidRPr="00375FD7">
        <w:t>Zijin</w:t>
      </w:r>
      <w:r w:rsidRPr="00375FD7">
        <w:t>等。</w:t>
      </w:r>
    </w:p>
    <w:p w14:paraId="7BC82508" w14:textId="77777777" w:rsidR="00E46757" w:rsidRPr="00375FD7" w:rsidRDefault="00E46757" w:rsidP="00E46757">
      <w:pPr>
        <w:pStyle w:val="af4"/>
        <w:ind w:left="1417" w:hanging="472"/>
      </w:pPr>
      <w:r w:rsidRPr="00375FD7">
        <w:rPr>
          <w:lang w:eastAsia="zh-TW"/>
        </w:rPr>
        <w:t>３</w:t>
      </w:r>
      <w:r w:rsidRPr="00375FD7">
        <w:t>、祖母綠（</w:t>
      </w:r>
      <w:r w:rsidRPr="00375FD7">
        <w:t>Emerald</w:t>
      </w:r>
      <w:r w:rsidRPr="00375FD7">
        <w:t>）</w:t>
      </w:r>
    </w:p>
    <w:p w14:paraId="484198A5" w14:textId="77777777" w:rsidR="00E46757" w:rsidRPr="00375FD7" w:rsidRDefault="00E46757" w:rsidP="005C511A">
      <w:pPr>
        <w:pStyle w:val="af8"/>
        <w:ind w:left="1417" w:firstLine="472"/>
      </w:pPr>
      <w:r w:rsidRPr="00375FD7">
        <w:t>哥國所產祖母綠，淨度高，藍綠光澤耀眼，品質極佳，產量則居世界第二，僅次於尚比亞，產地集中於</w:t>
      </w:r>
      <w:r w:rsidRPr="00375FD7">
        <w:t>Boyacá</w:t>
      </w:r>
      <w:r w:rsidRPr="00375FD7">
        <w:t>、</w:t>
      </w:r>
      <w:r w:rsidRPr="00375FD7">
        <w:t>Nuzo</w:t>
      </w:r>
      <w:r w:rsidRPr="00375FD7">
        <w:t>及</w:t>
      </w:r>
      <w:r w:rsidRPr="00375FD7">
        <w:t>Chivor</w:t>
      </w:r>
      <w:r w:rsidRPr="00375FD7">
        <w:t>。惟因採礦技術落後等因素致產量逐年減少。業者</w:t>
      </w:r>
      <w:r w:rsidRPr="00375FD7">
        <w:t>2015</w:t>
      </w:r>
      <w:r w:rsidRPr="00375FD7">
        <w:t>年組成產業工會</w:t>
      </w:r>
      <w:r w:rsidRPr="00375FD7">
        <w:t>Fedesmeraldas</w:t>
      </w:r>
      <w:r w:rsidRPr="00375FD7">
        <w:t>，除促請政府改善治安外，正籌建品質認證制度。根據哥國能源礦業規劃局（</w:t>
      </w:r>
      <w:r w:rsidRPr="00375FD7">
        <w:t>UPME</w:t>
      </w:r>
      <w:r w:rsidRPr="00375FD7">
        <w:t>）統計，</w:t>
      </w:r>
      <w:r w:rsidRPr="00375FD7">
        <w:t>2015</w:t>
      </w:r>
      <w:r w:rsidRPr="00375FD7">
        <w:t>年產量達</w:t>
      </w:r>
      <w:r w:rsidRPr="00375FD7">
        <w:t>226</w:t>
      </w:r>
      <w:r w:rsidRPr="00375FD7">
        <w:t>萬克拉，</w:t>
      </w:r>
      <w:r w:rsidRPr="00375FD7">
        <w:t>2016</w:t>
      </w:r>
      <w:r w:rsidRPr="00375FD7">
        <w:t>年產量達</w:t>
      </w:r>
      <w:r w:rsidRPr="00375FD7">
        <w:t>358</w:t>
      </w:r>
      <w:r w:rsidRPr="00375FD7">
        <w:t>萬克拉，</w:t>
      </w:r>
      <w:r w:rsidRPr="00375FD7">
        <w:t>2017</w:t>
      </w:r>
      <w:r w:rsidRPr="00375FD7">
        <w:t>年產量達</w:t>
      </w:r>
      <w:r w:rsidRPr="00375FD7">
        <w:t>241</w:t>
      </w:r>
      <w:r w:rsidRPr="00375FD7">
        <w:t>萬克拉，</w:t>
      </w:r>
      <w:r w:rsidRPr="00375FD7">
        <w:t>2018</w:t>
      </w:r>
      <w:r w:rsidRPr="00375FD7">
        <w:t>年產量達</w:t>
      </w:r>
      <w:r w:rsidRPr="00375FD7">
        <w:t>213</w:t>
      </w:r>
      <w:r w:rsidRPr="00375FD7">
        <w:t>萬克拉，</w:t>
      </w:r>
      <w:r w:rsidRPr="00375FD7">
        <w:t>2019</w:t>
      </w:r>
      <w:r w:rsidRPr="00375FD7">
        <w:t>年大幅下滑至</w:t>
      </w:r>
      <w:r w:rsidRPr="00375FD7">
        <w:t>65</w:t>
      </w:r>
      <w:r w:rsidRPr="00375FD7">
        <w:t>萬克拉。</w:t>
      </w:r>
      <w:r w:rsidRPr="00375FD7">
        <w:t>2020</w:t>
      </w:r>
      <w:r w:rsidRPr="00375FD7">
        <w:t>年</w:t>
      </w:r>
      <w:r w:rsidRPr="00375FD7">
        <w:t>158</w:t>
      </w:r>
      <w:r w:rsidRPr="00375FD7">
        <w:t>萬克拉，</w:t>
      </w:r>
      <w:r w:rsidRPr="00375FD7">
        <w:t>2021</w:t>
      </w:r>
      <w:r w:rsidRPr="00375FD7">
        <w:t>年</w:t>
      </w:r>
      <w:r w:rsidRPr="00375FD7">
        <w:t>96</w:t>
      </w:r>
      <w:r w:rsidRPr="00375FD7">
        <w:t>萬克拉，</w:t>
      </w:r>
      <w:r w:rsidRPr="00375FD7">
        <w:t>2022</w:t>
      </w:r>
      <w:r w:rsidRPr="00375FD7">
        <w:t>年上半年</w:t>
      </w:r>
      <w:r w:rsidRPr="00375FD7">
        <w:t>17</w:t>
      </w:r>
      <w:r w:rsidRPr="00375FD7">
        <w:t>萬克拉，產量有大幅減少之走勢。</w:t>
      </w:r>
    </w:p>
    <w:p w14:paraId="1789CBA2" w14:textId="77777777" w:rsidR="00E46757" w:rsidRPr="00375FD7" w:rsidRDefault="00E46757" w:rsidP="00E46757">
      <w:pPr>
        <w:pStyle w:val="a8"/>
        <w:ind w:left="945" w:hanging="709"/>
      </w:pPr>
      <w:r w:rsidRPr="00375FD7">
        <w:t>（二）</w:t>
      </w:r>
      <w:r w:rsidRPr="00375FD7">
        <w:tab/>
      </w:r>
      <w:r w:rsidRPr="00375FD7">
        <w:t>石化業</w:t>
      </w:r>
    </w:p>
    <w:p w14:paraId="1C55C997" w14:textId="77777777" w:rsidR="00E46757" w:rsidRPr="00375FD7" w:rsidRDefault="00E46757" w:rsidP="00E46757">
      <w:pPr>
        <w:pStyle w:val="af1"/>
        <w:ind w:left="945" w:firstLine="472"/>
        <w:rPr>
          <w:lang w:eastAsia="zh-TW"/>
        </w:rPr>
      </w:pPr>
      <w:r w:rsidRPr="00375FD7">
        <w:rPr>
          <w:lang w:eastAsia="zh-TW"/>
        </w:rPr>
        <w:t>哥國石化工業龍頭</w:t>
      </w:r>
      <w:r w:rsidRPr="00375FD7">
        <w:rPr>
          <w:lang w:eastAsia="zh-TW"/>
        </w:rPr>
        <w:t>Ecopetrol</w:t>
      </w:r>
      <w:r w:rsidRPr="00375FD7">
        <w:rPr>
          <w:lang w:eastAsia="zh-TW"/>
        </w:rPr>
        <w:t>從開採到煉製油氣、生產石化原料等一貫作業，</w:t>
      </w:r>
      <w:r w:rsidRPr="00375FD7">
        <w:rPr>
          <w:rFonts w:asciiTheme="minorEastAsia" w:eastAsiaTheme="minorEastAsia" w:hAnsiTheme="minorEastAsia" w:hint="eastAsia"/>
          <w:lang w:eastAsia="zh-TW"/>
        </w:rPr>
        <w:t>每年</w:t>
      </w:r>
      <w:r w:rsidRPr="00375FD7">
        <w:rPr>
          <w:lang w:eastAsia="zh-TW"/>
        </w:rPr>
        <w:t>投資額均達數十億美元，目前</w:t>
      </w:r>
      <w:r w:rsidRPr="00375FD7">
        <w:rPr>
          <w:lang w:eastAsia="zh-TW"/>
        </w:rPr>
        <w:t>Ecopetrol</w:t>
      </w:r>
      <w:r w:rsidRPr="00375FD7">
        <w:rPr>
          <w:lang w:eastAsia="zh-TW"/>
        </w:rPr>
        <w:t>有</w:t>
      </w:r>
      <w:r w:rsidRPr="00375FD7">
        <w:rPr>
          <w:lang w:eastAsia="zh-TW"/>
        </w:rPr>
        <w:t>32</w:t>
      </w:r>
      <w:r w:rsidRPr="00375FD7">
        <w:rPr>
          <w:lang w:eastAsia="zh-TW"/>
        </w:rPr>
        <w:t>項投資計畫進行中，多為水源、天然氣、蒸氣、化學品相關生產及運輸設備。</w:t>
      </w:r>
    </w:p>
    <w:p w14:paraId="22236120" w14:textId="77777777" w:rsidR="00E46757" w:rsidRPr="00375FD7" w:rsidRDefault="00E46757" w:rsidP="00E46757">
      <w:pPr>
        <w:pStyle w:val="af1"/>
        <w:ind w:left="945" w:firstLine="472"/>
        <w:rPr>
          <w:lang w:eastAsia="zh-TW"/>
        </w:rPr>
      </w:pPr>
      <w:r w:rsidRPr="00375FD7">
        <w:rPr>
          <w:lang w:eastAsia="zh-TW"/>
        </w:rPr>
        <w:t>Ecopetrol</w:t>
      </w:r>
      <w:r w:rsidRPr="00375FD7">
        <w:rPr>
          <w:lang w:eastAsia="zh-TW"/>
        </w:rPr>
        <w:t>所屬之</w:t>
      </w:r>
      <w:r w:rsidRPr="00375FD7">
        <w:rPr>
          <w:lang w:eastAsia="zh-TW"/>
        </w:rPr>
        <w:t>2</w:t>
      </w:r>
      <w:r w:rsidRPr="00375FD7">
        <w:rPr>
          <w:lang w:eastAsia="zh-TW"/>
        </w:rPr>
        <w:t>家煉油廠位於</w:t>
      </w:r>
      <w:r w:rsidRPr="00375FD7">
        <w:rPr>
          <w:lang w:eastAsia="zh-TW"/>
        </w:rPr>
        <w:t>Cartegena</w:t>
      </w:r>
      <w:r w:rsidRPr="00375FD7">
        <w:rPr>
          <w:lang w:eastAsia="zh-TW"/>
        </w:rPr>
        <w:t>及</w:t>
      </w:r>
      <w:r w:rsidRPr="00375FD7">
        <w:rPr>
          <w:lang w:eastAsia="zh-TW"/>
        </w:rPr>
        <w:t>Barrancabermeja</w:t>
      </w:r>
      <w:r w:rsidRPr="00375FD7">
        <w:rPr>
          <w:lang w:eastAsia="zh-TW"/>
        </w:rPr>
        <w:t>，煉油日產能約</w:t>
      </w:r>
      <w:r w:rsidRPr="00375FD7">
        <w:rPr>
          <w:lang w:eastAsia="zh-TW"/>
        </w:rPr>
        <w:t>30</w:t>
      </w:r>
      <w:r w:rsidRPr="00375FD7">
        <w:rPr>
          <w:lang w:eastAsia="zh-TW"/>
        </w:rPr>
        <w:t>萬桶，</w:t>
      </w:r>
      <w:r w:rsidRPr="00375FD7">
        <w:rPr>
          <w:lang w:eastAsia="zh-TW"/>
        </w:rPr>
        <w:t>2</w:t>
      </w:r>
      <w:r w:rsidRPr="00375FD7">
        <w:rPr>
          <w:lang w:eastAsia="zh-TW"/>
        </w:rPr>
        <w:t>廠均在</w:t>
      </w:r>
      <w:r w:rsidRPr="00375FD7">
        <w:rPr>
          <w:lang w:eastAsia="zh-TW"/>
        </w:rPr>
        <w:t>2015</w:t>
      </w:r>
      <w:r w:rsidRPr="00375FD7">
        <w:rPr>
          <w:lang w:eastAsia="zh-TW"/>
        </w:rPr>
        <w:t>年展開擴建及現代化，工程耗資</w:t>
      </w:r>
      <w:r w:rsidRPr="00375FD7">
        <w:rPr>
          <w:lang w:eastAsia="zh-TW"/>
        </w:rPr>
        <w:t>46</w:t>
      </w:r>
      <w:r w:rsidRPr="00375FD7">
        <w:rPr>
          <w:lang w:eastAsia="zh-TW"/>
        </w:rPr>
        <w:t>億美元，煉油量自原來的</w:t>
      </w:r>
      <w:r w:rsidRPr="00375FD7">
        <w:rPr>
          <w:lang w:eastAsia="zh-TW"/>
        </w:rPr>
        <w:t>7</w:t>
      </w:r>
      <w:r w:rsidRPr="00375FD7">
        <w:rPr>
          <w:lang w:eastAsia="zh-TW"/>
        </w:rPr>
        <w:t>萬桶重油增加至</w:t>
      </w:r>
      <w:r w:rsidRPr="00375FD7">
        <w:rPr>
          <w:lang w:eastAsia="zh-TW"/>
        </w:rPr>
        <w:t>17.5</w:t>
      </w:r>
      <w:r w:rsidRPr="00375FD7">
        <w:rPr>
          <w:lang w:eastAsia="zh-TW"/>
        </w:rPr>
        <w:t>萬桶，致力生產較潔淨之燃油。該公司於大西洋岸城市</w:t>
      </w:r>
      <w:r w:rsidRPr="00375FD7">
        <w:rPr>
          <w:lang w:eastAsia="zh-TW"/>
        </w:rPr>
        <w:t>Cartagena</w:t>
      </w:r>
      <w:r w:rsidRPr="00375FD7">
        <w:rPr>
          <w:lang w:eastAsia="zh-TW"/>
        </w:rPr>
        <w:t>之煉油廠</w:t>
      </w:r>
      <w:r w:rsidRPr="00375FD7">
        <w:rPr>
          <w:lang w:eastAsia="zh-TW"/>
        </w:rPr>
        <w:t>Reficar 2015</w:t>
      </w:r>
      <w:r w:rsidRPr="00375FD7">
        <w:rPr>
          <w:lang w:eastAsia="zh-TW"/>
        </w:rPr>
        <w:t>年</w:t>
      </w:r>
      <w:r w:rsidRPr="00375FD7">
        <w:rPr>
          <w:lang w:eastAsia="zh-TW"/>
        </w:rPr>
        <w:t>8</w:t>
      </w:r>
      <w:r w:rsidRPr="00375FD7">
        <w:rPr>
          <w:lang w:eastAsia="zh-TW"/>
        </w:rPr>
        <w:t>月陸續啟用生產線，於</w:t>
      </w:r>
      <w:r w:rsidRPr="00375FD7">
        <w:rPr>
          <w:lang w:eastAsia="zh-TW"/>
        </w:rPr>
        <w:t>2016</w:t>
      </w:r>
      <w:r w:rsidRPr="00375FD7">
        <w:rPr>
          <w:lang w:eastAsia="zh-TW"/>
        </w:rPr>
        <w:t>年</w:t>
      </w:r>
      <w:r w:rsidRPr="00375FD7">
        <w:rPr>
          <w:lang w:eastAsia="zh-TW"/>
        </w:rPr>
        <w:t>3</w:t>
      </w:r>
      <w:r w:rsidRPr="00375FD7">
        <w:rPr>
          <w:lang w:eastAsia="zh-TW"/>
        </w:rPr>
        <w:t>月開始全線運作，生產液化石油氣、汽油、柴油、航空器用油、重燃料油、石腦油、焦油、硫磺及丙烯，不僅減少哥國對石化產品進口需求，並貢獻哥國</w:t>
      </w:r>
      <w:r w:rsidRPr="00375FD7">
        <w:rPr>
          <w:lang w:eastAsia="zh-TW"/>
        </w:rPr>
        <w:t>1%GDP</w:t>
      </w:r>
      <w:r w:rsidRPr="00375FD7">
        <w:rPr>
          <w:lang w:eastAsia="zh-TW"/>
        </w:rPr>
        <w:t>。</w:t>
      </w:r>
      <w:r w:rsidRPr="00375FD7">
        <w:rPr>
          <w:lang w:eastAsia="zh-TW"/>
        </w:rPr>
        <w:t>Ecopetrol</w:t>
      </w:r>
      <w:r w:rsidRPr="00375FD7">
        <w:rPr>
          <w:lang w:eastAsia="zh-TW"/>
        </w:rPr>
        <w:t>在完成前述擴廠工程後，已將</w:t>
      </w:r>
      <w:r w:rsidRPr="00375FD7">
        <w:rPr>
          <w:lang w:eastAsia="zh-TW"/>
        </w:rPr>
        <w:t>75%</w:t>
      </w:r>
      <w:r w:rsidRPr="00375FD7">
        <w:rPr>
          <w:lang w:eastAsia="zh-TW"/>
        </w:rPr>
        <w:t>之國產柴油提供外銷，並達成下列石化原料年產量目標：</w:t>
      </w:r>
      <w:r w:rsidRPr="00375FD7">
        <w:rPr>
          <w:lang w:eastAsia="zh-TW"/>
        </w:rPr>
        <w:t>Ethylene 13</w:t>
      </w:r>
      <w:r w:rsidRPr="00375FD7">
        <w:rPr>
          <w:lang w:eastAsia="zh-TW"/>
        </w:rPr>
        <w:t>萬噸、</w:t>
      </w:r>
      <w:r w:rsidRPr="00375FD7">
        <w:rPr>
          <w:lang w:eastAsia="zh-TW"/>
        </w:rPr>
        <w:t>Benzene 4</w:t>
      </w:r>
      <w:r w:rsidRPr="00375FD7">
        <w:rPr>
          <w:lang w:eastAsia="zh-TW"/>
        </w:rPr>
        <w:t>萬噸、</w:t>
      </w:r>
      <w:r w:rsidRPr="00375FD7">
        <w:rPr>
          <w:lang w:eastAsia="zh-TW"/>
        </w:rPr>
        <w:t>Toluene 4</w:t>
      </w:r>
      <w:r w:rsidRPr="00375FD7">
        <w:rPr>
          <w:lang w:eastAsia="zh-TW"/>
        </w:rPr>
        <w:t>萬噸、</w:t>
      </w:r>
      <w:r w:rsidRPr="00375FD7">
        <w:rPr>
          <w:lang w:eastAsia="zh-TW"/>
        </w:rPr>
        <w:t>Xylenes 3</w:t>
      </w:r>
      <w:r w:rsidRPr="00375FD7">
        <w:rPr>
          <w:lang w:eastAsia="zh-TW"/>
        </w:rPr>
        <w:t>萬噸、</w:t>
      </w:r>
      <w:r w:rsidRPr="00375FD7">
        <w:rPr>
          <w:lang w:eastAsia="zh-TW"/>
        </w:rPr>
        <w:t>Pet 4</w:t>
      </w:r>
      <w:r w:rsidRPr="00375FD7">
        <w:rPr>
          <w:lang w:eastAsia="zh-TW"/>
        </w:rPr>
        <w:t>萬噸、</w:t>
      </w:r>
      <w:r w:rsidRPr="00375FD7">
        <w:rPr>
          <w:lang w:eastAsia="zh-TW"/>
        </w:rPr>
        <w:t>Ldpe 6</w:t>
      </w:r>
      <w:r w:rsidRPr="00375FD7">
        <w:rPr>
          <w:lang w:eastAsia="zh-TW"/>
        </w:rPr>
        <w:t>萬噸、</w:t>
      </w:r>
      <w:r w:rsidRPr="00375FD7">
        <w:rPr>
          <w:lang w:eastAsia="zh-TW"/>
        </w:rPr>
        <w:t>Ps 10</w:t>
      </w:r>
      <w:r w:rsidRPr="00375FD7">
        <w:rPr>
          <w:lang w:eastAsia="zh-TW"/>
        </w:rPr>
        <w:t>萬噸、</w:t>
      </w:r>
      <w:r w:rsidRPr="00375FD7">
        <w:rPr>
          <w:lang w:eastAsia="zh-TW"/>
        </w:rPr>
        <w:t>Pvc 40</w:t>
      </w:r>
      <w:r w:rsidRPr="00375FD7">
        <w:rPr>
          <w:lang w:eastAsia="zh-TW"/>
        </w:rPr>
        <w:t>萬噸、</w:t>
      </w:r>
      <w:r w:rsidRPr="00375FD7">
        <w:rPr>
          <w:lang w:eastAsia="zh-TW"/>
        </w:rPr>
        <w:t>Pp 45</w:t>
      </w:r>
      <w:r w:rsidRPr="00375FD7">
        <w:rPr>
          <w:lang w:eastAsia="zh-TW"/>
        </w:rPr>
        <w:t>萬噸、</w:t>
      </w:r>
      <w:r w:rsidRPr="00375FD7">
        <w:rPr>
          <w:lang w:eastAsia="zh-TW"/>
        </w:rPr>
        <w:t>Ammonia 11</w:t>
      </w:r>
      <w:r w:rsidRPr="00375FD7">
        <w:rPr>
          <w:lang w:eastAsia="zh-TW"/>
        </w:rPr>
        <w:t>萬</w:t>
      </w:r>
      <w:r w:rsidRPr="00375FD7">
        <w:rPr>
          <w:lang w:eastAsia="zh-TW"/>
        </w:rPr>
        <w:t>5,000</w:t>
      </w:r>
      <w:r w:rsidRPr="00375FD7">
        <w:rPr>
          <w:lang w:eastAsia="zh-TW"/>
        </w:rPr>
        <w:t>噸、</w:t>
      </w:r>
      <w:r w:rsidRPr="00375FD7">
        <w:rPr>
          <w:lang w:eastAsia="zh-TW"/>
        </w:rPr>
        <w:t>Urea 18</w:t>
      </w:r>
      <w:r w:rsidRPr="00375FD7">
        <w:rPr>
          <w:lang w:eastAsia="zh-TW"/>
        </w:rPr>
        <w:t>萬噸。</w:t>
      </w:r>
    </w:p>
    <w:p w14:paraId="4251D61A" w14:textId="77777777" w:rsidR="00E46757" w:rsidRPr="00375FD7" w:rsidRDefault="00E46757" w:rsidP="00E46757">
      <w:pPr>
        <w:pStyle w:val="a8"/>
        <w:ind w:left="945" w:hanging="709"/>
      </w:pPr>
      <w:r w:rsidRPr="00375FD7">
        <w:t>（三）</w:t>
      </w:r>
      <w:r w:rsidRPr="00375FD7">
        <w:tab/>
      </w:r>
      <w:r w:rsidRPr="00375FD7">
        <w:t>塑膠及橡膠業</w:t>
      </w:r>
    </w:p>
    <w:p w14:paraId="588F763D" w14:textId="77777777" w:rsidR="00E46757" w:rsidRPr="00375FD7" w:rsidRDefault="00E46757" w:rsidP="00E46757">
      <w:pPr>
        <w:pStyle w:val="af1"/>
        <w:ind w:left="945" w:firstLine="472"/>
        <w:rPr>
          <w:lang w:eastAsia="zh-TW"/>
        </w:rPr>
      </w:pPr>
      <w:r w:rsidRPr="00375FD7">
        <w:rPr>
          <w:lang w:eastAsia="zh-TW"/>
        </w:rPr>
        <w:t>橡塑膠產業聚落位於石化工業重鎮卡塔赫那（</w:t>
      </w:r>
      <w:r w:rsidRPr="00375FD7">
        <w:rPr>
          <w:lang w:eastAsia="zh-TW"/>
        </w:rPr>
        <w:t>Cartagena</w:t>
      </w:r>
      <w:r w:rsidRPr="00375FD7">
        <w:rPr>
          <w:lang w:eastAsia="zh-TW"/>
        </w:rPr>
        <w:t>），哥國市場需求大、投資門檻低、原料可就地供應，塑化產業上、中、下游產業鏈尚稱完整；惟哥國尚未發展塑膠機械產業，所需幾全靠進口；另部分中游原料尚無法滿足廣大下游加工業者需求，爰自美國、中國大陸、韓國及我國等進口樹酯、橡塑膠板、片等供加工生產塑膠製品、包裝材料及鞋類。哥國塑膠產業中，四成係生產基本原料，六成係塑膠製品。哥國塑膠及其相關之人纖、化學、染料產業所組之塑膠產業公會是全國最大產業公協會，並成立「塑膠工業技術研究院」，舉辦拉美最大規模之塑膠機器及原料雙年展，未來塑化及相關產業仍將在哥國扮演極重要角色。</w:t>
      </w:r>
      <w:r w:rsidRPr="00375FD7">
        <w:rPr>
          <w:lang w:eastAsia="zh-TW"/>
        </w:rPr>
        <w:t>2017</w:t>
      </w:r>
      <w:r w:rsidRPr="00375FD7">
        <w:rPr>
          <w:lang w:eastAsia="zh-TW"/>
        </w:rPr>
        <w:t>年</w:t>
      </w:r>
      <w:r w:rsidRPr="00375FD7">
        <w:rPr>
          <w:lang w:eastAsia="zh-TW"/>
        </w:rPr>
        <w:t>4</w:t>
      </w:r>
      <w:r w:rsidRPr="00375FD7">
        <w:rPr>
          <w:lang w:eastAsia="zh-TW"/>
        </w:rPr>
        <w:t>月哥國與阿根廷簽署汽車、農化產品及塑膠製品貿易協定，承諾在極富彈性之原產地規定下，哥國可對阿根廷免關稅輸銷</w:t>
      </w:r>
      <w:r w:rsidRPr="00375FD7">
        <w:rPr>
          <w:lang w:eastAsia="zh-TW"/>
        </w:rPr>
        <w:t>3,500</w:t>
      </w:r>
      <w:r w:rsidRPr="00375FD7">
        <w:rPr>
          <w:lang w:eastAsia="zh-TW"/>
        </w:rPr>
        <w:t>公噸之塑膠瓶罐，對哥國塑化相關產業帶來新商機。</w:t>
      </w:r>
    </w:p>
    <w:p w14:paraId="12B7F75A" w14:textId="77777777" w:rsidR="00E46757" w:rsidRPr="00375FD7" w:rsidRDefault="00E46757" w:rsidP="00E46757">
      <w:pPr>
        <w:pStyle w:val="af1"/>
        <w:ind w:left="945" w:firstLine="472"/>
      </w:pPr>
      <w:r w:rsidRPr="00375FD7">
        <w:t>哥國塑膠產業大型廠商包含</w:t>
      </w:r>
      <w:r w:rsidRPr="00375FD7">
        <w:t>Propilco S.A.</w:t>
      </w:r>
      <w:r w:rsidRPr="00375FD7">
        <w:t>、</w:t>
      </w:r>
      <w:r w:rsidRPr="00375FD7">
        <w:t>Mexichem</w:t>
      </w:r>
      <w:r w:rsidRPr="00375FD7">
        <w:t>、</w:t>
      </w:r>
      <w:r w:rsidRPr="00375FD7">
        <w:t>Biofilm</w:t>
      </w:r>
      <w:r w:rsidRPr="00375FD7">
        <w:t>、</w:t>
      </w:r>
      <w:r w:rsidRPr="00375FD7">
        <w:t>Enka</w:t>
      </w:r>
      <w:r w:rsidRPr="00375FD7">
        <w:t>、</w:t>
      </w:r>
      <w:r w:rsidRPr="00375FD7">
        <w:t>Multidimensionales</w:t>
      </w:r>
      <w:r w:rsidRPr="00375FD7">
        <w:t>、</w:t>
      </w:r>
      <w:r w:rsidRPr="00375FD7">
        <w:t>Carvajal Empaques</w:t>
      </w:r>
      <w:r w:rsidRPr="00375FD7">
        <w:t>、</w:t>
      </w:r>
      <w:r w:rsidRPr="00375FD7">
        <w:t>Flexo Spring</w:t>
      </w:r>
      <w:r w:rsidRPr="00375FD7">
        <w:t>、</w:t>
      </w:r>
      <w:r w:rsidRPr="00375FD7">
        <w:t>Pvc Gerfor</w:t>
      </w:r>
      <w:r w:rsidRPr="00375FD7">
        <w:t>、</w:t>
      </w:r>
      <w:r w:rsidRPr="00375FD7">
        <w:t>Proquinal</w:t>
      </w:r>
      <w:r w:rsidRPr="00375FD7">
        <w:t>、</w:t>
      </w:r>
      <w:r w:rsidRPr="00375FD7">
        <w:t>Rimax</w:t>
      </w:r>
      <w:r w:rsidRPr="00375FD7">
        <w:t>、</w:t>
      </w:r>
      <w:r w:rsidRPr="00375FD7">
        <w:t>Vanyplas</w:t>
      </w:r>
      <w:r w:rsidRPr="00375FD7">
        <w:t>、</w:t>
      </w:r>
      <w:r w:rsidRPr="00375FD7">
        <w:t>Plásticos Formosa</w:t>
      </w:r>
      <w:r w:rsidRPr="00375FD7">
        <w:t>等；橡膠產業主要廠商為</w:t>
      </w:r>
      <w:r w:rsidRPr="00375FD7">
        <w:t>Cauchos Corona S.A.</w:t>
      </w:r>
      <w:r w:rsidRPr="00375FD7">
        <w:t>、</w:t>
      </w:r>
      <w:r w:rsidRPr="00375FD7">
        <w:t>Cauchos Hersal Ltda.</w:t>
      </w:r>
      <w:r w:rsidRPr="00375FD7">
        <w:t>、</w:t>
      </w:r>
      <w:r w:rsidRPr="00375FD7">
        <w:t>Amc Poliuretanos S.A.</w:t>
      </w:r>
      <w:r w:rsidRPr="00375FD7">
        <w:t>、</w:t>
      </w:r>
      <w:r w:rsidRPr="00375FD7">
        <w:t>Alcor Productos de Caucho</w:t>
      </w:r>
      <w:r w:rsidRPr="00375FD7">
        <w:t>、</w:t>
      </w:r>
      <w:r w:rsidRPr="00375FD7">
        <w:t>American Rubber de Colombia Ltda.</w:t>
      </w:r>
      <w:r w:rsidRPr="00375FD7">
        <w:t>、</w:t>
      </w:r>
      <w:r w:rsidRPr="00375FD7">
        <w:t>Arflex Ltda.</w:t>
      </w:r>
      <w:r w:rsidRPr="00375FD7">
        <w:t>、</w:t>
      </w:r>
      <w:r w:rsidRPr="00375FD7">
        <w:t>C.I Plastigoma S.A.</w:t>
      </w:r>
      <w:r w:rsidRPr="00375FD7">
        <w:t>、</w:t>
      </w:r>
      <w:r w:rsidRPr="00375FD7">
        <w:t>Cauchos Echeverri Ltda.</w:t>
      </w:r>
      <w:r w:rsidRPr="00375FD7">
        <w:t>。</w:t>
      </w:r>
    </w:p>
    <w:p w14:paraId="0437B820" w14:textId="77777777" w:rsidR="005C511A" w:rsidRPr="00375FD7" w:rsidRDefault="005C511A" w:rsidP="00E46757">
      <w:pPr>
        <w:pStyle w:val="a8"/>
        <w:ind w:left="945" w:hanging="709"/>
        <w:rPr>
          <w:lang w:eastAsia="zh-TW"/>
        </w:rPr>
      </w:pPr>
    </w:p>
    <w:p w14:paraId="3698EE78" w14:textId="77777777" w:rsidR="00E46757" w:rsidRPr="00375FD7" w:rsidRDefault="00E46757" w:rsidP="00E46757">
      <w:pPr>
        <w:pStyle w:val="a8"/>
        <w:ind w:left="945" w:hanging="709"/>
        <w:rPr>
          <w:lang w:eastAsia="zh-TW"/>
        </w:rPr>
      </w:pPr>
      <w:r w:rsidRPr="00375FD7">
        <w:rPr>
          <w:lang w:eastAsia="zh-TW"/>
        </w:rPr>
        <w:t>（四）</w:t>
      </w:r>
      <w:r w:rsidRPr="00375FD7">
        <w:rPr>
          <w:lang w:eastAsia="zh-TW"/>
        </w:rPr>
        <w:tab/>
      </w:r>
      <w:r w:rsidRPr="00375FD7">
        <w:rPr>
          <w:lang w:eastAsia="zh-TW"/>
        </w:rPr>
        <w:t>紡織成衣業</w:t>
      </w:r>
    </w:p>
    <w:p w14:paraId="240142F8" w14:textId="77777777" w:rsidR="00E46757" w:rsidRPr="00375FD7" w:rsidRDefault="00E46757" w:rsidP="00E46757">
      <w:pPr>
        <w:pStyle w:val="af1"/>
        <w:ind w:left="945" w:firstLine="472"/>
        <w:rPr>
          <w:lang w:eastAsia="zh-TW"/>
        </w:rPr>
      </w:pPr>
      <w:r w:rsidRPr="00375FD7">
        <w:rPr>
          <w:lang w:eastAsia="zh-TW"/>
        </w:rPr>
        <w:t>哥國目前國內紡織品市場規模超過</w:t>
      </w:r>
      <w:r w:rsidRPr="00375FD7">
        <w:rPr>
          <w:lang w:eastAsia="zh-TW"/>
        </w:rPr>
        <w:t>110</w:t>
      </w:r>
      <w:r w:rsidRPr="00375FD7">
        <w:rPr>
          <w:lang w:eastAsia="zh-TW"/>
        </w:rPr>
        <w:t>億美元，國內總產值</w:t>
      </w:r>
      <w:r w:rsidRPr="00375FD7">
        <w:rPr>
          <w:lang w:eastAsia="zh-TW"/>
        </w:rPr>
        <w:t>50</w:t>
      </w:r>
      <w:r w:rsidRPr="00375FD7">
        <w:rPr>
          <w:lang w:eastAsia="zh-TW"/>
        </w:rPr>
        <w:t>億美元，其中六成內銷、四成外銷，紡織品外銷占整體出口總值約</w:t>
      </w:r>
      <w:r w:rsidRPr="00375FD7">
        <w:rPr>
          <w:lang w:eastAsia="zh-TW"/>
        </w:rPr>
        <w:t>3%</w:t>
      </w:r>
      <w:r w:rsidRPr="00375FD7">
        <w:rPr>
          <w:lang w:eastAsia="zh-TW"/>
        </w:rPr>
        <w:t>，主要市場為美國、厄瓜多、秘魯、墨西哥。產業主要分布於</w:t>
      </w:r>
      <w:r w:rsidRPr="00375FD7">
        <w:rPr>
          <w:lang w:eastAsia="zh-TW"/>
        </w:rPr>
        <w:t>Bogotá</w:t>
      </w:r>
      <w:r w:rsidRPr="00375FD7">
        <w:rPr>
          <w:lang w:eastAsia="zh-TW"/>
        </w:rPr>
        <w:t>、</w:t>
      </w:r>
      <w:r w:rsidRPr="00375FD7">
        <w:rPr>
          <w:lang w:eastAsia="zh-TW"/>
        </w:rPr>
        <w:t>Medellín</w:t>
      </w:r>
      <w:r w:rsidRPr="00375FD7">
        <w:rPr>
          <w:lang w:eastAsia="zh-TW"/>
        </w:rPr>
        <w:t>、</w:t>
      </w:r>
      <w:r w:rsidRPr="00375FD7">
        <w:rPr>
          <w:lang w:eastAsia="zh-TW"/>
        </w:rPr>
        <w:t>Cali</w:t>
      </w:r>
      <w:r w:rsidRPr="00375FD7">
        <w:rPr>
          <w:lang w:eastAsia="zh-TW"/>
        </w:rPr>
        <w:t>、</w:t>
      </w:r>
      <w:r w:rsidRPr="00375FD7">
        <w:rPr>
          <w:lang w:eastAsia="zh-TW"/>
        </w:rPr>
        <w:t>Barranquilla</w:t>
      </w:r>
      <w:r w:rsidRPr="00375FD7">
        <w:rPr>
          <w:lang w:eastAsia="zh-TW"/>
        </w:rPr>
        <w:t>及</w:t>
      </w:r>
      <w:r w:rsidRPr="00375FD7">
        <w:rPr>
          <w:lang w:eastAsia="zh-TW"/>
        </w:rPr>
        <w:t>Ibagué</w:t>
      </w:r>
      <w:r w:rsidRPr="00375FD7">
        <w:rPr>
          <w:lang w:eastAsia="zh-TW"/>
        </w:rPr>
        <w:t>等城市。紡織業主要廠商有</w:t>
      </w:r>
      <w:r w:rsidRPr="00375FD7">
        <w:rPr>
          <w:lang w:eastAsia="zh-TW"/>
        </w:rPr>
        <w:t>Everfitt</w:t>
      </w:r>
      <w:r w:rsidRPr="00375FD7">
        <w:rPr>
          <w:lang w:eastAsia="zh-TW"/>
        </w:rPr>
        <w:t>、</w:t>
      </w:r>
      <w:r w:rsidRPr="00375FD7">
        <w:rPr>
          <w:lang w:eastAsia="zh-TW"/>
        </w:rPr>
        <w:t>Indulana</w:t>
      </w:r>
      <w:r w:rsidRPr="00375FD7">
        <w:rPr>
          <w:lang w:eastAsia="zh-TW"/>
        </w:rPr>
        <w:t>、</w:t>
      </w:r>
      <w:r w:rsidRPr="00375FD7">
        <w:rPr>
          <w:lang w:eastAsia="zh-TW"/>
        </w:rPr>
        <w:t>Confecciones Leonisa S.A.</w:t>
      </w:r>
      <w:r w:rsidRPr="00375FD7">
        <w:rPr>
          <w:lang w:eastAsia="zh-TW"/>
        </w:rPr>
        <w:t>、</w:t>
      </w:r>
      <w:r w:rsidRPr="00375FD7">
        <w:rPr>
          <w:lang w:eastAsia="zh-TW"/>
        </w:rPr>
        <w:t>Fabricato</w:t>
      </w:r>
      <w:r w:rsidRPr="00375FD7">
        <w:rPr>
          <w:lang w:eastAsia="zh-TW"/>
        </w:rPr>
        <w:t>、</w:t>
      </w:r>
      <w:r w:rsidRPr="00375FD7">
        <w:rPr>
          <w:lang w:eastAsia="zh-TW"/>
        </w:rPr>
        <w:t>Coltejer</w:t>
      </w:r>
      <w:r w:rsidRPr="00375FD7">
        <w:rPr>
          <w:lang w:eastAsia="zh-TW"/>
        </w:rPr>
        <w:t>、</w:t>
      </w:r>
      <w:r w:rsidRPr="00375FD7">
        <w:rPr>
          <w:lang w:eastAsia="zh-TW"/>
        </w:rPr>
        <w:t>Comertex</w:t>
      </w:r>
      <w:r w:rsidRPr="00375FD7">
        <w:rPr>
          <w:lang w:eastAsia="zh-TW"/>
        </w:rPr>
        <w:t>、</w:t>
      </w:r>
      <w:r w:rsidRPr="00375FD7">
        <w:rPr>
          <w:lang w:eastAsia="zh-TW"/>
        </w:rPr>
        <w:t>Protela</w:t>
      </w:r>
      <w:r w:rsidRPr="00375FD7">
        <w:rPr>
          <w:lang w:eastAsia="zh-TW"/>
        </w:rPr>
        <w:t>、</w:t>
      </w:r>
      <w:r w:rsidRPr="00375FD7">
        <w:rPr>
          <w:lang w:eastAsia="zh-TW"/>
        </w:rPr>
        <w:t>Lafayette</w:t>
      </w:r>
      <w:r w:rsidRPr="00375FD7">
        <w:rPr>
          <w:lang w:eastAsia="zh-TW"/>
        </w:rPr>
        <w:t>等，國外投資廠商則有美商</w:t>
      </w:r>
      <w:r w:rsidRPr="00375FD7">
        <w:rPr>
          <w:lang w:eastAsia="zh-TW"/>
        </w:rPr>
        <w:t>Parkdale Mills</w:t>
      </w:r>
      <w:r w:rsidRPr="00375FD7">
        <w:rPr>
          <w:lang w:eastAsia="zh-TW"/>
        </w:rPr>
        <w:t>（紡紗廠）及墨西哥商</w:t>
      </w:r>
      <w:r w:rsidRPr="00375FD7">
        <w:rPr>
          <w:lang w:eastAsia="zh-TW"/>
        </w:rPr>
        <w:t>Kaltex</w:t>
      </w:r>
      <w:r w:rsidRPr="00375FD7">
        <w:rPr>
          <w:lang w:eastAsia="zh-TW"/>
        </w:rPr>
        <w:t>（牛仔褲）等。</w:t>
      </w:r>
    </w:p>
    <w:p w14:paraId="5F72E19C" w14:textId="77777777" w:rsidR="00E46757" w:rsidRPr="00375FD7" w:rsidRDefault="00E46757" w:rsidP="00E46757">
      <w:pPr>
        <w:pStyle w:val="af1"/>
        <w:ind w:left="945" w:firstLine="472"/>
        <w:rPr>
          <w:lang w:eastAsia="zh-TW"/>
        </w:rPr>
      </w:pPr>
      <w:r w:rsidRPr="00375FD7">
        <w:rPr>
          <w:lang w:eastAsia="zh-TW"/>
        </w:rPr>
        <w:t>哥國紡織業雖面臨中國大陸廉價產品大量侵占市場、原物料價格及工資上漲、低價紡品及鞋類涉嫌不正常洗錢進口等負面因素，但在政府公告第</w:t>
      </w:r>
      <w:r w:rsidRPr="00375FD7">
        <w:rPr>
          <w:lang w:eastAsia="zh-TW"/>
        </w:rPr>
        <w:t>74</w:t>
      </w:r>
      <w:r w:rsidRPr="00375FD7">
        <w:rPr>
          <w:lang w:eastAsia="zh-TW"/>
        </w:rPr>
        <w:t>號法令對進口成衣及鞋類課徵複合關稅後，自</w:t>
      </w:r>
      <w:r w:rsidRPr="00375FD7">
        <w:rPr>
          <w:lang w:eastAsia="zh-TW"/>
        </w:rPr>
        <w:t>2013</w:t>
      </w:r>
      <w:r w:rsidRPr="00375FD7">
        <w:rPr>
          <w:lang w:eastAsia="zh-TW"/>
        </w:rPr>
        <w:t>年</w:t>
      </w:r>
      <w:r w:rsidRPr="00375FD7">
        <w:rPr>
          <w:lang w:eastAsia="zh-TW"/>
        </w:rPr>
        <w:t>12</w:t>
      </w:r>
      <w:r w:rsidRPr="00375FD7">
        <w:rPr>
          <w:lang w:eastAsia="zh-TW"/>
        </w:rPr>
        <w:t>月起，已開始逐漸復甦。另哥國海關加強稽查高價低報案件，自</w:t>
      </w:r>
      <w:r w:rsidRPr="00375FD7">
        <w:rPr>
          <w:lang w:eastAsia="zh-TW"/>
        </w:rPr>
        <w:t>2012</w:t>
      </w:r>
      <w:r w:rsidRPr="00375FD7">
        <w:rPr>
          <w:lang w:eastAsia="zh-TW"/>
        </w:rPr>
        <w:t>年下半年起對鞋類及紡織品同時課徵從價稅及加課從量稅，積極打擊高價低報，</w:t>
      </w:r>
      <w:r w:rsidRPr="00375FD7">
        <w:rPr>
          <w:lang w:eastAsia="zh-TW"/>
        </w:rPr>
        <w:t>2018</w:t>
      </w:r>
      <w:r w:rsidRPr="00375FD7">
        <w:rPr>
          <w:lang w:eastAsia="zh-TW"/>
        </w:rPr>
        <w:t>年起更嚴格規範紡織用纖維、紗線、布料、成衣及鞋類等之進口報價（</w:t>
      </w:r>
      <w:r w:rsidRPr="00375FD7">
        <w:rPr>
          <w:lang w:eastAsia="zh-TW"/>
        </w:rPr>
        <w:t>FOB</w:t>
      </w:r>
      <w:r w:rsidRPr="00375FD7">
        <w:rPr>
          <w:lang w:eastAsia="zh-TW"/>
        </w:rPr>
        <w:t>）價格，市場秩序漸有改善。</w:t>
      </w:r>
    </w:p>
    <w:p w14:paraId="5545FC61" w14:textId="77777777" w:rsidR="00E46757" w:rsidRPr="00375FD7" w:rsidRDefault="00E46757" w:rsidP="00E46757">
      <w:pPr>
        <w:pStyle w:val="af1"/>
        <w:ind w:left="945" w:firstLine="472"/>
        <w:rPr>
          <w:lang w:eastAsia="zh-TW"/>
        </w:rPr>
      </w:pPr>
      <w:r w:rsidRPr="00375FD7">
        <w:rPr>
          <w:lang w:eastAsia="zh-TW"/>
        </w:rPr>
        <w:t>哥國政府積極鼓勵國內各紡織廠生產及進口醫療口罩及防護衣帽所需布料及配件，並投入縫製產銷，我國醫療用相關紡織布料對哥出口亦有所成長。</w:t>
      </w:r>
    </w:p>
    <w:p w14:paraId="78F005DA" w14:textId="77777777" w:rsidR="00E46757" w:rsidRPr="00375FD7" w:rsidRDefault="00E46757" w:rsidP="00E46757">
      <w:pPr>
        <w:pStyle w:val="a8"/>
        <w:ind w:left="945" w:hanging="709"/>
      </w:pPr>
      <w:r w:rsidRPr="00375FD7">
        <w:t>（五）</w:t>
      </w:r>
      <w:r w:rsidRPr="00375FD7">
        <w:tab/>
      </w:r>
      <w:r w:rsidRPr="00375FD7">
        <w:t>汽車產業</w:t>
      </w:r>
    </w:p>
    <w:p w14:paraId="2B1D7CA0" w14:textId="77777777" w:rsidR="00E46757" w:rsidRPr="00375FD7" w:rsidRDefault="00E46757" w:rsidP="005C511A">
      <w:pPr>
        <w:pStyle w:val="af1"/>
        <w:ind w:left="945" w:firstLine="472"/>
        <w:rPr>
          <w:lang w:eastAsia="zh-TW"/>
        </w:rPr>
      </w:pPr>
      <w:r w:rsidRPr="00375FD7">
        <w:rPr>
          <w:lang w:eastAsia="zh-TW"/>
        </w:rPr>
        <w:t>迄</w:t>
      </w:r>
      <w:r w:rsidRPr="00375FD7">
        <w:rPr>
          <w:lang w:eastAsia="zh-TW"/>
        </w:rPr>
        <w:t>2022</w:t>
      </w:r>
      <w:r w:rsidRPr="00375FD7">
        <w:rPr>
          <w:lang w:eastAsia="zh-TW"/>
        </w:rPr>
        <w:t>年</w:t>
      </w:r>
      <w:r w:rsidRPr="00375FD7">
        <w:rPr>
          <w:lang w:eastAsia="zh-TW"/>
        </w:rPr>
        <w:t>12</w:t>
      </w:r>
      <w:r w:rsidRPr="00375FD7">
        <w:rPr>
          <w:lang w:eastAsia="zh-TW"/>
        </w:rPr>
        <w:t>月哥國登記汽機車總數</w:t>
      </w:r>
      <w:r w:rsidRPr="00375FD7">
        <w:rPr>
          <w:lang w:eastAsia="zh-TW"/>
        </w:rPr>
        <w:t>1,800</w:t>
      </w:r>
      <w:r w:rsidRPr="00375FD7">
        <w:rPr>
          <w:lang w:eastAsia="zh-TW"/>
        </w:rPr>
        <w:t>萬輛，哥國為拉美僅次於巴西、墨西哥、阿根廷之第</w:t>
      </w:r>
      <w:r w:rsidRPr="00375FD7">
        <w:rPr>
          <w:lang w:eastAsia="zh-TW"/>
        </w:rPr>
        <w:t>4</w:t>
      </w:r>
      <w:r w:rsidRPr="00375FD7">
        <w:rPr>
          <w:lang w:eastAsia="zh-TW"/>
        </w:rPr>
        <w:t>大汽車生產國，產值占全國工業總產值約</w:t>
      </w:r>
      <w:r w:rsidRPr="00375FD7">
        <w:rPr>
          <w:lang w:eastAsia="zh-TW"/>
        </w:rPr>
        <w:t>4.0%</w:t>
      </w:r>
      <w:r w:rsidRPr="00375FD7">
        <w:rPr>
          <w:lang w:eastAsia="zh-TW"/>
        </w:rPr>
        <w:t>，僱用勞工占製造業約</w:t>
      </w:r>
      <w:r w:rsidRPr="00375FD7">
        <w:rPr>
          <w:lang w:eastAsia="zh-TW"/>
        </w:rPr>
        <w:t>2.5%</w:t>
      </w:r>
      <w:r w:rsidRPr="00375FD7">
        <w:rPr>
          <w:lang w:eastAsia="zh-TW"/>
        </w:rPr>
        <w:t>。依據哥倫比亞永續交通協會（</w:t>
      </w:r>
      <w:r w:rsidRPr="00375FD7">
        <w:rPr>
          <w:lang w:eastAsia="zh-TW"/>
        </w:rPr>
        <w:t>Andemos</w:t>
      </w:r>
      <w:r w:rsidRPr="00375FD7">
        <w:rPr>
          <w:lang w:eastAsia="zh-TW"/>
        </w:rPr>
        <w:t>）資料，</w:t>
      </w:r>
      <w:r w:rsidRPr="00375FD7">
        <w:rPr>
          <w:lang w:eastAsia="zh-TW"/>
        </w:rPr>
        <w:t>2022</w:t>
      </w:r>
      <w:r w:rsidRPr="00375FD7">
        <w:rPr>
          <w:lang w:eastAsia="zh-TW"/>
        </w:rPr>
        <w:t>年汽車新車銷售量達</w:t>
      </w:r>
      <w:r w:rsidRPr="00375FD7">
        <w:rPr>
          <w:lang w:eastAsia="zh-TW"/>
        </w:rPr>
        <w:t>26</w:t>
      </w:r>
      <w:r w:rsidRPr="00375FD7">
        <w:rPr>
          <w:lang w:eastAsia="zh-TW"/>
        </w:rPr>
        <w:t>萬</w:t>
      </w:r>
      <w:r w:rsidRPr="00375FD7">
        <w:rPr>
          <w:lang w:eastAsia="zh-TW"/>
        </w:rPr>
        <w:t>2,595</w:t>
      </w:r>
      <w:r w:rsidRPr="00375FD7">
        <w:rPr>
          <w:lang w:eastAsia="zh-TW"/>
        </w:rPr>
        <w:t>輛，較前（</w:t>
      </w:r>
      <w:r w:rsidRPr="00375FD7">
        <w:rPr>
          <w:lang w:eastAsia="zh-TW"/>
        </w:rPr>
        <w:t>2021</w:t>
      </w:r>
      <w:r w:rsidRPr="00375FD7">
        <w:rPr>
          <w:lang w:eastAsia="zh-TW"/>
        </w:rPr>
        <w:t>）年的</w:t>
      </w:r>
      <w:r w:rsidRPr="00375FD7">
        <w:rPr>
          <w:lang w:eastAsia="zh-TW"/>
        </w:rPr>
        <w:t>25</w:t>
      </w:r>
      <w:r w:rsidRPr="00375FD7">
        <w:rPr>
          <w:lang w:eastAsia="zh-TW"/>
        </w:rPr>
        <w:t>萬</w:t>
      </w:r>
      <w:r w:rsidRPr="00375FD7">
        <w:rPr>
          <w:lang w:eastAsia="zh-TW"/>
        </w:rPr>
        <w:t>497</w:t>
      </w:r>
      <w:r w:rsidRPr="00375FD7">
        <w:rPr>
          <w:lang w:eastAsia="zh-TW"/>
        </w:rPr>
        <w:t>輛，成長</w:t>
      </w:r>
      <w:r w:rsidRPr="00375FD7">
        <w:rPr>
          <w:lang w:eastAsia="zh-TW"/>
        </w:rPr>
        <w:t>4.8%</w:t>
      </w:r>
      <w:r w:rsidRPr="00375FD7">
        <w:rPr>
          <w:lang w:eastAsia="zh-TW"/>
        </w:rPr>
        <w:t>；其中哥國電動車及油電混合車共銷售</w:t>
      </w:r>
      <w:r w:rsidRPr="00375FD7">
        <w:rPr>
          <w:lang w:eastAsia="zh-TW"/>
        </w:rPr>
        <w:t>2</w:t>
      </w:r>
      <w:r w:rsidRPr="00375FD7">
        <w:rPr>
          <w:lang w:eastAsia="zh-TW"/>
        </w:rPr>
        <w:t>萬</w:t>
      </w:r>
      <w:r w:rsidRPr="00375FD7">
        <w:rPr>
          <w:lang w:eastAsia="zh-TW"/>
        </w:rPr>
        <w:t>7,845</w:t>
      </w:r>
      <w:r w:rsidRPr="00375FD7">
        <w:rPr>
          <w:lang w:eastAsia="zh-TW"/>
        </w:rPr>
        <w:t>輛，較上年同期成長</w:t>
      </w:r>
      <w:r w:rsidRPr="00375FD7">
        <w:rPr>
          <w:lang w:eastAsia="zh-TW"/>
        </w:rPr>
        <w:t>57.3%</w:t>
      </w:r>
      <w:r w:rsidRPr="00375FD7">
        <w:rPr>
          <w:lang w:eastAsia="zh-TW"/>
        </w:rPr>
        <w:t>。</w:t>
      </w:r>
    </w:p>
    <w:p w14:paraId="2542C657" w14:textId="77777777" w:rsidR="00E46757" w:rsidRPr="00375FD7" w:rsidRDefault="00E46757" w:rsidP="005C511A">
      <w:pPr>
        <w:pStyle w:val="af1"/>
        <w:ind w:left="945" w:firstLine="472"/>
        <w:rPr>
          <w:lang w:eastAsia="zh-TW"/>
        </w:rPr>
      </w:pPr>
      <w:r w:rsidRPr="00375FD7">
        <w:rPr>
          <w:lang w:eastAsia="zh-TW"/>
        </w:rPr>
        <w:t>2022</w:t>
      </w:r>
      <w:r w:rsidRPr="00375FD7">
        <w:rPr>
          <w:lang w:eastAsia="zh-TW"/>
        </w:rPr>
        <w:t>年哥倫比亞新車銷售前</w:t>
      </w:r>
      <w:r w:rsidRPr="00375FD7">
        <w:rPr>
          <w:lang w:eastAsia="zh-TW"/>
        </w:rPr>
        <w:t>5</w:t>
      </w:r>
      <w:r w:rsidRPr="00375FD7">
        <w:rPr>
          <w:lang w:eastAsia="zh-TW"/>
        </w:rPr>
        <w:t>大廠牌分別為：</w:t>
      </w:r>
      <w:r w:rsidRPr="00375FD7">
        <w:rPr>
          <w:lang w:eastAsia="zh-TW"/>
        </w:rPr>
        <w:t>1</w:t>
      </w:r>
      <w:r w:rsidRPr="00375FD7">
        <w:rPr>
          <w:lang w:eastAsia="zh-TW"/>
        </w:rPr>
        <w:t>、</w:t>
      </w:r>
      <w:r w:rsidRPr="00375FD7">
        <w:rPr>
          <w:lang w:eastAsia="zh-TW"/>
        </w:rPr>
        <w:t>RENAULT</w:t>
      </w:r>
      <w:r w:rsidRPr="00375FD7">
        <w:rPr>
          <w:lang w:eastAsia="zh-TW"/>
        </w:rPr>
        <w:t>，</w:t>
      </w:r>
      <w:r w:rsidRPr="00375FD7">
        <w:rPr>
          <w:lang w:eastAsia="zh-TW"/>
        </w:rPr>
        <w:t>4</w:t>
      </w:r>
      <w:r w:rsidRPr="00375FD7">
        <w:rPr>
          <w:lang w:eastAsia="zh-TW"/>
        </w:rPr>
        <w:t>萬</w:t>
      </w:r>
      <w:r w:rsidRPr="00375FD7">
        <w:rPr>
          <w:lang w:eastAsia="zh-TW"/>
        </w:rPr>
        <w:t>9,427</w:t>
      </w:r>
      <w:r w:rsidRPr="00375FD7">
        <w:rPr>
          <w:lang w:eastAsia="zh-TW"/>
        </w:rPr>
        <w:t>輛；</w:t>
      </w:r>
      <w:r w:rsidRPr="00375FD7">
        <w:rPr>
          <w:lang w:eastAsia="zh-TW"/>
        </w:rPr>
        <w:t>2</w:t>
      </w:r>
      <w:r w:rsidRPr="00375FD7">
        <w:rPr>
          <w:lang w:eastAsia="zh-TW"/>
        </w:rPr>
        <w:t>、</w:t>
      </w:r>
      <w:r w:rsidRPr="00375FD7">
        <w:rPr>
          <w:lang w:eastAsia="zh-TW"/>
        </w:rPr>
        <w:t>CHEVROLET</w:t>
      </w:r>
      <w:r w:rsidRPr="00375FD7">
        <w:rPr>
          <w:lang w:eastAsia="zh-TW"/>
        </w:rPr>
        <w:t>，</w:t>
      </w:r>
      <w:r w:rsidRPr="00375FD7">
        <w:rPr>
          <w:lang w:eastAsia="zh-TW"/>
        </w:rPr>
        <w:t>4</w:t>
      </w:r>
      <w:r w:rsidRPr="00375FD7">
        <w:rPr>
          <w:lang w:eastAsia="zh-TW"/>
        </w:rPr>
        <w:t>萬</w:t>
      </w:r>
      <w:r w:rsidRPr="00375FD7">
        <w:rPr>
          <w:lang w:eastAsia="zh-TW"/>
        </w:rPr>
        <w:t>1,079</w:t>
      </w:r>
      <w:r w:rsidRPr="00375FD7">
        <w:rPr>
          <w:lang w:eastAsia="zh-TW"/>
        </w:rPr>
        <w:t>輛；</w:t>
      </w:r>
      <w:r w:rsidRPr="00375FD7">
        <w:rPr>
          <w:lang w:eastAsia="zh-TW"/>
        </w:rPr>
        <w:t>3</w:t>
      </w:r>
      <w:r w:rsidRPr="00375FD7">
        <w:rPr>
          <w:lang w:eastAsia="zh-TW"/>
        </w:rPr>
        <w:t>、</w:t>
      </w:r>
      <w:r w:rsidRPr="00375FD7">
        <w:rPr>
          <w:lang w:eastAsia="zh-TW"/>
        </w:rPr>
        <w:t>TOYOTA</w:t>
      </w:r>
      <w:r w:rsidRPr="00375FD7">
        <w:rPr>
          <w:lang w:eastAsia="zh-TW"/>
        </w:rPr>
        <w:t>，</w:t>
      </w:r>
      <w:r w:rsidRPr="00375FD7">
        <w:rPr>
          <w:lang w:eastAsia="zh-TW"/>
        </w:rPr>
        <w:t>2</w:t>
      </w:r>
      <w:r w:rsidRPr="00375FD7">
        <w:rPr>
          <w:lang w:eastAsia="zh-TW"/>
        </w:rPr>
        <w:t>萬</w:t>
      </w:r>
      <w:r w:rsidRPr="00375FD7">
        <w:rPr>
          <w:lang w:eastAsia="zh-TW"/>
        </w:rPr>
        <w:t>5,659</w:t>
      </w:r>
      <w:r w:rsidRPr="00375FD7">
        <w:rPr>
          <w:lang w:eastAsia="zh-TW"/>
        </w:rPr>
        <w:t>輛；</w:t>
      </w:r>
      <w:r w:rsidRPr="00375FD7">
        <w:rPr>
          <w:lang w:eastAsia="zh-TW"/>
        </w:rPr>
        <w:t>4</w:t>
      </w:r>
      <w:r w:rsidRPr="00375FD7">
        <w:rPr>
          <w:lang w:eastAsia="zh-TW"/>
        </w:rPr>
        <w:t>、</w:t>
      </w:r>
      <w:r w:rsidRPr="00375FD7">
        <w:rPr>
          <w:lang w:eastAsia="zh-TW"/>
        </w:rPr>
        <w:t>SUZUKI</w:t>
      </w:r>
      <w:r w:rsidRPr="00375FD7">
        <w:rPr>
          <w:lang w:eastAsia="zh-TW"/>
        </w:rPr>
        <w:t>，</w:t>
      </w:r>
      <w:r w:rsidRPr="00375FD7">
        <w:rPr>
          <w:lang w:eastAsia="zh-TW"/>
        </w:rPr>
        <w:t>1</w:t>
      </w:r>
      <w:r w:rsidRPr="00375FD7">
        <w:rPr>
          <w:lang w:eastAsia="zh-TW"/>
        </w:rPr>
        <w:t>萬</w:t>
      </w:r>
      <w:r w:rsidRPr="00375FD7">
        <w:rPr>
          <w:lang w:eastAsia="zh-TW"/>
        </w:rPr>
        <w:t>5,061</w:t>
      </w:r>
      <w:r w:rsidRPr="00375FD7">
        <w:rPr>
          <w:lang w:eastAsia="zh-TW"/>
        </w:rPr>
        <w:t>輛；</w:t>
      </w:r>
      <w:r w:rsidRPr="00375FD7">
        <w:rPr>
          <w:lang w:eastAsia="zh-TW"/>
        </w:rPr>
        <w:t>5</w:t>
      </w:r>
      <w:r w:rsidRPr="00375FD7">
        <w:rPr>
          <w:lang w:eastAsia="zh-TW"/>
        </w:rPr>
        <w:t>、</w:t>
      </w:r>
      <w:r w:rsidRPr="00375FD7">
        <w:rPr>
          <w:lang w:eastAsia="zh-TW"/>
        </w:rPr>
        <w:t>KIA</w:t>
      </w:r>
      <w:r w:rsidRPr="00375FD7">
        <w:rPr>
          <w:lang w:eastAsia="zh-TW"/>
        </w:rPr>
        <w:t>，</w:t>
      </w:r>
      <w:r w:rsidRPr="00375FD7">
        <w:rPr>
          <w:lang w:eastAsia="zh-TW"/>
        </w:rPr>
        <w:t>1</w:t>
      </w:r>
      <w:r w:rsidRPr="00375FD7">
        <w:rPr>
          <w:lang w:eastAsia="zh-TW"/>
        </w:rPr>
        <w:t>萬</w:t>
      </w:r>
      <w:r w:rsidRPr="00375FD7">
        <w:rPr>
          <w:lang w:eastAsia="zh-TW"/>
        </w:rPr>
        <w:t>9,066</w:t>
      </w:r>
      <w:r w:rsidRPr="00375FD7">
        <w:rPr>
          <w:lang w:eastAsia="zh-TW"/>
        </w:rPr>
        <w:t>輛。</w:t>
      </w:r>
    </w:p>
    <w:p w14:paraId="0DBFC4A3" w14:textId="77777777" w:rsidR="00E46757" w:rsidRPr="00375FD7" w:rsidRDefault="00E46757" w:rsidP="00E46757">
      <w:pPr>
        <w:pStyle w:val="af1"/>
        <w:ind w:left="945" w:firstLine="472"/>
        <w:rPr>
          <w:lang w:eastAsia="zh-TW"/>
        </w:rPr>
      </w:pPr>
      <w:r w:rsidRPr="00375FD7">
        <w:t>汽車出口方面，汽車裝配廠</w:t>
      </w:r>
      <w:r w:rsidRPr="00375FD7">
        <w:t>Renault-Sofasa</w:t>
      </w:r>
      <w:r w:rsidRPr="00375FD7">
        <w:t>之</w:t>
      </w:r>
      <w:r w:rsidRPr="00375FD7">
        <w:t>Duster</w:t>
      </w:r>
      <w:r w:rsidRPr="00375FD7">
        <w:t>車款已外銷墨西哥，另</w:t>
      </w:r>
      <w:r w:rsidRPr="00375FD7">
        <w:t>GM Colombia</w:t>
      </w:r>
      <w:r w:rsidRPr="00375FD7">
        <w:t>組裝廠、</w:t>
      </w:r>
      <w:r w:rsidRPr="00375FD7">
        <w:t>Hino Motor</w:t>
      </w:r>
      <w:r w:rsidRPr="00375FD7">
        <w:t>廠也分別出口成車及車殼。</w:t>
      </w:r>
      <w:r w:rsidRPr="00375FD7">
        <w:rPr>
          <w:lang w:eastAsia="zh-TW"/>
        </w:rPr>
        <w:t>總體而言，哥國外銷車款主要為</w:t>
      </w:r>
      <w:r w:rsidRPr="00375FD7">
        <w:rPr>
          <w:lang w:eastAsia="zh-TW"/>
        </w:rPr>
        <w:t>10</w:t>
      </w:r>
      <w:r w:rsidRPr="00375FD7">
        <w:rPr>
          <w:lang w:eastAsia="zh-TW"/>
        </w:rPr>
        <w:t>人座以下之中小型客車，出口主要市場為鄰近之厄瓜多、巴拿馬及秘魯，亦曾出口至德國、法國、荷蘭等歐洲國家。哥國汽車進口來源主要以韓國、中國大陸、日本、墨西哥為主，近年本國裝配廠在國外大廠低價強力競爭下，積極尋求因應對策，例如</w:t>
      </w:r>
      <w:r w:rsidRPr="00375FD7">
        <w:rPr>
          <w:lang w:eastAsia="zh-TW"/>
        </w:rPr>
        <w:t>Mazda</w:t>
      </w:r>
      <w:r w:rsidRPr="00375FD7">
        <w:rPr>
          <w:lang w:eastAsia="zh-TW"/>
        </w:rPr>
        <w:t>裝配廠即於</w:t>
      </w:r>
      <w:r w:rsidRPr="00375FD7">
        <w:rPr>
          <w:lang w:eastAsia="zh-TW"/>
        </w:rPr>
        <w:t>2014</w:t>
      </w:r>
      <w:r w:rsidRPr="00375FD7">
        <w:rPr>
          <w:lang w:eastAsia="zh-TW"/>
        </w:rPr>
        <w:t>年</w:t>
      </w:r>
      <w:r w:rsidRPr="00375FD7">
        <w:rPr>
          <w:lang w:eastAsia="zh-TW"/>
        </w:rPr>
        <w:t>4</w:t>
      </w:r>
      <w:r w:rsidRPr="00375FD7">
        <w:rPr>
          <w:lang w:eastAsia="zh-TW"/>
        </w:rPr>
        <w:t>月遷廠至墨西哥，在墨生產後繼續行銷拉丁美洲。</w:t>
      </w:r>
    </w:p>
    <w:p w14:paraId="10E74A34" w14:textId="77777777" w:rsidR="00E46757" w:rsidRPr="00375FD7" w:rsidRDefault="00E46757" w:rsidP="00E46757">
      <w:pPr>
        <w:pStyle w:val="af1"/>
        <w:ind w:left="945" w:firstLine="472"/>
        <w:rPr>
          <w:lang w:eastAsia="zh-TW"/>
        </w:rPr>
      </w:pPr>
      <w:r w:rsidRPr="00375FD7">
        <w:rPr>
          <w:lang w:eastAsia="zh-TW"/>
        </w:rPr>
        <w:t>另哥國哥倫比亞自</w:t>
      </w:r>
      <w:r w:rsidRPr="00375FD7">
        <w:rPr>
          <w:lang w:eastAsia="zh-TW"/>
        </w:rPr>
        <w:t>2013</w:t>
      </w:r>
      <w:r w:rsidRPr="00375FD7">
        <w:rPr>
          <w:lang w:eastAsia="zh-TW"/>
        </w:rPr>
        <w:t>年起積極將汽車工業列入國家生產力發展計畫（</w:t>
      </w:r>
      <w:r w:rsidRPr="00375FD7">
        <w:rPr>
          <w:lang w:eastAsia="zh-TW"/>
        </w:rPr>
        <w:t>PIPE</w:t>
      </w:r>
      <w:r w:rsidRPr="00375FD7">
        <w:rPr>
          <w:lang w:eastAsia="zh-TW"/>
        </w:rPr>
        <w:t>）之重點產業，其中汽車零配件業者進口原料及設備均可免除關稅，積極推動購買國產汽車零配件政策。</w:t>
      </w:r>
      <w:r w:rsidRPr="00375FD7">
        <w:rPr>
          <w:lang w:eastAsia="zh-TW"/>
        </w:rPr>
        <w:t>2015</w:t>
      </w:r>
      <w:r w:rsidRPr="00375FD7">
        <w:rPr>
          <w:lang w:eastAsia="zh-TW"/>
        </w:rPr>
        <w:t>年</w:t>
      </w:r>
      <w:r w:rsidRPr="00375FD7">
        <w:rPr>
          <w:lang w:eastAsia="zh-TW"/>
        </w:rPr>
        <w:t>10</w:t>
      </w:r>
      <w:r w:rsidRPr="00375FD7">
        <w:rPr>
          <w:lang w:eastAsia="zh-TW"/>
        </w:rPr>
        <w:t>月</w:t>
      </w:r>
      <w:r w:rsidRPr="00375FD7">
        <w:rPr>
          <w:lang w:eastAsia="zh-TW"/>
        </w:rPr>
        <w:t>8</w:t>
      </w:r>
      <w:r w:rsidRPr="00375FD7">
        <w:rPr>
          <w:lang w:eastAsia="zh-TW"/>
        </w:rPr>
        <w:t>日巴西與哥國簽署雙邊汽車貿易協定，約定自</w:t>
      </w:r>
      <w:r w:rsidRPr="00375FD7">
        <w:rPr>
          <w:lang w:eastAsia="zh-TW"/>
        </w:rPr>
        <w:t>2016</w:t>
      </w:r>
      <w:r w:rsidRPr="00375FD7">
        <w:rPr>
          <w:lang w:eastAsia="zh-TW"/>
        </w:rPr>
        <w:t>年起，兩國相互開放</w:t>
      </w:r>
      <w:r w:rsidRPr="00375FD7">
        <w:rPr>
          <w:lang w:eastAsia="zh-TW"/>
        </w:rPr>
        <w:t>12,000</w:t>
      </w:r>
      <w:r w:rsidRPr="00375FD7">
        <w:rPr>
          <w:lang w:eastAsia="zh-TW"/>
        </w:rPr>
        <w:t>輛免稅汽車進口，數量逐年遞增，至第</w:t>
      </w:r>
      <w:r w:rsidRPr="00375FD7">
        <w:rPr>
          <w:lang w:eastAsia="zh-TW"/>
        </w:rPr>
        <w:t>8</w:t>
      </w:r>
      <w:r w:rsidRPr="00375FD7">
        <w:rPr>
          <w:lang w:eastAsia="zh-TW"/>
        </w:rPr>
        <w:t>年時汽車相互貿易零關稅配額可增加至</w:t>
      </w:r>
      <w:r w:rsidRPr="00375FD7">
        <w:rPr>
          <w:lang w:eastAsia="zh-TW"/>
        </w:rPr>
        <w:t>50,000</w:t>
      </w:r>
      <w:r w:rsidRPr="00375FD7">
        <w:rPr>
          <w:lang w:eastAsia="zh-TW"/>
        </w:rPr>
        <w:t>輛，亦即在雙邊貿易免稅車可達</w:t>
      </w:r>
      <w:r w:rsidRPr="00375FD7">
        <w:rPr>
          <w:lang w:eastAsia="zh-TW"/>
        </w:rPr>
        <w:t>10</w:t>
      </w:r>
      <w:r w:rsidRPr="00375FD7">
        <w:rPr>
          <w:lang w:eastAsia="zh-TW"/>
        </w:rPr>
        <w:t>萬輛。此外，</w:t>
      </w:r>
      <w:r w:rsidRPr="00375FD7">
        <w:rPr>
          <w:lang w:eastAsia="zh-TW"/>
        </w:rPr>
        <w:t>2016</w:t>
      </w:r>
      <w:r w:rsidRPr="00375FD7">
        <w:rPr>
          <w:lang w:eastAsia="zh-TW"/>
        </w:rPr>
        <w:t>年</w:t>
      </w:r>
      <w:r w:rsidRPr="00375FD7">
        <w:rPr>
          <w:lang w:eastAsia="zh-TW"/>
        </w:rPr>
        <w:t>7</w:t>
      </w:r>
      <w:r w:rsidRPr="00375FD7">
        <w:rPr>
          <w:lang w:eastAsia="zh-TW"/>
        </w:rPr>
        <w:t>月</w:t>
      </w:r>
      <w:r w:rsidRPr="00375FD7">
        <w:rPr>
          <w:lang w:eastAsia="zh-TW"/>
        </w:rPr>
        <w:t>15</w:t>
      </w:r>
      <w:r w:rsidRPr="00375FD7">
        <w:rPr>
          <w:lang w:eastAsia="zh-TW"/>
        </w:rPr>
        <w:t>日生效的哥韓自由貿易協定，也對韓國汽車訂立較長的免稅過渡期，以免韓國廉價車輛快速湧入，對哥國汽車產業造成傷害。</w:t>
      </w:r>
    </w:p>
    <w:p w14:paraId="14166E15" w14:textId="77777777" w:rsidR="00E46757" w:rsidRPr="00375FD7" w:rsidRDefault="00E46757" w:rsidP="00E46757">
      <w:pPr>
        <w:pStyle w:val="a8"/>
        <w:ind w:left="945" w:hanging="709"/>
        <w:rPr>
          <w:lang w:eastAsia="zh-TW"/>
        </w:rPr>
      </w:pPr>
      <w:r w:rsidRPr="00375FD7">
        <w:rPr>
          <w:lang w:eastAsia="zh-TW"/>
        </w:rPr>
        <w:t>（六）機車產業</w:t>
      </w:r>
    </w:p>
    <w:p w14:paraId="3B89D027" w14:textId="689F46D7" w:rsidR="00E46757" w:rsidRPr="00375FD7" w:rsidRDefault="00E46757" w:rsidP="00E46757">
      <w:pPr>
        <w:pStyle w:val="af1"/>
        <w:ind w:left="945" w:firstLine="472"/>
        <w:rPr>
          <w:lang w:eastAsia="zh-TW"/>
        </w:rPr>
      </w:pPr>
      <w:r w:rsidRPr="00375FD7">
        <w:rPr>
          <w:lang w:eastAsia="zh-TW"/>
        </w:rPr>
        <w:t>依據哥倫比亞哥國永續交通協會（</w:t>
      </w:r>
      <w:r w:rsidRPr="00375FD7">
        <w:rPr>
          <w:lang w:eastAsia="zh-TW"/>
        </w:rPr>
        <w:t>Andemos</w:t>
      </w:r>
      <w:r w:rsidRPr="00375FD7">
        <w:rPr>
          <w:lang w:eastAsia="zh-TW"/>
        </w:rPr>
        <w:t>）資料，</w:t>
      </w:r>
      <w:r w:rsidRPr="00375FD7">
        <w:rPr>
          <w:lang w:eastAsia="zh-TW"/>
        </w:rPr>
        <w:t>2022</w:t>
      </w:r>
      <w:r w:rsidRPr="00375FD7">
        <w:rPr>
          <w:lang w:eastAsia="zh-TW"/>
        </w:rPr>
        <w:t>年哥國機車新車掛牌數</w:t>
      </w:r>
      <w:r w:rsidRPr="00375FD7">
        <w:rPr>
          <w:lang w:eastAsia="zh-TW"/>
        </w:rPr>
        <w:t>82</w:t>
      </w:r>
      <w:r w:rsidRPr="00375FD7">
        <w:rPr>
          <w:lang w:eastAsia="zh-TW"/>
        </w:rPr>
        <w:t>萬</w:t>
      </w:r>
      <w:r w:rsidRPr="00375FD7">
        <w:rPr>
          <w:lang w:eastAsia="zh-TW"/>
        </w:rPr>
        <w:t>4,193</w:t>
      </w:r>
      <w:r w:rsidRPr="00375FD7">
        <w:rPr>
          <w:lang w:eastAsia="zh-TW"/>
        </w:rPr>
        <w:t>輛，較</w:t>
      </w:r>
      <w:r w:rsidRPr="00375FD7">
        <w:rPr>
          <w:lang w:eastAsia="zh-TW"/>
        </w:rPr>
        <w:t>2021</w:t>
      </w:r>
      <w:r w:rsidRPr="00375FD7">
        <w:rPr>
          <w:lang w:eastAsia="zh-TW"/>
        </w:rPr>
        <w:t>年同期成長</w:t>
      </w:r>
      <w:r w:rsidRPr="00375FD7">
        <w:rPr>
          <w:lang w:eastAsia="zh-TW"/>
        </w:rPr>
        <w:t>10.9%</w:t>
      </w:r>
      <w:r w:rsidRPr="00375FD7">
        <w:rPr>
          <w:lang w:eastAsia="zh-TW"/>
        </w:rPr>
        <w:t>，倘以機車廠牌排名，主要銷售前</w:t>
      </w:r>
      <w:r w:rsidRPr="00375FD7">
        <w:rPr>
          <w:lang w:eastAsia="zh-TW"/>
        </w:rPr>
        <w:t>3</w:t>
      </w:r>
      <w:r w:rsidRPr="00375FD7">
        <w:rPr>
          <w:lang w:eastAsia="zh-TW"/>
        </w:rPr>
        <w:t>位分別為：</w:t>
      </w:r>
      <w:r w:rsidRPr="00375FD7">
        <w:rPr>
          <w:lang w:eastAsia="zh-TW"/>
        </w:rPr>
        <w:t>Bajaj 14</w:t>
      </w:r>
      <w:r w:rsidRPr="00375FD7">
        <w:rPr>
          <w:lang w:eastAsia="zh-TW"/>
        </w:rPr>
        <w:t>萬</w:t>
      </w:r>
      <w:r w:rsidRPr="00375FD7">
        <w:rPr>
          <w:lang w:eastAsia="zh-TW"/>
        </w:rPr>
        <w:t>639</w:t>
      </w:r>
      <w:r w:rsidRPr="00375FD7">
        <w:rPr>
          <w:lang w:eastAsia="zh-TW"/>
        </w:rPr>
        <w:t>輛居首位，較</w:t>
      </w:r>
      <w:r w:rsidRPr="00375FD7">
        <w:rPr>
          <w:lang w:eastAsia="zh-TW"/>
        </w:rPr>
        <w:t>2021</w:t>
      </w:r>
      <w:r w:rsidRPr="00375FD7">
        <w:rPr>
          <w:lang w:eastAsia="zh-TW"/>
        </w:rPr>
        <w:t>年同期成長</w:t>
      </w:r>
      <w:r w:rsidRPr="00375FD7">
        <w:rPr>
          <w:lang w:eastAsia="zh-TW"/>
        </w:rPr>
        <w:t>18.8%</w:t>
      </w:r>
      <w:r w:rsidRPr="00375FD7">
        <w:rPr>
          <w:lang w:eastAsia="zh-TW"/>
        </w:rPr>
        <w:t>、其次為</w:t>
      </w:r>
      <w:r w:rsidRPr="00375FD7">
        <w:rPr>
          <w:lang w:eastAsia="zh-TW"/>
        </w:rPr>
        <w:t>Yamaha 13</w:t>
      </w:r>
      <w:r w:rsidRPr="00375FD7">
        <w:rPr>
          <w:lang w:eastAsia="zh-TW"/>
        </w:rPr>
        <w:t>萬</w:t>
      </w:r>
      <w:r w:rsidRPr="00375FD7">
        <w:rPr>
          <w:lang w:eastAsia="zh-TW"/>
        </w:rPr>
        <w:t>1,412</w:t>
      </w:r>
      <w:r w:rsidRPr="00375FD7">
        <w:rPr>
          <w:lang w:eastAsia="zh-TW"/>
        </w:rPr>
        <w:t>輛，較</w:t>
      </w:r>
      <w:r w:rsidRPr="00375FD7">
        <w:rPr>
          <w:lang w:eastAsia="zh-TW"/>
        </w:rPr>
        <w:t>2021</w:t>
      </w:r>
      <w:r w:rsidRPr="00375FD7">
        <w:rPr>
          <w:lang w:eastAsia="zh-TW"/>
        </w:rPr>
        <w:t>年同期銷售成長</w:t>
      </w:r>
      <w:r w:rsidRPr="00375FD7">
        <w:rPr>
          <w:lang w:eastAsia="zh-TW"/>
        </w:rPr>
        <w:t>4.3%</w:t>
      </w:r>
      <w:r w:rsidRPr="00375FD7">
        <w:rPr>
          <w:lang w:eastAsia="zh-TW"/>
        </w:rPr>
        <w:t>、</w:t>
      </w:r>
      <w:r w:rsidRPr="00375FD7">
        <w:rPr>
          <w:lang w:eastAsia="zh-TW"/>
        </w:rPr>
        <w:t>AKT  11</w:t>
      </w:r>
      <w:r w:rsidRPr="00375FD7">
        <w:rPr>
          <w:lang w:eastAsia="zh-TW"/>
        </w:rPr>
        <w:t>萬</w:t>
      </w:r>
      <w:r w:rsidRPr="00375FD7">
        <w:rPr>
          <w:lang w:eastAsia="zh-TW"/>
        </w:rPr>
        <w:t>5,478</w:t>
      </w:r>
      <w:r w:rsidRPr="00375FD7">
        <w:rPr>
          <w:lang w:eastAsia="zh-TW"/>
        </w:rPr>
        <w:t>輛。倘以機車引擎為區別，</w:t>
      </w:r>
      <w:r w:rsidRPr="00375FD7">
        <w:rPr>
          <w:lang w:eastAsia="zh-TW"/>
        </w:rPr>
        <w:t>250 CC</w:t>
      </w:r>
      <w:r w:rsidRPr="00375FD7">
        <w:rPr>
          <w:lang w:eastAsia="zh-TW"/>
        </w:rPr>
        <w:t>以下登記量達</w:t>
      </w:r>
      <w:r w:rsidRPr="00375FD7">
        <w:rPr>
          <w:lang w:eastAsia="zh-TW"/>
        </w:rPr>
        <w:t>72</w:t>
      </w:r>
      <w:r w:rsidRPr="00375FD7">
        <w:rPr>
          <w:lang w:eastAsia="zh-TW"/>
        </w:rPr>
        <w:t>萬</w:t>
      </w:r>
      <w:r w:rsidRPr="00375FD7">
        <w:rPr>
          <w:lang w:eastAsia="zh-TW"/>
        </w:rPr>
        <w:t>186</w:t>
      </w:r>
      <w:r w:rsidRPr="00375FD7">
        <w:rPr>
          <w:lang w:eastAsia="zh-TW"/>
        </w:rPr>
        <w:t>輛，較上年同期成長</w:t>
      </w:r>
      <w:r w:rsidRPr="00375FD7">
        <w:rPr>
          <w:lang w:eastAsia="zh-TW"/>
        </w:rPr>
        <w:t>40.3%</w:t>
      </w:r>
      <w:r w:rsidRPr="00375FD7">
        <w:rPr>
          <w:lang w:eastAsia="zh-TW"/>
        </w:rPr>
        <w:t>。</w:t>
      </w:r>
      <w:r w:rsidRPr="00375FD7">
        <w:rPr>
          <w:lang w:eastAsia="zh-TW"/>
        </w:rPr>
        <w:t>250 CC</w:t>
      </w:r>
      <w:r w:rsidRPr="00375FD7">
        <w:rPr>
          <w:lang w:eastAsia="zh-TW"/>
        </w:rPr>
        <w:t>至</w:t>
      </w:r>
      <w:r w:rsidRPr="00375FD7">
        <w:rPr>
          <w:lang w:eastAsia="zh-TW"/>
        </w:rPr>
        <w:t>500 CC</w:t>
      </w:r>
      <w:r w:rsidRPr="00375FD7">
        <w:rPr>
          <w:lang w:eastAsia="zh-TW"/>
        </w:rPr>
        <w:t>銷售</w:t>
      </w:r>
      <w:r w:rsidRPr="00375FD7">
        <w:rPr>
          <w:lang w:eastAsia="zh-TW"/>
        </w:rPr>
        <w:t>1</w:t>
      </w:r>
      <w:r w:rsidRPr="00375FD7">
        <w:rPr>
          <w:lang w:eastAsia="zh-TW"/>
        </w:rPr>
        <w:t>萬</w:t>
      </w:r>
      <w:r w:rsidRPr="00375FD7">
        <w:rPr>
          <w:lang w:eastAsia="zh-TW"/>
        </w:rPr>
        <w:t>7,208</w:t>
      </w:r>
      <w:r w:rsidRPr="00375FD7">
        <w:rPr>
          <w:lang w:eastAsia="zh-TW"/>
        </w:rPr>
        <w:t>輛，</w:t>
      </w:r>
      <w:r w:rsidRPr="00375FD7">
        <w:rPr>
          <w:lang w:eastAsia="zh-TW"/>
        </w:rPr>
        <w:t>800 CC</w:t>
      </w:r>
      <w:r w:rsidRPr="00375FD7">
        <w:rPr>
          <w:lang w:eastAsia="zh-TW"/>
        </w:rPr>
        <w:t>達</w:t>
      </w:r>
      <w:r w:rsidRPr="00375FD7">
        <w:rPr>
          <w:lang w:eastAsia="zh-TW"/>
        </w:rPr>
        <w:t>2,589</w:t>
      </w:r>
      <w:r w:rsidRPr="00375FD7">
        <w:rPr>
          <w:lang w:eastAsia="zh-TW"/>
        </w:rPr>
        <w:t>輛。另</w:t>
      </w:r>
      <w:r w:rsidRPr="00375FD7">
        <w:rPr>
          <w:lang w:eastAsia="zh-TW"/>
        </w:rPr>
        <w:t>2022</w:t>
      </w:r>
      <w:r w:rsidRPr="00375FD7">
        <w:rPr>
          <w:lang w:eastAsia="zh-TW"/>
        </w:rPr>
        <w:t>年電動機車銷售</w:t>
      </w:r>
      <w:r w:rsidRPr="00375FD7">
        <w:rPr>
          <w:lang w:eastAsia="zh-TW"/>
        </w:rPr>
        <w:t>2,688</w:t>
      </w:r>
      <w:r w:rsidRPr="00375FD7">
        <w:rPr>
          <w:lang w:eastAsia="zh-TW"/>
        </w:rPr>
        <w:t>輛，較</w:t>
      </w:r>
      <w:r w:rsidRPr="00375FD7">
        <w:rPr>
          <w:lang w:eastAsia="zh-TW"/>
        </w:rPr>
        <w:t>2021</w:t>
      </w:r>
      <w:r w:rsidRPr="00375FD7">
        <w:rPr>
          <w:lang w:eastAsia="zh-TW"/>
        </w:rPr>
        <w:t>年微幅成長</w:t>
      </w:r>
      <w:r w:rsidRPr="00375FD7">
        <w:rPr>
          <w:lang w:eastAsia="zh-TW"/>
        </w:rPr>
        <w:t>0.2%</w:t>
      </w:r>
      <w:r w:rsidRPr="00375FD7">
        <w:rPr>
          <w:lang w:eastAsia="zh-TW"/>
        </w:rPr>
        <w:t>，哥國</w:t>
      </w:r>
      <w:r w:rsidRPr="00375FD7">
        <w:rPr>
          <w:rStyle w:val="aff4"/>
          <w:lang w:eastAsia="zh-TW"/>
        </w:rPr>
        <w:t>永續</w:t>
      </w:r>
      <w:r w:rsidRPr="00375FD7">
        <w:rPr>
          <w:lang w:eastAsia="zh-TW"/>
        </w:rPr>
        <w:t>交通協會（</w:t>
      </w:r>
      <w:r w:rsidRPr="00375FD7">
        <w:rPr>
          <w:rStyle w:val="aff4"/>
          <w:lang w:eastAsia="zh-TW"/>
        </w:rPr>
        <w:t>Andemos</w:t>
      </w:r>
      <w:r w:rsidRPr="00375FD7">
        <w:rPr>
          <w:lang w:eastAsia="zh-TW"/>
        </w:rPr>
        <w:t>）主席</w:t>
      </w:r>
      <w:r w:rsidRPr="00375FD7">
        <w:rPr>
          <w:lang w:eastAsia="zh-TW"/>
        </w:rPr>
        <w:t>Oliverio Enrique García</w:t>
      </w:r>
      <w:r w:rsidRPr="00375FD7">
        <w:rPr>
          <w:lang w:eastAsia="zh-TW"/>
        </w:rPr>
        <w:t>表示，未來數年哥國電動機車仍具成長潛力，另哥國機車市場需求量在拉丁美洲地區僅次於巴西居第</w:t>
      </w:r>
      <w:r w:rsidRPr="00375FD7">
        <w:rPr>
          <w:lang w:eastAsia="zh-TW"/>
        </w:rPr>
        <w:t>2</w:t>
      </w:r>
      <w:r w:rsidRPr="00375FD7">
        <w:rPr>
          <w:lang w:eastAsia="zh-TW"/>
        </w:rPr>
        <w:t>位。</w:t>
      </w:r>
    </w:p>
    <w:p w14:paraId="31034EAC" w14:textId="77777777" w:rsidR="00E46757" w:rsidRPr="00375FD7" w:rsidRDefault="00E46757" w:rsidP="00E46757">
      <w:pPr>
        <w:pStyle w:val="af1"/>
        <w:ind w:left="945" w:firstLine="472"/>
        <w:rPr>
          <w:lang w:eastAsia="zh-TW"/>
        </w:rPr>
      </w:pPr>
      <w:r w:rsidRPr="00375FD7">
        <w:rPr>
          <w:lang w:eastAsia="zh-TW"/>
        </w:rPr>
        <w:t>哥國機車多以零組件進口後在哥國組裝（</w:t>
      </w:r>
      <w:r w:rsidRPr="00375FD7">
        <w:rPr>
          <w:lang w:eastAsia="zh-TW"/>
        </w:rPr>
        <w:t>CKD</w:t>
      </w:r>
      <w:r w:rsidRPr="00375FD7">
        <w:rPr>
          <w:lang w:eastAsia="zh-TW"/>
        </w:rPr>
        <w:t>）為主占</w:t>
      </w:r>
      <w:r w:rsidRPr="00375FD7">
        <w:rPr>
          <w:lang w:eastAsia="zh-TW"/>
        </w:rPr>
        <w:t>94%</w:t>
      </w:r>
      <w:r w:rsidRPr="00375FD7">
        <w:rPr>
          <w:lang w:eastAsia="zh-TW"/>
        </w:rPr>
        <w:t>，整車進口（</w:t>
      </w:r>
      <w:r w:rsidRPr="00375FD7">
        <w:rPr>
          <w:lang w:eastAsia="zh-TW"/>
        </w:rPr>
        <w:t>CBU</w:t>
      </w:r>
      <w:r w:rsidRPr="00375FD7">
        <w:rPr>
          <w:lang w:eastAsia="zh-TW"/>
        </w:rPr>
        <w:t>）僅占</w:t>
      </w:r>
      <w:r w:rsidRPr="00375FD7">
        <w:rPr>
          <w:lang w:eastAsia="zh-TW"/>
        </w:rPr>
        <w:t>6%</w:t>
      </w:r>
      <w:r w:rsidRPr="00375FD7">
        <w:rPr>
          <w:lang w:eastAsia="zh-TW"/>
        </w:rPr>
        <w:t>。哥國機車年組裝量約</w:t>
      </w:r>
      <w:r w:rsidRPr="00375FD7">
        <w:rPr>
          <w:lang w:eastAsia="zh-TW"/>
        </w:rPr>
        <w:t>50</w:t>
      </w:r>
      <w:r w:rsidRPr="00375FD7">
        <w:rPr>
          <w:lang w:eastAsia="zh-TW"/>
        </w:rPr>
        <w:t>萬輛，年出口</w:t>
      </w:r>
      <w:r w:rsidRPr="00375FD7">
        <w:rPr>
          <w:lang w:eastAsia="zh-TW"/>
        </w:rPr>
        <w:t>5</w:t>
      </w:r>
      <w:r w:rsidRPr="00375FD7">
        <w:rPr>
          <w:lang w:eastAsia="zh-TW"/>
        </w:rPr>
        <w:t>萬輛（委內瑞拉、玻利維亞、厄瓜多、墨西哥、中美洲），主要機車組裝廠有</w:t>
      </w:r>
      <w:r w:rsidRPr="00375FD7">
        <w:rPr>
          <w:lang w:eastAsia="zh-TW"/>
        </w:rPr>
        <w:t>Auteco</w:t>
      </w:r>
      <w:r w:rsidRPr="00375FD7">
        <w:rPr>
          <w:lang w:eastAsia="zh-TW"/>
        </w:rPr>
        <w:t>（組裝</w:t>
      </w:r>
      <w:r w:rsidRPr="00375FD7">
        <w:rPr>
          <w:lang w:eastAsia="zh-TW"/>
        </w:rPr>
        <w:t>Kawasaki, TVS, Kymco</w:t>
      </w:r>
      <w:r w:rsidRPr="00375FD7">
        <w:rPr>
          <w:lang w:eastAsia="zh-TW"/>
        </w:rPr>
        <w:t>）、</w:t>
      </w:r>
      <w:r w:rsidRPr="00375FD7">
        <w:rPr>
          <w:lang w:eastAsia="zh-TW"/>
        </w:rPr>
        <w:t>Fanalca</w:t>
      </w:r>
      <w:r w:rsidRPr="00375FD7">
        <w:rPr>
          <w:lang w:eastAsia="zh-TW"/>
        </w:rPr>
        <w:t>（</w:t>
      </w:r>
      <w:r w:rsidRPr="00375FD7">
        <w:rPr>
          <w:lang w:eastAsia="zh-TW"/>
        </w:rPr>
        <w:t>Honda,</w:t>
      </w:r>
      <w:r w:rsidRPr="00375FD7">
        <w:rPr>
          <w:lang w:eastAsia="zh-TW"/>
        </w:rPr>
        <w:t>部分車種來自印度廠）、</w:t>
      </w:r>
      <w:r w:rsidRPr="00375FD7">
        <w:rPr>
          <w:lang w:eastAsia="zh-TW"/>
        </w:rPr>
        <w:t>Incolmotos</w:t>
      </w:r>
      <w:r w:rsidRPr="00375FD7">
        <w:rPr>
          <w:lang w:eastAsia="zh-TW"/>
        </w:rPr>
        <w:t>（組裝</w:t>
      </w:r>
      <w:r w:rsidRPr="00375FD7">
        <w:rPr>
          <w:lang w:eastAsia="zh-TW"/>
        </w:rPr>
        <w:t>Yamaha</w:t>
      </w:r>
      <w:r w:rsidRPr="00375FD7">
        <w:rPr>
          <w:lang w:eastAsia="zh-TW"/>
        </w:rPr>
        <w:t>）、</w:t>
      </w:r>
      <w:r w:rsidRPr="00375FD7">
        <w:rPr>
          <w:lang w:eastAsia="zh-TW"/>
        </w:rPr>
        <w:t>Suzuki</w:t>
      </w:r>
      <w:r w:rsidRPr="00375FD7">
        <w:rPr>
          <w:lang w:eastAsia="zh-TW"/>
        </w:rPr>
        <w:t>、</w:t>
      </w:r>
      <w:r w:rsidRPr="00375FD7">
        <w:rPr>
          <w:lang w:eastAsia="zh-TW"/>
        </w:rPr>
        <w:t>AKT</w:t>
      </w:r>
      <w:r w:rsidRPr="00375FD7">
        <w:rPr>
          <w:lang w:eastAsia="zh-TW"/>
        </w:rPr>
        <w:t>（哥國品牌，自我國、中國大陸、日本、南韓進口零件自行組裝）、</w:t>
      </w:r>
      <w:r w:rsidRPr="00375FD7">
        <w:rPr>
          <w:lang w:eastAsia="zh-TW"/>
        </w:rPr>
        <w:t>Grupo UMA</w:t>
      </w:r>
      <w:r w:rsidRPr="00375FD7">
        <w:rPr>
          <w:lang w:eastAsia="zh-TW"/>
        </w:rPr>
        <w:t>（自</w:t>
      </w:r>
      <w:r w:rsidRPr="00375FD7">
        <w:rPr>
          <w:lang w:eastAsia="zh-TW"/>
        </w:rPr>
        <w:t>2021</w:t>
      </w:r>
      <w:r w:rsidRPr="00375FD7">
        <w:rPr>
          <w:lang w:eastAsia="zh-TW"/>
        </w:rPr>
        <w:t>年起組裝</w:t>
      </w:r>
      <w:r w:rsidRPr="00375FD7">
        <w:rPr>
          <w:lang w:eastAsia="zh-TW"/>
        </w:rPr>
        <w:t>Bajaj</w:t>
      </w:r>
      <w:r w:rsidRPr="00375FD7">
        <w:rPr>
          <w:lang w:eastAsia="zh-TW"/>
        </w:rPr>
        <w:t>）、</w:t>
      </w:r>
      <w:r w:rsidRPr="00375FD7">
        <w:rPr>
          <w:lang w:eastAsia="zh-TW"/>
        </w:rPr>
        <w:t>AYCO</w:t>
      </w:r>
      <w:r w:rsidRPr="00375FD7">
        <w:rPr>
          <w:lang w:eastAsia="zh-TW"/>
        </w:rPr>
        <w:t>、</w:t>
      </w:r>
      <w:r w:rsidRPr="00375FD7">
        <w:rPr>
          <w:lang w:eastAsia="zh-TW"/>
        </w:rPr>
        <w:t>Hero Motocorp</w:t>
      </w:r>
      <w:r w:rsidRPr="00375FD7">
        <w:rPr>
          <w:lang w:eastAsia="zh-TW"/>
        </w:rPr>
        <w:t>（印度品牌</w:t>
      </w:r>
      <w:r w:rsidRPr="00375FD7">
        <w:rPr>
          <w:lang w:eastAsia="zh-TW"/>
        </w:rPr>
        <w:t>Hero</w:t>
      </w:r>
      <w:r w:rsidRPr="00375FD7">
        <w:rPr>
          <w:lang w:eastAsia="zh-TW"/>
        </w:rPr>
        <w:t>）、</w:t>
      </w:r>
      <w:r w:rsidRPr="00375FD7">
        <w:rPr>
          <w:lang w:eastAsia="zh-TW"/>
        </w:rPr>
        <w:t>Jincheng</w:t>
      </w:r>
      <w:r w:rsidRPr="00375FD7">
        <w:rPr>
          <w:lang w:eastAsia="zh-TW"/>
        </w:rPr>
        <w:t>（金城，中國大陸）、</w:t>
      </w:r>
      <w:r w:rsidRPr="00375FD7">
        <w:rPr>
          <w:lang w:eastAsia="zh-TW"/>
        </w:rPr>
        <w:t>Jialing</w:t>
      </w:r>
      <w:r w:rsidRPr="00375FD7">
        <w:rPr>
          <w:lang w:eastAsia="zh-TW"/>
        </w:rPr>
        <w:t>（嘉陵，中國大陸）、</w:t>
      </w:r>
      <w:r w:rsidRPr="00375FD7">
        <w:rPr>
          <w:lang w:eastAsia="zh-TW"/>
        </w:rPr>
        <w:t>SYM</w:t>
      </w:r>
      <w:r w:rsidRPr="00375FD7">
        <w:rPr>
          <w:lang w:eastAsia="zh-TW"/>
        </w:rPr>
        <w:t>（三陽組裝廠）。本地裝配之機車多為</w:t>
      </w:r>
      <w:r w:rsidRPr="00375FD7">
        <w:rPr>
          <w:lang w:eastAsia="zh-TW"/>
        </w:rPr>
        <w:t>90cc</w:t>
      </w:r>
      <w:r w:rsidRPr="00375FD7">
        <w:rPr>
          <w:lang w:eastAsia="zh-TW"/>
        </w:rPr>
        <w:t>至</w:t>
      </w:r>
      <w:r w:rsidRPr="00375FD7">
        <w:rPr>
          <w:lang w:eastAsia="zh-TW"/>
        </w:rPr>
        <w:t>150cc</w:t>
      </w:r>
      <w:r w:rsidRPr="00375FD7">
        <w:rPr>
          <w:lang w:eastAsia="zh-TW"/>
        </w:rPr>
        <w:t>間，皆採化油器引擎。近年產量大幅成長，</w:t>
      </w:r>
      <w:r w:rsidRPr="00375FD7">
        <w:rPr>
          <w:lang w:eastAsia="zh-TW"/>
        </w:rPr>
        <w:t>Scooter</w:t>
      </w:r>
      <w:r w:rsidRPr="00375FD7">
        <w:rPr>
          <w:lang w:eastAsia="zh-TW"/>
        </w:rPr>
        <w:t>漸受消費者之喜愛，市占率已逾一成。</w:t>
      </w:r>
    </w:p>
    <w:p w14:paraId="66EDE28A" w14:textId="77777777" w:rsidR="00E46757" w:rsidRPr="00375FD7" w:rsidRDefault="00E46757" w:rsidP="00E46757">
      <w:pPr>
        <w:pStyle w:val="af1"/>
        <w:ind w:left="945" w:firstLine="472"/>
        <w:rPr>
          <w:lang w:eastAsia="zh-TW"/>
        </w:rPr>
      </w:pPr>
      <w:r w:rsidRPr="00375FD7">
        <w:rPr>
          <w:lang w:eastAsia="zh-TW"/>
        </w:rPr>
        <w:t>哥倫比亞機車組裝之零組件主要進口自印度，占</w:t>
      </w:r>
      <w:r w:rsidRPr="00375FD7">
        <w:rPr>
          <w:lang w:eastAsia="zh-TW"/>
        </w:rPr>
        <w:t>50%</w:t>
      </w:r>
      <w:r w:rsidRPr="00375FD7">
        <w:rPr>
          <w:lang w:eastAsia="zh-TW"/>
        </w:rPr>
        <w:t>，其次依序為中國大陸占</w:t>
      </w:r>
      <w:r w:rsidRPr="00375FD7">
        <w:rPr>
          <w:lang w:eastAsia="zh-TW"/>
        </w:rPr>
        <w:t>32%</w:t>
      </w:r>
      <w:r w:rsidRPr="00375FD7">
        <w:rPr>
          <w:lang w:eastAsia="zh-TW"/>
        </w:rPr>
        <w:t>、臺灣則占</w:t>
      </w:r>
      <w:r w:rsidRPr="00375FD7">
        <w:rPr>
          <w:lang w:eastAsia="zh-TW"/>
        </w:rPr>
        <w:t>6%</w:t>
      </w:r>
      <w:r w:rsidRPr="00375FD7">
        <w:rPr>
          <w:lang w:eastAsia="zh-TW"/>
        </w:rPr>
        <w:t>。機車整車進口部分，則以高階車種及運動機車為主，其中主要進口自中國大陸，占約</w:t>
      </w:r>
      <w:r w:rsidRPr="00375FD7">
        <w:rPr>
          <w:lang w:eastAsia="zh-TW"/>
        </w:rPr>
        <w:t>6</w:t>
      </w:r>
      <w:r w:rsidRPr="00375FD7">
        <w:rPr>
          <w:lang w:eastAsia="zh-TW"/>
        </w:rPr>
        <w:t>成，巴西、印度、印尼等各占近</w:t>
      </w:r>
      <w:r w:rsidRPr="00375FD7">
        <w:rPr>
          <w:lang w:eastAsia="zh-TW"/>
        </w:rPr>
        <w:t>1</w:t>
      </w:r>
      <w:r w:rsidRPr="00375FD7">
        <w:rPr>
          <w:lang w:eastAsia="zh-TW"/>
        </w:rPr>
        <w:t>成左右，德國則占約</w:t>
      </w:r>
      <w:r w:rsidRPr="00375FD7">
        <w:rPr>
          <w:lang w:eastAsia="zh-TW"/>
        </w:rPr>
        <w:t>3%</w:t>
      </w:r>
      <w:r w:rsidRPr="00375FD7">
        <w:rPr>
          <w:lang w:eastAsia="zh-TW"/>
        </w:rPr>
        <w:t>。</w:t>
      </w:r>
    </w:p>
    <w:p w14:paraId="4F18C1F7" w14:textId="77777777" w:rsidR="00E46757" w:rsidRPr="00375FD7" w:rsidRDefault="00E46757" w:rsidP="00E46757">
      <w:pPr>
        <w:pStyle w:val="af1"/>
        <w:ind w:left="945" w:firstLine="472"/>
        <w:rPr>
          <w:lang w:eastAsia="zh-TW"/>
        </w:rPr>
      </w:pPr>
      <w:r w:rsidRPr="00375FD7">
        <w:rPr>
          <w:lang w:eastAsia="zh-TW"/>
        </w:rPr>
        <w:t>哥國法規將進口稅號</w:t>
      </w:r>
      <w:r w:rsidRPr="00375FD7">
        <w:rPr>
          <w:lang w:eastAsia="zh-TW"/>
        </w:rPr>
        <w:t>9801</w:t>
      </w:r>
      <w:r w:rsidRPr="00375FD7">
        <w:rPr>
          <w:lang w:eastAsia="zh-TW"/>
        </w:rPr>
        <w:t>及稅號</w:t>
      </w:r>
      <w:r w:rsidRPr="00375FD7">
        <w:rPr>
          <w:lang w:eastAsia="zh-TW"/>
        </w:rPr>
        <w:t>87</w:t>
      </w:r>
      <w:r w:rsidRPr="00375FD7">
        <w:rPr>
          <w:lang w:eastAsia="zh-TW"/>
        </w:rPr>
        <w:t>之摩托車產品，歸類為特殊待遇的項目，如進入哥國後再加工轉銷到任何與哥國簽有</w:t>
      </w:r>
      <w:r w:rsidRPr="00375FD7">
        <w:rPr>
          <w:lang w:eastAsia="zh-TW"/>
        </w:rPr>
        <w:t>FTA</w:t>
      </w:r>
      <w:r w:rsidRPr="00375FD7">
        <w:rPr>
          <w:lang w:eastAsia="zh-TW"/>
        </w:rPr>
        <w:t>的國家，皆享有來料進口零關稅優惠。印度機車製造商</w:t>
      </w:r>
      <w:r w:rsidRPr="00375FD7">
        <w:rPr>
          <w:lang w:eastAsia="zh-TW"/>
        </w:rPr>
        <w:t>Hero MotoCorp 2015</w:t>
      </w:r>
      <w:r w:rsidRPr="00375FD7">
        <w:rPr>
          <w:lang w:eastAsia="zh-TW"/>
        </w:rPr>
        <w:t>年於哥國</w:t>
      </w:r>
      <w:r w:rsidRPr="00375FD7">
        <w:rPr>
          <w:lang w:eastAsia="zh-TW"/>
        </w:rPr>
        <w:t>Valle de Cauca</w:t>
      </w:r>
      <w:r w:rsidRPr="00375FD7">
        <w:rPr>
          <w:lang w:eastAsia="zh-TW"/>
        </w:rPr>
        <w:t>省</w:t>
      </w:r>
      <w:r w:rsidRPr="00375FD7">
        <w:rPr>
          <w:lang w:eastAsia="zh-TW"/>
        </w:rPr>
        <w:t>Parquesur</w:t>
      </w:r>
      <w:r w:rsidRPr="00375FD7">
        <w:rPr>
          <w:lang w:eastAsia="zh-TW"/>
        </w:rPr>
        <w:t>自貿區投資</w:t>
      </w:r>
      <w:r w:rsidRPr="00375FD7">
        <w:rPr>
          <w:lang w:eastAsia="zh-TW"/>
        </w:rPr>
        <w:t>7,000</w:t>
      </w:r>
      <w:r w:rsidRPr="00375FD7">
        <w:rPr>
          <w:lang w:eastAsia="zh-TW"/>
        </w:rPr>
        <w:t>萬美元，設立印度以外第一座海外組裝廠，占地</w:t>
      </w:r>
      <w:r w:rsidRPr="00375FD7">
        <w:rPr>
          <w:lang w:eastAsia="zh-TW"/>
        </w:rPr>
        <w:t>1.1</w:t>
      </w:r>
      <w:r w:rsidRPr="00375FD7">
        <w:rPr>
          <w:lang w:eastAsia="zh-TW"/>
        </w:rPr>
        <w:t>萬平方公尺，僱用員工</w:t>
      </w:r>
      <w:r w:rsidRPr="00375FD7">
        <w:rPr>
          <w:lang w:eastAsia="zh-TW"/>
        </w:rPr>
        <w:t>220</w:t>
      </w:r>
      <w:r w:rsidRPr="00375FD7">
        <w:rPr>
          <w:lang w:eastAsia="zh-TW"/>
        </w:rPr>
        <w:t>人，生產</w:t>
      </w:r>
      <w:r w:rsidRPr="00375FD7">
        <w:rPr>
          <w:lang w:eastAsia="zh-TW"/>
        </w:rPr>
        <w:t>8</w:t>
      </w:r>
      <w:r w:rsidRPr="00375FD7">
        <w:rPr>
          <w:lang w:eastAsia="zh-TW"/>
        </w:rPr>
        <w:t>種車型，提供</w:t>
      </w:r>
      <w:r w:rsidRPr="00375FD7">
        <w:rPr>
          <w:lang w:eastAsia="zh-TW"/>
        </w:rPr>
        <w:t>4</w:t>
      </w:r>
      <w:r w:rsidRPr="00375FD7">
        <w:rPr>
          <w:lang w:eastAsia="zh-TW"/>
        </w:rPr>
        <w:t>年保固，目前年產</w:t>
      </w:r>
      <w:r w:rsidRPr="00375FD7">
        <w:rPr>
          <w:lang w:eastAsia="zh-TW"/>
        </w:rPr>
        <w:t>8</w:t>
      </w:r>
      <w:r w:rsidRPr="00375FD7">
        <w:rPr>
          <w:lang w:eastAsia="zh-TW"/>
        </w:rPr>
        <w:t>萬輛，預計擴大至年產</w:t>
      </w:r>
      <w:r w:rsidRPr="00375FD7">
        <w:rPr>
          <w:lang w:eastAsia="zh-TW"/>
        </w:rPr>
        <w:t>15</w:t>
      </w:r>
      <w:r w:rsidRPr="00375FD7">
        <w:rPr>
          <w:lang w:eastAsia="zh-TW"/>
        </w:rPr>
        <w:t>萬輛，初期目標鎖定哥國內需市場，未來將出口至墨西哥、阿根廷、玻利維亞及多明尼加等國。目前我國三陽工業亦已在哥國成立子公司，設有組裝廠及銷售據點。</w:t>
      </w:r>
    </w:p>
    <w:p w14:paraId="03D607E9" w14:textId="77777777" w:rsidR="00E46757" w:rsidRPr="00375FD7" w:rsidRDefault="00E46757" w:rsidP="00E46757">
      <w:pPr>
        <w:pStyle w:val="a8"/>
        <w:ind w:left="945" w:hanging="709"/>
      </w:pPr>
      <w:r w:rsidRPr="00375FD7">
        <w:t>（七）</w:t>
      </w:r>
      <w:r w:rsidRPr="00375FD7">
        <w:tab/>
      </w:r>
      <w:r w:rsidRPr="00375FD7">
        <w:t>汽機車零組件</w:t>
      </w:r>
    </w:p>
    <w:p w14:paraId="44FA2DB1" w14:textId="77777777" w:rsidR="00E46757" w:rsidRPr="00375FD7" w:rsidRDefault="00E46757" w:rsidP="00E46757">
      <w:pPr>
        <w:pStyle w:val="af1"/>
        <w:ind w:left="945" w:firstLine="472"/>
        <w:rPr>
          <w:lang w:eastAsia="zh-TW"/>
        </w:rPr>
      </w:pPr>
      <w:r w:rsidRPr="00375FD7">
        <w:rPr>
          <w:lang w:eastAsia="zh-TW"/>
        </w:rPr>
        <w:t>根據哥國汽機車暨零配件公會（</w:t>
      </w:r>
      <w:r w:rsidRPr="00375FD7">
        <w:rPr>
          <w:lang w:eastAsia="zh-TW"/>
        </w:rPr>
        <w:t>Asopartes</w:t>
      </w:r>
      <w:r w:rsidRPr="00375FD7">
        <w:rPr>
          <w:lang w:eastAsia="zh-TW"/>
        </w:rPr>
        <w:t>）統計，哥國汽機車零配件市場規模每年約在</w:t>
      </w:r>
      <w:r w:rsidRPr="00375FD7">
        <w:rPr>
          <w:lang w:eastAsia="zh-TW"/>
        </w:rPr>
        <w:t>40</w:t>
      </w:r>
      <w:r w:rsidRPr="00375FD7">
        <w:rPr>
          <w:lang w:eastAsia="zh-TW"/>
        </w:rPr>
        <w:t>億美元上下，其中進口約占</w:t>
      </w:r>
      <w:r w:rsidRPr="00375FD7">
        <w:rPr>
          <w:lang w:eastAsia="zh-TW"/>
        </w:rPr>
        <w:t>6</w:t>
      </w:r>
      <w:r w:rsidRPr="00375FD7">
        <w:rPr>
          <w:lang w:eastAsia="zh-TW"/>
        </w:rPr>
        <w:t>成，國產部分則占</w:t>
      </w:r>
      <w:r w:rsidRPr="00375FD7">
        <w:rPr>
          <w:lang w:eastAsia="zh-TW"/>
        </w:rPr>
        <w:t>4</w:t>
      </w:r>
      <w:r w:rsidRPr="00375FD7">
        <w:rPr>
          <w:lang w:eastAsia="zh-TW"/>
        </w:rPr>
        <w:t>成左右，產值占哥國</w:t>
      </w:r>
      <w:r w:rsidRPr="00375FD7">
        <w:rPr>
          <w:lang w:eastAsia="zh-TW"/>
        </w:rPr>
        <w:t>GDP</w:t>
      </w:r>
      <w:r w:rsidRPr="00375FD7">
        <w:rPr>
          <w:lang w:eastAsia="zh-TW"/>
        </w:rPr>
        <w:t>之</w:t>
      </w:r>
      <w:r w:rsidRPr="00375FD7">
        <w:rPr>
          <w:lang w:eastAsia="zh-TW"/>
        </w:rPr>
        <w:t>6%</w:t>
      </w:r>
      <w:r w:rsidRPr="00375FD7">
        <w:rPr>
          <w:lang w:eastAsia="zh-TW"/>
        </w:rPr>
        <w:t>，直接及間接創造</w:t>
      </w:r>
      <w:r w:rsidRPr="00375FD7">
        <w:rPr>
          <w:lang w:eastAsia="zh-TW"/>
        </w:rPr>
        <w:t>400</w:t>
      </w:r>
      <w:r w:rsidRPr="00375FD7">
        <w:rPr>
          <w:lang w:eastAsia="zh-TW"/>
        </w:rPr>
        <w:t>萬個就業機會。另哥國全國總貨運量中有</w:t>
      </w:r>
      <w:r w:rsidRPr="00375FD7">
        <w:rPr>
          <w:lang w:eastAsia="zh-TW"/>
        </w:rPr>
        <w:t>75%</w:t>
      </w:r>
      <w:r w:rsidRPr="00375FD7">
        <w:rPr>
          <w:lang w:eastAsia="zh-TW"/>
        </w:rPr>
        <w:t>倚賴陸路交通，路況崎嶇多山，爰汽車零配件市場間接受惠。</w:t>
      </w:r>
    </w:p>
    <w:p w14:paraId="4CB7B40B" w14:textId="77777777" w:rsidR="00E46757" w:rsidRPr="00375FD7" w:rsidRDefault="00E46757" w:rsidP="00E46757">
      <w:pPr>
        <w:pStyle w:val="af1"/>
        <w:ind w:left="945" w:firstLine="472"/>
        <w:rPr>
          <w:lang w:eastAsia="zh-TW"/>
        </w:rPr>
      </w:pPr>
      <w:r w:rsidRPr="00375FD7">
        <w:t>哥國汽機車零組件產業主要廠商為</w:t>
      </w:r>
      <w:r w:rsidRPr="00375FD7">
        <w:t>Compañía Colombiana Automotriz</w:t>
      </w:r>
      <w:r w:rsidRPr="00375FD7">
        <w:t>（供應</w:t>
      </w:r>
      <w:r w:rsidRPr="00375FD7">
        <w:t>Ford</w:t>
      </w:r>
      <w:r w:rsidRPr="00375FD7">
        <w:t>、</w:t>
      </w:r>
      <w:r w:rsidRPr="00375FD7">
        <w:t>Mazda</w:t>
      </w:r>
      <w:r w:rsidRPr="00375FD7">
        <w:t>、</w:t>
      </w:r>
      <w:r w:rsidRPr="00375FD7">
        <w:t>Mitsubishi</w:t>
      </w:r>
      <w:r w:rsidRPr="00375FD7">
        <w:t>）、</w:t>
      </w:r>
      <w:r w:rsidRPr="00375FD7">
        <w:t>GM Colmotores</w:t>
      </w:r>
      <w:r w:rsidRPr="00375FD7">
        <w:t>（供應</w:t>
      </w:r>
      <w:r w:rsidRPr="00375FD7">
        <w:t>Chevrolet</w:t>
      </w:r>
      <w:r w:rsidRPr="00375FD7">
        <w:t>）及</w:t>
      </w:r>
      <w:r w:rsidRPr="00375FD7">
        <w:t>Sofasa</w:t>
      </w:r>
      <w:r w:rsidRPr="00375FD7">
        <w:t>（供應</w:t>
      </w:r>
      <w:r w:rsidRPr="00375FD7">
        <w:t>Renault</w:t>
      </w:r>
      <w:r w:rsidRPr="00375FD7">
        <w:t>、</w:t>
      </w:r>
      <w:r w:rsidRPr="00375FD7">
        <w:t>Toyota</w:t>
      </w:r>
      <w:r w:rsidRPr="00375FD7">
        <w:t>），屬寡占市場，另有跨國公司</w:t>
      </w:r>
      <w:r w:rsidRPr="00375FD7">
        <w:t>Good Year</w:t>
      </w:r>
      <w:r w:rsidRPr="00375FD7">
        <w:t>、</w:t>
      </w:r>
      <w:r w:rsidRPr="00375FD7">
        <w:t>Dupont</w:t>
      </w:r>
      <w:r w:rsidRPr="00375FD7">
        <w:t>等在哥國亦有設廠，其餘則為</w:t>
      </w:r>
      <w:r w:rsidRPr="00375FD7">
        <w:t>200</w:t>
      </w:r>
      <w:r w:rsidRPr="00375FD7">
        <w:t>家中小型生產商。</w:t>
      </w:r>
      <w:r w:rsidRPr="00375FD7">
        <w:rPr>
          <w:lang w:eastAsia="zh-TW"/>
        </w:rPr>
        <w:t>哥國自有生產之零組件包含避震系統、方向系統、逃生系統、傳動系統、冷卻系統、空調系統、電池、輪圈、輪胎、油封等。主要出口項目為防撞玻璃、避震系統、煞車器等，主要外銷市場為厄瓜多、委內瑞拉、美國、秘魯及墨西哥。</w:t>
      </w:r>
    </w:p>
    <w:p w14:paraId="3E82F48B" w14:textId="77777777" w:rsidR="00E46757" w:rsidRPr="00375FD7" w:rsidRDefault="00E46757" w:rsidP="00E46757">
      <w:pPr>
        <w:pStyle w:val="af1"/>
        <w:ind w:left="945" w:firstLine="472"/>
        <w:rPr>
          <w:lang w:eastAsia="zh-TW"/>
        </w:rPr>
      </w:pPr>
      <w:r w:rsidRPr="00375FD7">
        <w:rPr>
          <w:lang w:eastAsia="zh-TW"/>
        </w:rPr>
        <w:t>我國向為哥國汽機車零配件主要進口來源國之一，享有相當市占率，惟因哥國與韓國</w:t>
      </w:r>
      <w:r w:rsidRPr="00375FD7">
        <w:rPr>
          <w:lang w:eastAsia="zh-TW"/>
        </w:rPr>
        <w:t>FTA</w:t>
      </w:r>
      <w:r w:rsidRPr="00375FD7">
        <w:rPr>
          <w:lang w:eastAsia="zh-TW"/>
        </w:rPr>
        <w:t>生效，享有關稅優惠之韓國汽配恐對我國產品漸生排擠效應，爰建議有興趣在哥深耕之廠商，未來可考慮與哥商進行策略聯盟或合資，在哥設立裝配或加工據點，避免繳納高額關稅及運費，有效提升市場競爭力。</w:t>
      </w:r>
    </w:p>
    <w:p w14:paraId="40EC5D93" w14:textId="77777777" w:rsidR="00E46757" w:rsidRPr="00375FD7" w:rsidRDefault="00E46757" w:rsidP="00E46757">
      <w:pPr>
        <w:pStyle w:val="a8"/>
        <w:ind w:left="945" w:hanging="709"/>
        <w:rPr>
          <w:lang w:eastAsia="zh-TW"/>
        </w:rPr>
      </w:pPr>
      <w:r w:rsidRPr="00375FD7">
        <w:rPr>
          <w:lang w:eastAsia="zh-TW"/>
        </w:rPr>
        <w:t>（八）</w:t>
      </w:r>
      <w:r w:rsidRPr="00375FD7">
        <w:rPr>
          <w:lang w:eastAsia="zh-TW"/>
        </w:rPr>
        <w:tab/>
      </w:r>
      <w:r w:rsidRPr="00375FD7">
        <w:rPr>
          <w:lang w:eastAsia="zh-TW"/>
        </w:rPr>
        <w:t>農漁牧產品</w:t>
      </w:r>
    </w:p>
    <w:p w14:paraId="46CEAB84" w14:textId="77777777" w:rsidR="00E46757" w:rsidRPr="00375FD7" w:rsidRDefault="00E46757" w:rsidP="00E46757">
      <w:pPr>
        <w:pStyle w:val="af1"/>
        <w:ind w:left="945" w:firstLine="472"/>
        <w:rPr>
          <w:lang w:eastAsia="zh-TW"/>
        </w:rPr>
      </w:pPr>
      <w:r w:rsidRPr="00375FD7">
        <w:rPr>
          <w:lang w:eastAsia="zh-TW"/>
        </w:rPr>
        <w:t>根據哥國國家統計署資料，</w:t>
      </w:r>
      <w:r w:rsidRPr="00375FD7">
        <w:rPr>
          <w:lang w:eastAsia="zh-TW"/>
        </w:rPr>
        <w:t>2022</w:t>
      </w:r>
      <w:r w:rsidRPr="00375FD7">
        <w:rPr>
          <w:lang w:eastAsia="zh-TW"/>
        </w:rPr>
        <w:t>年哥國農林漁牧業產值為</w:t>
      </w:r>
      <w:r w:rsidRPr="00375FD7">
        <w:rPr>
          <w:lang w:eastAsia="zh-TW"/>
        </w:rPr>
        <w:t>248</w:t>
      </w:r>
      <w:r w:rsidRPr="00375FD7">
        <w:rPr>
          <w:lang w:eastAsia="zh-TW"/>
        </w:rPr>
        <w:t>億美元，產值雖僅占總生產毛額之</w:t>
      </w:r>
      <w:r w:rsidRPr="00375FD7">
        <w:rPr>
          <w:lang w:eastAsia="zh-TW"/>
        </w:rPr>
        <w:t>6.5%</w:t>
      </w:r>
      <w:r w:rsidRPr="00375FD7">
        <w:rPr>
          <w:lang w:eastAsia="zh-TW"/>
        </w:rPr>
        <w:t>，但因從業人口甚多，對就業市場十分重要。</w:t>
      </w:r>
    </w:p>
    <w:p w14:paraId="0196BC00" w14:textId="77777777" w:rsidR="00E46757" w:rsidRPr="00375FD7" w:rsidRDefault="00E46757" w:rsidP="00E46757">
      <w:pPr>
        <w:pStyle w:val="af4"/>
        <w:ind w:left="1417" w:hanging="472"/>
      </w:pPr>
      <w:r w:rsidRPr="00375FD7">
        <w:t>１、農牧業</w:t>
      </w:r>
    </w:p>
    <w:p w14:paraId="0EB705B3" w14:textId="77777777" w:rsidR="00E46757" w:rsidRPr="00375FD7" w:rsidRDefault="00E46757" w:rsidP="00E46757">
      <w:pPr>
        <w:pStyle w:val="af8"/>
        <w:ind w:left="1417" w:firstLine="472"/>
      </w:pPr>
      <w:r w:rsidRPr="00375FD7">
        <w:t>哥國地處低緯度及高海拔，出產各式蔬菜水果，外銷北美及歐洲，主要為香蕉、橘子、檸檬、木瓜、鳳梨、芒果等，亦進口蘋果、梨子等。</w:t>
      </w:r>
      <w:r w:rsidRPr="00375FD7">
        <w:t>2015</w:t>
      </w:r>
      <w:r w:rsidRPr="00375FD7">
        <w:t>年起，哥國燈籠果（</w:t>
      </w:r>
      <w:r w:rsidRPr="00375FD7">
        <w:t>Uchuva</w:t>
      </w:r>
      <w:r w:rsidRPr="00375FD7">
        <w:t>）通過美國農業部認證，可免檢疫輸美；酪梨則繼</w:t>
      </w:r>
      <w:r w:rsidRPr="00375FD7">
        <w:t>2017</w:t>
      </w:r>
      <w:r w:rsidRPr="00375FD7">
        <w:t>年獲准進入美國市場後，並於</w:t>
      </w:r>
      <w:r w:rsidRPr="00375FD7">
        <w:t>2019</w:t>
      </w:r>
      <w:r w:rsidRPr="00375FD7">
        <w:t>年先後獲准輸出日本及中國大陸。</w:t>
      </w:r>
    </w:p>
    <w:p w14:paraId="1E625243" w14:textId="77777777" w:rsidR="00E46757" w:rsidRPr="00375FD7" w:rsidRDefault="00E46757" w:rsidP="00E46757">
      <w:pPr>
        <w:pStyle w:val="af8"/>
        <w:ind w:left="1417" w:firstLine="472"/>
        <w:rPr>
          <w:lang w:eastAsia="zh-TW"/>
        </w:rPr>
      </w:pPr>
      <w:r w:rsidRPr="00375FD7">
        <w:rPr>
          <w:lang w:eastAsia="zh-TW"/>
        </w:rPr>
        <w:t>哥國</w:t>
      </w:r>
      <w:r w:rsidRPr="00375FD7">
        <w:rPr>
          <w:lang w:eastAsia="zh-TW"/>
        </w:rPr>
        <w:t>2022</w:t>
      </w:r>
      <w:r w:rsidRPr="00375FD7">
        <w:rPr>
          <w:lang w:eastAsia="zh-TW"/>
        </w:rPr>
        <w:t>年所產蔗糖約</w:t>
      </w:r>
      <w:r w:rsidRPr="00375FD7">
        <w:rPr>
          <w:lang w:eastAsia="zh-TW"/>
        </w:rPr>
        <w:t>252</w:t>
      </w:r>
      <w:r w:rsidRPr="00375FD7">
        <w:rPr>
          <w:lang w:eastAsia="zh-TW"/>
        </w:rPr>
        <w:t>萬噸，年增</w:t>
      </w:r>
      <w:r w:rsidRPr="00375FD7">
        <w:rPr>
          <w:lang w:eastAsia="zh-TW"/>
        </w:rPr>
        <w:t>1.2%</w:t>
      </w:r>
      <w:r w:rsidRPr="00375FD7">
        <w:rPr>
          <w:lang w:eastAsia="zh-TW"/>
        </w:rPr>
        <w:t>；酒精產量為</w:t>
      </w:r>
      <w:r w:rsidRPr="00375FD7">
        <w:rPr>
          <w:lang w:eastAsia="zh-TW"/>
        </w:rPr>
        <w:t>38.5</w:t>
      </w:r>
      <w:r w:rsidRPr="00375FD7">
        <w:rPr>
          <w:lang w:eastAsia="zh-TW"/>
        </w:rPr>
        <w:t>萬公升，年增</w:t>
      </w:r>
      <w:r w:rsidRPr="00375FD7">
        <w:rPr>
          <w:lang w:eastAsia="zh-TW"/>
        </w:rPr>
        <w:t>2.2%</w:t>
      </w:r>
      <w:r w:rsidRPr="00375FD7">
        <w:rPr>
          <w:lang w:eastAsia="zh-TW"/>
        </w:rPr>
        <w:t>；而糖蜜則有</w:t>
      </w:r>
      <w:r w:rsidRPr="00375FD7">
        <w:rPr>
          <w:lang w:eastAsia="zh-TW"/>
        </w:rPr>
        <w:t>21.9</w:t>
      </w:r>
      <w:r w:rsidRPr="00375FD7">
        <w:rPr>
          <w:lang w:eastAsia="zh-TW"/>
        </w:rPr>
        <w:t>萬公噸，年增</w:t>
      </w:r>
      <w:r w:rsidRPr="00375FD7">
        <w:rPr>
          <w:lang w:eastAsia="zh-TW"/>
        </w:rPr>
        <w:t>1.8%</w:t>
      </w:r>
      <w:r w:rsidRPr="00375FD7">
        <w:rPr>
          <w:lang w:eastAsia="zh-TW"/>
        </w:rPr>
        <w:t>。</w:t>
      </w:r>
    </w:p>
    <w:p w14:paraId="3CFA9617" w14:textId="77777777" w:rsidR="00E46757" w:rsidRPr="00375FD7" w:rsidRDefault="00E46757" w:rsidP="00E46757">
      <w:pPr>
        <w:pStyle w:val="af8"/>
        <w:ind w:left="1417" w:firstLine="472"/>
      </w:pPr>
      <w:r w:rsidRPr="00375FD7">
        <w:t>哥國為全球第</w:t>
      </w:r>
      <w:r w:rsidRPr="00375FD7">
        <w:t>4</w:t>
      </w:r>
      <w:r w:rsidRPr="00375FD7">
        <w:t>大及美洲第</w:t>
      </w:r>
      <w:r w:rsidRPr="00375FD7">
        <w:t>1</w:t>
      </w:r>
      <w:r w:rsidRPr="00375FD7">
        <w:t>大棕櫚油生產國，總種植面積約</w:t>
      </w:r>
      <w:r w:rsidRPr="00375FD7">
        <w:t>50</w:t>
      </w:r>
      <w:r w:rsidRPr="00375FD7">
        <w:t>萬公頃，棕櫚油協會（</w:t>
      </w:r>
      <w:r w:rsidRPr="00375FD7">
        <w:t>Fedepalma</w:t>
      </w:r>
      <w:r w:rsidRPr="00375FD7">
        <w:t>）表示，近</w:t>
      </w:r>
      <w:r w:rsidRPr="00375FD7">
        <w:t>10</w:t>
      </w:r>
      <w:r w:rsidRPr="00375FD7">
        <w:t>年來棕櫚產量大增，年產量逾</w:t>
      </w:r>
      <w:r w:rsidRPr="00375FD7">
        <w:t>100</w:t>
      </w:r>
      <w:r w:rsidRPr="00375FD7">
        <w:t>萬噸，年產值約</w:t>
      </w:r>
      <w:r w:rsidRPr="00375FD7">
        <w:t>7</w:t>
      </w:r>
      <w:r w:rsidRPr="00375FD7">
        <w:t>億美元。哥境對棕櫚油之主要用途為肥皂及生質能源，目前生質能源有</w:t>
      </w:r>
      <w:r w:rsidRPr="00375FD7">
        <w:t>15%</w:t>
      </w:r>
      <w:r w:rsidRPr="00375FD7">
        <w:t>至</w:t>
      </w:r>
      <w:r w:rsidRPr="00375FD7">
        <w:t>20%</w:t>
      </w:r>
      <w:r w:rsidRPr="00375FD7">
        <w:t>來自混合棕櫚油。</w:t>
      </w:r>
    </w:p>
    <w:p w14:paraId="745CC5F5" w14:textId="77777777" w:rsidR="00E46757" w:rsidRPr="00375FD7" w:rsidRDefault="00E46757" w:rsidP="00E46757">
      <w:pPr>
        <w:pStyle w:val="af8"/>
        <w:ind w:left="1417" w:firstLine="472"/>
      </w:pPr>
      <w:r w:rsidRPr="00375FD7">
        <w:t>目前哥國總牛隻數達</w:t>
      </w:r>
      <w:r w:rsidRPr="00375FD7">
        <w:t>2,510</w:t>
      </w:r>
      <w:r w:rsidRPr="00375FD7">
        <w:t>萬頭，為國際動物衛生組織（</w:t>
      </w:r>
      <w:r w:rsidRPr="00375FD7">
        <w:t>AIE</w:t>
      </w:r>
      <w:r w:rsidRPr="00375FD7">
        <w:t>）認證之施打預防針之非口蹄疫區，政府積極輔導畜牧業者轉型出口，目標市場為委內瑞拉、阿拉伯聯合大公國及俄羅斯，主要競爭國阿根廷、智利、烏拉圭及厄瓜多。哥國乳製品業產量位居拉美第四（前三名為巴西、墨西哥、阿根廷），牛乳年產量約</w:t>
      </w:r>
      <w:r w:rsidRPr="00375FD7">
        <w:t>66</w:t>
      </w:r>
      <w:r w:rsidRPr="00375FD7">
        <w:t>億公升，其中約四成牛乳用為加工，全國有</w:t>
      </w:r>
      <w:r w:rsidRPr="00375FD7">
        <w:t>446</w:t>
      </w:r>
      <w:r w:rsidRPr="00375FD7">
        <w:t>座加工廠、約</w:t>
      </w:r>
      <w:r w:rsidRPr="00375FD7">
        <w:t>63</w:t>
      </w:r>
      <w:r w:rsidRPr="00375FD7">
        <w:t>萬名勞工投入乳品加工，出口市場主要為北美、中東及非洲。</w:t>
      </w:r>
    </w:p>
    <w:p w14:paraId="2623492F" w14:textId="77777777" w:rsidR="00E46757" w:rsidRPr="00375FD7" w:rsidRDefault="00E46757" w:rsidP="00E46757">
      <w:pPr>
        <w:pStyle w:val="af8"/>
        <w:ind w:left="1417" w:firstLine="472"/>
      </w:pPr>
      <w:r w:rsidRPr="00375FD7">
        <w:t>目前哥國有近</w:t>
      </w:r>
      <w:r w:rsidRPr="00375FD7">
        <w:t>24</w:t>
      </w:r>
      <w:r w:rsidRPr="00375FD7">
        <w:rPr>
          <w:lang w:eastAsia="zh-TW"/>
        </w:rPr>
        <w:t>.5</w:t>
      </w:r>
      <w:r w:rsidRPr="00375FD7">
        <w:t>萬家養豬戶，豬隻數量達</w:t>
      </w:r>
      <w:r w:rsidRPr="00375FD7">
        <w:t>554</w:t>
      </w:r>
      <w:r w:rsidRPr="00375FD7">
        <w:t>萬頭，豬肉年產量約</w:t>
      </w:r>
      <w:r w:rsidRPr="00375FD7">
        <w:t>48</w:t>
      </w:r>
      <w:r w:rsidRPr="00375FD7">
        <w:t>萬公噸，直接及間接就業人口達</w:t>
      </w:r>
      <w:r w:rsidRPr="00375FD7">
        <w:t>13</w:t>
      </w:r>
      <w:r w:rsidRPr="00375FD7">
        <w:t>萬</w:t>
      </w:r>
      <w:r w:rsidRPr="00375FD7">
        <w:t>5,000</w:t>
      </w:r>
      <w:r w:rsidRPr="00375FD7">
        <w:t>人。</w:t>
      </w:r>
    </w:p>
    <w:p w14:paraId="32BB493F" w14:textId="77777777" w:rsidR="00E46757" w:rsidRPr="00375FD7" w:rsidRDefault="00E46757" w:rsidP="00E46757">
      <w:pPr>
        <w:pStyle w:val="af8"/>
        <w:ind w:left="1417" w:firstLine="472"/>
      </w:pPr>
      <w:r w:rsidRPr="00375FD7">
        <w:t>哥倫比亞可可種植面積約</w:t>
      </w:r>
      <w:r w:rsidRPr="00375FD7">
        <w:rPr>
          <w:lang w:eastAsia="zh-TW"/>
        </w:rPr>
        <w:t>2</w:t>
      </w:r>
      <w:r w:rsidRPr="00375FD7">
        <w:t>1</w:t>
      </w:r>
      <w:r w:rsidRPr="00375FD7">
        <w:t>萬公頃，其中生產中面積達</w:t>
      </w:r>
      <w:r w:rsidRPr="00375FD7">
        <w:t>14</w:t>
      </w:r>
      <w:r w:rsidRPr="00375FD7">
        <w:t>萬公頃，可可年產量達</w:t>
      </w:r>
      <w:r w:rsidRPr="00375FD7">
        <w:rPr>
          <w:lang w:eastAsia="zh-TW"/>
        </w:rPr>
        <w:t>6</w:t>
      </w:r>
      <w:r w:rsidRPr="00375FD7">
        <w:t>萬</w:t>
      </w:r>
      <w:r w:rsidRPr="00375FD7">
        <w:rPr>
          <w:lang w:eastAsia="zh-TW"/>
        </w:rPr>
        <w:t>5</w:t>
      </w:r>
      <w:r w:rsidRPr="00375FD7">
        <w:t>,000</w:t>
      </w:r>
      <w:r w:rsidRPr="00375FD7">
        <w:t>公噸，其中約</w:t>
      </w:r>
      <w:r w:rsidRPr="00375FD7">
        <w:rPr>
          <w:lang w:eastAsia="zh-TW"/>
        </w:rPr>
        <w:t>3</w:t>
      </w:r>
      <w:r w:rsidRPr="00375FD7">
        <w:t>萬公噸外銷，外銷產品中</w:t>
      </w:r>
      <w:r w:rsidRPr="00375FD7">
        <w:rPr>
          <w:lang w:eastAsia="zh-TW"/>
        </w:rPr>
        <w:t>8</w:t>
      </w:r>
      <w:r w:rsidRPr="00375FD7">
        <w:t>,000</w:t>
      </w:r>
      <w:r w:rsidRPr="00375FD7">
        <w:t>公噸為可可豆，</w:t>
      </w:r>
      <w:r w:rsidRPr="00375FD7">
        <w:t>2</w:t>
      </w:r>
      <w:r w:rsidRPr="00375FD7">
        <w:t>萬</w:t>
      </w:r>
      <w:r w:rsidRPr="00375FD7">
        <w:rPr>
          <w:lang w:eastAsia="zh-TW"/>
        </w:rPr>
        <w:t>2</w:t>
      </w:r>
      <w:r w:rsidRPr="00375FD7">
        <w:t>,000</w:t>
      </w:r>
      <w:r w:rsidRPr="00375FD7">
        <w:t>公噸為加工及半加工產品，其中可可豆半數輸銷墨西哥與亞洲國家。</w:t>
      </w:r>
    </w:p>
    <w:p w14:paraId="55F5C011" w14:textId="77777777" w:rsidR="00E46757" w:rsidRPr="00375FD7" w:rsidRDefault="00E46757" w:rsidP="00E46757">
      <w:pPr>
        <w:pStyle w:val="af4"/>
        <w:ind w:left="1417" w:hanging="472"/>
      </w:pPr>
      <w:r w:rsidRPr="00375FD7">
        <w:t>２、漁業</w:t>
      </w:r>
    </w:p>
    <w:p w14:paraId="4FD61F45" w14:textId="77777777" w:rsidR="00E46757" w:rsidRPr="00375FD7" w:rsidRDefault="00E46757" w:rsidP="00E46757">
      <w:pPr>
        <w:pStyle w:val="af8"/>
        <w:ind w:left="1417" w:firstLine="472"/>
      </w:pPr>
      <w:r w:rsidRPr="00375FD7">
        <w:t>哥國漁業就業人口約</w:t>
      </w:r>
      <w:r w:rsidRPr="00375FD7">
        <w:t>3</w:t>
      </w:r>
      <w:r w:rsidRPr="00375FD7">
        <w:rPr>
          <w:lang w:eastAsia="zh-TW"/>
        </w:rPr>
        <w:t>3</w:t>
      </w:r>
      <w:r w:rsidRPr="00375FD7">
        <w:t>萬人，其中</w:t>
      </w:r>
      <w:r w:rsidRPr="00375FD7">
        <w:t>2</w:t>
      </w:r>
      <w:r w:rsidRPr="00375FD7">
        <w:rPr>
          <w:lang w:eastAsia="zh-TW"/>
        </w:rPr>
        <w:t>7</w:t>
      </w:r>
      <w:r w:rsidRPr="00375FD7">
        <w:t>萬人從事捕撈獲養殖、</w:t>
      </w:r>
      <w:r w:rsidRPr="00375FD7">
        <w:t>6</w:t>
      </w:r>
      <w:r w:rsidRPr="00375FD7">
        <w:t>萬人從事加工及其他商業活動，產值約</w:t>
      </w:r>
      <w:r w:rsidRPr="00375FD7">
        <w:rPr>
          <w:lang w:eastAsia="zh-TW"/>
        </w:rPr>
        <w:t>6</w:t>
      </w:r>
      <w:r w:rsidRPr="00375FD7">
        <w:t>億美元。市場年交易漁獲量約</w:t>
      </w:r>
      <w:r w:rsidRPr="00375FD7">
        <w:t>2</w:t>
      </w:r>
      <w:r w:rsidRPr="00375FD7">
        <w:rPr>
          <w:lang w:eastAsia="zh-TW"/>
        </w:rPr>
        <w:t>7.5</w:t>
      </w:r>
      <w:r w:rsidRPr="00375FD7">
        <w:t>萬公噸，其中六成為進口水產品、四成為國產水產品，每年</w:t>
      </w:r>
      <w:r w:rsidRPr="00375FD7">
        <w:t>4</w:t>
      </w:r>
      <w:r w:rsidRPr="00375FD7">
        <w:t>月為旺季。</w:t>
      </w:r>
    </w:p>
    <w:p w14:paraId="647A84C3" w14:textId="77777777" w:rsidR="00E46757" w:rsidRPr="00375FD7" w:rsidRDefault="00E46757" w:rsidP="00E46757">
      <w:pPr>
        <w:pStyle w:val="af8"/>
        <w:ind w:left="1417" w:firstLine="472"/>
      </w:pPr>
      <w:r w:rsidRPr="00375FD7">
        <w:t>近年哥國魚類養殖業者紛紛因河川污染改養殖鯽魚及鯧魚，年漁業出口額約</w:t>
      </w:r>
      <w:r w:rsidRPr="00375FD7">
        <w:t>2.</w:t>
      </w:r>
      <w:r w:rsidRPr="00375FD7">
        <w:rPr>
          <w:lang w:eastAsia="zh-TW"/>
        </w:rPr>
        <w:t>8</w:t>
      </w:r>
      <w:r w:rsidRPr="00375FD7">
        <w:t>億美元，</w:t>
      </w:r>
      <w:r w:rsidRPr="00375FD7">
        <w:rPr>
          <w:lang w:eastAsia="zh-TW"/>
        </w:rPr>
        <w:t>7</w:t>
      </w:r>
      <w:r w:rsidRPr="00375FD7">
        <w:t>成為鮪魚罐頭及鮪魚加工品，其餘為鯽魚、鱒魚及蝦。</w:t>
      </w:r>
      <w:r w:rsidRPr="00375FD7">
        <w:t>4</w:t>
      </w:r>
      <w:r w:rsidRPr="00375FD7">
        <w:t>月旺季熱銷魚種為本土鯰魚（包括紅尾鯰魚、虎鯰魚等，占總銷售量</w:t>
      </w:r>
      <w:r w:rsidRPr="00375FD7">
        <w:t>30%</w:t>
      </w:r>
      <w:r w:rsidRPr="00375FD7">
        <w:t>）、進口鯰魚（</w:t>
      </w:r>
      <w:r w:rsidRPr="00375FD7">
        <w:t>30%</w:t>
      </w:r>
      <w:r w:rsidRPr="00375FD7">
        <w:t>）、鱸魚與鯽魚（</w:t>
      </w:r>
      <w:r w:rsidRPr="00375FD7">
        <w:t>25%</w:t>
      </w:r>
      <w:r w:rsidRPr="00375FD7">
        <w:t>）、魚乾（</w:t>
      </w:r>
      <w:r w:rsidRPr="00375FD7">
        <w:t>10%</w:t>
      </w:r>
      <w:r w:rsidRPr="00375FD7">
        <w:t>）及蝦類（</w:t>
      </w:r>
      <w:r w:rsidRPr="00375FD7">
        <w:t>5%</w:t>
      </w:r>
      <w:r w:rsidRPr="00375FD7">
        <w:t>）。</w:t>
      </w:r>
    </w:p>
    <w:p w14:paraId="4B441FDB" w14:textId="77777777" w:rsidR="00E46757" w:rsidRPr="00375FD7" w:rsidRDefault="00E46757" w:rsidP="00E46757">
      <w:pPr>
        <w:pStyle w:val="af4"/>
        <w:ind w:left="1417" w:hanging="472"/>
      </w:pPr>
      <w:r w:rsidRPr="00375FD7">
        <w:t>３、咖啡業</w:t>
      </w:r>
    </w:p>
    <w:p w14:paraId="0F86E76F" w14:textId="77777777" w:rsidR="00E46757" w:rsidRPr="00375FD7" w:rsidRDefault="00E46757" w:rsidP="00E46757">
      <w:pPr>
        <w:pStyle w:val="af8"/>
        <w:ind w:left="1417" w:firstLine="472"/>
      </w:pPr>
      <w:r w:rsidRPr="00375FD7">
        <w:rPr>
          <w:lang w:eastAsia="zh-TW"/>
        </w:rPr>
        <w:t>哥國為全球僅次於巴西及越南之第三</w:t>
      </w:r>
      <w:r w:rsidRPr="00375FD7">
        <w:rPr>
          <w:rFonts w:asciiTheme="minorEastAsia" w:eastAsiaTheme="minorEastAsia" w:hAnsiTheme="minorEastAsia" w:hint="eastAsia"/>
          <w:lang w:eastAsia="zh-TW"/>
        </w:rPr>
        <w:t>大咖啡</w:t>
      </w:r>
      <w:r w:rsidRPr="00375FD7">
        <w:rPr>
          <w:lang w:eastAsia="zh-TW"/>
        </w:rPr>
        <w:t>產國，</w:t>
      </w:r>
      <w:r w:rsidRPr="00375FD7">
        <w:rPr>
          <w:rFonts w:asciiTheme="minorEastAsia" w:eastAsiaTheme="minorEastAsia" w:hAnsiTheme="minorEastAsia" w:hint="eastAsia"/>
          <w:lang w:eastAsia="zh-TW"/>
        </w:rPr>
        <w:t>咖啡</w:t>
      </w:r>
      <w:r w:rsidRPr="00375FD7">
        <w:rPr>
          <w:lang w:eastAsia="zh-TW"/>
        </w:rPr>
        <w:t>向為最重要之農作物，產量</w:t>
      </w:r>
      <w:r w:rsidRPr="00375FD7">
        <w:rPr>
          <w:lang w:eastAsia="zh-TW"/>
        </w:rPr>
        <w:t>9</w:t>
      </w:r>
      <w:r w:rsidRPr="00375FD7">
        <w:rPr>
          <w:lang w:eastAsia="zh-TW"/>
        </w:rPr>
        <w:t>成以上外銷，主要產區為</w:t>
      </w:r>
      <w:r w:rsidRPr="00375FD7">
        <w:rPr>
          <w:lang w:eastAsia="zh-TW"/>
        </w:rPr>
        <w:t>Huila</w:t>
      </w:r>
      <w:r w:rsidRPr="00375FD7">
        <w:rPr>
          <w:lang w:eastAsia="zh-TW"/>
        </w:rPr>
        <w:t>（占總產量</w:t>
      </w:r>
      <w:r w:rsidRPr="00375FD7">
        <w:rPr>
          <w:lang w:eastAsia="zh-TW"/>
        </w:rPr>
        <w:t>18%</w:t>
      </w:r>
      <w:r w:rsidRPr="00375FD7">
        <w:rPr>
          <w:lang w:eastAsia="zh-TW"/>
        </w:rPr>
        <w:t>）、</w:t>
      </w:r>
      <w:r w:rsidRPr="00375FD7">
        <w:rPr>
          <w:lang w:eastAsia="zh-TW"/>
        </w:rPr>
        <w:t>Antioquia</w:t>
      </w:r>
      <w:r w:rsidRPr="00375FD7">
        <w:rPr>
          <w:lang w:eastAsia="zh-TW"/>
        </w:rPr>
        <w:t>（</w:t>
      </w:r>
      <w:r w:rsidRPr="00375FD7">
        <w:rPr>
          <w:lang w:eastAsia="zh-TW"/>
        </w:rPr>
        <w:t>16%</w:t>
      </w:r>
      <w:r w:rsidRPr="00375FD7">
        <w:rPr>
          <w:lang w:eastAsia="zh-TW"/>
        </w:rPr>
        <w:t>）、</w:t>
      </w:r>
      <w:r w:rsidRPr="00375FD7">
        <w:rPr>
          <w:lang w:eastAsia="zh-TW"/>
        </w:rPr>
        <w:t>Tolima</w:t>
      </w:r>
      <w:r w:rsidRPr="00375FD7">
        <w:rPr>
          <w:lang w:eastAsia="zh-TW"/>
        </w:rPr>
        <w:t>（</w:t>
      </w:r>
      <w:r w:rsidRPr="00375FD7">
        <w:rPr>
          <w:lang w:eastAsia="zh-TW"/>
        </w:rPr>
        <w:t>12%</w:t>
      </w:r>
      <w:r w:rsidRPr="00375FD7">
        <w:rPr>
          <w:lang w:eastAsia="zh-TW"/>
        </w:rPr>
        <w:t>）、</w:t>
      </w:r>
      <w:r w:rsidRPr="00375FD7">
        <w:rPr>
          <w:lang w:eastAsia="zh-TW"/>
        </w:rPr>
        <w:t>Caldas</w:t>
      </w:r>
      <w:r w:rsidRPr="00375FD7">
        <w:rPr>
          <w:lang w:eastAsia="zh-TW"/>
        </w:rPr>
        <w:t>（</w:t>
      </w:r>
      <w:r w:rsidRPr="00375FD7">
        <w:rPr>
          <w:lang w:eastAsia="zh-TW"/>
        </w:rPr>
        <w:t>9%</w:t>
      </w:r>
      <w:r w:rsidRPr="00375FD7">
        <w:rPr>
          <w:lang w:eastAsia="zh-TW"/>
        </w:rPr>
        <w:t>）、</w:t>
      </w:r>
      <w:r w:rsidRPr="00375FD7">
        <w:rPr>
          <w:lang w:eastAsia="zh-TW"/>
        </w:rPr>
        <w:t>Cauca</w:t>
      </w:r>
      <w:r w:rsidRPr="00375FD7">
        <w:rPr>
          <w:lang w:eastAsia="zh-TW"/>
        </w:rPr>
        <w:t>（</w:t>
      </w:r>
      <w:r w:rsidRPr="00375FD7">
        <w:rPr>
          <w:lang w:eastAsia="zh-TW"/>
        </w:rPr>
        <w:t>8%</w:t>
      </w:r>
      <w:r w:rsidRPr="00375FD7">
        <w:rPr>
          <w:lang w:eastAsia="zh-TW"/>
        </w:rPr>
        <w:t>）。</w:t>
      </w:r>
      <w:r w:rsidRPr="00375FD7">
        <w:t>主要出口對象為美國，占約</w:t>
      </w:r>
      <w:r w:rsidRPr="00375FD7">
        <w:t>4</w:t>
      </w:r>
      <w:r w:rsidRPr="00375FD7">
        <w:t>成，次為日本約占</w:t>
      </w:r>
      <w:r w:rsidRPr="00375FD7">
        <w:t>1</w:t>
      </w:r>
      <w:r w:rsidRPr="00375FD7">
        <w:t>成，其他尚包括加拿大、比利時、德國、英國、韓國、西班牙、芬蘭等。目前</w:t>
      </w:r>
      <w:r w:rsidRPr="00375FD7">
        <w:t>Starbucks</w:t>
      </w:r>
      <w:r w:rsidRPr="00375FD7">
        <w:t>向哥國購</w:t>
      </w:r>
      <w:r w:rsidRPr="00375FD7">
        <w:rPr>
          <w:rFonts w:asciiTheme="minorEastAsia" w:eastAsiaTheme="minorEastAsia" w:hAnsiTheme="minorEastAsia" w:hint="eastAsia"/>
          <w:lang w:eastAsia="zh-TW"/>
        </w:rPr>
        <w:t>買咖啡</w:t>
      </w:r>
      <w:r w:rsidRPr="00375FD7">
        <w:t>豆，主要產區為</w:t>
      </w:r>
      <w:r w:rsidRPr="00375FD7">
        <w:t>Nariño</w:t>
      </w:r>
      <w:r w:rsidRPr="00375FD7">
        <w:t>省，我國消費人士則喜好</w:t>
      </w:r>
      <w:r w:rsidRPr="00375FD7">
        <w:t>Huila</w:t>
      </w:r>
      <w:r w:rsidRPr="00375FD7">
        <w:t>及</w:t>
      </w:r>
      <w:r w:rsidRPr="00375FD7">
        <w:t>Tolima</w:t>
      </w:r>
      <w:r w:rsidRPr="00375FD7">
        <w:t>精品豆。</w:t>
      </w:r>
    </w:p>
    <w:p w14:paraId="45693CC1" w14:textId="77777777" w:rsidR="00E46757" w:rsidRPr="00375FD7" w:rsidRDefault="00E46757" w:rsidP="005C511A">
      <w:pPr>
        <w:pStyle w:val="af8"/>
        <w:ind w:left="1417" w:firstLine="472"/>
      </w:pPr>
      <w:r w:rsidRPr="00375FD7">
        <w:t>2022</w:t>
      </w:r>
      <w:r w:rsidRPr="00375FD7">
        <w:t>年受到雨量過多影響，哥國全年咖啡產量為</w:t>
      </w:r>
      <w:r w:rsidRPr="00375FD7">
        <w:t>1,110</w:t>
      </w:r>
      <w:r w:rsidRPr="00375FD7">
        <w:t>萬袋（每袋</w:t>
      </w:r>
      <w:r w:rsidRPr="00375FD7">
        <w:t>60</w:t>
      </w:r>
      <w:r w:rsidRPr="00375FD7">
        <w:t>公斤），較</w:t>
      </w:r>
      <w:r w:rsidRPr="00375FD7">
        <w:t>2021</w:t>
      </w:r>
      <w:r w:rsidRPr="00375FD7">
        <w:t>年之</w:t>
      </w:r>
      <w:r w:rsidRPr="00375FD7">
        <w:t>1,260</w:t>
      </w:r>
      <w:r w:rsidRPr="00375FD7">
        <w:t>萬袋減少</w:t>
      </w:r>
      <w:r w:rsidRPr="00375FD7">
        <w:t>12%</w:t>
      </w:r>
      <w:r w:rsidRPr="00375FD7">
        <w:t>；其中若僅以咖啡季（</w:t>
      </w:r>
      <w:r w:rsidRPr="00375FD7">
        <w:t>10</w:t>
      </w:r>
      <w:r w:rsidRPr="00375FD7">
        <w:t>至</w:t>
      </w:r>
      <w:r w:rsidRPr="00375FD7">
        <w:t>12</w:t>
      </w:r>
      <w:r w:rsidRPr="00375FD7">
        <w:t>月）計算，總計產量為</w:t>
      </w:r>
      <w:r w:rsidRPr="00375FD7">
        <w:t>290</w:t>
      </w:r>
      <w:r w:rsidRPr="00375FD7">
        <w:t>萬袋，較上年之</w:t>
      </w:r>
      <w:r w:rsidRPr="00375FD7">
        <w:t>350</w:t>
      </w:r>
      <w:r w:rsidRPr="00375FD7">
        <w:t>萬袋衰退</w:t>
      </w:r>
      <w:r w:rsidRPr="00375FD7">
        <w:t>17%</w:t>
      </w:r>
      <w:r w:rsidRPr="00375FD7">
        <w:t>，全年度咖啡生豆出口</w:t>
      </w:r>
      <w:r w:rsidRPr="00375FD7">
        <w:t>1,140</w:t>
      </w:r>
      <w:r w:rsidRPr="00375FD7">
        <w:t>萬袋，較</w:t>
      </w:r>
      <w:r w:rsidRPr="00375FD7">
        <w:t>2021</w:t>
      </w:r>
      <w:r w:rsidRPr="00375FD7">
        <w:t>年之</w:t>
      </w:r>
      <w:r w:rsidRPr="00375FD7">
        <w:t>1,260</w:t>
      </w:r>
      <w:r w:rsidRPr="00375FD7">
        <w:t>萬袋減少</w:t>
      </w:r>
      <w:r w:rsidRPr="00375FD7">
        <w:t>8%</w:t>
      </w:r>
      <w:r w:rsidRPr="00375FD7">
        <w:t>。</w:t>
      </w:r>
    </w:p>
    <w:p w14:paraId="714C9120" w14:textId="77777777" w:rsidR="00E46757" w:rsidRPr="00375FD7" w:rsidRDefault="00E46757" w:rsidP="00E46757">
      <w:pPr>
        <w:pStyle w:val="af4"/>
        <w:ind w:left="1417" w:hanging="472"/>
      </w:pPr>
      <w:r w:rsidRPr="00375FD7">
        <w:t>４、花卉業</w:t>
      </w:r>
    </w:p>
    <w:p w14:paraId="216870BD" w14:textId="77777777" w:rsidR="00E46757" w:rsidRPr="00375FD7" w:rsidRDefault="00E46757" w:rsidP="005C511A">
      <w:pPr>
        <w:pStyle w:val="af8"/>
        <w:ind w:left="1417" w:firstLine="472"/>
      </w:pPr>
      <w:r w:rsidRPr="00375FD7">
        <w:t>哥國為全球第</w:t>
      </w:r>
      <w:r w:rsidRPr="00375FD7">
        <w:t>2</w:t>
      </w:r>
      <w:r w:rsidRPr="00375FD7">
        <w:t>大花卉出口國，依據哥倫比亞花卉出口商協會（</w:t>
      </w:r>
      <w:r w:rsidRPr="00375FD7">
        <w:t>Asocolflores</w:t>
      </w:r>
      <w:r w:rsidRPr="00375FD7">
        <w:t>）統計，</w:t>
      </w:r>
      <w:r w:rsidRPr="00375FD7">
        <w:t>2022</w:t>
      </w:r>
      <w:r w:rsidRPr="00375FD7">
        <w:t>年哥國計出口花卉</w:t>
      </w:r>
      <w:r w:rsidRPr="00375FD7">
        <w:t>23</w:t>
      </w:r>
      <w:r w:rsidRPr="00375FD7">
        <w:t>萬</w:t>
      </w:r>
      <w:r w:rsidRPr="00375FD7">
        <w:t>8,326</w:t>
      </w:r>
      <w:r w:rsidRPr="00375FD7">
        <w:t>公噸，金額達</w:t>
      </w:r>
      <w:r w:rsidRPr="00375FD7">
        <w:t>20</w:t>
      </w:r>
      <w:r w:rsidRPr="00375FD7">
        <w:t>億</w:t>
      </w:r>
      <w:r w:rsidRPr="00375FD7">
        <w:t>6,588</w:t>
      </w:r>
      <w:r w:rsidRPr="00375FD7">
        <w:t>萬美元，較</w:t>
      </w:r>
      <w:r w:rsidRPr="00375FD7">
        <w:t>2021</w:t>
      </w:r>
      <w:r w:rsidRPr="00375FD7">
        <w:t>年同期成長</w:t>
      </w:r>
      <w:r w:rsidRPr="00375FD7">
        <w:t>19.1%</w:t>
      </w:r>
      <w:r w:rsidRPr="00375FD7">
        <w:t>。</w:t>
      </w:r>
    </w:p>
    <w:p w14:paraId="3EB9BCBB" w14:textId="77777777" w:rsidR="00E46757" w:rsidRPr="00375FD7" w:rsidRDefault="00E46757" w:rsidP="00E46757">
      <w:pPr>
        <w:pStyle w:val="af8"/>
        <w:ind w:left="1417" w:firstLine="472"/>
      </w:pPr>
      <w:r w:rsidRPr="00375FD7">
        <w:t>哥國花卉業者協會（</w:t>
      </w:r>
      <w:r w:rsidRPr="00375FD7">
        <w:t>Asocolflores</w:t>
      </w:r>
      <w:r w:rsidRPr="00375FD7">
        <w:t>）表示，哥國花卉高度仰賴出口市場，每年出口全球逾</w:t>
      </w:r>
      <w:r w:rsidRPr="00375FD7">
        <w:t>100</w:t>
      </w:r>
      <w:r w:rsidRPr="00375FD7">
        <w:t>個國家，主要出口目的國包括美國、日本、西班牙、加拿大、俄羅斯、荷蘭等。全國花卉栽種面積達</w:t>
      </w:r>
      <w:r w:rsidRPr="00375FD7">
        <w:t>8,500</w:t>
      </w:r>
      <w:r w:rsidRPr="00375FD7">
        <w:t>公頃，年產量約</w:t>
      </w:r>
      <w:r w:rsidRPr="00375FD7">
        <w:t>26</w:t>
      </w:r>
      <w:r w:rsidRPr="00375FD7">
        <w:t>萬公噸，創造</w:t>
      </w:r>
      <w:r w:rsidRPr="00375FD7">
        <w:t>14</w:t>
      </w:r>
      <w:r w:rsidRPr="00375FD7">
        <w:t>萬個工作機會，出口花卉種類高達</w:t>
      </w:r>
      <w:r w:rsidRPr="00375FD7">
        <w:t>1,400</w:t>
      </w:r>
      <w:r w:rsidRPr="00375FD7">
        <w:t>種，以玫瑰及康乃馨為最大宗，占比分別達</w:t>
      </w:r>
      <w:r w:rsidRPr="00375FD7">
        <w:t>20%</w:t>
      </w:r>
      <w:r w:rsidRPr="00375FD7">
        <w:t>及</w:t>
      </w:r>
      <w:r w:rsidRPr="00375FD7">
        <w:t>18%</w:t>
      </w:r>
      <w:r w:rsidRPr="00375FD7">
        <w:t>。</w:t>
      </w:r>
    </w:p>
    <w:p w14:paraId="768A2301" w14:textId="77777777" w:rsidR="00E46757" w:rsidRPr="00375FD7" w:rsidRDefault="00E46757" w:rsidP="00E46757">
      <w:pPr>
        <w:pStyle w:val="a8"/>
        <w:ind w:left="945" w:hanging="709"/>
        <w:rPr>
          <w:lang w:eastAsia="zh-TW"/>
        </w:rPr>
      </w:pPr>
      <w:r w:rsidRPr="00375FD7">
        <w:rPr>
          <w:lang w:eastAsia="zh-TW"/>
        </w:rPr>
        <w:t>（九）</w:t>
      </w:r>
      <w:r w:rsidRPr="00375FD7">
        <w:rPr>
          <w:lang w:eastAsia="zh-TW"/>
        </w:rPr>
        <w:tab/>
      </w:r>
      <w:r w:rsidRPr="00375FD7">
        <w:rPr>
          <w:lang w:eastAsia="zh-TW"/>
        </w:rPr>
        <w:t>資通訊業產品市場</w:t>
      </w:r>
    </w:p>
    <w:p w14:paraId="2C6DCBBC" w14:textId="77777777" w:rsidR="00E46757" w:rsidRPr="00375FD7" w:rsidRDefault="00E46757" w:rsidP="00E46757">
      <w:pPr>
        <w:pStyle w:val="af4"/>
        <w:ind w:left="1417" w:hanging="472"/>
      </w:pPr>
      <w:r w:rsidRPr="00375FD7">
        <w:t>１、本土與進口品牌各占相當市場：</w:t>
      </w:r>
    </w:p>
    <w:p w14:paraId="0B2DB435" w14:textId="77777777" w:rsidR="00E46757" w:rsidRPr="00375FD7" w:rsidRDefault="00E46757" w:rsidP="00E46757">
      <w:pPr>
        <w:pStyle w:val="af8"/>
        <w:ind w:left="1417" w:firstLine="472"/>
      </w:pPr>
      <w:r w:rsidRPr="00375FD7">
        <w:t>哥國本土資通訊主要製造商有</w:t>
      </w:r>
      <w:r w:rsidRPr="00375FD7">
        <w:t>Compumax</w:t>
      </w:r>
      <w:r w:rsidRPr="00375FD7">
        <w:t>、</w:t>
      </w:r>
      <w:r w:rsidRPr="00375FD7">
        <w:t>PC Smart</w:t>
      </w:r>
      <w:r w:rsidRPr="00375FD7">
        <w:t>及</w:t>
      </w:r>
      <w:r w:rsidRPr="00375FD7">
        <w:t>Argom</w:t>
      </w:r>
      <w:r w:rsidRPr="00375FD7">
        <w:t>，多係自亞洲進口零組件，在哥國組裝；在軟體方面，哥國為拉丁美洲主要軟體系統出口國，軟體產業集中波哥大、麥德林及卡里市等其三大城，行銷巴西、厄瓜多、阿根廷、美國、秘魯、波多黎各、尼加拉瓜及薩爾瓦多，</w:t>
      </w:r>
      <w:r w:rsidRPr="00375FD7">
        <w:t>20</w:t>
      </w:r>
      <w:r w:rsidRPr="00375FD7">
        <w:rPr>
          <w:lang w:eastAsia="zh-TW"/>
        </w:rPr>
        <w:t>22</w:t>
      </w:r>
      <w:r w:rsidRPr="00375FD7">
        <w:t>年外銷額達</w:t>
      </w:r>
      <w:r w:rsidRPr="00375FD7">
        <w:rPr>
          <w:lang w:eastAsia="zh-TW"/>
        </w:rPr>
        <w:t>31</w:t>
      </w:r>
      <w:r w:rsidRPr="00375FD7">
        <w:t>億美元。</w:t>
      </w:r>
    </w:p>
    <w:p w14:paraId="7366FE9D" w14:textId="77777777" w:rsidR="00E46757" w:rsidRPr="00375FD7" w:rsidRDefault="00E46757" w:rsidP="00E46757">
      <w:pPr>
        <w:pStyle w:val="af8"/>
        <w:ind w:left="1417" w:firstLine="472"/>
      </w:pPr>
      <w:r w:rsidRPr="00375FD7">
        <w:t>哥國資通訊市場主要通路為各大賣場如</w:t>
      </w:r>
      <w:r w:rsidRPr="00375FD7">
        <w:t>Alkosto</w:t>
      </w:r>
      <w:r w:rsidRPr="00375FD7">
        <w:t>、</w:t>
      </w:r>
      <w:r w:rsidRPr="00375FD7">
        <w:t>Exito</w:t>
      </w:r>
      <w:r w:rsidRPr="00375FD7">
        <w:t>及</w:t>
      </w:r>
      <w:r w:rsidRPr="00375FD7">
        <w:t>Falabella</w:t>
      </w:r>
      <w:r w:rsidRPr="00375FD7">
        <w:t>大型賣場及電信商如</w:t>
      </w:r>
      <w:r w:rsidRPr="00375FD7">
        <w:t>Claro</w:t>
      </w:r>
      <w:r w:rsidRPr="00375FD7">
        <w:t>、</w:t>
      </w:r>
      <w:r w:rsidRPr="00375FD7">
        <w:t>Movistar</w:t>
      </w:r>
      <w:r w:rsidRPr="00375FD7">
        <w:t>、</w:t>
      </w:r>
      <w:r w:rsidRPr="00375FD7">
        <w:t>Tigo</w:t>
      </w:r>
      <w:r w:rsidRPr="00375FD7">
        <w:t>等，此外，在網路商城如</w:t>
      </w:r>
      <w:r w:rsidRPr="00375FD7">
        <w:t>Mercado Libre</w:t>
      </w:r>
      <w:r w:rsidRPr="00375FD7">
        <w:t>、</w:t>
      </w:r>
      <w:r w:rsidRPr="00375FD7">
        <w:t>Rappi</w:t>
      </w:r>
      <w:r w:rsidRPr="00375FD7">
        <w:t>上也提供大量比價機會，競爭激烈。在平板電腦方面，由於</w:t>
      </w:r>
      <w:r w:rsidRPr="00375FD7">
        <w:t>Huawei</w:t>
      </w:r>
      <w:r w:rsidRPr="00375FD7">
        <w:t>及</w:t>
      </w:r>
      <w:r w:rsidRPr="00375FD7">
        <w:t>Lenovo</w:t>
      </w:r>
      <w:r w:rsidRPr="00375FD7">
        <w:t>產品價格較低，較受消費者歡迎。桌上型電腦方面，主要品牌有</w:t>
      </w:r>
      <w:r w:rsidRPr="00375FD7">
        <w:t>HP</w:t>
      </w:r>
      <w:r w:rsidRPr="00375FD7">
        <w:t>、</w:t>
      </w:r>
      <w:r w:rsidRPr="00375FD7">
        <w:t>Dell</w:t>
      </w:r>
      <w:r w:rsidRPr="00375FD7">
        <w:t>、</w:t>
      </w:r>
      <w:r w:rsidRPr="00375FD7">
        <w:t>Compumax</w:t>
      </w:r>
      <w:r w:rsidRPr="00375FD7">
        <w:t>、</w:t>
      </w:r>
      <w:r w:rsidRPr="00375FD7">
        <w:t>Pc Smart</w:t>
      </w:r>
      <w:r w:rsidRPr="00375FD7">
        <w:t>、</w:t>
      </w:r>
      <w:r w:rsidRPr="00375FD7">
        <w:t>ASUS</w:t>
      </w:r>
      <w:r w:rsidRPr="00375FD7">
        <w:t>及</w:t>
      </w:r>
      <w:r w:rsidRPr="00375FD7">
        <w:t>Argom</w:t>
      </w:r>
      <w:r w:rsidRPr="00375FD7">
        <w:t>等為主，近年</w:t>
      </w:r>
      <w:r w:rsidRPr="00375FD7">
        <w:t>Lenovo</w:t>
      </w:r>
      <w:r w:rsidRPr="00375FD7">
        <w:t>以價格優勢，逐漸提升市占率。以桌上型電腦規格區分，政府機構及企業為維修及升級方便，偏好傳統式主機及銀幕分離式，消費者則逐漸接受主機與螢幕合一之</w:t>
      </w:r>
      <w:r w:rsidRPr="00375FD7">
        <w:t>AIO</w:t>
      </w:r>
      <w:r w:rsidRPr="00375FD7">
        <w:t>桌上型電腦。筆記型電腦方面，以</w:t>
      </w:r>
      <w:r w:rsidRPr="00375FD7">
        <w:t>HP</w:t>
      </w:r>
      <w:r w:rsidRPr="00375FD7">
        <w:t>、</w:t>
      </w:r>
      <w:r w:rsidRPr="00375FD7">
        <w:t>Toshiba</w:t>
      </w:r>
      <w:r w:rsidRPr="00375FD7">
        <w:t>、</w:t>
      </w:r>
      <w:r w:rsidRPr="00375FD7">
        <w:t>Sony</w:t>
      </w:r>
      <w:r w:rsidRPr="00375FD7">
        <w:t>、</w:t>
      </w:r>
      <w:r w:rsidRPr="00375FD7">
        <w:t>Acer</w:t>
      </w:r>
      <w:r w:rsidRPr="00375FD7">
        <w:t>、</w:t>
      </w:r>
      <w:r w:rsidRPr="00375FD7">
        <w:t>ASUS</w:t>
      </w:r>
      <w:r w:rsidRPr="00375FD7">
        <w:t>、</w:t>
      </w:r>
      <w:r w:rsidRPr="00375FD7">
        <w:t>Samsung</w:t>
      </w:r>
      <w:r w:rsidRPr="00375FD7">
        <w:t>、</w:t>
      </w:r>
      <w:r w:rsidRPr="00375FD7">
        <w:t>Lenovo</w:t>
      </w:r>
      <w:r w:rsidRPr="00375FD7">
        <w:t>等及哥國本土品牌</w:t>
      </w:r>
      <w:r w:rsidRPr="00375FD7">
        <w:t>Compumax</w:t>
      </w:r>
      <w:r w:rsidRPr="00375FD7">
        <w:t>、</w:t>
      </w:r>
      <w:r w:rsidRPr="00375FD7">
        <w:t>Pc Smart</w:t>
      </w:r>
      <w:r w:rsidRPr="00375FD7">
        <w:t>及</w:t>
      </w:r>
      <w:r w:rsidRPr="00375FD7">
        <w:t>Argom</w:t>
      </w:r>
      <w:r w:rsidRPr="00375FD7">
        <w:t>為主，其中</w:t>
      </w:r>
      <w:r w:rsidRPr="00375FD7">
        <w:t>2022</w:t>
      </w:r>
      <w:r w:rsidRPr="00375FD7">
        <w:t>年</w:t>
      </w:r>
      <w:r w:rsidRPr="00375FD7">
        <w:t>ASUS</w:t>
      </w:r>
      <w:r w:rsidRPr="00375FD7">
        <w:t>市占居首。</w:t>
      </w:r>
    </w:p>
    <w:p w14:paraId="416D8E2E" w14:textId="77777777" w:rsidR="005C511A" w:rsidRPr="00375FD7" w:rsidRDefault="005C511A" w:rsidP="00E46757">
      <w:pPr>
        <w:pStyle w:val="af4"/>
        <w:ind w:left="1417" w:hanging="472"/>
      </w:pPr>
    </w:p>
    <w:p w14:paraId="5142B110" w14:textId="77777777" w:rsidR="00E46757" w:rsidRPr="00375FD7" w:rsidRDefault="00E46757" w:rsidP="00E46757">
      <w:pPr>
        <w:pStyle w:val="af4"/>
        <w:ind w:left="1417" w:hanging="472"/>
      </w:pPr>
      <w:r w:rsidRPr="00375FD7">
        <w:t>２、資通訊零組件端賴進口：</w:t>
      </w:r>
    </w:p>
    <w:p w14:paraId="068F9F8A" w14:textId="77777777" w:rsidR="00E46757" w:rsidRPr="00375FD7" w:rsidRDefault="00E46757" w:rsidP="00E46757">
      <w:pPr>
        <w:pStyle w:val="af8"/>
        <w:ind w:left="1417" w:firstLine="472"/>
      </w:pPr>
      <w:r w:rsidRPr="00375FD7">
        <w:t>零件方面，舉凡微處理器、主機板、顯示卡、機殼、硬碟、記憶體、銀幕等零件皆須進口，並於自由貿易區（</w:t>
      </w:r>
      <w:r w:rsidRPr="00375FD7">
        <w:t>Free Zone</w:t>
      </w:r>
      <w:r w:rsidRPr="00375FD7">
        <w:t>）進行組裝後以自有品牌內銷，我國品牌主機板如</w:t>
      </w:r>
      <w:r w:rsidRPr="00375FD7">
        <w:t>ASUS</w:t>
      </w:r>
      <w:r w:rsidRPr="00375FD7">
        <w:t>、</w:t>
      </w:r>
      <w:r w:rsidRPr="00375FD7">
        <w:t>Gigabyte</w:t>
      </w:r>
      <w:r w:rsidRPr="00375FD7">
        <w:t>、</w:t>
      </w:r>
      <w:r w:rsidRPr="00375FD7">
        <w:t>MSI</w:t>
      </w:r>
      <w:r w:rsidRPr="00375FD7">
        <w:t>，記憶體如</w:t>
      </w:r>
      <w:r w:rsidRPr="00375FD7">
        <w:t>Kingston</w:t>
      </w:r>
      <w:r w:rsidRPr="00375FD7">
        <w:t>、</w:t>
      </w:r>
      <w:r w:rsidRPr="00375FD7">
        <w:t>Transcend</w:t>
      </w:r>
      <w:r w:rsidRPr="00375FD7">
        <w:t>，滑鼠、鍵盤、電腦喇叭等如</w:t>
      </w:r>
      <w:r w:rsidRPr="00375FD7">
        <w:t>Gigabyte</w:t>
      </w:r>
      <w:r w:rsidRPr="00375FD7">
        <w:t>、</w:t>
      </w:r>
      <w:r w:rsidRPr="00375FD7">
        <w:t>Genius</w:t>
      </w:r>
      <w:r w:rsidRPr="00375FD7">
        <w:t>、</w:t>
      </w:r>
      <w:r w:rsidRPr="00375FD7">
        <w:t>LiteOn</w:t>
      </w:r>
      <w:r w:rsidRPr="00375FD7">
        <w:t>及</w:t>
      </w:r>
      <w:r w:rsidRPr="00375FD7">
        <w:t>D-link</w:t>
      </w:r>
      <w:r w:rsidRPr="00375FD7">
        <w:t>無線路由器等在哥國皆有一席之地，惟</w:t>
      </w:r>
      <w:r w:rsidRPr="00375FD7">
        <w:t>Huawei</w:t>
      </w:r>
      <w:r w:rsidRPr="00375FD7">
        <w:t>、</w:t>
      </w:r>
      <w:r w:rsidRPr="00375FD7">
        <w:t>ZTE</w:t>
      </w:r>
      <w:r w:rsidRPr="00375FD7">
        <w:t>及廉價品牌</w:t>
      </w:r>
      <w:r w:rsidRPr="00375FD7">
        <w:t>TP-Link</w:t>
      </w:r>
      <w:r w:rsidRPr="00375FD7">
        <w:t>之數據機及路由器、</w:t>
      </w:r>
      <w:r w:rsidRPr="00375FD7">
        <w:t>Lenovo</w:t>
      </w:r>
      <w:r w:rsidRPr="00375FD7">
        <w:t>電腦等市占率大增。至於監視攝影系統則以中國大陸海康威視（</w:t>
      </w:r>
      <w:r w:rsidRPr="00375FD7">
        <w:t>Hikvision</w:t>
      </w:r>
      <w:r w:rsidRPr="00375FD7">
        <w:t>）市占第一，我國品牌晶睿科技（</w:t>
      </w:r>
      <w:r w:rsidRPr="00375FD7">
        <w:t>Vivotek</w:t>
      </w:r>
      <w:r w:rsidRPr="00375FD7">
        <w:t>）則致力系統整合市場開發。</w:t>
      </w:r>
    </w:p>
    <w:p w14:paraId="4EE813C0" w14:textId="77777777" w:rsidR="00E46757" w:rsidRPr="00375FD7" w:rsidRDefault="00E46757" w:rsidP="00E46757">
      <w:pPr>
        <w:pStyle w:val="af4"/>
        <w:ind w:left="1417" w:hanging="472"/>
      </w:pPr>
      <w:r w:rsidRPr="00375FD7">
        <w:t>３、通訊設備及手機市場潛力龐大</w:t>
      </w:r>
    </w:p>
    <w:p w14:paraId="384A8371" w14:textId="77777777" w:rsidR="00E46757" w:rsidRPr="00375FD7" w:rsidRDefault="00E46757" w:rsidP="00E46757">
      <w:pPr>
        <w:pStyle w:val="af8"/>
        <w:ind w:left="1417" w:firstLine="472"/>
      </w:pPr>
      <w:r w:rsidRPr="00375FD7">
        <w:t>通訊設備方面，哥國手機均仰賴進口，在哥國手機普及率高，</w:t>
      </w:r>
      <w:r w:rsidRPr="00375FD7">
        <w:t>202</w:t>
      </w:r>
      <w:r w:rsidRPr="00375FD7">
        <w:rPr>
          <w:lang w:eastAsia="zh-TW"/>
        </w:rPr>
        <w:t>2</w:t>
      </w:r>
      <w:r w:rsidRPr="00375FD7">
        <w:t>年有約</w:t>
      </w:r>
      <w:r w:rsidRPr="00375FD7">
        <w:t>6,0</w:t>
      </w:r>
      <w:r w:rsidRPr="00375FD7">
        <w:rPr>
          <w:lang w:eastAsia="zh-TW"/>
        </w:rPr>
        <w:t>91</w:t>
      </w:r>
      <w:r w:rsidRPr="00375FD7">
        <w:t>萬個手機門號用戶，對照人口數約</w:t>
      </w:r>
      <w:r w:rsidRPr="00375FD7">
        <w:t>5,000</w:t>
      </w:r>
      <w:r w:rsidRPr="00375FD7">
        <w:t>萬，平均</w:t>
      </w:r>
      <w:r w:rsidRPr="00375FD7">
        <w:rPr>
          <w:rFonts w:asciiTheme="minorEastAsia" w:eastAsiaTheme="minorEastAsia" w:hAnsiTheme="minorEastAsia" w:hint="eastAsia"/>
          <w:lang w:eastAsia="zh-TW"/>
        </w:rPr>
        <w:t>每人</w:t>
      </w:r>
      <w:r w:rsidRPr="00375FD7">
        <w:t>擁有逾</w:t>
      </w:r>
      <w:r w:rsidRPr="00375FD7">
        <w:t>1</w:t>
      </w:r>
      <w:r w:rsidRPr="00375FD7">
        <w:t>支以上手機，逾半數以上哥國國民使用智慧手機上網，主要電信商為</w:t>
      </w:r>
      <w:r w:rsidRPr="00375FD7">
        <w:t>Claro</w:t>
      </w:r>
      <w:r w:rsidRPr="00375FD7">
        <w:t>：</w:t>
      </w:r>
      <w:r w:rsidRPr="00375FD7">
        <w:t>3,1</w:t>
      </w:r>
      <w:r w:rsidRPr="00375FD7">
        <w:rPr>
          <w:lang w:eastAsia="zh-TW"/>
        </w:rPr>
        <w:t>8</w:t>
      </w:r>
      <w:r w:rsidRPr="00375FD7">
        <w:t>0</w:t>
      </w:r>
      <w:r w:rsidRPr="00375FD7">
        <w:t>萬用戶；</w:t>
      </w:r>
      <w:r w:rsidRPr="00375FD7">
        <w:t>Movistar</w:t>
      </w:r>
      <w:r w:rsidRPr="00375FD7">
        <w:t>：</w:t>
      </w:r>
      <w:r w:rsidRPr="00375FD7">
        <w:t>1,5</w:t>
      </w:r>
      <w:r w:rsidRPr="00375FD7">
        <w:rPr>
          <w:lang w:eastAsia="zh-TW"/>
        </w:rPr>
        <w:t>8</w:t>
      </w:r>
      <w:r w:rsidRPr="00375FD7">
        <w:t>0</w:t>
      </w:r>
      <w:r w:rsidRPr="00375FD7">
        <w:t>萬用戶；</w:t>
      </w:r>
      <w:r w:rsidRPr="00375FD7">
        <w:t>Tigo</w:t>
      </w:r>
      <w:r w:rsidRPr="00375FD7">
        <w:t>：</w:t>
      </w:r>
      <w:r w:rsidRPr="00375FD7">
        <w:t>1,1</w:t>
      </w:r>
      <w:r w:rsidRPr="00375FD7">
        <w:rPr>
          <w:lang w:eastAsia="zh-TW"/>
        </w:rPr>
        <w:t>2</w:t>
      </w:r>
      <w:r w:rsidRPr="00375FD7">
        <w:t>0</w:t>
      </w:r>
      <w:r w:rsidRPr="00375FD7">
        <w:t>萬用戶；</w:t>
      </w:r>
      <w:r w:rsidRPr="00375FD7">
        <w:t>Virgin</w:t>
      </w:r>
      <w:r w:rsidRPr="00375FD7">
        <w:t>：</w:t>
      </w:r>
      <w:r w:rsidRPr="00375FD7">
        <w:t>28</w:t>
      </w:r>
      <w:r w:rsidRPr="00375FD7">
        <w:rPr>
          <w:lang w:eastAsia="zh-TW"/>
        </w:rPr>
        <w:t>5</w:t>
      </w:r>
      <w:r w:rsidRPr="00375FD7">
        <w:t>萬用戶；</w:t>
      </w:r>
      <w:r w:rsidRPr="00375FD7">
        <w:t>Móvil Éxito</w:t>
      </w:r>
      <w:r w:rsidRPr="00375FD7">
        <w:t>：</w:t>
      </w:r>
      <w:r w:rsidRPr="00375FD7">
        <w:t>1</w:t>
      </w:r>
      <w:r w:rsidRPr="00375FD7">
        <w:rPr>
          <w:lang w:eastAsia="zh-TW"/>
        </w:rPr>
        <w:t>78</w:t>
      </w:r>
      <w:r w:rsidRPr="00375FD7">
        <w:t>萬用戶；</w:t>
      </w:r>
      <w:r w:rsidRPr="00375FD7">
        <w:t>WOM</w:t>
      </w:r>
      <w:r w:rsidRPr="00375FD7">
        <w:t>（收購</w:t>
      </w:r>
      <w:r w:rsidRPr="00375FD7">
        <w:t>Avantel</w:t>
      </w:r>
      <w:r w:rsidRPr="00375FD7">
        <w:t>）：</w:t>
      </w:r>
      <w:r w:rsidRPr="00375FD7">
        <w:t>1</w:t>
      </w:r>
      <w:r w:rsidRPr="00375FD7">
        <w:rPr>
          <w:lang w:eastAsia="zh-TW"/>
        </w:rPr>
        <w:t>48</w:t>
      </w:r>
      <w:r w:rsidRPr="00375FD7">
        <w:t>萬用戶；</w:t>
      </w:r>
      <w:r w:rsidRPr="00375FD7">
        <w:t>ETB</w:t>
      </w:r>
      <w:r w:rsidRPr="00375FD7">
        <w:t>：</w:t>
      </w:r>
      <w:r w:rsidRPr="00375FD7">
        <w:rPr>
          <w:lang w:eastAsia="zh-TW"/>
        </w:rPr>
        <w:t>38</w:t>
      </w:r>
      <w:r w:rsidRPr="00375FD7">
        <w:t>萬用戶。鑒於近年行動資料傳輸用量大幅成長，行動上網年成長率達</w:t>
      </w:r>
      <w:r w:rsidRPr="00375FD7">
        <w:rPr>
          <w:lang w:eastAsia="zh-TW"/>
        </w:rPr>
        <w:t>26</w:t>
      </w:r>
      <w:r w:rsidRPr="00375FD7">
        <w:t>%</w:t>
      </w:r>
      <w:r w:rsidRPr="00375FD7">
        <w:t>，遠高於固網年成長率之</w:t>
      </w:r>
      <w:r w:rsidRPr="00375FD7">
        <w:t>5%</w:t>
      </w:r>
      <w:r w:rsidRPr="00375FD7">
        <w:t>。哥國未來換機及新購智慧手機數量潛力龐大，各主要品牌均將哥國列為拉美重點目標市場，智利廉價行動電話服務商</w:t>
      </w:r>
      <w:r w:rsidRPr="00375FD7">
        <w:t>WOM</w:t>
      </w:r>
      <w:r w:rsidRPr="00375FD7">
        <w:rPr>
          <w:lang w:eastAsia="zh-TW"/>
        </w:rPr>
        <w:t>於</w:t>
      </w:r>
      <w:r w:rsidRPr="00375FD7">
        <w:t>2021</w:t>
      </w:r>
      <w:r w:rsidRPr="00375FD7">
        <w:t>正式進駐哥國市場，資金投資基地台設置，盼能迅速攻占廣大市場。</w:t>
      </w:r>
    </w:p>
    <w:p w14:paraId="1DA165F6" w14:textId="77777777" w:rsidR="00E46757" w:rsidRPr="00375FD7" w:rsidRDefault="00E46757" w:rsidP="005C511A">
      <w:pPr>
        <w:pStyle w:val="a8"/>
        <w:ind w:left="945" w:hanging="709"/>
        <w:rPr>
          <w:lang w:eastAsia="zh-TW"/>
        </w:rPr>
      </w:pPr>
      <w:r w:rsidRPr="00375FD7">
        <w:rPr>
          <w:lang w:eastAsia="zh-TW"/>
        </w:rPr>
        <w:t>（十）</w:t>
      </w:r>
      <w:r w:rsidRPr="00375FD7">
        <w:rPr>
          <w:lang w:eastAsia="zh-TW"/>
        </w:rPr>
        <w:tab/>
      </w:r>
      <w:r w:rsidRPr="00375FD7">
        <w:rPr>
          <w:lang w:eastAsia="zh-TW"/>
        </w:rPr>
        <w:t>電子商務蓬勃發展</w:t>
      </w:r>
    </w:p>
    <w:p w14:paraId="53D15506" w14:textId="77777777" w:rsidR="00E46757" w:rsidRPr="00375FD7" w:rsidRDefault="00E46757" w:rsidP="005C511A">
      <w:pPr>
        <w:pStyle w:val="af1"/>
        <w:ind w:left="945" w:firstLine="472"/>
        <w:rPr>
          <w:lang w:eastAsia="zh-TW"/>
        </w:rPr>
      </w:pPr>
      <w:r w:rsidRPr="00375FD7">
        <w:rPr>
          <w:lang w:eastAsia="zh-TW"/>
        </w:rPr>
        <w:t>哥國電子商務商會統計，哥國向為拉美僅次於巴西、墨西哥及阿根廷之第四大電子商務市場，</w:t>
      </w:r>
      <w:r w:rsidRPr="00375FD7">
        <w:rPr>
          <w:lang w:eastAsia="zh-TW"/>
        </w:rPr>
        <w:t>2022</w:t>
      </w:r>
      <w:r w:rsidRPr="00375FD7">
        <w:rPr>
          <w:lang w:eastAsia="zh-TW"/>
        </w:rPr>
        <w:t>年哥國電商交易金額約達</w:t>
      </w:r>
      <w:r w:rsidRPr="00375FD7">
        <w:rPr>
          <w:lang w:eastAsia="zh-TW"/>
        </w:rPr>
        <w:t>55.2</w:t>
      </w:r>
      <w:r w:rsidRPr="00375FD7">
        <w:rPr>
          <w:lang w:eastAsia="zh-TW"/>
        </w:rPr>
        <w:t>兆哥幣披索，約合</w:t>
      </w:r>
      <w:r w:rsidRPr="00375FD7">
        <w:rPr>
          <w:lang w:eastAsia="zh-TW"/>
        </w:rPr>
        <w:t>122</w:t>
      </w:r>
      <w:r w:rsidRPr="00375FD7">
        <w:rPr>
          <w:lang w:eastAsia="zh-TW"/>
        </w:rPr>
        <w:t>億美元，較</w:t>
      </w:r>
      <w:r w:rsidRPr="00375FD7">
        <w:rPr>
          <w:lang w:eastAsia="zh-TW"/>
        </w:rPr>
        <w:t>2021</w:t>
      </w:r>
      <w:r w:rsidRPr="00375FD7">
        <w:rPr>
          <w:lang w:eastAsia="zh-TW"/>
        </w:rPr>
        <w:t>年成長達</w:t>
      </w:r>
      <w:r w:rsidRPr="00375FD7">
        <w:rPr>
          <w:lang w:eastAsia="zh-TW"/>
        </w:rPr>
        <w:t>38.4%</w:t>
      </w:r>
      <w:r w:rsidRPr="00375FD7">
        <w:rPr>
          <w:lang w:eastAsia="zh-TW"/>
        </w:rPr>
        <w:t>。鑒於哥國電子商務及系統研發人才充沛，市場規模具備高度發展潛力，拉美電商巨擘</w:t>
      </w:r>
      <w:r w:rsidRPr="00375FD7">
        <w:rPr>
          <w:lang w:eastAsia="zh-TW"/>
        </w:rPr>
        <w:t>Mercado Libre</w:t>
      </w:r>
      <w:r w:rsidRPr="00375FD7">
        <w:rPr>
          <w:lang w:eastAsia="zh-TW"/>
        </w:rPr>
        <w:t>將哥視為最重要市場，</w:t>
      </w:r>
      <w:r w:rsidRPr="00375FD7">
        <w:rPr>
          <w:lang w:eastAsia="zh-TW"/>
        </w:rPr>
        <w:t>2023</w:t>
      </w:r>
      <w:r w:rsidRPr="00375FD7">
        <w:rPr>
          <w:lang w:eastAsia="zh-TW"/>
        </w:rPr>
        <w:t>年將增聘</w:t>
      </w:r>
      <w:r w:rsidRPr="00375FD7">
        <w:rPr>
          <w:lang w:eastAsia="zh-TW"/>
        </w:rPr>
        <w:t>600</w:t>
      </w:r>
      <w:r w:rsidRPr="00375FD7">
        <w:rPr>
          <w:lang w:eastAsia="zh-TW"/>
        </w:rPr>
        <w:t>名員工，搶攻哥國電商市場市占率。</w:t>
      </w:r>
    </w:p>
    <w:p w14:paraId="20B7AC09" w14:textId="77777777" w:rsidR="00E46757" w:rsidRPr="00375FD7" w:rsidRDefault="00E46757" w:rsidP="005C511A">
      <w:pPr>
        <w:pStyle w:val="af1"/>
        <w:ind w:left="945" w:firstLine="472"/>
        <w:rPr>
          <w:lang w:eastAsia="zh-TW"/>
        </w:rPr>
      </w:pPr>
      <w:r w:rsidRPr="00375FD7">
        <w:rPr>
          <w:lang w:eastAsia="zh-TW"/>
        </w:rPr>
        <w:t>依據拉美知名電商服務公司</w:t>
      </w:r>
      <w:r w:rsidRPr="00375FD7">
        <w:rPr>
          <w:lang w:eastAsia="zh-TW"/>
        </w:rPr>
        <w:t>BlackSip</w:t>
      </w:r>
      <w:r w:rsidRPr="00375FD7">
        <w:rPr>
          <w:lang w:eastAsia="zh-TW"/>
        </w:rPr>
        <w:t>研究資料，哥倫比亞電商銷售預估自</w:t>
      </w:r>
      <w:r w:rsidRPr="00375FD7">
        <w:rPr>
          <w:lang w:eastAsia="zh-TW"/>
        </w:rPr>
        <w:t>2020</w:t>
      </w:r>
      <w:r w:rsidRPr="00375FD7">
        <w:rPr>
          <w:lang w:eastAsia="zh-TW"/>
        </w:rPr>
        <w:t>年至</w:t>
      </w:r>
      <w:r w:rsidRPr="00375FD7">
        <w:rPr>
          <w:lang w:eastAsia="zh-TW"/>
        </w:rPr>
        <w:t>2025</w:t>
      </w:r>
      <w:r w:rsidRPr="00375FD7">
        <w:rPr>
          <w:lang w:eastAsia="zh-TW"/>
        </w:rPr>
        <w:t>年之年複合成長率達</w:t>
      </w:r>
      <w:r w:rsidRPr="00375FD7">
        <w:rPr>
          <w:lang w:eastAsia="zh-TW"/>
        </w:rPr>
        <w:t>20%</w:t>
      </w:r>
      <w:r w:rsidRPr="00375FD7">
        <w:rPr>
          <w:lang w:eastAsia="zh-TW"/>
        </w:rPr>
        <w:t>，超越北美洲及亞洲市場。目前雖然哥國網路覆蓋率僅達</w:t>
      </w:r>
      <w:r w:rsidRPr="00375FD7">
        <w:rPr>
          <w:lang w:eastAsia="zh-TW"/>
        </w:rPr>
        <w:t>67%</w:t>
      </w:r>
      <w:r w:rsidRPr="00375FD7">
        <w:rPr>
          <w:lang w:eastAsia="zh-TW"/>
        </w:rPr>
        <w:t>，低於智利與阿根廷，惟其電商採購率阿根廷；且近</w:t>
      </w:r>
      <w:r w:rsidRPr="00375FD7">
        <w:rPr>
          <w:lang w:eastAsia="zh-TW"/>
        </w:rPr>
        <w:t>2</w:t>
      </w:r>
      <w:r w:rsidRPr="00375FD7">
        <w:rPr>
          <w:lang w:eastAsia="zh-TW"/>
        </w:rPr>
        <w:t>年哥國電商交易消費者自</w:t>
      </w:r>
      <w:r w:rsidRPr="00375FD7">
        <w:rPr>
          <w:lang w:eastAsia="zh-TW"/>
        </w:rPr>
        <w:t>2,000</w:t>
      </w:r>
      <w:r w:rsidRPr="00375FD7">
        <w:rPr>
          <w:lang w:eastAsia="zh-TW"/>
        </w:rPr>
        <w:t>萬人次增加至</w:t>
      </w:r>
      <w:r w:rsidRPr="00375FD7">
        <w:rPr>
          <w:lang w:eastAsia="zh-TW"/>
        </w:rPr>
        <w:t>2,500</w:t>
      </w:r>
      <w:r w:rsidRPr="00375FD7">
        <w:rPr>
          <w:lang w:eastAsia="zh-TW"/>
        </w:rPr>
        <w:t>萬人次，創下新高。另各產品電商採購占整體消費比率計算，以成衣服飾之電採購占比達</w:t>
      </w:r>
      <w:r w:rsidRPr="00375FD7">
        <w:rPr>
          <w:lang w:eastAsia="zh-TW"/>
        </w:rPr>
        <w:t>52%</w:t>
      </w:r>
      <w:r w:rsidRPr="00375FD7">
        <w:rPr>
          <w:lang w:eastAsia="zh-TW"/>
        </w:rPr>
        <w:t>居首、其次依序為鞋類（占</w:t>
      </w:r>
      <w:r w:rsidRPr="00375FD7">
        <w:rPr>
          <w:lang w:eastAsia="zh-TW"/>
        </w:rPr>
        <w:t>48%</w:t>
      </w:r>
      <w:r w:rsidRPr="00375FD7">
        <w:rPr>
          <w:lang w:eastAsia="zh-TW"/>
        </w:rPr>
        <w:t>）、電腦（占</w:t>
      </w:r>
      <w:r w:rsidRPr="00375FD7">
        <w:rPr>
          <w:lang w:eastAsia="zh-TW"/>
        </w:rPr>
        <w:t>43%</w:t>
      </w:r>
      <w:r w:rsidRPr="00375FD7">
        <w:rPr>
          <w:lang w:eastAsia="zh-TW"/>
        </w:rPr>
        <w:t>）、食品飲料（</w:t>
      </w:r>
      <w:r w:rsidRPr="00375FD7">
        <w:rPr>
          <w:lang w:eastAsia="zh-TW"/>
        </w:rPr>
        <w:t>42%</w:t>
      </w:r>
      <w:r w:rsidRPr="00375FD7">
        <w:rPr>
          <w:lang w:eastAsia="zh-TW"/>
        </w:rPr>
        <w:t>）、保健食品（</w:t>
      </w:r>
      <w:r w:rsidRPr="00375FD7">
        <w:rPr>
          <w:lang w:eastAsia="zh-TW"/>
        </w:rPr>
        <w:t>33%</w:t>
      </w:r>
      <w:r w:rsidRPr="00375FD7">
        <w:rPr>
          <w:lang w:eastAsia="zh-TW"/>
        </w:rPr>
        <w:t>）、化妝及保養品（</w:t>
      </w:r>
      <w:r w:rsidRPr="00375FD7">
        <w:rPr>
          <w:lang w:eastAsia="zh-TW"/>
        </w:rPr>
        <w:t>31%</w:t>
      </w:r>
      <w:r w:rsidRPr="00375FD7">
        <w:rPr>
          <w:lang w:eastAsia="zh-TW"/>
        </w:rPr>
        <w:t>）、家電（</w:t>
      </w:r>
      <w:r w:rsidRPr="00375FD7">
        <w:rPr>
          <w:lang w:eastAsia="zh-TW"/>
        </w:rPr>
        <w:t>27%</w:t>
      </w:r>
      <w:r w:rsidRPr="00375FD7">
        <w:rPr>
          <w:lang w:eastAsia="zh-TW"/>
        </w:rPr>
        <w:t>）、娛樂用品（</w:t>
      </w:r>
      <w:r w:rsidRPr="00375FD7">
        <w:rPr>
          <w:lang w:eastAsia="zh-TW"/>
        </w:rPr>
        <w:t>22%</w:t>
      </w:r>
      <w:r w:rsidRPr="00375FD7">
        <w:rPr>
          <w:lang w:eastAsia="zh-TW"/>
        </w:rPr>
        <w:t>）、寵物用品（</w:t>
      </w:r>
      <w:r w:rsidRPr="00375FD7">
        <w:rPr>
          <w:lang w:eastAsia="zh-TW"/>
        </w:rPr>
        <w:t>21%</w:t>
      </w:r>
      <w:r w:rsidRPr="00375FD7">
        <w:rPr>
          <w:lang w:eastAsia="zh-TW"/>
        </w:rPr>
        <w:t>）及包包和配飾品（</w:t>
      </w:r>
      <w:r w:rsidRPr="00375FD7">
        <w:rPr>
          <w:lang w:eastAsia="zh-TW"/>
        </w:rPr>
        <w:t>18%</w:t>
      </w:r>
      <w:r w:rsidRPr="00375FD7">
        <w:rPr>
          <w:lang w:eastAsia="zh-TW"/>
        </w:rPr>
        <w:t>）。</w:t>
      </w:r>
    </w:p>
    <w:p w14:paraId="414F9B7A" w14:textId="77777777" w:rsidR="00E46757" w:rsidRPr="00375FD7" w:rsidRDefault="00E46757" w:rsidP="00E46757">
      <w:pPr>
        <w:pStyle w:val="af1"/>
        <w:ind w:left="945" w:firstLine="472"/>
        <w:rPr>
          <w:lang w:eastAsia="zh-TW"/>
        </w:rPr>
      </w:pPr>
      <w:r w:rsidRPr="00375FD7">
        <w:rPr>
          <w:lang w:eastAsia="zh-TW"/>
        </w:rPr>
        <w:t>鑒於拉美是繼亞洲之後行動通訊建置最為完備的新興市場，因此舉凡我商盼能加強在哥拓展相關商品，以及盼能提供電子商務軟體系統解決方案，皆可來哥尋找適合之策略夥伴，長期耕耘，深入布局，以掌握商機。</w:t>
      </w:r>
    </w:p>
    <w:p w14:paraId="260C78BB" w14:textId="77777777" w:rsidR="00E46757" w:rsidRPr="00375FD7" w:rsidRDefault="00E46757" w:rsidP="005C511A">
      <w:pPr>
        <w:pStyle w:val="a8"/>
        <w:ind w:leftChars="0" w:left="945" w:hangingChars="400" w:hanging="945"/>
        <w:rPr>
          <w:lang w:eastAsia="zh-TW"/>
        </w:rPr>
      </w:pPr>
      <w:r w:rsidRPr="00375FD7">
        <w:rPr>
          <w:lang w:eastAsia="zh-TW"/>
        </w:rPr>
        <w:t>（十一）綠能產業發展現況</w:t>
      </w:r>
    </w:p>
    <w:p w14:paraId="47805681" w14:textId="77777777" w:rsidR="00E46757" w:rsidRPr="00375FD7" w:rsidRDefault="00E46757" w:rsidP="00E46757">
      <w:pPr>
        <w:pStyle w:val="af4"/>
        <w:ind w:left="1417" w:hanging="472"/>
      </w:pPr>
      <w:r w:rsidRPr="00375FD7">
        <w:t>１、綠能發展潛力豐富</w:t>
      </w:r>
    </w:p>
    <w:p w14:paraId="21837206" w14:textId="77777777" w:rsidR="00E46757" w:rsidRPr="00375FD7" w:rsidRDefault="00E46757" w:rsidP="00E46757">
      <w:pPr>
        <w:pStyle w:val="af8"/>
        <w:ind w:left="1417" w:firstLine="472"/>
      </w:pPr>
      <w:r w:rsidRPr="00375FD7">
        <w:t>依據美洲開發銀行估計，</w:t>
      </w:r>
      <w:r w:rsidRPr="00375FD7">
        <w:t>2040</w:t>
      </w:r>
      <w:r w:rsidRPr="00375FD7">
        <w:t>年拉美及加勒比海國家對電力需求將較目前增加</w:t>
      </w:r>
      <w:r w:rsidRPr="00375FD7">
        <w:t>80%</w:t>
      </w:r>
      <w:r w:rsidRPr="00375FD7">
        <w:t>，惟目前此區域能源絕大多數倚賴傳統火力，再生能源占比僅達</w:t>
      </w:r>
      <w:r w:rsidRPr="00375FD7">
        <w:t>25%</w:t>
      </w:r>
      <w:r w:rsidRPr="00375FD7">
        <w:t>。依據麥肯錫公司研究，巴西、智利及哥倫比亞是拉美最有機會運用公民營合作模式（</w:t>
      </w:r>
      <w:r w:rsidRPr="00375FD7">
        <w:t>PPAs</w:t>
      </w:r>
      <w:r w:rsidRPr="00375FD7">
        <w:t>）發展再生能源投資的國家。哥國目前能源主要來自水力發電，惟哥政府盼在</w:t>
      </w:r>
      <w:r w:rsidRPr="00375FD7">
        <w:t>2022</w:t>
      </w:r>
      <w:r w:rsidRPr="00375FD7">
        <w:t>年時將水利以外之「非傳統」再生能源之總裝置發電量增加至</w:t>
      </w:r>
      <w:r w:rsidRPr="00375FD7">
        <w:t>2,800</w:t>
      </w:r>
      <w:r w:rsidRPr="00375FD7">
        <w:t>百萬瓦，其占總發電量的比重，將由目前的</w:t>
      </w:r>
      <w:r w:rsidRPr="00375FD7">
        <w:t>1%</w:t>
      </w:r>
      <w:r w:rsidRPr="00375FD7">
        <w:t>左右增加到</w:t>
      </w:r>
      <w:r w:rsidRPr="00375FD7">
        <w:t>12%</w:t>
      </w:r>
      <w:r w:rsidRPr="00375FD7">
        <w:t>至</w:t>
      </w:r>
      <w:r w:rsidRPr="00375FD7">
        <w:t>14%</w:t>
      </w:r>
      <w:r w:rsidRPr="00375FD7">
        <w:t>。</w:t>
      </w:r>
    </w:p>
    <w:p w14:paraId="4ABA1DE1" w14:textId="77777777" w:rsidR="00E46757" w:rsidRPr="00375FD7" w:rsidRDefault="00E46757" w:rsidP="00E46757">
      <w:pPr>
        <w:pStyle w:val="af8"/>
        <w:ind w:left="1417" w:firstLine="472"/>
      </w:pPr>
      <w:r w:rsidRPr="00375FD7">
        <w:t>據估計，哥國全國領土面積尚有</w:t>
      </w:r>
      <w:r w:rsidRPr="00375FD7">
        <w:t>60%</w:t>
      </w:r>
      <w:r w:rsidRPr="00375FD7">
        <w:t>未被公共電網涵蓋（相當全國</w:t>
      </w:r>
      <w:r w:rsidRPr="00375FD7">
        <w:t>20%</w:t>
      </w:r>
      <w:r w:rsidRPr="00375FD7">
        <w:t>人口），哥國水力蘊藏量豐富，發展小型水力發電系統將較現行的火力或其他熱電方式降低</w:t>
      </w:r>
      <w:r w:rsidRPr="00375FD7">
        <w:t>250</w:t>
      </w:r>
      <w:r w:rsidRPr="00375FD7">
        <w:t>萬美元成本。據此，美洲開發銀行亦對哥國提供</w:t>
      </w:r>
      <w:r w:rsidRPr="00375FD7">
        <w:t>926</w:t>
      </w:r>
      <w:r w:rsidRPr="00375FD7">
        <w:t>萬美元融資，俾對前往缺乏公用電網之地區發展再生能源之企業進行融資。惟哥政府盼在</w:t>
      </w:r>
      <w:r w:rsidRPr="00375FD7">
        <w:t>2022</w:t>
      </w:r>
      <w:r w:rsidRPr="00375FD7">
        <w:t>年時將水利以外之「非傳統」再生能源之總裝置發電量增加至</w:t>
      </w:r>
      <w:r w:rsidRPr="00375FD7">
        <w:t>2,800</w:t>
      </w:r>
      <w:r w:rsidRPr="00375FD7">
        <w:t>百萬瓦，其占總發電量的比重，將由目前的</w:t>
      </w:r>
      <w:r w:rsidRPr="00375FD7">
        <w:t>1%</w:t>
      </w:r>
      <w:r w:rsidRPr="00375FD7">
        <w:t>左右增加至</w:t>
      </w:r>
      <w:r w:rsidRPr="00375FD7">
        <w:t>12%</w:t>
      </w:r>
      <w:r w:rsidRPr="00375FD7">
        <w:t>。</w:t>
      </w:r>
    </w:p>
    <w:p w14:paraId="61192870" w14:textId="77777777" w:rsidR="00E46757" w:rsidRPr="00375FD7" w:rsidRDefault="00E46757" w:rsidP="00E46757">
      <w:pPr>
        <w:pStyle w:val="af4"/>
        <w:ind w:left="1417" w:hanging="472"/>
      </w:pPr>
      <w:r w:rsidRPr="00375FD7">
        <w:t>２、水力及太陽能資源豐沛、政府立法鼓勵私人發電</w:t>
      </w:r>
    </w:p>
    <w:p w14:paraId="1D313984" w14:textId="77777777" w:rsidR="00E46757" w:rsidRPr="00375FD7" w:rsidRDefault="00E46757" w:rsidP="00E46757">
      <w:pPr>
        <w:pStyle w:val="af8"/>
        <w:ind w:left="1417" w:firstLine="472"/>
      </w:pPr>
      <w:r w:rsidRPr="00375FD7">
        <w:t>哥國不僅傳統發電資源豐沛，水力發電量在</w:t>
      </w:r>
      <w:r w:rsidRPr="00375FD7">
        <w:t>2018</w:t>
      </w:r>
      <w:r w:rsidRPr="00375FD7">
        <w:t>年已達</w:t>
      </w:r>
      <w:r w:rsidRPr="00375FD7">
        <w:t>12,633</w:t>
      </w:r>
      <w:r w:rsidRPr="00375FD7">
        <w:t>百萬瓦（</w:t>
      </w:r>
      <w:r w:rsidRPr="00375FD7">
        <w:t>MW</w:t>
      </w:r>
      <w:r w:rsidRPr="00375FD7">
        <w:t>）；另哥國</w:t>
      </w:r>
      <w:r w:rsidRPr="00375FD7">
        <w:t>50%</w:t>
      </w:r>
      <w:r w:rsidRPr="00375FD7">
        <w:t>的領土日照條件極為優異，平均效能超越美國各裝置太陽能電廠之區域。鑒於哥國亞馬遜流域各省（</w:t>
      </w:r>
      <w:r w:rsidRPr="00375FD7">
        <w:t>Meta</w:t>
      </w:r>
      <w:r w:rsidRPr="00375FD7">
        <w:t>、</w:t>
      </w:r>
      <w:r w:rsidRPr="00375FD7">
        <w:t>Casanare</w:t>
      </w:r>
      <w:r w:rsidRPr="00375FD7">
        <w:t>、</w:t>
      </w:r>
      <w:r w:rsidRPr="00375FD7">
        <w:t>Vichada</w:t>
      </w:r>
      <w:r w:rsidRPr="00375FD7">
        <w:t>、</w:t>
      </w:r>
      <w:r w:rsidRPr="00375FD7">
        <w:t>Guainia</w:t>
      </w:r>
      <w:r w:rsidRPr="00375FD7">
        <w:t>、</w:t>
      </w:r>
      <w:r w:rsidRPr="00375FD7">
        <w:t>Vaupes</w:t>
      </w:r>
      <w:r w:rsidRPr="00375FD7">
        <w:t>、</w:t>
      </w:r>
      <w:r w:rsidRPr="00375FD7">
        <w:t>Amazonas</w:t>
      </w:r>
      <w:r w:rsidRPr="00375FD7">
        <w:t>、</w:t>
      </w:r>
      <w:r w:rsidRPr="00375FD7">
        <w:t>Caqueta</w:t>
      </w:r>
      <w:r w:rsidRPr="00375FD7">
        <w:t>省）公共電網無法普及之地區高達國土面積</w:t>
      </w:r>
      <w:r w:rsidRPr="00375FD7">
        <w:t>52%</w:t>
      </w:r>
      <w:r w:rsidRPr="00375FD7">
        <w:t>，政府特別於</w:t>
      </w:r>
      <w:r w:rsidRPr="00375FD7">
        <w:t>2014</w:t>
      </w:r>
      <w:r w:rsidRPr="00375FD7">
        <w:t>年</w:t>
      </w:r>
      <w:r w:rsidRPr="00375FD7">
        <w:t>5</w:t>
      </w:r>
      <w:r w:rsidRPr="00375FD7">
        <w:t>月</w:t>
      </w:r>
      <w:r w:rsidRPr="00375FD7">
        <w:t>13</w:t>
      </w:r>
      <w:r w:rsidRPr="00375FD7">
        <w:t>日頒布第</w:t>
      </w:r>
      <w:r w:rsidRPr="00375FD7">
        <w:t>1715</w:t>
      </w:r>
      <w:r w:rsidRPr="00375FD7">
        <w:t>號非傳統可再生能源法，將非傳統能源定義為生質能、風力、地熱、太陽能、海洋能、核能、原子能等，鼓勵民間投資發展小型發電系統及綠色能源，協助該地區電力自給自足。</w:t>
      </w:r>
    </w:p>
    <w:p w14:paraId="047834DB" w14:textId="77777777" w:rsidR="00E46757" w:rsidRPr="00375FD7" w:rsidRDefault="00E46757" w:rsidP="00E46757">
      <w:pPr>
        <w:pStyle w:val="af4"/>
        <w:ind w:left="1417" w:hanging="472"/>
      </w:pPr>
      <w:r w:rsidRPr="00375FD7">
        <w:t>３、太陽能產業蓬勃發展</w:t>
      </w:r>
    </w:p>
    <w:p w14:paraId="12905601" w14:textId="77777777" w:rsidR="00E46757" w:rsidRPr="00375FD7" w:rsidRDefault="00E46757" w:rsidP="00E46757">
      <w:pPr>
        <w:pStyle w:val="af8"/>
        <w:ind w:left="1417" w:firstLine="472"/>
      </w:pPr>
      <w:r w:rsidRPr="00375FD7">
        <w:t>哥國太陽能產業目前正蓬勃發展，不僅在家庭、農場、工廠、公共設施及路燈等都有拓展空間，另外享受政府貸款興建小型電廠，將電力販售給公共電網之相關計畫也方興未艾。</w:t>
      </w:r>
    </w:p>
    <w:p w14:paraId="464030CA" w14:textId="77777777" w:rsidR="00E46757" w:rsidRPr="00375FD7" w:rsidRDefault="00E46757" w:rsidP="00E46757">
      <w:pPr>
        <w:pStyle w:val="af8"/>
        <w:ind w:left="1417" w:firstLine="472"/>
      </w:pPr>
      <w:r w:rsidRPr="00375FD7">
        <w:t>家庭方面以太陽能熱水器較受歡迎，而農場方面，則較需要太陽能發電機具，供應整體農場使用，在廠房及公共照明方面，也有相關計畫逐漸推行中，此外，民間太陽能發電轉售政府公共電網運作成功，也為太陽相關產品及零組件、控制及應用系統帶來龐大商機。</w:t>
      </w:r>
    </w:p>
    <w:p w14:paraId="279C99B7" w14:textId="77777777" w:rsidR="00E46757" w:rsidRPr="00375FD7" w:rsidRDefault="00E46757" w:rsidP="00E46757">
      <w:pPr>
        <w:pStyle w:val="af8"/>
        <w:ind w:left="1417" w:firstLine="472"/>
      </w:pPr>
      <w:r w:rsidRPr="00375FD7">
        <w:t>目前哥國市場主要的太陽能工程公司及技術皆達國際水準，在冷凍、空調、熱水器控、廠房、辦公室、抽水站及發電廠等運用十分普遍，其關鍵技術、太陽能電池、太陽能板及所有相關設備皆賴進口，除歐美等國家外，中國大陸太陽能面板廠也在哥國供應鏈長期布局，我商如計畫打進市場，恐需以關鍵技術及應用能力取勝，才能找到利基。</w:t>
      </w:r>
    </w:p>
    <w:p w14:paraId="3DC1BD46" w14:textId="77777777" w:rsidR="00E46757" w:rsidRPr="00375FD7" w:rsidRDefault="00E46757" w:rsidP="005C511A">
      <w:pPr>
        <w:pStyle w:val="a8"/>
        <w:ind w:leftChars="0" w:left="945" w:hangingChars="400" w:hanging="945"/>
        <w:rPr>
          <w:lang w:eastAsia="zh-TW"/>
        </w:rPr>
      </w:pPr>
      <w:r w:rsidRPr="00375FD7">
        <w:rPr>
          <w:lang w:eastAsia="zh-TW"/>
        </w:rPr>
        <w:t>（十二）產業機器市場現況</w:t>
      </w:r>
    </w:p>
    <w:p w14:paraId="4C86FE52" w14:textId="77777777" w:rsidR="00E46757" w:rsidRPr="00375FD7" w:rsidRDefault="00E46757" w:rsidP="00E46757">
      <w:pPr>
        <w:pStyle w:val="af4"/>
        <w:ind w:left="1417" w:hanging="472"/>
      </w:pPr>
      <w:r w:rsidRPr="00375FD7">
        <w:t>１、橡塑膠機器設備</w:t>
      </w:r>
    </w:p>
    <w:p w14:paraId="71D76C19" w14:textId="77777777" w:rsidR="00E46757" w:rsidRPr="00375FD7" w:rsidRDefault="00E46757" w:rsidP="00E46757">
      <w:pPr>
        <w:pStyle w:val="af8"/>
        <w:ind w:left="1417" w:firstLine="472"/>
      </w:pPr>
      <w:r w:rsidRPr="00375FD7">
        <w:t>哥倫比亞塑膠下游加工產業頗具實力，年產值達</w:t>
      </w:r>
      <w:r w:rsidRPr="00375FD7">
        <w:t>40</w:t>
      </w:r>
      <w:r w:rsidRPr="00375FD7">
        <w:t>億美元以上。哥國塑膠工業有</w:t>
      </w:r>
      <w:r w:rsidRPr="00375FD7">
        <w:t>600</w:t>
      </w:r>
      <w:r w:rsidRPr="00375FD7">
        <w:t>多家廠商，每年使用樹酯百萬公噸，因產能所限，有半數須賴進口。哥國為產油國家，塑膠產業鏈尚屬完整，伴隨韓國及其他國家加速進駐投資，未來塑膠產業將加速發展，我國除繼續對哥輸出塑膠整廠設備外，建議掌握哥國強調環保之概念，加強開拓塑膠回收、環保包裝及再生設備之新市場。目前哥國塑機加工機器設備主要進口來自為德國、中國大陸、義大利及我國。</w:t>
      </w:r>
    </w:p>
    <w:p w14:paraId="705AF2E4" w14:textId="77777777" w:rsidR="00E46757" w:rsidRPr="00375FD7" w:rsidRDefault="00E46757" w:rsidP="00E46757">
      <w:pPr>
        <w:pStyle w:val="af8"/>
        <w:ind w:left="1417" w:firstLine="472"/>
      </w:pPr>
      <w:r w:rsidRPr="00375FD7">
        <w:t>哥國國際塑膠展向為哥倫比亞國際工業展最主要亮點，也是拉丁美洲引進塑膠產業新科技及新設備的櫥窗，我國輸銷哥國機器也以塑膠吹瓶、射出成形、模具及包裝等為最大宗。我國塑膠產業技術純熟，上下游產業鏈完整，價格亦符合哥國需要，早自多年前即成為對哥輸銷重要產業機具，建議廠商可掌握哥國塑膠公會</w:t>
      </w:r>
      <w:r w:rsidRPr="00375FD7">
        <w:t>2022</w:t>
      </w:r>
      <w:r w:rsidRPr="00375FD7">
        <w:t>年</w:t>
      </w:r>
      <w:r w:rsidRPr="00375FD7">
        <w:t>9</w:t>
      </w:r>
      <w:r w:rsidRPr="00375FD7">
        <w:t>月即將舉辦之後疫情首次國際塑膠產業展，踴躍前來展出塑膠業先進原材料、回收處理及最新技術及設備，可望有效爭取龐大市場。</w:t>
      </w:r>
    </w:p>
    <w:p w14:paraId="6C24FFC0" w14:textId="77777777" w:rsidR="00E46757" w:rsidRPr="00375FD7" w:rsidRDefault="00E46757" w:rsidP="00E46757">
      <w:pPr>
        <w:pStyle w:val="af4"/>
        <w:ind w:left="1417" w:hanging="472"/>
      </w:pPr>
      <w:r w:rsidRPr="00375FD7">
        <w:t>２、食品加工機器</w:t>
      </w:r>
    </w:p>
    <w:p w14:paraId="62744A61" w14:textId="77777777" w:rsidR="00E46757" w:rsidRPr="00375FD7" w:rsidRDefault="00E46757" w:rsidP="00E46757">
      <w:pPr>
        <w:pStyle w:val="af8"/>
        <w:ind w:left="1417" w:firstLine="472"/>
      </w:pPr>
      <w:r w:rsidRPr="00375FD7">
        <w:t>哥國為鼓勵農產及食品加工業發展，於</w:t>
      </w:r>
      <w:r w:rsidRPr="00375FD7">
        <w:t>2017</w:t>
      </w:r>
      <w:r w:rsidRPr="00375FD7">
        <w:t>年初擴大「</w:t>
      </w:r>
      <w:r w:rsidRPr="00375FD7">
        <w:t>Vallejo</w:t>
      </w:r>
      <w:r w:rsidRPr="00375FD7">
        <w:t>計畫」獎勵範圍，對舉凡食品加工及西點烘焙等產業進口機器設備予以關稅減免，我國食品加工及烘焙等整廠設備技術純熟，管理及設計等技術優異，極適合積極運用此項優惠，結合我國中國輸出入銀行藉由波哥大銀行提供哥國購買我國資本財之廠商低利優惠轉融資，積極向哥國中小企業推廣我國食品加工機器。</w:t>
      </w:r>
    </w:p>
    <w:p w14:paraId="22565F28" w14:textId="77777777" w:rsidR="00E46757" w:rsidRPr="00375FD7" w:rsidRDefault="00E46757" w:rsidP="00E46757">
      <w:pPr>
        <w:pStyle w:val="af8"/>
        <w:ind w:left="1417" w:firstLine="472"/>
      </w:pPr>
      <w:r w:rsidRPr="00375FD7">
        <w:t>另為便利當地業者，除應提供完善之西班牙文使用手冊外，更宜與當地市場主流機器進口商合作，培養在地維修保養團隊，以完整售後服務，在地布局深耕。哥國每年食品加工機器之進口市場規模約在</w:t>
      </w:r>
      <w:r w:rsidRPr="00375FD7">
        <w:t>4,000</w:t>
      </w:r>
      <w:r w:rsidRPr="00375FD7">
        <w:t>萬美元，主要進口自德國及中國大陸，我國對哥國輸出之食品加工設備出口金額不高，我商在哥國市場仍有極大拓展空間。</w:t>
      </w:r>
    </w:p>
    <w:p w14:paraId="668D34EE" w14:textId="77777777" w:rsidR="00E46757" w:rsidRPr="00375FD7" w:rsidRDefault="00E46757" w:rsidP="005C511A">
      <w:pPr>
        <w:pStyle w:val="a8"/>
        <w:ind w:leftChars="0" w:left="945" w:hangingChars="400" w:hanging="945"/>
        <w:rPr>
          <w:lang w:eastAsia="zh-TW"/>
        </w:rPr>
      </w:pPr>
      <w:r w:rsidRPr="00375FD7">
        <w:rPr>
          <w:lang w:eastAsia="zh-TW"/>
        </w:rPr>
        <w:t>（十三）五金及建材零售市場</w:t>
      </w:r>
    </w:p>
    <w:p w14:paraId="52347F87" w14:textId="77777777" w:rsidR="00E46757" w:rsidRPr="00375FD7" w:rsidRDefault="00E46757" w:rsidP="00E46757">
      <w:pPr>
        <w:pStyle w:val="af4"/>
        <w:ind w:left="1417" w:hanging="472"/>
      </w:pPr>
      <w:r w:rsidRPr="00375FD7">
        <w:t>１、五金建材店鋪林立</w:t>
      </w:r>
    </w:p>
    <w:p w14:paraId="430D3B8E" w14:textId="77777777" w:rsidR="00E46757" w:rsidRPr="00375FD7" w:rsidRDefault="00E46757" w:rsidP="00E46757">
      <w:pPr>
        <w:pStyle w:val="af8"/>
        <w:ind w:left="1417" w:firstLine="472"/>
      </w:pPr>
      <w:r w:rsidRPr="00375FD7">
        <w:t>哥倫比亞目前有逾</w:t>
      </w:r>
      <w:r w:rsidRPr="00375FD7">
        <w:t>2</w:t>
      </w:r>
      <w:r w:rsidRPr="00375FD7">
        <w:t>萬</w:t>
      </w:r>
      <w:r w:rsidRPr="00375FD7">
        <w:t>6,000</w:t>
      </w:r>
      <w:r w:rsidRPr="00375FD7">
        <w:t>家五金店，其中</w:t>
      </w:r>
      <w:r w:rsidRPr="00375FD7">
        <w:t>35%</w:t>
      </w:r>
      <w:r w:rsidRPr="00375FD7">
        <w:t>屬於社區型，每年銷售產值為</w:t>
      </w:r>
      <w:r w:rsidRPr="00375FD7">
        <w:t>1.7</w:t>
      </w:r>
      <w:r w:rsidRPr="00375FD7">
        <w:t>兆披索，約當整體國內生產毛額之</w:t>
      </w:r>
      <w:r w:rsidRPr="00375FD7">
        <w:t>2.5%</w:t>
      </w:r>
      <w:r w:rsidRPr="00375FD7">
        <w:t>，為重要產業。哥京平均每</w:t>
      </w:r>
      <w:r w:rsidRPr="00375FD7">
        <w:t>3,000</w:t>
      </w:r>
      <w:r w:rsidRPr="00375FD7">
        <w:t>人即有</w:t>
      </w:r>
      <w:r w:rsidRPr="00375FD7">
        <w:t>1</w:t>
      </w:r>
      <w:r w:rsidRPr="00375FD7">
        <w:t>家社區型五金店，而全國平均則約</w:t>
      </w:r>
      <w:r w:rsidRPr="00375FD7">
        <w:t>5,500</w:t>
      </w:r>
      <w:r w:rsidRPr="00375FD7">
        <w:t>人即有</w:t>
      </w:r>
      <w:r w:rsidRPr="00375FD7">
        <w:t>1</w:t>
      </w:r>
      <w:r w:rsidRPr="00375FD7">
        <w:t>家。</w:t>
      </w:r>
    </w:p>
    <w:p w14:paraId="6DB2846F" w14:textId="77777777" w:rsidR="00E46757" w:rsidRPr="00375FD7" w:rsidRDefault="00E46757" w:rsidP="00E46757">
      <w:pPr>
        <w:pStyle w:val="af4"/>
        <w:ind w:left="1417" w:hanging="472"/>
      </w:pPr>
      <w:r w:rsidRPr="00375FD7">
        <w:t>２、傳統店面遭遇大型賣場激烈競爭，面臨轉型</w:t>
      </w:r>
    </w:p>
    <w:p w14:paraId="748F8BF5" w14:textId="77777777" w:rsidR="00E46757" w:rsidRPr="00375FD7" w:rsidRDefault="00E46757" w:rsidP="00E46757">
      <w:pPr>
        <w:pStyle w:val="af8"/>
        <w:ind w:left="1417" w:firstLine="472"/>
      </w:pPr>
      <w:r w:rsidRPr="00375FD7">
        <w:t>社區型五金店在面對</w:t>
      </w:r>
      <w:r w:rsidRPr="00375FD7">
        <w:t>HOMECENTER</w:t>
      </w:r>
      <w:r w:rsidRPr="00375FD7">
        <w:t>、</w:t>
      </w:r>
      <w:r w:rsidRPr="00375FD7">
        <w:t>EASY</w:t>
      </w:r>
      <w:r w:rsidRPr="00375FD7">
        <w:t>、</w:t>
      </w:r>
      <w:r w:rsidRPr="00375FD7">
        <w:t>FERRECENTER</w:t>
      </w:r>
      <w:r w:rsidRPr="00375FD7">
        <w:t>等大型跨國連鎖賣場之激烈競爭下，轉而提供安裝、運銷及維修等可創造附加價值之專業及建材服務也漸呈成長趨勢。</w:t>
      </w:r>
    </w:p>
    <w:p w14:paraId="41F93CF3" w14:textId="77777777" w:rsidR="00E46757" w:rsidRPr="00375FD7" w:rsidRDefault="00E46757" w:rsidP="00E46757">
      <w:pPr>
        <w:pStyle w:val="af4"/>
        <w:ind w:left="1417" w:hanging="472"/>
      </w:pPr>
      <w:r w:rsidRPr="00375FD7">
        <w:t>３、照明及電料零</w:t>
      </w:r>
      <w:r w:rsidRPr="00375FD7">
        <w:rPr>
          <w:lang w:eastAsia="zh-TW"/>
        </w:rPr>
        <w:t>售市場生態</w:t>
      </w:r>
    </w:p>
    <w:p w14:paraId="11A4155D" w14:textId="77777777" w:rsidR="00E46757" w:rsidRPr="00375FD7" w:rsidRDefault="00E46757" w:rsidP="00E46757">
      <w:pPr>
        <w:pStyle w:val="af8"/>
        <w:ind w:left="1417" w:firstLine="472"/>
      </w:pPr>
      <w:r w:rsidRPr="00375FD7">
        <w:t>五金建材外，包括專業照明、輸配電材料、穩壓器、變電器等專業製造或進口業者，也構成五金建材市場中的一環。哥國在本項產業中原本具備相當製造基礎，也經常對鄰近國家外銷，但仍無法完全滿足市場需求，市面上進口及國產品各有相當市場。</w:t>
      </w:r>
    </w:p>
    <w:p w14:paraId="5ED45784" w14:textId="77777777" w:rsidR="00E46757" w:rsidRPr="00375FD7" w:rsidRDefault="00E46757" w:rsidP="00E46757">
      <w:pPr>
        <w:pStyle w:val="af8"/>
        <w:ind w:left="1417" w:firstLine="472"/>
      </w:pPr>
      <w:r w:rsidRPr="00375FD7">
        <w:t>照明方面，</w:t>
      </w:r>
      <w:r w:rsidRPr="00375FD7">
        <w:t>OSRAM</w:t>
      </w:r>
      <w:r w:rsidRPr="00375FD7">
        <w:t>在哥布局多年，享有相當市占率，近年積極投入</w:t>
      </w:r>
      <w:r w:rsidRPr="00375FD7">
        <w:t>LED</w:t>
      </w:r>
      <w:r w:rsidRPr="00375FD7">
        <w:t>等節能照明系統，具有參與公共照明工程之實力，另在地居市場領導的品牌有</w:t>
      </w:r>
      <w:r w:rsidRPr="00375FD7">
        <w:t>Nacional de Eléctricos, Melexa, Mem LTDA, Eléctricos e Importados S.A., Cointelco</w:t>
      </w:r>
      <w:r w:rsidRPr="00375FD7">
        <w:rPr>
          <w:lang w:eastAsia="zh-TW"/>
        </w:rPr>
        <w:t>，</w:t>
      </w:r>
      <w:r w:rsidRPr="00375FD7">
        <w:t>以及</w:t>
      </w:r>
      <w:r w:rsidRPr="00375FD7">
        <w:t>Electro Iluminaciones Industriales, G&amp;S LTDA.</w:t>
      </w:r>
      <w:r w:rsidRPr="00375FD7">
        <w:t>等主流廠牌。</w:t>
      </w:r>
      <w:r w:rsidRPr="00375FD7">
        <w:t>Electricos de Valle</w:t>
      </w:r>
      <w:r w:rsidRPr="00375FD7">
        <w:t>集團致力高壓及低壓電流設備產銷，</w:t>
      </w:r>
      <w:r w:rsidRPr="00375FD7">
        <w:t>Bao</w:t>
      </w:r>
      <w:r w:rsidRPr="00375FD7">
        <w:t>集團則掌握照明及電材市場的主要通路，其照明產品以</w:t>
      </w:r>
      <w:r w:rsidRPr="00375FD7">
        <w:t>IIumax</w:t>
      </w:r>
      <w:r w:rsidRPr="00375FD7">
        <w:t>問世，另外在電氣及資訊系統安裝方面，則以</w:t>
      </w:r>
      <w:r w:rsidRPr="00375FD7">
        <w:t xml:space="preserve">Luminex/Legrand </w:t>
      </w:r>
      <w:r w:rsidRPr="00375FD7">
        <w:t>品牌結合技術團隊到府服務。</w:t>
      </w:r>
    </w:p>
    <w:p w14:paraId="132E4EC7" w14:textId="77777777" w:rsidR="00E46757" w:rsidRPr="00375FD7" w:rsidRDefault="00E46757" w:rsidP="00E46757">
      <w:pPr>
        <w:pStyle w:val="a6"/>
        <w:spacing w:before="257" w:after="257"/>
        <w:ind w:left="632" w:hanging="632"/>
      </w:pPr>
      <w:r w:rsidRPr="00375FD7">
        <w:rPr>
          <w:lang w:eastAsia="ja-JP"/>
        </w:rPr>
        <w:t>四、經濟展望</w:t>
      </w:r>
    </w:p>
    <w:p w14:paraId="7290EA61" w14:textId="77777777" w:rsidR="00E46757" w:rsidRPr="00375FD7" w:rsidRDefault="00E46757" w:rsidP="00E46757">
      <w:pPr>
        <w:pStyle w:val="a8"/>
        <w:ind w:left="945" w:hanging="709"/>
      </w:pPr>
      <w:r w:rsidRPr="00375FD7">
        <w:t>（一）重要經貿措施</w:t>
      </w:r>
    </w:p>
    <w:p w14:paraId="3C7C6D05" w14:textId="1414431C" w:rsidR="00E46757" w:rsidRPr="00375FD7" w:rsidRDefault="00E46757" w:rsidP="00E46757">
      <w:pPr>
        <w:pStyle w:val="af1"/>
        <w:ind w:left="945" w:firstLine="472"/>
        <w:rPr>
          <w:lang w:eastAsia="zh-TW"/>
        </w:rPr>
      </w:pPr>
      <w:r w:rsidRPr="00375FD7">
        <w:rPr>
          <w:lang w:eastAsia="zh-TW"/>
        </w:rPr>
        <w:t>近</w:t>
      </w:r>
      <w:r w:rsidRPr="00375FD7">
        <w:rPr>
          <w:lang w:eastAsia="zh-TW"/>
        </w:rPr>
        <w:t>15</w:t>
      </w:r>
      <w:r w:rsidRPr="00375FD7">
        <w:rPr>
          <w:lang w:eastAsia="zh-TW"/>
        </w:rPr>
        <w:t>年來為哥國政經改革最密集之階段，其中</w:t>
      </w:r>
      <w:r w:rsidRPr="00375FD7">
        <w:rPr>
          <w:lang w:eastAsia="zh-TW"/>
        </w:rPr>
        <w:t>2002</w:t>
      </w:r>
      <w:r w:rsidRPr="00375FD7">
        <w:rPr>
          <w:lang w:eastAsia="zh-TW"/>
        </w:rPr>
        <w:t>年至</w:t>
      </w:r>
      <w:r w:rsidRPr="00375FD7">
        <w:rPr>
          <w:lang w:eastAsia="zh-TW"/>
        </w:rPr>
        <w:t>2010</w:t>
      </w:r>
      <w:r w:rsidRPr="00375FD7">
        <w:rPr>
          <w:lang w:eastAsia="zh-TW"/>
        </w:rPr>
        <w:t>年執政之總統烏立貝（</w:t>
      </w:r>
      <w:r w:rsidRPr="00375FD7">
        <w:rPr>
          <w:lang w:eastAsia="zh-TW"/>
        </w:rPr>
        <w:t>Alvaro Uribe</w:t>
      </w:r>
      <w:r w:rsidRPr="00375FD7">
        <w:rPr>
          <w:lang w:eastAsia="zh-TW"/>
        </w:rPr>
        <w:t>）執行稅制、退休、預算等經濟改革，並開放民間得與國營石油公司（</w:t>
      </w:r>
      <w:r w:rsidRPr="00375FD7">
        <w:rPr>
          <w:lang w:eastAsia="zh-TW"/>
        </w:rPr>
        <w:t>Ecopetrol</w:t>
      </w:r>
      <w:r w:rsidRPr="00375FD7">
        <w:rPr>
          <w:lang w:eastAsia="zh-TW"/>
        </w:rPr>
        <w:t>）競爭，參與礦業開採；吸引外資進駐探勘，帶動原油產量倍增。</w:t>
      </w:r>
      <w:r w:rsidRPr="00375FD7">
        <w:rPr>
          <w:lang w:eastAsia="zh-TW"/>
        </w:rPr>
        <w:t>2010</w:t>
      </w:r>
      <w:r w:rsidRPr="00375FD7">
        <w:rPr>
          <w:lang w:eastAsia="zh-TW"/>
        </w:rPr>
        <w:t>年至</w:t>
      </w:r>
      <w:r w:rsidRPr="00375FD7">
        <w:rPr>
          <w:lang w:eastAsia="zh-TW"/>
        </w:rPr>
        <w:t>2018</w:t>
      </w:r>
      <w:r w:rsidRPr="00375FD7">
        <w:rPr>
          <w:lang w:eastAsia="zh-TW"/>
        </w:rPr>
        <w:t>年執政之總統桑多士（</w:t>
      </w:r>
      <w:r w:rsidRPr="00375FD7">
        <w:rPr>
          <w:lang w:eastAsia="zh-TW"/>
        </w:rPr>
        <w:t>Manuel Santos</w:t>
      </w:r>
      <w:r w:rsidRPr="00375FD7">
        <w:rPr>
          <w:lang w:eastAsia="zh-TW"/>
        </w:rPr>
        <w:t>）則推動「國家發展計畫」、「生產力改造計畫」（</w:t>
      </w:r>
      <w:r w:rsidRPr="00375FD7">
        <w:rPr>
          <w:lang w:eastAsia="zh-TW"/>
        </w:rPr>
        <w:t>Productive Transformation Program</w:t>
      </w:r>
      <w:r w:rsidRPr="00375FD7">
        <w:rPr>
          <w:lang w:eastAsia="zh-TW"/>
        </w:rPr>
        <w:t>，簡稱</w:t>
      </w:r>
      <w:r w:rsidRPr="00375FD7">
        <w:rPr>
          <w:lang w:eastAsia="zh-TW"/>
        </w:rPr>
        <w:t>PTP</w:t>
      </w:r>
      <w:r w:rsidRPr="00375FD7">
        <w:rPr>
          <w:lang w:eastAsia="zh-TW"/>
        </w:rPr>
        <w:t>），針對司法、勞工、治安、稅賦、礦業開採方面等進行組織及規範改革，鼓勵中小企業發展特色出口產品，創造外匯，並推動稅制改革，增加企業對財政之貢獻，改善貧富差距</w:t>
      </w:r>
      <w:r w:rsidR="005C511A" w:rsidRPr="00375FD7">
        <w:rPr>
          <w:rFonts w:hint="eastAsia"/>
          <w:lang w:eastAsia="zh-TW"/>
        </w:rPr>
        <w:t>。</w:t>
      </w:r>
    </w:p>
    <w:p w14:paraId="0C6F344F" w14:textId="77777777" w:rsidR="00E46757" w:rsidRPr="00375FD7" w:rsidRDefault="00E46757" w:rsidP="00E46757">
      <w:pPr>
        <w:pStyle w:val="af1"/>
        <w:ind w:left="945" w:firstLine="472"/>
        <w:rPr>
          <w:lang w:eastAsia="zh-TW"/>
        </w:rPr>
      </w:pPr>
      <w:r w:rsidRPr="00375FD7">
        <w:rPr>
          <w:lang w:eastAsia="zh-TW"/>
        </w:rPr>
        <w:t>此外並推動加入經濟合作及發展組織（</w:t>
      </w:r>
      <w:r w:rsidRPr="00375FD7">
        <w:rPr>
          <w:lang w:eastAsia="zh-TW"/>
        </w:rPr>
        <w:t>OECD</w:t>
      </w:r>
      <w:r w:rsidRPr="00375FD7">
        <w:rPr>
          <w:lang w:eastAsia="zh-TW"/>
        </w:rPr>
        <w:t>），積極參與「太平洋聯盟」及相關之亞太區域經濟整合等。</w:t>
      </w:r>
      <w:r w:rsidRPr="00375FD7">
        <w:rPr>
          <w:lang w:eastAsia="zh-TW"/>
        </w:rPr>
        <w:t>2018</w:t>
      </w:r>
      <w:r w:rsidRPr="00375FD7">
        <w:rPr>
          <w:lang w:eastAsia="zh-TW"/>
        </w:rPr>
        <w:t>年</w:t>
      </w:r>
      <w:r w:rsidRPr="00375FD7">
        <w:rPr>
          <w:lang w:eastAsia="zh-TW"/>
        </w:rPr>
        <w:t>8</w:t>
      </w:r>
      <w:r w:rsidRPr="00375FD7">
        <w:rPr>
          <w:lang w:eastAsia="zh-TW"/>
        </w:rPr>
        <w:t>月杜傑（</w:t>
      </w:r>
      <w:r w:rsidRPr="00375FD7">
        <w:rPr>
          <w:lang w:eastAsia="zh-TW"/>
        </w:rPr>
        <w:t>Iván Duque</w:t>
      </w:r>
      <w:r w:rsidRPr="00375FD7">
        <w:rPr>
          <w:lang w:eastAsia="zh-TW"/>
        </w:rPr>
        <w:t>）總統執政後，持續推動各項經濟改革措施，並以</w:t>
      </w:r>
      <w:r w:rsidRPr="00375FD7">
        <w:rPr>
          <w:lang w:eastAsia="zh-TW"/>
        </w:rPr>
        <w:t>2019</w:t>
      </w:r>
      <w:r w:rsidRPr="00375FD7">
        <w:rPr>
          <w:lang w:eastAsia="zh-TW"/>
        </w:rPr>
        <w:t>年</w:t>
      </w:r>
      <w:r w:rsidRPr="00375FD7">
        <w:rPr>
          <w:lang w:eastAsia="zh-TW"/>
        </w:rPr>
        <w:t>12</w:t>
      </w:r>
      <w:r w:rsidRPr="00375FD7">
        <w:rPr>
          <w:lang w:eastAsia="zh-TW"/>
        </w:rPr>
        <w:t>月</w:t>
      </w:r>
      <w:r w:rsidRPr="00375FD7">
        <w:rPr>
          <w:lang w:eastAsia="zh-TW"/>
        </w:rPr>
        <w:t>27</w:t>
      </w:r>
      <w:r w:rsidRPr="00375FD7">
        <w:rPr>
          <w:lang w:eastAsia="zh-TW"/>
        </w:rPr>
        <w:t>日公布的</w:t>
      </w:r>
      <w:r w:rsidRPr="00375FD7">
        <w:rPr>
          <w:lang w:eastAsia="zh-TW"/>
        </w:rPr>
        <w:t>2019</w:t>
      </w:r>
      <w:r w:rsidRPr="00375FD7">
        <w:rPr>
          <w:lang w:eastAsia="zh-TW"/>
        </w:rPr>
        <w:t>年第</w:t>
      </w:r>
      <w:r w:rsidRPr="00375FD7">
        <w:rPr>
          <w:lang w:eastAsia="zh-TW"/>
        </w:rPr>
        <w:t>2010</w:t>
      </w:r>
      <w:r w:rsidRPr="00375FD7">
        <w:rPr>
          <w:lang w:eastAsia="zh-TW"/>
        </w:rPr>
        <w:t>號「經濟成長法案」為最高指引。</w:t>
      </w:r>
    </w:p>
    <w:p w14:paraId="213665DC" w14:textId="77777777" w:rsidR="00E46757" w:rsidRPr="00375FD7" w:rsidRDefault="00E46757" w:rsidP="00E46757">
      <w:pPr>
        <w:pStyle w:val="af1"/>
        <w:ind w:left="945" w:firstLine="472"/>
        <w:rPr>
          <w:lang w:eastAsia="zh-TW"/>
        </w:rPr>
      </w:pPr>
      <w:r w:rsidRPr="00375FD7">
        <w:rPr>
          <w:lang w:eastAsia="zh-TW"/>
        </w:rPr>
        <w:t>綜合歸納哥國近年來最重要之經貿措施及政策主要如下：</w:t>
      </w:r>
    </w:p>
    <w:p w14:paraId="3EEE7460" w14:textId="77777777" w:rsidR="00E46757" w:rsidRPr="00375FD7" w:rsidRDefault="00E46757" w:rsidP="00E46757">
      <w:pPr>
        <w:pStyle w:val="af4"/>
        <w:ind w:left="1417" w:hanging="472"/>
      </w:pPr>
      <w:r w:rsidRPr="00375FD7">
        <w:t>１、頒布「經濟成長法案」：</w:t>
      </w:r>
    </w:p>
    <w:p w14:paraId="5CF35D57" w14:textId="77777777" w:rsidR="00E46757" w:rsidRPr="00375FD7" w:rsidRDefault="00E46757" w:rsidP="00E46757">
      <w:pPr>
        <w:pStyle w:val="af8"/>
        <w:ind w:left="1417" w:firstLine="472"/>
      </w:pPr>
      <w:r w:rsidRPr="00375FD7">
        <w:t>主要目的為推動經濟發展、縮減社會落差、漸少社會資源分配不均，包括：</w:t>
      </w:r>
    </w:p>
    <w:p w14:paraId="7F50C3F8" w14:textId="77777777" w:rsidR="00E46757" w:rsidRPr="00375FD7" w:rsidRDefault="00E46757" w:rsidP="005C511A">
      <w:pPr>
        <w:pStyle w:val="10"/>
        <w:ind w:left="1772" w:hanging="591"/>
      </w:pPr>
      <w:r w:rsidRPr="00375FD7">
        <w:t>（</w:t>
      </w:r>
      <w:r w:rsidRPr="00375FD7">
        <w:t>1</w:t>
      </w:r>
      <w:r w:rsidRPr="00375FD7">
        <w:t>）調降營所稅：逐年調降營利事業所得稅（</w:t>
      </w:r>
      <w:r w:rsidRPr="00375FD7">
        <w:t>Impuesto sobre la renta</w:t>
      </w:r>
      <w:r w:rsidRPr="00375FD7">
        <w:t>），</w:t>
      </w:r>
      <w:r w:rsidRPr="00375FD7">
        <w:t>2019</w:t>
      </w:r>
      <w:r w:rsidRPr="00375FD7">
        <w:t>年</w:t>
      </w:r>
      <w:r w:rsidRPr="00375FD7">
        <w:t>33%</w:t>
      </w:r>
      <w:r w:rsidRPr="00375FD7">
        <w:t>，</w:t>
      </w:r>
      <w:r w:rsidRPr="00375FD7">
        <w:t>2020</w:t>
      </w:r>
      <w:r w:rsidRPr="00375FD7">
        <w:t>年</w:t>
      </w:r>
      <w:r w:rsidRPr="00375FD7">
        <w:t>32%</w:t>
      </w:r>
      <w:r w:rsidRPr="00375FD7">
        <w:t>，</w:t>
      </w:r>
      <w:r w:rsidRPr="00375FD7">
        <w:t>2021</w:t>
      </w:r>
      <w:r w:rsidRPr="00375FD7">
        <w:t>年</w:t>
      </w:r>
      <w:r w:rsidRPr="00375FD7">
        <w:t>31%</w:t>
      </w:r>
      <w:r w:rsidRPr="00375FD7">
        <w:t>，</w:t>
      </w:r>
      <w:r w:rsidRPr="00375FD7">
        <w:t>2020</w:t>
      </w:r>
      <w:r w:rsidRPr="00375FD7">
        <w:t>年</w:t>
      </w:r>
      <w:r w:rsidRPr="00375FD7">
        <w:t>30%</w:t>
      </w:r>
      <w:r w:rsidRPr="00375FD7">
        <w:t>。</w:t>
      </w:r>
    </w:p>
    <w:p w14:paraId="587AFA7A" w14:textId="77777777" w:rsidR="00E46757" w:rsidRPr="00375FD7" w:rsidRDefault="00E46757" w:rsidP="005C511A">
      <w:pPr>
        <w:pStyle w:val="10"/>
        <w:ind w:left="1772" w:hanging="591"/>
      </w:pPr>
      <w:r w:rsidRPr="00375FD7">
        <w:t>（</w:t>
      </w:r>
      <w:r w:rsidRPr="00375FD7">
        <w:t>2</w:t>
      </w:r>
      <w:r w:rsidRPr="00375FD7">
        <w:t>）退還低收入家庭加值稅（</w:t>
      </w:r>
      <w:r w:rsidRPr="00375FD7">
        <w:t>IVA</w:t>
      </w:r>
      <w:r w:rsidRPr="00375FD7">
        <w:t>）：退還</w:t>
      </w:r>
      <w:r w:rsidRPr="00375FD7">
        <w:t>20%</w:t>
      </w:r>
      <w:r w:rsidRPr="00375FD7">
        <w:t>收入最低家戶之加值稅，約</w:t>
      </w:r>
      <w:r w:rsidRPr="00375FD7">
        <w:t>280</w:t>
      </w:r>
      <w:r w:rsidRPr="00375FD7">
        <w:t>萬戶受益，依據該等家庭平均繳交之加值稅金額，自</w:t>
      </w:r>
      <w:r w:rsidRPr="00375FD7">
        <w:t>2020</w:t>
      </w:r>
      <w:r w:rsidRPr="00375FD7">
        <w:t>年起以固定補償金方式逐步退還。</w:t>
      </w:r>
    </w:p>
    <w:p w14:paraId="00E7FE0E" w14:textId="77777777" w:rsidR="00E46757" w:rsidRPr="00375FD7" w:rsidRDefault="00E46757" w:rsidP="005C511A">
      <w:pPr>
        <w:pStyle w:val="10"/>
        <w:ind w:left="1772" w:hanging="591"/>
      </w:pPr>
      <w:r w:rsidRPr="00375FD7">
        <w:t>（</w:t>
      </w:r>
      <w:r w:rsidRPr="00375FD7">
        <w:t>3</w:t>
      </w:r>
      <w:r w:rsidRPr="00375FD7">
        <w:t>）調降低收入退休人員社會保險費：退休金在</w:t>
      </w:r>
      <w:r w:rsidRPr="00375FD7">
        <w:t>2</w:t>
      </w:r>
      <w:r w:rsidRPr="00375FD7">
        <w:t>個月基本工資以下之退休族群，社會保險費自</w:t>
      </w:r>
      <w:r w:rsidRPr="00375FD7">
        <w:t>12%</w:t>
      </w:r>
      <w:r w:rsidRPr="00375FD7">
        <w:t>逐年調降至</w:t>
      </w:r>
      <w:r w:rsidRPr="00375FD7">
        <w:t>4%</w:t>
      </w:r>
      <w:r w:rsidRPr="00375FD7">
        <w:t>。</w:t>
      </w:r>
    </w:p>
    <w:p w14:paraId="5F0A097E" w14:textId="77777777" w:rsidR="00E46757" w:rsidRPr="00375FD7" w:rsidRDefault="00E46757" w:rsidP="005C511A">
      <w:pPr>
        <w:pStyle w:val="10"/>
        <w:ind w:left="1772" w:hanging="591"/>
      </w:pPr>
      <w:r w:rsidRPr="00375FD7">
        <w:t>（</w:t>
      </w:r>
      <w:r w:rsidRPr="00375FD7">
        <w:t>4</w:t>
      </w:r>
      <w:r w:rsidRPr="00375FD7">
        <w:t>）企業聘僱青年稅賦優惠：鼓勵企業僱用</w:t>
      </w:r>
      <w:r w:rsidRPr="00375FD7">
        <w:t>18</w:t>
      </w:r>
      <w:r w:rsidRPr="00375FD7">
        <w:t>至</w:t>
      </w:r>
      <w:r w:rsidRPr="00375FD7">
        <w:t>28</w:t>
      </w:r>
      <w:r w:rsidRPr="00375FD7">
        <w:t>歲首次就業青年勞工，並給予企業稅賦減免。</w:t>
      </w:r>
    </w:p>
    <w:p w14:paraId="1F1B1FA3" w14:textId="77777777" w:rsidR="00E46757" w:rsidRPr="00375FD7" w:rsidRDefault="00E46757" w:rsidP="005C511A">
      <w:pPr>
        <w:pStyle w:val="10"/>
        <w:ind w:left="1772" w:hanging="591"/>
      </w:pPr>
      <w:r w:rsidRPr="00375FD7">
        <w:t>（</w:t>
      </w:r>
      <w:r w:rsidRPr="00375FD7">
        <w:t>5</w:t>
      </w:r>
      <w:r w:rsidRPr="00375FD7">
        <w:t>）巨型投資案賦稅優惠：凡工業、商業及服務業，新投資超過</w:t>
      </w:r>
      <w:r w:rsidRPr="00375FD7">
        <w:t>3,000</w:t>
      </w:r>
      <w:r w:rsidRPr="00375FD7">
        <w:t>萬稅賦單位（</w:t>
      </w:r>
      <w:r w:rsidRPr="00375FD7">
        <w:t>UVT</w:t>
      </w:r>
      <w:r w:rsidRPr="00375FD7">
        <w:t>）（相當</w:t>
      </w:r>
      <w:r w:rsidRPr="00375FD7">
        <w:t>1</w:t>
      </w:r>
      <w:r w:rsidRPr="00375FD7">
        <w:t>兆</w:t>
      </w:r>
      <w:r w:rsidRPr="00375FD7">
        <w:t>682</w:t>
      </w:r>
      <w:r w:rsidRPr="00375FD7">
        <w:t>億披索，約合</w:t>
      </w:r>
      <w:r w:rsidRPr="00375FD7">
        <w:t>2.8</w:t>
      </w:r>
      <w:r w:rsidRPr="00375FD7">
        <w:t>億美元），並創造</w:t>
      </w:r>
      <w:r w:rsidRPr="00375FD7">
        <w:t>400</w:t>
      </w:r>
      <w:r w:rsidRPr="00375FD7">
        <w:t>個以上就業機會（如屬高技術之科技業，則僅須創造</w:t>
      </w:r>
      <w:r w:rsidRPr="00375FD7">
        <w:t>250</w:t>
      </w:r>
      <w:r w:rsidRPr="00375FD7">
        <w:t>個以上就業機會），前</w:t>
      </w:r>
      <w:r w:rsidRPr="00375FD7">
        <w:t>5</w:t>
      </w:r>
      <w:r w:rsidRPr="00375FD7">
        <w:t>年營所稅稅率降為</w:t>
      </w:r>
      <w:r w:rsidRPr="00375FD7">
        <w:t>27%</w:t>
      </w:r>
      <w:r w:rsidRPr="00375FD7">
        <w:t>。惟投資計畫須在</w:t>
      </w:r>
      <w:r w:rsidRPr="00375FD7">
        <w:t>2024</w:t>
      </w:r>
      <w:r w:rsidRPr="00375FD7">
        <w:t>年</w:t>
      </w:r>
      <w:r w:rsidRPr="00375FD7">
        <w:t>1</w:t>
      </w:r>
      <w:r w:rsidRPr="00375FD7">
        <w:t>月</w:t>
      </w:r>
      <w:r w:rsidRPr="00375FD7">
        <w:t>1</w:t>
      </w:r>
      <w:r w:rsidRPr="00375FD7">
        <w:t>日前提出申請，且不適用於不可回復之天然資源開採。</w:t>
      </w:r>
    </w:p>
    <w:p w14:paraId="6E996EA1" w14:textId="77777777" w:rsidR="00E46757" w:rsidRPr="00375FD7" w:rsidRDefault="00E46757" w:rsidP="005C511A">
      <w:pPr>
        <w:pStyle w:val="10"/>
        <w:ind w:left="1772" w:hanging="591"/>
      </w:pPr>
      <w:r w:rsidRPr="00375FD7">
        <w:t>（</w:t>
      </w:r>
      <w:r w:rsidRPr="00375FD7">
        <w:t>6</w:t>
      </w:r>
      <w:r w:rsidRPr="00375FD7">
        <w:t>）減免電動機車及自行車加值稅：單價</w:t>
      </w:r>
      <w:r w:rsidRPr="00375FD7">
        <w:t>50</w:t>
      </w:r>
      <w:r w:rsidRPr="00375FD7">
        <w:t>稅賦單位（</w:t>
      </w:r>
      <w:r w:rsidRPr="00375FD7">
        <w:t>UVT</w:t>
      </w:r>
      <w:r w:rsidRPr="00375FD7">
        <w:t>）（</w:t>
      </w:r>
      <w:r w:rsidRPr="00375FD7">
        <w:t>1,780,350</w:t>
      </w:r>
      <w:r w:rsidRPr="00375FD7">
        <w:t>披索，約</w:t>
      </w:r>
      <w:r w:rsidRPr="00375FD7">
        <w:t>460</w:t>
      </w:r>
      <w:r w:rsidRPr="00375FD7">
        <w:t>美元）以下電動兩輪車免加值稅，超過者加值稅</w:t>
      </w:r>
      <w:r w:rsidRPr="00375FD7">
        <w:t>5%</w:t>
      </w:r>
      <w:r w:rsidRPr="00375FD7">
        <w:t>。此外，單價在</w:t>
      </w:r>
      <w:r w:rsidRPr="00375FD7">
        <w:t>50</w:t>
      </w:r>
      <w:r w:rsidRPr="00375FD7">
        <w:t>稅賦單位（</w:t>
      </w:r>
      <w:r w:rsidRPr="00375FD7">
        <w:t>UVT</w:t>
      </w:r>
      <w:r w:rsidRPr="00375FD7">
        <w:t>）以下之一般通勤自行車及電動滑板車等零排放交通工具亦免加值稅。</w:t>
      </w:r>
    </w:p>
    <w:p w14:paraId="0F35FC18" w14:textId="77777777" w:rsidR="00E46757" w:rsidRPr="00375FD7" w:rsidRDefault="00E46757" w:rsidP="005C511A">
      <w:pPr>
        <w:pStyle w:val="10"/>
        <w:ind w:left="1772" w:hanging="591"/>
      </w:pPr>
      <w:r w:rsidRPr="00375FD7">
        <w:t>（</w:t>
      </w:r>
      <w:r w:rsidRPr="00375FD7">
        <w:t>7</w:t>
      </w:r>
      <w:r w:rsidRPr="00375FD7">
        <w:t>）豁免文創及農企新創事業營所稅：文創產業享</w:t>
      </w:r>
      <w:r w:rsidRPr="00375FD7">
        <w:t>7</w:t>
      </w:r>
      <w:r w:rsidRPr="00375FD7">
        <w:t>年免稅，並擴大適用於運動、娛樂及休閒活動等產業；農企業</w:t>
      </w:r>
      <w:r w:rsidRPr="00375FD7">
        <w:t>10</w:t>
      </w:r>
      <w:r w:rsidRPr="00375FD7">
        <w:t>年免稅，正式投資日須在</w:t>
      </w:r>
      <w:r w:rsidRPr="00375FD7">
        <w:t>2022</w:t>
      </w:r>
      <w:r w:rsidRPr="00375FD7">
        <w:t>年以前，投資金額須在</w:t>
      </w:r>
      <w:r w:rsidRPr="00375FD7">
        <w:t>1,500UVT</w:t>
      </w:r>
      <w:r w:rsidRPr="00375FD7">
        <w:t>（約</w:t>
      </w:r>
      <w:r w:rsidRPr="00375FD7">
        <w:t>1</w:t>
      </w:r>
      <w:r w:rsidRPr="00375FD7">
        <w:t>萬</w:t>
      </w:r>
      <w:r w:rsidRPr="00375FD7">
        <w:t>3,500</w:t>
      </w:r>
      <w:r w:rsidRPr="00375FD7">
        <w:t>美元）以上。</w:t>
      </w:r>
    </w:p>
    <w:p w14:paraId="2514E3E3" w14:textId="77777777" w:rsidR="00E46757" w:rsidRPr="00375FD7" w:rsidRDefault="00E46757" w:rsidP="005C511A">
      <w:pPr>
        <w:pStyle w:val="10"/>
        <w:ind w:left="1772" w:hanging="591"/>
      </w:pPr>
      <w:r w:rsidRPr="00375FD7">
        <w:t>（</w:t>
      </w:r>
      <w:r w:rsidRPr="00375FD7">
        <w:t>8</w:t>
      </w:r>
      <w:r w:rsidRPr="00375FD7">
        <w:t>）打擊隱匿資產等逃漏稅行為：蓄意漏報資產，罰款可達漏報資產總額之</w:t>
      </w:r>
      <w:r w:rsidRPr="00375FD7">
        <w:t>20%</w:t>
      </w:r>
      <w:r w:rsidRPr="00375FD7">
        <w:t>；偽造不實負債，則可處</w:t>
      </w:r>
      <w:r w:rsidRPr="00375FD7">
        <w:t>4</w:t>
      </w:r>
      <w:r w:rsidRPr="00375FD7">
        <w:t>至</w:t>
      </w:r>
      <w:r w:rsidRPr="00375FD7">
        <w:t>7</w:t>
      </w:r>
      <w:r w:rsidRPr="00375FD7">
        <w:t>年徒刑。</w:t>
      </w:r>
    </w:p>
    <w:p w14:paraId="2D7733AA" w14:textId="77777777" w:rsidR="00E46757" w:rsidRPr="00375FD7" w:rsidRDefault="00E46757" w:rsidP="005C511A">
      <w:pPr>
        <w:pStyle w:val="10"/>
        <w:ind w:left="1772" w:hanging="591"/>
      </w:pPr>
      <w:r w:rsidRPr="00375FD7">
        <w:t>（</w:t>
      </w:r>
      <w:r w:rsidRPr="00375FD7">
        <w:t>9</w:t>
      </w:r>
      <w:r w:rsidRPr="00375FD7">
        <w:t>）簡化賦稅程序，製造及進口生產用之資本財得</w:t>
      </w:r>
      <w:r w:rsidRPr="00375FD7">
        <w:t>100%</w:t>
      </w:r>
      <w:r w:rsidRPr="00375FD7">
        <w:t>抵稅。</w:t>
      </w:r>
    </w:p>
    <w:p w14:paraId="685F51DA" w14:textId="77777777" w:rsidR="005C511A" w:rsidRPr="00375FD7" w:rsidRDefault="005C511A" w:rsidP="00E46757">
      <w:pPr>
        <w:pStyle w:val="af4"/>
        <w:ind w:left="1417" w:hanging="472"/>
        <w:rPr>
          <w:lang w:eastAsia="zh-TW"/>
        </w:rPr>
      </w:pPr>
    </w:p>
    <w:p w14:paraId="5105BD13" w14:textId="77777777" w:rsidR="00E46757" w:rsidRPr="00375FD7" w:rsidRDefault="00E46757" w:rsidP="00E46757">
      <w:pPr>
        <w:pStyle w:val="af4"/>
        <w:ind w:left="1417" w:hanging="472"/>
      </w:pPr>
      <w:r w:rsidRPr="00375FD7">
        <w:t>２、續通過「</w:t>
      </w:r>
      <w:r w:rsidRPr="00375FD7">
        <w:t>Vallejo Exprés</w:t>
      </w:r>
      <w:r w:rsidRPr="00375FD7">
        <w:t>計畫」提供出口業者免稅進口資本財及原材料優惠：</w:t>
      </w:r>
    </w:p>
    <w:p w14:paraId="64336435" w14:textId="77777777" w:rsidR="00E46757" w:rsidRPr="00375FD7" w:rsidRDefault="00E46757" w:rsidP="00E46757">
      <w:pPr>
        <w:pStyle w:val="af8"/>
        <w:ind w:left="1417" w:firstLine="472"/>
      </w:pPr>
      <w:r w:rsidRPr="00375FD7">
        <w:t>哥國政府通過「</w:t>
      </w:r>
      <w:r w:rsidRPr="00375FD7">
        <w:t>Vallejo Exprés</w:t>
      </w:r>
      <w:r w:rsidRPr="00375FD7">
        <w:t>計畫」，將續提供出口業者以更快速及彈性的方式，免稅進口以出口為主要目的資本財及原物料優惠，盼能鼓勵及協助業者擴大出口非能礦產品，增加哥國出口產品之多元性，而非集中在原油、煤、鐵等傳統能礦產品上，亦</w:t>
      </w:r>
      <w:r w:rsidRPr="00375FD7">
        <w:rPr>
          <w:rFonts w:asciiTheme="minorEastAsia" w:eastAsiaTheme="minorEastAsia" w:hAnsiTheme="minorEastAsia" w:hint="eastAsia"/>
          <w:lang w:eastAsia="zh-TW"/>
        </w:rPr>
        <w:t>盼藉</w:t>
      </w:r>
      <w:r w:rsidRPr="00375FD7">
        <w:t>以吸引國內外廠商擴大在哥投資。</w:t>
      </w:r>
    </w:p>
    <w:p w14:paraId="22982B15" w14:textId="77777777" w:rsidR="00E46757" w:rsidRPr="00375FD7" w:rsidRDefault="00E46757" w:rsidP="005C511A">
      <w:pPr>
        <w:pStyle w:val="af8"/>
        <w:ind w:left="1417" w:firstLine="472"/>
      </w:pPr>
      <w:r w:rsidRPr="00375FD7">
        <w:t>原本的「</w:t>
      </w:r>
      <w:r w:rsidRPr="00375FD7">
        <w:t>Vallejo</w:t>
      </w:r>
      <w:r w:rsidRPr="00375FD7">
        <w:t>計畫」已實施</w:t>
      </w:r>
      <w:r w:rsidRPr="00375FD7">
        <w:t>50</w:t>
      </w:r>
      <w:r w:rsidRPr="00375FD7">
        <w:t>年，</w:t>
      </w:r>
      <w:r w:rsidRPr="00375FD7">
        <w:t>2022</w:t>
      </w:r>
      <w:r w:rsidRPr="00375FD7">
        <w:t>年</w:t>
      </w:r>
      <w:r w:rsidRPr="00375FD7">
        <w:t>3</w:t>
      </w:r>
      <w:r w:rsidRPr="00375FD7">
        <w:t>月</w:t>
      </w:r>
      <w:r w:rsidRPr="00375FD7">
        <w:t>16</w:t>
      </w:r>
      <w:r w:rsidRPr="00375FD7">
        <w:t>日公布第</w:t>
      </w:r>
      <w:r w:rsidRPr="00375FD7">
        <w:t>379</w:t>
      </w:r>
      <w:r w:rsidRPr="00375FD7">
        <w:t>號法令再次「</w:t>
      </w:r>
      <w:r w:rsidRPr="00375FD7">
        <w:t>Vallejo Exprés</w:t>
      </w:r>
      <w:r w:rsidRPr="00375FD7">
        <w:t>」計畫延長至</w:t>
      </w:r>
      <w:r w:rsidRPr="00375FD7">
        <w:t>2023</w:t>
      </w:r>
      <w:r w:rsidRPr="00375FD7">
        <w:t>年</w:t>
      </w:r>
      <w:r w:rsidRPr="00375FD7">
        <w:t>12</w:t>
      </w:r>
      <w:r w:rsidRPr="00375FD7">
        <w:t>月，將提供出口業者以更快速及彈性的方法，獲得免稅進口資本財及原材料優惠，主要變革包括：</w:t>
      </w:r>
    </w:p>
    <w:p w14:paraId="42B998B3" w14:textId="77777777" w:rsidR="00E46757" w:rsidRPr="00375FD7" w:rsidRDefault="00E46757" w:rsidP="005C511A">
      <w:pPr>
        <w:pStyle w:val="10"/>
        <w:ind w:left="1772" w:hanging="591"/>
      </w:pPr>
      <w:r w:rsidRPr="00375FD7">
        <w:t>（</w:t>
      </w:r>
      <w:r w:rsidRPr="00375FD7">
        <w:t>1</w:t>
      </w:r>
      <w:r w:rsidRPr="00375FD7">
        <w:t>）縮短審核期間：自出口業者向外貿單一窗口（</w:t>
      </w:r>
      <w:r w:rsidRPr="00375FD7">
        <w:t>VUCE</w:t>
      </w:r>
      <w:r w:rsidRPr="00375FD7">
        <w:t>）遞交申請起，至獲得核准的最長期限，由原本的</w:t>
      </w:r>
      <w:r w:rsidRPr="00375FD7">
        <w:t>30</w:t>
      </w:r>
      <w:r w:rsidRPr="00375FD7">
        <w:t>天，縮短為</w:t>
      </w:r>
      <w:r w:rsidRPr="00375FD7">
        <w:t>15</w:t>
      </w:r>
      <w:r w:rsidRPr="00375FD7">
        <w:t>天。</w:t>
      </w:r>
    </w:p>
    <w:p w14:paraId="6523DD39" w14:textId="77777777" w:rsidR="00E46757" w:rsidRPr="00375FD7" w:rsidRDefault="00E46757" w:rsidP="005C511A">
      <w:pPr>
        <w:pStyle w:val="10"/>
        <w:ind w:left="1772" w:hanging="591"/>
      </w:pPr>
      <w:r w:rsidRPr="00375FD7">
        <w:t>（</w:t>
      </w:r>
      <w:r w:rsidRPr="00375FD7">
        <w:t>2</w:t>
      </w:r>
      <w:r w:rsidRPr="00375FD7">
        <w:t>）減少原物料進口後，加工製成成品後之強制出口比例：原本獲補助免稅進口之原物料，經加工製成成品後須</w:t>
      </w:r>
      <w:r w:rsidRPr="00375FD7">
        <w:t>100%</w:t>
      </w:r>
      <w:r w:rsidRPr="00375FD7">
        <w:t>出口，惟新版計畫則僅須出口</w:t>
      </w:r>
      <w:r w:rsidRPr="00375FD7">
        <w:t>60%</w:t>
      </w:r>
      <w:r w:rsidRPr="00375FD7">
        <w:t>以上，其餘產品可在</w:t>
      </w:r>
      <w:r w:rsidRPr="00375FD7">
        <w:rPr>
          <w:rFonts w:hint="eastAsia"/>
        </w:rPr>
        <w:t>紡納</w:t>
      </w:r>
      <w:r w:rsidRPr="00375FD7">
        <w:t>國內稅費後內銷，增加產品銷售彈性。</w:t>
      </w:r>
    </w:p>
    <w:p w14:paraId="2BEAB783" w14:textId="77777777" w:rsidR="00E46757" w:rsidRPr="00375FD7" w:rsidRDefault="00E46757" w:rsidP="005C511A">
      <w:pPr>
        <w:pStyle w:val="10"/>
        <w:ind w:left="1772" w:hanging="591"/>
      </w:pPr>
      <w:r w:rsidRPr="00375FD7">
        <w:t>（</w:t>
      </w:r>
      <w:r w:rsidRPr="00375FD7">
        <w:t>3</w:t>
      </w:r>
      <w:r w:rsidRPr="00375FD7">
        <w:t>）減少資本財進口後，產製產品之強制出口比率：</w:t>
      </w:r>
      <w:r w:rsidRPr="00375FD7">
        <w:t xml:space="preserve">A. </w:t>
      </w:r>
      <w:r w:rsidRPr="00375FD7">
        <w:t>所有享免稅進口之機械及零件等資本財所生產的產品，強制出口比例由原本的</w:t>
      </w:r>
      <w:r w:rsidRPr="00375FD7">
        <w:t>70%</w:t>
      </w:r>
      <w:r w:rsidRPr="00375FD7">
        <w:t>降為</w:t>
      </w:r>
      <w:r w:rsidRPr="00375FD7">
        <w:t>50%</w:t>
      </w:r>
      <w:r w:rsidRPr="00375FD7">
        <w:t>；</w:t>
      </w:r>
      <w:r w:rsidRPr="00375FD7">
        <w:t xml:space="preserve">B. </w:t>
      </w:r>
      <w:r w:rsidRPr="00375FD7">
        <w:t>所有享免稅進口之機械及零件等資本財，至少須生產並出口相當該等設備購置價格</w:t>
      </w:r>
      <w:r w:rsidRPr="00375FD7">
        <w:t>1.2</w:t>
      </w:r>
      <w:r w:rsidRPr="00375FD7">
        <w:t>倍以上之產品（原本為</w:t>
      </w:r>
      <w:r w:rsidRPr="00375FD7">
        <w:t>1.5</w:t>
      </w:r>
      <w:r w:rsidRPr="00375FD7">
        <w:t>倍以上）。</w:t>
      </w:r>
    </w:p>
    <w:p w14:paraId="668EF454" w14:textId="77777777" w:rsidR="00E46757" w:rsidRPr="00375FD7" w:rsidRDefault="00E46757" w:rsidP="005C511A">
      <w:pPr>
        <w:pStyle w:val="10"/>
        <w:ind w:left="1772" w:hanging="591"/>
      </w:pPr>
      <w:r w:rsidRPr="00375FD7">
        <w:t>（</w:t>
      </w:r>
      <w:r w:rsidRPr="00375FD7">
        <w:t>4</w:t>
      </w:r>
      <w:r w:rsidRPr="00375FD7">
        <w:t>）減少服務業出口業者強制出口比率：服務業出口業者亦得申請必須設備及原物料之進口優惠，惟須出口至少</w:t>
      </w:r>
      <w:r w:rsidRPr="00375FD7">
        <w:t>1</w:t>
      </w:r>
      <w:r w:rsidRPr="00375FD7">
        <w:t>倍即與該等設備進口金額相同之相關服務，原本為</w:t>
      </w:r>
      <w:r w:rsidRPr="00375FD7">
        <w:t>1.5</w:t>
      </w:r>
      <w:r w:rsidRPr="00375FD7">
        <w:t>倍以上；</w:t>
      </w:r>
      <w:r w:rsidRPr="00375FD7">
        <w:rPr>
          <w:rFonts w:hint="eastAsia"/>
        </w:rPr>
        <w:t>另新</w:t>
      </w:r>
      <w:r w:rsidRPr="00375FD7">
        <w:t>版計畫更規定，如在計畫期間內維持增聘</w:t>
      </w:r>
      <w:r w:rsidRPr="00375FD7">
        <w:t>10%</w:t>
      </w:r>
      <w:r w:rsidRPr="00375FD7">
        <w:t>以上員工，則強制出口服務之比例可將降為進口設備購置金額之</w:t>
      </w:r>
      <w:r w:rsidRPr="00375FD7">
        <w:t>50%</w:t>
      </w:r>
      <w:r w:rsidRPr="00375FD7">
        <w:t>。</w:t>
      </w:r>
    </w:p>
    <w:p w14:paraId="15402F42" w14:textId="77777777" w:rsidR="00E46757" w:rsidRPr="00375FD7" w:rsidRDefault="00E46757" w:rsidP="00E46757">
      <w:pPr>
        <w:pStyle w:val="af4"/>
        <w:ind w:left="1417" w:hanging="472"/>
      </w:pPr>
      <w:r w:rsidRPr="00375FD7">
        <w:t>３、調增加值稅（</w:t>
      </w:r>
      <w:r w:rsidRPr="00375FD7">
        <w:t>IVA</w:t>
      </w:r>
      <w:r w:rsidRPr="00375FD7">
        <w:t>）至</w:t>
      </w:r>
      <w:r w:rsidRPr="00375FD7">
        <w:t>19%</w:t>
      </w:r>
    </w:p>
    <w:p w14:paraId="5A61AA4D" w14:textId="77777777" w:rsidR="00E46757" w:rsidRPr="00375FD7" w:rsidRDefault="00E46757" w:rsidP="00E46757">
      <w:pPr>
        <w:pStyle w:val="af8"/>
        <w:ind w:left="1417" w:firstLine="472"/>
      </w:pPr>
      <w:r w:rsidRPr="00375FD7">
        <w:t>配合國家稅務改革計畫，哥國自</w:t>
      </w:r>
      <w:r w:rsidRPr="00375FD7">
        <w:t>2017</w:t>
      </w:r>
      <w:r w:rsidRPr="00375FD7">
        <w:t>年</w:t>
      </w:r>
      <w:r w:rsidRPr="00375FD7">
        <w:t>2</w:t>
      </w:r>
      <w:r w:rsidRPr="00375FD7">
        <w:t>月</w:t>
      </w:r>
      <w:r w:rsidRPr="00375FD7">
        <w:t>1</w:t>
      </w:r>
      <w:r w:rsidRPr="00375FD7">
        <w:t>日起，將原來之加值稅稅率自原有之</w:t>
      </w:r>
      <w:r w:rsidRPr="00375FD7">
        <w:t>16%</w:t>
      </w:r>
      <w:r w:rsidRPr="00375FD7">
        <w:t>提高至</w:t>
      </w:r>
      <w:r w:rsidRPr="00375FD7">
        <w:t>19%</w:t>
      </w:r>
      <w:r w:rsidRPr="00375FD7">
        <w:t>，將增加之稅收</w:t>
      </w:r>
      <w:r w:rsidRPr="00375FD7">
        <w:rPr>
          <w:rFonts w:asciiTheme="minorEastAsia" w:eastAsiaTheme="minorEastAsia" w:hAnsiTheme="minorEastAsia" w:hint="eastAsia"/>
          <w:lang w:eastAsia="zh-TW"/>
        </w:rPr>
        <w:t>挹</w:t>
      </w:r>
      <w:r w:rsidRPr="00375FD7">
        <w:t>注國家社會及基礎建設需求，其中加值稅稅收之</w:t>
      </w:r>
      <w:r w:rsidRPr="00375FD7">
        <w:t>0.5%</w:t>
      </w:r>
      <w:r w:rsidRPr="00375FD7">
        <w:t>將運用在全民保健系統，改善醫療服務品質。</w:t>
      </w:r>
      <w:r w:rsidRPr="00375FD7">
        <w:rPr>
          <w:rFonts w:asciiTheme="minorEastAsia" w:eastAsiaTheme="minorEastAsia" w:hAnsiTheme="minorEastAsia" w:hint="eastAsia"/>
          <w:lang w:eastAsia="zh-TW"/>
        </w:rPr>
        <w:t>另</w:t>
      </w:r>
      <w:r w:rsidRPr="00375FD7">
        <w:t>外顧及家庭基本生活所需，也規定牛乳、</w:t>
      </w:r>
      <w:r w:rsidRPr="00375FD7">
        <w:rPr>
          <w:rFonts w:asciiTheme="minorEastAsia" w:eastAsiaTheme="minorEastAsia" w:hAnsiTheme="minorEastAsia" w:hint="eastAsia"/>
          <w:lang w:eastAsia="zh-TW"/>
        </w:rPr>
        <w:t>雞</w:t>
      </w:r>
      <w:r w:rsidRPr="00375FD7">
        <w:t>蛋、乳酪、肉類、穀物、水果、蔬菜等產品，以及教育、醫療服務及藥品、公共運輸等皆免徵加值稅。</w:t>
      </w:r>
    </w:p>
    <w:p w14:paraId="6FCF3612" w14:textId="77777777" w:rsidR="00E46757" w:rsidRPr="00375FD7" w:rsidRDefault="00E46757" w:rsidP="00E46757">
      <w:pPr>
        <w:pStyle w:val="af8"/>
        <w:ind w:left="1417" w:firstLine="472"/>
      </w:pPr>
      <w:r w:rsidRPr="00375FD7">
        <w:rPr>
          <w:rFonts w:asciiTheme="minorEastAsia" w:eastAsiaTheme="minorEastAsia" w:hAnsiTheme="minorEastAsia" w:hint="eastAsia"/>
          <w:lang w:eastAsia="zh-TW"/>
        </w:rPr>
        <w:t>另</w:t>
      </w:r>
      <w:r w:rsidRPr="00375FD7">
        <w:t>為推動網路普及，凡居住房地價值最低之第</w:t>
      </w:r>
      <w:r w:rsidRPr="00375FD7">
        <w:t>1</w:t>
      </w:r>
      <w:r w:rsidRPr="00375FD7">
        <w:t>、</w:t>
      </w:r>
      <w:r w:rsidRPr="00375FD7">
        <w:t>2</w:t>
      </w:r>
      <w:r w:rsidRPr="00375FD7">
        <w:t>、</w:t>
      </w:r>
      <w:r w:rsidRPr="00375FD7">
        <w:t>3</w:t>
      </w:r>
      <w:r w:rsidRPr="00375FD7">
        <w:t>等區段所屬居民，使用電腦網路月費在哥幣</w:t>
      </w:r>
      <w:r w:rsidRPr="00375FD7">
        <w:t>150</w:t>
      </w:r>
      <w:r w:rsidRPr="00375FD7">
        <w:t>萬披索以內，或使用手機及平版網路月費在</w:t>
      </w:r>
      <w:r w:rsidRPr="00375FD7">
        <w:t>65</w:t>
      </w:r>
      <w:r w:rsidRPr="00375FD7">
        <w:t>萬披索以內，皆不需</w:t>
      </w:r>
      <w:r w:rsidRPr="00375FD7">
        <w:rPr>
          <w:rFonts w:asciiTheme="minorEastAsia" w:eastAsiaTheme="minorEastAsia" w:hAnsiTheme="minorEastAsia" w:hint="eastAsia"/>
          <w:lang w:eastAsia="zh-TW"/>
        </w:rPr>
        <w:t>繳</w:t>
      </w:r>
      <w:r w:rsidRPr="00375FD7">
        <w:t>納加值稅。此外，衛生棉、自行車及電動車之加值稅則維持在</w:t>
      </w:r>
      <w:r w:rsidRPr="00375FD7">
        <w:t>5%</w:t>
      </w:r>
      <w:r w:rsidRPr="00375FD7">
        <w:t>。而原油加值稅雖維持在</w:t>
      </w:r>
      <w:r w:rsidRPr="00375FD7">
        <w:t>5%</w:t>
      </w:r>
      <w:r w:rsidRPr="00375FD7">
        <w:t>，惟精煉原油則調增為</w:t>
      </w:r>
      <w:r w:rsidRPr="00375FD7">
        <w:t>19%</w:t>
      </w:r>
      <w:r w:rsidRPr="00375FD7">
        <w:t>。</w:t>
      </w:r>
    </w:p>
    <w:p w14:paraId="7B5A322B" w14:textId="77777777" w:rsidR="00E46757" w:rsidRPr="00375FD7" w:rsidRDefault="00E46757" w:rsidP="00E46757">
      <w:pPr>
        <w:pStyle w:val="af4"/>
        <w:ind w:left="1417" w:hanging="472"/>
      </w:pPr>
      <w:r w:rsidRPr="00375FD7">
        <w:t>４、優化「自由區」法</w:t>
      </w:r>
    </w:p>
    <w:p w14:paraId="4E438F89" w14:textId="77777777" w:rsidR="00E46757" w:rsidRPr="00375FD7" w:rsidRDefault="00E46757" w:rsidP="00E46757">
      <w:pPr>
        <w:pStyle w:val="af8"/>
        <w:ind w:left="1417" w:firstLine="472"/>
      </w:pPr>
      <w:r w:rsidRPr="00375FD7">
        <w:t>哥國商工暨觀光部（</w:t>
      </w:r>
      <w:r w:rsidRPr="00375FD7">
        <w:t>MinCIT</w:t>
      </w:r>
      <w:r w:rsidRPr="00375FD7">
        <w:t>）藉</w:t>
      </w:r>
      <w:r w:rsidRPr="00375FD7">
        <w:t>2021</w:t>
      </w:r>
      <w:r w:rsidRPr="00375FD7">
        <w:t>年</w:t>
      </w:r>
      <w:r w:rsidRPr="00375FD7">
        <w:t>3</w:t>
      </w:r>
      <w:r w:rsidRPr="00375FD7">
        <w:t>月</w:t>
      </w:r>
      <w:r w:rsidRPr="00375FD7">
        <w:t>15</w:t>
      </w:r>
      <w:r w:rsidRPr="00375FD7">
        <w:t>日第</w:t>
      </w:r>
      <w:r w:rsidRPr="00375FD7">
        <w:t>278</w:t>
      </w:r>
      <w:r w:rsidRPr="00375FD7">
        <w:t>號行政命令，修正部分現有自由區設立及營運相關規範。目前哥國共有</w:t>
      </w:r>
      <w:r w:rsidRPr="00375FD7">
        <w:t>120</w:t>
      </w:r>
      <w:r w:rsidRPr="00375FD7">
        <w:t>個自由區，透過此次修正案推動自由區法</w:t>
      </w:r>
      <w:r w:rsidRPr="00375FD7">
        <w:t>4.0</w:t>
      </w:r>
      <w:r w:rsidRPr="00375FD7">
        <w:t>版，優化區內廠商競爭力並盼促成更多投資，讓區內生產的產品及服務業無論在國內或國際市場均能更具競爭力，成為本國、區域及國際供應鏈中重要的生產商及服務供應商。哥國自由區共創造</w:t>
      </w:r>
      <w:r w:rsidRPr="00375FD7">
        <w:t>13</w:t>
      </w:r>
      <w:r w:rsidRPr="00375FD7">
        <w:t>萬</w:t>
      </w:r>
      <w:r w:rsidRPr="00375FD7">
        <w:t>6,000</w:t>
      </w:r>
      <w:r w:rsidRPr="00375FD7">
        <w:t>個工作機會，</w:t>
      </w:r>
      <w:r w:rsidRPr="00375FD7">
        <w:t>13</w:t>
      </w:r>
      <w:r w:rsidRPr="00375FD7">
        <w:t>年來區內廠商累計投資金額達</w:t>
      </w:r>
      <w:r w:rsidRPr="00375FD7">
        <w:t>48</w:t>
      </w:r>
      <w:r w:rsidRPr="00375FD7">
        <w:t>兆哥國披索（約</w:t>
      </w:r>
      <w:r w:rsidRPr="00375FD7">
        <w:t>130</w:t>
      </w:r>
      <w:r w:rsidRPr="00375FD7">
        <w:t>億美元）。</w:t>
      </w:r>
    </w:p>
    <w:p w14:paraId="10E6549D" w14:textId="77777777" w:rsidR="00E46757" w:rsidRPr="00375FD7" w:rsidRDefault="00E46757" w:rsidP="00E46757">
      <w:pPr>
        <w:pStyle w:val="af8"/>
        <w:ind w:left="1417" w:firstLine="472"/>
      </w:pPr>
      <w:r w:rsidRPr="00375FD7">
        <w:t>哥境各自由區向為吸引外人投資及發展外銷之主要支柱，「永久性自由區」設立期限為</w:t>
      </w:r>
      <w:r w:rsidRPr="00375FD7">
        <w:t>30</w:t>
      </w:r>
      <w:r w:rsidRPr="00375FD7">
        <w:t>年，至多可延長一次，亦即營運以</w:t>
      </w:r>
      <w:r w:rsidRPr="00375FD7">
        <w:t>60</w:t>
      </w:r>
      <w:r w:rsidRPr="00375FD7">
        <w:t>年為限；哥政府刻正積極鼓勵區內廠商加入「國際化推廣計畫」，共同拓展外銷市場。</w:t>
      </w:r>
    </w:p>
    <w:p w14:paraId="6F48B657" w14:textId="77777777" w:rsidR="00E46757" w:rsidRPr="00375FD7" w:rsidRDefault="00E46757" w:rsidP="00E46757">
      <w:pPr>
        <w:pStyle w:val="af4"/>
        <w:ind w:left="1417" w:hanging="472"/>
      </w:pPr>
      <w:r w:rsidRPr="00375FD7">
        <w:t>５、立法獎勵電動車免稅進口</w:t>
      </w:r>
    </w:p>
    <w:p w14:paraId="5388275B" w14:textId="77777777" w:rsidR="00E46757" w:rsidRPr="00375FD7" w:rsidRDefault="00E46757" w:rsidP="00E46757">
      <w:pPr>
        <w:pStyle w:val="af8"/>
        <w:ind w:left="1417" w:firstLine="472"/>
      </w:pPr>
      <w:r w:rsidRPr="00375FD7">
        <w:t>哥國為響應巴黎氣候變遷公約，積極投入節能減碳，於</w:t>
      </w:r>
      <w:r w:rsidRPr="00375FD7">
        <w:t>2017</w:t>
      </w:r>
      <w:r w:rsidRPr="00375FD7">
        <w:t>年</w:t>
      </w:r>
      <w:r w:rsidRPr="00375FD7">
        <w:t>4</w:t>
      </w:r>
      <w:r w:rsidRPr="00375FD7">
        <w:t>月宣布將提供</w:t>
      </w:r>
      <w:r w:rsidRPr="00375FD7">
        <w:t>4</w:t>
      </w:r>
      <w:r w:rsidRPr="00375FD7">
        <w:t>萬</w:t>
      </w:r>
      <w:r w:rsidRPr="00375FD7">
        <w:t>6,000</w:t>
      </w:r>
      <w:r w:rsidRPr="00375FD7">
        <w:t>輛電動及油電混合汽車免關稅進口，以及</w:t>
      </w:r>
      <w:r w:rsidRPr="00375FD7">
        <w:t>5%</w:t>
      </w:r>
      <w:r w:rsidRPr="00375FD7">
        <w:t>優惠加值稅配額，希望在</w:t>
      </w:r>
      <w:r w:rsidRPr="00375FD7">
        <w:t>5</w:t>
      </w:r>
      <w:r w:rsidRPr="00375FD7">
        <w:t>年內此類環保車比例可達到市占率</w:t>
      </w:r>
      <w:r w:rsidRPr="00375FD7">
        <w:t>1%</w:t>
      </w:r>
      <w:r w:rsidRPr="00375FD7">
        <w:t>，有助環境淨化。</w:t>
      </w:r>
      <w:r w:rsidRPr="00375FD7">
        <w:rPr>
          <w:rFonts w:asciiTheme="minorEastAsia" w:eastAsiaTheme="minorEastAsia" w:hAnsiTheme="minorEastAsia" w:hint="eastAsia"/>
          <w:lang w:eastAsia="zh-TW"/>
        </w:rPr>
        <w:t>另</w:t>
      </w:r>
      <w:r w:rsidRPr="00375FD7">
        <w:t>外針對電動及油電車充電設施，亦規定未來凡設置充電站之相關機器設備，亦可獲得免關稅進口之優惠。本項法令業經</w:t>
      </w:r>
      <w:r w:rsidRPr="00375FD7">
        <w:t>2017</w:t>
      </w:r>
      <w:r w:rsidRPr="00375FD7">
        <w:t>年</w:t>
      </w:r>
      <w:r w:rsidRPr="00375FD7">
        <w:t>6</w:t>
      </w:r>
      <w:r w:rsidRPr="00375FD7">
        <w:t>月</w:t>
      </w:r>
      <w:r w:rsidRPr="00375FD7">
        <w:t>29</w:t>
      </w:r>
      <w:r w:rsidRPr="00375FD7">
        <w:t>日公告生效實施，已帶動哥國成為拉美僅次於智利之第二大電動及油電混合車市場。</w:t>
      </w:r>
    </w:p>
    <w:p w14:paraId="295AC2B9" w14:textId="77777777" w:rsidR="00E46757" w:rsidRPr="00375FD7" w:rsidRDefault="00E46757" w:rsidP="00E46757">
      <w:pPr>
        <w:pStyle w:val="af4"/>
        <w:ind w:left="1417" w:hanging="472"/>
      </w:pPr>
      <w:r w:rsidRPr="00375FD7">
        <w:t>６、推動全面賦稅改革</w:t>
      </w:r>
    </w:p>
    <w:p w14:paraId="19ED05EE" w14:textId="77777777" w:rsidR="00E46757" w:rsidRPr="00375FD7" w:rsidRDefault="00E46757" w:rsidP="00E46757">
      <w:pPr>
        <w:pStyle w:val="af8"/>
        <w:ind w:left="1417" w:firstLine="472"/>
      </w:pPr>
      <w:r w:rsidRPr="00375FD7">
        <w:t>哥國為簡化稅制，防治逃漏稅，</w:t>
      </w:r>
      <w:r w:rsidRPr="00375FD7">
        <w:t>2016</w:t>
      </w:r>
      <w:r w:rsidRPr="00375FD7">
        <w:t>年</w:t>
      </w:r>
      <w:r w:rsidRPr="00375FD7">
        <w:t>12</w:t>
      </w:r>
      <w:r w:rsidRPr="00375FD7">
        <w:t>月通過第</w:t>
      </w:r>
      <w:r w:rsidRPr="00375FD7">
        <w:t>1819</w:t>
      </w:r>
      <w:r w:rsidRPr="00375FD7">
        <w:t>賦稅改革法，全面涵蓋經濟、社會及環境發展，為國家最重大之政策改革，其中重要內容包括：（</w:t>
      </w:r>
      <w:r w:rsidRPr="00375FD7">
        <w:t>1</w:t>
      </w:r>
      <w:r w:rsidRPr="00375FD7">
        <w:t>）嚴懲逃漏稅，刑期最高達</w:t>
      </w:r>
      <w:r w:rsidRPr="00375FD7">
        <w:t>9</w:t>
      </w:r>
      <w:r w:rsidRPr="00375FD7">
        <w:t>年，並強化國際追蹤；（</w:t>
      </w:r>
      <w:r w:rsidRPr="00375FD7">
        <w:t>2</w:t>
      </w:r>
      <w:r w:rsidRPr="00375FD7">
        <w:t>）規範各類免稅基金會或財團法人資金用途及透明度，並對合作社設立</w:t>
      </w:r>
      <w:r w:rsidRPr="00375FD7">
        <w:t>20%</w:t>
      </w:r>
      <w:r w:rsidRPr="00375FD7">
        <w:t>特別稅；（</w:t>
      </w:r>
      <w:r w:rsidRPr="00375FD7">
        <w:t>3</w:t>
      </w:r>
      <w:r w:rsidRPr="00375FD7">
        <w:t>）將咖啡農納入課稅對象，並訂立</w:t>
      </w:r>
      <w:r w:rsidRPr="00375FD7">
        <w:t>40%</w:t>
      </w:r>
      <w:r w:rsidRPr="00375FD7">
        <w:t>之工資抵減；（</w:t>
      </w:r>
      <w:r w:rsidRPr="00375FD7">
        <w:t>4</w:t>
      </w:r>
      <w:r w:rsidRPr="00375FD7">
        <w:t>）調整所得稅課徵級距，達到高所得高稅率之目標，追求賦稅及社會公平性；（</w:t>
      </w:r>
      <w:r w:rsidRPr="00375FD7">
        <w:t>5</w:t>
      </w:r>
      <w:r w:rsidRPr="00375FD7">
        <w:t>）簡化公司稅，</w:t>
      </w:r>
      <w:r w:rsidRPr="00375FD7">
        <w:t>2017</w:t>
      </w:r>
      <w:r w:rsidRPr="00375FD7">
        <w:t>、</w:t>
      </w:r>
      <w:r w:rsidRPr="00375FD7">
        <w:t>2018</w:t>
      </w:r>
      <w:r w:rsidRPr="00375FD7">
        <w:t>過渡期後，</w:t>
      </w:r>
      <w:r w:rsidRPr="00375FD7">
        <w:t>2019</w:t>
      </w:r>
      <w:r w:rsidRPr="00375FD7">
        <w:t>年達成企業稅</w:t>
      </w:r>
      <w:r w:rsidRPr="00375FD7">
        <w:t>33%</w:t>
      </w:r>
      <w:r w:rsidRPr="00375FD7">
        <w:t>之目標，並給予企業投入資本財及科技研發之經費可抵減加值稅之優惠；（</w:t>
      </w:r>
      <w:r w:rsidRPr="00375FD7">
        <w:t>6</w:t>
      </w:r>
      <w:r w:rsidRPr="00375FD7">
        <w:t>）凡在</w:t>
      </w:r>
      <w:r w:rsidRPr="00375FD7">
        <w:t>20</w:t>
      </w:r>
      <w:r w:rsidRPr="00375FD7">
        <w:t>萬人口以下之鄉鎮設立旅館者享稅賦優惠；（</w:t>
      </w:r>
      <w:r w:rsidRPr="00375FD7">
        <w:t>7</w:t>
      </w:r>
      <w:r w:rsidRPr="00375FD7">
        <w:t>）出售綠色再生能源免稅；（</w:t>
      </w:r>
      <w:r w:rsidRPr="00375FD7">
        <w:t>8</w:t>
      </w:r>
      <w:r w:rsidRPr="00375FD7">
        <w:t>）加值稅稅收之</w:t>
      </w:r>
      <w:r w:rsidRPr="00375FD7">
        <w:t>0.5%</w:t>
      </w:r>
      <w:r w:rsidRPr="00375FD7">
        <w:t>及各合作社所得繳納</w:t>
      </w:r>
      <w:r w:rsidRPr="00375FD7">
        <w:t>20%</w:t>
      </w:r>
      <w:r w:rsidRPr="00375FD7">
        <w:t>稅金，皆用於教育獎學金及助學貸款等教育改善用途；（</w:t>
      </w:r>
      <w:r w:rsidRPr="00375FD7">
        <w:t>9</w:t>
      </w:r>
      <w:r w:rsidRPr="00375FD7">
        <w:t>）徵收行動漫遊稅及塑膠袋附加稅；（</w:t>
      </w:r>
      <w:r w:rsidRPr="00375FD7">
        <w:t>10</w:t>
      </w:r>
      <w:r w:rsidRPr="00375FD7">
        <w:t>）連鎖餐廳消費可比照傳統餐廳課徵</w:t>
      </w:r>
      <w:r w:rsidRPr="00375FD7">
        <w:t>8%</w:t>
      </w:r>
      <w:r w:rsidRPr="00375FD7">
        <w:t>加值稅；（</w:t>
      </w:r>
      <w:r w:rsidRPr="00375FD7">
        <w:t>11</w:t>
      </w:r>
      <w:r w:rsidRPr="00375FD7">
        <w:t>）加值稅歲收</w:t>
      </w:r>
      <w:r w:rsidRPr="00375FD7">
        <w:t>0.5%</w:t>
      </w:r>
      <w:r w:rsidRPr="00375FD7">
        <w:t>及課徵菸害特別捐</w:t>
      </w:r>
      <w:r w:rsidRPr="00375FD7">
        <w:rPr>
          <w:rFonts w:asciiTheme="minorEastAsia" w:eastAsiaTheme="minorEastAsia" w:hAnsiTheme="minorEastAsia" w:hint="eastAsia"/>
          <w:lang w:eastAsia="zh-TW"/>
        </w:rPr>
        <w:t>挹</w:t>
      </w:r>
      <w:r w:rsidRPr="00375FD7">
        <w:t>注國家健康照護；（</w:t>
      </w:r>
      <w:r w:rsidRPr="00375FD7">
        <w:t>12</w:t>
      </w:r>
      <w:r w:rsidRPr="00375FD7">
        <w:t>）徵收土地增值稅及街道公共照明稅；（</w:t>
      </w:r>
      <w:r w:rsidRPr="00375FD7">
        <w:t>13</w:t>
      </w:r>
      <w:r w:rsidRPr="00375FD7">
        <w:t>）赴游擊隊內戰受害區投資之廠商提供賦稅減免，並以稅務優惠鼓勵廠商將所得投入災區社會計畫。</w:t>
      </w:r>
    </w:p>
    <w:p w14:paraId="35094351" w14:textId="77777777" w:rsidR="00E46757" w:rsidRPr="00375FD7" w:rsidRDefault="00E46757" w:rsidP="00E46757">
      <w:pPr>
        <w:pStyle w:val="af4"/>
        <w:ind w:left="1417" w:hanging="472"/>
      </w:pPr>
      <w:r w:rsidRPr="00375FD7">
        <w:t>７、正式加入「經濟合作暨發展組織」，持續改革法規，以符合會員國標準</w:t>
      </w:r>
    </w:p>
    <w:p w14:paraId="3F685BAF" w14:textId="77777777" w:rsidR="00E46757" w:rsidRPr="00375FD7" w:rsidRDefault="00E46757" w:rsidP="005C511A">
      <w:pPr>
        <w:pStyle w:val="af8"/>
        <w:ind w:left="1417" w:firstLine="472"/>
      </w:pPr>
      <w:r w:rsidRPr="00375FD7">
        <w:t>為配合申請加入「經濟合作暨發展組織」（</w:t>
      </w:r>
      <w:r w:rsidRPr="00375FD7">
        <w:t>OECD</w:t>
      </w:r>
      <w:r w:rsidRPr="00375FD7">
        <w:t>）之需，多年來哥國相關部會在教育、就業、勞工、環境、財政、投資、司法等領域之立法及行政上積極配合並納入</w:t>
      </w:r>
      <w:r w:rsidRPr="00375FD7">
        <w:t>OECD</w:t>
      </w:r>
      <w:r w:rsidRPr="00375FD7">
        <w:t>規範，並與該組織之相關委員會多方諮商談判，其入會案終於</w:t>
      </w:r>
      <w:r w:rsidRPr="00375FD7">
        <w:t>2018</w:t>
      </w:r>
      <w:r w:rsidRPr="00375FD7">
        <w:t>年</w:t>
      </w:r>
      <w:r w:rsidRPr="00375FD7">
        <w:t>5</w:t>
      </w:r>
      <w:r w:rsidRPr="00375FD7">
        <w:t>月獲准，並於</w:t>
      </w:r>
      <w:r w:rsidRPr="00375FD7">
        <w:t>2020</w:t>
      </w:r>
      <w:r w:rsidRPr="00375FD7">
        <w:t>年</w:t>
      </w:r>
      <w:r w:rsidRPr="00375FD7">
        <w:t>4</w:t>
      </w:r>
      <w:r w:rsidRPr="00375FD7">
        <w:t>月</w:t>
      </w:r>
      <w:r w:rsidRPr="00375FD7">
        <w:t>28</w:t>
      </w:r>
      <w:r w:rsidRPr="00375FD7">
        <w:t>日正式成為拉丁美洲繼智利及墨西哥後第</w:t>
      </w:r>
      <w:r w:rsidRPr="00375FD7">
        <w:t>3</w:t>
      </w:r>
      <w:r w:rsidRPr="00375FD7">
        <w:t>個</w:t>
      </w:r>
      <w:r w:rsidRPr="00375FD7">
        <w:t>OECD</w:t>
      </w:r>
      <w:r w:rsidRPr="00375FD7">
        <w:t>會員國，目前正持續各項法規及行政改革，期能符合</w:t>
      </w:r>
      <w:r w:rsidRPr="00375FD7">
        <w:t>OECD</w:t>
      </w:r>
      <w:r w:rsidRPr="00375FD7">
        <w:t>之最高標準，建設國際級之社會及經境環境，加速吸引投資，提升國民福祉。</w:t>
      </w:r>
    </w:p>
    <w:p w14:paraId="21921993" w14:textId="77777777" w:rsidR="00E46757" w:rsidRPr="00375FD7" w:rsidRDefault="00E46757" w:rsidP="00E46757">
      <w:pPr>
        <w:pStyle w:val="af4"/>
        <w:ind w:left="1417" w:hanging="472"/>
      </w:pPr>
      <w:r w:rsidRPr="00375FD7">
        <w:t>８、推動「生產力改造計畫」（</w:t>
      </w:r>
      <w:r w:rsidRPr="00375FD7">
        <w:t>Productive Transformation Program</w:t>
      </w:r>
      <w:r w:rsidRPr="00375FD7">
        <w:t>，簡稱</w:t>
      </w:r>
      <w:r w:rsidRPr="00375FD7">
        <w:t>PTP</w:t>
      </w:r>
      <w:r w:rsidRPr="00375FD7">
        <w:t>）</w:t>
      </w:r>
    </w:p>
    <w:p w14:paraId="7CEBDD70" w14:textId="77777777" w:rsidR="00E46757" w:rsidRPr="00375FD7" w:rsidRDefault="00E46757" w:rsidP="005C511A">
      <w:pPr>
        <w:pStyle w:val="af8"/>
        <w:ind w:left="1417" w:firstLine="472"/>
      </w:pPr>
      <w:r w:rsidRPr="00375FD7">
        <w:t>哥國商工暨觀光部（</w:t>
      </w:r>
      <w:r w:rsidRPr="00375FD7">
        <w:t>MinCIT</w:t>
      </w:r>
      <w:r w:rsidRPr="00375FD7">
        <w:t>）配合該計畫將電子儀器、汽車、化妝品、控制箱、面板、纖維紡織、機械零件、軟體服務等</w:t>
      </w:r>
      <w:r w:rsidRPr="00375FD7">
        <w:t>20</w:t>
      </w:r>
      <w:r w:rsidRPr="00375FD7">
        <w:t>項產業列入輔導補助項目，鼓勵廠商轉型出口，並針對歐美等主要市場進行拓銷。配合</w:t>
      </w:r>
      <w:r w:rsidRPr="00375FD7">
        <w:t>PTP</w:t>
      </w:r>
      <w:r w:rsidRPr="00375FD7">
        <w:t>計畫，哥國對外推廣機構（</w:t>
      </w:r>
      <w:r w:rsidRPr="00375FD7">
        <w:t>ProColombia</w:t>
      </w:r>
      <w:r w:rsidRPr="00375FD7">
        <w:t>）積極輔導企業轉型及拓展非能礦產品外銷，並訂定各產品之目標市場：（</w:t>
      </w:r>
      <w:r w:rsidRPr="00375FD7">
        <w:t>1</w:t>
      </w:r>
      <w:r w:rsidRPr="00375FD7">
        <w:t>）棕櫚油產業：歐洲、中東、非洲；（</w:t>
      </w:r>
      <w:r w:rsidRPr="00375FD7">
        <w:t>2</w:t>
      </w:r>
      <w:r w:rsidRPr="00375FD7">
        <w:t>）乳製品：美國及拉丁美洲國家；（</w:t>
      </w:r>
      <w:r w:rsidRPr="00375FD7">
        <w:t>3</w:t>
      </w:r>
      <w:r w:rsidRPr="00375FD7">
        <w:t>）農藥及化學產業：拉丁美洲國家；（</w:t>
      </w:r>
      <w:r w:rsidRPr="00375FD7">
        <w:t>4</w:t>
      </w:r>
      <w:r w:rsidRPr="00375FD7">
        <w:t>）工具機產業：拉丁美洲國家；（</w:t>
      </w:r>
      <w:r w:rsidRPr="00375FD7">
        <w:t>5</w:t>
      </w:r>
      <w:r w:rsidRPr="00375FD7">
        <w:t>）汽車零配件業：墨西哥及美國；（</w:t>
      </w:r>
      <w:r w:rsidRPr="00375FD7">
        <w:t>6</w:t>
      </w:r>
      <w:r w:rsidRPr="00375FD7">
        <w:t>）電子產品：墨西哥及美國。</w:t>
      </w:r>
    </w:p>
    <w:p w14:paraId="7F9B0500" w14:textId="77777777" w:rsidR="00E46757" w:rsidRPr="00375FD7" w:rsidRDefault="00E46757" w:rsidP="00E46757">
      <w:pPr>
        <w:pStyle w:val="af4"/>
        <w:ind w:left="1417" w:hanging="472"/>
      </w:pPr>
      <w:r w:rsidRPr="00375FD7">
        <w:t>９、開放</w:t>
      </w:r>
      <w:r w:rsidRPr="00375FD7">
        <w:t>3,650</w:t>
      </w:r>
      <w:r w:rsidRPr="00375FD7">
        <w:t>項國內未產製之資本財與原物料進口零關稅</w:t>
      </w:r>
    </w:p>
    <w:p w14:paraId="791BBFD1" w14:textId="77777777" w:rsidR="00E46757" w:rsidRPr="00375FD7" w:rsidRDefault="00E46757" w:rsidP="005C511A">
      <w:pPr>
        <w:pStyle w:val="af8"/>
        <w:ind w:left="1417" w:firstLine="472"/>
      </w:pPr>
      <w:r w:rsidRPr="00375FD7">
        <w:t>為降低產業進口成本，提升出口競爭力，哥國</w:t>
      </w:r>
      <w:r w:rsidRPr="00375FD7">
        <w:t>2018</w:t>
      </w:r>
      <w:r w:rsidRPr="00375FD7">
        <w:t>年</w:t>
      </w:r>
      <w:r w:rsidRPr="00375FD7">
        <w:t>2</w:t>
      </w:r>
      <w:r w:rsidRPr="00375FD7">
        <w:t>月</w:t>
      </w:r>
      <w:r w:rsidRPr="00375FD7">
        <w:t>13</w:t>
      </w:r>
      <w:r w:rsidRPr="00375FD7">
        <w:t>日再次頒布第</w:t>
      </w:r>
      <w:r w:rsidRPr="00375FD7">
        <w:t>272</w:t>
      </w:r>
      <w:r w:rsidRPr="00375FD7">
        <w:t>號行政命令，自當日起將原訂</w:t>
      </w:r>
      <w:r w:rsidRPr="00375FD7">
        <w:t>3,389</w:t>
      </w:r>
      <w:r w:rsidRPr="00375FD7">
        <w:t>項哥國未產製之資本財與原物料零關稅進口項目，擴增為</w:t>
      </w:r>
      <w:r w:rsidRPr="00375FD7">
        <w:t>3,650</w:t>
      </w:r>
      <w:r w:rsidRPr="00375FD7">
        <w:t>項，為我國農業、食品、塑膠、金屬、紡織產業機器及整廠設備、工具機、紡織化纖、金屬製品、汽機車零配件、電腦自動化設備，以及各類工業資本財及中間財廠商，創造了拓銷南美市場的良機。此外，哥國政府</w:t>
      </w:r>
      <w:r w:rsidRPr="00375FD7">
        <w:t>2022</w:t>
      </w:r>
      <w:r w:rsidRPr="00375FD7">
        <w:t>年</w:t>
      </w:r>
      <w:r w:rsidRPr="00375FD7">
        <w:t>3</w:t>
      </w:r>
      <w:r w:rsidRPr="00375FD7">
        <w:t>月</w:t>
      </w:r>
      <w:r w:rsidRPr="00375FD7">
        <w:t>3</w:t>
      </w:r>
      <w:r w:rsidRPr="00375FD7">
        <w:t>日宣布為抑制物價上漲，降低產業進口及生產成本，免稅項目類別包括該國未生產之產品例如：食品、食品補充劑、飲料、麵粉、穀類、已加工燕麥、麥精、農用種子、食用油、紙類、烘焙用發粉、蛋白質水解物等，為期半年。</w:t>
      </w:r>
    </w:p>
    <w:p w14:paraId="389AA7A4" w14:textId="77777777" w:rsidR="00E46757" w:rsidRPr="00375FD7" w:rsidRDefault="00E46757" w:rsidP="00E46757">
      <w:pPr>
        <w:pStyle w:val="af4"/>
        <w:ind w:left="1417" w:hanging="472"/>
      </w:pPr>
      <w:r w:rsidRPr="00375FD7">
        <w:rPr>
          <w:rFonts w:ascii="華康細圓體" w:hAnsi="華康細圓體"/>
        </w:rPr>
        <w:t>10</w:t>
      </w:r>
      <w:r w:rsidRPr="00375FD7">
        <w:t>、推動「微中小型企業國際化計畫」（</w:t>
      </w:r>
      <w:r w:rsidRPr="00375FD7">
        <w:t>Mipymes Internacional</w:t>
      </w:r>
      <w:r w:rsidRPr="00375FD7">
        <w:t>）</w:t>
      </w:r>
    </w:p>
    <w:p w14:paraId="201E1C04" w14:textId="77777777" w:rsidR="00E46757" w:rsidRPr="00375FD7" w:rsidRDefault="00E46757" w:rsidP="005C511A">
      <w:pPr>
        <w:pStyle w:val="af8"/>
        <w:ind w:left="1417" w:firstLine="472"/>
      </w:pPr>
      <w:r w:rsidRPr="00375FD7">
        <w:t>依據計畫目標，政府將輔導至少</w:t>
      </w:r>
      <w:r w:rsidRPr="00375FD7">
        <w:t>1,000</w:t>
      </w:r>
      <w:r w:rsidRPr="00375FD7">
        <w:t>家中小型企業轉型為出口商，改善目前哥國僅</w:t>
      </w:r>
      <w:r w:rsidRPr="00375FD7">
        <w:t>5.2%</w:t>
      </w:r>
      <w:r w:rsidRPr="00375FD7">
        <w:t>中小企業具有出口能力之困境。該計畫透過企業顧問進行為期</w:t>
      </w:r>
      <w:r w:rsidRPr="00375FD7">
        <w:t>1</w:t>
      </w:r>
      <w:r w:rsidRPr="00375FD7">
        <w:t>年之輔導，由對外推廣機構補助費用</w:t>
      </w:r>
      <w:r w:rsidRPr="00375FD7">
        <w:t>90%</w:t>
      </w:r>
      <w:r w:rsidRPr="00375FD7">
        <w:t>，幫助企業成功創造新出口市場。</w:t>
      </w:r>
    </w:p>
    <w:p w14:paraId="3E258C56" w14:textId="77777777" w:rsidR="00E46757" w:rsidRPr="00375FD7" w:rsidRDefault="00E46757" w:rsidP="00E46757">
      <w:pPr>
        <w:pStyle w:val="af4"/>
        <w:ind w:left="1417" w:hanging="472"/>
      </w:pPr>
      <w:r w:rsidRPr="00375FD7">
        <w:rPr>
          <w:rFonts w:ascii="華康細圓體" w:hAnsi="華康細圓體"/>
        </w:rPr>
        <w:t>11</w:t>
      </w:r>
      <w:r w:rsidRPr="00375FD7">
        <w:t>、推動「生產力及就業提升計畫」（</w:t>
      </w:r>
      <w:r w:rsidRPr="00375FD7">
        <w:t>PIPE 1.0 &amp; 2.0</w:t>
      </w:r>
      <w:r w:rsidRPr="00375FD7">
        <w:t>）</w:t>
      </w:r>
    </w:p>
    <w:p w14:paraId="418592A3" w14:textId="77777777" w:rsidR="00E46757" w:rsidRPr="00375FD7" w:rsidRDefault="00E46757" w:rsidP="005C511A">
      <w:pPr>
        <w:pStyle w:val="af8"/>
        <w:ind w:left="1417" w:firstLine="472"/>
      </w:pPr>
      <w:r w:rsidRPr="00375FD7">
        <w:t>哥國現任及前任政府藉由兩階段「生產力及就業提升計畫」，投入國民住宅、觀光開發、交通運輸、能礦投資、教育設施等基礎建設及放寬企業信用貸款，總投資額約</w:t>
      </w:r>
      <w:r w:rsidRPr="00375FD7">
        <w:t>54</w:t>
      </w:r>
      <w:r w:rsidRPr="00375FD7">
        <w:t>億美元，盼能提升經濟成長率及創造</w:t>
      </w:r>
      <w:r w:rsidRPr="00375FD7">
        <w:t>30</w:t>
      </w:r>
      <w:r w:rsidRPr="00375FD7">
        <w:t>萬個就業機會，亦連帶為國際相關營建工程、觀光開發、交通系統、能礦機具及教育資訊系統等廠商創造龐大的優質潛力商機。</w:t>
      </w:r>
    </w:p>
    <w:p w14:paraId="3C57576C" w14:textId="77777777" w:rsidR="00E46757" w:rsidRPr="00375FD7" w:rsidRDefault="00E46757" w:rsidP="00E46757">
      <w:pPr>
        <w:pStyle w:val="af4"/>
        <w:ind w:left="1417" w:hanging="472"/>
      </w:pPr>
      <w:r w:rsidRPr="00375FD7">
        <w:rPr>
          <w:rFonts w:ascii="華康細圓體" w:hAnsi="華康細圓體"/>
        </w:rPr>
        <w:t>12</w:t>
      </w:r>
      <w:r w:rsidRPr="00375FD7">
        <w:t>、協助廠商有效利用現有自由貿易協定優惠</w:t>
      </w:r>
    </w:p>
    <w:p w14:paraId="7DC1ACC3" w14:textId="77777777" w:rsidR="00E46757" w:rsidRPr="00375FD7" w:rsidRDefault="00E46757" w:rsidP="005C511A">
      <w:pPr>
        <w:pStyle w:val="af8"/>
        <w:ind w:left="1417" w:firstLine="472"/>
      </w:pPr>
      <w:r w:rsidRPr="00375FD7">
        <w:t>哥國杜傑新政府</w:t>
      </w:r>
      <w:r w:rsidRPr="00375FD7">
        <w:t>2018</w:t>
      </w:r>
      <w:r w:rsidRPr="00375FD7">
        <w:t>年</w:t>
      </w:r>
      <w:r w:rsidRPr="00375FD7">
        <w:t>8</w:t>
      </w:r>
      <w:r w:rsidRPr="00375FD7">
        <w:t>月就任後重申，渠執政</w:t>
      </w:r>
      <w:r w:rsidRPr="00375FD7">
        <w:t>4</w:t>
      </w:r>
      <w:r w:rsidRPr="00375FD7">
        <w:t>年期間將不再洽談新的自由貿易協定，並專注於如何有效發揮目前已簽署之各項貿易協定之效益，不僅推動出口量之提升，更將設法創造更多、更優質之工作機會；惟杜傑政府上台前原已展開之哥日</w:t>
      </w:r>
      <w:r w:rsidRPr="00375FD7">
        <w:t>FTA</w:t>
      </w:r>
      <w:r w:rsidRPr="00375FD7">
        <w:t>談判及太平洋聯盟與紐、澳、星、加等</w:t>
      </w:r>
      <w:r w:rsidRPr="00375FD7">
        <w:t>4</w:t>
      </w:r>
      <w:r w:rsidRPr="00375FD7">
        <w:t>個候選加盟會員國之貿易協商，則仍將視實際情勢發展持續推動。</w:t>
      </w:r>
    </w:p>
    <w:p w14:paraId="0A0DAF93" w14:textId="77777777" w:rsidR="00E46757" w:rsidRPr="00375FD7" w:rsidRDefault="00E46757" w:rsidP="00E46757">
      <w:pPr>
        <w:pStyle w:val="af4"/>
        <w:ind w:left="1417" w:hanging="472"/>
      </w:pPr>
      <w:r w:rsidRPr="00375FD7">
        <w:rPr>
          <w:rFonts w:ascii="華康細圓體" w:hAnsi="華康細圓體"/>
        </w:rPr>
        <w:t>13</w:t>
      </w:r>
      <w:r w:rsidRPr="00375FD7">
        <w:t>、推動太平洋聯盟與南方共同市場及亞太地區之區域經濟整合</w:t>
      </w:r>
    </w:p>
    <w:p w14:paraId="4A15621C" w14:textId="77777777" w:rsidR="00E46757" w:rsidRPr="00375FD7" w:rsidRDefault="00E46757" w:rsidP="00E46757">
      <w:pPr>
        <w:pStyle w:val="af8"/>
        <w:ind w:left="1417" w:firstLine="448"/>
      </w:pPr>
      <w:r w:rsidRPr="00375FD7">
        <w:rPr>
          <w:spacing w:val="-6"/>
        </w:rPr>
        <w:t>哥國除對拉丁美洲整合協會（</w:t>
      </w:r>
      <w:r w:rsidRPr="00375FD7">
        <w:rPr>
          <w:spacing w:val="-6"/>
        </w:rPr>
        <w:t>ALADI</w:t>
      </w:r>
      <w:r w:rsidRPr="00375FD7">
        <w:rPr>
          <w:spacing w:val="-6"/>
        </w:rPr>
        <w:t>）及安第諾集團（</w:t>
      </w:r>
      <w:r w:rsidRPr="00375FD7">
        <w:rPr>
          <w:spacing w:val="-6"/>
        </w:rPr>
        <w:t>ANDINO</w:t>
      </w:r>
      <w:r w:rsidRPr="00375FD7">
        <w:rPr>
          <w:spacing w:val="-6"/>
        </w:rPr>
        <w:t>）</w:t>
      </w:r>
      <w:r w:rsidRPr="00375FD7">
        <w:t>等傳統區域經濟整合集團積極參外，自</w:t>
      </w:r>
      <w:r w:rsidRPr="00375FD7">
        <w:t>2012</w:t>
      </w:r>
      <w:r w:rsidRPr="00375FD7">
        <w:t>年</w:t>
      </w:r>
      <w:r w:rsidRPr="00375FD7">
        <w:t>6</w:t>
      </w:r>
      <w:r w:rsidRPr="00375FD7">
        <w:t>月哥國與墨西哥、秘魯、智利成立太平洋聯盟（</w:t>
      </w:r>
      <w:r w:rsidRPr="00375FD7">
        <w:t>Pacific Alliance, PA</w:t>
      </w:r>
      <w:r w:rsidRPr="00375FD7">
        <w:t>）後，更扮演活躍角色，積極參與亞太經濟整合，並自</w:t>
      </w:r>
      <w:r w:rsidRPr="00375FD7">
        <w:t>2017</w:t>
      </w:r>
      <w:r w:rsidRPr="00375FD7">
        <w:t>年</w:t>
      </w:r>
      <w:r w:rsidRPr="00375FD7">
        <w:t>9</w:t>
      </w:r>
      <w:r w:rsidRPr="00375FD7">
        <w:t>月與加拿大、紐西蘭、澳洲及新加坡四國展開太平洋聯盟「加盟國」（</w:t>
      </w:r>
      <w:r w:rsidRPr="00375FD7">
        <w:t>Associated States</w:t>
      </w:r>
      <w:r w:rsidRPr="00375FD7">
        <w:t>）談判。此外，哥國於</w:t>
      </w:r>
      <w:r w:rsidRPr="00375FD7">
        <w:t>2020</w:t>
      </w:r>
      <w:r w:rsidRPr="00375FD7">
        <w:t>年</w:t>
      </w:r>
      <w:r w:rsidRPr="00375FD7">
        <w:t>7</w:t>
      </w:r>
      <w:r w:rsidRPr="00375FD7">
        <w:t>月起陸續接任安地諾集團、南美洲進步論壇（</w:t>
      </w:r>
      <w:r w:rsidRPr="00375FD7">
        <w:t>PROSUR</w:t>
      </w:r>
      <w:r w:rsidRPr="00375FD7">
        <w:t>）及</w:t>
      </w:r>
      <w:r w:rsidRPr="00375FD7">
        <w:t>PA</w:t>
      </w:r>
      <w:r w:rsidRPr="00375FD7">
        <w:t>輪值主席，區域影響力大幅提升。</w:t>
      </w:r>
    </w:p>
    <w:p w14:paraId="31619F7E" w14:textId="77777777" w:rsidR="00E46757" w:rsidRPr="00375FD7" w:rsidRDefault="00E46757" w:rsidP="00E46757">
      <w:pPr>
        <w:pStyle w:val="af4"/>
        <w:ind w:left="1417" w:hanging="472"/>
      </w:pPr>
      <w:r w:rsidRPr="00375FD7">
        <w:rPr>
          <w:rFonts w:ascii="華康細圓體" w:hAnsi="華康細圓體"/>
        </w:rPr>
        <w:t>14</w:t>
      </w:r>
      <w:r w:rsidRPr="00375FD7">
        <w:t>、積極對外簽署投資保障協定</w:t>
      </w:r>
    </w:p>
    <w:p w14:paraId="09307E04" w14:textId="77777777" w:rsidR="00E46757" w:rsidRPr="00375FD7" w:rsidRDefault="00E46757" w:rsidP="00E46757">
      <w:pPr>
        <w:pStyle w:val="af8"/>
        <w:ind w:left="1417" w:firstLine="472"/>
      </w:pPr>
      <w:r w:rsidRPr="00375FD7">
        <w:t>在爭取外人投資方面，哥國與已與</w:t>
      </w:r>
      <w:r w:rsidRPr="00375FD7">
        <w:t>14</w:t>
      </w:r>
      <w:r w:rsidRPr="00375FD7">
        <w:t>個國家簽有投保協定，其中</w:t>
      </w:r>
      <w:r w:rsidRPr="00375FD7">
        <w:t>7</w:t>
      </w:r>
      <w:r w:rsidRPr="00375FD7">
        <w:t>個（西班牙、瑞士、秘魯、中國大陸、印度、英國、日本）係獨立之投保協定，</w:t>
      </w:r>
      <w:r w:rsidRPr="00375FD7">
        <w:t>7</w:t>
      </w:r>
      <w:r w:rsidRPr="00375FD7">
        <w:t>個（墨西哥、智利、瓜地馬拉及薩爾瓦多及宏都拉斯、歐洲自由貿易協會、加拿大、美國、歐盟）係屬自由貿易協定中之投資專章。哥國與土耳其及新加坡已簽署投保協定，尚待哥國會批准，哥國商工觀光部目前正與巴西洽簽簡易版之投保協定，另與亞塞拜然之協定亦在談判中。</w:t>
      </w:r>
    </w:p>
    <w:p w14:paraId="245F1FBE" w14:textId="77777777" w:rsidR="00E46757" w:rsidRPr="00375FD7" w:rsidRDefault="00E46757" w:rsidP="00E46757">
      <w:pPr>
        <w:pStyle w:val="af4"/>
        <w:ind w:left="1417" w:hanging="472"/>
      </w:pPr>
      <w:r w:rsidRPr="00375FD7">
        <w:rPr>
          <w:rFonts w:ascii="華康細圓體" w:hAnsi="華康細圓體"/>
        </w:rPr>
        <w:t>15</w:t>
      </w:r>
      <w:r w:rsidRPr="00375FD7">
        <w:t>、推動勞動市場合法化</w:t>
      </w:r>
    </w:p>
    <w:p w14:paraId="70519004" w14:textId="77777777" w:rsidR="00E46757" w:rsidRPr="00375FD7" w:rsidRDefault="00E46757" w:rsidP="00E46757">
      <w:pPr>
        <w:pStyle w:val="af8"/>
        <w:ind w:left="1417" w:firstLine="472"/>
      </w:pPr>
      <w:r w:rsidRPr="00375FD7">
        <w:t>2020</w:t>
      </w:r>
      <w:r w:rsidRPr="00375FD7">
        <w:t>年「嚴重特殊傳染性肺炎」（</w:t>
      </w:r>
      <w:r w:rsidRPr="00375FD7">
        <w:t>COVID-19</w:t>
      </w:r>
      <w:r w:rsidRPr="00375FD7">
        <w:t>）爆發前，失業人口約在</w:t>
      </w:r>
      <w:r w:rsidRPr="00375FD7">
        <w:t>300</w:t>
      </w:r>
      <w:r w:rsidRPr="00375FD7">
        <w:t>萬人左右，惟在疫情衝擊下，</w:t>
      </w:r>
      <w:r w:rsidRPr="00375FD7">
        <w:t>2021</w:t>
      </w:r>
      <w:r w:rsidRPr="00375FD7">
        <w:t>年</w:t>
      </w:r>
      <w:r w:rsidRPr="00375FD7">
        <w:t>1</w:t>
      </w:r>
      <w:r w:rsidRPr="00375FD7">
        <w:t>月哥國失業人口已攀升達</w:t>
      </w:r>
      <w:r w:rsidRPr="00375FD7">
        <w:t>420</w:t>
      </w:r>
      <w:r w:rsidRPr="00375FD7">
        <w:t>萬人；此外，有近半數勞工係未納入國家勞退保險制度之非正職或獨立工作等非正式就業者，為促進勞動市場正常化，政府持續以降低失業率、就業人口納入社保體系、提高退休年齡、消弭勞動市場性別歧視與升遷不平等為政策目標。杜傑政府一向將輔導企業合法登記列為施政重點之一，期使過去未納入社保系統之非正式就業人口，可伴隨企業合法登記後加入社保系統，以確保在職期間及退休後基本生活獲得保障。</w:t>
      </w:r>
    </w:p>
    <w:p w14:paraId="040EDB0C" w14:textId="77777777" w:rsidR="00E46757" w:rsidRPr="00375FD7" w:rsidRDefault="00E46757" w:rsidP="00E46757">
      <w:pPr>
        <w:pStyle w:val="af4"/>
        <w:ind w:left="1417" w:hanging="472"/>
      </w:pPr>
      <w:r w:rsidRPr="00375FD7">
        <w:rPr>
          <w:rFonts w:ascii="華康細圓體" w:hAnsi="華康細圓體"/>
        </w:rPr>
        <w:t>16、</w:t>
      </w:r>
      <w:r w:rsidRPr="00375FD7">
        <w:t>輔導中小企業創新發展</w:t>
      </w:r>
    </w:p>
    <w:p w14:paraId="48F61CEC" w14:textId="77777777" w:rsidR="00E46757" w:rsidRPr="00375FD7" w:rsidRDefault="00E46757" w:rsidP="00E46757">
      <w:pPr>
        <w:pStyle w:val="af8"/>
        <w:ind w:left="1417" w:firstLine="472"/>
      </w:pPr>
      <w:r w:rsidRPr="00375FD7">
        <w:t>哥國依據</w:t>
      </w:r>
      <w:r w:rsidRPr="00375FD7">
        <w:t>2011</w:t>
      </w:r>
      <w:r w:rsidRPr="00375FD7">
        <w:t>年第</w:t>
      </w:r>
      <w:r w:rsidRPr="00375FD7">
        <w:t>1450</w:t>
      </w:r>
      <w:r w:rsidRPr="00375FD7">
        <w:t>號法，成立</w:t>
      </w:r>
      <w:r w:rsidRPr="00375FD7">
        <w:t>Innpulsa</w:t>
      </w:r>
      <w:r w:rsidRPr="00375FD7">
        <w:t>（企業創新推動）基金，針對微中小型企業之研發及創新計畫等提供獎助資金。商工暨觀光部於</w:t>
      </w:r>
      <w:r w:rsidRPr="00375FD7">
        <w:t>2012</w:t>
      </w:r>
      <w:r w:rsidRPr="00375FD7">
        <w:t>年</w:t>
      </w:r>
      <w:r w:rsidRPr="00375FD7">
        <w:t>2</w:t>
      </w:r>
      <w:r w:rsidRPr="00375FD7">
        <w:t>月成立企業創新司，針對創新密集之潛力企業積極輔導，改善企業經營環境，協助企業創新，實現企業快速獲利及永續成長；另積極籌組企業訪問團赴海外拓銷或技術合作，並對通過審查之企業或專案提供無償資金，並已協助產業界籌組綜合性貿易拓銷、數位內容、生物科技及企業經營等訪問團赴美國、以色列、阿根廷、英國、西班牙等國進行交流與訪問。</w:t>
      </w:r>
    </w:p>
    <w:p w14:paraId="24C0611A" w14:textId="77777777" w:rsidR="00E46757" w:rsidRPr="00375FD7" w:rsidRDefault="00E46757" w:rsidP="00E46757">
      <w:pPr>
        <w:pStyle w:val="af4"/>
        <w:ind w:left="1417" w:hanging="472"/>
      </w:pPr>
      <w:r w:rsidRPr="00375FD7">
        <w:rPr>
          <w:rFonts w:ascii="華康細圓體" w:hAnsi="華康細圓體"/>
        </w:rPr>
        <w:t>17</w:t>
      </w:r>
      <w:r w:rsidRPr="00375FD7">
        <w:t>、</w:t>
      </w:r>
      <w:r w:rsidRPr="00375FD7">
        <w:rPr>
          <w:spacing w:val="-2"/>
        </w:rPr>
        <w:t>積極發展非傳統再生能源（</w:t>
      </w:r>
      <w:r w:rsidRPr="00375FD7">
        <w:rPr>
          <w:spacing w:val="-2"/>
        </w:rPr>
        <w:t>Non-Conventional Sorces of Energy, FNCE</w:t>
      </w:r>
      <w:r w:rsidRPr="00375FD7">
        <w:rPr>
          <w:spacing w:val="-2"/>
        </w:rPr>
        <w:t>）</w:t>
      </w:r>
    </w:p>
    <w:p w14:paraId="0359F459" w14:textId="77777777" w:rsidR="00E46757" w:rsidRPr="00375FD7" w:rsidRDefault="00E46757" w:rsidP="005C511A">
      <w:pPr>
        <w:pStyle w:val="af8"/>
        <w:ind w:left="1417" w:firstLine="472"/>
      </w:pPr>
      <w:r w:rsidRPr="00375FD7">
        <w:t>哥國水力發電潛力居全球第</w:t>
      </w:r>
      <w:r w:rsidRPr="00375FD7">
        <w:t>6</w:t>
      </w:r>
      <w:r w:rsidRPr="00375FD7">
        <w:t>位，目前水力發電占總發電比例</w:t>
      </w:r>
      <w:r w:rsidRPr="00375FD7">
        <w:t>66%</w:t>
      </w:r>
      <w:r w:rsidRPr="00375FD7">
        <w:t>以上，其餘則以自產之天然氣火力發電。惟因幅員遼闊，公共電網建設落後，致亞馬遜地區各省（</w:t>
      </w:r>
      <w:r w:rsidRPr="00375FD7">
        <w:t>Meta</w:t>
      </w:r>
      <w:r w:rsidRPr="00375FD7">
        <w:t>、</w:t>
      </w:r>
      <w:r w:rsidRPr="00375FD7">
        <w:t>Casanare</w:t>
      </w:r>
      <w:r w:rsidRPr="00375FD7">
        <w:t>、</w:t>
      </w:r>
      <w:r w:rsidRPr="00375FD7">
        <w:t>Vichada</w:t>
      </w:r>
      <w:r w:rsidRPr="00375FD7">
        <w:t>、</w:t>
      </w:r>
      <w:r w:rsidRPr="00375FD7">
        <w:t>Guainia</w:t>
      </w:r>
      <w:r w:rsidRPr="00375FD7">
        <w:t>、</w:t>
      </w:r>
      <w:r w:rsidRPr="00375FD7">
        <w:t>Vaupes</w:t>
      </w:r>
      <w:r w:rsidRPr="00375FD7">
        <w:t>、</w:t>
      </w:r>
      <w:r w:rsidRPr="00375FD7">
        <w:t>Amazonas</w:t>
      </w:r>
      <w:r w:rsidRPr="00375FD7">
        <w:t>、</w:t>
      </w:r>
      <w:r w:rsidRPr="00375FD7">
        <w:t>Caqueta</w:t>
      </w:r>
      <w:r w:rsidRPr="00375FD7">
        <w:t>省）電力網無法普及之地區高達國土面積</w:t>
      </w:r>
      <w:r w:rsidRPr="00375FD7">
        <w:t>52%</w:t>
      </w:r>
      <w:r w:rsidRPr="00375FD7">
        <w:t>，政府為協助該地區電力自給自足，</w:t>
      </w:r>
      <w:r w:rsidRPr="00375FD7">
        <w:t>2014</w:t>
      </w:r>
      <w:r w:rsidRPr="00375FD7">
        <w:t>年</w:t>
      </w:r>
      <w:r w:rsidRPr="00375FD7">
        <w:t>5</w:t>
      </w:r>
      <w:r w:rsidRPr="00375FD7">
        <w:t>月</w:t>
      </w:r>
      <w:r w:rsidRPr="00375FD7">
        <w:t>13</w:t>
      </w:r>
      <w:r w:rsidRPr="00375FD7">
        <w:t>日頒布第</w:t>
      </w:r>
      <w:r w:rsidRPr="00375FD7">
        <w:t>1715</w:t>
      </w:r>
      <w:r w:rsidRPr="00375FD7">
        <w:t>號非傳統再生能源法，鼓勵使用小型發電系統及綠色能源，並將非傳統能源定義為生質能、風力、地熱、太陽能、海洋能、核能、原子能等，給予獎勵與補助，已吸引美洲開發銀行提供融資方案，提昇綠能產業潛力。</w:t>
      </w:r>
      <w:r w:rsidRPr="00375FD7">
        <w:t>2018</w:t>
      </w:r>
      <w:r w:rsidRPr="00375FD7">
        <w:t>年</w:t>
      </w:r>
      <w:r w:rsidRPr="00375FD7">
        <w:t>8</w:t>
      </w:r>
      <w:r w:rsidRPr="00375FD7">
        <w:t>月杜傑總統（</w:t>
      </w:r>
      <w:r w:rsidRPr="00375FD7">
        <w:t>Iván Duque</w:t>
      </w:r>
      <w:r w:rsidRPr="00375FD7">
        <w:t>）上任後，持續推動非傳統再生能源發電，</w:t>
      </w:r>
      <w:r w:rsidRPr="00375FD7">
        <w:t>2018</w:t>
      </w:r>
      <w:r w:rsidRPr="00375FD7">
        <w:t>至</w:t>
      </w:r>
      <w:r w:rsidRPr="00375FD7">
        <w:t>2020</w:t>
      </w:r>
      <w:r w:rsidRPr="00375FD7">
        <w:t>之</w:t>
      </w:r>
      <w:r w:rsidRPr="00375FD7">
        <w:t>3</w:t>
      </w:r>
      <w:r w:rsidRPr="00375FD7">
        <w:t>年間，哥國非傳統再生能源裝置發電容量自</w:t>
      </w:r>
      <w:r w:rsidRPr="00375FD7">
        <w:t>30</w:t>
      </w:r>
      <w:r w:rsidRPr="00375FD7">
        <w:t>百萬瓦增加至</w:t>
      </w:r>
      <w:r w:rsidRPr="00375FD7">
        <w:t>230</w:t>
      </w:r>
      <w:r w:rsidRPr="00375FD7">
        <w:t>百萬瓦左右。哥國政府之目標盼在</w:t>
      </w:r>
      <w:r w:rsidRPr="00375FD7">
        <w:t>2022</w:t>
      </w:r>
      <w:r w:rsidRPr="00375FD7">
        <w:t>年時將非傳統再生能源之總裝置發電量增加至</w:t>
      </w:r>
      <w:r w:rsidRPr="00375FD7">
        <w:t>2,800</w:t>
      </w:r>
      <w:r w:rsidRPr="00375FD7">
        <w:t>百萬瓦，占總發電量的比重亦將增加為</w:t>
      </w:r>
      <w:r w:rsidRPr="00375FD7">
        <w:t>12%</w:t>
      </w:r>
      <w:r w:rsidRPr="00375FD7">
        <w:t>至</w:t>
      </w:r>
      <w:r w:rsidRPr="00375FD7">
        <w:t>14%</w:t>
      </w:r>
      <w:r w:rsidRPr="00375FD7">
        <w:t>。</w:t>
      </w:r>
    </w:p>
    <w:p w14:paraId="2BD3F961" w14:textId="77777777" w:rsidR="005C511A" w:rsidRPr="00375FD7" w:rsidRDefault="005C511A" w:rsidP="00E46757">
      <w:pPr>
        <w:pStyle w:val="af4"/>
        <w:ind w:left="1417" w:hanging="472"/>
        <w:rPr>
          <w:rFonts w:ascii="華康細圓體" w:hAnsi="華康細圓體"/>
          <w:lang w:eastAsia="zh-TW"/>
        </w:rPr>
      </w:pPr>
    </w:p>
    <w:p w14:paraId="2CFF9BE7" w14:textId="77777777" w:rsidR="00E46757" w:rsidRPr="00375FD7" w:rsidRDefault="00E46757" w:rsidP="00E46757">
      <w:pPr>
        <w:pStyle w:val="af4"/>
        <w:ind w:left="1417" w:hanging="472"/>
      </w:pPr>
      <w:r w:rsidRPr="00375FD7">
        <w:rPr>
          <w:rFonts w:ascii="華康細圓體" w:hAnsi="華康細圓體"/>
        </w:rPr>
        <w:t>1</w:t>
      </w:r>
      <w:r w:rsidRPr="00375FD7">
        <w:rPr>
          <w:rFonts w:ascii="華康細圓體" w:hAnsi="華康細圓體"/>
          <w:lang w:eastAsia="zh-TW"/>
        </w:rPr>
        <w:t>8</w:t>
      </w:r>
      <w:r w:rsidRPr="00375FD7">
        <w:t>、積極發展觀光及國際會展產業</w:t>
      </w:r>
    </w:p>
    <w:p w14:paraId="650CAEC7" w14:textId="77777777" w:rsidR="00E46757" w:rsidRPr="00375FD7" w:rsidRDefault="00E46757" w:rsidP="005C511A">
      <w:pPr>
        <w:pStyle w:val="af8"/>
        <w:ind w:left="1417" w:firstLine="472"/>
      </w:pPr>
      <w:r w:rsidRPr="00375FD7">
        <w:t>由於政府積極吸引外資投入旅遊基礎建設如港口、公路、電力供應系統、網路覆蓋率，</w:t>
      </w:r>
      <w:r w:rsidRPr="00375FD7">
        <w:t>2019</w:t>
      </w:r>
      <w:r w:rsidRPr="00375FD7">
        <w:t>訪哥旅客創下歷史新高，達</w:t>
      </w:r>
      <w:r w:rsidRPr="00375FD7">
        <w:t>452</w:t>
      </w:r>
      <w:r w:rsidRPr="00375FD7">
        <w:t>萬人。另波哥大國際會展中心（</w:t>
      </w:r>
      <w:r w:rsidRPr="00375FD7">
        <w:t>Corferias</w:t>
      </w:r>
      <w:r w:rsidRPr="00375FD7">
        <w:t>）耗資</w:t>
      </w:r>
      <w:r w:rsidRPr="00375FD7">
        <w:t>1.4</w:t>
      </w:r>
      <w:r w:rsidRPr="00375FD7">
        <w:t>億美元興建，占地</w:t>
      </w:r>
      <w:r w:rsidRPr="00375FD7">
        <w:t>3</w:t>
      </w:r>
      <w:r w:rsidRPr="00375FD7">
        <w:t>萬平方公尺之</w:t>
      </w:r>
      <w:r w:rsidRPr="00375FD7">
        <w:t>Agora</w:t>
      </w:r>
      <w:r w:rsidRPr="00375FD7">
        <w:t>國際會議中心於</w:t>
      </w:r>
      <w:r w:rsidRPr="00375FD7">
        <w:t>2018</w:t>
      </w:r>
      <w:r w:rsidRPr="00375FD7">
        <w:t>年</w:t>
      </w:r>
      <w:r w:rsidRPr="00375FD7">
        <w:t>2</w:t>
      </w:r>
      <w:r w:rsidRPr="00375FD7">
        <w:t>月正式開幕，擁有可容納</w:t>
      </w:r>
      <w:r w:rsidRPr="00375FD7">
        <w:t>4,000</w:t>
      </w:r>
      <w:r w:rsidRPr="00375FD7">
        <w:t>人之會議廳，並有</w:t>
      </w:r>
      <w:r w:rsidRPr="00375FD7">
        <w:t>4,000</w:t>
      </w:r>
      <w:r w:rsidRPr="00375FD7">
        <w:t>平方公尺之展覽空間，可連結現有之各展覽館，成為拉美最重要的會展中心之一。</w:t>
      </w:r>
    </w:p>
    <w:p w14:paraId="3299FB89" w14:textId="77777777" w:rsidR="00E46757" w:rsidRPr="00375FD7" w:rsidRDefault="00E46757" w:rsidP="005C511A">
      <w:pPr>
        <w:pStyle w:val="af8"/>
        <w:ind w:left="1417" w:firstLine="472"/>
      </w:pPr>
      <w:r w:rsidRPr="00375FD7">
        <w:t>哥國旅行社協會（</w:t>
      </w:r>
      <w:r w:rsidRPr="00375FD7">
        <w:t>Anato</w:t>
      </w:r>
      <w:r w:rsidRPr="00375FD7">
        <w:t>）會長</w:t>
      </w:r>
      <w:r w:rsidRPr="00375FD7">
        <w:t>Paula Cortés Calle</w:t>
      </w:r>
      <w:r w:rsidRPr="00375FD7">
        <w:t>表示，</w:t>
      </w:r>
      <w:r w:rsidRPr="00375FD7">
        <w:rPr>
          <w:rStyle w:val="aff4"/>
          <w:i w:val="0"/>
          <w:iCs w:val="0"/>
        </w:rPr>
        <w:t>哥國</w:t>
      </w:r>
      <w:r w:rsidRPr="00375FD7">
        <w:rPr>
          <w:rStyle w:val="aff4"/>
          <w:i w:val="0"/>
          <w:iCs w:val="0"/>
        </w:rPr>
        <w:t>2022</w:t>
      </w:r>
      <w:r w:rsidRPr="00375FD7">
        <w:rPr>
          <w:rStyle w:val="aff4"/>
          <w:i w:val="0"/>
          <w:iCs w:val="0"/>
        </w:rPr>
        <w:t>年觀光業</w:t>
      </w:r>
      <w:r w:rsidRPr="00375FD7">
        <w:t>自第</w:t>
      </w:r>
      <w:r w:rsidRPr="00375FD7">
        <w:t>2</w:t>
      </w:r>
      <w:r w:rsidRPr="00375FD7">
        <w:t>季起由於疫情邊境措施逐漸放寬，國內及國際觀光客明顯增加，帶動產業成長動能產值成長</w:t>
      </w:r>
      <w:r w:rsidRPr="00375FD7">
        <w:t>9%</w:t>
      </w:r>
      <w:r w:rsidRPr="00375FD7">
        <w:t>，國際觀光客達</w:t>
      </w:r>
      <w:r w:rsidRPr="00375FD7">
        <w:t>460</w:t>
      </w:r>
      <w:r w:rsidRPr="00375FD7">
        <w:t>萬人次。另依據哥國商工暨觀光部資料，</w:t>
      </w:r>
      <w:r w:rsidRPr="00375FD7">
        <w:t>2022</w:t>
      </w:r>
      <w:r w:rsidRPr="00375FD7">
        <w:t>年觀光業帶動之餐飲及旅宿業達</w:t>
      </w:r>
      <w:r w:rsidRPr="00375FD7">
        <w:t>40.3</w:t>
      </w:r>
      <w:r w:rsidRPr="00375FD7">
        <w:t>兆披索，約為</w:t>
      </w:r>
      <w:r w:rsidRPr="00375FD7">
        <w:t>84.8</w:t>
      </w:r>
      <w:r w:rsidRPr="00375FD7">
        <w:t>億美元，較</w:t>
      </w:r>
      <w:r w:rsidRPr="00375FD7">
        <w:t>2021</w:t>
      </w:r>
      <w:r w:rsidRPr="00375FD7">
        <w:t>年同期成長</w:t>
      </w:r>
      <w:r w:rsidRPr="00375FD7">
        <w:t>16.4%</w:t>
      </w:r>
      <w:r w:rsidRPr="00375FD7">
        <w:t>，</w:t>
      </w:r>
      <w:r w:rsidRPr="00375FD7">
        <w:t>2022</w:t>
      </w:r>
      <w:r w:rsidRPr="00375FD7">
        <w:t>年觀光之外匯收入年增</w:t>
      </w:r>
      <w:r w:rsidRPr="00375FD7">
        <w:t>8.6%</w:t>
      </w:r>
      <w:r w:rsidRPr="00375FD7">
        <w:t>。</w:t>
      </w:r>
    </w:p>
    <w:p w14:paraId="5853782E" w14:textId="77777777" w:rsidR="00E46757" w:rsidRPr="00375FD7" w:rsidRDefault="00E46757" w:rsidP="00E46757">
      <w:pPr>
        <w:pStyle w:val="af4"/>
        <w:ind w:left="1417" w:hanging="472"/>
      </w:pPr>
      <w:r w:rsidRPr="00375FD7">
        <w:rPr>
          <w:rFonts w:ascii="華康細圓體" w:hAnsi="華康細圓體"/>
        </w:rPr>
        <w:t>19</w:t>
      </w:r>
      <w:r w:rsidRPr="00375FD7">
        <w:t>、參議院通過國際關務組織伊斯坦堡「暫准通關證（</w:t>
      </w:r>
      <w:r w:rsidRPr="00375FD7">
        <w:t>ATA Carnet</w:t>
      </w:r>
      <w:r w:rsidRPr="00375FD7">
        <w:t>」公約：</w:t>
      </w:r>
    </w:p>
    <w:p w14:paraId="15366C82" w14:textId="77777777" w:rsidR="00E46757" w:rsidRPr="00375FD7" w:rsidRDefault="00E46757" w:rsidP="005C511A">
      <w:pPr>
        <w:pStyle w:val="af8"/>
        <w:ind w:left="1417" w:firstLine="472"/>
      </w:pPr>
      <w:r w:rsidRPr="00375FD7">
        <w:t>囿於貿易保護意識高漲，哥國自</w:t>
      </w:r>
      <w:r w:rsidRPr="00375FD7">
        <w:t>1990</w:t>
      </w:r>
      <w:r w:rsidRPr="00375FD7">
        <w:t>年參加伊斯坦堡國際暫准通關證公約後，多年未經國會表決，亦未加入實施；近年國際商會（</w:t>
      </w:r>
      <w:r w:rsidRPr="00375FD7">
        <w:t>ICC</w:t>
      </w:r>
      <w:r w:rsidRPr="00375FD7">
        <w:t>）、世界貿易組織（</w:t>
      </w:r>
      <w:r w:rsidRPr="00375FD7">
        <w:t>WTO</w:t>
      </w:r>
      <w:r w:rsidRPr="00375FD7">
        <w:t>）及國際關務組織（</w:t>
      </w:r>
      <w:r w:rsidRPr="00375FD7">
        <w:t>WCO</w:t>
      </w:r>
      <w:r w:rsidRPr="00375FD7">
        <w:t>），以及美國商會等均積極遊說哥國盡速推動國際暫准通關證公約（</w:t>
      </w:r>
      <w:r w:rsidRPr="00375FD7">
        <w:t>ATA CARNET</w:t>
      </w:r>
      <w:r w:rsidRPr="00375FD7">
        <w:t>）之立法，便利國際商務人士在哥參展及經商，哥國參議院終於在</w:t>
      </w:r>
      <w:r w:rsidRPr="00375FD7">
        <w:t>2019</w:t>
      </w:r>
      <w:r w:rsidRPr="00375FD7">
        <w:t>年</w:t>
      </w:r>
      <w:r w:rsidRPr="00375FD7">
        <w:t>8</w:t>
      </w:r>
      <w:r w:rsidRPr="00375FD7">
        <w:t>月間正式通過此項重要公約，惟尚有待完成其他立法程序，始能提供國際商品暫准通關服務，落實貿易便捷化。</w:t>
      </w:r>
    </w:p>
    <w:p w14:paraId="63ED6B00" w14:textId="77777777" w:rsidR="00E46757" w:rsidRPr="00375FD7" w:rsidRDefault="00E46757" w:rsidP="00E46757">
      <w:pPr>
        <w:pStyle w:val="af4"/>
        <w:ind w:left="1417" w:hanging="472"/>
      </w:pPr>
      <w:r w:rsidRPr="00375FD7">
        <w:rPr>
          <w:rFonts w:ascii="華康細圓體" w:hAnsi="華康細圓體"/>
        </w:rPr>
        <w:t>20</w:t>
      </w:r>
      <w:r w:rsidRPr="00375FD7">
        <w:rPr>
          <w:rFonts w:ascii="華康細圓體" w:hAnsi="華康細圓體"/>
          <w:lang w:eastAsia="zh-TW"/>
        </w:rPr>
        <w:t>、</w:t>
      </w:r>
      <w:r w:rsidRPr="00375FD7">
        <w:t>積極拓展農牧產品出口市場：</w:t>
      </w:r>
    </w:p>
    <w:p w14:paraId="262ECC8C" w14:textId="77777777" w:rsidR="00E46757" w:rsidRPr="00375FD7" w:rsidRDefault="00E46757" w:rsidP="005C511A">
      <w:pPr>
        <w:pStyle w:val="af4"/>
        <w:ind w:left="1417" w:hanging="472"/>
      </w:pPr>
      <w:r w:rsidRPr="00375FD7">
        <w:t>哥國現任杜傑總統就任後，積極推動「農業外交」，積極拓展農牧產品外銷市場，並經多方談判，於</w:t>
      </w:r>
      <w:r w:rsidRPr="00375FD7">
        <w:t>2019</w:t>
      </w:r>
      <w:r w:rsidRPr="00375FD7">
        <w:t>年先後完成哈斯酪梨對日本及中國大陸出口檢疫協議，正式登陸亞洲市場。此外，除積極推動哥國牛肉外銷中東以外，並經長期努力，將哥國自國際動物衛生組織認定之口蹄疫區，提升為「施打預防注射之非口蹄疫區」，大幅改善出口條件，未來可望持續開拓更多市場。</w:t>
      </w:r>
    </w:p>
    <w:p w14:paraId="6C69DFC3" w14:textId="77777777" w:rsidR="00E46757" w:rsidRPr="00375FD7" w:rsidRDefault="00E46757" w:rsidP="00E46757">
      <w:pPr>
        <w:pStyle w:val="af4"/>
        <w:ind w:left="1417" w:hanging="472"/>
      </w:pPr>
      <w:r w:rsidRPr="00375FD7">
        <w:rPr>
          <w:rFonts w:ascii="華康細圓體" w:hAnsi="華康細圓體"/>
        </w:rPr>
        <w:t>21</w:t>
      </w:r>
      <w:r w:rsidRPr="00375FD7">
        <w:rPr>
          <w:rFonts w:ascii="華康細圓體" w:hAnsi="華康細圓體"/>
          <w:lang w:eastAsia="zh-TW"/>
        </w:rPr>
        <w:t>、</w:t>
      </w:r>
      <w:r w:rsidRPr="00375FD7">
        <w:t>積極鼓勵系統軟體產業發展：</w:t>
      </w:r>
    </w:p>
    <w:p w14:paraId="34BA31EE" w14:textId="77777777" w:rsidR="00E46757" w:rsidRPr="00375FD7" w:rsidRDefault="00E46757" w:rsidP="00E46757">
      <w:pPr>
        <w:pStyle w:val="af8"/>
        <w:ind w:left="1417" w:firstLine="472"/>
      </w:pPr>
      <w:r w:rsidRPr="00375FD7">
        <w:t>哥國近年積極發展資訊軟體及系統解決方案等服務業，為南美洲僅次於巴西及阿根廷之第三大軟體輸出國。在政府重視及獎勵下，微中小型軟體及系統公司大增，軟體系統商已達</w:t>
      </w:r>
      <w:r w:rsidRPr="00375FD7">
        <w:t>5,000</w:t>
      </w:r>
      <w:r w:rsidRPr="00375FD7">
        <w:t>家以上，軟體聯盟會員亦達</w:t>
      </w:r>
      <w:r w:rsidRPr="00375FD7">
        <w:t>600</w:t>
      </w:r>
      <w:r w:rsidRPr="00375FD7">
        <w:t>家，各類金融、教育、電子商務、智慧醫療、人工智慧、工業</w:t>
      </w:r>
      <w:r w:rsidRPr="00375FD7">
        <w:t>4.0</w:t>
      </w:r>
      <w:r w:rsidRPr="00375FD7">
        <w:t>，大數據及物聯網運用軟體產量豐富，商工部所轄之對外推廣機構每年並專案洽邀數百位國際買主來哥參加系統軟體採購大會，軟體系統年出口額達</w:t>
      </w:r>
      <w:r w:rsidRPr="00375FD7">
        <w:t>28</w:t>
      </w:r>
      <w:r w:rsidRPr="00375FD7">
        <w:t>億美元。</w:t>
      </w:r>
    </w:p>
    <w:p w14:paraId="661A3520" w14:textId="77777777" w:rsidR="00E46757" w:rsidRPr="00375FD7" w:rsidRDefault="00E46757" w:rsidP="00E46757">
      <w:pPr>
        <w:pStyle w:val="af4"/>
        <w:ind w:left="1417" w:hanging="472"/>
      </w:pPr>
      <w:r w:rsidRPr="00375FD7">
        <w:rPr>
          <w:rFonts w:ascii="華康細圓體" w:hAnsi="華康細圓體"/>
        </w:rPr>
        <w:t>22</w:t>
      </w:r>
      <w:r w:rsidRPr="00375FD7">
        <w:rPr>
          <w:rFonts w:ascii="華康細圓體" w:hAnsi="華康細圓體"/>
          <w:lang w:eastAsia="zh-TW"/>
        </w:rPr>
        <w:t>、</w:t>
      </w:r>
      <w:r w:rsidRPr="00375FD7">
        <w:t>鼓勵資通訊新創並設立拉美首座世界經濟論壇工業</w:t>
      </w:r>
      <w:r w:rsidRPr="00375FD7">
        <w:t>4.0</w:t>
      </w:r>
      <w:r w:rsidRPr="00375FD7">
        <w:t>中心：</w:t>
      </w:r>
    </w:p>
    <w:p w14:paraId="1674F946" w14:textId="77777777" w:rsidR="00E46757" w:rsidRPr="00375FD7" w:rsidRDefault="00E46757" w:rsidP="00E46757">
      <w:pPr>
        <w:pStyle w:val="af8"/>
        <w:ind w:left="1417" w:firstLine="472"/>
      </w:pPr>
      <w:r w:rsidRPr="00375FD7">
        <w:t>為帶動科技新創產業萌芽，並加速其產業化，哥國特於第二大城暨知名智慧城市麥德林設立「</w:t>
      </w:r>
      <w:r w:rsidRPr="00375FD7">
        <w:t>N</w:t>
      </w:r>
      <w:r w:rsidRPr="00375FD7">
        <w:t>型路線」新創中心，並賦予加速器功能，期帶動大數據、智慧醫療、物聯網、人工智慧及智慧城市領域新創企業發展；此外，為加速推動產業科技轉型，哥國於</w:t>
      </w:r>
      <w:r w:rsidRPr="00375FD7">
        <w:t>2019</w:t>
      </w:r>
      <w:r w:rsidRPr="00375FD7">
        <w:t>年亦在麥德林設立拉丁美洲首座，全球繼美國、日本、印度及中國大陸之後之第五座政府出資之「世界經濟論壇工業</w:t>
      </w:r>
      <w:r w:rsidRPr="00375FD7">
        <w:t>4.0</w:t>
      </w:r>
      <w:r w:rsidRPr="00375FD7">
        <w:t>中心」，積極推動各項產業科技新創及加速器活動，成為拉美工業</w:t>
      </w:r>
      <w:r w:rsidRPr="00375FD7">
        <w:t>4.0</w:t>
      </w:r>
      <w:r w:rsidRPr="00375FD7">
        <w:t>重鎮。</w:t>
      </w:r>
    </w:p>
    <w:p w14:paraId="208BB472" w14:textId="77777777" w:rsidR="00E46757" w:rsidRPr="00375FD7" w:rsidRDefault="00E46757" w:rsidP="00E46757">
      <w:pPr>
        <w:pStyle w:val="af4"/>
        <w:ind w:left="1417" w:hanging="472"/>
      </w:pPr>
      <w:r w:rsidRPr="00375FD7">
        <w:rPr>
          <w:rFonts w:ascii="華康細圓體" w:hAnsi="華康細圓體"/>
        </w:rPr>
        <w:t>23</w:t>
      </w:r>
      <w:r w:rsidRPr="00375FD7">
        <w:rPr>
          <w:rFonts w:ascii="華康細圓體" w:hAnsi="華康細圓體"/>
          <w:lang w:eastAsia="zh-TW"/>
        </w:rPr>
        <w:t>、</w:t>
      </w:r>
      <w:r w:rsidRPr="00375FD7">
        <w:t>推動「國家鐵道總體計畫」（</w:t>
      </w:r>
      <w:r w:rsidRPr="00375FD7">
        <w:t>Plan Maestro Ferroviario</w:t>
      </w:r>
      <w:r w:rsidRPr="00375FD7">
        <w:t>）</w:t>
      </w:r>
    </w:p>
    <w:p w14:paraId="2A962DDE" w14:textId="77777777" w:rsidR="00E46757" w:rsidRPr="00375FD7" w:rsidRDefault="00E46757" w:rsidP="00E46757">
      <w:pPr>
        <w:pStyle w:val="af8"/>
        <w:ind w:left="1417" w:firstLine="472"/>
      </w:pPr>
      <w:r w:rsidRPr="00375FD7">
        <w:t>2020</w:t>
      </w:r>
      <w:r w:rsidRPr="00375FD7">
        <w:t>年</w:t>
      </w:r>
      <w:r w:rsidRPr="00375FD7">
        <w:t>11</w:t>
      </w:r>
      <w:r w:rsidRPr="00375FD7">
        <w:t>月</w:t>
      </w:r>
      <w:r w:rsidRPr="00375FD7">
        <w:t>23</w:t>
      </w:r>
      <w:r w:rsidRPr="00375FD7">
        <w:t>日哥國頒布「國家鐵道總體計畫」，將重新檢視哥國鐵道制度、發展國家及地區鐵道、推動鐵道客運、檢討鐵道營運相關經濟及技術性法規與標準，以及工程計畫之財務融資措施等，致力整合國家鐵路運輸系統。本計畫涵蓋全國鐵道，包括連結內陸與太平洋及加勒比海沿岸案間之貨運鐵道。</w:t>
      </w:r>
    </w:p>
    <w:p w14:paraId="5E6A56D1" w14:textId="77777777" w:rsidR="00E46757" w:rsidRPr="00375FD7" w:rsidRDefault="00E46757" w:rsidP="005C511A">
      <w:pPr>
        <w:pStyle w:val="af8"/>
        <w:ind w:left="1417" w:firstLine="472"/>
      </w:pPr>
      <w:r w:rsidRPr="00375FD7">
        <w:t>目前最優先項目為</w:t>
      </w:r>
      <w:r w:rsidRPr="00375FD7">
        <w:t>La Dorada</w:t>
      </w:r>
      <w:r w:rsidRPr="00375FD7">
        <w:t>至</w:t>
      </w:r>
      <w:r w:rsidRPr="00375FD7">
        <w:t>Chiriguaná</w:t>
      </w:r>
      <w:r w:rsidRPr="00375FD7">
        <w:t>及哥京波哥大至</w:t>
      </w:r>
      <w:r w:rsidRPr="00375FD7">
        <w:t>Belencito</w:t>
      </w:r>
      <w:r w:rsidRPr="00375FD7">
        <w:t>間兩項鐵道恢復工程，預算分別達</w:t>
      </w:r>
      <w:r w:rsidRPr="00375FD7">
        <w:t>1.8</w:t>
      </w:r>
      <w:r w:rsidRPr="00375FD7">
        <w:t>兆哥倫比亞披索（約</w:t>
      </w:r>
      <w:r w:rsidRPr="00375FD7">
        <w:t>5</w:t>
      </w:r>
      <w:r w:rsidRPr="00375FD7">
        <w:t>億美元）及</w:t>
      </w:r>
      <w:r w:rsidRPr="00375FD7">
        <w:t>1.5</w:t>
      </w:r>
      <w:r w:rsidRPr="00375FD7">
        <w:t>兆披索（約</w:t>
      </w:r>
      <w:r w:rsidRPr="00375FD7">
        <w:t>4.2</w:t>
      </w:r>
      <w:r w:rsidRPr="00375FD7">
        <w:t>億美元），以及預算達</w:t>
      </w:r>
      <w:r w:rsidRPr="00375FD7">
        <w:t>6</w:t>
      </w:r>
      <w:r w:rsidRPr="00375FD7">
        <w:t>兆披索之太平洋岸鐵道工程（約</w:t>
      </w:r>
      <w:r w:rsidRPr="00375FD7">
        <w:t>16.7</w:t>
      </w:r>
      <w:r w:rsidRPr="00375FD7">
        <w:t>億美元）。其他列入「國家鐵道總體計畫」內之重要工程項目，尚包括波哥大捷運（預算</w:t>
      </w:r>
      <w:r w:rsidRPr="00375FD7">
        <w:t>23</w:t>
      </w:r>
      <w:r w:rsidRPr="00375FD7">
        <w:t>兆披索，約</w:t>
      </w:r>
      <w:r w:rsidRPr="00375FD7">
        <w:t>64</w:t>
      </w:r>
      <w:r w:rsidRPr="00375FD7">
        <w:t>億美元）、</w:t>
      </w:r>
      <w:r w:rsidRPr="00375FD7">
        <w:t>Cundinamarca</w:t>
      </w:r>
      <w:r w:rsidRPr="00375FD7">
        <w:t>省部西部</w:t>
      </w:r>
      <w:r w:rsidRPr="00375FD7">
        <w:t>Regiotram de Occidente</w:t>
      </w:r>
      <w:r w:rsidRPr="00375FD7">
        <w:t>輕軌工程（預算</w:t>
      </w:r>
      <w:r w:rsidRPr="00375FD7">
        <w:t>2.1</w:t>
      </w:r>
      <w:r w:rsidRPr="00375FD7">
        <w:t>兆披索，約</w:t>
      </w:r>
      <w:r w:rsidRPr="00375FD7">
        <w:t>5.8</w:t>
      </w:r>
      <w:r w:rsidRPr="00375FD7">
        <w:t>億美元）、</w:t>
      </w:r>
      <w:r w:rsidRPr="00375FD7">
        <w:t>Medellín</w:t>
      </w:r>
      <w:r w:rsidRPr="00375FD7">
        <w:t>市</w:t>
      </w:r>
      <w:r w:rsidRPr="00375FD7">
        <w:t>80</w:t>
      </w:r>
      <w:r w:rsidRPr="00375FD7">
        <w:t>大道輕運量捷運（</w:t>
      </w:r>
      <w:r w:rsidRPr="00375FD7">
        <w:t>Metro Ligero de la Av. 80</w:t>
      </w:r>
      <w:r w:rsidRPr="00375FD7">
        <w:t>）（預算</w:t>
      </w:r>
      <w:r w:rsidRPr="00375FD7">
        <w:t>3.5</w:t>
      </w:r>
      <w:r w:rsidRPr="00375FD7">
        <w:t>兆披索，約</w:t>
      </w:r>
      <w:r w:rsidRPr="00375FD7">
        <w:t>9.7</w:t>
      </w:r>
      <w:r w:rsidRPr="00375FD7">
        <w:t>億美元）。</w:t>
      </w:r>
    </w:p>
    <w:p w14:paraId="30918078" w14:textId="77777777" w:rsidR="00E46757" w:rsidRPr="00375FD7" w:rsidRDefault="00E46757" w:rsidP="00E46757">
      <w:pPr>
        <w:pStyle w:val="af4"/>
        <w:ind w:left="1417" w:hanging="472"/>
      </w:pPr>
      <w:r w:rsidRPr="00375FD7">
        <w:rPr>
          <w:rFonts w:ascii="華康細圓體" w:hAnsi="華康細圓體"/>
        </w:rPr>
        <w:t>24</w:t>
      </w:r>
      <w:r w:rsidRPr="00375FD7">
        <w:rPr>
          <w:rFonts w:ascii="華康細圓體" w:hAnsi="華康細圓體"/>
          <w:lang w:eastAsia="zh-TW"/>
        </w:rPr>
        <w:t>、</w:t>
      </w:r>
      <w:r w:rsidRPr="00375FD7">
        <w:t>哥倫比亞勞工基本社會保障制度正式上路</w:t>
      </w:r>
    </w:p>
    <w:p w14:paraId="58FA4EB0" w14:textId="77777777" w:rsidR="00E46757" w:rsidRPr="00375FD7" w:rsidRDefault="00E46757" w:rsidP="005C511A">
      <w:pPr>
        <w:pStyle w:val="af8"/>
        <w:ind w:left="1417" w:firstLine="472"/>
      </w:pPr>
      <w:r w:rsidRPr="00375FD7">
        <w:t>哥國政府</w:t>
      </w:r>
      <w:r w:rsidRPr="00375FD7">
        <w:t>2020</w:t>
      </w:r>
      <w:r w:rsidRPr="00375FD7">
        <w:t>年</w:t>
      </w:r>
      <w:r w:rsidRPr="00375FD7">
        <w:t>8</w:t>
      </w:r>
      <w:r w:rsidRPr="00375FD7">
        <w:t>月</w:t>
      </w:r>
      <w:r w:rsidRPr="00375FD7">
        <w:t>27</w:t>
      </w:r>
      <w:r w:rsidRPr="00375FD7">
        <w:t>日公布第</w:t>
      </w:r>
      <w:r w:rsidRPr="00375FD7">
        <w:t>1174</w:t>
      </w:r>
      <w:r w:rsidRPr="00375FD7">
        <w:t>號行政命令，宣布建立勞工基本社會保障制度（</w:t>
      </w:r>
      <w:r w:rsidRPr="00375FD7">
        <w:t>Piso de Protección Social, PPS</w:t>
      </w:r>
      <w:r w:rsidRPr="00375FD7">
        <w:t>），並自</w:t>
      </w:r>
      <w:r w:rsidRPr="00375FD7">
        <w:t>2021</w:t>
      </w:r>
      <w:r w:rsidRPr="00375FD7">
        <w:t>年</w:t>
      </w:r>
      <w:r w:rsidRPr="00375FD7">
        <w:t>2</w:t>
      </w:r>
      <w:r w:rsidRPr="00375FD7">
        <w:t>月</w:t>
      </w:r>
      <w:r w:rsidRPr="00375FD7">
        <w:t>1</w:t>
      </w:r>
      <w:r w:rsidRPr="00375FD7">
        <w:t>日起正式實施，讓每月收入低於</w:t>
      </w:r>
      <w:r w:rsidRPr="00375FD7">
        <w:t>1</w:t>
      </w:r>
      <w:r w:rsidRPr="00375FD7">
        <w:t>個月基本工資之勞工，主要為非正式就業、部分工時、臨時工及攤販等獨立工作勞工能納入哥國社會保險制度內，確保該類約</w:t>
      </w:r>
      <w:r w:rsidRPr="00375FD7">
        <w:t>900</w:t>
      </w:r>
      <w:r w:rsidRPr="00375FD7">
        <w:t>萬名勞工能獲基本醫療服務及未來退休後能每月領取年金，維持基本生活無虞，至於每月薪資在基本工資以上之正式就業勞工，仍維持現有各項社會保限制度規範不變。</w:t>
      </w:r>
    </w:p>
    <w:p w14:paraId="15A9A0A3" w14:textId="77777777" w:rsidR="00E46757" w:rsidRPr="00375FD7" w:rsidRDefault="00E46757" w:rsidP="005C511A">
      <w:pPr>
        <w:pStyle w:val="af8"/>
        <w:ind w:left="1417" w:firstLine="472"/>
      </w:pPr>
      <w:r w:rsidRPr="00375FD7">
        <w:t>該類每月工資不足基本工資勞工，如有雇主或合約工作者，應由資方每月提繳相當</w:t>
      </w:r>
      <w:r w:rsidRPr="00375FD7">
        <w:t>15%</w:t>
      </w:r>
      <w:r w:rsidRPr="00375FD7">
        <w:t>薪資之社保費，其中</w:t>
      </w:r>
      <w:r w:rsidRPr="00375FD7">
        <w:t>14%</w:t>
      </w:r>
      <w:r w:rsidRPr="00375FD7">
        <w:t>提繳至個人養老年金帳戶，</w:t>
      </w:r>
      <w:r w:rsidRPr="00375FD7">
        <w:t>1%</w:t>
      </w:r>
      <w:r w:rsidRPr="00375FD7">
        <w:t>則為勞工職災保險，獨立工作者則可以自願提繳方式加入該基礎社會保障制度。依據哥國政府統計資料，該類每月薪資收入未達基本工資勞工，占哥國勞工總數之</w:t>
      </w:r>
      <w:r w:rsidRPr="00375FD7">
        <w:t>45%</w:t>
      </w:r>
      <w:r w:rsidRPr="00375FD7">
        <w:t>至</w:t>
      </w:r>
      <w:r w:rsidRPr="00375FD7">
        <w:t>49%</w:t>
      </w:r>
      <w:r w:rsidRPr="00375FD7">
        <w:t>左右。</w:t>
      </w:r>
    </w:p>
    <w:p w14:paraId="278459DE" w14:textId="77777777" w:rsidR="00E46757" w:rsidRPr="00375FD7" w:rsidRDefault="00E46757" w:rsidP="00E46757">
      <w:pPr>
        <w:pStyle w:val="af4"/>
        <w:ind w:left="1417" w:hanging="472"/>
      </w:pPr>
      <w:r w:rsidRPr="00375FD7">
        <w:rPr>
          <w:rFonts w:ascii="華康細圓體" w:hAnsi="華康細圓體"/>
        </w:rPr>
        <w:t>25</w:t>
      </w:r>
      <w:r w:rsidRPr="00375FD7">
        <w:rPr>
          <w:rFonts w:ascii="華康細圓體" w:hAnsi="華康細圓體"/>
          <w:lang w:eastAsia="zh-TW"/>
        </w:rPr>
        <w:t>、</w:t>
      </w:r>
      <w:r w:rsidRPr="00375FD7">
        <w:t>積極支持聯合國氣候變化綱要公約，落實環保政策</w:t>
      </w:r>
    </w:p>
    <w:p w14:paraId="1B786C86" w14:textId="77777777" w:rsidR="00E46757" w:rsidRPr="00375FD7" w:rsidRDefault="00E46757" w:rsidP="00E46757">
      <w:pPr>
        <w:pStyle w:val="af8"/>
        <w:ind w:left="1417" w:firstLine="472"/>
      </w:pPr>
      <w:r w:rsidRPr="00375FD7">
        <w:t>哥倫比亞是全球每一平方里面積中，生物多樣性排名第二位的國家，排放的溫室氣體僅占全球</w:t>
      </w:r>
      <w:r w:rsidRPr="00375FD7">
        <w:t>0.6%</w:t>
      </w:r>
      <w:r w:rsidRPr="00375FD7">
        <w:t>，現任杜傑總統高度支持「聯合國氣候變化綱要公約」（</w:t>
      </w:r>
      <w:r w:rsidRPr="00375FD7">
        <w:t>UNFCCC</w:t>
      </w:r>
      <w:r w:rsidRPr="00375FD7">
        <w:t>），積極承諾將於</w:t>
      </w:r>
      <w:r w:rsidRPr="00375FD7">
        <w:t>2030</w:t>
      </w:r>
      <w:r w:rsidRPr="00375FD7">
        <w:t>年達成溫室氣體減少</w:t>
      </w:r>
      <w:r w:rsidRPr="00375FD7">
        <w:t>51%</w:t>
      </w:r>
      <w:r w:rsidRPr="00375FD7">
        <w:t>，並於</w:t>
      </w:r>
      <w:r w:rsidRPr="00375FD7">
        <w:t>2050</w:t>
      </w:r>
      <w:r w:rsidRPr="00375FD7">
        <w:t>年達成「碳中和」目標。透過適當獎勵措施，哥國已擁有加勒比海及拉丁美洲最大的電動公車及電動貨車車隊；因應森林濫伐，哥國在</w:t>
      </w:r>
      <w:r w:rsidRPr="00375FD7">
        <w:t>2022</w:t>
      </w:r>
      <w:r w:rsidRPr="00375FD7">
        <w:t>年前將植樹</w:t>
      </w:r>
      <w:r w:rsidRPr="00375FD7">
        <w:t>1</w:t>
      </w:r>
      <w:r w:rsidRPr="00375FD7">
        <w:t>億</w:t>
      </w:r>
      <w:r w:rsidRPr="00375FD7">
        <w:t>8,000</w:t>
      </w:r>
      <w:r w:rsidRPr="00375FD7">
        <w:t>株，其中</w:t>
      </w:r>
      <w:r w:rsidRPr="00375FD7">
        <w:t>2021</w:t>
      </w:r>
      <w:r w:rsidRPr="00375FD7">
        <w:t>年即可達成</w:t>
      </w:r>
      <w:r w:rsidRPr="00375FD7">
        <w:t>1</w:t>
      </w:r>
      <w:r w:rsidRPr="00375FD7">
        <w:t>億</w:t>
      </w:r>
      <w:r w:rsidRPr="00375FD7">
        <w:t>2,000</w:t>
      </w:r>
      <w:r w:rsidRPr="00375FD7">
        <w:t>株的先期目標。此外，哥國積極發展節能減碳之替代能源，預計至</w:t>
      </w:r>
      <w:r w:rsidRPr="00375FD7">
        <w:t>2022</w:t>
      </w:r>
      <w:r w:rsidRPr="00375FD7">
        <w:t>年非傳統再生能源占比將達到</w:t>
      </w:r>
      <w:r w:rsidRPr="00375FD7">
        <w:t>14%</w:t>
      </w:r>
      <w:r w:rsidRPr="00375FD7">
        <w:t>。</w:t>
      </w:r>
    </w:p>
    <w:p w14:paraId="75E8001B" w14:textId="77777777" w:rsidR="00E46757" w:rsidRPr="00375FD7" w:rsidRDefault="00E46757" w:rsidP="00E46757">
      <w:pPr>
        <w:pStyle w:val="af8"/>
        <w:ind w:left="1417" w:firstLine="472"/>
      </w:pPr>
      <w:r w:rsidRPr="00375FD7">
        <w:t>2020</w:t>
      </w:r>
      <w:r w:rsidRPr="00375FD7">
        <w:t>年首屆聯合國生物多樣性高峰會中，哥倫比亞與芬蘭、英國等發起「領袖自然宣言」（</w:t>
      </w:r>
      <w:r w:rsidRPr="00375FD7">
        <w:t>Leaders’ Pledge for Nature</w:t>
      </w:r>
      <w:r w:rsidRPr="00375FD7">
        <w:t>），期有助</w:t>
      </w:r>
      <w:r w:rsidRPr="00375FD7">
        <w:t>2050</w:t>
      </w:r>
      <w:r w:rsidRPr="00375FD7">
        <w:t>年達成碳中和及生態平衡，並倡議區域發展銀行可對環保相關計畫提供融資，及建立以氣候及環保實際績效折抵外債之創新機制，為拉美最重視環保及生態保育國家之一。</w:t>
      </w:r>
    </w:p>
    <w:p w14:paraId="60590B2F" w14:textId="77777777" w:rsidR="00E46757" w:rsidRPr="00375FD7" w:rsidRDefault="00E46757" w:rsidP="00E46757">
      <w:pPr>
        <w:pStyle w:val="af4"/>
        <w:ind w:left="1417" w:hanging="472"/>
      </w:pPr>
      <w:r w:rsidRPr="00375FD7">
        <w:rPr>
          <w:rFonts w:ascii="華康細圓體" w:hAnsi="華康細圓體"/>
        </w:rPr>
        <w:t>26</w:t>
      </w:r>
      <w:r w:rsidRPr="00375FD7">
        <w:t>、積極推動「國家疫苗接種計畫」</w:t>
      </w:r>
    </w:p>
    <w:p w14:paraId="530F022F" w14:textId="77777777" w:rsidR="00E46757" w:rsidRPr="00375FD7" w:rsidRDefault="00E46757" w:rsidP="00E46757">
      <w:pPr>
        <w:pStyle w:val="af8"/>
        <w:ind w:left="1417" w:firstLine="472"/>
      </w:pPr>
      <w:r w:rsidRPr="00375FD7">
        <w:t>為期早日完成集體免疫，重啟疫情後經濟，哥國於</w:t>
      </w:r>
      <w:r w:rsidRPr="00375FD7">
        <w:t>2020</w:t>
      </w:r>
      <w:r w:rsidRPr="00375FD7">
        <w:t>年頒布「國家疫苗接種計畫」，並透過國際多邊及雙邊管道，積極訂購疫苗，總計購得輝瑞、</w:t>
      </w:r>
      <w:r w:rsidRPr="00375FD7">
        <w:t>AZ</w:t>
      </w:r>
      <w:r w:rsidRPr="00375FD7">
        <w:t>及莫德納各</w:t>
      </w:r>
      <w:r w:rsidRPr="00375FD7">
        <w:t>1,000</w:t>
      </w:r>
      <w:r w:rsidRPr="00375FD7">
        <w:t>萬劑、嬌生疫苗</w:t>
      </w:r>
      <w:r w:rsidRPr="00375FD7">
        <w:t>900</w:t>
      </w:r>
      <w:r w:rsidRPr="00375FD7">
        <w:t>萬劑及中國大陸科興</w:t>
      </w:r>
      <w:r w:rsidRPr="00375FD7">
        <w:t>750</w:t>
      </w:r>
      <w:r w:rsidRPr="00375FD7">
        <w:t>萬劑，另</w:t>
      </w:r>
      <w:r w:rsidRPr="00375FD7">
        <w:t>2021</w:t>
      </w:r>
      <w:r w:rsidRPr="00375FD7">
        <w:t>年</w:t>
      </w:r>
      <w:r w:rsidRPr="00375FD7">
        <w:t>7</w:t>
      </w:r>
      <w:r w:rsidRPr="00375FD7">
        <w:t>月</w:t>
      </w:r>
      <w:r w:rsidRPr="00375FD7">
        <w:t>1</w:t>
      </w:r>
      <w:r w:rsidRPr="00375FD7">
        <w:t>日再獲美國捐贈</w:t>
      </w:r>
      <w:r w:rsidRPr="00375FD7">
        <w:t>250</w:t>
      </w:r>
      <w:r w:rsidRPr="00375FD7">
        <w:t>萬劑嬌生疫苗，足供</w:t>
      </w:r>
      <w:r w:rsidRPr="00375FD7">
        <w:t>3,025</w:t>
      </w:r>
      <w:r w:rsidRPr="00375FD7">
        <w:t>萬人完成接種，使疫苗覆蓋率達到全國</w:t>
      </w:r>
      <w:r w:rsidRPr="00375FD7">
        <w:t>5,000</w:t>
      </w:r>
      <w:r w:rsidRPr="00375FD7">
        <w:t>萬人口之</w:t>
      </w:r>
      <w:r w:rsidRPr="00375FD7">
        <w:t>60.5%</w:t>
      </w:r>
      <w:r w:rsidRPr="00375FD7">
        <w:t>，達成群體免疫目標。</w:t>
      </w:r>
    </w:p>
    <w:p w14:paraId="01D3A570" w14:textId="77777777" w:rsidR="00E46757" w:rsidRPr="00375FD7" w:rsidRDefault="00E46757" w:rsidP="00E46757">
      <w:pPr>
        <w:pStyle w:val="af8"/>
        <w:ind w:left="1417" w:firstLine="472"/>
      </w:pPr>
      <w:r w:rsidRPr="00375FD7">
        <w:t>此項疫苗接種計畫自</w:t>
      </w:r>
      <w:r w:rsidRPr="00375FD7">
        <w:t>2021</w:t>
      </w:r>
      <w:r w:rsidRPr="00375FD7">
        <w:t>年</w:t>
      </w:r>
      <w:r w:rsidRPr="00375FD7">
        <w:t>2</w:t>
      </w:r>
      <w:r w:rsidRPr="00375FD7">
        <w:t>月</w:t>
      </w:r>
      <w:r w:rsidRPr="00375FD7">
        <w:t>17</w:t>
      </w:r>
      <w:r w:rsidRPr="00375FD7">
        <w:t>日展開，將所有在哥設籍及持有各類合法居留者一律列入電腦系統，自高齡及高風險族群依序展開免費施打，截至</w:t>
      </w:r>
      <w:r w:rsidRPr="00375FD7">
        <w:t>2021</w:t>
      </w:r>
      <w:r w:rsidRPr="00375FD7">
        <w:t>年</w:t>
      </w:r>
      <w:r w:rsidRPr="00375FD7">
        <w:t>7</w:t>
      </w:r>
      <w:r w:rsidRPr="00375FD7">
        <w:t>月</w:t>
      </w:r>
      <w:r w:rsidRPr="00375FD7">
        <w:t>4</w:t>
      </w:r>
      <w:r w:rsidRPr="00375FD7">
        <w:t>日施打數達</w:t>
      </w:r>
      <w:r w:rsidRPr="00375FD7">
        <w:t>1,926</w:t>
      </w:r>
      <w:r w:rsidRPr="00375FD7">
        <w:t>萬</w:t>
      </w:r>
      <w:r w:rsidRPr="00375FD7">
        <w:t>4,851</w:t>
      </w:r>
      <w:r w:rsidRPr="00375FD7">
        <w:t>劑，其中有</w:t>
      </w:r>
      <w:r w:rsidRPr="00375FD7">
        <w:t>728</w:t>
      </w:r>
      <w:r w:rsidRPr="00375FD7">
        <w:t>萬</w:t>
      </w:r>
      <w:r w:rsidRPr="00375FD7">
        <w:t>2,436</w:t>
      </w:r>
      <w:r w:rsidRPr="00375FD7">
        <w:t>人完成兩劑施打，另有</w:t>
      </w:r>
      <w:r w:rsidRPr="00375FD7">
        <w:t>23</w:t>
      </w:r>
      <w:r w:rsidRPr="00375FD7">
        <w:t>萬</w:t>
      </w:r>
      <w:r w:rsidRPr="00375FD7">
        <w:t>9,772</w:t>
      </w:r>
      <w:r w:rsidRPr="00375FD7">
        <w:t>人使用單劑之嬌生疫苗，曾施打</w:t>
      </w:r>
      <w:r w:rsidRPr="00375FD7">
        <w:t>1</w:t>
      </w:r>
      <w:r w:rsidRPr="00375FD7">
        <w:t>劑或</w:t>
      </w:r>
      <w:r w:rsidRPr="00375FD7">
        <w:t>2</w:t>
      </w:r>
      <w:r w:rsidRPr="00375FD7">
        <w:t>劑人數已達總人口之</w:t>
      </w:r>
      <w:r w:rsidRPr="00375FD7">
        <w:t>23.96%</w:t>
      </w:r>
      <w:r w:rsidRPr="00375FD7">
        <w:t>。</w:t>
      </w:r>
    </w:p>
    <w:p w14:paraId="3199C43A" w14:textId="77777777" w:rsidR="005C511A" w:rsidRPr="00375FD7" w:rsidRDefault="005C511A">
      <w:pPr>
        <w:widowControl/>
        <w:overflowPunct/>
        <w:autoSpaceDE/>
        <w:autoSpaceDN/>
        <w:ind w:firstLineChars="0" w:firstLine="0"/>
        <w:jc w:val="left"/>
        <w:rPr>
          <w:rFonts w:hAnsi="標楷體"/>
          <w:szCs w:val="26"/>
          <w:lang w:val="x-none" w:eastAsia="zh-TW"/>
        </w:rPr>
      </w:pPr>
      <w:r w:rsidRPr="00375FD7">
        <w:rPr>
          <w:lang w:eastAsia="zh-TW"/>
        </w:rPr>
        <w:br w:type="page"/>
      </w:r>
    </w:p>
    <w:p w14:paraId="2F7E5D6E" w14:textId="7E12C844" w:rsidR="00E46757" w:rsidRPr="00375FD7" w:rsidRDefault="00E46757" w:rsidP="00E46757">
      <w:pPr>
        <w:pStyle w:val="a8"/>
        <w:ind w:left="945" w:hanging="709"/>
        <w:rPr>
          <w:lang w:eastAsia="zh-TW"/>
        </w:rPr>
      </w:pPr>
      <w:r w:rsidRPr="00375FD7">
        <w:rPr>
          <w:lang w:eastAsia="zh-TW"/>
        </w:rPr>
        <w:t>（二）經濟展望</w:t>
      </w:r>
    </w:p>
    <w:p w14:paraId="1DD31118" w14:textId="77777777" w:rsidR="00E46757" w:rsidRPr="00375FD7" w:rsidRDefault="00E46757" w:rsidP="00E46757">
      <w:pPr>
        <w:pStyle w:val="af4"/>
        <w:ind w:left="1417" w:hanging="472"/>
      </w:pPr>
      <w:r w:rsidRPr="00375FD7">
        <w:t>１、</w:t>
      </w:r>
      <w:r w:rsidRPr="00375FD7">
        <w:t>202</w:t>
      </w:r>
      <w:r w:rsidRPr="00375FD7">
        <w:rPr>
          <w:lang w:eastAsia="zh-TW"/>
        </w:rPr>
        <w:t>3</w:t>
      </w:r>
      <w:r w:rsidRPr="00375FD7">
        <w:t>年經濟可望在控制疫情後繼續成長：</w:t>
      </w:r>
    </w:p>
    <w:p w14:paraId="45437ED0" w14:textId="77777777" w:rsidR="00E46757" w:rsidRPr="00375FD7" w:rsidRDefault="00E46757" w:rsidP="005C511A">
      <w:pPr>
        <w:pStyle w:val="af8"/>
        <w:ind w:left="1417" w:firstLine="472"/>
      </w:pPr>
      <w:r w:rsidRPr="00375FD7">
        <w:t>哥國</w:t>
      </w:r>
      <w:r w:rsidRPr="00375FD7">
        <w:t>2021</w:t>
      </w:r>
      <w:r w:rsidRPr="00375FD7">
        <w:t>年上半年因疫情導致失業問題嚴重，低收入民眾生活無以為繼，哥國各地政府已陸續宣布開放經濟，不再實施強制隔離、關閉餐廳、宵禁、禁酒令等嚴格防疫措施，寄望經濟可在加強提升疫苗覆蓋率，達成群體免疫後，加速邁向重啟之路。</w:t>
      </w:r>
      <w:r w:rsidRPr="00375FD7">
        <w:t>2022</w:t>
      </w:r>
      <w:r w:rsidRPr="00375FD7">
        <w:t>年經濟則在疫後復甦帶動下，各項產業如商業、觀光業、製造業成長下，經濟成長率</w:t>
      </w:r>
      <w:r w:rsidRPr="00375FD7">
        <w:t>7.5%</w:t>
      </w:r>
      <w:r w:rsidRPr="00375FD7">
        <w:t>，惟自</w:t>
      </w:r>
      <w:r w:rsidRPr="00375FD7">
        <w:t>2022</w:t>
      </w:r>
      <w:r w:rsidRPr="00375FD7">
        <w:t>年第</w:t>
      </w:r>
      <w:r w:rsidRPr="00375FD7">
        <w:t>4</w:t>
      </w:r>
      <w:r w:rsidRPr="00375FD7">
        <w:t>季，由於高通膨銀行升息使得經濟降溫，哥中央銀行預估</w:t>
      </w:r>
      <w:r w:rsidRPr="00375FD7">
        <w:t>2023</w:t>
      </w:r>
      <w:r w:rsidRPr="00375FD7">
        <w:t>年經濟成長率可望達</w:t>
      </w:r>
      <w:r w:rsidRPr="00375FD7">
        <w:t>1.8%</w:t>
      </w:r>
      <w:r w:rsidRPr="00375FD7">
        <w:t>，而國際貨幣基金則樂觀預測可達</w:t>
      </w:r>
      <w:r w:rsidRPr="00375FD7">
        <w:t>2%</w:t>
      </w:r>
      <w:r w:rsidRPr="00375FD7">
        <w:t>。</w:t>
      </w:r>
    </w:p>
    <w:p w14:paraId="4964DB23" w14:textId="77777777" w:rsidR="00E46757" w:rsidRPr="00375FD7" w:rsidRDefault="00E46757" w:rsidP="005C511A">
      <w:pPr>
        <w:pStyle w:val="af4"/>
        <w:ind w:left="1417" w:hanging="472"/>
      </w:pPr>
      <w:r w:rsidRPr="00375FD7">
        <w:t>２、修正版賦稅改革將攸關哥國後疫情經濟重啟前景：</w:t>
      </w:r>
    </w:p>
    <w:p w14:paraId="3D37A4EF" w14:textId="77777777" w:rsidR="00E46757" w:rsidRPr="00375FD7" w:rsidRDefault="00E46757" w:rsidP="005C511A">
      <w:pPr>
        <w:pStyle w:val="af8"/>
        <w:ind w:left="1417" w:firstLine="472"/>
      </w:pPr>
      <w:r w:rsidRPr="00375FD7">
        <w:t>2021</w:t>
      </w:r>
      <w:r w:rsidRPr="00375FD7">
        <w:t>年</w:t>
      </w:r>
      <w:r w:rsidRPr="00375FD7">
        <w:t>4</w:t>
      </w:r>
      <w:r w:rsidRPr="00375FD7">
        <w:t>月賦稅改革引發暴動抗爭、重大傷亡及重創經濟後，哥國政府暫已撤回原版稅改草案，並更換財政部長，惟為擴大稅基，平衡預算赤字，維持國家債信評等，</w:t>
      </w:r>
      <w:r w:rsidRPr="00375FD7">
        <w:t>2022</w:t>
      </w:r>
      <w:r w:rsidRPr="00375FD7">
        <w:t>年</w:t>
      </w:r>
      <w:r w:rsidRPr="00375FD7">
        <w:t>11</w:t>
      </w:r>
      <w:r w:rsidRPr="00375FD7">
        <w:t>月已再度擬定修訂版之稅改草案，將每年增加稅收目標由前版的</w:t>
      </w:r>
      <w:r w:rsidRPr="00375FD7">
        <w:t>23</w:t>
      </w:r>
      <w:r w:rsidRPr="00375FD7">
        <w:t>兆哥國披索（</w:t>
      </w:r>
      <w:r w:rsidRPr="00375FD7">
        <w:t>COP</w:t>
      </w:r>
      <w:r w:rsidRPr="00375FD7">
        <w:t>）（約</w:t>
      </w:r>
      <w:r w:rsidRPr="00375FD7">
        <w:t>60</w:t>
      </w:r>
      <w:r w:rsidRPr="00375FD7">
        <w:t>億美元），調降為</w:t>
      </w:r>
      <w:r w:rsidRPr="00375FD7">
        <w:t>14</w:t>
      </w:r>
      <w:r w:rsidRPr="00375FD7">
        <w:t>兆披索（約</w:t>
      </w:r>
      <w:r w:rsidRPr="00375FD7">
        <w:t>36</w:t>
      </w:r>
      <w:r w:rsidRPr="00375FD7">
        <w:t>億美元）；並承諾將不擴大課徵加值稅貨品及服務之範圍，亦不調增中產階級所得稅，而將主要增稅對象轉向高收入之富有人士及大企業。此項賦稅改革是否可順利推展，仍將攸關哥國未來經濟是否持續穩健發展之願景。</w:t>
      </w:r>
    </w:p>
    <w:p w14:paraId="1ABF28C9" w14:textId="77777777" w:rsidR="00E46757" w:rsidRPr="00375FD7" w:rsidRDefault="00E46757" w:rsidP="00E46757">
      <w:pPr>
        <w:pStyle w:val="af4"/>
        <w:ind w:left="1417" w:hanging="472"/>
      </w:pPr>
      <w:r w:rsidRPr="00375FD7">
        <w:t>３、經濟成長仍將取決於疫情之改善及國際原物料價格：</w:t>
      </w:r>
    </w:p>
    <w:p w14:paraId="328C7732" w14:textId="5604F50F" w:rsidR="00E46757" w:rsidRPr="00375FD7" w:rsidRDefault="00E46757" w:rsidP="005C511A">
      <w:pPr>
        <w:pStyle w:val="af8"/>
        <w:ind w:left="1417" w:firstLine="472"/>
      </w:pPr>
      <w:r w:rsidRPr="00375FD7">
        <w:t>哥國係國際原油及礦產輸出國，經濟表現受國際原物料價格影響顯著，</w:t>
      </w:r>
      <w:r w:rsidRPr="00375FD7">
        <w:t>2017</w:t>
      </w:r>
      <w:r w:rsidRPr="00375FD7">
        <w:t>年間受國際原油價格下跌、國內石油減產、英國脫歐及美國川普新政府對拉美政策等諸多因素影響，經濟成長僅達</w:t>
      </w:r>
      <w:r w:rsidRPr="00375FD7">
        <w:t>1.4%</w:t>
      </w:r>
      <w:r w:rsidRPr="00375FD7">
        <w:t>，創近年新低。由於哥國出口石油占比高達</w:t>
      </w:r>
      <w:r w:rsidRPr="00375FD7">
        <w:t>3</w:t>
      </w:r>
      <w:r w:rsidRPr="00375FD7">
        <w:t>成左右，油價受國際情勢影響暴跌，哥幣曾於</w:t>
      </w:r>
      <w:r w:rsidRPr="00375FD7">
        <w:t>2022</w:t>
      </w:r>
      <w:r w:rsidRPr="00375FD7">
        <w:t>年短期內急遽貶值逾</w:t>
      </w:r>
      <w:r w:rsidRPr="00375FD7">
        <w:t>25%</w:t>
      </w:r>
      <w:r w:rsidRPr="00375FD7">
        <w:t>，創下對對</w:t>
      </w:r>
      <w:r w:rsidRPr="00375FD7">
        <w:t>1</w:t>
      </w:r>
      <w:r w:rsidRPr="00375FD7">
        <w:t>美元</w:t>
      </w:r>
      <w:r w:rsidR="00DC3CA8" w:rsidRPr="00375FD7">
        <w:rPr>
          <w:rFonts w:hint="eastAsia"/>
          <w:lang w:eastAsia="zh-TW"/>
        </w:rPr>
        <w:t>兌</w:t>
      </w:r>
      <w:r w:rsidRPr="00375FD7">
        <w:rPr>
          <w:rFonts w:ascii="華康細圓體" w:hAnsi="華康細圓體" w:cs="華康細圓體" w:hint="eastAsia"/>
        </w:rPr>
        <w:t>近</w:t>
      </w:r>
      <w:r w:rsidRPr="00375FD7">
        <w:t>5,000</w:t>
      </w:r>
      <w:r w:rsidRPr="00375FD7">
        <w:t>披索之新低紀錄。各界多認為未來國際原油與原物料價格走勢、美中貿易衝突發展、哥國銀行基本利率高低、貨幣是否持續貶值等，均影響哥國未來經濟復甦之關鍵因素。</w:t>
      </w:r>
    </w:p>
    <w:p w14:paraId="51C57A47" w14:textId="77777777" w:rsidR="00E46757" w:rsidRPr="00375FD7" w:rsidRDefault="00E46757" w:rsidP="005C511A">
      <w:pPr>
        <w:pStyle w:val="af4"/>
        <w:ind w:left="1417" w:hanging="472"/>
      </w:pPr>
      <w:r w:rsidRPr="00375FD7">
        <w:t>４、</w:t>
      </w:r>
      <w:r w:rsidRPr="00375FD7">
        <w:t>2022</w:t>
      </w:r>
      <w:r w:rsidRPr="00375FD7">
        <w:t>年世界競爭報告</w:t>
      </w:r>
      <w:r w:rsidRPr="00375FD7">
        <w:t>IMD</w:t>
      </w:r>
      <w:r w:rsidRPr="00375FD7">
        <w:t>居拉美第</w:t>
      </w:r>
      <w:r w:rsidRPr="00375FD7">
        <w:t>4</w:t>
      </w:r>
      <w:r w:rsidRPr="00375FD7">
        <w:t>位：</w:t>
      </w:r>
    </w:p>
    <w:p w14:paraId="1FF0C9B7" w14:textId="77777777" w:rsidR="00E46757" w:rsidRPr="00375FD7" w:rsidRDefault="00E46757" w:rsidP="005C511A">
      <w:pPr>
        <w:pStyle w:val="af8"/>
        <w:ind w:left="1417" w:firstLine="472"/>
      </w:pPr>
      <w:r w:rsidRPr="00375FD7">
        <w:t>據</w:t>
      </w:r>
      <w:r w:rsidRPr="00375FD7">
        <w:rPr>
          <w:shd w:val="clear" w:color="auto" w:fill="FFFFFF"/>
        </w:rPr>
        <w:t>2022</w:t>
      </w:r>
      <w:r w:rsidRPr="00375FD7">
        <w:rPr>
          <w:shd w:val="clear" w:color="auto" w:fill="FFFFFF"/>
        </w:rPr>
        <w:t>年瑞士洛桑管理學院（</w:t>
      </w:r>
      <w:r w:rsidRPr="00375FD7">
        <w:rPr>
          <w:shd w:val="clear" w:color="auto" w:fill="FFFFFF"/>
        </w:rPr>
        <w:t>IMD</w:t>
      </w:r>
      <w:r w:rsidRPr="00375FD7">
        <w:rPr>
          <w:shd w:val="clear" w:color="auto" w:fill="FFFFFF"/>
        </w:rPr>
        <w:t>）世界競爭力年報（</w:t>
      </w:r>
      <w:r w:rsidRPr="00375FD7">
        <w:rPr>
          <w:shd w:val="clear" w:color="auto" w:fill="FFFFFF"/>
        </w:rPr>
        <w:t>IMD World Competitiveness Yearbook</w:t>
      </w:r>
      <w:r w:rsidRPr="00375FD7">
        <w:rPr>
          <w:shd w:val="clear" w:color="auto" w:fill="FFFFFF"/>
        </w:rPr>
        <w:t>）哥倫比亞在</w:t>
      </w:r>
      <w:r w:rsidRPr="00375FD7">
        <w:rPr>
          <w:shd w:val="clear" w:color="auto" w:fill="FFFFFF"/>
        </w:rPr>
        <w:t>63</w:t>
      </w:r>
      <w:r w:rsidRPr="00375FD7">
        <w:rPr>
          <w:shd w:val="clear" w:color="auto" w:fill="FFFFFF"/>
        </w:rPr>
        <w:t>個受評比國家中排名第</w:t>
      </w:r>
      <w:r w:rsidRPr="00375FD7">
        <w:rPr>
          <w:shd w:val="clear" w:color="auto" w:fill="FFFFFF"/>
        </w:rPr>
        <w:t>57</w:t>
      </w:r>
      <w:r w:rsidRPr="00375FD7">
        <w:rPr>
          <w:shd w:val="clear" w:color="auto" w:fill="FFFFFF"/>
        </w:rPr>
        <w:t>名，整體排名下降一名，在拉丁美洲地區低於智利（</w:t>
      </w:r>
      <w:r w:rsidRPr="00375FD7">
        <w:rPr>
          <w:shd w:val="clear" w:color="auto" w:fill="FFFFFF"/>
        </w:rPr>
        <w:t>45</w:t>
      </w:r>
      <w:r w:rsidRPr="00375FD7">
        <w:rPr>
          <w:shd w:val="clear" w:color="auto" w:fill="FFFFFF"/>
        </w:rPr>
        <w:t>名，較上年退步</w:t>
      </w:r>
      <w:r w:rsidRPr="00375FD7">
        <w:rPr>
          <w:shd w:val="clear" w:color="auto" w:fill="FFFFFF"/>
        </w:rPr>
        <w:t>1</w:t>
      </w:r>
      <w:r w:rsidRPr="00375FD7">
        <w:rPr>
          <w:shd w:val="clear" w:color="auto" w:fill="FFFFFF"/>
        </w:rPr>
        <w:t>名）、秘魯（</w:t>
      </w:r>
      <w:r w:rsidRPr="00375FD7">
        <w:rPr>
          <w:shd w:val="clear" w:color="auto" w:fill="FFFFFF"/>
        </w:rPr>
        <w:t>54</w:t>
      </w:r>
      <w:r w:rsidRPr="00375FD7">
        <w:rPr>
          <w:shd w:val="clear" w:color="auto" w:fill="FFFFFF"/>
        </w:rPr>
        <w:t>名，上升</w:t>
      </w:r>
      <w:r w:rsidRPr="00375FD7">
        <w:rPr>
          <w:shd w:val="clear" w:color="auto" w:fill="FFFFFF"/>
        </w:rPr>
        <w:t>4</w:t>
      </w:r>
      <w:r w:rsidRPr="00375FD7">
        <w:rPr>
          <w:shd w:val="clear" w:color="auto" w:fill="FFFFFF"/>
        </w:rPr>
        <w:t>名），墨西哥（</w:t>
      </w:r>
      <w:r w:rsidRPr="00375FD7">
        <w:rPr>
          <w:shd w:val="clear" w:color="auto" w:fill="FFFFFF"/>
        </w:rPr>
        <w:t>55</w:t>
      </w:r>
      <w:r w:rsidRPr="00375FD7">
        <w:rPr>
          <w:shd w:val="clear" w:color="auto" w:fill="FFFFFF"/>
        </w:rPr>
        <w:t>名，與上年同期表現持平），惟較巴西（</w:t>
      </w:r>
      <w:r w:rsidRPr="00375FD7">
        <w:rPr>
          <w:shd w:val="clear" w:color="auto" w:fill="FFFFFF"/>
        </w:rPr>
        <w:t>59</w:t>
      </w:r>
      <w:r w:rsidRPr="00375FD7">
        <w:rPr>
          <w:shd w:val="clear" w:color="auto" w:fill="FFFFFF"/>
        </w:rPr>
        <w:t>名，退步</w:t>
      </w:r>
      <w:r w:rsidRPr="00375FD7">
        <w:rPr>
          <w:shd w:val="clear" w:color="auto" w:fill="FFFFFF"/>
        </w:rPr>
        <w:t>2</w:t>
      </w:r>
      <w:r w:rsidRPr="00375FD7">
        <w:rPr>
          <w:shd w:val="clear" w:color="auto" w:fill="FFFFFF"/>
        </w:rPr>
        <w:t>名）、阿根廷（</w:t>
      </w:r>
      <w:r w:rsidRPr="00375FD7">
        <w:rPr>
          <w:shd w:val="clear" w:color="auto" w:fill="FFFFFF"/>
        </w:rPr>
        <w:t>62</w:t>
      </w:r>
      <w:r w:rsidRPr="00375FD7">
        <w:rPr>
          <w:shd w:val="clear" w:color="auto" w:fill="FFFFFF"/>
        </w:rPr>
        <w:t>名，上升</w:t>
      </w:r>
      <w:r w:rsidRPr="00375FD7">
        <w:rPr>
          <w:shd w:val="clear" w:color="auto" w:fill="FFFFFF"/>
        </w:rPr>
        <w:t>1</w:t>
      </w:r>
      <w:r w:rsidRPr="00375FD7">
        <w:rPr>
          <w:shd w:val="clear" w:color="auto" w:fill="FFFFFF"/>
        </w:rPr>
        <w:t>名）及委內瑞拉（</w:t>
      </w:r>
      <w:r w:rsidRPr="00375FD7">
        <w:rPr>
          <w:shd w:val="clear" w:color="auto" w:fill="FFFFFF"/>
        </w:rPr>
        <w:t>63</w:t>
      </w:r>
      <w:r w:rsidRPr="00375FD7">
        <w:rPr>
          <w:shd w:val="clear" w:color="auto" w:fill="FFFFFF"/>
        </w:rPr>
        <w:t>名，上升</w:t>
      </w:r>
      <w:r w:rsidRPr="00375FD7">
        <w:rPr>
          <w:shd w:val="clear" w:color="auto" w:fill="FFFFFF"/>
        </w:rPr>
        <w:t>1</w:t>
      </w:r>
      <w:r w:rsidRPr="00375FD7">
        <w:rPr>
          <w:shd w:val="clear" w:color="auto" w:fill="FFFFFF"/>
        </w:rPr>
        <w:t>名）為佳。</w:t>
      </w:r>
      <w:r w:rsidRPr="00375FD7">
        <w:rPr>
          <w:shd w:val="clear" w:color="auto" w:fill="FFFFFF"/>
        </w:rPr>
        <w:t>IMD</w:t>
      </w:r>
      <w:r w:rsidRPr="00375FD7">
        <w:rPr>
          <w:shd w:val="clear" w:color="auto" w:fill="FFFFFF"/>
        </w:rPr>
        <w:t>在評估各國競爭排名使用經濟表現、政府效能、企業效能及基礎建設等四項類別表現進行加權再決定整體排名順序，</w:t>
      </w:r>
      <w:r w:rsidRPr="00375FD7">
        <w:rPr>
          <w:shd w:val="clear" w:color="auto" w:fill="FFFFFF"/>
        </w:rPr>
        <w:t>2022</w:t>
      </w:r>
      <w:r w:rsidRPr="00375FD7">
        <w:rPr>
          <w:shd w:val="clear" w:color="auto" w:fill="FFFFFF"/>
        </w:rPr>
        <w:t>年哥國表現較佳者為經濟表現，因該年度經濟成長</w:t>
      </w:r>
      <w:r w:rsidRPr="00375FD7">
        <w:rPr>
          <w:shd w:val="clear" w:color="auto" w:fill="FFFFFF"/>
        </w:rPr>
        <w:t>7.5%</w:t>
      </w:r>
      <w:r w:rsidRPr="00375FD7">
        <w:rPr>
          <w:shd w:val="clear" w:color="auto" w:fill="FFFFFF"/>
        </w:rPr>
        <w:t>優於拉美地區國家平均值</w:t>
      </w:r>
      <w:r w:rsidRPr="00375FD7">
        <w:t>。</w:t>
      </w:r>
    </w:p>
    <w:p w14:paraId="737735BD" w14:textId="77777777" w:rsidR="00E46757" w:rsidRPr="00375FD7" w:rsidRDefault="00E46757" w:rsidP="00E46757">
      <w:pPr>
        <w:pStyle w:val="af4"/>
        <w:ind w:left="1417" w:hanging="472"/>
      </w:pPr>
      <w:r w:rsidRPr="00375FD7">
        <w:rPr>
          <w:lang w:eastAsia="zh-TW"/>
        </w:rPr>
        <w:t>５</w:t>
      </w:r>
      <w:r w:rsidRPr="00375FD7">
        <w:t>、哥倫比亞相關製造業可望在美中貿易衝突中受益</w:t>
      </w:r>
    </w:p>
    <w:p w14:paraId="3F557FB5" w14:textId="77777777" w:rsidR="00E46757" w:rsidRPr="00375FD7" w:rsidRDefault="00E46757" w:rsidP="00E46757">
      <w:pPr>
        <w:pStyle w:val="af8"/>
        <w:ind w:left="1417" w:firstLine="472"/>
      </w:pPr>
      <w:r w:rsidRPr="00375FD7">
        <w:t>依據聯合國貿易暨發展會議（</w:t>
      </w:r>
      <w:r w:rsidRPr="00375FD7">
        <w:t>UNCTAD</w:t>
      </w:r>
      <w:r w:rsidRPr="00375FD7">
        <w:t>）報告，美中貿易衝突下，拉美國家可望受益，有機會取代中國大陸出口更多產品至美國。哥倫比亞出口商協會（</w:t>
      </w:r>
      <w:r w:rsidRPr="00375FD7">
        <w:t>Analdex</w:t>
      </w:r>
      <w:r w:rsidRPr="00375FD7">
        <w:t>）會長</w:t>
      </w:r>
      <w:r w:rsidRPr="00375FD7">
        <w:t>Javier Díaz</w:t>
      </w:r>
      <w:r w:rsidRPr="00375FD7">
        <w:t>表示，哥國紡織、組裝電子產品及金屬製品等確有機會利用在自由區生產及組裝之優勢，在美中貿易衝突下取代中國大陸產品在美市場，惟渠亦強調，哥國也必須提升關務作業效率，使進口生產所需原物料之手續更加便捷。另美國商會執行會長</w:t>
      </w:r>
      <w:r w:rsidRPr="00375FD7">
        <w:t>Lacouture</w:t>
      </w:r>
      <w:r w:rsidRPr="00375FD7">
        <w:t>指出，哥國鋁門窗業者即充分掌握此機會，帶動該項產品躋身輸美</w:t>
      </w:r>
      <w:r w:rsidRPr="00375FD7">
        <w:t>10</w:t>
      </w:r>
      <w:r w:rsidRPr="00375FD7">
        <w:t>大要項之列，值得其他爭力產業效法。</w:t>
      </w:r>
    </w:p>
    <w:p w14:paraId="4E1119BF" w14:textId="77777777" w:rsidR="00E46757" w:rsidRPr="00375FD7" w:rsidRDefault="00E46757" w:rsidP="005C511A">
      <w:pPr>
        <w:pStyle w:val="a6"/>
        <w:pageBreakBefore/>
        <w:spacing w:before="257" w:after="257"/>
        <w:ind w:left="632" w:hanging="632"/>
      </w:pPr>
      <w:r w:rsidRPr="00375FD7">
        <w:t>五、市場環境</w:t>
      </w:r>
    </w:p>
    <w:p w14:paraId="011589CF" w14:textId="77777777" w:rsidR="00E46757" w:rsidRPr="00375FD7" w:rsidRDefault="00E46757" w:rsidP="00E46757">
      <w:pPr>
        <w:pStyle w:val="a8"/>
        <w:ind w:left="945" w:hanging="709"/>
        <w:rPr>
          <w:lang w:eastAsia="zh-TW"/>
        </w:rPr>
      </w:pPr>
      <w:r w:rsidRPr="00375FD7">
        <w:rPr>
          <w:lang w:eastAsia="zh-TW"/>
        </w:rPr>
        <w:t>（一）尋找直接採購管道</w:t>
      </w:r>
    </w:p>
    <w:p w14:paraId="32548060" w14:textId="77777777" w:rsidR="00E46757" w:rsidRPr="00375FD7" w:rsidRDefault="00E46757" w:rsidP="00E46757">
      <w:pPr>
        <w:pStyle w:val="af1"/>
        <w:ind w:left="945" w:firstLine="472"/>
        <w:rPr>
          <w:lang w:eastAsia="zh-TW"/>
        </w:rPr>
      </w:pPr>
      <w:r w:rsidRPr="00375FD7">
        <w:rPr>
          <w:lang w:eastAsia="zh-TW"/>
        </w:rPr>
        <w:t>受到高關稅影響，哥國進口廠商莫不積極尋思降低進口成本，以提高競爭力，其中以調整採購方式最為顯著。過去哥國中盤商及零售商仰賴向專業進口商進貨，但進口市場開放後，廠商多盼向外國製造商直接採購，以降低中間成本，而部分批發商或經銷商更直接在美國、巴拿馬或中國大陸等地設置採購辦公室或發貨倉庫，另運用網路或電子商務採購者也日漸增加。</w:t>
      </w:r>
    </w:p>
    <w:p w14:paraId="6ECDA2DD" w14:textId="77777777" w:rsidR="00E46757" w:rsidRPr="00375FD7" w:rsidRDefault="00E46757" w:rsidP="00E46757">
      <w:pPr>
        <w:pStyle w:val="a8"/>
        <w:ind w:left="945" w:hanging="709"/>
        <w:rPr>
          <w:lang w:eastAsia="zh-TW"/>
        </w:rPr>
      </w:pPr>
      <w:r w:rsidRPr="00375FD7">
        <w:rPr>
          <w:lang w:eastAsia="zh-TW"/>
        </w:rPr>
        <w:t>（二）偏好爭取獨家代理</w:t>
      </w:r>
    </w:p>
    <w:p w14:paraId="61EDE245" w14:textId="77777777" w:rsidR="00E46757" w:rsidRPr="00375FD7" w:rsidRDefault="00E46757" w:rsidP="00E46757">
      <w:pPr>
        <w:pStyle w:val="af1"/>
        <w:ind w:left="945" w:firstLine="472"/>
        <w:rPr>
          <w:lang w:eastAsia="zh-TW"/>
        </w:rPr>
      </w:pPr>
      <w:r w:rsidRPr="00375FD7">
        <w:rPr>
          <w:lang w:eastAsia="zh-TW"/>
        </w:rPr>
        <w:t>為確保貨源及占有市場，哥商爭取外商在哥銷售代理權甚至獨家代理之情形頗為普遍，我國商品如欲進入哥國市場，可考慮於當地尋找合作對象，建立代理或銷售據點，惟對合作對象之信用調查至為重要，交易及代理等均宜簽訂明確契約，並依法進行文件公證，以維法律效力；另於洽談合作及簽約時，最好能僱用當地可信任之專業律師妥適研析相關狀況，並擬定切合需要且具充分保障之條文，以免吃虧。</w:t>
      </w:r>
    </w:p>
    <w:p w14:paraId="7E0E5B63" w14:textId="77777777" w:rsidR="00E46757" w:rsidRPr="00375FD7" w:rsidRDefault="00E46757" w:rsidP="00E46757">
      <w:pPr>
        <w:pStyle w:val="a8"/>
        <w:ind w:left="945" w:hanging="709"/>
        <w:rPr>
          <w:lang w:eastAsia="zh-TW"/>
        </w:rPr>
      </w:pPr>
      <w:r w:rsidRPr="00375FD7">
        <w:rPr>
          <w:lang w:eastAsia="zh-TW"/>
        </w:rPr>
        <w:t>（三）銷售通路多樣化</w:t>
      </w:r>
    </w:p>
    <w:p w14:paraId="07D4DB81" w14:textId="77777777" w:rsidR="00E46757" w:rsidRPr="00375FD7" w:rsidRDefault="00E46757" w:rsidP="00E46757">
      <w:pPr>
        <w:pStyle w:val="af1"/>
        <w:ind w:left="945" w:firstLine="472"/>
        <w:rPr>
          <w:lang w:eastAsia="zh-TW"/>
        </w:rPr>
      </w:pPr>
      <w:r w:rsidRPr="00375FD7">
        <w:rPr>
          <w:lang w:eastAsia="zh-TW"/>
        </w:rPr>
        <w:t>伴隨科技與資訊之日新月異，哥國市場銷售通路已較前多樣化，包括透過目錄和多層次傳銷的直銷市場在</w:t>
      </w:r>
      <w:r w:rsidRPr="00375FD7">
        <w:rPr>
          <w:lang w:eastAsia="zh-TW"/>
        </w:rPr>
        <w:t>2016</w:t>
      </w:r>
      <w:r w:rsidRPr="00375FD7">
        <w:rPr>
          <w:lang w:eastAsia="zh-TW"/>
        </w:rPr>
        <w:t>年達到</w:t>
      </w:r>
      <w:r w:rsidRPr="00375FD7">
        <w:rPr>
          <w:lang w:eastAsia="zh-TW"/>
        </w:rPr>
        <w:t>2</w:t>
      </w:r>
      <w:r w:rsidRPr="00375FD7">
        <w:rPr>
          <w:lang w:eastAsia="zh-TW"/>
        </w:rPr>
        <w:t>億美元規模，哥國婦女投入直銷者人數持續增加，其中又以與美國品牌體系居多。</w:t>
      </w:r>
    </w:p>
    <w:p w14:paraId="0BF5A4FB" w14:textId="77777777" w:rsidR="00E46757" w:rsidRPr="00375FD7" w:rsidRDefault="00E46757" w:rsidP="00E46757">
      <w:pPr>
        <w:pStyle w:val="af1"/>
        <w:ind w:left="945" w:firstLine="472"/>
        <w:rPr>
          <w:lang w:eastAsia="zh-TW"/>
        </w:rPr>
      </w:pPr>
      <w:r w:rsidRPr="00375FD7">
        <w:rPr>
          <w:lang w:eastAsia="zh-TW"/>
        </w:rPr>
        <w:t>其他如連鎖加盟、網購、電視購物等蓬勃發展，包括金融納稅等在內之電子支付金額於</w:t>
      </w:r>
      <w:r w:rsidRPr="00375FD7">
        <w:rPr>
          <w:lang w:eastAsia="zh-TW"/>
        </w:rPr>
        <w:t>2015</w:t>
      </w:r>
      <w:r w:rsidRPr="00375FD7">
        <w:rPr>
          <w:lang w:eastAsia="zh-TW"/>
        </w:rPr>
        <w:t>年已經突破百億美元，吸引國際電子商務公司、電話行銷及服務中心、網購公司等紛紛前來布局及推出廣告及促銷活動，另主要連鎖店及賣場均設有電子商務及網路購物部門。</w:t>
      </w:r>
    </w:p>
    <w:p w14:paraId="69C6DEBD" w14:textId="77777777" w:rsidR="00E46757" w:rsidRPr="00375FD7" w:rsidRDefault="00E46757" w:rsidP="00E46757">
      <w:pPr>
        <w:pStyle w:val="af1"/>
        <w:ind w:left="945" w:firstLine="472"/>
        <w:rPr>
          <w:lang w:eastAsia="zh-TW"/>
        </w:rPr>
      </w:pPr>
      <w:r w:rsidRPr="00375FD7">
        <w:rPr>
          <w:lang w:eastAsia="zh-TW"/>
        </w:rPr>
        <w:t>新產品欲打入哥國市場多需投入密集廣告及強力推銷，推銷方式包括運用平面媒體、廣播電視廣告、電腦網路行銷、手機電話簡訊、戶外看板、電視牆及街頭展示等，專業網購以</w:t>
      </w:r>
      <w:r w:rsidRPr="00375FD7">
        <w:rPr>
          <w:lang w:eastAsia="zh-TW"/>
        </w:rPr>
        <w:t>Mercado Libre</w:t>
      </w:r>
      <w:r w:rsidRPr="00375FD7">
        <w:rPr>
          <w:lang w:eastAsia="zh-TW"/>
        </w:rPr>
        <w:t>、</w:t>
      </w:r>
      <w:r w:rsidRPr="00375FD7">
        <w:rPr>
          <w:lang w:eastAsia="zh-TW"/>
        </w:rPr>
        <w:t>Extranjero Vende</w:t>
      </w:r>
      <w:r w:rsidRPr="00375FD7">
        <w:rPr>
          <w:lang w:eastAsia="zh-TW"/>
        </w:rPr>
        <w:t>，以及各大連鎖賣場網頁最受歡迎，消費品輔以銀行信用卡打折促銷或分期付款尤具功效。</w:t>
      </w:r>
    </w:p>
    <w:p w14:paraId="0D5BE349" w14:textId="77777777" w:rsidR="00E46757" w:rsidRPr="00375FD7" w:rsidRDefault="00E46757" w:rsidP="00E46757">
      <w:pPr>
        <w:pStyle w:val="a8"/>
        <w:ind w:left="945" w:hanging="709"/>
        <w:rPr>
          <w:lang w:eastAsia="zh-TW"/>
        </w:rPr>
      </w:pPr>
      <w:r w:rsidRPr="00375FD7">
        <w:rPr>
          <w:lang w:eastAsia="zh-TW"/>
        </w:rPr>
        <w:t>（四）進口消費品高價低報及走私盛行</w:t>
      </w:r>
    </w:p>
    <w:p w14:paraId="192B2D35" w14:textId="77777777" w:rsidR="00E46757" w:rsidRPr="00375FD7" w:rsidRDefault="00E46757" w:rsidP="00E46757">
      <w:pPr>
        <w:pStyle w:val="af1"/>
        <w:ind w:left="945" w:firstLine="472"/>
        <w:rPr>
          <w:lang w:eastAsia="zh-TW"/>
        </w:rPr>
      </w:pPr>
      <w:r w:rsidRPr="00375FD7">
        <w:rPr>
          <w:lang w:eastAsia="zh-TW"/>
        </w:rPr>
        <w:t>哥國市場行銷方式視城市、商品類別、價位及品質而有差異，其中值得注意者為哥國進口之消費商品常見高價低報，進口貨品除應繳納進口關稅之外，並需繳納加值稅（多數貨品為</w:t>
      </w:r>
      <w:r w:rsidRPr="00375FD7">
        <w:rPr>
          <w:lang w:eastAsia="zh-TW"/>
        </w:rPr>
        <w:t>19%</w:t>
      </w:r>
      <w:r w:rsidRPr="00375FD7">
        <w:rPr>
          <w:lang w:eastAsia="zh-TW"/>
        </w:rPr>
        <w:t>）。哥國海關為加強稽查高價低報，除自</w:t>
      </w:r>
      <w:r w:rsidRPr="00375FD7">
        <w:rPr>
          <w:lang w:eastAsia="zh-TW"/>
        </w:rPr>
        <w:t>2012</w:t>
      </w:r>
      <w:r w:rsidRPr="00375FD7">
        <w:rPr>
          <w:lang w:eastAsia="zh-TW"/>
        </w:rPr>
        <w:t>年下半年起對鞋類及紡織品課徵一般從價稅外，另加課從量稅，積極打擊逃稅；</w:t>
      </w:r>
      <w:r w:rsidRPr="00375FD7">
        <w:rPr>
          <w:lang w:eastAsia="zh-TW"/>
        </w:rPr>
        <w:t>2018</w:t>
      </w:r>
      <w:r w:rsidRPr="00375FD7">
        <w:rPr>
          <w:lang w:eastAsia="zh-TW"/>
        </w:rPr>
        <w:t>年起更針對進口報價（</w:t>
      </w:r>
      <w:r w:rsidRPr="00375FD7">
        <w:rPr>
          <w:lang w:eastAsia="zh-TW"/>
        </w:rPr>
        <w:t>FOB</w:t>
      </w:r>
      <w:r w:rsidRPr="00375FD7">
        <w:rPr>
          <w:lang w:eastAsia="zh-TW"/>
        </w:rPr>
        <w:t>）金額過低之紡織用纖維、紗線、布料、成衣及鞋類等增設多項進口規定。</w:t>
      </w:r>
    </w:p>
    <w:p w14:paraId="2871FAE2" w14:textId="77777777" w:rsidR="00E46757" w:rsidRPr="00375FD7" w:rsidRDefault="00E46757" w:rsidP="00E46757">
      <w:pPr>
        <w:pStyle w:val="af1"/>
        <w:ind w:left="945" w:firstLine="472"/>
      </w:pPr>
      <w:r w:rsidRPr="00375FD7">
        <w:t>哥國走私猖獗，主要走私港口為位於加勒比海鄰近巴拿馬</w:t>
      </w:r>
      <w:r w:rsidRPr="00375FD7">
        <w:t>San Andrés Island Free Port</w:t>
      </w:r>
      <w:r w:rsidRPr="00375FD7">
        <w:t>及位於與巴西及秘魯邊界之</w:t>
      </w:r>
      <w:r w:rsidRPr="00375FD7">
        <w:t>Leticia</w:t>
      </w:r>
      <w:r w:rsidRPr="00375FD7">
        <w:t>，走私貨品來源多經巴拿馬</w:t>
      </w:r>
      <w:r w:rsidRPr="00375FD7">
        <w:t>Colon</w:t>
      </w:r>
      <w:r w:rsidRPr="00375FD7">
        <w:t>自由貿易區及委內瑞拉送達。</w:t>
      </w:r>
    </w:p>
    <w:p w14:paraId="37B28585" w14:textId="77777777" w:rsidR="00E46757" w:rsidRPr="00375FD7" w:rsidRDefault="00E46757" w:rsidP="00E46757">
      <w:pPr>
        <w:pStyle w:val="a8"/>
        <w:ind w:left="945" w:hanging="709"/>
        <w:rPr>
          <w:lang w:eastAsia="zh-TW"/>
        </w:rPr>
      </w:pPr>
      <w:r w:rsidRPr="00375FD7">
        <w:rPr>
          <w:lang w:eastAsia="zh-TW"/>
        </w:rPr>
        <w:t>（五）信用消費逐漸盛行</w:t>
      </w:r>
    </w:p>
    <w:p w14:paraId="56B91BDA" w14:textId="77777777" w:rsidR="00E46757" w:rsidRPr="00375FD7" w:rsidRDefault="00E46757" w:rsidP="00E46757">
      <w:pPr>
        <w:pStyle w:val="af1"/>
        <w:ind w:left="945" w:firstLine="472"/>
        <w:rPr>
          <w:lang w:eastAsia="zh-TW"/>
        </w:rPr>
      </w:pPr>
      <w:r w:rsidRPr="00375FD7">
        <w:rPr>
          <w:lang w:eastAsia="zh-TW"/>
        </w:rPr>
        <w:t>信用消費盛行，助長哥國購買力成長，迄</w:t>
      </w:r>
      <w:r w:rsidRPr="00375FD7">
        <w:rPr>
          <w:lang w:eastAsia="zh-TW"/>
        </w:rPr>
        <w:t>2020</w:t>
      </w:r>
      <w:r w:rsidRPr="00375FD7">
        <w:rPr>
          <w:lang w:eastAsia="zh-TW"/>
        </w:rPr>
        <w:t>年</w:t>
      </w:r>
      <w:r w:rsidRPr="00375FD7">
        <w:rPr>
          <w:lang w:eastAsia="zh-TW"/>
        </w:rPr>
        <w:t>11</w:t>
      </w:r>
      <w:r w:rsidRPr="00375FD7">
        <w:rPr>
          <w:lang w:eastAsia="zh-TW"/>
        </w:rPr>
        <w:t>月哥國銀行整體之信用卡流通量達</w:t>
      </w:r>
      <w:r w:rsidRPr="00375FD7">
        <w:rPr>
          <w:lang w:eastAsia="zh-TW"/>
        </w:rPr>
        <w:t>1,463</w:t>
      </w:r>
      <w:r w:rsidRPr="00375FD7">
        <w:rPr>
          <w:lang w:eastAsia="zh-TW"/>
        </w:rPr>
        <w:t>萬張，持卡人逾</w:t>
      </w:r>
      <w:r w:rsidRPr="00375FD7">
        <w:rPr>
          <w:lang w:eastAsia="zh-TW"/>
        </w:rPr>
        <w:t>900</w:t>
      </w:r>
      <w:r w:rsidRPr="00375FD7">
        <w:rPr>
          <w:lang w:eastAsia="zh-TW"/>
        </w:rPr>
        <w:t>萬人，國內消費金額約</w:t>
      </w:r>
      <w:r w:rsidRPr="00375FD7">
        <w:rPr>
          <w:lang w:eastAsia="zh-TW"/>
        </w:rPr>
        <w:t>12</w:t>
      </w:r>
      <w:r w:rsidRPr="00375FD7">
        <w:rPr>
          <w:lang w:eastAsia="zh-TW"/>
        </w:rPr>
        <w:t>億美元。另根據哥國央行統計，哥國家庭負債金額亦隨經濟成長而增加逾</w:t>
      </w:r>
      <w:r w:rsidRPr="00375FD7">
        <w:rPr>
          <w:lang w:eastAsia="zh-TW"/>
        </w:rPr>
        <w:t>700</w:t>
      </w:r>
      <w:r w:rsidRPr="00375FD7">
        <w:rPr>
          <w:lang w:eastAsia="zh-TW"/>
        </w:rPr>
        <w:t>億美元，平均約</w:t>
      </w:r>
      <w:r w:rsidRPr="00375FD7">
        <w:rPr>
          <w:lang w:eastAsia="zh-TW"/>
        </w:rPr>
        <w:t>9%</w:t>
      </w:r>
      <w:r w:rsidRPr="00375FD7">
        <w:rPr>
          <w:lang w:eastAsia="zh-TW"/>
        </w:rPr>
        <w:t>之家計可支配所得是用來支付負債，主要負債來源係信用卡消費（占負債總金額</w:t>
      </w:r>
      <w:r w:rsidRPr="00375FD7">
        <w:rPr>
          <w:lang w:eastAsia="zh-TW"/>
        </w:rPr>
        <w:t>67.4%</w:t>
      </w:r>
      <w:r w:rsidRPr="00375FD7">
        <w:rPr>
          <w:lang w:eastAsia="zh-TW"/>
        </w:rPr>
        <w:t>）、房貸（</w:t>
      </w:r>
      <w:r w:rsidRPr="00375FD7">
        <w:rPr>
          <w:lang w:eastAsia="zh-TW"/>
        </w:rPr>
        <w:t>32.6%</w:t>
      </w:r>
      <w:r w:rsidRPr="00375FD7">
        <w:rPr>
          <w:lang w:eastAsia="zh-TW"/>
        </w:rPr>
        <w:t>）、固定消費（如車貸、投資借貸等</w:t>
      </w:r>
      <w:r w:rsidRPr="00375FD7">
        <w:rPr>
          <w:lang w:eastAsia="zh-TW"/>
        </w:rPr>
        <w:t>7.5%</w:t>
      </w:r>
      <w:r w:rsidRPr="00375FD7">
        <w:rPr>
          <w:lang w:eastAsia="zh-TW"/>
        </w:rPr>
        <w:t>），預計哥國信用卡或簽帳卡占消費金額比重未來將更為提升。</w:t>
      </w:r>
    </w:p>
    <w:p w14:paraId="166E608D" w14:textId="77777777" w:rsidR="00E46757" w:rsidRPr="00375FD7" w:rsidRDefault="00E46757" w:rsidP="00E46757">
      <w:pPr>
        <w:pStyle w:val="a8"/>
        <w:ind w:left="945" w:hanging="709"/>
      </w:pPr>
      <w:r w:rsidRPr="00375FD7">
        <w:t>（</w:t>
      </w:r>
      <w:r w:rsidRPr="00375FD7">
        <w:rPr>
          <w:lang w:eastAsia="zh-TW"/>
        </w:rPr>
        <w:t>六）</w:t>
      </w:r>
      <w:r w:rsidRPr="00375FD7">
        <w:t>連鎖加盟風行</w:t>
      </w:r>
    </w:p>
    <w:p w14:paraId="237AB959" w14:textId="77777777" w:rsidR="00E46757" w:rsidRPr="00375FD7" w:rsidRDefault="00E46757" w:rsidP="00E46757">
      <w:pPr>
        <w:pStyle w:val="af1"/>
        <w:ind w:left="945" w:firstLine="472"/>
        <w:rPr>
          <w:lang w:eastAsia="zh-TW"/>
        </w:rPr>
      </w:pPr>
      <w:r w:rsidRPr="00375FD7">
        <w:rPr>
          <w:lang w:eastAsia="zh-TW"/>
        </w:rPr>
        <w:t>連鎖加盟風行，連鎖店成為許多國際公司進入哥國市場的主要方式之一，外國連鎖店有美式速食店如</w:t>
      </w:r>
      <w:r w:rsidRPr="00375FD7">
        <w:rPr>
          <w:lang w:eastAsia="zh-TW"/>
        </w:rPr>
        <w:t>KFC</w:t>
      </w:r>
      <w:r w:rsidRPr="00375FD7">
        <w:rPr>
          <w:lang w:eastAsia="zh-TW"/>
        </w:rPr>
        <w:t>、</w:t>
      </w:r>
      <w:r w:rsidRPr="00375FD7">
        <w:rPr>
          <w:lang w:eastAsia="zh-TW"/>
        </w:rPr>
        <w:t>Pizza Hut</w:t>
      </w:r>
      <w:r w:rsidRPr="00375FD7">
        <w:rPr>
          <w:lang w:eastAsia="zh-TW"/>
        </w:rPr>
        <w:t>、</w:t>
      </w:r>
      <w:r w:rsidRPr="00375FD7">
        <w:rPr>
          <w:lang w:eastAsia="zh-TW"/>
        </w:rPr>
        <w:t>Jeno's Pizza</w:t>
      </w:r>
      <w:r w:rsidRPr="00375FD7">
        <w:rPr>
          <w:lang w:eastAsia="zh-TW"/>
        </w:rPr>
        <w:t>、</w:t>
      </w:r>
      <w:r w:rsidRPr="00375FD7">
        <w:rPr>
          <w:lang w:eastAsia="zh-TW"/>
        </w:rPr>
        <w:t>Mcdonald's</w:t>
      </w:r>
      <w:r w:rsidRPr="00375FD7">
        <w:rPr>
          <w:lang w:eastAsia="zh-TW"/>
        </w:rPr>
        <w:t>、</w:t>
      </w:r>
      <w:r w:rsidRPr="00375FD7">
        <w:rPr>
          <w:lang w:eastAsia="zh-TW"/>
        </w:rPr>
        <w:t>Dunkin Donuts</w:t>
      </w:r>
      <w:r w:rsidRPr="00375FD7">
        <w:rPr>
          <w:lang w:eastAsia="zh-TW"/>
        </w:rPr>
        <w:t>、</w:t>
      </w:r>
      <w:r w:rsidRPr="00375FD7">
        <w:rPr>
          <w:lang w:eastAsia="zh-TW"/>
        </w:rPr>
        <w:t>Subway</w:t>
      </w:r>
      <w:r w:rsidRPr="00375FD7">
        <w:rPr>
          <w:lang w:eastAsia="zh-TW"/>
        </w:rPr>
        <w:t>等，我國連鎖「日出茶太」及「清茶達人」（</w:t>
      </w:r>
      <w:r w:rsidRPr="00375FD7">
        <w:rPr>
          <w:lang w:eastAsia="zh-TW"/>
        </w:rPr>
        <w:t>T4</w:t>
      </w:r>
      <w:r w:rsidRPr="00375FD7">
        <w:rPr>
          <w:lang w:eastAsia="zh-TW"/>
        </w:rPr>
        <w:t>）也在</w:t>
      </w:r>
      <w:r w:rsidRPr="00375FD7">
        <w:rPr>
          <w:lang w:eastAsia="zh-TW"/>
        </w:rPr>
        <w:t>2017</w:t>
      </w:r>
      <w:r w:rsidRPr="00375FD7">
        <w:rPr>
          <w:lang w:eastAsia="zh-TW"/>
        </w:rPr>
        <w:t>年陸續進入市場；而伴隨太平洋聯盟自由貿易區實現，智利主要量販商場及零售連鎖店如</w:t>
      </w:r>
      <w:r w:rsidRPr="00375FD7">
        <w:rPr>
          <w:lang w:eastAsia="zh-TW"/>
        </w:rPr>
        <w:t>Easy</w:t>
      </w:r>
      <w:r w:rsidRPr="00375FD7">
        <w:rPr>
          <w:lang w:eastAsia="zh-TW"/>
        </w:rPr>
        <w:t>、</w:t>
      </w:r>
      <w:r w:rsidRPr="00375FD7">
        <w:rPr>
          <w:lang w:eastAsia="zh-TW"/>
        </w:rPr>
        <w:t>Homecenter</w:t>
      </w:r>
      <w:r w:rsidRPr="00375FD7">
        <w:rPr>
          <w:lang w:eastAsia="zh-TW"/>
        </w:rPr>
        <w:t>、</w:t>
      </w:r>
      <w:r w:rsidRPr="00375FD7">
        <w:rPr>
          <w:lang w:eastAsia="zh-TW"/>
        </w:rPr>
        <w:t>Metro</w:t>
      </w:r>
      <w:r w:rsidRPr="00375FD7">
        <w:rPr>
          <w:lang w:eastAsia="zh-TW"/>
        </w:rPr>
        <w:t>、</w:t>
      </w:r>
      <w:r w:rsidRPr="00375FD7">
        <w:rPr>
          <w:lang w:eastAsia="zh-TW"/>
        </w:rPr>
        <w:t>Polar</w:t>
      </w:r>
      <w:r w:rsidRPr="00375FD7">
        <w:rPr>
          <w:lang w:eastAsia="zh-TW"/>
        </w:rPr>
        <w:t>、</w:t>
      </w:r>
      <w:r w:rsidRPr="00375FD7">
        <w:rPr>
          <w:lang w:eastAsia="zh-TW"/>
        </w:rPr>
        <w:t>Falabella</w:t>
      </w:r>
      <w:r w:rsidRPr="00375FD7">
        <w:rPr>
          <w:lang w:eastAsia="zh-TW"/>
        </w:rPr>
        <w:t>、</w:t>
      </w:r>
      <w:r w:rsidRPr="00375FD7">
        <w:rPr>
          <w:lang w:eastAsia="zh-TW"/>
        </w:rPr>
        <w:t>Jumbo</w:t>
      </w:r>
      <w:r w:rsidRPr="00375FD7">
        <w:rPr>
          <w:lang w:eastAsia="zh-TW"/>
        </w:rPr>
        <w:t>、</w:t>
      </w:r>
      <w:r w:rsidRPr="00375FD7">
        <w:rPr>
          <w:lang w:eastAsia="zh-TW"/>
        </w:rPr>
        <w:t>Rosen</w:t>
      </w:r>
      <w:r w:rsidRPr="00375FD7">
        <w:rPr>
          <w:lang w:eastAsia="zh-TW"/>
        </w:rPr>
        <w:t>等亦持續展店中。</w:t>
      </w:r>
    </w:p>
    <w:p w14:paraId="362540AF" w14:textId="77777777" w:rsidR="00E46757" w:rsidRPr="00375FD7" w:rsidRDefault="00E46757" w:rsidP="00E46757">
      <w:pPr>
        <w:pStyle w:val="a8"/>
        <w:ind w:left="945" w:hanging="709"/>
        <w:rPr>
          <w:lang w:eastAsia="zh-TW"/>
        </w:rPr>
      </w:pPr>
      <w:r w:rsidRPr="00375FD7">
        <w:rPr>
          <w:lang w:eastAsia="zh-TW"/>
        </w:rPr>
        <w:t>（七）網路詐騙猖獗，交易匯款前宜審慎查核</w:t>
      </w:r>
    </w:p>
    <w:p w14:paraId="4E2F39A3" w14:textId="77777777" w:rsidR="00E46757" w:rsidRPr="00375FD7" w:rsidRDefault="00E46757" w:rsidP="00E46757">
      <w:pPr>
        <w:pStyle w:val="af1"/>
        <w:ind w:left="945" w:firstLine="472"/>
        <w:rPr>
          <w:lang w:eastAsia="zh-TW"/>
        </w:rPr>
      </w:pPr>
      <w:r w:rsidRPr="00375FD7">
        <w:rPr>
          <w:lang w:eastAsia="zh-TW"/>
        </w:rPr>
        <w:t>哥國商業網站或信箱遭受國際駭客入侵嚴重，依據大型商業銀行統計，平均每</w:t>
      </w:r>
      <w:r w:rsidRPr="00375FD7">
        <w:rPr>
          <w:lang w:eastAsia="zh-TW"/>
        </w:rPr>
        <w:t>10</w:t>
      </w:r>
      <w:r w:rsidRPr="00375FD7">
        <w:rPr>
          <w:lang w:eastAsia="zh-TW"/>
        </w:rPr>
        <w:t>萬筆交易即出現一次，近年來我國與哥商聯繫之電子郵件付款資料曾多次受駭，其中以冒用我國對哥出口廠商之電子郵件地址勸說哥商盡速匯款最多，哥商一旦接受詐騙電子郵件指示匯款後，則我商不僅遲遲未能收到貨款如期出貨，商譽亦恐遭受影響。</w:t>
      </w:r>
    </w:p>
    <w:p w14:paraId="04C307AC" w14:textId="77777777" w:rsidR="00E46757" w:rsidRPr="00375FD7" w:rsidRDefault="00E46757" w:rsidP="00E46757">
      <w:pPr>
        <w:pStyle w:val="af1"/>
        <w:ind w:left="945" w:firstLine="472"/>
        <w:rPr>
          <w:lang w:eastAsia="zh-TW"/>
        </w:rPr>
      </w:pPr>
      <w:r w:rsidRPr="00375FD7">
        <w:rPr>
          <w:lang w:eastAsia="zh-TW"/>
        </w:rPr>
        <w:t>一般而言，此類詐騙網站多數來自中國大陸，甚至冒用臺灣經貿網優良廠商名義，建議我商與哥商談妥交易條件後，應親自以電話、傳真或其他可靠方式與進口商確認匯款帳戶資料，避免僅以電子郵件聯繫，而哥商匯款後我方應立即前往銀行確認，勿給予詐騙集團可乘之機。</w:t>
      </w:r>
    </w:p>
    <w:p w14:paraId="490A02B6" w14:textId="77777777" w:rsidR="00E46757" w:rsidRPr="00375FD7" w:rsidRDefault="00E46757" w:rsidP="00E46757">
      <w:pPr>
        <w:pStyle w:val="a8"/>
        <w:ind w:left="945" w:hanging="709"/>
        <w:rPr>
          <w:lang w:eastAsia="zh-TW"/>
        </w:rPr>
      </w:pPr>
      <w:r w:rsidRPr="00375FD7">
        <w:rPr>
          <w:lang w:eastAsia="zh-TW"/>
        </w:rPr>
        <w:t>（八）一般交易習慣</w:t>
      </w:r>
      <w:r w:rsidRPr="00375FD7">
        <w:rPr>
          <w:lang w:eastAsia="zh-TW"/>
        </w:rPr>
        <w:t xml:space="preserve"> </w:t>
      </w:r>
    </w:p>
    <w:p w14:paraId="2016E6EC" w14:textId="77777777" w:rsidR="00E46757" w:rsidRPr="00375FD7" w:rsidRDefault="00E46757" w:rsidP="00E46757">
      <w:pPr>
        <w:pStyle w:val="af4"/>
        <w:ind w:left="1417" w:hanging="472"/>
      </w:pPr>
      <w:r w:rsidRPr="00375FD7">
        <w:t>１、商務拜會宜事先約定時間並注重穿著，哥國一般人或許欠缺守時觀念，但商務人士較有守時觀念且多注重穿著，男士以西裝為宜，女士則較多變化，但仍以套裝為主。</w:t>
      </w:r>
    </w:p>
    <w:p w14:paraId="29A5A74E" w14:textId="77777777" w:rsidR="00E46757" w:rsidRPr="00375FD7" w:rsidRDefault="00E46757" w:rsidP="00E46757">
      <w:pPr>
        <w:pStyle w:val="af4"/>
        <w:ind w:left="1417" w:hanging="472"/>
      </w:pPr>
      <w:r w:rsidRPr="00375FD7">
        <w:t>２、哥國成功之商務人士多具良好背景學歷，為菁英式社會，洽事態度斯文含蓄，貿易習慣仍屬傳統型態，喜歡瞭解往來對象之人際關係及家庭背景，建議商談時不妨儘量使用西文，介紹一些我國人生活習俗、交易習慣及個人經歷等，準備具有特色之伴手禮建立私人情誼亦屬良策。</w:t>
      </w:r>
    </w:p>
    <w:p w14:paraId="2C681877" w14:textId="77777777" w:rsidR="00E46757" w:rsidRPr="00375FD7" w:rsidRDefault="00E46757" w:rsidP="00E46757">
      <w:pPr>
        <w:pStyle w:val="af4"/>
        <w:ind w:left="1417" w:hanging="472"/>
      </w:pPr>
      <w:r w:rsidRPr="00375FD7">
        <w:t>３、哥國廠商習慣要求放帳交易，要求供應商預留信用額度，日後出貨時雙方重新結算前面放帳貨款，因此應慎選交易對象，選擇可靠殷實之廠商。此外，應避免答應初識客戶放帳要求，以免養成習慣並避免產生債務糾紛。哥國若干貨品廠商習於要求電匯支付</w:t>
      </w:r>
      <w:r w:rsidRPr="00375FD7">
        <w:t>30%</w:t>
      </w:r>
      <w:r w:rsidRPr="00375FD7">
        <w:t>訂金即出貨的交易方式，我商應謹慎查證客戶信用，對於提貨文件之管制尤應加以留意，以避免無謂的損失。</w:t>
      </w:r>
    </w:p>
    <w:p w14:paraId="307F5D8E" w14:textId="77777777" w:rsidR="00E46757" w:rsidRPr="00375FD7" w:rsidRDefault="00E46757" w:rsidP="00E46757">
      <w:pPr>
        <w:pStyle w:val="af4"/>
        <w:ind w:left="1417" w:hanging="472"/>
      </w:pPr>
      <w:r w:rsidRPr="00375FD7">
        <w:t>４、由於銀行服務收費高昂，哥國廠商為避免管制及節省費用，通常自邁阿密或巴拿馬等國外帳戶電匯貨款；部分哥國銀行審核押匯作業效率較慢，可能造成延遲發放文件提貨的困擾。</w:t>
      </w:r>
    </w:p>
    <w:p w14:paraId="2134DFA3" w14:textId="77777777" w:rsidR="00E46757" w:rsidRPr="00375FD7" w:rsidRDefault="00E46757" w:rsidP="00E46757">
      <w:pPr>
        <w:pStyle w:val="a6"/>
        <w:spacing w:before="257" w:after="257"/>
        <w:ind w:left="632" w:hanging="632"/>
      </w:pPr>
      <w:r w:rsidRPr="00375FD7">
        <w:t>六、投資環境風險</w:t>
      </w:r>
    </w:p>
    <w:p w14:paraId="04743BE5" w14:textId="77777777" w:rsidR="00E46757" w:rsidRPr="00375FD7" w:rsidRDefault="00E46757" w:rsidP="00E46757">
      <w:pPr>
        <w:pStyle w:val="a8"/>
        <w:ind w:left="945" w:hanging="709"/>
        <w:rPr>
          <w:lang w:eastAsia="zh-TW"/>
        </w:rPr>
      </w:pPr>
      <w:r w:rsidRPr="00375FD7">
        <w:rPr>
          <w:lang w:eastAsia="zh-TW"/>
        </w:rPr>
        <w:t>（一）匯率易受石油及原物料國際價格及政經環境影響變動：哥國經濟對石油及原物料出口高度倚賴，同時政經社會環境面臨轉型，爰其貨幣披索甚易受到國際市場及國內社經環境變動而起伏，投資時應評估匯率風險。</w:t>
      </w:r>
      <w:r w:rsidRPr="00375FD7">
        <w:rPr>
          <w:lang w:eastAsia="zh-TW"/>
        </w:rPr>
        <w:t>2013</w:t>
      </w:r>
      <w:r w:rsidRPr="00375FD7">
        <w:rPr>
          <w:lang w:eastAsia="zh-TW"/>
        </w:rPr>
        <w:t>年平均匯率</w:t>
      </w:r>
      <w:r w:rsidRPr="00375FD7">
        <w:rPr>
          <w:lang w:eastAsia="zh-TW"/>
        </w:rPr>
        <w:t>1</w:t>
      </w:r>
      <w:r w:rsidRPr="00375FD7">
        <w:rPr>
          <w:lang w:eastAsia="zh-TW"/>
        </w:rPr>
        <w:t>美元兌</w:t>
      </w:r>
      <w:r w:rsidRPr="00375FD7">
        <w:rPr>
          <w:lang w:eastAsia="zh-TW"/>
        </w:rPr>
        <w:t>1,869</w:t>
      </w:r>
      <w:r w:rsidRPr="00375FD7">
        <w:rPr>
          <w:lang w:eastAsia="zh-TW"/>
        </w:rPr>
        <w:t>披索，</w:t>
      </w:r>
      <w:r w:rsidRPr="00375FD7">
        <w:rPr>
          <w:lang w:eastAsia="zh-TW"/>
        </w:rPr>
        <w:t>2016</w:t>
      </w:r>
      <w:r w:rsidRPr="00375FD7">
        <w:rPr>
          <w:lang w:eastAsia="zh-TW"/>
        </w:rPr>
        <w:t>年平均匯率貶為</w:t>
      </w:r>
      <w:r w:rsidRPr="00375FD7">
        <w:rPr>
          <w:lang w:eastAsia="zh-TW"/>
        </w:rPr>
        <w:t>1</w:t>
      </w:r>
      <w:r w:rsidRPr="00375FD7">
        <w:rPr>
          <w:lang w:eastAsia="zh-TW"/>
        </w:rPr>
        <w:t>美元兌</w:t>
      </w:r>
      <w:r w:rsidRPr="00375FD7">
        <w:rPr>
          <w:lang w:eastAsia="zh-TW"/>
        </w:rPr>
        <w:t>3,010</w:t>
      </w:r>
      <w:r w:rsidRPr="00375FD7">
        <w:rPr>
          <w:lang w:eastAsia="zh-TW"/>
        </w:rPr>
        <w:t>披索，</w:t>
      </w:r>
      <w:r w:rsidRPr="00375FD7">
        <w:rPr>
          <w:lang w:eastAsia="zh-TW"/>
        </w:rPr>
        <w:t>3</w:t>
      </w:r>
      <w:r w:rsidRPr="00375FD7">
        <w:rPr>
          <w:lang w:eastAsia="zh-TW"/>
        </w:rPr>
        <w:t>年間貶值約</w:t>
      </w:r>
      <w:r w:rsidRPr="00375FD7">
        <w:rPr>
          <w:lang w:eastAsia="zh-TW"/>
        </w:rPr>
        <w:t>60%</w:t>
      </w:r>
      <w:r w:rsidRPr="00375FD7">
        <w:rPr>
          <w:lang w:eastAsia="zh-TW"/>
        </w:rPr>
        <w:t>，</w:t>
      </w:r>
      <w:r w:rsidRPr="00375FD7">
        <w:rPr>
          <w:lang w:eastAsia="zh-TW"/>
        </w:rPr>
        <w:t>2017</w:t>
      </w:r>
      <w:r w:rsidRPr="00375FD7">
        <w:rPr>
          <w:lang w:eastAsia="zh-TW"/>
        </w:rPr>
        <w:t>年趨穩，</w:t>
      </w:r>
      <w:r w:rsidRPr="00375FD7">
        <w:rPr>
          <w:lang w:eastAsia="zh-TW"/>
        </w:rPr>
        <w:t>2018</w:t>
      </w:r>
      <w:r w:rsidRPr="00375FD7">
        <w:rPr>
          <w:lang w:eastAsia="zh-TW"/>
        </w:rPr>
        <w:t>年及</w:t>
      </w:r>
      <w:r w:rsidRPr="00375FD7">
        <w:rPr>
          <w:lang w:eastAsia="zh-TW"/>
        </w:rPr>
        <w:t>2019</w:t>
      </w:r>
      <w:r w:rsidRPr="00375FD7">
        <w:rPr>
          <w:lang w:eastAsia="zh-TW"/>
        </w:rPr>
        <w:t>年分別走貶為</w:t>
      </w:r>
      <w:r w:rsidRPr="00375FD7">
        <w:rPr>
          <w:lang w:eastAsia="zh-TW"/>
        </w:rPr>
        <w:t>1</w:t>
      </w:r>
      <w:r w:rsidRPr="00375FD7">
        <w:rPr>
          <w:lang w:eastAsia="zh-TW"/>
        </w:rPr>
        <w:t>美元兌</w:t>
      </w:r>
      <w:r w:rsidRPr="00375FD7">
        <w:rPr>
          <w:lang w:eastAsia="zh-TW"/>
        </w:rPr>
        <w:t>3,212</w:t>
      </w:r>
      <w:r w:rsidRPr="00375FD7">
        <w:rPr>
          <w:lang w:eastAsia="zh-TW"/>
        </w:rPr>
        <w:t>披索及</w:t>
      </w:r>
      <w:r w:rsidRPr="00375FD7">
        <w:rPr>
          <w:lang w:eastAsia="zh-TW"/>
        </w:rPr>
        <w:t>3,383</w:t>
      </w:r>
      <w:r w:rsidRPr="00375FD7">
        <w:rPr>
          <w:lang w:eastAsia="zh-TW"/>
        </w:rPr>
        <w:t>披索，</w:t>
      </w:r>
      <w:r w:rsidRPr="00375FD7">
        <w:rPr>
          <w:lang w:eastAsia="zh-TW"/>
        </w:rPr>
        <w:t>2020</w:t>
      </w:r>
      <w:r w:rsidRPr="00375FD7">
        <w:rPr>
          <w:lang w:eastAsia="zh-TW"/>
        </w:rPr>
        <w:t>年首季更因「嚴重特殊傳染性肺炎」（</w:t>
      </w:r>
      <w:r w:rsidRPr="00375FD7">
        <w:rPr>
          <w:lang w:eastAsia="zh-TW"/>
        </w:rPr>
        <w:t>COVID-19</w:t>
      </w:r>
      <w:r w:rsidRPr="00375FD7">
        <w:rPr>
          <w:lang w:eastAsia="zh-TW"/>
        </w:rPr>
        <w:t>）疫情造成幣值遽貶並於</w:t>
      </w:r>
      <w:r w:rsidRPr="00375FD7">
        <w:rPr>
          <w:lang w:eastAsia="zh-TW"/>
        </w:rPr>
        <w:t>3</w:t>
      </w:r>
      <w:r w:rsidRPr="00375FD7">
        <w:rPr>
          <w:lang w:eastAsia="zh-TW"/>
        </w:rPr>
        <w:t>月</w:t>
      </w:r>
      <w:r w:rsidRPr="00375FD7">
        <w:rPr>
          <w:lang w:eastAsia="zh-TW"/>
        </w:rPr>
        <w:t>20</w:t>
      </w:r>
      <w:r w:rsidRPr="00375FD7">
        <w:rPr>
          <w:lang w:eastAsia="zh-TW"/>
        </w:rPr>
        <w:t>日創下</w:t>
      </w:r>
      <w:r w:rsidRPr="00375FD7">
        <w:rPr>
          <w:lang w:eastAsia="zh-TW"/>
        </w:rPr>
        <w:t>1</w:t>
      </w:r>
      <w:r w:rsidRPr="00375FD7">
        <w:rPr>
          <w:lang w:eastAsia="zh-TW"/>
        </w:rPr>
        <w:t>美元兌</w:t>
      </w:r>
      <w:r w:rsidRPr="00375FD7">
        <w:rPr>
          <w:lang w:eastAsia="zh-TW"/>
        </w:rPr>
        <w:t>4,153</w:t>
      </w:r>
      <w:r w:rsidRPr="00375FD7">
        <w:rPr>
          <w:lang w:eastAsia="zh-TW"/>
        </w:rPr>
        <w:t>披索的歷史低價，嗣後逐步回穩至</w:t>
      </w:r>
      <w:r w:rsidRPr="00375FD7">
        <w:rPr>
          <w:lang w:eastAsia="zh-TW"/>
        </w:rPr>
        <w:t>1</w:t>
      </w:r>
      <w:r w:rsidRPr="00375FD7">
        <w:rPr>
          <w:lang w:eastAsia="zh-TW"/>
        </w:rPr>
        <w:t>美元兌</w:t>
      </w:r>
      <w:r w:rsidRPr="00375FD7">
        <w:rPr>
          <w:lang w:eastAsia="zh-TW"/>
        </w:rPr>
        <w:t>3,600</w:t>
      </w:r>
      <w:r w:rsidRPr="00375FD7">
        <w:rPr>
          <w:lang w:eastAsia="zh-TW"/>
        </w:rPr>
        <w:t>至</w:t>
      </w:r>
      <w:r w:rsidRPr="00375FD7">
        <w:rPr>
          <w:lang w:eastAsia="zh-TW"/>
        </w:rPr>
        <w:t>3,800</w:t>
      </w:r>
      <w:r w:rsidRPr="00375FD7">
        <w:rPr>
          <w:lang w:eastAsia="zh-TW"/>
        </w:rPr>
        <w:t>披索水準。</w:t>
      </w:r>
    </w:p>
    <w:p w14:paraId="7A2A8532" w14:textId="77777777" w:rsidR="00E46757" w:rsidRPr="00375FD7" w:rsidRDefault="00E46757" w:rsidP="00E46757">
      <w:pPr>
        <w:pStyle w:val="a8"/>
        <w:ind w:left="945" w:hanging="709"/>
        <w:rPr>
          <w:lang w:eastAsia="zh-TW"/>
        </w:rPr>
      </w:pPr>
      <w:r w:rsidRPr="00375FD7">
        <w:rPr>
          <w:lang w:eastAsia="zh-TW"/>
        </w:rPr>
        <w:t>（二）法令更動頻繁，內容複雜：哥國各任政府為配合國家發展計畫之需，積極頒布各項賦稅改革、獎勵措施，以及相關新法令，內容繁雜，更動頻繁，投資人宜隨時留意，並由專人或顧問公司提供諮詢，以便隨時掌握政策優惠及避免相關風險，掌握商機。</w:t>
      </w:r>
    </w:p>
    <w:p w14:paraId="4C44DA88" w14:textId="77777777" w:rsidR="00E46757" w:rsidRPr="00375FD7" w:rsidRDefault="00E46757" w:rsidP="00E46757">
      <w:pPr>
        <w:pStyle w:val="a8"/>
        <w:ind w:left="945" w:hanging="709"/>
        <w:rPr>
          <w:lang w:eastAsia="zh-TW"/>
        </w:rPr>
      </w:pPr>
      <w:r w:rsidRPr="00375FD7">
        <w:rPr>
          <w:lang w:eastAsia="zh-TW"/>
        </w:rPr>
        <w:t>（三）貪污及行政效率風險：哥國朝野雖積極致力政治改革，提升政府透明度，提高行政效率，惟拉美國家多年來貪汙及行政效率低落仍時有所聞，爰於申辦各項手續及程序時均應注意人、事、物及時效等多方因素，避免遭遇無謂困擾。</w:t>
      </w:r>
    </w:p>
    <w:p w14:paraId="0880678E" w14:textId="77777777" w:rsidR="00E46757" w:rsidRPr="00375FD7" w:rsidRDefault="00E46757" w:rsidP="00E46757">
      <w:pPr>
        <w:pStyle w:val="a8"/>
        <w:ind w:left="945" w:hanging="709"/>
        <w:rPr>
          <w:lang w:eastAsia="zh-TW"/>
        </w:rPr>
      </w:pPr>
      <w:r w:rsidRPr="00375FD7">
        <w:rPr>
          <w:lang w:eastAsia="zh-TW"/>
        </w:rPr>
        <w:t>（四）經濟體質相對脆弱，易受國際經濟情勢衝擊：哥國經濟體質基本上易受國際及拉美區域經濟環境影響，近年舉凡</w:t>
      </w:r>
      <w:r w:rsidRPr="00375FD7">
        <w:rPr>
          <w:lang w:eastAsia="zh-TW"/>
        </w:rPr>
        <w:t>2008</w:t>
      </w:r>
      <w:r w:rsidRPr="00375FD7">
        <w:rPr>
          <w:lang w:eastAsia="zh-TW"/>
        </w:rPr>
        <w:t>年國際金融危機、巴西及阿根廷經濟危機、委內瑞拉難民潮等，皆對哥國經濟產生衝擊，亦使產業界遭受相當影響，爰投資廠商宜注意市場風險，妥善因應。</w:t>
      </w:r>
    </w:p>
    <w:p w14:paraId="4E24FE6D" w14:textId="1224D8FB" w:rsidR="007F2EA2" w:rsidRPr="00375FD7" w:rsidRDefault="007F2EA2">
      <w:pPr>
        <w:widowControl/>
        <w:overflowPunct/>
        <w:autoSpaceDE/>
        <w:autoSpaceDN/>
        <w:ind w:firstLineChars="0" w:firstLine="0"/>
        <w:jc w:val="left"/>
        <w:rPr>
          <w:lang w:eastAsia="zh-TW"/>
        </w:rPr>
      </w:pPr>
    </w:p>
    <w:p w14:paraId="2C5FDCB9" w14:textId="77777777" w:rsidR="00982C48" w:rsidRPr="00375FD7" w:rsidRDefault="00982C48" w:rsidP="00712612">
      <w:pPr>
        <w:ind w:firstLineChars="0" w:firstLine="0"/>
        <w:rPr>
          <w:lang w:eastAsia="zh-TW"/>
        </w:rPr>
      </w:pPr>
    </w:p>
    <w:p w14:paraId="7C418671" w14:textId="77777777" w:rsidR="00712612" w:rsidRPr="00375FD7" w:rsidRDefault="00712612" w:rsidP="00712612">
      <w:pPr>
        <w:ind w:firstLineChars="0" w:firstLine="0"/>
        <w:rPr>
          <w:lang w:eastAsia="zh-TW"/>
        </w:rPr>
        <w:sectPr w:rsidR="00712612" w:rsidRPr="00375FD7">
          <w:headerReference w:type="default" r:id="rId22"/>
          <w:pgSz w:w="11906" w:h="16838" w:code="9"/>
          <w:pgMar w:top="2268" w:right="1701" w:bottom="1701" w:left="1701" w:header="1134" w:footer="851" w:gutter="0"/>
          <w:cols w:space="425"/>
          <w:docGrid w:type="linesAndChars" w:linePitch="514" w:charSpace="-774"/>
        </w:sectPr>
      </w:pPr>
    </w:p>
    <w:p w14:paraId="78CF9E00" w14:textId="77777777" w:rsidR="00DD3B51" w:rsidRPr="00375FD7" w:rsidRDefault="00DD3B51">
      <w:pPr>
        <w:pStyle w:val="a4"/>
        <w:rPr>
          <w:lang w:eastAsia="zh-TW"/>
        </w:rPr>
      </w:pPr>
      <w:bookmarkStart w:id="3" w:name="_Toc105447412"/>
      <w:r w:rsidRPr="00375FD7">
        <w:rPr>
          <w:rFonts w:hint="eastAsia"/>
          <w:lang w:eastAsia="zh-TW"/>
        </w:rPr>
        <w:t>第參章　外商在當地經營現況及投資機會</w:t>
      </w:r>
      <w:bookmarkEnd w:id="3"/>
    </w:p>
    <w:p w14:paraId="4FED5711" w14:textId="77777777" w:rsidR="00DD3B51" w:rsidRPr="00375FD7" w:rsidRDefault="00DD3B51" w:rsidP="00C169C2">
      <w:pPr>
        <w:pStyle w:val="a6"/>
        <w:spacing w:before="257" w:after="257"/>
        <w:ind w:left="632" w:hanging="632"/>
      </w:pPr>
      <w:r w:rsidRPr="00375FD7">
        <w:t>一、外商在當地經營現況</w:t>
      </w:r>
    </w:p>
    <w:p w14:paraId="6C851A43" w14:textId="77777777" w:rsidR="00E46757" w:rsidRPr="00375FD7" w:rsidRDefault="00E46757" w:rsidP="005C511A">
      <w:pPr>
        <w:ind w:firstLine="472"/>
        <w:rPr>
          <w:lang w:eastAsia="zh-TW"/>
        </w:rPr>
      </w:pPr>
      <w:r w:rsidRPr="00375FD7">
        <w:rPr>
          <w:lang w:eastAsia="zh-TW"/>
        </w:rPr>
        <w:t>哥國近年每年吸引外人直接投資（</w:t>
      </w:r>
      <w:r w:rsidRPr="00375FD7">
        <w:rPr>
          <w:lang w:eastAsia="zh-TW"/>
        </w:rPr>
        <w:t>FDI</w:t>
      </w:r>
      <w:r w:rsidRPr="00375FD7">
        <w:rPr>
          <w:lang w:eastAsia="zh-TW"/>
        </w:rPr>
        <w:t>）均逾百億美元，</w:t>
      </w:r>
      <w:r w:rsidRPr="00375FD7">
        <w:rPr>
          <w:lang w:eastAsia="zh-TW"/>
        </w:rPr>
        <w:t>2019</w:t>
      </w:r>
      <w:r w:rsidRPr="00375FD7">
        <w:rPr>
          <w:lang w:eastAsia="zh-TW"/>
        </w:rPr>
        <w:t>年更創下</w:t>
      </w:r>
      <w:r w:rsidRPr="00375FD7">
        <w:rPr>
          <w:lang w:eastAsia="zh-TW"/>
        </w:rPr>
        <w:t>143</w:t>
      </w:r>
      <w:r w:rsidRPr="00375FD7">
        <w:rPr>
          <w:lang w:eastAsia="zh-TW"/>
        </w:rPr>
        <w:t>億美元高峰，惟</w:t>
      </w:r>
      <w:r w:rsidRPr="00375FD7">
        <w:rPr>
          <w:lang w:eastAsia="zh-TW"/>
        </w:rPr>
        <w:t>2021</w:t>
      </w:r>
      <w:r w:rsidRPr="00375FD7">
        <w:rPr>
          <w:lang w:eastAsia="zh-TW"/>
        </w:rPr>
        <w:t>年哥國外人直接投資金額為</w:t>
      </w:r>
      <w:r w:rsidRPr="00375FD7">
        <w:rPr>
          <w:lang w:eastAsia="zh-TW"/>
        </w:rPr>
        <w:t>71.6</w:t>
      </w:r>
      <w:r w:rsidRPr="00375FD7">
        <w:rPr>
          <w:lang w:eastAsia="zh-TW"/>
        </w:rPr>
        <w:t>億美元，較</w:t>
      </w:r>
      <w:r w:rsidRPr="00375FD7">
        <w:rPr>
          <w:lang w:eastAsia="zh-TW"/>
        </w:rPr>
        <w:t>2019</w:t>
      </w:r>
      <w:r w:rsidRPr="00375FD7">
        <w:rPr>
          <w:lang w:eastAsia="zh-TW"/>
        </w:rPr>
        <w:t>年大幅衰退</w:t>
      </w:r>
      <w:r w:rsidRPr="00375FD7">
        <w:rPr>
          <w:lang w:eastAsia="zh-TW"/>
        </w:rPr>
        <w:t>30.3%</w:t>
      </w:r>
      <w:r w:rsidRPr="00375FD7">
        <w:rPr>
          <w:lang w:eastAsia="zh-TW"/>
        </w:rPr>
        <w:t>，創近</w:t>
      </w:r>
      <w:r w:rsidRPr="00375FD7">
        <w:rPr>
          <w:lang w:eastAsia="zh-TW"/>
        </w:rPr>
        <w:t>10</w:t>
      </w:r>
      <w:r w:rsidRPr="00375FD7">
        <w:rPr>
          <w:lang w:eastAsia="zh-TW"/>
        </w:rPr>
        <w:t>年來新低。外資結構中，向為吸引</w:t>
      </w:r>
      <w:r w:rsidRPr="00375FD7">
        <w:rPr>
          <w:lang w:eastAsia="zh-TW"/>
        </w:rPr>
        <w:t>FDI</w:t>
      </w:r>
      <w:r w:rsidRPr="00375FD7">
        <w:rPr>
          <w:lang w:eastAsia="zh-TW"/>
        </w:rPr>
        <w:t>主力之石油業，獲得</w:t>
      </w:r>
      <w:r w:rsidRPr="00375FD7">
        <w:rPr>
          <w:lang w:eastAsia="zh-TW"/>
        </w:rPr>
        <w:t>48.1</w:t>
      </w:r>
      <w:r w:rsidRPr="00375FD7">
        <w:rPr>
          <w:lang w:eastAsia="zh-TW"/>
        </w:rPr>
        <w:t>億美元</w:t>
      </w:r>
      <w:r w:rsidRPr="00375FD7">
        <w:rPr>
          <w:lang w:eastAsia="zh-TW"/>
        </w:rPr>
        <w:t>FDI</w:t>
      </w:r>
      <w:r w:rsidRPr="00375FD7">
        <w:rPr>
          <w:lang w:eastAsia="zh-TW"/>
        </w:rPr>
        <w:t>挹注，</w:t>
      </w:r>
      <w:r w:rsidRPr="00375FD7">
        <w:rPr>
          <w:lang w:eastAsia="zh-TW"/>
        </w:rPr>
        <w:t>2022</w:t>
      </w:r>
      <w:r w:rsidRPr="00375FD7">
        <w:rPr>
          <w:lang w:eastAsia="zh-TW"/>
        </w:rPr>
        <w:t>年在國際能源價格持續走高及，金融服務業</w:t>
      </w:r>
      <w:r w:rsidRPr="00375FD7">
        <w:rPr>
          <w:lang w:eastAsia="zh-TW"/>
        </w:rPr>
        <w:t>55.3</w:t>
      </w:r>
      <w:r w:rsidRPr="00375FD7">
        <w:rPr>
          <w:lang w:eastAsia="zh-TW"/>
        </w:rPr>
        <w:t>億美元及石油業</w:t>
      </w:r>
      <w:r w:rsidRPr="00375FD7">
        <w:rPr>
          <w:lang w:eastAsia="zh-TW"/>
        </w:rPr>
        <w:t>27.77</w:t>
      </w:r>
      <w:r w:rsidRPr="00375FD7">
        <w:rPr>
          <w:lang w:eastAsia="zh-TW"/>
        </w:rPr>
        <w:t>億美元，居前</w:t>
      </w:r>
      <w:r w:rsidRPr="00375FD7">
        <w:rPr>
          <w:lang w:eastAsia="zh-TW"/>
        </w:rPr>
        <w:t>2</w:t>
      </w:r>
      <w:r w:rsidRPr="00375FD7">
        <w:rPr>
          <w:lang w:eastAsia="zh-TW"/>
        </w:rPr>
        <w:t>大產業。其中較上年同期外人投資減少之產業包括建築業</w:t>
      </w:r>
      <w:r w:rsidRPr="00375FD7">
        <w:rPr>
          <w:lang w:eastAsia="zh-TW"/>
        </w:rPr>
        <w:t>5.32</w:t>
      </w:r>
      <w:r w:rsidRPr="00375FD7">
        <w:rPr>
          <w:lang w:eastAsia="zh-TW"/>
        </w:rPr>
        <w:t>億美元、租賃服務業</w:t>
      </w:r>
      <w:r w:rsidRPr="00375FD7">
        <w:rPr>
          <w:lang w:eastAsia="zh-TW"/>
        </w:rPr>
        <w:t>5.35</w:t>
      </w:r>
      <w:r w:rsidRPr="00375FD7">
        <w:rPr>
          <w:lang w:eastAsia="zh-TW"/>
        </w:rPr>
        <w:t>億美元及農業</w:t>
      </w:r>
      <w:r w:rsidRPr="00375FD7">
        <w:rPr>
          <w:lang w:eastAsia="zh-TW"/>
        </w:rPr>
        <w:t>2.63</w:t>
      </w:r>
      <w:r w:rsidRPr="00375FD7">
        <w:rPr>
          <w:lang w:eastAsia="zh-TW"/>
        </w:rPr>
        <w:t>億美元。回顧</w:t>
      </w:r>
      <w:r w:rsidRPr="00375FD7">
        <w:rPr>
          <w:lang w:eastAsia="zh-TW"/>
        </w:rPr>
        <w:t>2022</w:t>
      </w:r>
      <w:r w:rsidRPr="00375FD7">
        <w:rPr>
          <w:lang w:eastAsia="zh-TW"/>
        </w:rPr>
        <w:t>年季度之外人投資第</w:t>
      </w:r>
      <w:r w:rsidRPr="00375FD7">
        <w:rPr>
          <w:lang w:eastAsia="zh-TW"/>
        </w:rPr>
        <w:t>1</w:t>
      </w:r>
      <w:r w:rsidRPr="00375FD7">
        <w:rPr>
          <w:lang w:eastAsia="zh-TW"/>
        </w:rPr>
        <w:t>季</w:t>
      </w:r>
      <w:r w:rsidRPr="00375FD7">
        <w:rPr>
          <w:lang w:eastAsia="zh-TW"/>
        </w:rPr>
        <w:t>48.97</w:t>
      </w:r>
      <w:r w:rsidRPr="00375FD7">
        <w:rPr>
          <w:lang w:eastAsia="zh-TW"/>
        </w:rPr>
        <w:t>億美元，第</w:t>
      </w:r>
      <w:r w:rsidRPr="00375FD7">
        <w:rPr>
          <w:lang w:eastAsia="zh-TW"/>
        </w:rPr>
        <w:t>2</w:t>
      </w:r>
      <w:r w:rsidRPr="00375FD7">
        <w:rPr>
          <w:lang w:eastAsia="zh-TW"/>
        </w:rPr>
        <w:t>季</w:t>
      </w:r>
      <w:r w:rsidRPr="00375FD7">
        <w:rPr>
          <w:lang w:eastAsia="zh-TW"/>
        </w:rPr>
        <w:t>50.78</w:t>
      </w:r>
      <w:r w:rsidRPr="00375FD7">
        <w:rPr>
          <w:lang w:eastAsia="zh-TW"/>
        </w:rPr>
        <w:t>億美元，第</w:t>
      </w:r>
      <w:r w:rsidRPr="00375FD7">
        <w:rPr>
          <w:lang w:eastAsia="zh-TW"/>
        </w:rPr>
        <w:t>3</w:t>
      </w:r>
      <w:r w:rsidRPr="00375FD7">
        <w:rPr>
          <w:lang w:eastAsia="zh-TW"/>
        </w:rPr>
        <w:t>季</w:t>
      </w:r>
      <w:r w:rsidRPr="00375FD7">
        <w:rPr>
          <w:lang w:eastAsia="zh-TW"/>
        </w:rPr>
        <w:t>31.64</w:t>
      </w:r>
      <w:r w:rsidRPr="00375FD7">
        <w:rPr>
          <w:lang w:eastAsia="zh-TW"/>
        </w:rPr>
        <w:t>億美元，第</w:t>
      </w:r>
      <w:r w:rsidRPr="00375FD7">
        <w:rPr>
          <w:lang w:eastAsia="zh-TW"/>
        </w:rPr>
        <w:t>4</w:t>
      </w:r>
      <w:r w:rsidRPr="00375FD7">
        <w:rPr>
          <w:lang w:eastAsia="zh-TW"/>
        </w:rPr>
        <w:t>季</w:t>
      </w:r>
      <w:r w:rsidRPr="00375FD7">
        <w:rPr>
          <w:lang w:eastAsia="zh-TW"/>
        </w:rPr>
        <w:t>39.09</w:t>
      </w:r>
      <w:r w:rsidRPr="00375FD7">
        <w:rPr>
          <w:lang w:eastAsia="zh-TW"/>
        </w:rPr>
        <w:t>億美元，展望</w:t>
      </w:r>
      <w:r w:rsidRPr="00375FD7">
        <w:rPr>
          <w:lang w:eastAsia="zh-TW"/>
        </w:rPr>
        <w:t>2023</w:t>
      </w:r>
      <w:r w:rsidRPr="00375FD7">
        <w:rPr>
          <w:lang w:eastAsia="zh-TW"/>
        </w:rPr>
        <w:t>年哥國外人投資預估受國際景氣趨緩影響，成長幅度將減少。</w:t>
      </w:r>
    </w:p>
    <w:p w14:paraId="494D774C" w14:textId="77777777" w:rsidR="00E46757" w:rsidRPr="00375FD7" w:rsidRDefault="00E46757" w:rsidP="005C511A">
      <w:pPr>
        <w:ind w:firstLine="472"/>
        <w:rPr>
          <w:lang w:eastAsia="zh-TW"/>
        </w:rPr>
      </w:pPr>
      <w:r w:rsidRPr="00375FD7">
        <w:rPr>
          <w:lang w:eastAsia="zh-TW"/>
        </w:rPr>
        <w:t>總計哥倫比亞於</w:t>
      </w:r>
      <w:r w:rsidRPr="00375FD7">
        <w:rPr>
          <w:lang w:eastAsia="zh-TW"/>
        </w:rPr>
        <w:t>1994</w:t>
      </w:r>
      <w:r w:rsidRPr="00375FD7">
        <w:rPr>
          <w:lang w:eastAsia="zh-TW"/>
        </w:rPr>
        <w:t>至</w:t>
      </w:r>
      <w:r w:rsidRPr="00375FD7">
        <w:rPr>
          <w:lang w:eastAsia="zh-TW"/>
        </w:rPr>
        <w:t>2022</w:t>
      </w:r>
      <w:r w:rsidRPr="00375FD7">
        <w:rPr>
          <w:lang w:eastAsia="zh-TW"/>
        </w:rPr>
        <w:t>年間吸引外人投資總金額達</w:t>
      </w:r>
      <w:r w:rsidRPr="00375FD7">
        <w:rPr>
          <w:lang w:eastAsia="zh-TW"/>
        </w:rPr>
        <w:t>2,285</w:t>
      </w:r>
      <w:r w:rsidRPr="00375FD7">
        <w:rPr>
          <w:lang w:eastAsia="zh-TW"/>
        </w:rPr>
        <w:t>億美元，其中美國貢獻逾</w:t>
      </w:r>
      <w:r w:rsidRPr="00375FD7">
        <w:rPr>
          <w:lang w:eastAsia="zh-TW"/>
        </w:rPr>
        <w:t>21%</w:t>
      </w:r>
      <w:r w:rsidRPr="00375FD7">
        <w:rPr>
          <w:lang w:eastAsia="zh-TW"/>
        </w:rPr>
        <w:t>，為最大外資來源國，其次分別為巴拿馬、西班牙、英國及瑞士等。哥倫比亞透過各類自由貿易協定，產品已可免關稅進入歐、美等全球涵蓋</w:t>
      </w:r>
      <w:r w:rsidRPr="00375FD7">
        <w:rPr>
          <w:lang w:eastAsia="zh-TW"/>
        </w:rPr>
        <w:t>15</w:t>
      </w:r>
      <w:r w:rsidRPr="00375FD7">
        <w:rPr>
          <w:lang w:eastAsia="zh-TW"/>
        </w:rPr>
        <w:t>億人口之</w:t>
      </w:r>
      <w:r w:rsidRPr="00375FD7">
        <w:rPr>
          <w:lang w:eastAsia="zh-TW"/>
        </w:rPr>
        <w:t>47</w:t>
      </w:r>
      <w:r w:rsidRPr="00375FD7">
        <w:rPr>
          <w:lang w:eastAsia="zh-TW"/>
        </w:rPr>
        <w:t>個國家，不僅擁有拉美規模第三大之勞動力，最低工資約</w:t>
      </w:r>
      <w:r w:rsidRPr="00375FD7">
        <w:rPr>
          <w:lang w:eastAsia="zh-TW"/>
        </w:rPr>
        <w:t>300</w:t>
      </w:r>
      <w:r w:rsidRPr="00375FD7">
        <w:rPr>
          <w:lang w:eastAsia="zh-TW"/>
        </w:rPr>
        <w:t>美元，對以外銷為導向之各國廠商具有相對投資優勢及吸引力。</w:t>
      </w:r>
    </w:p>
    <w:p w14:paraId="3BE67B4C" w14:textId="77777777" w:rsidR="00E46757" w:rsidRPr="00375FD7" w:rsidRDefault="00E46757" w:rsidP="005C511A">
      <w:pPr>
        <w:ind w:firstLine="472"/>
        <w:rPr>
          <w:lang w:eastAsia="zh-TW"/>
        </w:rPr>
      </w:pPr>
      <w:r w:rsidRPr="00375FD7">
        <w:rPr>
          <w:lang w:eastAsia="zh-TW"/>
        </w:rPr>
        <w:t>依據哥國對外推廣機構分析，近年外資已經自傳統以能礦資源為主，逐漸轉為積極投入前瞻性之製造業，例如在全球</w:t>
      </w:r>
      <w:r w:rsidRPr="00375FD7">
        <w:rPr>
          <w:lang w:eastAsia="zh-TW"/>
        </w:rPr>
        <w:t>130</w:t>
      </w:r>
      <w:r w:rsidRPr="00375FD7">
        <w:rPr>
          <w:lang w:eastAsia="zh-TW"/>
        </w:rPr>
        <w:t>國設立據點之瑞士電機及自動化大廠</w:t>
      </w:r>
      <w:r w:rsidRPr="00375FD7">
        <w:rPr>
          <w:lang w:eastAsia="zh-TW"/>
        </w:rPr>
        <w:t>ABB</w:t>
      </w:r>
      <w:r w:rsidRPr="00375FD7">
        <w:rPr>
          <w:lang w:eastAsia="zh-TW"/>
        </w:rPr>
        <w:t>即將全球旗艦場設立在哥國；英國及荷蘭所屬之聯合利華亦將其引入環保新科技之全球規模最大之工廠設於哥國；中國大陸福田（</w:t>
      </w:r>
      <w:r w:rsidRPr="00375FD7">
        <w:rPr>
          <w:lang w:eastAsia="zh-TW"/>
        </w:rPr>
        <w:t>FOTON</w:t>
      </w:r>
      <w:r w:rsidRPr="00375FD7">
        <w:rPr>
          <w:lang w:eastAsia="zh-TW"/>
        </w:rPr>
        <w:t>）汽車投資</w:t>
      </w:r>
      <w:r w:rsidRPr="00375FD7">
        <w:rPr>
          <w:lang w:eastAsia="zh-TW"/>
        </w:rPr>
        <w:t>1,200</w:t>
      </w:r>
      <w:r w:rsidRPr="00375FD7">
        <w:rPr>
          <w:lang w:eastAsia="zh-TW"/>
        </w:rPr>
        <w:t>萬在哥國設立四輪傳動休旅車裝配廠，</w:t>
      </w:r>
      <w:r w:rsidRPr="00375FD7">
        <w:rPr>
          <w:lang w:eastAsia="zh-TW"/>
        </w:rPr>
        <w:t>DiDi</w:t>
      </w:r>
      <w:r w:rsidRPr="00375FD7">
        <w:rPr>
          <w:lang w:eastAsia="zh-TW"/>
        </w:rPr>
        <w:t>打車在</w:t>
      </w:r>
      <w:r w:rsidRPr="00375FD7">
        <w:rPr>
          <w:lang w:eastAsia="zh-TW"/>
        </w:rPr>
        <w:t>2019</w:t>
      </w:r>
      <w:r w:rsidRPr="00375FD7">
        <w:rPr>
          <w:lang w:eastAsia="zh-TW"/>
        </w:rPr>
        <w:t>年進入哥國後，迅速躍居叫車服務市占第一名、阿里巴巴集團亦與麥德林「</w:t>
      </w:r>
      <w:r w:rsidRPr="00375FD7">
        <w:rPr>
          <w:lang w:eastAsia="zh-TW"/>
        </w:rPr>
        <w:t>N</w:t>
      </w:r>
      <w:r w:rsidRPr="00375FD7">
        <w:rPr>
          <w:lang w:eastAsia="zh-TW"/>
        </w:rPr>
        <w:t>型路線」新創中心簽立策略聯盟合約，將以哥國作為拉美電商發展據點、日本軟銀於</w:t>
      </w:r>
      <w:r w:rsidRPr="00375FD7">
        <w:rPr>
          <w:lang w:eastAsia="zh-TW"/>
        </w:rPr>
        <w:t>2019</w:t>
      </w:r>
      <w:r w:rsidRPr="00375FD7">
        <w:rPr>
          <w:lang w:eastAsia="zh-TW"/>
        </w:rPr>
        <w:t>年對哥國最大新創快遞</w:t>
      </w:r>
      <w:r w:rsidRPr="00375FD7">
        <w:rPr>
          <w:lang w:eastAsia="zh-TW"/>
        </w:rPr>
        <w:t>Rappi</w:t>
      </w:r>
      <w:r w:rsidRPr="00375FD7">
        <w:rPr>
          <w:lang w:eastAsia="zh-TW"/>
        </w:rPr>
        <w:t>集團投資</w:t>
      </w:r>
      <w:r w:rsidRPr="00375FD7">
        <w:rPr>
          <w:lang w:eastAsia="zh-TW"/>
        </w:rPr>
        <w:t>10</w:t>
      </w:r>
      <w:r w:rsidRPr="00375FD7">
        <w:rPr>
          <w:lang w:eastAsia="zh-TW"/>
        </w:rPr>
        <w:t>億美元；美國網路巨擘亞馬遜</w:t>
      </w:r>
      <w:r w:rsidRPr="00375FD7">
        <w:rPr>
          <w:lang w:eastAsia="zh-TW"/>
        </w:rPr>
        <w:t>2018</w:t>
      </w:r>
      <w:r w:rsidRPr="00375FD7">
        <w:rPr>
          <w:lang w:eastAsia="zh-TW"/>
        </w:rPr>
        <w:t>年在哥京設立南美洲首座客服中心，直接僱用人數將達</w:t>
      </w:r>
      <w:r w:rsidRPr="00375FD7">
        <w:rPr>
          <w:lang w:eastAsia="zh-TW"/>
        </w:rPr>
        <w:t>600</w:t>
      </w:r>
      <w:r w:rsidRPr="00375FD7">
        <w:rPr>
          <w:lang w:eastAsia="zh-TW"/>
        </w:rPr>
        <w:t>人；美商惠而浦亦投資</w:t>
      </w:r>
      <w:r w:rsidRPr="00375FD7">
        <w:rPr>
          <w:lang w:eastAsia="zh-TW"/>
        </w:rPr>
        <w:t>7,000</w:t>
      </w:r>
      <w:r w:rsidRPr="00375FD7">
        <w:rPr>
          <w:lang w:eastAsia="zh-TW"/>
        </w:rPr>
        <w:t>萬美元與哥商</w:t>
      </w:r>
      <w:r w:rsidRPr="00375FD7">
        <w:rPr>
          <w:lang w:eastAsia="zh-TW"/>
        </w:rPr>
        <w:t>HACEB</w:t>
      </w:r>
      <w:r w:rsidRPr="00375FD7">
        <w:rPr>
          <w:lang w:eastAsia="zh-TW"/>
        </w:rPr>
        <w:t>合資生產洗衣機，均成為成功案例。</w:t>
      </w:r>
    </w:p>
    <w:p w14:paraId="1414E08A" w14:textId="77777777" w:rsidR="00E46757" w:rsidRPr="00375FD7" w:rsidRDefault="00E46757" w:rsidP="00E46757">
      <w:pPr>
        <w:pStyle w:val="a8"/>
        <w:ind w:left="945" w:hanging="709"/>
      </w:pPr>
      <w:r w:rsidRPr="00375FD7">
        <w:t>（一）美國</w:t>
      </w:r>
    </w:p>
    <w:p w14:paraId="7FF6BE02" w14:textId="77777777" w:rsidR="00E46757" w:rsidRPr="00375FD7" w:rsidRDefault="00E46757" w:rsidP="00E46757">
      <w:pPr>
        <w:pStyle w:val="af1"/>
        <w:ind w:left="945" w:firstLine="472"/>
        <w:rPr>
          <w:lang w:eastAsia="zh-TW"/>
        </w:rPr>
      </w:pPr>
      <w:r w:rsidRPr="00375FD7">
        <w:rPr>
          <w:lang w:eastAsia="zh-TW"/>
        </w:rPr>
        <w:t>美國是哥倫比亞最重要的貿易夥伴，哥美自由貿易協定於</w:t>
      </w:r>
      <w:r w:rsidRPr="00375FD7">
        <w:rPr>
          <w:lang w:eastAsia="zh-TW"/>
        </w:rPr>
        <w:t>2012</w:t>
      </w:r>
      <w:r w:rsidRPr="00375FD7">
        <w:rPr>
          <w:lang w:eastAsia="zh-TW"/>
        </w:rPr>
        <w:t>年</w:t>
      </w:r>
      <w:r w:rsidRPr="00375FD7">
        <w:rPr>
          <w:lang w:eastAsia="zh-TW"/>
        </w:rPr>
        <w:t>5</w:t>
      </w:r>
      <w:r w:rsidRPr="00375FD7">
        <w:rPr>
          <w:lang w:eastAsia="zh-TW"/>
        </w:rPr>
        <w:t>月</w:t>
      </w:r>
      <w:r w:rsidRPr="00375FD7">
        <w:rPr>
          <w:lang w:eastAsia="zh-TW"/>
        </w:rPr>
        <w:t>15</w:t>
      </w:r>
      <w:r w:rsidRPr="00375FD7">
        <w:rPr>
          <w:lang w:eastAsia="zh-TW"/>
        </w:rPr>
        <w:t>日生效。兩國產品互補性高，哥國自美進口玉米、小麥、黃豆等農產品、機器設備等工業產品及棉花、人纖等原料；向美出口原油、煤礦、鮮花、咖啡、香蕉、熱帶水果及石化原料等。</w:t>
      </w:r>
    </w:p>
    <w:p w14:paraId="37E4558D" w14:textId="77777777" w:rsidR="00E46757" w:rsidRPr="00375FD7" w:rsidRDefault="00E46757" w:rsidP="00E46757">
      <w:pPr>
        <w:pStyle w:val="af1"/>
        <w:ind w:left="945" w:firstLine="472"/>
        <w:rPr>
          <w:lang w:eastAsia="zh-TW"/>
        </w:rPr>
      </w:pPr>
      <w:r w:rsidRPr="00375FD7">
        <w:rPr>
          <w:lang w:eastAsia="zh-TW"/>
        </w:rPr>
        <w:t>美國為哥國第一大外人投資國，自</w:t>
      </w:r>
      <w:r w:rsidRPr="00375FD7">
        <w:rPr>
          <w:lang w:eastAsia="zh-TW"/>
        </w:rPr>
        <w:t>1994</w:t>
      </w:r>
      <w:r w:rsidRPr="00375FD7">
        <w:rPr>
          <w:lang w:eastAsia="zh-TW"/>
        </w:rPr>
        <w:t>年迄</w:t>
      </w:r>
      <w:r w:rsidRPr="00375FD7">
        <w:rPr>
          <w:lang w:eastAsia="zh-TW"/>
        </w:rPr>
        <w:t>2020</w:t>
      </w:r>
      <w:r w:rsidRPr="00375FD7">
        <w:rPr>
          <w:lang w:eastAsia="zh-TW"/>
        </w:rPr>
        <w:t>年，累計直接投資額達</w:t>
      </w:r>
      <w:r w:rsidRPr="00375FD7">
        <w:rPr>
          <w:lang w:eastAsia="zh-TW"/>
        </w:rPr>
        <w:t>433</w:t>
      </w:r>
      <w:r w:rsidRPr="00375FD7">
        <w:rPr>
          <w:lang w:eastAsia="zh-TW"/>
        </w:rPr>
        <w:t>億美元，投資超過</w:t>
      </w:r>
      <w:r w:rsidRPr="00375FD7">
        <w:rPr>
          <w:lang w:eastAsia="zh-TW"/>
        </w:rPr>
        <w:t>200</w:t>
      </w:r>
      <w:r w:rsidRPr="00375FD7">
        <w:rPr>
          <w:lang w:eastAsia="zh-TW"/>
        </w:rPr>
        <w:t>家，業別涵蓋能源（油氣及煤礦探採）、製造、通訊、電力、交通、倉儲、農業、金融、餐飲、旅館等行業。</w:t>
      </w:r>
    </w:p>
    <w:p w14:paraId="4DB2E19B" w14:textId="77777777" w:rsidR="00E46757" w:rsidRPr="00375FD7" w:rsidRDefault="00E46757" w:rsidP="00E46757">
      <w:pPr>
        <w:pStyle w:val="af1"/>
        <w:ind w:left="945" w:firstLine="472"/>
        <w:rPr>
          <w:lang w:eastAsia="zh-TW"/>
        </w:rPr>
      </w:pPr>
      <w:r w:rsidRPr="00375FD7">
        <w:t>美國政府為協助美商赴外（包括哥倫比亞）經商及投資，建置有</w:t>
      </w:r>
      <w:r w:rsidRPr="00375FD7">
        <w:t>U.S. Commercial Service—CS</w:t>
      </w:r>
      <w:r w:rsidRPr="00375FD7">
        <w:t>服務系統，並約聘專人提供各業別專案服務。美國駐哥倫比亞大使館及哥美商會（</w:t>
      </w:r>
      <w:r w:rsidRPr="00375FD7">
        <w:t>Colombian American Chamber of Commerce, AMCHAM</w:t>
      </w:r>
      <w:r w:rsidRPr="00375FD7">
        <w:t>）亦提供商情及投資服務。</w:t>
      </w:r>
      <w:r w:rsidRPr="00375FD7">
        <w:rPr>
          <w:lang w:eastAsia="zh-TW"/>
        </w:rPr>
        <w:t>此外，散居美國各地之哥裔人士眾多，其中以紐約及邁阿密為聚集地，對促進雙邊貿易及投資頗有助益。</w:t>
      </w:r>
    </w:p>
    <w:p w14:paraId="6285D9EA" w14:textId="77777777" w:rsidR="00E46757" w:rsidRPr="00375FD7" w:rsidRDefault="00E46757" w:rsidP="00E46757">
      <w:pPr>
        <w:pStyle w:val="a8"/>
        <w:ind w:left="945" w:hanging="709"/>
      </w:pPr>
      <w:r w:rsidRPr="00375FD7">
        <w:t>（二）中國大陸</w:t>
      </w:r>
    </w:p>
    <w:p w14:paraId="4405C158" w14:textId="77777777" w:rsidR="00E46757" w:rsidRPr="00375FD7" w:rsidRDefault="00E46757" w:rsidP="00E46757">
      <w:pPr>
        <w:pStyle w:val="af1"/>
        <w:ind w:left="945" w:firstLine="472"/>
        <w:rPr>
          <w:lang w:eastAsia="zh-TW"/>
        </w:rPr>
      </w:pPr>
      <w:r w:rsidRPr="00375FD7">
        <w:rPr>
          <w:lang w:eastAsia="zh-TW"/>
        </w:rPr>
        <w:t>中國大陸為哥國第</w:t>
      </w:r>
      <w:r w:rsidRPr="00375FD7">
        <w:rPr>
          <w:lang w:eastAsia="zh-TW"/>
        </w:rPr>
        <w:t>2</w:t>
      </w:r>
      <w:r w:rsidRPr="00375FD7">
        <w:rPr>
          <w:lang w:eastAsia="zh-TW"/>
        </w:rPr>
        <w:t>大進口來源國，</w:t>
      </w:r>
      <w:r w:rsidRPr="00375FD7">
        <w:rPr>
          <w:lang w:eastAsia="zh-TW"/>
        </w:rPr>
        <w:t>2020</w:t>
      </w:r>
      <w:r w:rsidRPr="00375FD7">
        <w:rPr>
          <w:lang w:eastAsia="zh-TW"/>
        </w:rPr>
        <w:t>年哥國自中國大陸進口金額達</w:t>
      </w:r>
      <w:r w:rsidRPr="00375FD7">
        <w:rPr>
          <w:lang w:eastAsia="zh-TW"/>
        </w:rPr>
        <w:t>104.0</w:t>
      </w:r>
      <w:r w:rsidRPr="00375FD7">
        <w:rPr>
          <w:lang w:eastAsia="zh-TW"/>
        </w:rPr>
        <w:t>億美元，受疫情影響，較</w:t>
      </w:r>
      <w:r w:rsidRPr="00375FD7">
        <w:rPr>
          <w:lang w:eastAsia="zh-TW"/>
        </w:rPr>
        <w:t>2019</w:t>
      </w:r>
      <w:r w:rsidRPr="00375FD7">
        <w:rPr>
          <w:lang w:eastAsia="zh-TW"/>
        </w:rPr>
        <w:t>年減少</w:t>
      </w:r>
      <w:r w:rsidRPr="00375FD7">
        <w:rPr>
          <w:lang w:eastAsia="zh-TW"/>
        </w:rPr>
        <w:t>5.2%</w:t>
      </w:r>
      <w:r w:rsidRPr="00375FD7">
        <w:rPr>
          <w:lang w:eastAsia="zh-TW"/>
        </w:rPr>
        <w:t>，主要輸出至哥國之產品為行動電話、電腦、口罩、巴士、機車、電子零件、空調機、呼吸器、輪胎、三輪車、農藥、電熱式家電、合金鋼扁軋製品、變壓器、合成纖維絲紗等。</w:t>
      </w:r>
    </w:p>
    <w:p w14:paraId="2BD736EB" w14:textId="77777777" w:rsidR="00E46757" w:rsidRPr="00375FD7" w:rsidRDefault="00E46757" w:rsidP="00294481">
      <w:pPr>
        <w:pStyle w:val="af1"/>
        <w:ind w:left="945" w:firstLine="472"/>
        <w:rPr>
          <w:lang w:eastAsia="zh-TW"/>
        </w:rPr>
      </w:pPr>
      <w:r w:rsidRPr="00375FD7">
        <w:rPr>
          <w:lang w:eastAsia="zh-TW"/>
        </w:rPr>
        <w:t>投資部分，依據哥國央行統計，中國大陸自</w:t>
      </w:r>
      <w:r w:rsidRPr="00375FD7">
        <w:rPr>
          <w:lang w:eastAsia="zh-TW"/>
        </w:rPr>
        <w:t>2011</w:t>
      </w:r>
      <w:r w:rsidRPr="00375FD7">
        <w:rPr>
          <w:lang w:eastAsia="zh-TW"/>
        </w:rPr>
        <w:t>年起對哥投資金額開始大幅增加，</w:t>
      </w:r>
      <w:r w:rsidRPr="00375FD7">
        <w:rPr>
          <w:lang w:eastAsia="zh-TW"/>
        </w:rPr>
        <w:t>2020</w:t>
      </w:r>
      <w:r w:rsidRPr="00375FD7">
        <w:rPr>
          <w:lang w:eastAsia="zh-TW"/>
        </w:rPr>
        <w:t>年達高峰</w:t>
      </w:r>
      <w:r w:rsidRPr="00375FD7">
        <w:rPr>
          <w:lang w:eastAsia="zh-TW"/>
        </w:rPr>
        <w:t>6,380</w:t>
      </w:r>
      <w:r w:rsidRPr="00375FD7">
        <w:rPr>
          <w:lang w:eastAsia="zh-TW"/>
        </w:rPr>
        <w:t>萬美元，</w:t>
      </w:r>
      <w:r w:rsidRPr="00375FD7">
        <w:rPr>
          <w:lang w:eastAsia="zh-TW"/>
        </w:rPr>
        <w:t>2011</w:t>
      </w:r>
      <w:r w:rsidRPr="00375FD7">
        <w:rPr>
          <w:lang w:eastAsia="zh-TW"/>
        </w:rPr>
        <w:t>至</w:t>
      </w:r>
      <w:r w:rsidRPr="00375FD7">
        <w:rPr>
          <w:lang w:eastAsia="zh-TW"/>
        </w:rPr>
        <w:t>2022</w:t>
      </w:r>
      <w:r w:rsidRPr="00375FD7">
        <w:rPr>
          <w:lang w:eastAsia="zh-TW"/>
        </w:rPr>
        <w:t>年之</w:t>
      </w:r>
      <w:r w:rsidRPr="00375FD7">
        <w:rPr>
          <w:lang w:eastAsia="zh-TW"/>
        </w:rPr>
        <w:t>12</w:t>
      </w:r>
      <w:r w:rsidRPr="00375FD7">
        <w:rPr>
          <w:lang w:eastAsia="zh-TW"/>
        </w:rPr>
        <w:t>年累計投資金額達</w:t>
      </w:r>
      <w:r w:rsidRPr="00375FD7">
        <w:rPr>
          <w:lang w:eastAsia="zh-TW"/>
        </w:rPr>
        <w:t>6</w:t>
      </w:r>
      <w:r w:rsidRPr="00375FD7">
        <w:rPr>
          <w:lang w:eastAsia="zh-TW"/>
        </w:rPr>
        <w:t>億</w:t>
      </w:r>
      <w:r w:rsidRPr="00375FD7">
        <w:rPr>
          <w:lang w:eastAsia="zh-TW"/>
        </w:rPr>
        <w:t>2,550</w:t>
      </w:r>
      <w:r w:rsidRPr="00375FD7">
        <w:rPr>
          <w:lang w:eastAsia="zh-TW"/>
        </w:rPr>
        <w:t>萬美元，中國大陸成為哥在亞洲之最大投資來源國，主要投資產業為能礦及電信業，伴隨疫情趨緩，重點產業商機再現，預期在哥中資更將成倍數成長，主要投資產業為以石油及金礦等為主之能礦業，以及以華為及中興為主之電信業。近年來中資企業在哥國設立營運據點企業家數成長迅速，</w:t>
      </w:r>
      <w:r w:rsidRPr="00375FD7">
        <w:rPr>
          <w:lang w:eastAsia="zh-TW"/>
        </w:rPr>
        <w:t>4</w:t>
      </w:r>
      <w:r w:rsidRPr="00375FD7">
        <w:rPr>
          <w:lang w:eastAsia="zh-TW"/>
        </w:rPr>
        <w:t>年前在哥國營運之中資企業僅</w:t>
      </w:r>
      <w:r w:rsidRPr="00375FD7">
        <w:rPr>
          <w:lang w:eastAsia="zh-TW"/>
        </w:rPr>
        <w:t>20</w:t>
      </w:r>
      <w:r w:rsidRPr="00375FD7">
        <w:rPr>
          <w:lang w:eastAsia="zh-TW"/>
        </w:rPr>
        <w:t>家，但到目前為止已達</w:t>
      </w:r>
      <w:r w:rsidRPr="00375FD7">
        <w:rPr>
          <w:lang w:eastAsia="zh-TW"/>
        </w:rPr>
        <w:t>80</w:t>
      </w:r>
      <w:r w:rsidRPr="00375FD7">
        <w:rPr>
          <w:lang w:eastAsia="zh-TW"/>
        </w:rPr>
        <w:t>家，成長</w:t>
      </w:r>
      <w:r w:rsidRPr="00375FD7">
        <w:rPr>
          <w:lang w:eastAsia="zh-TW"/>
        </w:rPr>
        <w:t>3</w:t>
      </w:r>
      <w:r w:rsidRPr="00375FD7">
        <w:rPr>
          <w:lang w:eastAsia="zh-TW"/>
        </w:rPr>
        <w:t>倍，其中中國港灣工程公司與西安地下鐵道公司團隊更於</w:t>
      </w:r>
      <w:r w:rsidRPr="00375FD7">
        <w:rPr>
          <w:lang w:eastAsia="zh-TW"/>
        </w:rPr>
        <w:t>2019</w:t>
      </w:r>
      <w:r w:rsidRPr="00375FD7">
        <w:rPr>
          <w:lang w:eastAsia="zh-TW"/>
        </w:rPr>
        <w:t>年得標波哥大捷運</w:t>
      </w:r>
      <w:r w:rsidRPr="00375FD7">
        <w:rPr>
          <w:lang w:eastAsia="zh-TW"/>
        </w:rPr>
        <w:t>1</w:t>
      </w:r>
      <w:r w:rsidRPr="00375FD7">
        <w:rPr>
          <w:lang w:eastAsia="zh-TW"/>
        </w:rPr>
        <w:t>號線工程標案，未來預計將有</w:t>
      </w:r>
      <w:r w:rsidRPr="00375FD7">
        <w:rPr>
          <w:lang w:eastAsia="zh-TW"/>
        </w:rPr>
        <w:t>1,000</w:t>
      </w:r>
      <w:r w:rsidRPr="00375FD7">
        <w:rPr>
          <w:lang w:eastAsia="zh-TW"/>
        </w:rPr>
        <w:t>名中國大陸管理及技術人員來哥執行本案工程。滴滴出行</w:t>
      </w:r>
      <w:r w:rsidRPr="00375FD7">
        <w:rPr>
          <w:lang w:eastAsia="zh-TW"/>
        </w:rPr>
        <w:t>2019</w:t>
      </w:r>
      <w:r w:rsidRPr="00375FD7">
        <w:rPr>
          <w:lang w:eastAsia="zh-TW"/>
        </w:rPr>
        <w:t>在哥國營運後，已吸引數萬名司機加入該線上叫車平台，市占率高居第一位。</w:t>
      </w:r>
    </w:p>
    <w:p w14:paraId="7A62A910" w14:textId="77777777" w:rsidR="00E46757" w:rsidRPr="00375FD7" w:rsidRDefault="00E46757" w:rsidP="00E46757">
      <w:pPr>
        <w:pStyle w:val="af1"/>
        <w:ind w:left="945" w:firstLine="472"/>
        <w:rPr>
          <w:lang w:eastAsia="zh-TW"/>
        </w:rPr>
      </w:pPr>
      <w:r w:rsidRPr="00375FD7">
        <w:rPr>
          <w:lang w:eastAsia="zh-TW"/>
        </w:rPr>
        <w:t>哥國對外推廣機構（</w:t>
      </w:r>
      <w:r w:rsidRPr="00375FD7">
        <w:rPr>
          <w:lang w:eastAsia="zh-TW"/>
        </w:rPr>
        <w:t>ProColombia</w:t>
      </w:r>
      <w:r w:rsidRPr="00375FD7">
        <w:rPr>
          <w:lang w:eastAsia="zh-TW"/>
        </w:rPr>
        <w:t>）稱，目前有數家中國大陸廠商已表達投資哥國之興趣，兩國間正研議開設直飛航班；哥國亦與中方完成酪梨進口檢疫協議，開始出口中國大陸市場，另未來數年哥國每年將出口</w:t>
      </w:r>
      <w:r w:rsidRPr="00375FD7">
        <w:rPr>
          <w:lang w:eastAsia="zh-TW"/>
        </w:rPr>
        <w:t>4,000</w:t>
      </w:r>
      <w:r w:rsidRPr="00375FD7">
        <w:rPr>
          <w:lang w:eastAsia="zh-TW"/>
        </w:rPr>
        <w:t>萬美元以上香蕉至中國大陸。</w:t>
      </w:r>
    </w:p>
    <w:p w14:paraId="35FCC6E5" w14:textId="77777777" w:rsidR="00E46757" w:rsidRPr="00375FD7" w:rsidRDefault="00E46757" w:rsidP="00E46757">
      <w:pPr>
        <w:pStyle w:val="af1"/>
        <w:ind w:left="945" w:firstLine="472"/>
        <w:rPr>
          <w:lang w:eastAsia="zh-TW"/>
        </w:rPr>
      </w:pPr>
      <w:r w:rsidRPr="00375FD7">
        <w:rPr>
          <w:lang w:eastAsia="zh-TW"/>
        </w:rPr>
        <w:t>近年來，哥國對外反傾銷調查案件幾乎</w:t>
      </w:r>
      <w:r w:rsidRPr="00375FD7">
        <w:rPr>
          <w:lang w:eastAsia="zh-TW"/>
        </w:rPr>
        <w:t>80%</w:t>
      </w:r>
      <w:r w:rsidRPr="00375FD7">
        <w:rPr>
          <w:lang w:eastAsia="zh-TW"/>
        </w:rPr>
        <w:t>係針對中國大陸產品，對大陸廉價產品大量入侵深懷戒心。另一方面，哥國深盼拓展中國大陸外銷市場，並殷盼加速吸引陸資，</w:t>
      </w:r>
      <w:r w:rsidRPr="00375FD7">
        <w:rPr>
          <w:lang w:val="en-GB" w:eastAsia="zh-TW"/>
        </w:rPr>
        <w:t>哥中雙邊投資保障協定於</w:t>
      </w:r>
      <w:r w:rsidRPr="00375FD7">
        <w:rPr>
          <w:lang w:val="en-GB" w:eastAsia="zh-TW"/>
        </w:rPr>
        <w:t>2009</w:t>
      </w:r>
      <w:r w:rsidRPr="00375FD7">
        <w:rPr>
          <w:lang w:val="en-GB" w:eastAsia="zh-TW"/>
        </w:rPr>
        <w:t>年</w:t>
      </w:r>
      <w:r w:rsidRPr="00375FD7">
        <w:rPr>
          <w:lang w:val="en-GB" w:eastAsia="zh-TW"/>
        </w:rPr>
        <w:t>11</w:t>
      </w:r>
      <w:r w:rsidRPr="00375FD7">
        <w:rPr>
          <w:lang w:val="en-GB" w:eastAsia="zh-TW"/>
        </w:rPr>
        <w:t>月生效，中資企業正積極投入哥國水力發電、原油探勘、通訊網路等基礎建設及汽機車裝配等產業。</w:t>
      </w:r>
      <w:r w:rsidRPr="00375FD7">
        <w:rPr>
          <w:lang w:eastAsia="zh-TW"/>
        </w:rPr>
        <w:t>2019</w:t>
      </w:r>
      <w:r w:rsidRPr="00375FD7">
        <w:rPr>
          <w:lang w:eastAsia="zh-TW"/>
        </w:rPr>
        <w:t>年</w:t>
      </w:r>
      <w:r w:rsidRPr="00375FD7">
        <w:rPr>
          <w:lang w:eastAsia="zh-TW"/>
        </w:rPr>
        <w:t>3</w:t>
      </w:r>
      <w:r w:rsidRPr="00375FD7">
        <w:rPr>
          <w:lang w:eastAsia="zh-TW"/>
        </w:rPr>
        <w:t>月哥國外貿次長及對外推廣機構（</w:t>
      </w:r>
      <w:r w:rsidRPr="00375FD7">
        <w:rPr>
          <w:lang w:eastAsia="zh-TW"/>
        </w:rPr>
        <w:t>ProColombia</w:t>
      </w:r>
      <w:r w:rsidRPr="00375FD7">
        <w:rPr>
          <w:lang w:eastAsia="zh-TW"/>
        </w:rPr>
        <w:t>）執行長訪中，希冀吸引陸資進駐哥國基礎建設、能源業及旅遊業，並拓展哥國酪梨等農產品輸銷中國大陸。</w:t>
      </w:r>
    </w:p>
    <w:p w14:paraId="3D67113D" w14:textId="77777777" w:rsidR="00E46757" w:rsidRPr="00375FD7" w:rsidRDefault="00E46757" w:rsidP="00E46757">
      <w:pPr>
        <w:pStyle w:val="af1"/>
        <w:ind w:left="945" w:firstLine="472"/>
      </w:pPr>
      <w:r w:rsidRPr="00375FD7">
        <w:t>中國石油化工集團與印度</w:t>
      </w:r>
      <w:r w:rsidRPr="00375FD7">
        <w:t>ONGC Videsh</w:t>
      </w:r>
      <w:r w:rsidRPr="00375FD7">
        <w:t>集團共同持股之</w:t>
      </w:r>
      <w:r w:rsidRPr="00375FD7">
        <w:t>Mansarovar</w:t>
      </w:r>
      <w:r w:rsidRPr="00375FD7">
        <w:t>石油公司目前為哥國市值第五大之石油公司，日產</w:t>
      </w:r>
      <w:r w:rsidRPr="00375FD7">
        <w:t>4</w:t>
      </w:r>
      <w:r w:rsidRPr="00375FD7">
        <w:t>萬桶原油，主要投資地區為哥國中北部</w:t>
      </w:r>
      <w:r w:rsidRPr="00375FD7">
        <w:t>Madgalena</w:t>
      </w:r>
      <w:r w:rsidRPr="00375FD7">
        <w:t>河谷。</w:t>
      </w:r>
    </w:p>
    <w:p w14:paraId="360D2707" w14:textId="4E1265E4" w:rsidR="00E46757" w:rsidRPr="00375FD7" w:rsidRDefault="00E46757" w:rsidP="00E46757">
      <w:pPr>
        <w:pStyle w:val="af1"/>
        <w:ind w:left="945" w:firstLine="472"/>
        <w:rPr>
          <w:lang w:eastAsia="zh-TW"/>
        </w:rPr>
      </w:pPr>
      <w:r w:rsidRPr="00375FD7">
        <w:t>目前</w:t>
      </w:r>
      <w:r w:rsidR="00DC3CA8" w:rsidRPr="00375FD7">
        <w:rPr>
          <w:rFonts w:hint="eastAsia"/>
          <w:lang w:eastAsia="zh-TW"/>
        </w:rPr>
        <w:t>中</w:t>
      </w:r>
      <w:proofErr w:type="gramStart"/>
      <w:r w:rsidR="00DC3CA8" w:rsidRPr="00375FD7">
        <w:rPr>
          <w:rFonts w:hint="eastAsia"/>
          <w:lang w:eastAsia="zh-TW"/>
        </w:rPr>
        <w:t>國</w:t>
      </w:r>
      <w:proofErr w:type="gramEnd"/>
      <w:r w:rsidR="00DC3CA8" w:rsidRPr="00375FD7">
        <w:rPr>
          <w:rFonts w:hint="eastAsia"/>
          <w:lang w:eastAsia="zh-TW"/>
        </w:rPr>
        <w:t>大陸</w:t>
      </w:r>
      <w:r w:rsidRPr="00375FD7">
        <w:t>汽車公司如福田</w:t>
      </w:r>
      <w:r w:rsidRPr="00375FD7">
        <w:rPr>
          <w:lang w:eastAsia="zh-TW"/>
        </w:rPr>
        <w:t>（</w:t>
      </w:r>
      <w:r w:rsidRPr="00375FD7">
        <w:t>Foton</w:t>
      </w:r>
      <w:r w:rsidRPr="00375FD7">
        <w:t>，貨車）、東豐汽車子公司出產之東豐小康</w:t>
      </w:r>
      <w:r w:rsidRPr="00375FD7">
        <w:rPr>
          <w:lang w:eastAsia="zh-TW"/>
        </w:rPr>
        <w:t>（</w:t>
      </w:r>
      <w:r w:rsidRPr="00375FD7">
        <w:t>D</w:t>
      </w:r>
      <w:r w:rsidRPr="00375FD7">
        <w:rPr>
          <w:lang w:eastAsia="zh-TW"/>
        </w:rPr>
        <w:t>FSK</w:t>
      </w:r>
      <w:r w:rsidRPr="00375FD7">
        <w:t>箱型車、</w:t>
      </w:r>
      <w:r w:rsidRPr="00375FD7">
        <w:t>Pick-Up</w:t>
      </w:r>
      <w:r w:rsidRPr="00375FD7">
        <w:t>等）、吉利</w:t>
      </w:r>
      <w:r w:rsidRPr="00375FD7">
        <w:rPr>
          <w:lang w:eastAsia="zh-TW"/>
        </w:rPr>
        <w:t>（</w:t>
      </w:r>
      <w:r w:rsidRPr="00375FD7">
        <w:t>Geely</w:t>
      </w:r>
      <w:r w:rsidRPr="00375FD7">
        <w:t>小客車）、奇瑞（</w:t>
      </w:r>
      <w:r w:rsidRPr="00375FD7">
        <w:t>Chery</w:t>
      </w:r>
      <w:r w:rsidRPr="00375FD7">
        <w:t>小客車）、江鈴（</w:t>
      </w:r>
      <w:r w:rsidRPr="00375FD7">
        <w:rPr>
          <w:lang w:eastAsia="zh-TW"/>
        </w:rPr>
        <w:t>JMC</w:t>
      </w:r>
      <w:r w:rsidRPr="00375FD7">
        <w:t>貨、卡車）及長城</w:t>
      </w:r>
      <w:r w:rsidRPr="00375FD7">
        <w:rPr>
          <w:lang w:eastAsia="zh-TW"/>
        </w:rPr>
        <w:t>（</w:t>
      </w:r>
      <w:r w:rsidRPr="00375FD7">
        <w:t>Great Wall, Pick-Up</w:t>
      </w:r>
      <w:r w:rsidRPr="00375FD7">
        <w:t>、休旅）、華晨（</w:t>
      </w:r>
      <w:r w:rsidRPr="00375FD7">
        <w:t>Brillance</w:t>
      </w:r>
      <w:r w:rsidRPr="00375FD7">
        <w:t>小客車）、哈飛</w:t>
      </w:r>
      <w:r w:rsidRPr="00375FD7">
        <w:rPr>
          <w:lang w:eastAsia="zh-TW"/>
        </w:rPr>
        <w:t>（</w:t>
      </w:r>
      <w:r w:rsidRPr="00375FD7">
        <w:t>Hafei</w:t>
      </w:r>
      <w:r w:rsidRPr="00375FD7">
        <w:t>、休旅車）、長安</w:t>
      </w:r>
      <w:r w:rsidRPr="00375FD7">
        <w:rPr>
          <w:lang w:eastAsia="zh-TW"/>
        </w:rPr>
        <w:t>（</w:t>
      </w:r>
      <w:r w:rsidRPr="00375FD7">
        <w:t>Chan</w:t>
      </w:r>
      <w:r w:rsidRPr="00375FD7">
        <w:rPr>
          <w:lang w:eastAsia="zh-TW"/>
        </w:rPr>
        <w:t>g</w:t>
      </w:r>
      <w:r w:rsidRPr="00375FD7">
        <w:t>a</w:t>
      </w:r>
      <w:r w:rsidRPr="00375FD7">
        <w:rPr>
          <w:rFonts w:ascii="華康細圓體" w:hAnsi="華康細圓體"/>
          <w:lang w:eastAsia="zh-TW"/>
        </w:rPr>
        <w:t>n</w:t>
      </w:r>
      <w:r w:rsidRPr="00375FD7">
        <w:rPr>
          <w:lang w:eastAsia="zh-TW"/>
        </w:rPr>
        <w:t>休旅車</w:t>
      </w:r>
      <w:r w:rsidRPr="00375FD7">
        <w:t>）等積極拓銷哥</w:t>
      </w:r>
      <w:proofErr w:type="gramStart"/>
      <w:r w:rsidRPr="00375FD7">
        <w:t>國</w:t>
      </w:r>
      <w:proofErr w:type="gramEnd"/>
      <w:r w:rsidRPr="00375FD7">
        <w:t>評價汽車市</w:t>
      </w:r>
      <w:proofErr w:type="gramStart"/>
      <w:r w:rsidRPr="00375FD7">
        <w:t>場</w:t>
      </w:r>
      <w:proofErr w:type="gramEnd"/>
      <w:r w:rsidRPr="00375FD7">
        <w:t>，甚至提供</w:t>
      </w:r>
      <w:r w:rsidRPr="00375FD7">
        <w:t>2</w:t>
      </w:r>
      <w:r w:rsidRPr="00375FD7">
        <w:t>至</w:t>
      </w:r>
      <w:r w:rsidRPr="00375FD7">
        <w:t>6</w:t>
      </w:r>
      <w:r w:rsidRPr="00375FD7">
        <w:t>年之保固。</w:t>
      </w:r>
      <w:r w:rsidRPr="00375FD7">
        <w:rPr>
          <w:lang w:eastAsia="zh-TW"/>
        </w:rPr>
        <w:t>該等品牌在市區、市郊、汽車雜誌等擴大廣告，均享有一定市場知名度。</w:t>
      </w:r>
    </w:p>
    <w:p w14:paraId="319F1787" w14:textId="77777777" w:rsidR="00E46757" w:rsidRPr="00375FD7" w:rsidRDefault="00E46757" w:rsidP="00E46757">
      <w:pPr>
        <w:pStyle w:val="af1"/>
        <w:ind w:left="945" w:firstLine="472"/>
        <w:rPr>
          <w:lang w:eastAsia="zh-TW"/>
        </w:rPr>
      </w:pPr>
      <w:r w:rsidRPr="00375FD7">
        <w:rPr>
          <w:lang w:val="es-ES" w:eastAsia="zh-TW"/>
        </w:rPr>
        <w:t>福田汽車於哥國</w:t>
      </w:r>
      <w:r w:rsidRPr="00375FD7">
        <w:rPr>
          <w:lang w:val="es-ES" w:eastAsia="zh-TW"/>
        </w:rPr>
        <w:t>Cundinamarca</w:t>
      </w:r>
      <w:r w:rsidRPr="00375FD7">
        <w:rPr>
          <w:lang w:val="es-ES" w:eastAsia="zh-TW"/>
        </w:rPr>
        <w:t>省</w:t>
      </w:r>
      <w:r w:rsidRPr="00375FD7">
        <w:rPr>
          <w:lang w:val="es-ES" w:eastAsia="zh-TW"/>
        </w:rPr>
        <w:t>Funza</w:t>
      </w:r>
      <w:r w:rsidRPr="00375FD7">
        <w:rPr>
          <w:lang w:val="es-ES" w:eastAsia="zh-TW"/>
        </w:rPr>
        <w:t>市設立新組裝廠，目前於哥國總投資額約</w:t>
      </w:r>
      <w:r w:rsidRPr="00375FD7">
        <w:rPr>
          <w:lang w:val="es-ES" w:eastAsia="zh-TW"/>
        </w:rPr>
        <w:t>1,200</w:t>
      </w:r>
      <w:r w:rsidRPr="00375FD7">
        <w:rPr>
          <w:lang w:val="es-ES" w:eastAsia="zh-TW"/>
        </w:rPr>
        <w:t>萬美元，已生產</w:t>
      </w:r>
      <w:r w:rsidRPr="00375FD7">
        <w:rPr>
          <w:lang w:val="es-ES" w:eastAsia="zh-TW"/>
        </w:rPr>
        <w:t>13,000</w:t>
      </w:r>
      <w:r w:rsidRPr="00375FD7">
        <w:rPr>
          <w:lang w:val="es-ES" w:eastAsia="zh-TW"/>
        </w:rPr>
        <w:t>輛汽車，主要為貨車。</w:t>
      </w:r>
      <w:r w:rsidRPr="00375FD7">
        <w:rPr>
          <w:lang w:eastAsia="zh-TW"/>
        </w:rPr>
        <w:t>長安汽車集團計劃在哥陸續開設</w:t>
      </w:r>
      <w:r w:rsidRPr="00375FD7">
        <w:rPr>
          <w:lang w:eastAsia="zh-TW"/>
        </w:rPr>
        <w:t>40</w:t>
      </w:r>
      <w:r w:rsidRPr="00375FD7">
        <w:rPr>
          <w:lang w:eastAsia="zh-TW"/>
        </w:rPr>
        <w:t>家展示店及維修廠，年銷售</w:t>
      </w:r>
      <w:r w:rsidRPr="00375FD7">
        <w:rPr>
          <w:lang w:eastAsia="zh-TW"/>
        </w:rPr>
        <w:t>1,800</w:t>
      </w:r>
      <w:r w:rsidRPr="00375FD7">
        <w:rPr>
          <w:lang w:eastAsia="zh-TW"/>
        </w:rPr>
        <w:t>輛汽車，包括休旅車（</w:t>
      </w:r>
      <w:r w:rsidRPr="00375FD7">
        <w:rPr>
          <w:lang w:eastAsia="zh-TW"/>
        </w:rPr>
        <w:t>Cx35</w:t>
      </w:r>
      <w:r w:rsidRPr="00375FD7">
        <w:rPr>
          <w:lang w:eastAsia="zh-TW"/>
        </w:rPr>
        <w:t>及</w:t>
      </w:r>
      <w:r w:rsidRPr="00375FD7">
        <w:rPr>
          <w:lang w:eastAsia="zh-TW"/>
        </w:rPr>
        <w:t>Cx20</w:t>
      </w:r>
      <w:r w:rsidRPr="00375FD7">
        <w:rPr>
          <w:lang w:eastAsia="zh-TW"/>
        </w:rPr>
        <w:t>）、小轎車（</w:t>
      </w:r>
      <w:r w:rsidRPr="00375FD7">
        <w:rPr>
          <w:lang w:eastAsia="zh-TW"/>
        </w:rPr>
        <w:t>Benni</w:t>
      </w:r>
      <w:r w:rsidRPr="00375FD7">
        <w:rPr>
          <w:lang w:eastAsia="zh-TW"/>
        </w:rPr>
        <w:t>）、商用卡車、商用巴士及貨車。</w:t>
      </w:r>
    </w:p>
    <w:p w14:paraId="3F5663AB" w14:textId="77777777" w:rsidR="00E46757" w:rsidRPr="00375FD7" w:rsidRDefault="00E46757" w:rsidP="00E46757">
      <w:pPr>
        <w:pStyle w:val="af1"/>
        <w:ind w:left="945" w:firstLine="472"/>
        <w:rPr>
          <w:lang w:eastAsia="zh-TW"/>
        </w:rPr>
      </w:pPr>
      <w:r w:rsidRPr="00375FD7">
        <w:rPr>
          <w:lang w:eastAsia="zh-TW"/>
        </w:rPr>
        <w:t>華為（</w:t>
      </w:r>
      <w:r w:rsidRPr="00375FD7">
        <w:rPr>
          <w:lang w:eastAsia="zh-TW"/>
        </w:rPr>
        <w:t>Huawei</w:t>
      </w:r>
      <w:r w:rsidRPr="00375FD7">
        <w:rPr>
          <w:lang w:eastAsia="zh-TW"/>
        </w:rPr>
        <w:t>）及中興（</w:t>
      </w:r>
      <w:r w:rsidRPr="00375FD7">
        <w:rPr>
          <w:lang w:eastAsia="zh-TW"/>
        </w:rPr>
        <w:t>ZTE</w:t>
      </w:r>
      <w:r w:rsidRPr="00375FD7">
        <w:rPr>
          <w:lang w:eastAsia="zh-TW"/>
        </w:rPr>
        <w:t>）在哥國直接設立大型公司，與哥國各大電信公司合作供應網路路由器及數位電視機上盒，協助政府布建</w:t>
      </w:r>
      <w:r w:rsidRPr="00375FD7">
        <w:rPr>
          <w:lang w:eastAsia="zh-TW"/>
        </w:rPr>
        <w:t>4G</w:t>
      </w:r>
      <w:r w:rsidRPr="00375FD7">
        <w:rPr>
          <w:lang w:eastAsia="zh-TW"/>
        </w:rPr>
        <w:t>網路及規劃</w:t>
      </w:r>
      <w:r w:rsidRPr="00375FD7">
        <w:rPr>
          <w:lang w:eastAsia="zh-TW"/>
        </w:rPr>
        <w:t>5G</w:t>
      </w:r>
      <w:r w:rsidRPr="00375FD7">
        <w:rPr>
          <w:lang w:eastAsia="zh-TW"/>
        </w:rPr>
        <w:t>網路，並與手機業者合作銷售手機，提供大量數位人才培育獎學金及贊助運動賽事，品牌大量曝光；中興哥國分公司亦與</w:t>
      </w:r>
      <w:r w:rsidRPr="00375FD7">
        <w:rPr>
          <w:lang w:eastAsia="zh-TW"/>
        </w:rPr>
        <w:t>Movistar</w:t>
      </w:r>
      <w:r w:rsidRPr="00375FD7">
        <w:rPr>
          <w:lang w:eastAsia="zh-TW"/>
        </w:rPr>
        <w:t>合作供應網路伺服器。伴隨大型標案商機迅速成長，華為及中興營業額均進入哥國最大資訊公司之列。另比亞迪（</w:t>
      </w:r>
      <w:r w:rsidRPr="00375FD7">
        <w:rPr>
          <w:lang w:eastAsia="zh-TW"/>
        </w:rPr>
        <w:t>BYD</w:t>
      </w:r>
      <w:r w:rsidRPr="00375FD7">
        <w:rPr>
          <w:lang w:eastAsia="zh-TW"/>
        </w:rPr>
        <w:t>）標獲哥國首都及各大主要城市</w:t>
      </w:r>
      <w:r w:rsidRPr="00375FD7">
        <w:rPr>
          <w:lang w:eastAsia="zh-TW"/>
        </w:rPr>
        <w:t>BRT</w:t>
      </w:r>
      <w:r w:rsidRPr="00375FD7">
        <w:rPr>
          <w:lang w:eastAsia="zh-TW"/>
        </w:rPr>
        <w:t>運輸系統及公車系統數千部電動車廂商機，並已於</w:t>
      </w:r>
      <w:r w:rsidRPr="00375FD7">
        <w:rPr>
          <w:lang w:eastAsia="zh-TW"/>
        </w:rPr>
        <w:t>2017</w:t>
      </w:r>
      <w:r w:rsidRPr="00375FD7">
        <w:rPr>
          <w:lang w:eastAsia="zh-TW"/>
        </w:rPr>
        <w:t>年由波哥大市長監督試車，兩年內哥國累計</w:t>
      </w:r>
      <w:r w:rsidRPr="00375FD7">
        <w:rPr>
          <w:lang w:eastAsia="zh-TW"/>
        </w:rPr>
        <w:t>BYD</w:t>
      </w:r>
      <w:r w:rsidRPr="00375FD7">
        <w:rPr>
          <w:lang w:eastAsia="zh-TW"/>
        </w:rPr>
        <w:t>電動車廂將逾</w:t>
      </w:r>
      <w:r w:rsidRPr="00375FD7">
        <w:rPr>
          <w:lang w:eastAsia="zh-TW"/>
        </w:rPr>
        <w:t>2,000</w:t>
      </w:r>
      <w:r w:rsidRPr="00375FD7">
        <w:rPr>
          <w:lang w:eastAsia="zh-TW"/>
        </w:rPr>
        <w:t>輛以上，成為該品牌車廂在全球僅次於中國大陸本土之最大車隊。</w:t>
      </w:r>
    </w:p>
    <w:p w14:paraId="703A77DA" w14:textId="77777777" w:rsidR="00E46757" w:rsidRPr="00375FD7" w:rsidRDefault="00E46757" w:rsidP="00E46757">
      <w:pPr>
        <w:pStyle w:val="af1"/>
        <w:ind w:left="945" w:firstLine="472"/>
        <w:rPr>
          <w:lang w:eastAsia="zh-TW"/>
        </w:rPr>
      </w:pPr>
      <w:r w:rsidRPr="00375FD7">
        <w:rPr>
          <w:lang w:eastAsia="zh-TW"/>
        </w:rPr>
        <w:t>中國大陸除大型之汽車、通訊企業、家電產品在哥布局拓銷，建立中國大陸產品整體形象之外，中小型企業則受惠於中國大陸每年就廣交會之大肆宣傳，或洽由哥國旅行社在媒體大登廣告組團觀展、或藉由各公會組採購團，前往中國大陸採購。</w:t>
      </w:r>
    </w:p>
    <w:p w14:paraId="0E14D325" w14:textId="77777777" w:rsidR="00E46757" w:rsidRPr="00375FD7" w:rsidRDefault="00E46757" w:rsidP="00E46757">
      <w:pPr>
        <w:pStyle w:val="af1"/>
        <w:ind w:left="945" w:firstLine="472"/>
      </w:pPr>
      <w:r w:rsidRPr="00375FD7">
        <w:rPr>
          <w:kern w:val="0"/>
        </w:rPr>
        <w:t>中國大陸在哥國成立「哥中投資貿易商會」（</w:t>
      </w:r>
      <w:r w:rsidRPr="00375FD7">
        <w:rPr>
          <w:kern w:val="0"/>
        </w:rPr>
        <w:t>Camara Colombo China De Inversion Y Comercio</w:t>
      </w:r>
      <w:r w:rsidRPr="00375FD7">
        <w:rPr>
          <w:kern w:val="0"/>
        </w:rPr>
        <w:t>），主要為中國大陸企業提供商務諮詢及投資資訊、推動哥中兩國商務交流、辦理商務活動。</w:t>
      </w:r>
    </w:p>
    <w:p w14:paraId="4FF4E9F6" w14:textId="77777777" w:rsidR="00E46757" w:rsidRPr="00375FD7" w:rsidRDefault="00E46757" w:rsidP="00E46757">
      <w:pPr>
        <w:pStyle w:val="a8"/>
        <w:ind w:left="945" w:hanging="709"/>
        <w:rPr>
          <w:lang w:eastAsia="zh-TW"/>
        </w:rPr>
      </w:pPr>
      <w:r w:rsidRPr="00375FD7">
        <w:rPr>
          <w:lang w:eastAsia="zh-TW"/>
        </w:rPr>
        <w:t>（三）日本</w:t>
      </w:r>
    </w:p>
    <w:p w14:paraId="01C07310" w14:textId="77777777" w:rsidR="00E46757" w:rsidRPr="00375FD7" w:rsidRDefault="00E46757" w:rsidP="00E46757">
      <w:pPr>
        <w:pStyle w:val="af1"/>
        <w:ind w:left="945" w:firstLine="472"/>
        <w:rPr>
          <w:lang w:eastAsia="zh-TW"/>
        </w:rPr>
      </w:pPr>
      <w:r w:rsidRPr="00375FD7">
        <w:rPr>
          <w:lang w:eastAsia="zh-TW"/>
        </w:rPr>
        <w:t>2022</w:t>
      </w:r>
      <w:r w:rsidRPr="00375FD7">
        <w:rPr>
          <w:lang w:eastAsia="zh-TW"/>
        </w:rPr>
        <w:t>年哥國自日本進口</w:t>
      </w:r>
      <w:r w:rsidRPr="00375FD7">
        <w:rPr>
          <w:lang w:eastAsia="zh-TW"/>
        </w:rPr>
        <w:t>12.58</w:t>
      </w:r>
      <w:r w:rsidRPr="00375FD7">
        <w:rPr>
          <w:lang w:eastAsia="zh-TW"/>
        </w:rPr>
        <w:t>億美元，較</w:t>
      </w:r>
      <w:r w:rsidRPr="00375FD7">
        <w:rPr>
          <w:lang w:eastAsia="zh-TW"/>
        </w:rPr>
        <w:t>2021</w:t>
      </w:r>
      <w:r w:rsidRPr="00375FD7">
        <w:rPr>
          <w:lang w:eastAsia="zh-TW"/>
        </w:rPr>
        <w:t>年的</w:t>
      </w:r>
      <w:r w:rsidRPr="00375FD7">
        <w:rPr>
          <w:lang w:eastAsia="zh-TW"/>
        </w:rPr>
        <w:t>11.13</w:t>
      </w:r>
      <w:r w:rsidRPr="00375FD7">
        <w:rPr>
          <w:lang w:eastAsia="zh-TW"/>
        </w:rPr>
        <w:t>億美元成長</w:t>
      </w:r>
      <w:r w:rsidRPr="00375FD7">
        <w:rPr>
          <w:lang w:eastAsia="zh-TW"/>
        </w:rPr>
        <w:t>13.02%</w:t>
      </w:r>
      <w:r w:rsidRPr="00375FD7">
        <w:rPr>
          <w:lang w:eastAsia="zh-TW"/>
        </w:rPr>
        <w:t>，日本為哥國在亞洲次於中國大陸之第</w:t>
      </w:r>
      <w:r w:rsidRPr="00375FD7">
        <w:rPr>
          <w:lang w:eastAsia="zh-TW"/>
        </w:rPr>
        <w:t>3</w:t>
      </w:r>
      <w:r w:rsidRPr="00375FD7">
        <w:rPr>
          <w:lang w:eastAsia="zh-TW"/>
        </w:rPr>
        <w:t>大貿易夥伴。</w:t>
      </w:r>
    </w:p>
    <w:p w14:paraId="4F0AE77B" w14:textId="77777777" w:rsidR="00E46757" w:rsidRPr="00375FD7" w:rsidRDefault="00E46757" w:rsidP="00E46757">
      <w:pPr>
        <w:pStyle w:val="af1"/>
        <w:ind w:left="945" w:firstLine="472"/>
        <w:rPr>
          <w:lang w:eastAsia="zh-TW"/>
        </w:rPr>
      </w:pPr>
      <w:r w:rsidRPr="00375FD7">
        <w:rPr>
          <w:lang w:eastAsia="zh-TW"/>
        </w:rPr>
        <w:t>日本外銷哥國之主要項目包括：汽車、機械、鋼鐵及不銹鋼管、橡膠製品、攝影及光學器材、電子產品、醫藥品等；哥國廠商及一般消費者對日貨品質及售後服務等頗有好評。經由日系汽車</w:t>
      </w:r>
      <w:r w:rsidRPr="00375FD7">
        <w:rPr>
          <w:lang w:eastAsia="zh-TW"/>
        </w:rPr>
        <w:t>Toyota</w:t>
      </w:r>
      <w:r w:rsidRPr="00375FD7">
        <w:rPr>
          <w:lang w:eastAsia="zh-TW"/>
        </w:rPr>
        <w:t>、</w:t>
      </w:r>
      <w:r w:rsidRPr="00375FD7">
        <w:rPr>
          <w:lang w:eastAsia="zh-TW"/>
        </w:rPr>
        <w:t>Honda</w:t>
      </w:r>
      <w:r w:rsidRPr="00375FD7">
        <w:rPr>
          <w:lang w:eastAsia="zh-TW"/>
        </w:rPr>
        <w:t>、</w:t>
      </w:r>
      <w:r w:rsidRPr="00375FD7">
        <w:rPr>
          <w:lang w:eastAsia="zh-TW"/>
        </w:rPr>
        <w:t>Subaru</w:t>
      </w:r>
      <w:r w:rsidRPr="00375FD7">
        <w:rPr>
          <w:lang w:eastAsia="zh-TW"/>
        </w:rPr>
        <w:t>、</w:t>
      </w:r>
      <w:r w:rsidRPr="00375FD7">
        <w:rPr>
          <w:lang w:eastAsia="zh-TW"/>
        </w:rPr>
        <w:t>Nissan</w:t>
      </w:r>
      <w:r w:rsidRPr="00375FD7">
        <w:rPr>
          <w:lang w:eastAsia="zh-TW"/>
        </w:rPr>
        <w:t>、</w:t>
      </w:r>
      <w:r w:rsidRPr="00375FD7">
        <w:rPr>
          <w:lang w:eastAsia="zh-TW"/>
        </w:rPr>
        <w:t>Suzuki</w:t>
      </w:r>
      <w:r w:rsidRPr="00375FD7">
        <w:rPr>
          <w:lang w:eastAsia="zh-TW"/>
        </w:rPr>
        <w:t>、</w:t>
      </w:r>
      <w:r w:rsidRPr="00375FD7">
        <w:rPr>
          <w:lang w:eastAsia="zh-TW"/>
        </w:rPr>
        <w:t>Mitsubishi</w:t>
      </w:r>
      <w:r w:rsidRPr="00375FD7">
        <w:rPr>
          <w:lang w:eastAsia="zh-TW"/>
        </w:rPr>
        <w:t>等廠牌，及消費電子</w:t>
      </w:r>
      <w:r w:rsidRPr="00375FD7">
        <w:rPr>
          <w:lang w:eastAsia="zh-TW"/>
        </w:rPr>
        <w:t>Sony</w:t>
      </w:r>
      <w:r w:rsidRPr="00375FD7">
        <w:rPr>
          <w:lang w:eastAsia="zh-TW"/>
        </w:rPr>
        <w:t>、</w:t>
      </w:r>
      <w:r w:rsidRPr="00375FD7">
        <w:rPr>
          <w:lang w:eastAsia="zh-TW"/>
        </w:rPr>
        <w:t>Panasonic</w:t>
      </w:r>
      <w:r w:rsidRPr="00375FD7">
        <w:rPr>
          <w:lang w:eastAsia="zh-TW"/>
        </w:rPr>
        <w:t>、</w:t>
      </w:r>
      <w:r w:rsidRPr="00375FD7">
        <w:rPr>
          <w:lang w:eastAsia="zh-TW"/>
        </w:rPr>
        <w:t>Fuji</w:t>
      </w:r>
      <w:r w:rsidRPr="00375FD7">
        <w:rPr>
          <w:lang w:eastAsia="zh-TW"/>
        </w:rPr>
        <w:t>、</w:t>
      </w:r>
      <w:r w:rsidRPr="00375FD7">
        <w:rPr>
          <w:lang w:eastAsia="zh-TW"/>
        </w:rPr>
        <w:t>Sharp</w:t>
      </w:r>
      <w:r w:rsidRPr="00375FD7">
        <w:rPr>
          <w:lang w:eastAsia="zh-TW"/>
        </w:rPr>
        <w:t>、</w:t>
      </w:r>
      <w:r w:rsidRPr="00375FD7">
        <w:rPr>
          <w:lang w:eastAsia="zh-TW"/>
        </w:rPr>
        <w:t>Toshiba</w:t>
      </w:r>
      <w:r w:rsidRPr="00375FD7">
        <w:rPr>
          <w:lang w:eastAsia="zh-TW"/>
        </w:rPr>
        <w:t>等品牌知名度加上廣告行銷，日本產品已在哥國消費者心目中建立品質精良之形象。</w:t>
      </w:r>
    </w:p>
    <w:p w14:paraId="705F3C24" w14:textId="77777777" w:rsidR="00E46757" w:rsidRPr="00375FD7" w:rsidRDefault="00E46757" w:rsidP="00E46757">
      <w:pPr>
        <w:pStyle w:val="af1"/>
        <w:ind w:left="945" w:firstLine="472"/>
        <w:rPr>
          <w:lang w:eastAsia="zh-TW"/>
        </w:rPr>
      </w:pPr>
      <w:r w:rsidRPr="00375FD7">
        <w:rPr>
          <w:lang w:eastAsia="zh-TW"/>
        </w:rPr>
        <w:t>哥國與日本於</w:t>
      </w:r>
      <w:r w:rsidRPr="00375FD7">
        <w:rPr>
          <w:lang w:eastAsia="zh-TW"/>
        </w:rPr>
        <w:t>2011</w:t>
      </w:r>
      <w:r w:rsidRPr="00375FD7">
        <w:rPr>
          <w:lang w:eastAsia="zh-TW"/>
        </w:rPr>
        <w:t>年簽署雙邊投資保障協定，哥方期盼藉由該等協定促進日方前來投資探油、基本建設及營建業等；</w:t>
      </w:r>
      <w:r w:rsidRPr="00375FD7">
        <w:rPr>
          <w:lang w:eastAsia="zh-TW"/>
        </w:rPr>
        <w:t>2012</w:t>
      </w:r>
      <w:r w:rsidRPr="00375FD7">
        <w:rPr>
          <w:lang w:eastAsia="zh-TW"/>
        </w:rPr>
        <w:t>年哥日雙方展開自由貿易協定談判，目前進展至第</w:t>
      </w:r>
      <w:r w:rsidRPr="00375FD7">
        <w:rPr>
          <w:lang w:eastAsia="zh-TW"/>
        </w:rPr>
        <w:t>13</w:t>
      </w:r>
      <w:r w:rsidRPr="00375FD7">
        <w:rPr>
          <w:lang w:eastAsia="zh-TW"/>
        </w:rPr>
        <w:t>回合；另哥日於</w:t>
      </w:r>
      <w:r w:rsidRPr="00375FD7">
        <w:rPr>
          <w:lang w:eastAsia="zh-TW"/>
        </w:rPr>
        <w:t>2018</w:t>
      </w:r>
      <w:r w:rsidRPr="00375FD7">
        <w:rPr>
          <w:lang w:eastAsia="zh-TW"/>
        </w:rPr>
        <w:t>年簽署之避免雙重課稅協定，亦自</w:t>
      </w:r>
      <w:r w:rsidRPr="00375FD7">
        <w:rPr>
          <w:lang w:eastAsia="zh-TW"/>
        </w:rPr>
        <w:t>2021</w:t>
      </w:r>
      <w:r w:rsidRPr="00375FD7">
        <w:rPr>
          <w:lang w:eastAsia="zh-TW"/>
        </w:rPr>
        <w:t>年</w:t>
      </w:r>
      <w:r w:rsidRPr="00375FD7">
        <w:rPr>
          <w:lang w:eastAsia="zh-TW"/>
        </w:rPr>
        <w:t>7</w:t>
      </w:r>
      <w:r w:rsidRPr="00375FD7">
        <w:rPr>
          <w:lang w:eastAsia="zh-TW"/>
        </w:rPr>
        <w:t>月正式生效。依據哥國央行統計，自</w:t>
      </w:r>
      <w:r w:rsidRPr="00375FD7">
        <w:rPr>
          <w:lang w:eastAsia="zh-TW"/>
        </w:rPr>
        <w:t>2019</w:t>
      </w:r>
      <w:r w:rsidRPr="00375FD7">
        <w:rPr>
          <w:lang w:eastAsia="zh-TW"/>
        </w:rPr>
        <w:t>至</w:t>
      </w:r>
      <w:r w:rsidRPr="00375FD7">
        <w:rPr>
          <w:lang w:eastAsia="zh-TW"/>
        </w:rPr>
        <w:t>2022</w:t>
      </w:r>
      <w:r w:rsidRPr="00375FD7">
        <w:rPr>
          <w:lang w:eastAsia="zh-TW"/>
        </w:rPr>
        <w:t>年，日本對哥投資依序為</w:t>
      </w:r>
      <w:r w:rsidRPr="00375FD7">
        <w:rPr>
          <w:lang w:eastAsia="zh-TW"/>
        </w:rPr>
        <w:t>6,690</w:t>
      </w:r>
      <w:r w:rsidRPr="00375FD7">
        <w:rPr>
          <w:lang w:eastAsia="zh-TW"/>
        </w:rPr>
        <w:t>萬</w:t>
      </w:r>
      <w:r w:rsidRPr="00375FD7">
        <w:rPr>
          <w:rFonts w:ascii="微軟正黑體" w:eastAsia="微軟正黑體" w:hAnsi="微軟正黑體"/>
          <w:lang w:eastAsia="zh-TW"/>
        </w:rPr>
        <w:t>、</w:t>
      </w:r>
      <w:r w:rsidRPr="00375FD7">
        <w:rPr>
          <w:lang w:eastAsia="zh-TW"/>
        </w:rPr>
        <w:t>2,690</w:t>
      </w:r>
      <w:r w:rsidRPr="00375FD7">
        <w:rPr>
          <w:lang w:eastAsia="zh-TW"/>
        </w:rPr>
        <w:t>萬、</w:t>
      </w:r>
      <w:r w:rsidRPr="00375FD7">
        <w:rPr>
          <w:lang w:eastAsia="zh-TW"/>
        </w:rPr>
        <w:t>3510</w:t>
      </w:r>
      <w:r w:rsidRPr="00375FD7">
        <w:rPr>
          <w:lang w:eastAsia="zh-TW"/>
        </w:rPr>
        <w:t>萬美元及</w:t>
      </w:r>
      <w:r w:rsidRPr="00375FD7">
        <w:rPr>
          <w:lang w:eastAsia="zh-TW"/>
        </w:rPr>
        <w:t>4220</w:t>
      </w:r>
      <w:r w:rsidRPr="00375FD7">
        <w:rPr>
          <w:lang w:eastAsia="zh-TW"/>
        </w:rPr>
        <w:t>萬美元。</w:t>
      </w:r>
    </w:p>
    <w:p w14:paraId="1093157C" w14:textId="77777777" w:rsidR="00E46757" w:rsidRPr="00375FD7" w:rsidRDefault="00E46757" w:rsidP="00E46757">
      <w:pPr>
        <w:pStyle w:val="af1"/>
        <w:ind w:left="945" w:firstLine="472"/>
        <w:rPr>
          <w:lang w:eastAsia="zh-TW"/>
        </w:rPr>
      </w:pPr>
      <w:r w:rsidRPr="00375FD7">
        <w:rPr>
          <w:lang w:eastAsia="zh-TW"/>
        </w:rPr>
        <w:t>日本在哥經貿單位除大使館經參處外，亦設有日本貿易振興機構（</w:t>
      </w:r>
      <w:r w:rsidRPr="00375FD7">
        <w:rPr>
          <w:lang w:eastAsia="zh-TW"/>
        </w:rPr>
        <w:t>JETRO</w:t>
      </w:r>
      <w:r w:rsidRPr="00375FD7">
        <w:rPr>
          <w:lang w:eastAsia="zh-TW"/>
        </w:rPr>
        <w:t>）及推動政府開發援助（</w:t>
      </w:r>
      <w:r w:rsidRPr="00375FD7">
        <w:rPr>
          <w:lang w:eastAsia="zh-TW"/>
        </w:rPr>
        <w:t>ODA</w:t>
      </w:r>
      <w:r w:rsidRPr="00375FD7">
        <w:rPr>
          <w:lang w:eastAsia="zh-TW"/>
        </w:rPr>
        <w:t>）之國際協力機構（</w:t>
      </w:r>
      <w:r w:rsidRPr="00375FD7">
        <w:rPr>
          <w:lang w:eastAsia="zh-TW"/>
        </w:rPr>
        <w:t>JICA</w:t>
      </w:r>
      <w:r w:rsidRPr="00375FD7">
        <w:rPr>
          <w:lang w:eastAsia="zh-TW"/>
        </w:rPr>
        <w:t>）辦事處，在哥國推動「一鄉鎮一產品」、太陽能發電等援贈、技術轉移及技術合作計畫，積極提升國家形象，鞏固市場地位並建立雙邊友好關係，有效協助日商在哥拓展商務及投資。此外，日本公司及僑社亦設立「日哥商會」（</w:t>
      </w:r>
      <w:r w:rsidRPr="00375FD7">
        <w:rPr>
          <w:lang w:eastAsia="zh-TW"/>
        </w:rPr>
        <w:t>MOKUYOKAI</w:t>
      </w:r>
      <w:r w:rsidRPr="00375FD7">
        <w:rPr>
          <w:lang w:eastAsia="zh-TW"/>
        </w:rPr>
        <w:t>），在哥國以參加商展、接待日本商團等方式在哥國推廣日本產品。</w:t>
      </w:r>
    </w:p>
    <w:p w14:paraId="75ABF8CE" w14:textId="77777777" w:rsidR="00E46757" w:rsidRPr="00375FD7" w:rsidRDefault="00E46757" w:rsidP="00E46757">
      <w:pPr>
        <w:pStyle w:val="af1"/>
        <w:ind w:left="945" w:firstLine="472"/>
        <w:rPr>
          <w:lang w:eastAsia="zh-TW"/>
        </w:rPr>
      </w:pPr>
      <w:r w:rsidRPr="00375FD7">
        <w:rPr>
          <w:lang w:eastAsia="zh-TW"/>
        </w:rPr>
        <w:t>日商在哥投資以汽機車組裝、機電業及大型商社營運辦公室為最大</w:t>
      </w:r>
      <w:r w:rsidRPr="00375FD7">
        <w:rPr>
          <w:spacing w:val="-4"/>
          <w:lang w:eastAsia="zh-TW"/>
        </w:rPr>
        <w:t>宗。其中</w:t>
      </w:r>
      <w:r w:rsidRPr="00375FD7">
        <w:rPr>
          <w:spacing w:val="-4"/>
          <w:lang w:eastAsia="zh-TW"/>
        </w:rPr>
        <w:t>Castem</w:t>
      </w:r>
      <w:r w:rsidRPr="00375FD7">
        <w:rPr>
          <w:spacing w:val="-4"/>
          <w:lang w:eastAsia="zh-TW"/>
        </w:rPr>
        <w:t>株式會社</w:t>
      </w:r>
      <w:r w:rsidRPr="00375FD7">
        <w:rPr>
          <w:spacing w:val="-4"/>
          <w:lang w:eastAsia="zh-TW"/>
        </w:rPr>
        <w:t>2015</w:t>
      </w:r>
      <w:r w:rsidRPr="00375FD7">
        <w:rPr>
          <w:spacing w:val="-4"/>
          <w:lang w:eastAsia="zh-TW"/>
        </w:rPr>
        <w:t>年底斥資</w:t>
      </w:r>
      <w:r w:rsidRPr="00375FD7">
        <w:rPr>
          <w:spacing w:val="-4"/>
          <w:lang w:eastAsia="zh-TW"/>
        </w:rPr>
        <w:t>4,200</w:t>
      </w:r>
      <w:r w:rsidRPr="00375FD7">
        <w:rPr>
          <w:spacing w:val="-4"/>
          <w:lang w:eastAsia="zh-TW"/>
        </w:rPr>
        <w:t>萬美元於波哥大市郊</w:t>
      </w:r>
      <w:r w:rsidRPr="00375FD7">
        <w:rPr>
          <w:spacing w:val="-4"/>
          <w:lang w:eastAsia="zh-TW"/>
        </w:rPr>
        <w:t>Intexzona</w:t>
      </w:r>
      <w:r w:rsidRPr="00375FD7">
        <w:rPr>
          <w:lang w:eastAsia="zh-TW"/>
        </w:rPr>
        <w:t>免稅區設立精密手工具製造廠，為該公司除菲律賓及泰國以外，在非亞洲地區設立之第一個工廠，主要考量哥國冶金技術及人才成熟，該廠產品除供應哥國內需市場外，並將出口至美國及墨西哥。在日本註冊，專門銷售中國大陸產製平價日用品之廠商「迷你創」（</w:t>
      </w:r>
      <w:r w:rsidRPr="00375FD7">
        <w:rPr>
          <w:lang w:eastAsia="zh-TW"/>
        </w:rPr>
        <w:t>Miniso</w:t>
      </w:r>
      <w:r w:rsidRPr="00375FD7">
        <w:rPr>
          <w:lang w:eastAsia="zh-TW"/>
        </w:rPr>
        <w:t>）進入哥國市場，兩年內展店數已達</w:t>
      </w:r>
      <w:r w:rsidRPr="00375FD7">
        <w:rPr>
          <w:lang w:eastAsia="zh-TW"/>
        </w:rPr>
        <w:t>100</w:t>
      </w:r>
      <w:r w:rsidRPr="00375FD7">
        <w:rPr>
          <w:lang w:eastAsia="zh-TW"/>
        </w:rPr>
        <w:t>家。</w:t>
      </w:r>
    </w:p>
    <w:p w14:paraId="6174F0F8" w14:textId="77777777" w:rsidR="00E46757" w:rsidRPr="00375FD7" w:rsidRDefault="00E46757" w:rsidP="00E46757">
      <w:pPr>
        <w:pStyle w:val="a8"/>
        <w:ind w:left="945" w:hanging="709"/>
      </w:pPr>
      <w:r w:rsidRPr="00375FD7">
        <w:t>（四）韓</w:t>
      </w:r>
      <w:r w:rsidRPr="00375FD7">
        <w:rPr>
          <w:lang w:eastAsia="zh-TW"/>
        </w:rPr>
        <w:t>國</w:t>
      </w:r>
    </w:p>
    <w:p w14:paraId="5E4D36C7" w14:textId="77777777" w:rsidR="00E46757" w:rsidRPr="00375FD7" w:rsidRDefault="00E46757" w:rsidP="00E46757">
      <w:pPr>
        <w:pStyle w:val="af1"/>
        <w:ind w:left="945" w:firstLine="472"/>
        <w:rPr>
          <w:lang w:eastAsia="zh-TW"/>
        </w:rPr>
      </w:pPr>
      <w:r w:rsidRPr="00375FD7">
        <w:rPr>
          <w:lang w:eastAsia="zh-TW"/>
        </w:rPr>
        <w:t>韓國為哥國在亞洲次於中國大陸、日本、印度之第</w:t>
      </w:r>
      <w:r w:rsidRPr="00375FD7">
        <w:rPr>
          <w:lang w:eastAsia="zh-TW"/>
        </w:rPr>
        <w:t>4</w:t>
      </w:r>
      <w:r w:rsidRPr="00375FD7">
        <w:rPr>
          <w:lang w:eastAsia="zh-TW"/>
        </w:rPr>
        <w:t>大貿易夥伴，韓國與哥倫比亞簽署之雙邊自由貿易協定自</w:t>
      </w:r>
      <w:r w:rsidRPr="00375FD7">
        <w:rPr>
          <w:lang w:eastAsia="zh-TW"/>
        </w:rPr>
        <w:t>2016</w:t>
      </w:r>
      <w:r w:rsidRPr="00375FD7">
        <w:rPr>
          <w:lang w:eastAsia="zh-TW"/>
        </w:rPr>
        <w:t>年</w:t>
      </w:r>
      <w:r w:rsidRPr="00375FD7">
        <w:rPr>
          <w:lang w:eastAsia="zh-TW"/>
        </w:rPr>
        <w:t>7</w:t>
      </w:r>
      <w:r w:rsidRPr="00375FD7">
        <w:rPr>
          <w:lang w:eastAsia="zh-TW"/>
        </w:rPr>
        <w:t>月</w:t>
      </w:r>
      <w:r w:rsidRPr="00375FD7">
        <w:rPr>
          <w:lang w:eastAsia="zh-TW"/>
        </w:rPr>
        <w:t>15</w:t>
      </w:r>
      <w:r w:rsidRPr="00375FD7">
        <w:rPr>
          <w:lang w:eastAsia="zh-TW"/>
        </w:rPr>
        <w:t>日正式生效，惟</w:t>
      </w:r>
      <w:r w:rsidRPr="00375FD7">
        <w:rPr>
          <w:lang w:eastAsia="zh-TW"/>
        </w:rPr>
        <w:t>2016</w:t>
      </w:r>
      <w:r w:rsidRPr="00375FD7">
        <w:rPr>
          <w:lang w:eastAsia="zh-TW"/>
        </w:rPr>
        <w:t>年韓國對哥出口</w:t>
      </w:r>
      <w:r w:rsidRPr="00375FD7">
        <w:rPr>
          <w:lang w:eastAsia="zh-TW"/>
        </w:rPr>
        <w:t>8</w:t>
      </w:r>
      <w:r w:rsidRPr="00375FD7">
        <w:rPr>
          <w:lang w:eastAsia="zh-TW"/>
        </w:rPr>
        <w:t>億</w:t>
      </w:r>
      <w:r w:rsidRPr="00375FD7">
        <w:rPr>
          <w:lang w:eastAsia="zh-TW"/>
        </w:rPr>
        <w:t>8,826</w:t>
      </w:r>
      <w:r w:rsidRPr="00375FD7">
        <w:rPr>
          <w:lang w:eastAsia="zh-TW"/>
        </w:rPr>
        <w:t>萬美元，較</w:t>
      </w:r>
      <w:r w:rsidRPr="00375FD7">
        <w:rPr>
          <w:lang w:eastAsia="zh-TW"/>
        </w:rPr>
        <w:t>2015</w:t>
      </w:r>
      <w:r w:rsidRPr="00375FD7">
        <w:rPr>
          <w:lang w:eastAsia="zh-TW"/>
        </w:rPr>
        <w:t>年之</w:t>
      </w:r>
      <w:r w:rsidRPr="00375FD7">
        <w:rPr>
          <w:lang w:eastAsia="zh-TW"/>
        </w:rPr>
        <w:t>11</w:t>
      </w:r>
      <w:r w:rsidRPr="00375FD7">
        <w:rPr>
          <w:lang w:eastAsia="zh-TW"/>
        </w:rPr>
        <w:t>億</w:t>
      </w:r>
      <w:r w:rsidRPr="00375FD7">
        <w:rPr>
          <w:lang w:eastAsia="zh-TW"/>
        </w:rPr>
        <w:t>2,302</w:t>
      </w:r>
      <w:r w:rsidRPr="00375FD7">
        <w:rPr>
          <w:lang w:eastAsia="zh-TW"/>
        </w:rPr>
        <w:t>萬美元衰退</w:t>
      </w:r>
      <w:r w:rsidRPr="00375FD7">
        <w:rPr>
          <w:lang w:eastAsia="zh-TW"/>
        </w:rPr>
        <w:t>20.9%</w:t>
      </w:r>
      <w:r w:rsidRPr="00375FD7">
        <w:rPr>
          <w:lang w:eastAsia="zh-TW"/>
        </w:rPr>
        <w:t>，</w:t>
      </w:r>
      <w:r w:rsidRPr="00375FD7">
        <w:rPr>
          <w:lang w:eastAsia="zh-TW"/>
        </w:rPr>
        <w:t>2017</w:t>
      </w:r>
      <w:r w:rsidRPr="00375FD7">
        <w:rPr>
          <w:lang w:eastAsia="zh-TW"/>
        </w:rPr>
        <w:t>年對哥出口額再下滑至</w:t>
      </w:r>
      <w:r w:rsidRPr="00375FD7">
        <w:rPr>
          <w:lang w:eastAsia="zh-TW"/>
        </w:rPr>
        <w:t>7</w:t>
      </w:r>
      <w:r w:rsidRPr="00375FD7">
        <w:rPr>
          <w:lang w:eastAsia="zh-TW"/>
        </w:rPr>
        <w:t>億</w:t>
      </w:r>
      <w:r w:rsidRPr="00375FD7">
        <w:rPr>
          <w:lang w:eastAsia="zh-TW"/>
        </w:rPr>
        <w:t>9,152</w:t>
      </w:r>
      <w:r w:rsidRPr="00375FD7">
        <w:rPr>
          <w:lang w:eastAsia="zh-TW"/>
        </w:rPr>
        <w:t>萬美元，</w:t>
      </w:r>
      <w:r w:rsidRPr="00375FD7">
        <w:rPr>
          <w:lang w:eastAsia="zh-TW"/>
        </w:rPr>
        <w:t>2018</w:t>
      </w:r>
      <w:r w:rsidRPr="00375FD7">
        <w:rPr>
          <w:lang w:eastAsia="zh-TW"/>
        </w:rPr>
        <w:t>年小幅回升至</w:t>
      </w:r>
      <w:r w:rsidRPr="00375FD7">
        <w:rPr>
          <w:lang w:eastAsia="zh-TW"/>
        </w:rPr>
        <w:t>8</w:t>
      </w:r>
      <w:r w:rsidRPr="00375FD7">
        <w:rPr>
          <w:lang w:eastAsia="zh-TW"/>
        </w:rPr>
        <w:t>億</w:t>
      </w:r>
      <w:r w:rsidRPr="00375FD7">
        <w:rPr>
          <w:lang w:eastAsia="zh-TW"/>
        </w:rPr>
        <w:t>1,927</w:t>
      </w:r>
      <w:r w:rsidRPr="00375FD7">
        <w:rPr>
          <w:lang w:eastAsia="zh-TW"/>
        </w:rPr>
        <w:t>萬美元，</w:t>
      </w:r>
      <w:r w:rsidRPr="00375FD7">
        <w:rPr>
          <w:lang w:eastAsia="zh-TW"/>
        </w:rPr>
        <w:t>2019</w:t>
      </w:r>
      <w:r w:rsidRPr="00375FD7">
        <w:rPr>
          <w:lang w:eastAsia="zh-TW"/>
        </w:rPr>
        <w:t>、</w:t>
      </w:r>
      <w:r w:rsidRPr="00375FD7">
        <w:rPr>
          <w:lang w:eastAsia="zh-TW"/>
        </w:rPr>
        <w:t>2020</w:t>
      </w:r>
      <w:r w:rsidRPr="00375FD7">
        <w:rPr>
          <w:lang w:eastAsia="zh-TW"/>
        </w:rPr>
        <w:t>年則再次降至</w:t>
      </w:r>
      <w:r w:rsidRPr="00375FD7">
        <w:rPr>
          <w:lang w:eastAsia="zh-TW"/>
        </w:rPr>
        <w:t>6</w:t>
      </w:r>
      <w:r w:rsidRPr="00375FD7">
        <w:rPr>
          <w:lang w:eastAsia="zh-TW"/>
        </w:rPr>
        <w:t>億</w:t>
      </w:r>
      <w:r w:rsidRPr="00375FD7">
        <w:rPr>
          <w:lang w:eastAsia="zh-TW"/>
        </w:rPr>
        <w:t>8,709</w:t>
      </w:r>
      <w:r w:rsidRPr="00375FD7">
        <w:rPr>
          <w:lang w:eastAsia="zh-TW"/>
        </w:rPr>
        <w:t>萬及</w:t>
      </w:r>
      <w:r w:rsidRPr="00375FD7">
        <w:rPr>
          <w:lang w:eastAsia="zh-TW"/>
        </w:rPr>
        <w:t>6</w:t>
      </w:r>
      <w:r w:rsidRPr="00375FD7">
        <w:rPr>
          <w:lang w:eastAsia="zh-TW"/>
        </w:rPr>
        <w:t>億</w:t>
      </w:r>
      <w:r w:rsidRPr="00375FD7">
        <w:rPr>
          <w:lang w:eastAsia="zh-TW"/>
        </w:rPr>
        <w:t>7,638</w:t>
      </w:r>
      <w:r w:rsidRPr="00375FD7">
        <w:rPr>
          <w:lang w:eastAsia="zh-TW"/>
        </w:rPr>
        <w:t>萬美元，一方面固然受到哥國貨幣貶值及疫情衝擊經濟趨緩影響；另一方面亦與韓商輸哥之汽車或家電產品，已逐漸自墨西哥、越南等第三國生產基地出貨，爰雖有</w:t>
      </w:r>
      <w:r w:rsidRPr="00375FD7">
        <w:rPr>
          <w:lang w:eastAsia="zh-TW"/>
        </w:rPr>
        <w:t>FTA</w:t>
      </w:r>
      <w:r w:rsidRPr="00375FD7">
        <w:rPr>
          <w:lang w:eastAsia="zh-TW"/>
        </w:rPr>
        <w:t>加持，韓國對哥直接出口並未大幅增加。</w:t>
      </w:r>
    </w:p>
    <w:p w14:paraId="533B6495" w14:textId="77777777" w:rsidR="00E46757" w:rsidRPr="00375FD7" w:rsidRDefault="00E46757" w:rsidP="00E46757">
      <w:pPr>
        <w:pStyle w:val="af1"/>
        <w:ind w:left="945" w:firstLine="472"/>
        <w:rPr>
          <w:lang w:eastAsia="zh-TW"/>
        </w:rPr>
      </w:pPr>
      <w:r w:rsidRPr="00375FD7">
        <w:rPr>
          <w:lang w:eastAsia="zh-TW"/>
        </w:rPr>
        <w:t>韓國對哥出口主要項目為汽車、機械、塑膠製品及家電。</w:t>
      </w:r>
      <w:r w:rsidRPr="00375FD7">
        <w:rPr>
          <w:lang w:eastAsia="zh-TW"/>
        </w:rPr>
        <w:t>Hyundai</w:t>
      </w:r>
      <w:r w:rsidRPr="00375FD7">
        <w:rPr>
          <w:lang w:eastAsia="zh-TW"/>
        </w:rPr>
        <w:t>、</w:t>
      </w:r>
      <w:r w:rsidRPr="00375FD7">
        <w:rPr>
          <w:lang w:eastAsia="zh-TW"/>
        </w:rPr>
        <w:t>Ssangyong</w:t>
      </w:r>
      <w:r w:rsidRPr="00375FD7">
        <w:rPr>
          <w:lang w:eastAsia="zh-TW"/>
        </w:rPr>
        <w:t>、</w:t>
      </w:r>
      <w:r w:rsidRPr="00375FD7">
        <w:rPr>
          <w:lang w:eastAsia="zh-TW"/>
        </w:rPr>
        <w:t>Kia</w:t>
      </w:r>
      <w:r w:rsidRPr="00375FD7">
        <w:rPr>
          <w:lang w:eastAsia="zh-TW"/>
        </w:rPr>
        <w:t>等汽車均具相當知名度，哥國計程車多以</w:t>
      </w:r>
      <w:r w:rsidRPr="00375FD7">
        <w:rPr>
          <w:lang w:eastAsia="zh-TW"/>
        </w:rPr>
        <w:t>Hyundai</w:t>
      </w:r>
      <w:r w:rsidRPr="00375FD7">
        <w:rPr>
          <w:lang w:eastAsia="zh-TW"/>
        </w:rPr>
        <w:t>或</w:t>
      </w:r>
      <w:r w:rsidRPr="00375FD7">
        <w:rPr>
          <w:lang w:eastAsia="zh-TW"/>
        </w:rPr>
        <w:t>KIA</w:t>
      </w:r>
      <w:r w:rsidRPr="00375FD7">
        <w:rPr>
          <w:lang w:eastAsia="zh-TW"/>
        </w:rPr>
        <w:t>為主。至於</w:t>
      </w:r>
      <w:r w:rsidRPr="00375FD7">
        <w:rPr>
          <w:lang w:eastAsia="zh-TW"/>
        </w:rPr>
        <w:t>Samsung</w:t>
      </w:r>
      <w:r w:rsidRPr="00375FD7">
        <w:rPr>
          <w:lang w:eastAsia="zh-TW"/>
        </w:rPr>
        <w:t>、</w:t>
      </w:r>
      <w:r w:rsidRPr="00375FD7">
        <w:rPr>
          <w:lang w:eastAsia="zh-TW"/>
        </w:rPr>
        <w:t>LG</w:t>
      </w:r>
      <w:r w:rsidRPr="00375FD7">
        <w:rPr>
          <w:lang w:eastAsia="zh-TW"/>
        </w:rPr>
        <w:t>之家電均為各大賣場家電部門之銷售主力，一般機型多來自墨西哥組裝廠，享有免稅輸銷哥國之優勢。</w:t>
      </w:r>
      <w:r w:rsidRPr="00375FD7">
        <w:rPr>
          <w:lang w:eastAsia="zh-TW"/>
        </w:rPr>
        <w:t>Samsung</w:t>
      </w:r>
      <w:r w:rsidRPr="00375FD7">
        <w:rPr>
          <w:lang w:eastAsia="zh-TW"/>
        </w:rPr>
        <w:t>及</w:t>
      </w:r>
      <w:r w:rsidRPr="00375FD7">
        <w:rPr>
          <w:lang w:eastAsia="zh-TW"/>
        </w:rPr>
        <w:t>LG</w:t>
      </w:r>
      <w:r w:rsidRPr="00375FD7">
        <w:rPr>
          <w:lang w:eastAsia="zh-TW"/>
        </w:rPr>
        <w:t>手機各新機型均可在哥國行動通信電信業者或一般手機店購得。韓商在哥國都派遣專業團隊並設立大型分公司，產品銷售及服務站遍布各大城鎮，在哥國平面、電子媒體、購物網站及商業區，處處可見韓國企業及產品廣告。基於品牌知名度高，售價較日貨便宜，韓系產品頗受消費者青睞。</w:t>
      </w:r>
    </w:p>
    <w:p w14:paraId="288E7E60" w14:textId="77777777" w:rsidR="00E46757" w:rsidRPr="00375FD7" w:rsidRDefault="00E46757" w:rsidP="00E46757">
      <w:pPr>
        <w:pStyle w:val="af1"/>
        <w:ind w:left="945" w:firstLine="472"/>
        <w:rPr>
          <w:lang w:eastAsia="zh-TW"/>
        </w:rPr>
      </w:pPr>
      <w:r w:rsidRPr="00375FD7">
        <w:rPr>
          <w:lang w:eastAsia="zh-TW"/>
        </w:rPr>
        <w:t>除韓國大使館經濟參事處外，韓國貿易振興社（</w:t>
      </w:r>
      <w:r w:rsidRPr="00375FD7">
        <w:rPr>
          <w:lang w:eastAsia="zh-TW"/>
        </w:rPr>
        <w:t>KOTRA</w:t>
      </w:r>
      <w:r w:rsidRPr="00375FD7">
        <w:rPr>
          <w:lang w:eastAsia="zh-TW"/>
        </w:rPr>
        <w:t>）及韓國輸出入銀行（</w:t>
      </w:r>
      <w:r w:rsidRPr="00375FD7">
        <w:rPr>
          <w:lang w:eastAsia="zh-TW"/>
        </w:rPr>
        <w:t>Korean Exim Bank</w:t>
      </w:r>
      <w:r w:rsidRPr="00375FD7">
        <w:rPr>
          <w:lang w:eastAsia="zh-TW"/>
        </w:rPr>
        <w:t>）亦於首都波哥大設立辦事處及代表處，分別提供雙邊經貿投資，以及提供雙邊廠商投資及貿易之金融服務。此外，韓哥商會（</w:t>
      </w:r>
      <w:r w:rsidRPr="00375FD7">
        <w:rPr>
          <w:lang w:eastAsia="zh-TW"/>
        </w:rPr>
        <w:t>Camara Colombo Coreana de Comercio e Industria</w:t>
      </w:r>
      <w:r w:rsidRPr="00375FD7">
        <w:rPr>
          <w:lang w:eastAsia="zh-TW"/>
        </w:rPr>
        <w:t>）亦十分活躍，經常辦理貿易及文化活動、研討會、貿易洽談會等。</w:t>
      </w:r>
    </w:p>
    <w:p w14:paraId="7D92DEF8" w14:textId="77777777" w:rsidR="00E46757" w:rsidRPr="00375FD7" w:rsidRDefault="00E46757" w:rsidP="00294481">
      <w:pPr>
        <w:pStyle w:val="af1"/>
        <w:ind w:left="945" w:firstLine="472"/>
        <w:rPr>
          <w:lang w:eastAsia="zh-TW"/>
        </w:rPr>
      </w:pPr>
      <w:r w:rsidRPr="00375FD7">
        <w:rPr>
          <w:lang w:eastAsia="zh-TW"/>
        </w:rPr>
        <w:t>2013</w:t>
      </w:r>
      <w:r w:rsidRPr="00375FD7">
        <w:rPr>
          <w:lang w:eastAsia="zh-TW"/>
        </w:rPr>
        <w:t>年</w:t>
      </w:r>
      <w:r w:rsidRPr="00375FD7">
        <w:rPr>
          <w:lang w:eastAsia="zh-TW"/>
        </w:rPr>
        <w:t>2</w:t>
      </w:r>
      <w:r w:rsidRPr="00375FD7">
        <w:rPr>
          <w:lang w:eastAsia="zh-TW"/>
        </w:rPr>
        <w:t>月哥國與南韓完成</w:t>
      </w:r>
      <w:r w:rsidRPr="00375FD7">
        <w:rPr>
          <w:lang w:eastAsia="zh-TW"/>
        </w:rPr>
        <w:t>FTA</w:t>
      </w:r>
      <w:r w:rsidRPr="00375FD7">
        <w:rPr>
          <w:lang w:eastAsia="zh-TW"/>
        </w:rPr>
        <w:t>談判及簽署，並自</w:t>
      </w:r>
      <w:r w:rsidRPr="00375FD7">
        <w:rPr>
          <w:lang w:eastAsia="zh-TW"/>
        </w:rPr>
        <w:t>2016</w:t>
      </w:r>
      <w:r w:rsidRPr="00375FD7">
        <w:rPr>
          <w:lang w:eastAsia="zh-TW"/>
        </w:rPr>
        <w:t>年</w:t>
      </w:r>
      <w:r w:rsidRPr="00375FD7">
        <w:rPr>
          <w:lang w:eastAsia="zh-TW"/>
        </w:rPr>
        <w:t>7</w:t>
      </w:r>
      <w:r w:rsidRPr="00375FD7">
        <w:rPr>
          <w:lang w:eastAsia="zh-TW"/>
        </w:rPr>
        <w:t>月</w:t>
      </w:r>
      <w:r w:rsidRPr="00375FD7">
        <w:rPr>
          <w:lang w:eastAsia="zh-TW"/>
        </w:rPr>
        <w:t>15</w:t>
      </w:r>
      <w:r w:rsidRPr="00375FD7">
        <w:rPr>
          <w:lang w:eastAsia="zh-TW"/>
        </w:rPr>
        <w:t>日生效。依據哥韓</w:t>
      </w:r>
      <w:r w:rsidRPr="00375FD7">
        <w:rPr>
          <w:lang w:eastAsia="zh-TW"/>
        </w:rPr>
        <w:t>FTA</w:t>
      </w:r>
      <w:r w:rsidRPr="00375FD7">
        <w:rPr>
          <w:lang w:eastAsia="zh-TW"/>
        </w:rPr>
        <w:t>，哥國對韓國進一步開放汽車及零組件、家電、石化及鋼鐵製品進口；韓國對哥國則開放水果、鮮花、肉品、可可、糖果、麵粉等農產品市場。至於投資部分，依據哥國央行統計，</w:t>
      </w:r>
      <w:r w:rsidRPr="00375FD7">
        <w:rPr>
          <w:lang w:eastAsia="zh-TW"/>
        </w:rPr>
        <w:t>2016</w:t>
      </w:r>
      <w:r w:rsidRPr="00375FD7">
        <w:rPr>
          <w:lang w:eastAsia="zh-TW"/>
        </w:rPr>
        <w:t>年韓資進入哥國計</w:t>
      </w:r>
      <w:r w:rsidRPr="00375FD7">
        <w:rPr>
          <w:lang w:eastAsia="zh-TW"/>
        </w:rPr>
        <w:t>1,280</w:t>
      </w:r>
      <w:r w:rsidRPr="00375FD7">
        <w:rPr>
          <w:lang w:eastAsia="zh-TW"/>
        </w:rPr>
        <w:t>萬美元，較</w:t>
      </w:r>
      <w:r w:rsidRPr="00375FD7">
        <w:rPr>
          <w:lang w:eastAsia="zh-TW"/>
        </w:rPr>
        <w:t>2015</w:t>
      </w:r>
      <w:r w:rsidRPr="00375FD7">
        <w:rPr>
          <w:lang w:eastAsia="zh-TW"/>
        </w:rPr>
        <w:t>年之</w:t>
      </w:r>
      <w:r w:rsidRPr="00375FD7">
        <w:rPr>
          <w:lang w:eastAsia="zh-TW"/>
        </w:rPr>
        <w:t>4,290</w:t>
      </w:r>
      <w:r w:rsidRPr="00375FD7">
        <w:rPr>
          <w:lang w:eastAsia="zh-TW"/>
        </w:rPr>
        <w:t>萬美元大幅減少</w:t>
      </w:r>
      <w:r w:rsidRPr="00375FD7">
        <w:rPr>
          <w:lang w:eastAsia="zh-TW"/>
        </w:rPr>
        <w:t>70%</w:t>
      </w:r>
      <w:r w:rsidRPr="00375FD7">
        <w:rPr>
          <w:lang w:eastAsia="zh-TW"/>
        </w:rPr>
        <w:t>，</w:t>
      </w:r>
      <w:r w:rsidRPr="00375FD7">
        <w:rPr>
          <w:lang w:eastAsia="zh-TW"/>
        </w:rPr>
        <w:t>2017</w:t>
      </w:r>
      <w:r w:rsidRPr="00375FD7">
        <w:rPr>
          <w:lang w:eastAsia="zh-TW"/>
        </w:rPr>
        <w:t>年及</w:t>
      </w:r>
      <w:r w:rsidRPr="00375FD7">
        <w:rPr>
          <w:lang w:eastAsia="zh-TW"/>
        </w:rPr>
        <w:t>2018</w:t>
      </w:r>
      <w:r w:rsidRPr="00375FD7">
        <w:rPr>
          <w:lang w:eastAsia="zh-TW"/>
        </w:rPr>
        <w:t>年韓國對哥直接投資金額則分別為</w:t>
      </w:r>
      <w:r w:rsidRPr="00375FD7">
        <w:rPr>
          <w:lang w:eastAsia="zh-TW"/>
        </w:rPr>
        <w:t>1,270</w:t>
      </w:r>
      <w:r w:rsidRPr="00375FD7">
        <w:rPr>
          <w:lang w:eastAsia="zh-TW"/>
        </w:rPr>
        <w:t>萬及</w:t>
      </w:r>
      <w:r w:rsidRPr="00375FD7">
        <w:rPr>
          <w:lang w:eastAsia="zh-TW"/>
        </w:rPr>
        <w:t>1,110</w:t>
      </w:r>
      <w:r w:rsidRPr="00375FD7">
        <w:rPr>
          <w:lang w:eastAsia="zh-TW"/>
        </w:rPr>
        <w:t>萬美元，至於</w:t>
      </w:r>
      <w:r w:rsidRPr="00375FD7">
        <w:rPr>
          <w:lang w:eastAsia="zh-TW"/>
        </w:rPr>
        <w:t>2019</w:t>
      </w:r>
      <w:r w:rsidRPr="00375FD7">
        <w:rPr>
          <w:lang w:eastAsia="zh-TW"/>
        </w:rPr>
        <w:t>年則匯出</w:t>
      </w:r>
      <w:r w:rsidRPr="00375FD7">
        <w:rPr>
          <w:lang w:eastAsia="zh-TW"/>
        </w:rPr>
        <w:t>220</w:t>
      </w:r>
      <w:r w:rsidRPr="00375FD7">
        <w:rPr>
          <w:lang w:eastAsia="zh-TW"/>
        </w:rPr>
        <w:t>萬美元，</w:t>
      </w:r>
      <w:r w:rsidRPr="00375FD7">
        <w:rPr>
          <w:lang w:eastAsia="zh-TW"/>
        </w:rPr>
        <w:t>2020</w:t>
      </w:r>
      <w:r w:rsidRPr="00375FD7">
        <w:rPr>
          <w:lang w:eastAsia="zh-TW"/>
        </w:rPr>
        <w:t>年回升至</w:t>
      </w:r>
      <w:r w:rsidRPr="00375FD7">
        <w:rPr>
          <w:lang w:eastAsia="zh-TW"/>
        </w:rPr>
        <w:t>440</w:t>
      </w:r>
      <w:r w:rsidRPr="00375FD7">
        <w:rPr>
          <w:lang w:eastAsia="zh-TW"/>
        </w:rPr>
        <w:t>萬美元，</w:t>
      </w:r>
      <w:r w:rsidRPr="00375FD7">
        <w:rPr>
          <w:lang w:eastAsia="zh-TW"/>
        </w:rPr>
        <w:t>2021</w:t>
      </w:r>
      <w:r w:rsidRPr="00375FD7">
        <w:rPr>
          <w:lang w:eastAsia="zh-TW"/>
        </w:rPr>
        <w:t>年減少</w:t>
      </w:r>
      <w:r w:rsidRPr="00375FD7">
        <w:rPr>
          <w:lang w:eastAsia="zh-TW"/>
        </w:rPr>
        <w:t>40</w:t>
      </w:r>
      <w:r w:rsidRPr="00375FD7">
        <w:rPr>
          <w:lang w:eastAsia="zh-TW"/>
        </w:rPr>
        <w:t>萬美元，</w:t>
      </w:r>
      <w:r w:rsidRPr="00375FD7">
        <w:rPr>
          <w:lang w:eastAsia="zh-TW"/>
        </w:rPr>
        <w:t>2022</w:t>
      </w:r>
      <w:r w:rsidRPr="00375FD7">
        <w:rPr>
          <w:lang w:eastAsia="zh-TW"/>
        </w:rPr>
        <w:t>年減少</w:t>
      </w:r>
      <w:r w:rsidRPr="00375FD7">
        <w:rPr>
          <w:lang w:eastAsia="zh-TW"/>
        </w:rPr>
        <w:t>100</w:t>
      </w:r>
      <w:r w:rsidRPr="00375FD7">
        <w:rPr>
          <w:lang w:eastAsia="zh-TW"/>
        </w:rPr>
        <w:t>萬美元，顯示韓國對哥國投資近年來有逐漸減少之趨勢。</w:t>
      </w:r>
    </w:p>
    <w:p w14:paraId="0680D5D8" w14:textId="77777777" w:rsidR="00E46757" w:rsidRPr="00375FD7" w:rsidRDefault="00E46757" w:rsidP="00E46757">
      <w:pPr>
        <w:pStyle w:val="af1"/>
        <w:ind w:left="945" w:firstLine="472"/>
        <w:rPr>
          <w:lang w:eastAsia="zh-TW"/>
        </w:rPr>
      </w:pPr>
      <w:r w:rsidRPr="00375FD7">
        <w:rPr>
          <w:lang w:eastAsia="zh-TW"/>
        </w:rPr>
        <w:t>韓國與哥國雙邊關係密切，目前韓國已配合哥國擔任</w:t>
      </w:r>
      <w:r w:rsidRPr="00375FD7">
        <w:rPr>
          <w:lang w:eastAsia="zh-TW"/>
        </w:rPr>
        <w:t>2021</w:t>
      </w:r>
      <w:r w:rsidRPr="00375FD7">
        <w:rPr>
          <w:lang w:eastAsia="zh-TW"/>
        </w:rPr>
        <w:t>年「太平洋聯盟」（</w:t>
      </w:r>
      <w:r w:rsidRPr="00375FD7">
        <w:rPr>
          <w:lang w:eastAsia="zh-TW"/>
        </w:rPr>
        <w:t>Pacific Alliance</w:t>
      </w:r>
      <w:r w:rsidRPr="00375FD7">
        <w:rPr>
          <w:lang w:eastAsia="zh-TW"/>
        </w:rPr>
        <w:t>）輪值主席國之便，正式建請哥國協助其早日成為該聯盟加盟國之意願，哥國已表示現有各候選加盟國入會談判告一段落後，可望與韓國展開候選加盟國談判。</w:t>
      </w:r>
    </w:p>
    <w:p w14:paraId="17987BCA" w14:textId="77777777" w:rsidR="00E46757" w:rsidRPr="00375FD7" w:rsidRDefault="00E46757" w:rsidP="00E46757">
      <w:pPr>
        <w:pStyle w:val="a6"/>
        <w:spacing w:before="257" w:after="257"/>
        <w:ind w:left="632" w:hanging="632"/>
      </w:pPr>
      <w:r w:rsidRPr="00375FD7">
        <w:t>二、臺（華）商在當地經營現況</w:t>
      </w:r>
    </w:p>
    <w:p w14:paraId="4FD1B053" w14:textId="77777777" w:rsidR="00E46757" w:rsidRPr="00375FD7" w:rsidRDefault="00E46757" w:rsidP="00E46757">
      <w:pPr>
        <w:ind w:firstLine="472"/>
        <w:rPr>
          <w:lang w:eastAsia="zh-TW"/>
        </w:rPr>
      </w:pPr>
      <w:r w:rsidRPr="00375FD7">
        <w:rPr>
          <w:lang w:val="es-CO" w:eastAsia="zh-TW"/>
        </w:rPr>
        <w:t>哥倫比亞臺商會於</w:t>
      </w:r>
      <w:r w:rsidRPr="00375FD7">
        <w:rPr>
          <w:lang w:val="es-CO" w:eastAsia="zh-TW"/>
        </w:rPr>
        <w:t>2006</w:t>
      </w:r>
      <w:r w:rsidRPr="00375FD7">
        <w:rPr>
          <w:lang w:val="es-CO" w:eastAsia="zh-TW"/>
        </w:rPr>
        <w:t>年設於波哥大，現有會員廠商</w:t>
      </w:r>
      <w:r w:rsidRPr="00375FD7">
        <w:rPr>
          <w:lang w:val="es-CO" w:eastAsia="zh-TW"/>
        </w:rPr>
        <w:t>25</w:t>
      </w:r>
      <w:r w:rsidRPr="00375FD7">
        <w:rPr>
          <w:lang w:val="es-CO" w:eastAsia="zh-TW"/>
        </w:rPr>
        <w:t>家，不定期召開聚會，為旅哥臺商提供直接之交流平台。目前我國來哥投資或成立銷售據點廠商主要包括華碩電腦、三陽機車、長榮海運</w:t>
      </w:r>
      <w:r w:rsidRPr="00375FD7">
        <w:rPr>
          <w:lang w:eastAsia="zh-TW"/>
        </w:rPr>
        <w:t>、晶睿通訊、微星電腦、</w:t>
      </w:r>
      <w:r w:rsidRPr="00375FD7">
        <w:rPr>
          <w:lang w:val="es-CO" w:eastAsia="zh-TW"/>
        </w:rPr>
        <w:t>光陽機車、宏碁電腦、威剛電腦、宏正自動化等，另外豐原清茶達人（</w:t>
      </w:r>
      <w:r w:rsidRPr="00375FD7">
        <w:rPr>
          <w:lang w:val="es-CO" w:eastAsia="zh-TW"/>
        </w:rPr>
        <w:t>Tea 4</w:t>
      </w:r>
      <w:r w:rsidRPr="00375FD7">
        <w:rPr>
          <w:lang w:val="es-CO" w:eastAsia="zh-TW"/>
        </w:rPr>
        <w:t>）及日出茶太（</w:t>
      </w:r>
      <w:r w:rsidRPr="00375FD7">
        <w:rPr>
          <w:lang w:val="es-CO" w:eastAsia="zh-TW"/>
        </w:rPr>
        <w:t>Chatime</w:t>
      </w:r>
      <w:r w:rsidRPr="00375FD7">
        <w:rPr>
          <w:lang w:val="es-CO" w:eastAsia="zh-TW"/>
        </w:rPr>
        <w:t>）皆由哥國控股集團正式引進，其中</w:t>
      </w:r>
      <w:r w:rsidRPr="00375FD7">
        <w:rPr>
          <w:lang w:val="es-CO" w:eastAsia="zh-TW"/>
        </w:rPr>
        <w:t>Tea 4</w:t>
      </w:r>
      <w:r w:rsidRPr="00375FD7">
        <w:rPr>
          <w:lang w:val="es-CO" w:eastAsia="zh-TW"/>
        </w:rPr>
        <w:t>據點頗多，並將以哥國做為拓展拉美臺灣手搖飲料市場之中心，頗具知名度。綜計為數約</w:t>
      </w:r>
      <w:r w:rsidRPr="00375FD7">
        <w:rPr>
          <w:lang w:val="es-CO" w:eastAsia="zh-TW"/>
        </w:rPr>
        <w:t>200</w:t>
      </w:r>
      <w:r w:rsidRPr="00375FD7">
        <w:rPr>
          <w:lang w:val="es-CO" w:eastAsia="zh-TW"/>
        </w:rPr>
        <w:t>餘名之旅哥臺商在哥投資總額約為</w:t>
      </w:r>
      <w:r w:rsidRPr="00375FD7">
        <w:rPr>
          <w:lang w:val="es-CO" w:eastAsia="zh-TW"/>
        </w:rPr>
        <w:t>1</w:t>
      </w:r>
      <w:r w:rsidRPr="00375FD7">
        <w:rPr>
          <w:lang w:val="es-CO" w:eastAsia="zh-TW"/>
        </w:rPr>
        <w:t>億美元，營運狀況如次：</w:t>
      </w:r>
    </w:p>
    <w:p w14:paraId="3A6645FB" w14:textId="77777777" w:rsidR="00E46757" w:rsidRPr="00375FD7" w:rsidRDefault="00E46757" w:rsidP="00E46757">
      <w:pPr>
        <w:pStyle w:val="a8"/>
        <w:ind w:left="945" w:hanging="709"/>
        <w:rPr>
          <w:lang w:eastAsia="zh-TW"/>
        </w:rPr>
      </w:pPr>
      <w:r w:rsidRPr="00375FD7">
        <w:rPr>
          <w:lang w:eastAsia="zh-TW"/>
        </w:rPr>
        <w:t>（一）</w:t>
      </w:r>
      <w:r w:rsidRPr="00375FD7">
        <w:rPr>
          <w:lang w:val="es-CO" w:eastAsia="zh-TW"/>
        </w:rPr>
        <w:t>製造業主要分布地點在首都波哥大、麥德林（</w:t>
      </w:r>
      <w:r w:rsidRPr="00375FD7">
        <w:rPr>
          <w:lang w:val="es-CO" w:eastAsia="zh-TW"/>
        </w:rPr>
        <w:t>Medell</w:t>
      </w:r>
      <w:r w:rsidRPr="00375FD7">
        <w:rPr>
          <w:lang w:eastAsia="zh-TW"/>
        </w:rPr>
        <w:t>í</w:t>
      </w:r>
      <w:r w:rsidRPr="00375FD7">
        <w:rPr>
          <w:lang w:val="es-CO" w:eastAsia="zh-TW"/>
        </w:rPr>
        <w:t>n</w:t>
      </w:r>
      <w:r w:rsidRPr="00375FD7">
        <w:rPr>
          <w:lang w:val="es-CO" w:eastAsia="zh-TW"/>
        </w:rPr>
        <w:t>）、卡里（</w:t>
      </w:r>
      <w:r w:rsidRPr="00375FD7">
        <w:rPr>
          <w:lang w:val="es-CO" w:eastAsia="zh-TW"/>
        </w:rPr>
        <w:t>Cali</w:t>
      </w:r>
      <w:r w:rsidRPr="00375FD7">
        <w:rPr>
          <w:lang w:val="es-CO" w:eastAsia="zh-TW"/>
        </w:rPr>
        <w:t>）及哥國與委內瑞拉邊境之庫庫塔（</w:t>
      </w:r>
      <w:r w:rsidRPr="00375FD7">
        <w:rPr>
          <w:lang w:val="es-CO" w:eastAsia="zh-TW"/>
        </w:rPr>
        <w:t>C</w:t>
      </w:r>
      <w:r w:rsidRPr="00375FD7">
        <w:rPr>
          <w:lang w:eastAsia="zh-TW"/>
        </w:rPr>
        <w:t>ú</w:t>
      </w:r>
      <w:r w:rsidRPr="00375FD7">
        <w:rPr>
          <w:lang w:val="es-CO" w:eastAsia="zh-TW"/>
        </w:rPr>
        <w:t>cuta</w:t>
      </w:r>
      <w:r w:rsidRPr="00375FD7">
        <w:rPr>
          <w:lang w:val="es-CO" w:eastAsia="zh-TW"/>
        </w:rPr>
        <w:t>）等城市，其經營行業涵蓋醬油、調味醬等食品製造、食用菇種栽培、辦公及藤製家具、台式糕點、機車組裝及塑膠製品產銷。</w:t>
      </w:r>
    </w:p>
    <w:p w14:paraId="00978242" w14:textId="77777777" w:rsidR="00E46757" w:rsidRPr="00375FD7" w:rsidRDefault="00E46757" w:rsidP="00E46757">
      <w:pPr>
        <w:pStyle w:val="a8"/>
        <w:ind w:left="945" w:hanging="709"/>
        <w:rPr>
          <w:lang w:eastAsia="zh-TW"/>
        </w:rPr>
      </w:pPr>
      <w:r w:rsidRPr="00375FD7">
        <w:rPr>
          <w:lang w:eastAsia="zh-TW"/>
        </w:rPr>
        <w:t>（二）</w:t>
      </w:r>
      <w:r w:rsidRPr="00375FD7">
        <w:rPr>
          <w:lang w:val="es-CO" w:eastAsia="zh-TW"/>
        </w:rPr>
        <w:t>服務業主要則多集中於首都波哥大及附近區域，經營項目包括：電腦及周邊設備經銷及系統建置維護、海運服務、監視保全系統、電工及電子器材、</w:t>
      </w:r>
      <w:r w:rsidRPr="00375FD7">
        <w:rPr>
          <w:lang w:val="es-CO" w:eastAsia="zh-TW"/>
        </w:rPr>
        <w:t>LED</w:t>
      </w:r>
      <w:r w:rsidRPr="00375FD7">
        <w:rPr>
          <w:lang w:val="es-CO" w:eastAsia="zh-TW"/>
        </w:rPr>
        <w:t>照明設備及系統、汽車零配件及零組件行銷、房地產、傳統中式餐飲、手搖飲料連鎖、禮品、窗簾及咖啡外銷、賭場、翻譯師、語言教學及工商法律顧問等。</w:t>
      </w:r>
    </w:p>
    <w:p w14:paraId="4F6CC9CF" w14:textId="77777777" w:rsidR="00E46757" w:rsidRPr="00375FD7" w:rsidRDefault="00E46757" w:rsidP="00E46757">
      <w:pPr>
        <w:ind w:firstLine="472"/>
        <w:rPr>
          <w:lang w:val="es-CO" w:eastAsia="zh-TW"/>
        </w:rPr>
      </w:pPr>
      <w:r w:rsidRPr="00375FD7">
        <w:rPr>
          <w:lang w:val="es-CO" w:eastAsia="zh-TW"/>
        </w:rPr>
        <w:t>哥倫比亞允許外人獨資，倘我商偏好尋找當地人合夥，則宜慎選合夥人並仔細檢視公司登記及章程各項內容，避免日後發生經營權糾紛之困擾。又哥國近年經濟發展及社會治安雖有改善，惟部分地區發生黑白兩道勒索或收取保護費之情況仍偶有所聞，建議我商選擇投入行業及設立據點之前宜多方蒐集資訊，審慎評估，並低調進行，以免招致無謂問題。</w:t>
      </w:r>
    </w:p>
    <w:p w14:paraId="1B86EE02" w14:textId="77777777" w:rsidR="00E46757" w:rsidRPr="00375FD7" w:rsidRDefault="00E46757" w:rsidP="00E46757">
      <w:pPr>
        <w:ind w:firstLine="472"/>
        <w:rPr>
          <w:lang w:eastAsia="zh-TW"/>
        </w:rPr>
      </w:pPr>
      <w:r w:rsidRPr="00375FD7">
        <w:rPr>
          <w:lang w:val="es-CO" w:eastAsia="zh-TW"/>
        </w:rPr>
        <w:t>另，我商來哥投資與員工簽訂聘僱契約時，宜充分詢問律師及會計師意見，訂立完善之勞資契約，妥善保護自身權益，以免日後負擔龐大資遣費用。</w:t>
      </w:r>
    </w:p>
    <w:p w14:paraId="22657F92" w14:textId="77777777" w:rsidR="00E46757" w:rsidRPr="00375FD7" w:rsidRDefault="00E46757" w:rsidP="00E46757">
      <w:pPr>
        <w:pStyle w:val="a6"/>
        <w:spacing w:before="257" w:after="257"/>
        <w:ind w:left="632" w:hanging="632"/>
      </w:pPr>
      <w:r w:rsidRPr="00375FD7">
        <w:t>三、投資機會</w:t>
      </w:r>
    </w:p>
    <w:p w14:paraId="2ADBCA66" w14:textId="77777777" w:rsidR="00E46757" w:rsidRPr="00375FD7" w:rsidRDefault="00E46757" w:rsidP="00E46757">
      <w:pPr>
        <w:ind w:firstLine="472"/>
        <w:rPr>
          <w:lang w:eastAsia="zh-TW"/>
        </w:rPr>
      </w:pPr>
      <w:r w:rsidRPr="00375FD7">
        <w:rPr>
          <w:lang w:eastAsia="zh-TW"/>
        </w:rPr>
        <w:t>鑒於哥倫比亞幾乎與全美洲國家、歐盟等簽署自由貿易或貿易互補等為名之經濟整合協定，並為來哥外資企業提供優惠開放之國際市場。</w:t>
      </w:r>
    </w:p>
    <w:p w14:paraId="4CF07409" w14:textId="77777777" w:rsidR="00E46757" w:rsidRPr="00375FD7" w:rsidRDefault="00E46757" w:rsidP="00E46757">
      <w:pPr>
        <w:ind w:firstLine="472"/>
        <w:rPr>
          <w:lang w:eastAsia="zh-TW"/>
        </w:rPr>
      </w:pPr>
      <w:r w:rsidRPr="00375FD7">
        <w:rPr>
          <w:lang w:eastAsia="zh-TW"/>
        </w:rPr>
        <w:t>經初步評估我商在哥國投資機會包含：</w:t>
      </w:r>
    </w:p>
    <w:p w14:paraId="3FA053F6" w14:textId="77777777" w:rsidR="00E46757" w:rsidRPr="00375FD7" w:rsidRDefault="00E46757" w:rsidP="00E46757">
      <w:pPr>
        <w:pStyle w:val="a8"/>
        <w:ind w:left="945" w:hanging="709"/>
        <w:rPr>
          <w:lang w:eastAsia="zh-TW"/>
        </w:rPr>
      </w:pPr>
      <w:r w:rsidRPr="00375FD7">
        <w:rPr>
          <w:lang w:eastAsia="zh-TW"/>
        </w:rPr>
        <w:t>（一）汽車零配件及相關產品：哥國未來汽機車銷售量將持續看好，根據統計，</w:t>
      </w:r>
      <w:r w:rsidRPr="00375FD7">
        <w:rPr>
          <w:lang w:eastAsia="zh-TW"/>
        </w:rPr>
        <w:t>2022</w:t>
      </w:r>
      <w:r w:rsidRPr="00375FD7">
        <w:rPr>
          <w:lang w:eastAsia="zh-TW"/>
        </w:rPr>
        <w:t>年底哥國汽機車掛牌總數達</w:t>
      </w:r>
      <w:r w:rsidRPr="00375FD7">
        <w:rPr>
          <w:lang w:eastAsia="zh-TW"/>
        </w:rPr>
        <w:t>1,800</w:t>
      </w:r>
      <w:r w:rsidRPr="00375FD7">
        <w:rPr>
          <w:lang w:eastAsia="zh-TW"/>
        </w:rPr>
        <w:t>萬輛，維修保養市場龐大，根據哥國對外推廣機構資料，哥國汽車零配件生產技術及專業人員共有約</w:t>
      </w:r>
      <w:r w:rsidRPr="00375FD7">
        <w:rPr>
          <w:lang w:eastAsia="zh-TW"/>
        </w:rPr>
        <w:t>2</w:t>
      </w:r>
      <w:r w:rsidRPr="00375FD7">
        <w:rPr>
          <w:lang w:eastAsia="zh-TW"/>
        </w:rPr>
        <w:t>萬</w:t>
      </w:r>
      <w:r w:rsidRPr="00375FD7">
        <w:rPr>
          <w:lang w:eastAsia="zh-TW"/>
        </w:rPr>
        <w:t>3,000</w:t>
      </w:r>
      <w:r w:rsidRPr="00375FD7">
        <w:rPr>
          <w:lang w:eastAsia="zh-TW"/>
        </w:rPr>
        <w:t>名，人力充足。</w:t>
      </w:r>
    </w:p>
    <w:p w14:paraId="04C1E448" w14:textId="573475B3" w:rsidR="00E46757" w:rsidRPr="00375FD7" w:rsidRDefault="00E46757" w:rsidP="00294481">
      <w:pPr>
        <w:pStyle w:val="a8"/>
        <w:ind w:left="945" w:hanging="709"/>
      </w:pPr>
      <w:r w:rsidRPr="00375FD7">
        <w:t>（二）機車及其零配件：近年來哥國機車市場興旺，</w:t>
      </w:r>
      <w:r w:rsidRPr="00375FD7">
        <w:t>2022</w:t>
      </w:r>
      <w:r w:rsidRPr="00375FD7">
        <w:t>年哥國機車新車掛牌數</w:t>
      </w:r>
      <w:r w:rsidRPr="00375FD7">
        <w:t>82</w:t>
      </w:r>
      <w:r w:rsidRPr="00375FD7">
        <w:t>萬</w:t>
      </w:r>
      <w:r w:rsidRPr="00375FD7">
        <w:t>4,193</w:t>
      </w:r>
      <w:r w:rsidRPr="00375FD7">
        <w:t>輛，較</w:t>
      </w:r>
      <w:r w:rsidRPr="00375FD7">
        <w:t>2021</w:t>
      </w:r>
      <w:r w:rsidRPr="00375FD7">
        <w:t>年同期成長</w:t>
      </w:r>
      <w:r w:rsidRPr="00375FD7">
        <w:t>10.9%</w:t>
      </w:r>
      <w:r w:rsidRPr="00375FD7">
        <w:t>，倘以機車廠牌排名，主要銷售前</w:t>
      </w:r>
      <w:r w:rsidRPr="00375FD7">
        <w:t>3</w:t>
      </w:r>
      <w:r w:rsidRPr="00375FD7">
        <w:t>位分別為</w:t>
      </w:r>
      <w:r w:rsidR="00294481" w:rsidRPr="00375FD7">
        <w:rPr>
          <w:rFonts w:hint="eastAsia"/>
          <w:lang w:eastAsia="zh-TW"/>
        </w:rPr>
        <w:t>：</w:t>
      </w:r>
      <w:r w:rsidRPr="00375FD7">
        <w:t>Bajaj 14</w:t>
      </w:r>
      <w:r w:rsidRPr="00375FD7">
        <w:t>萬</w:t>
      </w:r>
      <w:r w:rsidRPr="00375FD7">
        <w:t>639</w:t>
      </w:r>
      <w:r w:rsidRPr="00375FD7">
        <w:t>輛居首位，較</w:t>
      </w:r>
      <w:r w:rsidRPr="00375FD7">
        <w:t>2021</w:t>
      </w:r>
      <w:r w:rsidRPr="00375FD7">
        <w:t>年同期成長</w:t>
      </w:r>
      <w:r w:rsidRPr="00375FD7">
        <w:t>18.8%</w:t>
      </w:r>
      <w:r w:rsidRPr="00375FD7">
        <w:t>、其次為</w:t>
      </w:r>
      <w:r w:rsidRPr="00375FD7">
        <w:t>Yamaha 13</w:t>
      </w:r>
      <w:r w:rsidRPr="00375FD7">
        <w:t>萬</w:t>
      </w:r>
      <w:r w:rsidRPr="00375FD7">
        <w:t>1,412</w:t>
      </w:r>
      <w:r w:rsidRPr="00375FD7">
        <w:t>輛，較</w:t>
      </w:r>
      <w:r w:rsidRPr="00375FD7">
        <w:t>2021</w:t>
      </w:r>
      <w:r w:rsidRPr="00375FD7">
        <w:t>年同期銷售成長</w:t>
      </w:r>
      <w:r w:rsidRPr="00375FD7">
        <w:t>4.3%</w:t>
      </w:r>
      <w:r w:rsidRPr="00375FD7">
        <w:t>、</w:t>
      </w:r>
      <w:r w:rsidRPr="00375FD7">
        <w:t>AKT 11</w:t>
      </w:r>
      <w:r w:rsidRPr="00375FD7">
        <w:t>萬</w:t>
      </w:r>
      <w:r w:rsidRPr="00375FD7">
        <w:t>5,478</w:t>
      </w:r>
      <w:r w:rsidRPr="00375FD7">
        <w:t>輛。倘以機車引擎為區別，</w:t>
      </w:r>
      <w:r w:rsidRPr="00375FD7">
        <w:t>250 CC</w:t>
      </w:r>
      <w:r w:rsidRPr="00375FD7">
        <w:t>以下登記量達</w:t>
      </w:r>
      <w:r w:rsidRPr="00375FD7">
        <w:t>72</w:t>
      </w:r>
      <w:r w:rsidRPr="00375FD7">
        <w:t>萬</w:t>
      </w:r>
      <w:r w:rsidRPr="00375FD7">
        <w:t>186</w:t>
      </w:r>
      <w:r w:rsidRPr="00375FD7">
        <w:t>輛，較上年同期成長</w:t>
      </w:r>
      <w:r w:rsidRPr="00375FD7">
        <w:t>40.3%</w:t>
      </w:r>
      <w:r w:rsidRPr="00375FD7">
        <w:t>。</w:t>
      </w:r>
      <w:r w:rsidRPr="00375FD7">
        <w:t>250 CC</w:t>
      </w:r>
      <w:r w:rsidRPr="00375FD7">
        <w:t>至</w:t>
      </w:r>
      <w:r w:rsidRPr="00375FD7">
        <w:t>500 CC</w:t>
      </w:r>
      <w:r w:rsidRPr="00375FD7">
        <w:t>銷售</w:t>
      </w:r>
      <w:r w:rsidRPr="00375FD7">
        <w:t>1</w:t>
      </w:r>
      <w:r w:rsidRPr="00375FD7">
        <w:t>萬</w:t>
      </w:r>
      <w:r w:rsidRPr="00375FD7">
        <w:t>7,208</w:t>
      </w:r>
      <w:r w:rsidRPr="00375FD7">
        <w:t>輛，</w:t>
      </w:r>
      <w:r w:rsidRPr="00375FD7">
        <w:t xml:space="preserve">800 CC </w:t>
      </w:r>
      <w:r w:rsidRPr="00375FD7">
        <w:t>達</w:t>
      </w:r>
      <w:r w:rsidRPr="00375FD7">
        <w:t>2,589</w:t>
      </w:r>
      <w:r w:rsidRPr="00375FD7">
        <w:t>輛。另</w:t>
      </w:r>
      <w:r w:rsidRPr="00375FD7">
        <w:t>2022</w:t>
      </w:r>
      <w:r w:rsidRPr="00375FD7">
        <w:t>年電動機車銷售</w:t>
      </w:r>
      <w:r w:rsidRPr="00375FD7">
        <w:t>2,688</w:t>
      </w:r>
      <w:r w:rsidRPr="00375FD7">
        <w:t>輛，較</w:t>
      </w:r>
      <w:r w:rsidRPr="00375FD7">
        <w:t>2021</w:t>
      </w:r>
      <w:r w:rsidRPr="00375FD7">
        <w:t>年微幅成長</w:t>
      </w:r>
      <w:r w:rsidRPr="00375FD7">
        <w:t>0.2%</w:t>
      </w:r>
      <w:r w:rsidRPr="00375FD7">
        <w:t>，哥國</w:t>
      </w:r>
      <w:r w:rsidRPr="00375FD7">
        <w:rPr>
          <w:rStyle w:val="aff4"/>
          <w:i w:val="0"/>
          <w:iCs w:val="0"/>
        </w:rPr>
        <w:t>永續</w:t>
      </w:r>
      <w:r w:rsidRPr="00375FD7">
        <w:t>交通協會（</w:t>
      </w:r>
      <w:r w:rsidRPr="00375FD7">
        <w:rPr>
          <w:rStyle w:val="aff4"/>
          <w:i w:val="0"/>
          <w:iCs w:val="0"/>
        </w:rPr>
        <w:t>Andemos</w:t>
      </w:r>
      <w:r w:rsidRPr="00375FD7">
        <w:t>）主席</w:t>
      </w:r>
      <w:r w:rsidRPr="00375FD7">
        <w:t>Oliverio Enrique Garc</w:t>
      </w:r>
      <w:r w:rsidRPr="00375FD7">
        <w:t>í</w:t>
      </w:r>
      <w:r w:rsidRPr="00375FD7">
        <w:t>a</w:t>
      </w:r>
      <w:r w:rsidRPr="00375FD7">
        <w:t>表示，未來數年哥國電動機車仍具成長潛力，另哥國機車市場需求量在拉丁美洲地區僅次於巴西居第</w:t>
      </w:r>
      <w:r w:rsidRPr="00375FD7">
        <w:t>2</w:t>
      </w:r>
      <w:r w:rsidRPr="00375FD7">
        <w:t>位，逾</w:t>
      </w:r>
      <w:r w:rsidRPr="00375FD7">
        <w:t>20%</w:t>
      </w:r>
      <w:r w:rsidRPr="00375FD7">
        <w:t>之家庭擁有機車，未來機車銷售量亦持續看好，相關之零配件等亦將有一番榮景可期。以機車安全帽而言，哥國幾乎仰賴進口，並訂立嚴格安全規範，成立裝配線可享較低進口關稅之利。</w:t>
      </w:r>
    </w:p>
    <w:p w14:paraId="1D5F3E74" w14:textId="77777777" w:rsidR="00E46757" w:rsidRPr="00375FD7" w:rsidRDefault="00E46757" w:rsidP="00E46757">
      <w:pPr>
        <w:pStyle w:val="a8"/>
        <w:ind w:left="945" w:hanging="709"/>
        <w:rPr>
          <w:lang w:eastAsia="zh-TW"/>
        </w:rPr>
      </w:pPr>
      <w:r w:rsidRPr="00375FD7">
        <w:rPr>
          <w:lang w:eastAsia="zh-TW"/>
        </w:rPr>
        <w:t>（三）各類重點產業及民生工業整廠設備及機器：哥國近年正處經濟蓬勃發展期，對於橡塑膠機械、金屬加工機械、資源回收機械、紡織成衣、食品加工及包裝等資本設備需求殷切。成立機械銷售中心或與當地廠商合作設立展售中心，可就近供應市場需求。</w:t>
      </w:r>
    </w:p>
    <w:p w14:paraId="69EBA6A1" w14:textId="77777777" w:rsidR="00E46757" w:rsidRPr="00375FD7" w:rsidRDefault="00E46757" w:rsidP="00E46757">
      <w:pPr>
        <w:pStyle w:val="a8"/>
        <w:ind w:left="945" w:hanging="709"/>
        <w:rPr>
          <w:lang w:eastAsia="zh-TW"/>
        </w:rPr>
      </w:pPr>
      <w:r w:rsidRPr="00375FD7">
        <w:rPr>
          <w:lang w:eastAsia="zh-TW"/>
        </w:rPr>
        <w:t>（四）生物科技產品：哥國生物環境具有發展生物科技之優勢，擁有</w:t>
      </w:r>
      <w:r w:rsidRPr="00375FD7">
        <w:rPr>
          <w:lang w:eastAsia="zh-TW"/>
        </w:rPr>
        <w:t>10%</w:t>
      </w:r>
      <w:r w:rsidRPr="00375FD7">
        <w:rPr>
          <w:lang w:eastAsia="zh-TW"/>
        </w:rPr>
        <w:t>之地球物種、氣候多樣化造成各種不同的生態系統，鳥類、兩棲動物及蘭花類等種類世界第一、植物、蝴蝶及淡水魚種類第二、爬蟲動物及棕櫚樹第三、哺乳類動物第四，花卉種類世界第二，生態系統、野生動植物保護、水資源保護等世界第三（哥斯大黎加及巴西之後）。哥國政府為推動生物科技，乃積極推出各項吸引投資之有利條件，如減免相當於研發（</w:t>
      </w:r>
      <w:r w:rsidRPr="00375FD7">
        <w:rPr>
          <w:lang w:eastAsia="zh-TW"/>
        </w:rPr>
        <w:t>R&amp;D</w:t>
      </w:r>
      <w:r w:rsidRPr="00375FD7">
        <w:rPr>
          <w:lang w:eastAsia="zh-TW"/>
        </w:rPr>
        <w:t>）投資額</w:t>
      </w:r>
      <w:r w:rsidRPr="00375FD7">
        <w:rPr>
          <w:lang w:eastAsia="zh-TW"/>
        </w:rPr>
        <w:t>175%</w:t>
      </w:r>
      <w:r w:rsidRPr="00375FD7">
        <w:rPr>
          <w:lang w:eastAsia="zh-TW"/>
        </w:rPr>
        <w:t>的營業稅、免稅進口研發用機械設備產品加值稅、政府提供合作研發貸款基金、制定基因資源保護法規等。哥國政府設定目標在</w:t>
      </w:r>
      <w:r w:rsidRPr="00375FD7">
        <w:rPr>
          <w:lang w:eastAsia="zh-TW"/>
        </w:rPr>
        <w:t>2032</w:t>
      </w:r>
      <w:r w:rsidRPr="00375FD7">
        <w:rPr>
          <w:lang w:eastAsia="zh-TW"/>
        </w:rPr>
        <w:t>年成為世界主要生物科技產品研發、生產、行銷及出口國之一。</w:t>
      </w:r>
    </w:p>
    <w:p w14:paraId="12942CD2" w14:textId="77777777" w:rsidR="00294481" w:rsidRPr="00375FD7" w:rsidRDefault="00294481" w:rsidP="00E46757">
      <w:pPr>
        <w:pStyle w:val="a8"/>
        <w:ind w:left="945" w:hanging="709"/>
        <w:rPr>
          <w:lang w:eastAsia="zh-TW"/>
        </w:rPr>
      </w:pPr>
    </w:p>
    <w:p w14:paraId="10645B10" w14:textId="77777777" w:rsidR="00E46757" w:rsidRPr="00375FD7" w:rsidRDefault="00E46757" w:rsidP="00E46757">
      <w:pPr>
        <w:pStyle w:val="a8"/>
        <w:ind w:left="945" w:hanging="709"/>
        <w:rPr>
          <w:lang w:eastAsia="zh-TW"/>
        </w:rPr>
      </w:pPr>
      <w:r w:rsidRPr="00375FD7">
        <w:rPr>
          <w:lang w:eastAsia="zh-TW"/>
        </w:rPr>
        <w:t>（五）餐飲連鎖服務業：哥國雖然東方人移民不多，惟一般人對於東方食品之接受度高，首都波哥大市有中高檔中餐廳及亞洲餐廳，營運情形不差。</w:t>
      </w:r>
      <w:r w:rsidRPr="00375FD7">
        <w:rPr>
          <w:lang w:val="es-CO" w:eastAsia="zh-TW"/>
        </w:rPr>
        <w:t>目前哥國當地超市或中餐廳偶有販售進口或自製之東方食品，在哥經營手搖飲料連鎖或結合台式糕點之茶飲專賣店均極受歡迎，未來似可利用當地豐富的農牧原料如牛奶、熱帶水果等，加上我國技術，在哥國發展具有特色之餐飲連鎖市場。</w:t>
      </w:r>
    </w:p>
    <w:p w14:paraId="75062FDA" w14:textId="77777777" w:rsidR="00E46757" w:rsidRPr="00375FD7" w:rsidRDefault="00E46757" w:rsidP="00E46757">
      <w:pPr>
        <w:pStyle w:val="a8"/>
        <w:ind w:left="945" w:hanging="709"/>
        <w:rPr>
          <w:lang w:eastAsia="zh-TW"/>
        </w:rPr>
      </w:pPr>
      <w:r w:rsidRPr="00375FD7">
        <w:rPr>
          <w:lang w:eastAsia="zh-TW"/>
        </w:rPr>
        <w:t>（六）</w:t>
      </w:r>
      <w:r w:rsidRPr="00375FD7">
        <w:rPr>
          <w:lang w:val="es-CO" w:eastAsia="zh-TW"/>
        </w:rPr>
        <w:t>積極布局系統整合解決方案市場：</w:t>
      </w:r>
      <w:r w:rsidRPr="00375FD7">
        <w:rPr>
          <w:lang w:eastAsia="zh-TW"/>
        </w:rPr>
        <w:t>運用我國在系統整合之專長及實力，未來我國可比照其他國家之作法，在哥國進行長期布局，投入智慧交通、智慧校園、智慧城市、智慧交通、電子收費、智慧生產（石化及工具機等）、物流運籌、工業</w:t>
      </w:r>
      <w:r w:rsidRPr="00375FD7">
        <w:rPr>
          <w:lang w:eastAsia="zh-TW"/>
        </w:rPr>
        <w:t>4.0</w:t>
      </w:r>
      <w:r w:rsidRPr="00375FD7">
        <w:rPr>
          <w:lang w:eastAsia="zh-TW"/>
        </w:rPr>
        <w:t>及電子商務等系統性整合出口方案，前景將十分可觀。</w:t>
      </w:r>
    </w:p>
    <w:p w14:paraId="690C231B" w14:textId="30881044" w:rsidR="00DB53EF" w:rsidRPr="00375FD7" w:rsidRDefault="00DB53EF">
      <w:pPr>
        <w:widowControl/>
        <w:overflowPunct/>
        <w:autoSpaceDE/>
        <w:autoSpaceDN/>
        <w:ind w:firstLineChars="0" w:firstLine="0"/>
        <w:jc w:val="left"/>
        <w:rPr>
          <w:rFonts w:hAnsi="標楷體"/>
          <w:szCs w:val="26"/>
          <w:lang w:val="x-none" w:eastAsia="zh-TW"/>
        </w:rPr>
      </w:pPr>
    </w:p>
    <w:p w14:paraId="6E162CA8" w14:textId="0966C37F" w:rsidR="007F2EA2" w:rsidRPr="00375FD7" w:rsidRDefault="007F2EA2">
      <w:pPr>
        <w:widowControl/>
        <w:overflowPunct/>
        <w:autoSpaceDE/>
        <w:autoSpaceDN/>
        <w:ind w:firstLineChars="0" w:firstLine="0"/>
        <w:jc w:val="left"/>
        <w:rPr>
          <w:rFonts w:hAnsi="標楷體"/>
          <w:szCs w:val="26"/>
          <w:lang w:val="x-none" w:eastAsia="zh-TW"/>
        </w:rPr>
      </w:pPr>
    </w:p>
    <w:p w14:paraId="26236150" w14:textId="77777777" w:rsidR="00BB7331" w:rsidRPr="00375FD7" w:rsidRDefault="00BB7331" w:rsidP="00BB7331">
      <w:pPr>
        <w:pStyle w:val="a8"/>
        <w:ind w:left="945" w:hanging="709"/>
        <w:rPr>
          <w:lang w:eastAsia="zh-TW"/>
        </w:rPr>
      </w:pPr>
    </w:p>
    <w:p w14:paraId="11ABA27F" w14:textId="77777777" w:rsidR="00DD3B51" w:rsidRPr="00375FD7" w:rsidRDefault="00DD3B51" w:rsidP="00361150">
      <w:pPr>
        <w:ind w:firstLineChars="0" w:firstLine="0"/>
        <w:rPr>
          <w:lang w:eastAsia="zh-TW"/>
        </w:rPr>
        <w:sectPr w:rsidR="00DD3B51" w:rsidRPr="00375FD7">
          <w:headerReference w:type="default" r:id="rId23"/>
          <w:pgSz w:w="11906" w:h="16838" w:code="9"/>
          <w:pgMar w:top="2268" w:right="1701" w:bottom="1701" w:left="1701" w:header="1134" w:footer="851" w:gutter="0"/>
          <w:cols w:space="425"/>
          <w:docGrid w:type="linesAndChars" w:linePitch="514" w:charSpace="-774"/>
        </w:sectPr>
      </w:pPr>
    </w:p>
    <w:p w14:paraId="008593E5" w14:textId="77777777" w:rsidR="00DD3B51" w:rsidRPr="00375FD7" w:rsidRDefault="00DD3B51">
      <w:pPr>
        <w:pStyle w:val="a4"/>
        <w:rPr>
          <w:lang w:eastAsia="zh-TW"/>
        </w:rPr>
      </w:pPr>
      <w:bookmarkStart w:id="4" w:name="_Toc105447413"/>
      <w:r w:rsidRPr="00375FD7">
        <w:rPr>
          <w:rFonts w:hint="eastAsia"/>
          <w:lang w:eastAsia="zh-TW"/>
        </w:rPr>
        <w:t>第肆章　投資法規及程序</w:t>
      </w:r>
      <w:bookmarkEnd w:id="4"/>
    </w:p>
    <w:p w14:paraId="1F875CAF" w14:textId="77777777" w:rsidR="00DD3B51" w:rsidRPr="00375FD7" w:rsidRDefault="00DD3B51" w:rsidP="00C169C2">
      <w:pPr>
        <w:pStyle w:val="a6"/>
        <w:spacing w:before="257" w:after="257"/>
        <w:ind w:left="632" w:hanging="632"/>
      </w:pPr>
      <w:r w:rsidRPr="00375FD7">
        <w:rPr>
          <w:rFonts w:hint="eastAsia"/>
        </w:rPr>
        <w:t>一、主要投資法令</w:t>
      </w:r>
    </w:p>
    <w:p w14:paraId="4B33A7C9" w14:textId="77777777" w:rsidR="009F09A3" w:rsidRPr="00375FD7" w:rsidRDefault="009F09A3" w:rsidP="009F09A3">
      <w:pPr>
        <w:ind w:firstLine="472"/>
        <w:rPr>
          <w:lang w:eastAsia="zh-TW"/>
        </w:rPr>
      </w:pPr>
      <w:r w:rsidRPr="00375FD7">
        <w:rPr>
          <w:lang w:eastAsia="zh-TW"/>
        </w:rPr>
        <w:t>哥倫比亞對外人投資採取國民待遇原則，各項投資限制、優惠及條件散見於諸多單行法之中，有意前來投資之</w:t>
      </w:r>
      <w:r w:rsidRPr="00375FD7">
        <w:rPr>
          <w:spacing w:val="-4"/>
          <w:lang w:eastAsia="zh-TW"/>
        </w:rPr>
        <w:t>我商，除參閱本章簡要說明外，宜就個案細節向哥國對外推廣機構（</w:t>
      </w:r>
      <w:r w:rsidRPr="00375FD7">
        <w:rPr>
          <w:spacing w:val="-4"/>
          <w:lang w:eastAsia="zh-TW"/>
        </w:rPr>
        <w:t>ProColombia</w:t>
      </w:r>
      <w:r w:rsidRPr="00375FD7">
        <w:rPr>
          <w:spacing w:val="-4"/>
          <w:lang w:eastAsia="zh-TW"/>
        </w:rPr>
        <w:t>）</w:t>
      </w:r>
      <w:r w:rsidRPr="00375FD7">
        <w:rPr>
          <w:lang w:eastAsia="zh-TW"/>
        </w:rPr>
        <w:t>或投資招商機構及專業顧問詳加諮詢。</w:t>
      </w:r>
    </w:p>
    <w:p w14:paraId="17B8982C" w14:textId="77777777" w:rsidR="009F09A3" w:rsidRPr="00375FD7" w:rsidRDefault="009F09A3" w:rsidP="009F09A3">
      <w:pPr>
        <w:ind w:firstLine="472"/>
        <w:rPr>
          <w:lang w:eastAsia="zh-TW"/>
        </w:rPr>
      </w:pPr>
      <w:r w:rsidRPr="00375FD7">
        <w:rPr>
          <w:lang w:eastAsia="zh-TW"/>
        </w:rPr>
        <w:t>哥國自</w:t>
      </w:r>
      <w:r w:rsidRPr="00375FD7">
        <w:rPr>
          <w:lang w:eastAsia="zh-TW"/>
        </w:rPr>
        <w:t>1991</w:t>
      </w:r>
      <w:r w:rsidRPr="00375FD7">
        <w:rPr>
          <w:lang w:eastAsia="zh-TW"/>
        </w:rPr>
        <w:t>年立法規範外人投資，除涉及國家安全與國防、具毒性廢棄物處理之產業，以及石化、礦業、金融、保險等產業須事先獲得政府核准外，其他產業均歡迎外人投資，並同時確立外國投資人之國民待遇原則。嗣後哥國進一步放寬外人投資不動產規定、簡化投資申請程序、接受電子文件效力、並同時放寬外人投資上市公司規定，依據經濟合作暨發展組織（</w:t>
      </w:r>
      <w:r w:rsidRPr="00375FD7">
        <w:rPr>
          <w:lang w:eastAsia="zh-TW"/>
        </w:rPr>
        <w:t>OECD</w:t>
      </w:r>
      <w:r w:rsidRPr="00375FD7">
        <w:rPr>
          <w:lang w:eastAsia="zh-TW"/>
        </w:rPr>
        <w:t>）評比，</w:t>
      </w:r>
      <w:r w:rsidRPr="00375FD7">
        <w:rPr>
          <w:lang w:eastAsia="zh-TW"/>
        </w:rPr>
        <w:t>2015</w:t>
      </w:r>
      <w:r w:rsidRPr="00375FD7">
        <w:rPr>
          <w:lang w:eastAsia="zh-TW"/>
        </w:rPr>
        <w:t>年時哥倫比亞已超越阿根廷、智利、哥斯大黎加及秘魯等國，成為拉丁美洲投資法規限制指數最低之國家。</w:t>
      </w:r>
    </w:p>
    <w:p w14:paraId="1FB294C5" w14:textId="77777777" w:rsidR="009F09A3" w:rsidRPr="00375FD7" w:rsidRDefault="009F09A3" w:rsidP="009F09A3">
      <w:pPr>
        <w:ind w:firstLine="472"/>
        <w:rPr>
          <w:lang w:eastAsia="zh-TW"/>
        </w:rPr>
      </w:pPr>
      <w:r w:rsidRPr="00375FD7">
        <w:rPr>
          <w:lang w:eastAsia="zh-TW"/>
        </w:rPr>
        <w:t>哥國在積極推動對外洽簽自由貿易協定政策下，已幾乎與全美洲國家、歐盟等簽署自由貿易、經濟互補等為名之經濟整合協定，為本國企業及在哥外資提供優惠開放之國際市場。另外哥國為鼓勵投資、創造就業及提升外銷競爭力，近年紛紛提出各項資本財及原料進口免關稅及加值稅減免措施，且具備條件豐厚之自由區法令，基於國民待遇及外匯自由原則，外人投資可充分運用各項獎勵及優惠，取得良好之競爭及發展條件。</w:t>
      </w:r>
    </w:p>
    <w:p w14:paraId="210219AB" w14:textId="77777777" w:rsidR="009F09A3" w:rsidRPr="00375FD7" w:rsidRDefault="009F09A3" w:rsidP="009F09A3">
      <w:pPr>
        <w:ind w:firstLine="472"/>
        <w:rPr>
          <w:lang w:eastAsia="zh-TW"/>
        </w:rPr>
      </w:pPr>
      <w:r w:rsidRPr="00375FD7">
        <w:rPr>
          <w:lang w:eastAsia="zh-TW"/>
        </w:rPr>
        <w:t>哥倫比亞一向為拉美第四大經濟體，</w:t>
      </w:r>
      <w:r w:rsidRPr="00375FD7">
        <w:rPr>
          <w:lang w:eastAsia="zh-TW"/>
        </w:rPr>
        <w:t>2020</w:t>
      </w:r>
      <w:r w:rsidRPr="00375FD7">
        <w:rPr>
          <w:lang w:eastAsia="zh-TW"/>
        </w:rPr>
        <w:t>年因受疫情衝擊及貨幣大幅貶值，依據國際貨幣基金統計，首次國內生產毛額被智利超越，排名第五；惟哥國人口逾</w:t>
      </w:r>
      <w:r w:rsidRPr="00375FD7">
        <w:rPr>
          <w:lang w:eastAsia="zh-TW"/>
        </w:rPr>
        <w:t>5,000</w:t>
      </w:r>
      <w:r w:rsidRPr="00375FD7">
        <w:rPr>
          <w:lang w:eastAsia="zh-TW"/>
        </w:rPr>
        <w:t>萬人，僅次於巴西及墨西哥，具備豐富市場購買力及豐沛勞動力。哥國</w:t>
      </w:r>
      <w:r w:rsidRPr="00375FD7">
        <w:rPr>
          <w:lang w:eastAsia="zh-TW"/>
        </w:rPr>
        <w:t>4G</w:t>
      </w:r>
      <w:r w:rsidRPr="00375FD7">
        <w:rPr>
          <w:lang w:eastAsia="zh-TW"/>
        </w:rPr>
        <w:t>網路建設完備，金融環境穩定，</w:t>
      </w:r>
      <w:r w:rsidRPr="00375FD7">
        <w:rPr>
          <w:lang w:eastAsia="zh-TW"/>
        </w:rPr>
        <w:t>2012</w:t>
      </w:r>
      <w:r w:rsidRPr="00375FD7">
        <w:rPr>
          <w:lang w:eastAsia="zh-TW"/>
        </w:rPr>
        <w:t>至</w:t>
      </w:r>
      <w:r w:rsidRPr="00375FD7">
        <w:rPr>
          <w:lang w:eastAsia="zh-TW"/>
        </w:rPr>
        <w:t>2019</w:t>
      </w:r>
      <w:r w:rsidRPr="00375FD7">
        <w:rPr>
          <w:lang w:eastAsia="zh-TW"/>
        </w:rPr>
        <w:t>年，</w:t>
      </w:r>
      <w:r w:rsidRPr="00375FD7">
        <w:rPr>
          <w:rFonts w:asciiTheme="minorEastAsia" w:eastAsiaTheme="minorEastAsia" w:hAnsiTheme="minorEastAsia" w:hint="eastAsia"/>
          <w:lang w:eastAsia="zh-TW"/>
        </w:rPr>
        <w:t>每</w:t>
      </w:r>
      <w:r w:rsidRPr="00375FD7">
        <w:rPr>
          <w:lang w:eastAsia="zh-TW"/>
        </w:rPr>
        <w:t>年均吸引逾</w:t>
      </w:r>
      <w:r w:rsidRPr="00375FD7">
        <w:rPr>
          <w:lang w:eastAsia="zh-TW"/>
        </w:rPr>
        <w:t>110</w:t>
      </w:r>
      <w:r w:rsidRPr="00375FD7">
        <w:rPr>
          <w:lang w:eastAsia="zh-TW"/>
        </w:rPr>
        <w:t>億美元以上之外人投資，平均</w:t>
      </w:r>
      <w:r w:rsidRPr="00375FD7">
        <w:rPr>
          <w:rFonts w:asciiTheme="minorEastAsia" w:eastAsiaTheme="minorEastAsia" w:hAnsiTheme="minorEastAsia" w:hint="eastAsia"/>
          <w:lang w:eastAsia="zh-TW"/>
        </w:rPr>
        <w:t>每</w:t>
      </w:r>
      <w:r w:rsidRPr="00375FD7">
        <w:rPr>
          <w:lang w:eastAsia="zh-TW"/>
        </w:rPr>
        <w:t>年達</w:t>
      </w:r>
      <w:r w:rsidRPr="00375FD7">
        <w:rPr>
          <w:lang w:eastAsia="zh-TW"/>
        </w:rPr>
        <w:t>140</w:t>
      </w:r>
      <w:r w:rsidRPr="00375FD7">
        <w:rPr>
          <w:lang w:eastAsia="zh-TW"/>
        </w:rPr>
        <w:t>億美元，表現優異，吸引外人投資金額縮減至</w:t>
      </w:r>
      <w:r w:rsidRPr="00375FD7">
        <w:rPr>
          <w:lang w:eastAsia="zh-TW"/>
        </w:rPr>
        <w:t>77</w:t>
      </w:r>
      <w:r w:rsidRPr="00375FD7">
        <w:rPr>
          <w:lang w:eastAsia="zh-TW"/>
        </w:rPr>
        <w:t>億美元。惟</w:t>
      </w:r>
      <w:r w:rsidRPr="00375FD7">
        <w:rPr>
          <w:lang w:eastAsia="zh-TW"/>
        </w:rPr>
        <w:t>5G</w:t>
      </w:r>
      <w:r w:rsidRPr="00375FD7">
        <w:rPr>
          <w:lang w:eastAsia="zh-TW"/>
        </w:rPr>
        <w:t>電信市場</w:t>
      </w:r>
      <w:r w:rsidRPr="00375FD7">
        <w:rPr>
          <w:rFonts w:ascii="微軟正黑體" w:eastAsia="微軟正黑體" w:hAnsi="微軟正黑體"/>
          <w:lang w:eastAsia="zh-TW"/>
        </w:rPr>
        <w:t>，</w:t>
      </w:r>
      <w:r w:rsidRPr="00375FD7">
        <w:rPr>
          <w:lang w:eastAsia="zh-TW"/>
        </w:rPr>
        <w:t>因必須投資大量資金</w:t>
      </w:r>
      <w:r w:rsidRPr="00375FD7">
        <w:rPr>
          <w:rFonts w:ascii="微軟正黑體" w:eastAsia="微軟正黑體" w:hAnsi="微軟正黑體"/>
          <w:lang w:eastAsia="zh-TW"/>
        </w:rPr>
        <w:t>，</w:t>
      </w:r>
      <w:r w:rsidRPr="00375FD7">
        <w:rPr>
          <w:lang w:eastAsia="zh-TW"/>
        </w:rPr>
        <w:t>故仍在建置初期</w:t>
      </w:r>
      <w:r w:rsidRPr="00375FD7">
        <w:rPr>
          <w:rFonts w:ascii="微軟正黑體" w:eastAsia="微軟正黑體" w:hAnsi="微軟正黑體"/>
          <w:lang w:eastAsia="zh-TW"/>
        </w:rPr>
        <w:t>。</w:t>
      </w:r>
    </w:p>
    <w:p w14:paraId="689F6F43" w14:textId="77777777" w:rsidR="009F09A3" w:rsidRPr="00375FD7" w:rsidRDefault="009F09A3" w:rsidP="009F09A3">
      <w:pPr>
        <w:ind w:firstLine="472"/>
        <w:rPr>
          <w:lang w:eastAsia="zh-TW"/>
        </w:rPr>
      </w:pPr>
      <w:r w:rsidRPr="00375FD7">
        <w:rPr>
          <w:lang w:eastAsia="zh-TW"/>
        </w:rPr>
        <w:t>目前陸續招標動工的波哥大地鐵工程、首都所在之昆迪納馬卡省輕軌工程等，亦可望為哥國帶來可觀投資商機。報告中另指出在哥國經商具有企業融資取得便利性、市場開放、投資保障及電力供應等相對優勢。</w:t>
      </w:r>
      <w:r w:rsidRPr="00375FD7">
        <w:rPr>
          <w:bCs/>
          <w:lang w:val="es-ES" w:eastAsia="zh-TW"/>
        </w:rPr>
        <w:t>哥國</w:t>
      </w:r>
      <w:r w:rsidRPr="00375FD7">
        <w:rPr>
          <w:bCs/>
          <w:iCs/>
          <w:lang w:val="es-ES" w:eastAsia="zh-TW"/>
        </w:rPr>
        <w:t>政府為重振經濟，正積極減少企業之法規負擔，包括簡化程序、排除障礙及降低成本等，以增加企業競爭力。此外，貿易便捷化也是目前政府推展外貿的重點工作，特別設立公私部門對話平台，盼能積極解決阻礙外貿作業之行政手續，提昇進出口程序之效率。</w:t>
      </w:r>
    </w:p>
    <w:p w14:paraId="4C9DD000" w14:textId="77777777" w:rsidR="00DD3B51" w:rsidRPr="00375FD7" w:rsidRDefault="00DD3B51" w:rsidP="00C169C2">
      <w:pPr>
        <w:pStyle w:val="a6"/>
        <w:spacing w:before="257" w:after="257"/>
        <w:ind w:left="632" w:hanging="632"/>
      </w:pPr>
      <w:r w:rsidRPr="00375FD7">
        <w:rPr>
          <w:rFonts w:hint="eastAsia"/>
        </w:rPr>
        <w:t>二、投資申請之規定、程序、應準備文件及審查流程</w:t>
      </w:r>
    </w:p>
    <w:p w14:paraId="33192273" w14:textId="77777777" w:rsidR="009F09A3" w:rsidRPr="00375FD7" w:rsidRDefault="009F09A3" w:rsidP="006F6829">
      <w:pPr>
        <w:ind w:firstLine="472"/>
        <w:rPr>
          <w:lang w:eastAsia="zh-TW"/>
        </w:rPr>
      </w:pPr>
      <w:r w:rsidRPr="00375FD7">
        <w:rPr>
          <w:lang w:eastAsia="zh-TW"/>
        </w:rPr>
        <w:t>在哥倫比亞進行投資可組設當地公司、設立聯絡辦事處或分公司等，適用不同之設立程序及稅賦。</w:t>
      </w:r>
    </w:p>
    <w:p w14:paraId="664B6952" w14:textId="77777777" w:rsidR="009F09A3" w:rsidRPr="00375FD7" w:rsidRDefault="009F09A3" w:rsidP="009F09A3">
      <w:pPr>
        <w:ind w:firstLine="472"/>
        <w:rPr>
          <w:lang w:eastAsia="zh-TW"/>
        </w:rPr>
      </w:pPr>
      <w:r w:rsidRPr="00375FD7">
        <w:rPr>
          <w:lang w:eastAsia="zh-TW"/>
        </w:rPr>
        <w:t>外人投資之型態可分為設立公司之直接投資型態，以及證券投資收購現存公司股票之型態。茲就最常見之公司型態，其相關規定及設立程序說明如次：</w:t>
      </w:r>
    </w:p>
    <w:tbl>
      <w:tblPr>
        <w:tblW w:w="872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678"/>
        <w:gridCol w:w="1828"/>
        <w:gridCol w:w="2025"/>
        <w:gridCol w:w="1759"/>
        <w:gridCol w:w="2430"/>
      </w:tblGrid>
      <w:tr w:rsidR="00375FD7" w:rsidRPr="00D117D0" w14:paraId="685E2256" w14:textId="77777777">
        <w:tc>
          <w:tcPr>
            <w:tcW w:w="678" w:type="dxa"/>
            <w:shd w:val="clear" w:color="auto" w:fill="auto"/>
            <w:vAlign w:val="center"/>
          </w:tcPr>
          <w:p w14:paraId="69196A12" w14:textId="77777777" w:rsidR="00DD3B51" w:rsidRPr="00375FD7" w:rsidRDefault="00DD3B51" w:rsidP="00982C48">
            <w:pPr>
              <w:pStyle w:val="afa"/>
              <w:snapToGrid w:val="0"/>
              <w:rPr>
                <w:sz w:val="20"/>
              </w:rPr>
            </w:pPr>
            <w:r w:rsidRPr="00375FD7">
              <w:rPr>
                <w:sz w:val="20"/>
              </w:rPr>
              <w:t>型態</w:t>
            </w:r>
          </w:p>
          <w:p w14:paraId="0F0717D3" w14:textId="77777777" w:rsidR="00DD3B51" w:rsidRPr="00375FD7" w:rsidRDefault="00DD3B51" w:rsidP="00982C48">
            <w:pPr>
              <w:pStyle w:val="afa"/>
              <w:snapToGrid w:val="0"/>
              <w:rPr>
                <w:sz w:val="20"/>
              </w:rPr>
            </w:pPr>
            <w:r w:rsidRPr="00375FD7">
              <w:rPr>
                <w:sz w:val="20"/>
              </w:rPr>
              <w:t>／</w:t>
            </w:r>
          </w:p>
          <w:p w14:paraId="1E29A09E" w14:textId="77777777" w:rsidR="00DD3B51" w:rsidRPr="00375FD7" w:rsidRDefault="00DD3B51" w:rsidP="00982C48">
            <w:pPr>
              <w:pStyle w:val="afa"/>
              <w:snapToGrid w:val="0"/>
              <w:rPr>
                <w:sz w:val="20"/>
              </w:rPr>
            </w:pPr>
            <w:r w:rsidRPr="00375FD7">
              <w:rPr>
                <w:sz w:val="20"/>
              </w:rPr>
              <w:t>名稱</w:t>
            </w:r>
          </w:p>
        </w:tc>
        <w:tc>
          <w:tcPr>
            <w:tcW w:w="1828" w:type="dxa"/>
            <w:shd w:val="clear" w:color="auto" w:fill="auto"/>
          </w:tcPr>
          <w:p w14:paraId="3E039242" w14:textId="77777777" w:rsidR="00DD3B51" w:rsidRPr="00375FD7" w:rsidRDefault="00DD3B51" w:rsidP="00982C48">
            <w:pPr>
              <w:pStyle w:val="afa"/>
              <w:snapToGrid w:val="0"/>
              <w:rPr>
                <w:sz w:val="20"/>
                <w:lang w:val="es-ES"/>
              </w:rPr>
            </w:pPr>
            <w:r w:rsidRPr="00375FD7">
              <w:rPr>
                <w:sz w:val="20"/>
                <w:lang w:val="es-ES"/>
              </w:rPr>
              <w:t>S.A.</w:t>
            </w:r>
          </w:p>
          <w:p w14:paraId="2A0EC50B" w14:textId="77777777" w:rsidR="00DD3B51" w:rsidRPr="00375FD7" w:rsidRDefault="00B83402" w:rsidP="00982C48">
            <w:pPr>
              <w:pStyle w:val="afa"/>
              <w:snapToGrid w:val="0"/>
              <w:rPr>
                <w:sz w:val="20"/>
                <w:lang w:val="es-ES"/>
              </w:rPr>
            </w:pPr>
            <w:r w:rsidRPr="00375FD7">
              <w:rPr>
                <w:sz w:val="20"/>
                <w:lang w:val="es-ES"/>
              </w:rPr>
              <w:t>（</w:t>
            </w:r>
            <w:r w:rsidR="00DD3B51" w:rsidRPr="00375FD7">
              <w:rPr>
                <w:sz w:val="20"/>
                <w:lang w:val="es-ES"/>
              </w:rPr>
              <w:t>sociedad por acciones</w:t>
            </w:r>
            <w:r w:rsidRPr="00375FD7">
              <w:rPr>
                <w:sz w:val="20"/>
                <w:lang w:val="es-ES"/>
              </w:rPr>
              <w:t>）</w:t>
            </w:r>
          </w:p>
        </w:tc>
        <w:tc>
          <w:tcPr>
            <w:tcW w:w="2025" w:type="dxa"/>
            <w:shd w:val="clear" w:color="auto" w:fill="auto"/>
          </w:tcPr>
          <w:p w14:paraId="13AA1363" w14:textId="77777777" w:rsidR="00DD3B51" w:rsidRPr="00375FD7" w:rsidRDefault="00DD3B51" w:rsidP="00982C48">
            <w:pPr>
              <w:pStyle w:val="afa"/>
              <w:snapToGrid w:val="0"/>
              <w:rPr>
                <w:sz w:val="20"/>
                <w:lang w:val="es-ES"/>
              </w:rPr>
            </w:pPr>
            <w:r w:rsidRPr="00375FD7">
              <w:rPr>
                <w:sz w:val="20"/>
                <w:lang w:val="es-ES"/>
              </w:rPr>
              <w:t>S.A.S.</w:t>
            </w:r>
          </w:p>
          <w:p w14:paraId="7EB66F03" w14:textId="77777777" w:rsidR="00DD3B51" w:rsidRPr="00375FD7" w:rsidRDefault="00B83402" w:rsidP="00982C48">
            <w:pPr>
              <w:pStyle w:val="afa"/>
              <w:snapToGrid w:val="0"/>
              <w:rPr>
                <w:sz w:val="20"/>
                <w:lang w:val="es-ES"/>
              </w:rPr>
            </w:pPr>
            <w:r w:rsidRPr="00375FD7">
              <w:rPr>
                <w:sz w:val="20"/>
                <w:lang w:val="es-ES"/>
              </w:rPr>
              <w:t>（</w:t>
            </w:r>
            <w:r w:rsidR="00DD3B51" w:rsidRPr="00375FD7">
              <w:rPr>
                <w:sz w:val="20"/>
                <w:lang w:val="es-ES"/>
              </w:rPr>
              <w:t>sociedad por acciones simplificadas</w:t>
            </w:r>
            <w:r w:rsidRPr="00375FD7">
              <w:rPr>
                <w:sz w:val="20"/>
                <w:lang w:val="es-ES"/>
              </w:rPr>
              <w:t>）</w:t>
            </w:r>
          </w:p>
        </w:tc>
        <w:tc>
          <w:tcPr>
            <w:tcW w:w="1759" w:type="dxa"/>
            <w:shd w:val="clear" w:color="auto" w:fill="auto"/>
          </w:tcPr>
          <w:p w14:paraId="37CDD32E" w14:textId="50D44502" w:rsidR="00DD3B51" w:rsidRPr="00375FD7" w:rsidRDefault="00DD3B51" w:rsidP="00982C48">
            <w:pPr>
              <w:pStyle w:val="afa"/>
              <w:snapToGrid w:val="0"/>
              <w:rPr>
                <w:sz w:val="20"/>
                <w:lang w:val="es-ES"/>
              </w:rPr>
            </w:pPr>
            <w:r w:rsidRPr="00375FD7">
              <w:rPr>
                <w:sz w:val="20"/>
                <w:lang w:val="es-ES"/>
              </w:rPr>
              <w:t>LTDA</w:t>
            </w:r>
            <w:r w:rsidR="00544CBB" w:rsidRPr="00375FD7">
              <w:rPr>
                <w:rFonts w:hint="eastAsia"/>
                <w:sz w:val="20"/>
                <w:lang w:val="es-ES"/>
              </w:rPr>
              <w:t>.</w:t>
            </w:r>
          </w:p>
          <w:p w14:paraId="6E2B66BF" w14:textId="77777777" w:rsidR="00DD3B51" w:rsidRPr="00375FD7" w:rsidRDefault="00B83402" w:rsidP="00982C48">
            <w:pPr>
              <w:pStyle w:val="afa"/>
              <w:snapToGrid w:val="0"/>
              <w:rPr>
                <w:sz w:val="20"/>
                <w:lang w:val="es-ES"/>
              </w:rPr>
            </w:pPr>
            <w:r w:rsidRPr="00375FD7">
              <w:rPr>
                <w:sz w:val="20"/>
                <w:lang w:val="es-ES"/>
              </w:rPr>
              <w:t>（</w:t>
            </w:r>
            <w:r w:rsidR="00DD3B51" w:rsidRPr="00375FD7">
              <w:rPr>
                <w:sz w:val="20"/>
                <w:lang w:val="es-ES"/>
              </w:rPr>
              <w:t>sociedad de responsablilidad limitada</w:t>
            </w:r>
            <w:r w:rsidRPr="00375FD7">
              <w:rPr>
                <w:sz w:val="20"/>
                <w:lang w:val="es-ES"/>
              </w:rPr>
              <w:t>）</w:t>
            </w:r>
          </w:p>
        </w:tc>
        <w:tc>
          <w:tcPr>
            <w:tcW w:w="2430" w:type="dxa"/>
            <w:shd w:val="clear" w:color="auto" w:fill="auto"/>
          </w:tcPr>
          <w:p w14:paraId="1211A1D4" w14:textId="77777777" w:rsidR="00DD3B51" w:rsidRPr="00375FD7" w:rsidRDefault="00DD3B51" w:rsidP="00982C48">
            <w:pPr>
              <w:pStyle w:val="afa"/>
              <w:snapToGrid w:val="0"/>
              <w:rPr>
                <w:sz w:val="20"/>
                <w:lang w:val="es-ES"/>
              </w:rPr>
            </w:pPr>
            <w:r w:rsidRPr="00375FD7">
              <w:rPr>
                <w:sz w:val="20"/>
                <w:lang w:val="es-ES"/>
              </w:rPr>
              <w:t>Sociedad Colectiva</w:t>
            </w:r>
          </w:p>
          <w:p w14:paraId="4979FFFB" w14:textId="77777777" w:rsidR="00DD3B51" w:rsidRPr="00375FD7" w:rsidRDefault="00DD3B51" w:rsidP="00982C48">
            <w:pPr>
              <w:pStyle w:val="afa"/>
              <w:snapToGrid w:val="0"/>
              <w:rPr>
                <w:sz w:val="20"/>
                <w:lang w:val="es-ES"/>
              </w:rPr>
            </w:pPr>
            <w:r w:rsidRPr="00375FD7">
              <w:rPr>
                <w:sz w:val="20"/>
              </w:rPr>
              <w:t>通常公司名即見姓氏</w:t>
            </w:r>
            <w:r w:rsidR="00B83402" w:rsidRPr="00375FD7">
              <w:rPr>
                <w:sz w:val="20"/>
                <w:lang w:val="es-ES"/>
              </w:rPr>
              <w:t>（</w:t>
            </w:r>
            <w:r w:rsidRPr="00375FD7">
              <w:rPr>
                <w:sz w:val="20"/>
              </w:rPr>
              <w:t>如張記</w:t>
            </w:r>
            <w:r w:rsidRPr="00375FD7">
              <w:rPr>
                <w:sz w:val="20"/>
                <w:lang w:val="es-ES"/>
              </w:rPr>
              <w:t>XX</w:t>
            </w:r>
            <w:r w:rsidR="00B83402" w:rsidRPr="00375FD7">
              <w:rPr>
                <w:sz w:val="20"/>
                <w:lang w:val="es-ES"/>
              </w:rPr>
              <w:t>）</w:t>
            </w:r>
            <w:r w:rsidRPr="00375FD7">
              <w:rPr>
                <w:sz w:val="20"/>
              </w:rPr>
              <w:t>、或</w:t>
            </w:r>
            <w:r w:rsidRPr="00375FD7">
              <w:rPr>
                <w:sz w:val="20"/>
                <w:lang w:val="es-ES"/>
              </w:rPr>
              <w:t>XX</w:t>
            </w:r>
            <w:r w:rsidRPr="00375FD7">
              <w:rPr>
                <w:sz w:val="20"/>
              </w:rPr>
              <w:t>兄弟、</w:t>
            </w:r>
            <w:r w:rsidRPr="00375FD7">
              <w:rPr>
                <w:sz w:val="20"/>
                <w:lang w:val="es-ES"/>
              </w:rPr>
              <w:t>XX</w:t>
            </w:r>
            <w:r w:rsidRPr="00375FD7">
              <w:rPr>
                <w:sz w:val="20"/>
              </w:rPr>
              <w:t>父子</w:t>
            </w:r>
          </w:p>
        </w:tc>
      </w:tr>
      <w:tr w:rsidR="00375FD7" w:rsidRPr="00375FD7" w14:paraId="7D45C3F9" w14:textId="77777777">
        <w:tc>
          <w:tcPr>
            <w:tcW w:w="678" w:type="dxa"/>
            <w:shd w:val="clear" w:color="auto" w:fill="auto"/>
          </w:tcPr>
          <w:p w14:paraId="7E583B7E" w14:textId="77777777" w:rsidR="00DD3B51" w:rsidRPr="00375FD7" w:rsidRDefault="00DD3B51" w:rsidP="00982C48">
            <w:pPr>
              <w:pStyle w:val="afa"/>
              <w:snapToGrid w:val="0"/>
              <w:rPr>
                <w:sz w:val="20"/>
              </w:rPr>
            </w:pPr>
            <w:r w:rsidRPr="00375FD7">
              <w:rPr>
                <w:sz w:val="20"/>
              </w:rPr>
              <w:t>股東人數</w:t>
            </w:r>
          </w:p>
        </w:tc>
        <w:tc>
          <w:tcPr>
            <w:tcW w:w="1828" w:type="dxa"/>
            <w:shd w:val="clear" w:color="auto" w:fill="auto"/>
          </w:tcPr>
          <w:p w14:paraId="19EF5373" w14:textId="77777777" w:rsidR="00DD3B51" w:rsidRPr="00375FD7" w:rsidRDefault="00DD3B51" w:rsidP="00982C48">
            <w:pPr>
              <w:pStyle w:val="afa"/>
              <w:snapToGrid w:val="0"/>
              <w:jc w:val="both"/>
              <w:rPr>
                <w:sz w:val="20"/>
              </w:rPr>
            </w:pPr>
            <w:r w:rsidRPr="00375FD7">
              <w:rPr>
                <w:sz w:val="20"/>
              </w:rPr>
              <w:t>以股份入股，股東人數最少</w:t>
            </w:r>
            <w:r w:rsidRPr="00375FD7">
              <w:rPr>
                <w:sz w:val="20"/>
              </w:rPr>
              <w:t>5</w:t>
            </w:r>
            <w:r w:rsidRPr="00375FD7">
              <w:rPr>
                <w:sz w:val="20"/>
              </w:rPr>
              <w:t>人</w:t>
            </w:r>
          </w:p>
        </w:tc>
        <w:tc>
          <w:tcPr>
            <w:tcW w:w="2025" w:type="dxa"/>
            <w:shd w:val="clear" w:color="auto" w:fill="auto"/>
          </w:tcPr>
          <w:p w14:paraId="0D61343A" w14:textId="77777777" w:rsidR="00DD3B51" w:rsidRPr="00375FD7" w:rsidRDefault="00DD3B51" w:rsidP="00982C48">
            <w:pPr>
              <w:pStyle w:val="afa"/>
              <w:snapToGrid w:val="0"/>
              <w:jc w:val="both"/>
              <w:rPr>
                <w:sz w:val="20"/>
              </w:rPr>
            </w:pPr>
            <w:r w:rsidRPr="00375FD7">
              <w:rPr>
                <w:sz w:val="20"/>
              </w:rPr>
              <w:t>以股份入股，股東人數最少</w:t>
            </w:r>
            <w:r w:rsidRPr="00375FD7">
              <w:rPr>
                <w:sz w:val="20"/>
              </w:rPr>
              <w:t>1</w:t>
            </w:r>
            <w:r w:rsidRPr="00375FD7">
              <w:rPr>
                <w:sz w:val="20"/>
              </w:rPr>
              <w:t>人</w:t>
            </w:r>
          </w:p>
        </w:tc>
        <w:tc>
          <w:tcPr>
            <w:tcW w:w="1759" w:type="dxa"/>
            <w:shd w:val="clear" w:color="auto" w:fill="auto"/>
          </w:tcPr>
          <w:p w14:paraId="651D598E" w14:textId="77777777" w:rsidR="00DD3B51" w:rsidRPr="00375FD7" w:rsidRDefault="00DD3B51" w:rsidP="00982C48">
            <w:pPr>
              <w:pStyle w:val="afa"/>
              <w:snapToGrid w:val="0"/>
              <w:jc w:val="both"/>
              <w:rPr>
                <w:sz w:val="20"/>
              </w:rPr>
            </w:pPr>
            <w:r w:rsidRPr="00375FD7">
              <w:rPr>
                <w:sz w:val="20"/>
              </w:rPr>
              <w:t>以資金投入，合夥人數最少</w:t>
            </w:r>
            <w:r w:rsidRPr="00375FD7">
              <w:rPr>
                <w:sz w:val="20"/>
              </w:rPr>
              <w:t>2</w:t>
            </w:r>
            <w:r w:rsidRPr="00375FD7">
              <w:rPr>
                <w:sz w:val="20"/>
              </w:rPr>
              <w:t>人，最多</w:t>
            </w:r>
            <w:r w:rsidRPr="00375FD7">
              <w:rPr>
                <w:sz w:val="20"/>
              </w:rPr>
              <w:t>25</w:t>
            </w:r>
            <w:r w:rsidRPr="00375FD7">
              <w:rPr>
                <w:sz w:val="20"/>
              </w:rPr>
              <w:t>人</w:t>
            </w:r>
          </w:p>
        </w:tc>
        <w:tc>
          <w:tcPr>
            <w:tcW w:w="2430" w:type="dxa"/>
            <w:shd w:val="clear" w:color="auto" w:fill="auto"/>
          </w:tcPr>
          <w:p w14:paraId="3201772D" w14:textId="77777777" w:rsidR="00DD3B51" w:rsidRPr="00375FD7" w:rsidRDefault="00DD3B51" w:rsidP="00982C48">
            <w:pPr>
              <w:pStyle w:val="afa"/>
              <w:snapToGrid w:val="0"/>
              <w:jc w:val="both"/>
              <w:rPr>
                <w:sz w:val="20"/>
              </w:rPr>
            </w:pPr>
            <w:r w:rsidRPr="00375FD7">
              <w:rPr>
                <w:sz w:val="20"/>
              </w:rPr>
              <w:t>以資金投入，合夥人數最少</w:t>
            </w:r>
            <w:r w:rsidRPr="00375FD7">
              <w:rPr>
                <w:sz w:val="20"/>
              </w:rPr>
              <w:t>2</w:t>
            </w:r>
            <w:r w:rsidRPr="00375FD7">
              <w:rPr>
                <w:sz w:val="20"/>
              </w:rPr>
              <w:t>人</w:t>
            </w:r>
          </w:p>
        </w:tc>
      </w:tr>
      <w:tr w:rsidR="00375FD7" w:rsidRPr="00375FD7" w14:paraId="61336487" w14:textId="77777777">
        <w:tc>
          <w:tcPr>
            <w:tcW w:w="678" w:type="dxa"/>
            <w:shd w:val="clear" w:color="auto" w:fill="auto"/>
          </w:tcPr>
          <w:p w14:paraId="787C245C" w14:textId="77777777" w:rsidR="00DD3B51" w:rsidRPr="00375FD7" w:rsidRDefault="00DD3B51" w:rsidP="00982C48">
            <w:pPr>
              <w:pStyle w:val="afa"/>
              <w:snapToGrid w:val="0"/>
              <w:rPr>
                <w:sz w:val="20"/>
              </w:rPr>
            </w:pPr>
            <w:r w:rsidRPr="00375FD7">
              <w:rPr>
                <w:sz w:val="20"/>
              </w:rPr>
              <w:t>財報</w:t>
            </w:r>
          </w:p>
        </w:tc>
        <w:tc>
          <w:tcPr>
            <w:tcW w:w="1828" w:type="dxa"/>
            <w:shd w:val="clear" w:color="auto" w:fill="auto"/>
          </w:tcPr>
          <w:p w14:paraId="4D8BD5D5" w14:textId="77777777" w:rsidR="00DD3B51" w:rsidRPr="00375FD7" w:rsidRDefault="00DD3B51" w:rsidP="00982C48">
            <w:pPr>
              <w:pStyle w:val="afa"/>
              <w:snapToGrid w:val="0"/>
              <w:jc w:val="both"/>
              <w:rPr>
                <w:sz w:val="20"/>
              </w:rPr>
            </w:pPr>
            <w:r w:rsidRPr="00375FD7">
              <w:rPr>
                <w:sz w:val="20"/>
              </w:rPr>
              <w:t>須經會計師簽證</w:t>
            </w:r>
          </w:p>
        </w:tc>
        <w:tc>
          <w:tcPr>
            <w:tcW w:w="3784" w:type="dxa"/>
            <w:gridSpan w:val="2"/>
            <w:shd w:val="clear" w:color="auto" w:fill="auto"/>
          </w:tcPr>
          <w:p w14:paraId="08972253" w14:textId="77777777" w:rsidR="00DD3B51" w:rsidRPr="00375FD7" w:rsidRDefault="00DD3B51" w:rsidP="00982C48">
            <w:pPr>
              <w:pStyle w:val="afa"/>
              <w:snapToGrid w:val="0"/>
              <w:jc w:val="both"/>
              <w:rPr>
                <w:sz w:val="20"/>
              </w:rPr>
            </w:pPr>
            <w:r w:rsidRPr="00375FD7">
              <w:rPr>
                <w:sz w:val="20"/>
              </w:rPr>
              <w:t>不須經會計師簽證，除非營業額達一定之法定規模</w:t>
            </w:r>
          </w:p>
        </w:tc>
        <w:tc>
          <w:tcPr>
            <w:tcW w:w="2430" w:type="dxa"/>
            <w:shd w:val="clear" w:color="auto" w:fill="auto"/>
          </w:tcPr>
          <w:p w14:paraId="290C8ABE" w14:textId="77777777" w:rsidR="00DD3B51" w:rsidRPr="00375FD7" w:rsidRDefault="00DD3B51" w:rsidP="00982C48">
            <w:pPr>
              <w:pStyle w:val="afa"/>
              <w:snapToGrid w:val="0"/>
              <w:jc w:val="both"/>
              <w:rPr>
                <w:sz w:val="20"/>
              </w:rPr>
            </w:pPr>
            <w:r w:rsidRPr="00375FD7">
              <w:rPr>
                <w:sz w:val="20"/>
              </w:rPr>
              <w:t>不須經會計師簽證</w:t>
            </w:r>
          </w:p>
        </w:tc>
      </w:tr>
    </w:tbl>
    <w:p w14:paraId="063E171E" w14:textId="77777777" w:rsidR="009F09A3" w:rsidRPr="00375FD7" w:rsidRDefault="009F09A3" w:rsidP="009F09A3">
      <w:pPr>
        <w:ind w:firstLine="472"/>
        <w:rPr>
          <w:lang w:eastAsia="zh-TW"/>
        </w:rPr>
      </w:pPr>
      <w:r w:rsidRPr="00375FD7">
        <w:rPr>
          <w:lang w:eastAsia="zh-TW"/>
        </w:rPr>
        <w:t>設立之時間前後約計</w:t>
      </w:r>
      <w:r w:rsidRPr="00375FD7">
        <w:rPr>
          <w:lang w:eastAsia="zh-TW"/>
        </w:rPr>
        <w:t>28</w:t>
      </w:r>
      <w:r w:rsidRPr="00375FD7">
        <w:rPr>
          <w:lang w:eastAsia="zh-TW"/>
        </w:rPr>
        <w:t>個工作天，程序如次：確定公司型態後向所在地商會洽詢公司名稱可用與否，向公證人辦理公司章程公證、向商會辦理公司登記並取得設立證明，向哥倫比亞賦稅暨關務總局（</w:t>
      </w:r>
      <w:r w:rsidRPr="00375FD7">
        <w:rPr>
          <w:lang w:eastAsia="zh-TW"/>
        </w:rPr>
        <w:t>DIAN</w:t>
      </w:r>
      <w:r w:rsidRPr="00375FD7">
        <w:rPr>
          <w:lang w:eastAsia="zh-TW"/>
        </w:rPr>
        <w:t>）辦理稅籍登記（</w:t>
      </w:r>
      <w:r w:rsidRPr="00375FD7">
        <w:rPr>
          <w:lang w:eastAsia="zh-TW"/>
        </w:rPr>
        <w:t>RUT</w:t>
      </w:r>
      <w:r w:rsidRPr="00375FD7">
        <w:rPr>
          <w:lang w:eastAsia="zh-TW"/>
        </w:rPr>
        <w:t>）並取得稅籍號碼（</w:t>
      </w:r>
      <w:r w:rsidRPr="00375FD7">
        <w:rPr>
          <w:lang w:eastAsia="zh-TW"/>
        </w:rPr>
        <w:t>NIT</w:t>
      </w:r>
      <w:r w:rsidRPr="00375FD7">
        <w:rPr>
          <w:lang w:eastAsia="zh-TW"/>
        </w:rPr>
        <w:t>），赴銀行開戶並存入全數投資資金，辦理公司職災</w:t>
      </w:r>
      <w:r w:rsidRPr="00375FD7">
        <w:rPr>
          <w:lang w:eastAsia="zh-TW"/>
        </w:rPr>
        <w:t>/</w:t>
      </w:r>
      <w:r w:rsidRPr="00375FD7">
        <w:rPr>
          <w:lang w:eastAsia="zh-TW"/>
        </w:rPr>
        <w:t>衛生</w:t>
      </w:r>
      <w:r w:rsidRPr="00375FD7">
        <w:rPr>
          <w:lang w:eastAsia="zh-TW"/>
        </w:rPr>
        <w:t>/</w:t>
      </w:r>
      <w:r w:rsidRPr="00375FD7">
        <w:rPr>
          <w:lang w:eastAsia="zh-TW"/>
        </w:rPr>
        <w:t>消防管理登記，辦理員工退休金</w:t>
      </w:r>
      <w:proofErr w:type="gramStart"/>
      <w:r w:rsidRPr="00375FD7">
        <w:rPr>
          <w:lang w:eastAsia="zh-TW"/>
        </w:rPr>
        <w:t>提撥</w:t>
      </w:r>
      <w:proofErr w:type="gramEnd"/>
      <w:r w:rsidRPr="00375FD7">
        <w:rPr>
          <w:lang w:eastAsia="zh-TW"/>
        </w:rPr>
        <w:t>/</w:t>
      </w:r>
      <w:proofErr w:type="gramStart"/>
      <w:r w:rsidRPr="00375FD7">
        <w:rPr>
          <w:lang w:eastAsia="zh-TW"/>
        </w:rPr>
        <w:t>上保登記</w:t>
      </w:r>
      <w:proofErr w:type="gramEnd"/>
      <w:r w:rsidRPr="00375FD7">
        <w:rPr>
          <w:lang w:eastAsia="zh-TW"/>
        </w:rPr>
        <w:t>，最後寄送地方政府開始營業書面通知。</w:t>
      </w:r>
    </w:p>
    <w:p w14:paraId="3E6F4B3B" w14:textId="57E6AE9D" w:rsidR="00DD3B51" w:rsidRPr="00375FD7" w:rsidRDefault="00DD3B51" w:rsidP="00294481">
      <w:pPr>
        <w:pStyle w:val="a6"/>
        <w:pageBreakBefore/>
        <w:spacing w:before="257" w:after="257"/>
        <w:ind w:left="632" w:hanging="632"/>
      </w:pPr>
      <w:r w:rsidRPr="00375FD7">
        <w:rPr>
          <w:rFonts w:hint="eastAsia"/>
        </w:rPr>
        <w:t xml:space="preserve">三、投資相關機關 </w:t>
      </w:r>
    </w:p>
    <w:p w14:paraId="238222C2" w14:textId="77777777" w:rsidR="009F09A3" w:rsidRPr="00375FD7" w:rsidRDefault="009F09A3" w:rsidP="009F09A3">
      <w:pPr>
        <w:pStyle w:val="a8"/>
        <w:ind w:left="945" w:hanging="709"/>
        <w:rPr>
          <w:lang w:eastAsia="zh-TW"/>
        </w:rPr>
      </w:pPr>
      <w:r w:rsidRPr="00375FD7">
        <w:rPr>
          <w:lang w:eastAsia="zh-TW"/>
        </w:rPr>
        <w:t>（一）哥倫比亞稅務暨關務總局（</w:t>
      </w:r>
      <w:r w:rsidRPr="00375FD7">
        <w:rPr>
          <w:lang w:eastAsia="zh-TW"/>
        </w:rPr>
        <w:t>DIAN</w:t>
      </w:r>
      <w:r w:rsidRPr="00375FD7">
        <w:rPr>
          <w:lang w:eastAsia="zh-TW"/>
        </w:rPr>
        <w:t>）：申辦投資人及投資事業稅籍（</w:t>
      </w:r>
      <w:r w:rsidRPr="00375FD7">
        <w:rPr>
          <w:lang w:eastAsia="zh-TW"/>
        </w:rPr>
        <w:t>RUT</w:t>
      </w:r>
      <w:r w:rsidRPr="00375FD7">
        <w:rPr>
          <w:lang w:eastAsia="zh-TW"/>
        </w:rPr>
        <w:t>）以及稅號（</w:t>
      </w:r>
      <w:r w:rsidRPr="00375FD7">
        <w:rPr>
          <w:lang w:eastAsia="zh-TW"/>
        </w:rPr>
        <w:t>NIT</w:t>
      </w:r>
      <w:r w:rsidRPr="00375FD7">
        <w:rPr>
          <w:lang w:eastAsia="zh-TW"/>
        </w:rPr>
        <w:t>）</w:t>
      </w:r>
    </w:p>
    <w:p w14:paraId="527C2CEA" w14:textId="77777777" w:rsidR="009F09A3" w:rsidRPr="00375FD7" w:rsidRDefault="009F09A3" w:rsidP="009F09A3">
      <w:pPr>
        <w:pStyle w:val="a8"/>
        <w:ind w:left="945" w:hanging="709"/>
      </w:pPr>
      <w:r w:rsidRPr="00375FD7">
        <w:t>（二）所在地商會（</w:t>
      </w:r>
      <w:r w:rsidRPr="00375FD7">
        <w:t>C</w:t>
      </w:r>
      <w:r w:rsidRPr="00375FD7">
        <w:t>á</w:t>
      </w:r>
      <w:r w:rsidRPr="00375FD7">
        <w:t>mara</w:t>
      </w:r>
      <w:r w:rsidRPr="00375FD7">
        <w:t>，例如</w:t>
      </w:r>
      <w:r w:rsidRPr="00375FD7">
        <w:rPr>
          <w:lang w:eastAsia="zh-TW"/>
        </w:rPr>
        <w:t>波哥大商會</w:t>
      </w:r>
      <w:r w:rsidRPr="00375FD7">
        <w:t>C</w:t>
      </w:r>
      <w:r w:rsidRPr="00375FD7">
        <w:t>á</w:t>
      </w:r>
      <w:r w:rsidRPr="00375FD7">
        <w:t>mara de Comercio de Bogot</w:t>
      </w:r>
      <w:r w:rsidRPr="00375FD7">
        <w:t>á</w:t>
      </w:r>
      <w:r w:rsidRPr="00375FD7">
        <w:t>）：</w:t>
      </w:r>
      <w:r w:rsidRPr="00375FD7">
        <w:rPr>
          <w:lang w:eastAsia="zh-TW"/>
        </w:rPr>
        <w:t>提交公司章程及辦理公司註冊登記，及未來每年繳費更新登記資料。</w:t>
      </w:r>
    </w:p>
    <w:p w14:paraId="00D3EEF1" w14:textId="77777777" w:rsidR="009F09A3" w:rsidRPr="00375FD7" w:rsidRDefault="009F09A3" w:rsidP="009F09A3">
      <w:pPr>
        <w:pStyle w:val="a8"/>
        <w:ind w:left="945" w:hanging="709"/>
        <w:rPr>
          <w:lang w:eastAsia="zh-TW"/>
        </w:rPr>
      </w:pPr>
      <w:r w:rsidRPr="00375FD7">
        <w:rPr>
          <w:lang w:eastAsia="zh-TW"/>
        </w:rPr>
        <w:t>（三）哥國對外推廣機構（</w:t>
      </w:r>
      <w:r w:rsidRPr="00375FD7">
        <w:rPr>
          <w:lang w:eastAsia="zh-TW"/>
        </w:rPr>
        <w:t>ProColombia</w:t>
      </w:r>
      <w:r w:rsidRPr="00375FD7">
        <w:rPr>
          <w:lang w:eastAsia="zh-TW"/>
        </w:rPr>
        <w:t>）：哥國商工暨觀光部所屬單位，對外人投資提供諮詢服務及輔導。</w:t>
      </w:r>
    </w:p>
    <w:p w14:paraId="5D825689" w14:textId="77777777" w:rsidR="009F09A3" w:rsidRPr="00375FD7" w:rsidRDefault="009F09A3" w:rsidP="009F09A3">
      <w:pPr>
        <w:pStyle w:val="a8"/>
        <w:ind w:left="945" w:hanging="709"/>
        <w:rPr>
          <w:lang w:eastAsia="zh-TW"/>
        </w:rPr>
      </w:pPr>
      <w:r w:rsidRPr="00375FD7">
        <w:rPr>
          <w:lang w:eastAsia="zh-TW"/>
        </w:rPr>
        <w:t>（四）各自由區管理局：倘公司擬設立於區內，相關自由區管理局亦提供外資進駐之諮詢服務。</w:t>
      </w:r>
    </w:p>
    <w:p w14:paraId="6C3EAE71" w14:textId="77777777" w:rsidR="009F09A3" w:rsidRPr="00375FD7" w:rsidRDefault="009F09A3" w:rsidP="009F09A3">
      <w:pPr>
        <w:pStyle w:val="a8"/>
        <w:ind w:left="945" w:hanging="709"/>
        <w:rPr>
          <w:lang w:eastAsia="zh-TW"/>
        </w:rPr>
      </w:pPr>
      <w:r w:rsidRPr="00375FD7">
        <w:rPr>
          <w:lang w:eastAsia="zh-TW"/>
        </w:rPr>
        <w:t>（五）各行政區域投資促進機構：哥國個省級行政區依法成立大型投資輔導機構，積極招商，其中波哥大投資局（</w:t>
      </w:r>
      <w:r w:rsidRPr="00375FD7">
        <w:rPr>
          <w:lang w:eastAsia="zh-TW"/>
        </w:rPr>
        <w:t>Invest in Bogot</w:t>
      </w:r>
      <w:r w:rsidRPr="00375FD7">
        <w:rPr>
          <w:lang w:eastAsia="zh-TW"/>
        </w:rPr>
        <w:t>á</w:t>
      </w:r>
      <w:r w:rsidRPr="00375FD7">
        <w:rPr>
          <w:lang w:eastAsia="zh-TW"/>
        </w:rPr>
        <w:t>）、太平洋投資局（</w:t>
      </w:r>
      <w:r w:rsidRPr="00375FD7">
        <w:rPr>
          <w:lang w:eastAsia="zh-TW"/>
        </w:rPr>
        <w:t>Invest Pacific</w:t>
      </w:r>
      <w:r w:rsidRPr="00375FD7">
        <w:rPr>
          <w:lang w:eastAsia="zh-TW"/>
        </w:rPr>
        <w:t>）表現優異，相繼獲得國際顧問公司</w:t>
      </w:r>
      <w:r w:rsidRPr="00375FD7">
        <w:rPr>
          <w:lang w:eastAsia="zh-TW"/>
        </w:rPr>
        <w:t>Conway</w:t>
      </w:r>
      <w:r w:rsidRPr="00375FD7">
        <w:rPr>
          <w:lang w:eastAsia="zh-TW"/>
        </w:rPr>
        <w:t>及聯合國貿易暨發展組織等頒獎肯定，相當值得信賴。</w:t>
      </w:r>
    </w:p>
    <w:p w14:paraId="1EBB0BA3" w14:textId="77777777" w:rsidR="00DD3B51" w:rsidRPr="00375FD7" w:rsidRDefault="00DD3B51" w:rsidP="00C169C2">
      <w:pPr>
        <w:pStyle w:val="a6"/>
        <w:spacing w:before="257" w:after="257"/>
        <w:ind w:left="632" w:hanging="632"/>
      </w:pPr>
      <w:r w:rsidRPr="00375FD7">
        <w:rPr>
          <w:rFonts w:hint="eastAsia"/>
        </w:rPr>
        <w:t>四、投資獎勵措施</w:t>
      </w:r>
    </w:p>
    <w:p w14:paraId="5976D11E" w14:textId="77777777" w:rsidR="009F09A3" w:rsidRPr="00375FD7" w:rsidRDefault="009F09A3" w:rsidP="006F6829">
      <w:pPr>
        <w:ind w:firstLine="472"/>
        <w:rPr>
          <w:lang w:eastAsia="zh-TW"/>
        </w:rPr>
      </w:pPr>
      <w:r w:rsidRPr="00375FD7">
        <w:rPr>
          <w:lang w:eastAsia="zh-TW"/>
        </w:rPr>
        <w:t>哥倫比亞具備多重優惠之獎勵投資法案，包括自由區法、研發及環保獎勵法、赴武裝衝突受害區投資獎勵法外，另為帶動個別產業發展，亦提供相關產業別之投資優惠：</w:t>
      </w:r>
    </w:p>
    <w:p w14:paraId="3E414284" w14:textId="77777777" w:rsidR="009F09A3" w:rsidRPr="00375FD7" w:rsidRDefault="009F09A3" w:rsidP="009F09A3">
      <w:pPr>
        <w:pStyle w:val="a8"/>
        <w:ind w:left="945" w:hanging="709"/>
        <w:rPr>
          <w:lang w:eastAsia="zh-TW"/>
        </w:rPr>
      </w:pPr>
      <w:r w:rsidRPr="00375FD7">
        <w:rPr>
          <w:lang w:eastAsia="zh-TW"/>
        </w:rPr>
        <w:t>（一）自由區之優惠</w:t>
      </w:r>
    </w:p>
    <w:p w14:paraId="68A19AE4" w14:textId="62C640A2" w:rsidR="009F09A3" w:rsidRPr="00375FD7" w:rsidRDefault="009F09A3" w:rsidP="009F09A3">
      <w:pPr>
        <w:pStyle w:val="af4"/>
        <w:ind w:left="1417" w:hanging="472"/>
      </w:pPr>
      <w:r w:rsidRPr="00375FD7">
        <w:t>１、自由區型態及產業：哥倫比亞政府規劃特別自由區，進駐經營工業或商業活動之廠商可享受特殊稅務及關稅優惠；其中涵蓋由單一公司單獨設置（</w:t>
      </w:r>
      <w:r w:rsidRPr="00375FD7">
        <w:t>Simple-Company Free Zone</w:t>
      </w:r>
      <w:r w:rsidRPr="00375FD7">
        <w:t>），或由多家公司集體以工業園區型態設立（</w:t>
      </w:r>
      <w:r w:rsidRPr="00375FD7">
        <w:t>Multi-Company Free Zone</w:t>
      </w:r>
      <w:r w:rsidRPr="00375FD7">
        <w:t>）兩種。區內產業別則分為：（</w:t>
      </w:r>
      <w:r w:rsidRPr="00375FD7">
        <w:t>1</w:t>
      </w:r>
      <w:r w:rsidRPr="00375FD7">
        <w:t>）營運商（</w:t>
      </w:r>
      <w:r w:rsidRPr="00375FD7">
        <w:t>Operator User</w:t>
      </w:r>
      <w:r w:rsidRPr="00375FD7">
        <w:t>）</w:t>
      </w:r>
      <w:r w:rsidR="00294481" w:rsidRPr="00375FD7">
        <w:rPr>
          <w:rFonts w:hint="eastAsia"/>
        </w:rPr>
        <w:t>、</w:t>
      </w:r>
      <w:r w:rsidRPr="00375FD7">
        <w:t>（</w:t>
      </w:r>
      <w:r w:rsidRPr="00375FD7">
        <w:t>2</w:t>
      </w:r>
      <w:r w:rsidRPr="00375FD7">
        <w:t>）製造商（</w:t>
      </w:r>
      <w:r w:rsidRPr="00375FD7">
        <w:t>Industrial Users of Goods</w:t>
      </w:r>
      <w:r w:rsidRPr="00375FD7">
        <w:t>）、（</w:t>
      </w:r>
      <w:r w:rsidRPr="00375FD7">
        <w:t>3</w:t>
      </w:r>
      <w:r w:rsidRPr="00375FD7">
        <w:t>）服務供應商（</w:t>
      </w:r>
      <w:r w:rsidRPr="00375FD7">
        <w:t>Industrial Users of Services</w:t>
      </w:r>
      <w:r w:rsidRPr="00375FD7">
        <w:t>）</w:t>
      </w:r>
      <w:r w:rsidR="00294481" w:rsidRPr="00375FD7">
        <w:rPr>
          <w:rFonts w:hint="eastAsia"/>
        </w:rPr>
        <w:t>、</w:t>
      </w:r>
      <w:r w:rsidRPr="00375FD7">
        <w:t>（</w:t>
      </w:r>
      <w:r w:rsidRPr="00375FD7">
        <w:t>4</w:t>
      </w:r>
      <w:r w:rsidRPr="00375FD7">
        <w:t>）商業服務商（</w:t>
      </w:r>
      <w:r w:rsidRPr="00375FD7">
        <w:t>Commercial Users</w:t>
      </w:r>
      <w:r w:rsidRPr="00375FD7">
        <w:t>）。</w:t>
      </w:r>
    </w:p>
    <w:p w14:paraId="1AC00DF9" w14:textId="77777777" w:rsidR="009F09A3" w:rsidRPr="00375FD7" w:rsidRDefault="009F09A3" w:rsidP="009F09A3">
      <w:pPr>
        <w:pStyle w:val="af4"/>
        <w:ind w:left="1417" w:hanging="472"/>
      </w:pPr>
      <w:r w:rsidRPr="00375FD7">
        <w:t>２、區內各類型廠商得享受進口免關稅，所得稅減免及可對本國廠商免付加值稅販售產品。目前全國有</w:t>
      </w:r>
      <w:r w:rsidRPr="00375FD7">
        <w:t>110</w:t>
      </w:r>
      <w:r w:rsidRPr="00375FD7">
        <w:t>個自由區，數量居拉美國家之冠，營運中者包括</w:t>
      </w:r>
      <w:r w:rsidRPr="00375FD7">
        <w:t>68</w:t>
      </w:r>
      <w:r w:rsidRPr="00375FD7">
        <w:t>個特別常設單一企業自由區及</w:t>
      </w:r>
      <w:r w:rsidRPr="00375FD7">
        <w:t>40</w:t>
      </w:r>
      <w:r w:rsidRPr="00375FD7">
        <w:t>個永久自由貿易區等</w:t>
      </w:r>
      <w:r w:rsidRPr="00375FD7">
        <w:t>108</w:t>
      </w:r>
      <w:r w:rsidRPr="00375FD7">
        <w:t>個。區內廠商與一般廠商稅賦比較如下：</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51"/>
        <w:gridCol w:w="2351"/>
        <w:gridCol w:w="2352"/>
      </w:tblGrid>
      <w:tr w:rsidR="00D117D0" w:rsidRPr="00375FD7" w14:paraId="2B2ECF2B" w14:textId="77777777">
        <w:trPr>
          <w:trHeight w:val="140"/>
          <w:jc w:val="right"/>
        </w:trPr>
        <w:tc>
          <w:tcPr>
            <w:tcW w:w="2351" w:type="dxa"/>
          </w:tcPr>
          <w:p w14:paraId="0ECDF902" w14:textId="77777777" w:rsidR="00405BF9" w:rsidRPr="00375FD7" w:rsidRDefault="00405BF9" w:rsidP="0057687B">
            <w:pPr>
              <w:pStyle w:val="aff1"/>
            </w:pPr>
          </w:p>
        </w:tc>
        <w:tc>
          <w:tcPr>
            <w:tcW w:w="2351" w:type="dxa"/>
          </w:tcPr>
          <w:p w14:paraId="0ED66CAA" w14:textId="77777777" w:rsidR="00405BF9" w:rsidRPr="00375FD7" w:rsidRDefault="00405BF9" w:rsidP="0057687B">
            <w:pPr>
              <w:pStyle w:val="aff1"/>
            </w:pPr>
            <w:r w:rsidRPr="00375FD7">
              <w:rPr>
                <w:rFonts w:hint="eastAsia"/>
              </w:rPr>
              <w:t>一般廠商</w:t>
            </w:r>
          </w:p>
        </w:tc>
        <w:tc>
          <w:tcPr>
            <w:tcW w:w="2352" w:type="dxa"/>
          </w:tcPr>
          <w:p w14:paraId="53136C4E" w14:textId="77777777" w:rsidR="00405BF9" w:rsidRPr="00375FD7" w:rsidRDefault="00405BF9" w:rsidP="0057687B">
            <w:pPr>
              <w:pStyle w:val="aff1"/>
            </w:pPr>
            <w:r w:rsidRPr="00375FD7">
              <w:rPr>
                <w:rFonts w:hint="eastAsia"/>
              </w:rPr>
              <w:t>自由區廠商</w:t>
            </w:r>
          </w:p>
        </w:tc>
      </w:tr>
      <w:tr w:rsidR="00D117D0" w:rsidRPr="00375FD7" w14:paraId="62C528B7" w14:textId="77777777">
        <w:trPr>
          <w:trHeight w:val="140"/>
          <w:jc w:val="right"/>
        </w:trPr>
        <w:tc>
          <w:tcPr>
            <w:tcW w:w="2351" w:type="dxa"/>
          </w:tcPr>
          <w:p w14:paraId="3DCE6E80" w14:textId="77777777" w:rsidR="00405BF9" w:rsidRPr="00375FD7" w:rsidRDefault="00405BF9" w:rsidP="0057687B">
            <w:pPr>
              <w:pStyle w:val="aff1"/>
            </w:pPr>
            <w:r w:rsidRPr="00375FD7">
              <w:rPr>
                <w:rFonts w:hint="eastAsia"/>
              </w:rPr>
              <w:t>所得稅</w:t>
            </w:r>
          </w:p>
        </w:tc>
        <w:tc>
          <w:tcPr>
            <w:tcW w:w="2351" w:type="dxa"/>
          </w:tcPr>
          <w:p w14:paraId="33720216" w14:textId="77777777" w:rsidR="00405BF9" w:rsidRPr="00375FD7" w:rsidRDefault="00405BF9" w:rsidP="00AA0BB3">
            <w:pPr>
              <w:pStyle w:val="aff1"/>
            </w:pPr>
            <w:r w:rsidRPr="00375FD7">
              <w:t>3</w:t>
            </w:r>
            <w:r w:rsidR="00AA0BB3" w:rsidRPr="00375FD7">
              <w:rPr>
                <w:rFonts w:hint="eastAsia"/>
                <w:lang w:eastAsia="zh-TW"/>
              </w:rPr>
              <w:t>3</w:t>
            </w:r>
            <w:r w:rsidRPr="00375FD7">
              <w:t>%</w:t>
            </w:r>
          </w:p>
        </w:tc>
        <w:tc>
          <w:tcPr>
            <w:tcW w:w="2352" w:type="dxa"/>
          </w:tcPr>
          <w:p w14:paraId="37C6DAD0" w14:textId="77777777" w:rsidR="00405BF9" w:rsidRPr="00375FD7" w:rsidRDefault="00405BF9" w:rsidP="0057687B">
            <w:pPr>
              <w:pStyle w:val="aff1"/>
            </w:pPr>
            <w:r w:rsidRPr="00375FD7">
              <w:t>20%</w:t>
            </w:r>
          </w:p>
        </w:tc>
      </w:tr>
    </w:tbl>
    <w:p w14:paraId="650DC040" w14:textId="77777777" w:rsidR="009F09A3" w:rsidRPr="00375FD7" w:rsidRDefault="009F09A3" w:rsidP="009F09A3">
      <w:pPr>
        <w:pStyle w:val="af4"/>
        <w:ind w:left="1417" w:hanging="472"/>
        <w:rPr>
          <w:kern w:val="0"/>
        </w:rPr>
      </w:pPr>
      <w:r w:rsidRPr="00375FD7">
        <w:rPr>
          <w:kern w:val="0"/>
        </w:rPr>
        <w:t>３、自由區法相關適用條件：</w:t>
      </w:r>
    </w:p>
    <w:p w14:paraId="5B9547B7" w14:textId="77777777" w:rsidR="009F09A3" w:rsidRPr="00375FD7" w:rsidRDefault="009F09A3" w:rsidP="009F09A3">
      <w:pPr>
        <w:pStyle w:val="10"/>
        <w:ind w:left="1772" w:hanging="591"/>
        <w:rPr>
          <w:lang w:eastAsia="zh-TW"/>
        </w:rPr>
      </w:pPr>
      <w:r w:rsidRPr="00375FD7">
        <w:rPr>
          <w:lang w:eastAsia="zh-TW"/>
        </w:rPr>
        <w:t>（</w:t>
      </w:r>
      <w:r w:rsidRPr="00375FD7">
        <w:rPr>
          <w:lang w:eastAsia="zh-TW"/>
        </w:rPr>
        <w:t>1</w:t>
      </w:r>
      <w:r w:rsidRPr="00375FD7">
        <w:rPr>
          <w:lang w:eastAsia="zh-TW"/>
        </w:rPr>
        <w:t>）必須在宣布自由區成立日期起，投入新生產固定財產及土地之新投資，其中前此已在本國使用過或因原公司併購、清算、轉移或處分之舊有二手財產設備，均應排除列入。</w:t>
      </w:r>
    </w:p>
    <w:p w14:paraId="08ED29F9" w14:textId="77777777" w:rsidR="009F09A3" w:rsidRPr="00375FD7" w:rsidRDefault="009F09A3" w:rsidP="009F09A3">
      <w:pPr>
        <w:pStyle w:val="10"/>
        <w:ind w:left="1772" w:hanging="591"/>
        <w:rPr>
          <w:lang w:eastAsia="zh-TW"/>
        </w:rPr>
      </w:pPr>
      <w:r w:rsidRPr="00375FD7">
        <w:rPr>
          <w:lang w:eastAsia="zh-TW"/>
        </w:rPr>
        <w:t>（</w:t>
      </w:r>
      <w:r w:rsidRPr="00375FD7">
        <w:rPr>
          <w:lang w:eastAsia="zh-TW"/>
        </w:rPr>
        <w:t>2</w:t>
      </w:r>
      <w:r w:rsidRPr="00375FD7">
        <w:rPr>
          <w:lang w:eastAsia="zh-TW"/>
        </w:rPr>
        <w:t>）必須僱用直接及正職及全職之簽約勞工，且除了永久自由貿易區廠商外，其所僱勞工不得於自由區宣告成立前兩年內，與新雇主之工作或商業夥伴具有勞雇關係。</w:t>
      </w:r>
    </w:p>
    <w:p w14:paraId="0D6FFDEB" w14:textId="77777777" w:rsidR="009F09A3" w:rsidRPr="00375FD7" w:rsidRDefault="009F09A3" w:rsidP="009F09A3">
      <w:pPr>
        <w:pStyle w:val="10"/>
        <w:ind w:left="1772" w:hanging="591"/>
        <w:rPr>
          <w:lang w:eastAsia="zh-TW"/>
        </w:rPr>
      </w:pPr>
      <w:r w:rsidRPr="00375FD7">
        <w:rPr>
          <w:lang w:eastAsia="zh-TW"/>
        </w:rPr>
        <w:t>（</w:t>
      </w:r>
      <w:r w:rsidRPr="00375FD7">
        <w:rPr>
          <w:lang w:eastAsia="zh-TW"/>
        </w:rPr>
        <w:t>3</w:t>
      </w:r>
      <w:r w:rsidRPr="00375FD7">
        <w:rPr>
          <w:lang w:eastAsia="zh-TW"/>
        </w:rPr>
        <w:t>）必須有助帶動關聯性就業機會，亦即可為自由區投資之服務供應商創造新職缺。</w:t>
      </w:r>
      <w:r w:rsidRPr="00375FD7">
        <w:rPr>
          <w:lang w:eastAsia="zh-TW"/>
        </w:rPr>
        <w:t xml:space="preserve"> </w:t>
      </w:r>
    </w:p>
    <w:p w14:paraId="49C4EF3A" w14:textId="77777777" w:rsidR="007F2EA2" w:rsidRPr="00375FD7" w:rsidRDefault="007F2EA2">
      <w:pPr>
        <w:widowControl/>
        <w:overflowPunct/>
        <w:autoSpaceDE/>
        <w:autoSpaceDN/>
        <w:ind w:firstLineChars="0" w:firstLine="0"/>
        <w:jc w:val="left"/>
        <w:rPr>
          <w:kern w:val="0"/>
          <w:lang w:eastAsia="ja-JP"/>
        </w:rPr>
      </w:pPr>
      <w:r w:rsidRPr="00375FD7">
        <w:rPr>
          <w:kern w:val="0"/>
          <w:lang w:eastAsia="zh-TW"/>
        </w:rPr>
        <w:br w:type="page"/>
      </w:r>
    </w:p>
    <w:p w14:paraId="0356A9B4" w14:textId="2E0D2804" w:rsidR="00405BF9" w:rsidRPr="00375FD7" w:rsidRDefault="0057687B" w:rsidP="00C169C2">
      <w:pPr>
        <w:pStyle w:val="af4"/>
        <w:ind w:left="1417" w:hanging="472"/>
        <w:rPr>
          <w:kern w:val="0"/>
        </w:rPr>
      </w:pPr>
      <w:r w:rsidRPr="00375FD7">
        <w:rPr>
          <w:rFonts w:hint="eastAsia"/>
          <w:kern w:val="0"/>
        </w:rPr>
        <w:t>４</w:t>
      </w:r>
      <w:r w:rsidR="00405BF9" w:rsidRPr="00375FD7">
        <w:rPr>
          <w:rFonts w:hint="eastAsia"/>
          <w:kern w:val="0"/>
        </w:rPr>
        <w:t>、工業及服務業進駐永久自由區之條件如下表：</w:t>
      </w:r>
    </w:p>
    <w:tbl>
      <w:tblPr>
        <w:tblW w:w="783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06"/>
        <w:gridCol w:w="2551"/>
        <w:gridCol w:w="2375"/>
      </w:tblGrid>
      <w:tr w:rsidR="00D117D0" w:rsidRPr="00375FD7" w14:paraId="6AB3FCC9" w14:textId="77777777" w:rsidTr="00FD5480">
        <w:trPr>
          <w:trHeight w:val="383"/>
          <w:jc w:val="right"/>
        </w:trPr>
        <w:tc>
          <w:tcPr>
            <w:tcW w:w="2906" w:type="dxa"/>
          </w:tcPr>
          <w:p w14:paraId="2EB90308" w14:textId="58CBA797" w:rsidR="009F09A3" w:rsidRPr="00375FD7" w:rsidRDefault="009F09A3" w:rsidP="0057687B">
            <w:pPr>
              <w:pStyle w:val="aff1"/>
              <w:rPr>
                <w:kern w:val="0"/>
              </w:rPr>
            </w:pPr>
            <w:r w:rsidRPr="00375FD7">
              <w:rPr>
                <w:kern w:val="0"/>
              </w:rPr>
              <w:t>總資產（</w:t>
            </w:r>
            <w:r w:rsidRPr="00375FD7">
              <w:rPr>
                <w:kern w:val="0"/>
              </w:rPr>
              <w:t>USD</w:t>
            </w:r>
            <w:r w:rsidRPr="00375FD7">
              <w:rPr>
                <w:kern w:val="0"/>
              </w:rPr>
              <w:t>）</w:t>
            </w:r>
          </w:p>
        </w:tc>
        <w:tc>
          <w:tcPr>
            <w:tcW w:w="2551" w:type="dxa"/>
          </w:tcPr>
          <w:p w14:paraId="0AB61CEE" w14:textId="680CDBAD" w:rsidR="009F09A3" w:rsidRPr="00375FD7" w:rsidRDefault="009F09A3" w:rsidP="0057687B">
            <w:pPr>
              <w:pStyle w:val="aff1"/>
              <w:rPr>
                <w:kern w:val="0"/>
              </w:rPr>
            </w:pPr>
            <w:r w:rsidRPr="00375FD7">
              <w:rPr>
                <w:kern w:val="0"/>
              </w:rPr>
              <w:t>投資金額（美元）</w:t>
            </w:r>
          </w:p>
        </w:tc>
        <w:tc>
          <w:tcPr>
            <w:tcW w:w="2375" w:type="dxa"/>
          </w:tcPr>
          <w:p w14:paraId="078093D5" w14:textId="5233A6E5" w:rsidR="009F09A3" w:rsidRPr="00375FD7" w:rsidRDefault="009F09A3" w:rsidP="0057687B">
            <w:pPr>
              <w:pStyle w:val="aff1"/>
              <w:rPr>
                <w:kern w:val="0"/>
              </w:rPr>
            </w:pPr>
            <w:r w:rsidRPr="00375FD7">
              <w:rPr>
                <w:kern w:val="0"/>
              </w:rPr>
              <w:t>最低直接</w:t>
            </w:r>
            <w:r w:rsidRPr="00375FD7">
              <w:rPr>
                <w:kern w:val="0"/>
                <w:lang w:eastAsia="zh-TW"/>
              </w:rPr>
              <w:t>僱用人數</w:t>
            </w:r>
          </w:p>
        </w:tc>
      </w:tr>
      <w:tr w:rsidR="00D117D0" w:rsidRPr="00375FD7" w14:paraId="3A8267D8" w14:textId="77777777" w:rsidTr="00FD5480">
        <w:trPr>
          <w:trHeight w:val="152"/>
          <w:jc w:val="right"/>
        </w:trPr>
        <w:tc>
          <w:tcPr>
            <w:tcW w:w="2906" w:type="dxa"/>
          </w:tcPr>
          <w:p w14:paraId="15F5A3E2" w14:textId="05964C94" w:rsidR="009F09A3" w:rsidRPr="00375FD7" w:rsidRDefault="009F09A3" w:rsidP="00B928E2">
            <w:pPr>
              <w:pStyle w:val="aff1"/>
              <w:rPr>
                <w:kern w:val="0"/>
              </w:rPr>
            </w:pPr>
            <w:r w:rsidRPr="00375FD7">
              <w:rPr>
                <w:kern w:val="0"/>
              </w:rPr>
              <w:t xml:space="preserve">$0 -$130,207 </w:t>
            </w:r>
          </w:p>
        </w:tc>
        <w:tc>
          <w:tcPr>
            <w:tcW w:w="2551" w:type="dxa"/>
          </w:tcPr>
          <w:p w14:paraId="0B9CC80E" w14:textId="2F00DF52" w:rsidR="009F09A3" w:rsidRPr="00375FD7" w:rsidRDefault="009F09A3" w:rsidP="0057687B">
            <w:pPr>
              <w:pStyle w:val="aff1"/>
              <w:rPr>
                <w:kern w:val="0"/>
              </w:rPr>
            </w:pPr>
            <w:r w:rsidRPr="00375FD7">
              <w:rPr>
                <w:kern w:val="0"/>
              </w:rPr>
              <w:t>$0</w:t>
            </w:r>
          </w:p>
        </w:tc>
        <w:tc>
          <w:tcPr>
            <w:tcW w:w="2375" w:type="dxa"/>
          </w:tcPr>
          <w:p w14:paraId="18B38858" w14:textId="19FED4DB" w:rsidR="009F09A3" w:rsidRPr="00375FD7" w:rsidRDefault="009F09A3" w:rsidP="0057687B">
            <w:pPr>
              <w:pStyle w:val="aff1"/>
              <w:rPr>
                <w:kern w:val="0"/>
              </w:rPr>
            </w:pPr>
            <w:r w:rsidRPr="00375FD7">
              <w:rPr>
                <w:kern w:val="0"/>
              </w:rPr>
              <w:t>7</w:t>
            </w:r>
          </w:p>
        </w:tc>
      </w:tr>
      <w:tr w:rsidR="00D117D0" w:rsidRPr="00375FD7" w14:paraId="786D9D9D" w14:textId="77777777" w:rsidTr="00FD5480">
        <w:trPr>
          <w:trHeight w:val="152"/>
          <w:jc w:val="right"/>
        </w:trPr>
        <w:tc>
          <w:tcPr>
            <w:tcW w:w="2906" w:type="dxa"/>
          </w:tcPr>
          <w:p w14:paraId="37D69512" w14:textId="74F0A44D" w:rsidR="009F09A3" w:rsidRPr="00375FD7" w:rsidRDefault="009F09A3" w:rsidP="00B928E2">
            <w:pPr>
              <w:pStyle w:val="aff1"/>
              <w:rPr>
                <w:kern w:val="0"/>
              </w:rPr>
            </w:pPr>
            <w:r w:rsidRPr="00375FD7">
              <w:rPr>
                <w:kern w:val="0"/>
              </w:rPr>
              <w:t xml:space="preserve">$130,207 -$1,300,000 </w:t>
            </w:r>
          </w:p>
        </w:tc>
        <w:tc>
          <w:tcPr>
            <w:tcW w:w="2551" w:type="dxa"/>
          </w:tcPr>
          <w:p w14:paraId="3E21B7F2" w14:textId="69962319" w:rsidR="009F09A3" w:rsidRPr="00375FD7" w:rsidRDefault="009F09A3" w:rsidP="00B928E2">
            <w:pPr>
              <w:pStyle w:val="aff1"/>
              <w:rPr>
                <w:kern w:val="0"/>
              </w:rPr>
            </w:pPr>
            <w:r w:rsidRPr="00375FD7">
              <w:rPr>
                <w:kern w:val="0"/>
              </w:rPr>
              <w:t>$260,414</w:t>
            </w:r>
          </w:p>
        </w:tc>
        <w:tc>
          <w:tcPr>
            <w:tcW w:w="2375" w:type="dxa"/>
          </w:tcPr>
          <w:p w14:paraId="2E9A81AD" w14:textId="45AD5DCF" w:rsidR="009F09A3" w:rsidRPr="00375FD7" w:rsidRDefault="009F09A3" w:rsidP="0057687B">
            <w:pPr>
              <w:pStyle w:val="aff1"/>
              <w:rPr>
                <w:kern w:val="0"/>
              </w:rPr>
            </w:pPr>
            <w:r w:rsidRPr="00375FD7">
              <w:rPr>
                <w:kern w:val="0"/>
              </w:rPr>
              <w:t>20</w:t>
            </w:r>
          </w:p>
        </w:tc>
      </w:tr>
      <w:tr w:rsidR="00D117D0" w:rsidRPr="00375FD7" w14:paraId="32150664" w14:textId="77777777" w:rsidTr="00FD5480">
        <w:trPr>
          <w:trHeight w:val="152"/>
          <w:jc w:val="right"/>
        </w:trPr>
        <w:tc>
          <w:tcPr>
            <w:tcW w:w="2906" w:type="dxa"/>
          </w:tcPr>
          <w:p w14:paraId="20449316" w14:textId="1080D498" w:rsidR="009F09A3" w:rsidRPr="00375FD7" w:rsidRDefault="009F09A3" w:rsidP="00B928E2">
            <w:pPr>
              <w:pStyle w:val="aff1"/>
              <w:rPr>
                <w:kern w:val="0"/>
              </w:rPr>
            </w:pPr>
            <w:r w:rsidRPr="00375FD7">
              <w:rPr>
                <w:kern w:val="0"/>
              </w:rPr>
              <w:t>$1,300,000-$7,800,000</w:t>
            </w:r>
          </w:p>
        </w:tc>
        <w:tc>
          <w:tcPr>
            <w:tcW w:w="2551" w:type="dxa"/>
          </w:tcPr>
          <w:p w14:paraId="01CB80FF" w14:textId="7C943902" w:rsidR="009F09A3" w:rsidRPr="00375FD7" w:rsidRDefault="009F09A3" w:rsidP="00B928E2">
            <w:pPr>
              <w:pStyle w:val="aff1"/>
              <w:rPr>
                <w:kern w:val="0"/>
              </w:rPr>
            </w:pPr>
            <w:r w:rsidRPr="00375FD7">
              <w:rPr>
                <w:kern w:val="0"/>
              </w:rPr>
              <w:t>$1,300,000</w:t>
            </w:r>
          </w:p>
        </w:tc>
        <w:tc>
          <w:tcPr>
            <w:tcW w:w="2375" w:type="dxa"/>
          </w:tcPr>
          <w:p w14:paraId="77206D7B" w14:textId="2DC5B901" w:rsidR="009F09A3" w:rsidRPr="00375FD7" w:rsidRDefault="009F09A3" w:rsidP="0057687B">
            <w:pPr>
              <w:pStyle w:val="aff1"/>
              <w:rPr>
                <w:kern w:val="0"/>
              </w:rPr>
            </w:pPr>
            <w:r w:rsidRPr="00375FD7">
              <w:rPr>
                <w:kern w:val="0"/>
              </w:rPr>
              <w:t>30</w:t>
            </w:r>
          </w:p>
        </w:tc>
      </w:tr>
      <w:tr w:rsidR="00D117D0" w:rsidRPr="00375FD7" w14:paraId="1F7F6EE5" w14:textId="77777777" w:rsidTr="00FD5480">
        <w:trPr>
          <w:trHeight w:val="153"/>
          <w:jc w:val="right"/>
        </w:trPr>
        <w:tc>
          <w:tcPr>
            <w:tcW w:w="2906" w:type="dxa"/>
          </w:tcPr>
          <w:p w14:paraId="6BA2FAB9" w14:textId="4CF18573" w:rsidR="009F09A3" w:rsidRPr="00375FD7" w:rsidRDefault="009F09A3" w:rsidP="00B928E2">
            <w:pPr>
              <w:pStyle w:val="aff1"/>
              <w:rPr>
                <w:kern w:val="0"/>
              </w:rPr>
            </w:pPr>
            <w:r w:rsidRPr="00375FD7">
              <w:rPr>
                <w:kern w:val="0"/>
              </w:rPr>
              <w:t>高</w:t>
            </w:r>
            <w:proofErr w:type="gramStart"/>
            <w:r w:rsidRPr="00375FD7">
              <w:rPr>
                <w:kern w:val="0"/>
              </w:rPr>
              <w:t>於</w:t>
            </w:r>
            <w:proofErr w:type="gramEnd"/>
            <w:r w:rsidRPr="00375FD7">
              <w:rPr>
                <w:kern w:val="0"/>
              </w:rPr>
              <w:t>$7,800,000</w:t>
            </w:r>
          </w:p>
        </w:tc>
        <w:tc>
          <w:tcPr>
            <w:tcW w:w="2551" w:type="dxa"/>
          </w:tcPr>
          <w:p w14:paraId="66798796" w14:textId="631EC93F" w:rsidR="009F09A3" w:rsidRPr="00375FD7" w:rsidRDefault="009F09A3" w:rsidP="00B928E2">
            <w:pPr>
              <w:pStyle w:val="aff1"/>
              <w:rPr>
                <w:kern w:val="0"/>
              </w:rPr>
            </w:pPr>
            <w:r w:rsidRPr="00375FD7">
              <w:rPr>
                <w:kern w:val="0"/>
              </w:rPr>
              <w:t>$3,000,000</w:t>
            </w:r>
          </w:p>
        </w:tc>
        <w:tc>
          <w:tcPr>
            <w:tcW w:w="2375" w:type="dxa"/>
          </w:tcPr>
          <w:p w14:paraId="5F537369" w14:textId="472474DA" w:rsidR="009F09A3" w:rsidRPr="00375FD7" w:rsidRDefault="009F09A3" w:rsidP="0057687B">
            <w:pPr>
              <w:pStyle w:val="aff1"/>
              <w:rPr>
                <w:kern w:val="0"/>
              </w:rPr>
            </w:pPr>
            <w:r w:rsidRPr="00375FD7">
              <w:rPr>
                <w:kern w:val="0"/>
              </w:rPr>
              <w:t>50</w:t>
            </w:r>
          </w:p>
        </w:tc>
      </w:tr>
    </w:tbl>
    <w:p w14:paraId="76CE024F" w14:textId="1BDFFD72" w:rsidR="00405BF9" w:rsidRPr="00375FD7" w:rsidRDefault="00405BF9" w:rsidP="007E2CA7">
      <w:pPr>
        <w:pStyle w:val="af1"/>
        <w:ind w:left="1888" w:hangingChars="399" w:hanging="943"/>
        <w:rPr>
          <w:kern w:val="0"/>
          <w:lang w:eastAsia="zh-TW"/>
        </w:rPr>
      </w:pPr>
      <w:r w:rsidRPr="00375FD7">
        <w:rPr>
          <w:rFonts w:hint="eastAsia"/>
          <w:kern w:val="0"/>
          <w:lang w:eastAsia="zh-TW"/>
        </w:rPr>
        <w:t>備註：</w:t>
      </w:r>
      <w:r w:rsidRPr="00375FD7">
        <w:rPr>
          <w:rFonts w:hint="eastAsia"/>
          <w:kern w:val="0"/>
          <w:lang w:eastAsia="zh-TW"/>
        </w:rPr>
        <w:t>*</w:t>
      </w:r>
      <w:r w:rsidR="0057687B" w:rsidRPr="00375FD7">
        <w:rPr>
          <w:rFonts w:hint="eastAsia"/>
          <w:kern w:val="0"/>
          <w:lang w:eastAsia="zh-TW"/>
        </w:rPr>
        <w:t xml:space="preserve"> </w:t>
      </w:r>
      <w:r w:rsidRPr="00375FD7">
        <w:rPr>
          <w:rFonts w:hint="eastAsia"/>
          <w:kern w:val="0"/>
          <w:lang w:eastAsia="zh-TW"/>
        </w:rPr>
        <w:t>本表係以</w:t>
      </w:r>
      <w:r w:rsidR="00B928E2" w:rsidRPr="00375FD7">
        <w:rPr>
          <w:rFonts w:hint="eastAsia"/>
          <w:kern w:val="0"/>
          <w:lang w:eastAsia="zh-TW"/>
        </w:rPr>
        <w:t>1</w:t>
      </w:r>
      <w:r w:rsidRPr="00375FD7">
        <w:rPr>
          <w:rFonts w:hint="eastAsia"/>
          <w:kern w:val="0"/>
          <w:lang w:eastAsia="zh-TW"/>
        </w:rPr>
        <w:t>美元</w:t>
      </w:r>
      <w:r w:rsidR="00B928E2" w:rsidRPr="00375FD7">
        <w:rPr>
          <w:rFonts w:hint="eastAsia"/>
          <w:kern w:val="0"/>
          <w:lang w:eastAsia="zh-TW"/>
        </w:rPr>
        <w:t>兌換</w:t>
      </w:r>
      <w:r w:rsidRPr="00375FD7">
        <w:rPr>
          <w:rFonts w:hint="eastAsia"/>
          <w:kern w:val="0"/>
          <w:lang w:eastAsia="zh-TW"/>
        </w:rPr>
        <w:t>3,000</w:t>
      </w:r>
      <w:r w:rsidRPr="00375FD7">
        <w:rPr>
          <w:rFonts w:hint="eastAsia"/>
          <w:kern w:val="0"/>
          <w:lang w:eastAsia="zh-TW"/>
        </w:rPr>
        <w:t>哥倫比亞披索估算，</w:t>
      </w:r>
      <w:r w:rsidRPr="00375FD7">
        <w:rPr>
          <w:rFonts w:hint="eastAsia"/>
          <w:kern w:val="0"/>
          <w:lang w:eastAsia="zh-TW"/>
        </w:rPr>
        <w:t>20</w:t>
      </w:r>
      <w:r w:rsidR="00C539DD" w:rsidRPr="00375FD7">
        <w:rPr>
          <w:rFonts w:hint="eastAsia"/>
          <w:kern w:val="0"/>
          <w:lang w:eastAsia="zh-TW"/>
        </w:rPr>
        <w:t>21</w:t>
      </w:r>
      <w:r w:rsidRPr="00375FD7">
        <w:rPr>
          <w:rFonts w:hint="eastAsia"/>
          <w:kern w:val="0"/>
          <w:lang w:eastAsia="zh-TW"/>
        </w:rPr>
        <w:t>年哥國每月法定基本薪資為</w:t>
      </w:r>
      <w:r w:rsidR="00C539DD" w:rsidRPr="00375FD7">
        <w:rPr>
          <w:rFonts w:hint="eastAsia"/>
          <w:kern w:val="0"/>
          <w:lang w:eastAsia="zh-TW"/>
        </w:rPr>
        <w:t>908</w:t>
      </w:r>
      <w:r w:rsidRPr="00375FD7">
        <w:rPr>
          <w:rFonts w:hint="eastAsia"/>
          <w:kern w:val="0"/>
          <w:lang w:eastAsia="zh-TW"/>
        </w:rPr>
        <w:t>,</w:t>
      </w:r>
      <w:r w:rsidR="00C539DD" w:rsidRPr="00375FD7">
        <w:rPr>
          <w:rFonts w:hint="eastAsia"/>
          <w:kern w:val="0"/>
          <w:lang w:eastAsia="zh-TW"/>
        </w:rPr>
        <w:t>526</w:t>
      </w:r>
      <w:r w:rsidRPr="00375FD7">
        <w:rPr>
          <w:rFonts w:hint="eastAsia"/>
          <w:kern w:val="0"/>
          <w:lang w:eastAsia="zh-TW"/>
        </w:rPr>
        <w:t>披索。</w:t>
      </w:r>
    </w:p>
    <w:p w14:paraId="583B769A" w14:textId="77777777" w:rsidR="00405BF9" w:rsidRPr="00375FD7" w:rsidRDefault="00405BF9" w:rsidP="007E2CA7">
      <w:pPr>
        <w:pStyle w:val="af1"/>
        <w:ind w:leftChars="720" w:left="2072" w:hangingChars="157" w:hanging="371"/>
        <w:rPr>
          <w:kern w:val="0"/>
          <w:lang w:eastAsia="zh-TW"/>
        </w:rPr>
      </w:pPr>
      <w:r w:rsidRPr="00375FD7">
        <w:rPr>
          <w:rFonts w:hint="eastAsia"/>
          <w:kern w:val="0"/>
          <w:lang w:eastAsia="zh-TW"/>
        </w:rPr>
        <w:t xml:space="preserve">** </w:t>
      </w:r>
      <w:r w:rsidRPr="00375FD7">
        <w:rPr>
          <w:rFonts w:hint="eastAsia"/>
          <w:kern w:val="0"/>
          <w:lang w:eastAsia="zh-TW"/>
        </w:rPr>
        <w:t>上述投資金額及就業機會必須於該公司正式宣告進駐之日起三年內達成。</w:t>
      </w:r>
    </w:p>
    <w:p w14:paraId="0361ADA0" w14:textId="40C0D2ED" w:rsidR="00405BF9" w:rsidRPr="00375FD7" w:rsidRDefault="0057687B" w:rsidP="00C169C2">
      <w:pPr>
        <w:pStyle w:val="af4"/>
        <w:ind w:left="1417" w:hanging="472"/>
        <w:rPr>
          <w:kern w:val="0"/>
        </w:rPr>
      </w:pPr>
      <w:r w:rsidRPr="00375FD7">
        <w:rPr>
          <w:rFonts w:hint="eastAsia"/>
          <w:kern w:val="0"/>
        </w:rPr>
        <w:t>５</w:t>
      </w:r>
      <w:r w:rsidR="00405BF9" w:rsidRPr="00375FD7">
        <w:rPr>
          <w:rFonts w:hint="eastAsia"/>
          <w:kern w:val="0"/>
        </w:rPr>
        <w:t>、進駐特別自由區之標準：</w:t>
      </w:r>
    </w:p>
    <w:tbl>
      <w:tblPr>
        <w:tblW w:w="5000" w:type="pct"/>
        <w:jc w:val="center"/>
        <w:tblLayout w:type="fixed"/>
        <w:tblCellMar>
          <w:left w:w="10" w:type="dxa"/>
          <w:right w:w="10" w:type="dxa"/>
        </w:tblCellMar>
        <w:tblLook w:val="04A0" w:firstRow="1" w:lastRow="0" w:firstColumn="1" w:lastColumn="0" w:noHBand="0" w:noVBand="1"/>
      </w:tblPr>
      <w:tblGrid>
        <w:gridCol w:w="1760"/>
        <w:gridCol w:w="1895"/>
        <w:gridCol w:w="5065"/>
      </w:tblGrid>
      <w:tr w:rsidR="00D117D0" w:rsidRPr="00375FD7" w14:paraId="360CC73B" w14:textId="77777777" w:rsidTr="006F6829">
        <w:trPr>
          <w:trHeight w:val="383"/>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733B3" w14:textId="77777777" w:rsidR="009F09A3" w:rsidRPr="00375FD7" w:rsidRDefault="009F09A3" w:rsidP="009F09A3">
            <w:pPr>
              <w:pStyle w:val="aff1"/>
              <w:rPr>
                <w:kern w:val="0"/>
                <w:lang w:eastAsia="zh-TW"/>
              </w:rPr>
            </w:pPr>
            <w:r w:rsidRPr="00375FD7">
              <w:rPr>
                <w:kern w:val="0"/>
                <w:lang w:eastAsia="zh-TW"/>
              </w:rPr>
              <w:t>產業別</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73105" w14:textId="77777777" w:rsidR="009F09A3" w:rsidRPr="00375FD7" w:rsidRDefault="009F09A3" w:rsidP="009F09A3">
            <w:pPr>
              <w:pStyle w:val="aff1"/>
              <w:snapToGrid w:val="0"/>
              <w:rPr>
                <w:kern w:val="0"/>
                <w:lang w:eastAsia="zh-TW"/>
              </w:rPr>
            </w:pPr>
            <w:r w:rsidRPr="00375FD7">
              <w:rPr>
                <w:kern w:val="0"/>
                <w:lang w:eastAsia="zh-TW"/>
              </w:rPr>
              <w:t>投資金額</w:t>
            </w:r>
          </w:p>
          <w:p w14:paraId="2700623D" w14:textId="77777777" w:rsidR="009F09A3" w:rsidRPr="00375FD7" w:rsidRDefault="009F09A3" w:rsidP="009F09A3">
            <w:pPr>
              <w:pStyle w:val="aff1"/>
              <w:snapToGrid w:val="0"/>
              <w:rPr>
                <w:kern w:val="0"/>
                <w:lang w:eastAsia="zh-TW"/>
              </w:rPr>
            </w:pPr>
            <w:r w:rsidRPr="00375FD7">
              <w:rPr>
                <w:kern w:val="0"/>
                <w:lang w:eastAsia="zh-TW"/>
              </w:rPr>
              <w:t>（百萬美元）</w:t>
            </w:r>
          </w:p>
        </w:tc>
        <w:tc>
          <w:tcPr>
            <w:tcW w:w="50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57455" w14:textId="77777777" w:rsidR="009F09A3" w:rsidRPr="00375FD7" w:rsidRDefault="009F09A3" w:rsidP="009F09A3">
            <w:pPr>
              <w:pStyle w:val="aff1"/>
              <w:rPr>
                <w:kern w:val="0"/>
                <w:lang w:eastAsia="zh-TW"/>
              </w:rPr>
            </w:pPr>
            <w:r w:rsidRPr="00375FD7">
              <w:rPr>
                <w:kern w:val="0"/>
                <w:lang w:eastAsia="zh-TW"/>
              </w:rPr>
              <w:t>最低直接僱用人數</w:t>
            </w:r>
          </w:p>
        </w:tc>
      </w:tr>
      <w:tr w:rsidR="00D117D0" w:rsidRPr="00375FD7" w14:paraId="1C09ADBA" w14:textId="77777777" w:rsidTr="006F6829">
        <w:trPr>
          <w:trHeight w:val="152"/>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400EC" w14:textId="77777777" w:rsidR="009F09A3" w:rsidRPr="00375FD7" w:rsidRDefault="009F09A3" w:rsidP="009F09A3">
            <w:pPr>
              <w:pStyle w:val="aff1"/>
              <w:rPr>
                <w:kern w:val="0"/>
                <w:lang w:eastAsia="zh-TW"/>
              </w:rPr>
            </w:pPr>
            <w:r w:rsidRPr="00375FD7">
              <w:rPr>
                <w:kern w:val="0"/>
                <w:lang w:eastAsia="zh-TW"/>
              </w:rPr>
              <w:t>乳品</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41316" w14:textId="77777777" w:rsidR="009F09A3" w:rsidRPr="00375FD7" w:rsidRDefault="009F09A3" w:rsidP="009F09A3">
            <w:pPr>
              <w:pStyle w:val="aff1"/>
              <w:rPr>
                <w:kern w:val="0"/>
                <w:lang w:eastAsia="zh-TW"/>
              </w:rPr>
            </w:pPr>
            <w:r w:rsidRPr="00375FD7">
              <w:rPr>
                <w:kern w:val="0"/>
                <w:lang w:eastAsia="zh-TW"/>
              </w:rPr>
              <w:t>1.3</w:t>
            </w:r>
          </w:p>
        </w:tc>
        <w:tc>
          <w:tcPr>
            <w:tcW w:w="50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CF30F" w14:textId="77777777" w:rsidR="009F09A3" w:rsidRPr="00375FD7" w:rsidRDefault="009F09A3" w:rsidP="009F09A3">
            <w:pPr>
              <w:pStyle w:val="aff1"/>
              <w:rPr>
                <w:kern w:val="0"/>
                <w:lang w:eastAsia="zh-TW"/>
              </w:rPr>
            </w:pPr>
            <w:r w:rsidRPr="00375FD7">
              <w:rPr>
                <w:kern w:val="0"/>
                <w:lang w:eastAsia="zh-TW"/>
              </w:rPr>
              <w:t>50</w:t>
            </w:r>
            <w:r w:rsidRPr="00375FD7">
              <w:rPr>
                <w:kern w:val="0"/>
                <w:lang w:eastAsia="zh-TW"/>
              </w:rPr>
              <w:t>人</w:t>
            </w:r>
          </w:p>
          <w:p w14:paraId="25C5458B" w14:textId="77777777" w:rsidR="009F09A3" w:rsidRPr="00375FD7" w:rsidRDefault="009F09A3" w:rsidP="009F09A3">
            <w:pPr>
              <w:pStyle w:val="aff1"/>
              <w:snapToGrid w:val="0"/>
              <w:rPr>
                <w:kern w:val="0"/>
                <w:lang w:eastAsia="zh-TW"/>
              </w:rPr>
            </w:pPr>
            <w:r w:rsidRPr="00375FD7">
              <w:rPr>
                <w:kern w:val="0"/>
                <w:lang w:eastAsia="zh-TW"/>
              </w:rPr>
              <w:t>（前</w:t>
            </w:r>
            <w:r w:rsidRPr="00375FD7">
              <w:rPr>
                <w:kern w:val="0"/>
                <w:lang w:eastAsia="zh-TW"/>
              </w:rPr>
              <w:t>3</w:t>
            </w:r>
            <w:r w:rsidRPr="00375FD7">
              <w:rPr>
                <w:kern w:val="0"/>
                <w:lang w:eastAsia="zh-TW"/>
              </w:rPr>
              <w:t>年</w:t>
            </w:r>
            <w:r w:rsidRPr="00375FD7">
              <w:rPr>
                <w:kern w:val="0"/>
                <w:lang w:eastAsia="zh-TW"/>
              </w:rPr>
              <w:t>20</w:t>
            </w:r>
            <w:r w:rsidRPr="00375FD7">
              <w:rPr>
                <w:kern w:val="0"/>
                <w:lang w:eastAsia="zh-TW"/>
              </w:rPr>
              <w:t>人，前</w:t>
            </w:r>
            <w:r w:rsidRPr="00375FD7">
              <w:rPr>
                <w:kern w:val="0"/>
                <w:lang w:eastAsia="zh-TW"/>
              </w:rPr>
              <w:t>6</w:t>
            </w:r>
            <w:r w:rsidRPr="00375FD7">
              <w:rPr>
                <w:kern w:val="0"/>
                <w:lang w:eastAsia="zh-TW"/>
              </w:rPr>
              <w:t>年</w:t>
            </w:r>
            <w:r w:rsidRPr="00375FD7">
              <w:rPr>
                <w:kern w:val="0"/>
                <w:lang w:eastAsia="zh-TW"/>
              </w:rPr>
              <w:t>40</w:t>
            </w:r>
            <w:r w:rsidRPr="00375FD7">
              <w:rPr>
                <w:kern w:val="0"/>
                <w:lang w:eastAsia="zh-TW"/>
              </w:rPr>
              <w:t>人，前</w:t>
            </w:r>
            <w:r w:rsidRPr="00375FD7">
              <w:rPr>
                <w:kern w:val="0"/>
                <w:lang w:eastAsia="zh-TW"/>
              </w:rPr>
              <w:t>9</w:t>
            </w:r>
            <w:r w:rsidRPr="00375FD7">
              <w:rPr>
                <w:kern w:val="0"/>
                <w:lang w:eastAsia="zh-TW"/>
              </w:rPr>
              <w:t>年</w:t>
            </w:r>
            <w:r w:rsidRPr="00375FD7">
              <w:rPr>
                <w:kern w:val="0"/>
                <w:lang w:eastAsia="zh-TW"/>
              </w:rPr>
              <w:t>50</w:t>
            </w:r>
            <w:r w:rsidRPr="00375FD7">
              <w:rPr>
                <w:kern w:val="0"/>
                <w:lang w:eastAsia="zh-TW"/>
              </w:rPr>
              <w:t>人）</w:t>
            </w:r>
          </w:p>
        </w:tc>
      </w:tr>
      <w:tr w:rsidR="00D117D0" w:rsidRPr="00375FD7" w14:paraId="17570DB3" w14:textId="77777777" w:rsidTr="006F6829">
        <w:trPr>
          <w:trHeight w:val="152"/>
          <w:jc w:val="center"/>
        </w:trPr>
        <w:tc>
          <w:tcPr>
            <w:tcW w:w="17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A684D" w14:textId="77777777" w:rsidR="009F09A3" w:rsidRPr="00375FD7" w:rsidRDefault="009F09A3" w:rsidP="009F09A3">
            <w:pPr>
              <w:pStyle w:val="aff1"/>
              <w:rPr>
                <w:kern w:val="0"/>
                <w:lang w:eastAsia="zh-TW"/>
              </w:rPr>
            </w:pPr>
            <w:r w:rsidRPr="00375FD7">
              <w:rPr>
                <w:kern w:val="0"/>
                <w:lang w:eastAsia="zh-TW"/>
              </w:rPr>
              <w:t>服務業</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02080" w14:textId="77777777" w:rsidR="009F09A3" w:rsidRPr="00375FD7" w:rsidRDefault="009F09A3" w:rsidP="009F09A3">
            <w:pPr>
              <w:pStyle w:val="aff1"/>
              <w:rPr>
                <w:kern w:val="0"/>
                <w:lang w:eastAsia="zh-TW"/>
              </w:rPr>
            </w:pPr>
            <w:r w:rsidRPr="00375FD7">
              <w:rPr>
                <w:kern w:val="0"/>
                <w:lang w:eastAsia="zh-TW"/>
              </w:rPr>
              <w:t>2.6</w:t>
            </w:r>
          </w:p>
        </w:tc>
        <w:tc>
          <w:tcPr>
            <w:tcW w:w="50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B8FC3" w14:textId="77777777" w:rsidR="009F09A3" w:rsidRPr="00375FD7" w:rsidRDefault="009F09A3" w:rsidP="009F09A3">
            <w:pPr>
              <w:pStyle w:val="aff1"/>
              <w:rPr>
                <w:kern w:val="0"/>
                <w:lang w:eastAsia="zh-TW"/>
              </w:rPr>
            </w:pPr>
            <w:r w:rsidRPr="00375FD7">
              <w:rPr>
                <w:kern w:val="0"/>
                <w:lang w:eastAsia="zh-TW"/>
              </w:rPr>
              <w:t>500</w:t>
            </w:r>
            <w:r w:rsidRPr="00375FD7">
              <w:rPr>
                <w:kern w:val="0"/>
                <w:lang w:eastAsia="zh-TW"/>
              </w:rPr>
              <w:t>人（醫療服務業</w:t>
            </w:r>
            <w:r w:rsidRPr="00375FD7">
              <w:rPr>
                <w:kern w:val="0"/>
                <w:lang w:eastAsia="zh-TW"/>
              </w:rPr>
              <w:t>50%</w:t>
            </w:r>
            <w:r w:rsidRPr="00375FD7">
              <w:rPr>
                <w:kern w:val="0"/>
                <w:lang w:eastAsia="zh-TW"/>
              </w:rPr>
              <w:t>得為間接僱用方式）</w:t>
            </w:r>
          </w:p>
        </w:tc>
      </w:tr>
      <w:tr w:rsidR="00D117D0" w:rsidRPr="00375FD7" w14:paraId="53A30F3D" w14:textId="77777777" w:rsidTr="006F6829">
        <w:trPr>
          <w:trHeight w:val="152"/>
          <w:jc w:val="center"/>
        </w:trPr>
        <w:tc>
          <w:tcPr>
            <w:tcW w:w="17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5480D" w14:textId="77777777" w:rsidR="009F09A3" w:rsidRPr="00375FD7" w:rsidRDefault="009F09A3" w:rsidP="009F09A3">
            <w:pPr>
              <w:pStyle w:val="aff1"/>
              <w:rPr>
                <w:kern w:val="0"/>
                <w:lang w:eastAsia="zh-TW"/>
              </w:rPr>
            </w:pP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9BACB" w14:textId="77777777" w:rsidR="009F09A3" w:rsidRPr="00375FD7" w:rsidRDefault="009F09A3" w:rsidP="009F09A3">
            <w:pPr>
              <w:pStyle w:val="aff1"/>
              <w:rPr>
                <w:kern w:val="0"/>
                <w:lang w:eastAsia="zh-TW"/>
              </w:rPr>
            </w:pPr>
            <w:r w:rsidRPr="00375FD7">
              <w:rPr>
                <w:kern w:val="0"/>
                <w:lang w:eastAsia="zh-TW"/>
              </w:rPr>
              <w:t>11.9</w:t>
            </w:r>
          </w:p>
        </w:tc>
        <w:tc>
          <w:tcPr>
            <w:tcW w:w="50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FCDB2" w14:textId="77777777" w:rsidR="009F09A3" w:rsidRPr="00375FD7" w:rsidRDefault="009F09A3" w:rsidP="009F09A3">
            <w:pPr>
              <w:pStyle w:val="aff1"/>
              <w:rPr>
                <w:kern w:val="0"/>
                <w:lang w:eastAsia="zh-TW"/>
              </w:rPr>
            </w:pPr>
            <w:r w:rsidRPr="00375FD7">
              <w:rPr>
                <w:kern w:val="0"/>
                <w:lang w:eastAsia="zh-TW"/>
              </w:rPr>
              <w:t>350</w:t>
            </w:r>
            <w:r w:rsidRPr="00375FD7">
              <w:rPr>
                <w:kern w:val="0"/>
                <w:lang w:eastAsia="zh-TW"/>
              </w:rPr>
              <w:t>人（醫療服務業</w:t>
            </w:r>
            <w:r w:rsidRPr="00375FD7">
              <w:rPr>
                <w:kern w:val="0"/>
                <w:lang w:eastAsia="zh-TW"/>
              </w:rPr>
              <w:t>50%</w:t>
            </w:r>
            <w:r w:rsidRPr="00375FD7">
              <w:rPr>
                <w:kern w:val="0"/>
                <w:lang w:eastAsia="zh-TW"/>
              </w:rPr>
              <w:t>得為間接僱用方式）</w:t>
            </w:r>
          </w:p>
        </w:tc>
      </w:tr>
      <w:tr w:rsidR="00D117D0" w:rsidRPr="00375FD7" w14:paraId="3910C9C8" w14:textId="77777777" w:rsidTr="006F6829">
        <w:trPr>
          <w:trHeight w:val="152"/>
          <w:jc w:val="center"/>
        </w:trPr>
        <w:tc>
          <w:tcPr>
            <w:tcW w:w="17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C6E74" w14:textId="77777777" w:rsidR="009F09A3" w:rsidRPr="00375FD7" w:rsidRDefault="009F09A3" w:rsidP="009F09A3">
            <w:pPr>
              <w:pStyle w:val="aff1"/>
              <w:rPr>
                <w:kern w:val="0"/>
                <w:lang w:eastAsia="zh-TW"/>
              </w:rPr>
            </w:pP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62311" w14:textId="77777777" w:rsidR="009F09A3" w:rsidRPr="00375FD7" w:rsidRDefault="009F09A3" w:rsidP="009F09A3">
            <w:pPr>
              <w:pStyle w:val="aff1"/>
              <w:rPr>
                <w:kern w:val="0"/>
                <w:lang w:eastAsia="zh-TW"/>
              </w:rPr>
            </w:pPr>
            <w:r w:rsidRPr="00375FD7">
              <w:rPr>
                <w:kern w:val="0"/>
                <w:lang w:eastAsia="zh-TW"/>
              </w:rPr>
              <w:t>23.9</w:t>
            </w:r>
          </w:p>
        </w:tc>
        <w:tc>
          <w:tcPr>
            <w:tcW w:w="50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C3598" w14:textId="77777777" w:rsidR="009F09A3" w:rsidRPr="00375FD7" w:rsidRDefault="009F09A3" w:rsidP="009F09A3">
            <w:pPr>
              <w:pStyle w:val="aff1"/>
              <w:rPr>
                <w:kern w:val="0"/>
                <w:lang w:eastAsia="zh-TW"/>
              </w:rPr>
            </w:pPr>
            <w:r w:rsidRPr="00375FD7">
              <w:rPr>
                <w:kern w:val="0"/>
                <w:lang w:eastAsia="zh-TW"/>
              </w:rPr>
              <w:t>150</w:t>
            </w:r>
            <w:r w:rsidRPr="00375FD7">
              <w:rPr>
                <w:kern w:val="0"/>
                <w:lang w:eastAsia="zh-TW"/>
              </w:rPr>
              <w:t>人（醫療服務業</w:t>
            </w:r>
            <w:r w:rsidRPr="00375FD7">
              <w:rPr>
                <w:kern w:val="0"/>
                <w:lang w:eastAsia="zh-TW"/>
              </w:rPr>
              <w:t>50%</w:t>
            </w:r>
            <w:r w:rsidRPr="00375FD7">
              <w:rPr>
                <w:kern w:val="0"/>
                <w:lang w:eastAsia="zh-TW"/>
              </w:rPr>
              <w:t>得為間接僱用方式）</w:t>
            </w:r>
          </w:p>
        </w:tc>
      </w:tr>
      <w:tr w:rsidR="00D117D0" w:rsidRPr="00375FD7" w14:paraId="4FE05264" w14:textId="77777777" w:rsidTr="006F6829">
        <w:trPr>
          <w:trHeight w:val="152"/>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9D506" w14:textId="77777777" w:rsidR="009F09A3" w:rsidRPr="00375FD7" w:rsidRDefault="009F09A3" w:rsidP="009F09A3">
            <w:pPr>
              <w:pStyle w:val="aff1"/>
              <w:rPr>
                <w:kern w:val="0"/>
                <w:lang w:eastAsia="zh-TW"/>
              </w:rPr>
            </w:pPr>
            <w:r w:rsidRPr="00375FD7">
              <w:rPr>
                <w:kern w:val="0"/>
                <w:lang w:eastAsia="zh-TW"/>
              </w:rPr>
              <w:t>港口業</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E1913" w14:textId="77777777" w:rsidR="009F09A3" w:rsidRPr="00375FD7" w:rsidRDefault="009F09A3" w:rsidP="009F09A3">
            <w:pPr>
              <w:pStyle w:val="aff1"/>
              <w:rPr>
                <w:kern w:val="0"/>
                <w:lang w:eastAsia="zh-TW"/>
              </w:rPr>
            </w:pPr>
            <w:r w:rsidRPr="00375FD7">
              <w:rPr>
                <w:kern w:val="0"/>
                <w:lang w:eastAsia="zh-TW"/>
              </w:rPr>
              <w:t>39.1</w:t>
            </w:r>
          </w:p>
        </w:tc>
        <w:tc>
          <w:tcPr>
            <w:tcW w:w="50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E4DC31" w14:textId="77777777" w:rsidR="009F09A3" w:rsidRPr="00375FD7" w:rsidRDefault="009F09A3" w:rsidP="009F09A3">
            <w:pPr>
              <w:pStyle w:val="aff1"/>
              <w:rPr>
                <w:kern w:val="0"/>
                <w:lang w:eastAsia="zh-TW"/>
              </w:rPr>
            </w:pPr>
            <w:r w:rsidRPr="00375FD7">
              <w:rPr>
                <w:kern w:val="0"/>
                <w:lang w:eastAsia="zh-TW"/>
              </w:rPr>
              <w:t>直接僱用</w:t>
            </w:r>
            <w:r w:rsidRPr="00375FD7">
              <w:rPr>
                <w:kern w:val="0"/>
                <w:lang w:eastAsia="zh-TW"/>
              </w:rPr>
              <w:t>20</w:t>
            </w:r>
            <w:r w:rsidRPr="00375FD7">
              <w:rPr>
                <w:kern w:val="0"/>
                <w:lang w:eastAsia="zh-TW"/>
              </w:rPr>
              <w:t>人及間接僱用</w:t>
            </w:r>
            <w:r w:rsidRPr="00375FD7">
              <w:rPr>
                <w:kern w:val="0"/>
                <w:lang w:eastAsia="zh-TW"/>
              </w:rPr>
              <w:t>50</w:t>
            </w:r>
            <w:r w:rsidRPr="00375FD7">
              <w:rPr>
                <w:kern w:val="0"/>
                <w:lang w:eastAsia="zh-TW"/>
              </w:rPr>
              <w:t>人</w:t>
            </w:r>
          </w:p>
        </w:tc>
      </w:tr>
      <w:tr w:rsidR="00D117D0" w:rsidRPr="00375FD7" w14:paraId="26561191" w14:textId="77777777" w:rsidTr="006F6829">
        <w:trPr>
          <w:trHeight w:val="152"/>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59347" w14:textId="77777777" w:rsidR="009F09A3" w:rsidRPr="00375FD7" w:rsidRDefault="009F09A3" w:rsidP="009F09A3">
            <w:pPr>
              <w:pStyle w:val="aff1"/>
              <w:rPr>
                <w:kern w:val="0"/>
                <w:lang w:eastAsia="zh-TW"/>
              </w:rPr>
            </w:pPr>
            <w:r w:rsidRPr="00375FD7">
              <w:rPr>
                <w:kern w:val="0"/>
                <w:lang w:eastAsia="zh-TW"/>
              </w:rPr>
              <w:t>商品業</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FF98A" w14:textId="77777777" w:rsidR="009F09A3" w:rsidRPr="00375FD7" w:rsidRDefault="009F09A3" w:rsidP="009F09A3">
            <w:pPr>
              <w:pStyle w:val="aff1"/>
              <w:rPr>
                <w:kern w:val="0"/>
                <w:lang w:eastAsia="zh-TW"/>
              </w:rPr>
            </w:pPr>
            <w:r w:rsidRPr="00375FD7">
              <w:rPr>
                <w:kern w:val="0"/>
                <w:lang w:eastAsia="zh-TW"/>
              </w:rPr>
              <w:t>39.1</w:t>
            </w:r>
          </w:p>
        </w:tc>
        <w:tc>
          <w:tcPr>
            <w:tcW w:w="50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04E872" w14:textId="77777777" w:rsidR="009F09A3" w:rsidRPr="00375FD7" w:rsidRDefault="009F09A3" w:rsidP="009F09A3">
            <w:pPr>
              <w:pStyle w:val="aff1"/>
              <w:rPr>
                <w:kern w:val="0"/>
                <w:lang w:eastAsia="zh-TW"/>
              </w:rPr>
            </w:pPr>
            <w:r w:rsidRPr="00375FD7">
              <w:rPr>
                <w:kern w:val="0"/>
                <w:lang w:eastAsia="zh-TW"/>
              </w:rPr>
              <w:t>150</w:t>
            </w:r>
            <w:r w:rsidRPr="00375FD7">
              <w:rPr>
                <w:kern w:val="0"/>
                <w:lang w:eastAsia="zh-TW"/>
              </w:rPr>
              <w:t>人</w:t>
            </w:r>
          </w:p>
        </w:tc>
      </w:tr>
      <w:tr w:rsidR="00D117D0" w:rsidRPr="00375FD7" w14:paraId="0CA881E2" w14:textId="77777777" w:rsidTr="006F6829">
        <w:trPr>
          <w:trHeight w:val="152"/>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CAB56" w14:textId="77777777" w:rsidR="009F09A3" w:rsidRPr="00375FD7" w:rsidRDefault="009F09A3" w:rsidP="009F09A3">
            <w:pPr>
              <w:pStyle w:val="aff1"/>
              <w:rPr>
                <w:kern w:val="0"/>
                <w:lang w:eastAsia="zh-TW"/>
              </w:rPr>
            </w:pPr>
            <w:r w:rsidRPr="00375FD7">
              <w:rPr>
                <w:kern w:val="0"/>
                <w:lang w:eastAsia="zh-TW"/>
              </w:rPr>
              <w:t>農企業</w:t>
            </w:r>
          </w:p>
        </w:tc>
        <w:tc>
          <w:tcPr>
            <w:tcW w:w="6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5DCE7" w14:textId="77777777" w:rsidR="009F09A3" w:rsidRPr="00375FD7" w:rsidRDefault="009F09A3" w:rsidP="009F09A3">
            <w:pPr>
              <w:pStyle w:val="aff1"/>
              <w:rPr>
                <w:kern w:val="0"/>
                <w:lang w:eastAsia="zh-TW"/>
              </w:rPr>
            </w:pPr>
            <w:r w:rsidRPr="00375FD7">
              <w:rPr>
                <w:kern w:val="0"/>
                <w:lang w:eastAsia="zh-TW"/>
              </w:rPr>
              <w:t>投資金額</w:t>
            </w:r>
            <w:r w:rsidRPr="00375FD7">
              <w:rPr>
                <w:kern w:val="0"/>
                <w:lang w:eastAsia="zh-TW"/>
              </w:rPr>
              <w:t>195</w:t>
            </w:r>
            <w:r w:rsidRPr="00375FD7">
              <w:rPr>
                <w:kern w:val="0"/>
                <w:lang w:eastAsia="zh-TW"/>
              </w:rPr>
              <w:t>萬美元以上或直接及間接僱用人數達</w:t>
            </w:r>
            <w:r w:rsidRPr="00375FD7">
              <w:rPr>
                <w:kern w:val="0"/>
                <w:lang w:eastAsia="zh-TW"/>
              </w:rPr>
              <w:t>500</w:t>
            </w:r>
            <w:r w:rsidRPr="00375FD7">
              <w:rPr>
                <w:kern w:val="0"/>
                <w:lang w:eastAsia="zh-TW"/>
              </w:rPr>
              <w:t>人</w:t>
            </w:r>
          </w:p>
        </w:tc>
      </w:tr>
      <w:tr w:rsidR="00D117D0" w:rsidRPr="00375FD7" w14:paraId="27C3006B" w14:textId="77777777" w:rsidTr="006F6829">
        <w:trPr>
          <w:trHeight w:val="152"/>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B6729" w14:textId="77777777" w:rsidR="009F09A3" w:rsidRPr="00375FD7" w:rsidRDefault="009F09A3" w:rsidP="009F09A3">
            <w:pPr>
              <w:pStyle w:val="aff1"/>
              <w:rPr>
                <w:kern w:val="0"/>
                <w:lang w:eastAsia="zh-TW"/>
              </w:rPr>
            </w:pPr>
            <w:r w:rsidRPr="00375FD7">
              <w:rPr>
                <w:kern w:val="0"/>
                <w:lang w:eastAsia="zh-TW"/>
              </w:rPr>
              <w:t>離岸石化業</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1623D" w14:textId="77777777" w:rsidR="009F09A3" w:rsidRPr="00375FD7" w:rsidRDefault="009F09A3" w:rsidP="009F09A3">
            <w:pPr>
              <w:pStyle w:val="aff1"/>
              <w:rPr>
                <w:kern w:val="0"/>
                <w:lang w:eastAsia="zh-TW"/>
              </w:rPr>
            </w:pPr>
            <w:r w:rsidRPr="00375FD7">
              <w:rPr>
                <w:kern w:val="0"/>
                <w:lang w:eastAsia="zh-TW"/>
              </w:rPr>
              <w:t>個案審議</w:t>
            </w:r>
          </w:p>
        </w:tc>
        <w:tc>
          <w:tcPr>
            <w:tcW w:w="50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2AFE7" w14:textId="77777777" w:rsidR="009F09A3" w:rsidRPr="00375FD7" w:rsidRDefault="009F09A3" w:rsidP="009F09A3">
            <w:pPr>
              <w:pStyle w:val="aff1"/>
              <w:rPr>
                <w:kern w:val="0"/>
                <w:lang w:eastAsia="zh-TW"/>
              </w:rPr>
            </w:pPr>
            <w:r w:rsidRPr="00375FD7">
              <w:rPr>
                <w:kern w:val="0"/>
                <w:lang w:eastAsia="zh-TW"/>
              </w:rPr>
              <w:t>30</w:t>
            </w:r>
            <w:r w:rsidRPr="00375FD7">
              <w:rPr>
                <w:kern w:val="0"/>
                <w:lang w:eastAsia="zh-TW"/>
              </w:rPr>
              <w:t>人</w:t>
            </w:r>
          </w:p>
        </w:tc>
      </w:tr>
    </w:tbl>
    <w:p w14:paraId="0B0586E3" w14:textId="68E61DED" w:rsidR="00405BF9" w:rsidRPr="00375FD7" w:rsidRDefault="00405BF9" w:rsidP="00C169C2">
      <w:pPr>
        <w:pStyle w:val="af1"/>
        <w:ind w:leftChars="-21" w:left="824" w:hangingChars="370" w:hanging="874"/>
        <w:rPr>
          <w:kern w:val="0"/>
          <w:lang w:eastAsia="zh-TW"/>
        </w:rPr>
      </w:pPr>
      <w:r w:rsidRPr="00375FD7">
        <w:rPr>
          <w:rFonts w:hint="eastAsia"/>
          <w:kern w:val="0"/>
          <w:lang w:eastAsia="zh-TW"/>
        </w:rPr>
        <w:t>備註：</w:t>
      </w:r>
      <w:r w:rsidRPr="00375FD7">
        <w:rPr>
          <w:rFonts w:hint="eastAsia"/>
          <w:kern w:val="0"/>
          <w:lang w:eastAsia="zh-TW"/>
        </w:rPr>
        <w:t>*</w:t>
      </w:r>
      <w:r w:rsidR="00EB33DC" w:rsidRPr="00375FD7">
        <w:rPr>
          <w:rFonts w:hint="eastAsia"/>
          <w:kern w:val="0"/>
          <w:lang w:eastAsia="zh-TW"/>
        </w:rPr>
        <w:t>本表係以</w:t>
      </w:r>
      <w:r w:rsidR="00EB33DC" w:rsidRPr="00375FD7">
        <w:rPr>
          <w:rFonts w:hint="eastAsia"/>
          <w:kern w:val="0"/>
          <w:lang w:eastAsia="zh-TW"/>
        </w:rPr>
        <w:t>1</w:t>
      </w:r>
      <w:r w:rsidR="00EB33DC" w:rsidRPr="00375FD7">
        <w:rPr>
          <w:rFonts w:hint="eastAsia"/>
          <w:kern w:val="0"/>
          <w:lang w:eastAsia="zh-TW"/>
        </w:rPr>
        <w:t>美元兌換</w:t>
      </w:r>
      <w:r w:rsidR="00EB33DC" w:rsidRPr="00375FD7">
        <w:rPr>
          <w:rFonts w:hint="eastAsia"/>
          <w:kern w:val="0"/>
          <w:lang w:eastAsia="zh-TW"/>
        </w:rPr>
        <w:t>3,000</w:t>
      </w:r>
      <w:r w:rsidR="00EB33DC" w:rsidRPr="00375FD7">
        <w:rPr>
          <w:rFonts w:hint="eastAsia"/>
          <w:kern w:val="0"/>
          <w:lang w:eastAsia="zh-TW"/>
        </w:rPr>
        <w:t>哥倫比亞披索估算，</w:t>
      </w:r>
      <w:r w:rsidR="00EB33DC" w:rsidRPr="00375FD7">
        <w:rPr>
          <w:rFonts w:hint="eastAsia"/>
          <w:kern w:val="0"/>
          <w:lang w:eastAsia="zh-TW"/>
        </w:rPr>
        <w:t>20</w:t>
      </w:r>
      <w:r w:rsidR="00C539DD" w:rsidRPr="00375FD7">
        <w:rPr>
          <w:rFonts w:hint="eastAsia"/>
          <w:kern w:val="0"/>
          <w:lang w:eastAsia="zh-TW"/>
        </w:rPr>
        <w:t>20</w:t>
      </w:r>
      <w:r w:rsidR="00EB33DC" w:rsidRPr="00375FD7">
        <w:rPr>
          <w:rFonts w:hint="eastAsia"/>
          <w:kern w:val="0"/>
          <w:lang w:eastAsia="zh-TW"/>
        </w:rPr>
        <w:t>年哥國每月法定基本薪資為</w:t>
      </w:r>
      <w:r w:rsidR="00C539DD" w:rsidRPr="00375FD7">
        <w:rPr>
          <w:rFonts w:hint="eastAsia"/>
          <w:kern w:val="0"/>
          <w:lang w:eastAsia="zh-TW"/>
        </w:rPr>
        <w:t>908,526</w:t>
      </w:r>
      <w:r w:rsidR="00EB33DC" w:rsidRPr="00375FD7">
        <w:rPr>
          <w:rFonts w:hint="eastAsia"/>
          <w:kern w:val="0"/>
          <w:lang w:eastAsia="zh-TW"/>
        </w:rPr>
        <w:t>披索。</w:t>
      </w:r>
    </w:p>
    <w:p w14:paraId="6E14693D" w14:textId="77777777" w:rsidR="00405BF9" w:rsidRPr="00375FD7" w:rsidRDefault="00405BF9" w:rsidP="00C169C2">
      <w:pPr>
        <w:pStyle w:val="af1"/>
        <w:ind w:leftChars="300" w:left="1063" w:hangingChars="150" w:hanging="354"/>
        <w:rPr>
          <w:kern w:val="0"/>
          <w:lang w:eastAsia="zh-TW"/>
        </w:rPr>
      </w:pPr>
      <w:r w:rsidRPr="00375FD7">
        <w:rPr>
          <w:rFonts w:hint="eastAsia"/>
          <w:kern w:val="0"/>
          <w:lang w:eastAsia="zh-TW"/>
        </w:rPr>
        <w:t xml:space="preserve">** </w:t>
      </w:r>
      <w:r w:rsidRPr="00375FD7">
        <w:rPr>
          <w:rFonts w:hint="eastAsia"/>
          <w:kern w:val="0"/>
          <w:lang w:eastAsia="zh-TW"/>
        </w:rPr>
        <w:t>上述投資金額及就業機會必須於該公司正式宣告進駐之日起三年內達成。</w:t>
      </w:r>
    </w:p>
    <w:p w14:paraId="297BBC5E" w14:textId="77777777" w:rsidR="009F09A3" w:rsidRPr="00375FD7" w:rsidRDefault="009F09A3" w:rsidP="009F09A3">
      <w:pPr>
        <w:pStyle w:val="a8"/>
        <w:ind w:left="945" w:hanging="709"/>
        <w:rPr>
          <w:lang w:eastAsia="zh-TW"/>
        </w:rPr>
      </w:pPr>
      <w:r w:rsidRPr="00375FD7">
        <w:rPr>
          <w:lang w:eastAsia="zh-TW"/>
        </w:rPr>
        <w:t>（二）特定業別之優惠：哥國就下列投資活動提供期間不等之</w:t>
      </w:r>
      <w:r w:rsidRPr="00375FD7">
        <w:rPr>
          <w:lang w:eastAsia="zh-TW"/>
        </w:rPr>
        <w:t>0%</w:t>
      </w:r>
      <w:r w:rsidRPr="00375FD7">
        <w:rPr>
          <w:lang w:eastAsia="zh-TW"/>
        </w:rPr>
        <w:t>營利所得稅優惠，但各事業體仍需支付其營利所得</w:t>
      </w:r>
      <w:r w:rsidRPr="00375FD7">
        <w:rPr>
          <w:lang w:eastAsia="zh-TW"/>
        </w:rPr>
        <w:t>9%</w:t>
      </w:r>
      <w:r w:rsidRPr="00375FD7">
        <w:rPr>
          <w:lang w:eastAsia="zh-TW"/>
        </w:rPr>
        <w:t>，是為改革後之新名目「衡平福利稅（</w:t>
      </w:r>
      <w:r w:rsidRPr="00375FD7">
        <w:rPr>
          <w:lang w:eastAsia="zh-TW"/>
        </w:rPr>
        <w:t>CREE</w:t>
      </w:r>
      <w:r w:rsidRPr="00375FD7">
        <w:rPr>
          <w:lang w:eastAsia="zh-TW"/>
        </w:rPr>
        <w:t>）」。</w:t>
      </w:r>
    </w:p>
    <w:p w14:paraId="0AF62836" w14:textId="77777777" w:rsidR="009F09A3" w:rsidRPr="00375FD7" w:rsidRDefault="009F09A3" w:rsidP="009F09A3">
      <w:pPr>
        <w:pStyle w:val="af4"/>
        <w:ind w:left="1417" w:hanging="472"/>
        <w:rPr>
          <w:lang w:eastAsia="zh-TW"/>
        </w:rPr>
      </w:pPr>
      <w:r w:rsidRPr="00375FD7">
        <w:rPr>
          <w:lang w:eastAsia="zh-TW"/>
        </w:rPr>
        <w:t>１、在</w:t>
      </w:r>
      <w:r w:rsidRPr="00375FD7">
        <w:rPr>
          <w:lang w:eastAsia="zh-TW"/>
        </w:rPr>
        <w:t>SAN ANDRÉS</w:t>
      </w:r>
      <w:r w:rsidRPr="00375FD7">
        <w:rPr>
          <w:lang w:eastAsia="zh-TW"/>
        </w:rPr>
        <w:t>及</w:t>
      </w:r>
      <w:r w:rsidRPr="00375FD7">
        <w:rPr>
          <w:lang w:eastAsia="zh-TW"/>
        </w:rPr>
        <w:t>SAN CATALINA</w:t>
      </w:r>
      <w:r w:rsidRPr="00375FD7">
        <w:rPr>
          <w:lang w:eastAsia="zh-TW"/>
        </w:rPr>
        <w:t>等二島嶼所新設之旅館、觀光、農漁業、漁船整修、醫療健康、資訊軟體、客服中心（</w:t>
      </w:r>
      <w:r w:rsidRPr="00375FD7">
        <w:rPr>
          <w:lang w:eastAsia="zh-TW"/>
        </w:rPr>
        <w:t>CALL CENTER</w:t>
      </w:r>
      <w:r w:rsidRPr="00375FD7">
        <w:rPr>
          <w:lang w:eastAsia="zh-TW"/>
        </w:rPr>
        <w:t>）、金融仲介業務、科技發展、教育事業。優惠至</w:t>
      </w:r>
      <w:r w:rsidRPr="00375FD7">
        <w:rPr>
          <w:lang w:eastAsia="zh-TW"/>
        </w:rPr>
        <w:t>2017</w:t>
      </w:r>
      <w:r w:rsidRPr="00375FD7">
        <w:rPr>
          <w:lang w:eastAsia="zh-TW"/>
        </w:rPr>
        <w:t>年。</w:t>
      </w:r>
    </w:p>
    <w:p w14:paraId="20714CBA" w14:textId="77777777" w:rsidR="009F09A3" w:rsidRPr="00375FD7" w:rsidRDefault="009F09A3" w:rsidP="009F09A3">
      <w:pPr>
        <w:pStyle w:val="af4"/>
        <w:ind w:left="1417" w:hanging="472"/>
        <w:rPr>
          <w:lang w:eastAsia="zh-TW"/>
        </w:rPr>
      </w:pPr>
      <w:r w:rsidRPr="00375FD7">
        <w:rPr>
          <w:lang w:eastAsia="zh-TW"/>
        </w:rPr>
        <w:t>２、</w:t>
      </w:r>
      <w:r w:rsidRPr="00375FD7">
        <w:rPr>
          <w:lang w:eastAsia="zh-TW"/>
        </w:rPr>
        <w:t>2017</w:t>
      </w:r>
      <w:r w:rsidRPr="00375FD7">
        <w:rPr>
          <w:lang w:eastAsia="zh-TW"/>
        </w:rPr>
        <w:t>年</w:t>
      </w:r>
      <w:r w:rsidRPr="00375FD7">
        <w:rPr>
          <w:lang w:eastAsia="zh-TW"/>
        </w:rPr>
        <w:t>12</w:t>
      </w:r>
      <w:r w:rsidRPr="00375FD7">
        <w:rPr>
          <w:lang w:eastAsia="zh-TW"/>
        </w:rPr>
        <w:t>月</w:t>
      </w:r>
      <w:r w:rsidRPr="00375FD7">
        <w:rPr>
          <w:lang w:eastAsia="zh-TW"/>
        </w:rPr>
        <w:t>31</w:t>
      </w:r>
      <w:r w:rsidRPr="00375FD7">
        <w:rPr>
          <w:lang w:eastAsia="zh-TW"/>
        </w:rPr>
        <w:t>日前新設或重新改裝之旅館服務業，優惠</w:t>
      </w:r>
      <w:r w:rsidRPr="00375FD7">
        <w:rPr>
          <w:lang w:eastAsia="zh-TW"/>
        </w:rPr>
        <w:t>30</w:t>
      </w:r>
      <w:r w:rsidRPr="00375FD7">
        <w:rPr>
          <w:lang w:eastAsia="zh-TW"/>
        </w:rPr>
        <w:t>年。</w:t>
      </w:r>
    </w:p>
    <w:p w14:paraId="35993C62" w14:textId="77777777" w:rsidR="009F09A3" w:rsidRPr="00375FD7" w:rsidRDefault="009F09A3" w:rsidP="009F09A3">
      <w:pPr>
        <w:pStyle w:val="af4"/>
        <w:ind w:left="1417" w:hanging="472"/>
        <w:rPr>
          <w:lang w:eastAsia="zh-TW"/>
        </w:rPr>
      </w:pPr>
      <w:r w:rsidRPr="00375FD7">
        <w:rPr>
          <w:lang w:eastAsia="zh-TW"/>
        </w:rPr>
        <w:t>３、生態旅遊業，優惠至</w:t>
      </w:r>
      <w:r w:rsidRPr="00375FD7">
        <w:rPr>
          <w:lang w:eastAsia="zh-TW"/>
        </w:rPr>
        <w:t>2023</w:t>
      </w:r>
      <w:r w:rsidRPr="00375FD7">
        <w:rPr>
          <w:lang w:eastAsia="zh-TW"/>
        </w:rPr>
        <w:t>年。</w:t>
      </w:r>
    </w:p>
    <w:p w14:paraId="52AE5A03" w14:textId="77777777" w:rsidR="009F09A3" w:rsidRPr="00375FD7" w:rsidRDefault="009F09A3" w:rsidP="009F09A3">
      <w:pPr>
        <w:pStyle w:val="af4"/>
        <w:ind w:left="1417" w:hanging="472"/>
        <w:rPr>
          <w:lang w:eastAsia="zh-TW"/>
        </w:rPr>
      </w:pPr>
      <w:r w:rsidRPr="00375FD7">
        <w:rPr>
          <w:lang w:eastAsia="zh-TW"/>
        </w:rPr>
        <w:t>４、新設風力、生質、農業廢料沼氣等綠能投資，優惠至</w:t>
      </w:r>
      <w:r w:rsidRPr="00375FD7">
        <w:rPr>
          <w:lang w:eastAsia="zh-TW"/>
        </w:rPr>
        <w:t>2018</w:t>
      </w:r>
      <w:r w:rsidRPr="00375FD7">
        <w:rPr>
          <w:lang w:eastAsia="zh-TW"/>
        </w:rPr>
        <w:t>年</w:t>
      </w:r>
      <w:r w:rsidRPr="00375FD7">
        <w:rPr>
          <w:lang w:eastAsia="zh-TW"/>
        </w:rPr>
        <w:t>1</w:t>
      </w:r>
      <w:r w:rsidRPr="00375FD7">
        <w:rPr>
          <w:lang w:eastAsia="zh-TW"/>
        </w:rPr>
        <w:t>月</w:t>
      </w:r>
      <w:r w:rsidRPr="00375FD7">
        <w:rPr>
          <w:lang w:eastAsia="zh-TW"/>
        </w:rPr>
        <w:t>1</w:t>
      </w:r>
      <w:r w:rsidRPr="00375FD7">
        <w:rPr>
          <w:lang w:eastAsia="zh-TW"/>
        </w:rPr>
        <w:t>日。</w:t>
      </w:r>
      <w:r w:rsidRPr="00375FD7">
        <w:rPr>
          <w:lang w:eastAsia="zh-TW"/>
        </w:rPr>
        <w:t xml:space="preserve"> </w:t>
      </w:r>
    </w:p>
    <w:p w14:paraId="05BFF9D6" w14:textId="77777777" w:rsidR="009F09A3" w:rsidRPr="00375FD7" w:rsidRDefault="009F09A3" w:rsidP="009F09A3">
      <w:pPr>
        <w:pStyle w:val="af4"/>
        <w:ind w:left="1417" w:hanging="472"/>
        <w:rPr>
          <w:lang w:eastAsia="zh-TW"/>
        </w:rPr>
      </w:pPr>
      <w:r w:rsidRPr="00375FD7">
        <w:rPr>
          <w:lang w:eastAsia="zh-TW"/>
        </w:rPr>
        <w:t>５、河內船運服務，優惠至</w:t>
      </w:r>
      <w:r w:rsidRPr="00375FD7">
        <w:rPr>
          <w:lang w:eastAsia="zh-TW"/>
        </w:rPr>
        <w:t>2018</w:t>
      </w:r>
      <w:r w:rsidRPr="00375FD7">
        <w:rPr>
          <w:lang w:eastAsia="zh-TW"/>
        </w:rPr>
        <w:t>年</w:t>
      </w:r>
      <w:r w:rsidRPr="00375FD7">
        <w:rPr>
          <w:lang w:eastAsia="zh-TW"/>
        </w:rPr>
        <w:t>1</w:t>
      </w:r>
      <w:r w:rsidRPr="00375FD7">
        <w:rPr>
          <w:lang w:eastAsia="zh-TW"/>
        </w:rPr>
        <w:t>月</w:t>
      </w:r>
      <w:r w:rsidRPr="00375FD7">
        <w:rPr>
          <w:lang w:eastAsia="zh-TW"/>
        </w:rPr>
        <w:t>1</w:t>
      </w:r>
      <w:r w:rsidRPr="00375FD7">
        <w:rPr>
          <w:lang w:eastAsia="zh-TW"/>
        </w:rPr>
        <w:t>日。</w:t>
      </w:r>
    </w:p>
    <w:p w14:paraId="30E04AEE" w14:textId="77777777" w:rsidR="009F09A3" w:rsidRPr="00375FD7" w:rsidRDefault="009F09A3" w:rsidP="009F09A3">
      <w:pPr>
        <w:pStyle w:val="af4"/>
        <w:ind w:left="1417" w:hanging="472"/>
        <w:rPr>
          <w:lang w:eastAsia="zh-TW"/>
        </w:rPr>
      </w:pPr>
      <w:r w:rsidRPr="00375FD7">
        <w:rPr>
          <w:lang w:eastAsia="zh-TW"/>
        </w:rPr>
        <w:t>６、書籍、雜誌、科學文化圖書之出版，優惠至</w:t>
      </w:r>
      <w:r w:rsidRPr="00375FD7">
        <w:rPr>
          <w:lang w:eastAsia="zh-TW"/>
        </w:rPr>
        <w:t>2033</w:t>
      </w:r>
      <w:r w:rsidRPr="00375FD7">
        <w:rPr>
          <w:lang w:eastAsia="zh-TW"/>
        </w:rPr>
        <w:t>年</w:t>
      </w:r>
      <w:r w:rsidRPr="00375FD7">
        <w:rPr>
          <w:lang w:eastAsia="zh-TW"/>
        </w:rPr>
        <w:t>12</w:t>
      </w:r>
      <w:r w:rsidRPr="00375FD7">
        <w:rPr>
          <w:lang w:eastAsia="zh-TW"/>
        </w:rPr>
        <w:t>月</w:t>
      </w:r>
      <w:r w:rsidRPr="00375FD7">
        <w:rPr>
          <w:lang w:eastAsia="zh-TW"/>
        </w:rPr>
        <w:t>31</w:t>
      </w:r>
      <w:r w:rsidRPr="00375FD7">
        <w:rPr>
          <w:lang w:eastAsia="zh-TW"/>
        </w:rPr>
        <w:t>日。</w:t>
      </w:r>
    </w:p>
    <w:p w14:paraId="27A74B2D" w14:textId="77777777" w:rsidR="009F09A3" w:rsidRPr="00375FD7" w:rsidRDefault="009F09A3" w:rsidP="009F09A3">
      <w:pPr>
        <w:pStyle w:val="af4"/>
        <w:ind w:left="1417" w:hanging="472"/>
        <w:rPr>
          <w:lang w:eastAsia="zh-TW"/>
        </w:rPr>
      </w:pPr>
      <w:r w:rsidRPr="00375FD7">
        <w:rPr>
          <w:lang w:eastAsia="zh-TW"/>
        </w:rPr>
        <w:t>７、在農業部登記有案的育林服務，優惠無期限限制。</w:t>
      </w:r>
    </w:p>
    <w:p w14:paraId="57FBD876" w14:textId="77777777" w:rsidR="009F09A3" w:rsidRPr="00375FD7" w:rsidRDefault="009F09A3" w:rsidP="009F09A3">
      <w:pPr>
        <w:pStyle w:val="af4"/>
        <w:ind w:left="1417" w:hanging="472"/>
        <w:rPr>
          <w:lang w:eastAsia="zh-TW"/>
        </w:rPr>
      </w:pPr>
      <w:r w:rsidRPr="00375FD7">
        <w:rPr>
          <w:lang w:eastAsia="zh-TW"/>
        </w:rPr>
        <w:t>８、在哥國發展且具哥國科技研究成分之軟體業，優惠至</w:t>
      </w:r>
      <w:r w:rsidRPr="00375FD7">
        <w:rPr>
          <w:lang w:eastAsia="zh-TW"/>
        </w:rPr>
        <w:t>2018</w:t>
      </w:r>
      <w:r w:rsidRPr="00375FD7">
        <w:rPr>
          <w:lang w:eastAsia="zh-TW"/>
        </w:rPr>
        <w:t>年</w:t>
      </w:r>
      <w:r w:rsidRPr="00375FD7">
        <w:rPr>
          <w:lang w:eastAsia="zh-TW"/>
        </w:rPr>
        <w:t>12</w:t>
      </w:r>
      <w:r w:rsidRPr="00375FD7">
        <w:rPr>
          <w:lang w:eastAsia="zh-TW"/>
        </w:rPr>
        <w:t>月</w:t>
      </w:r>
      <w:r w:rsidRPr="00375FD7">
        <w:rPr>
          <w:lang w:eastAsia="zh-TW"/>
        </w:rPr>
        <w:t>31</w:t>
      </w:r>
      <w:r w:rsidRPr="00375FD7">
        <w:rPr>
          <w:lang w:eastAsia="zh-TW"/>
        </w:rPr>
        <w:t>日。</w:t>
      </w:r>
    </w:p>
    <w:p w14:paraId="73ABFBE8" w14:textId="77777777" w:rsidR="009F09A3" w:rsidRPr="00375FD7" w:rsidRDefault="009F09A3" w:rsidP="009F09A3">
      <w:pPr>
        <w:pStyle w:val="af4"/>
        <w:ind w:left="1417" w:hanging="472"/>
        <w:rPr>
          <w:lang w:eastAsia="zh-TW"/>
        </w:rPr>
      </w:pPr>
      <w:r w:rsidRPr="00375FD7">
        <w:rPr>
          <w:lang w:eastAsia="zh-TW"/>
        </w:rPr>
        <w:t>９、種植後期農作，優惠至</w:t>
      </w:r>
      <w:r w:rsidRPr="00375FD7">
        <w:rPr>
          <w:lang w:eastAsia="zh-TW"/>
        </w:rPr>
        <w:t>2024</w:t>
      </w:r>
      <w:r w:rsidRPr="00375FD7">
        <w:rPr>
          <w:lang w:eastAsia="zh-TW"/>
        </w:rPr>
        <w:t>年</w:t>
      </w:r>
      <w:r w:rsidRPr="00375FD7">
        <w:rPr>
          <w:lang w:eastAsia="zh-TW"/>
        </w:rPr>
        <w:t>12</w:t>
      </w:r>
      <w:r w:rsidRPr="00375FD7">
        <w:rPr>
          <w:lang w:eastAsia="zh-TW"/>
        </w:rPr>
        <w:t>月</w:t>
      </w:r>
      <w:r w:rsidRPr="00375FD7">
        <w:rPr>
          <w:lang w:eastAsia="zh-TW"/>
        </w:rPr>
        <w:t>31</w:t>
      </w:r>
      <w:r w:rsidRPr="00375FD7">
        <w:rPr>
          <w:lang w:eastAsia="zh-TW"/>
        </w:rPr>
        <w:t>日。</w:t>
      </w:r>
    </w:p>
    <w:p w14:paraId="27EBF9B4" w14:textId="77777777" w:rsidR="009F09A3" w:rsidRPr="00375FD7" w:rsidRDefault="009F09A3" w:rsidP="009F09A3">
      <w:pPr>
        <w:pStyle w:val="af4"/>
        <w:ind w:left="1417" w:hanging="472"/>
      </w:pPr>
      <w:r w:rsidRPr="00375FD7">
        <w:rPr>
          <w:rFonts w:ascii="華康細圓體" w:hAnsi="華康細圓體"/>
          <w:lang w:eastAsia="zh-TW"/>
        </w:rPr>
        <w:t>10</w:t>
      </w:r>
      <w:r w:rsidRPr="00375FD7">
        <w:rPr>
          <w:lang w:eastAsia="zh-TW"/>
        </w:rPr>
        <w:t>、哥國政府為推動生物科技，乃積極推出各項吸引投資之有利條件，如減免相當於</w:t>
      </w:r>
      <w:r w:rsidRPr="00375FD7">
        <w:rPr>
          <w:lang w:eastAsia="zh-TW"/>
        </w:rPr>
        <w:t>R&amp;D</w:t>
      </w:r>
      <w:r w:rsidRPr="00375FD7">
        <w:rPr>
          <w:lang w:eastAsia="zh-TW"/>
        </w:rPr>
        <w:t>投資額</w:t>
      </w:r>
      <w:r w:rsidRPr="00375FD7">
        <w:rPr>
          <w:lang w:eastAsia="zh-TW"/>
        </w:rPr>
        <w:t>175%</w:t>
      </w:r>
      <w:r w:rsidRPr="00375FD7">
        <w:rPr>
          <w:lang w:eastAsia="zh-TW"/>
        </w:rPr>
        <w:t>的營業稅、免稅進口</w:t>
      </w:r>
      <w:r w:rsidRPr="00375FD7">
        <w:rPr>
          <w:lang w:eastAsia="zh-TW"/>
        </w:rPr>
        <w:t>R&amp;D</w:t>
      </w:r>
      <w:r w:rsidRPr="00375FD7">
        <w:rPr>
          <w:lang w:eastAsia="zh-TW"/>
        </w:rPr>
        <w:t>用機械設備產品加值稅、政府提供合作研發貸款基金、制定基因資源保護法規等。</w:t>
      </w:r>
    </w:p>
    <w:p w14:paraId="22D742FD" w14:textId="77777777" w:rsidR="009F09A3" w:rsidRPr="00375FD7" w:rsidRDefault="009F09A3" w:rsidP="009F09A3">
      <w:pPr>
        <w:pStyle w:val="af4"/>
        <w:ind w:left="1417" w:hanging="472"/>
      </w:pPr>
      <w:r w:rsidRPr="00375FD7">
        <w:rPr>
          <w:rFonts w:ascii="華康細圓體" w:hAnsi="華康細圓體"/>
          <w:lang w:eastAsia="zh-TW"/>
        </w:rPr>
        <w:t>11</w:t>
      </w:r>
      <w:r w:rsidRPr="00375FD7">
        <w:rPr>
          <w:lang w:eastAsia="zh-TW"/>
        </w:rPr>
        <w:t>、哥國政府為推動可再生能源產業，依據第</w:t>
      </w:r>
      <w:r w:rsidRPr="00375FD7">
        <w:rPr>
          <w:lang w:eastAsia="zh-TW"/>
        </w:rPr>
        <w:t>1715</w:t>
      </w:r>
      <w:r w:rsidRPr="00375FD7">
        <w:rPr>
          <w:lang w:eastAsia="zh-TW"/>
        </w:rPr>
        <w:t>號非傳統可再生能源法，於</w:t>
      </w:r>
      <w:r w:rsidRPr="00375FD7">
        <w:rPr>
          <w:lang w:eastAsia="zh-TW"/>
        </w:rPr>
        <w:t>2015</w:t>
      </w:r>
      <w:r w:rsidRPr="00375FD7">
        <w:rPr>
          <w:lang w:eastAsia="zh-TW"/>
        </w:rPr>
        <w:t>年起實施再生能源相關產業退稅機制。</w:t>
      </w:r>
    </w:p>
    <w:p w14:paraId="37319A29" w14:textId="77777777" w:rsidR="009F09A3" w:rsidRPr="00375FD7" w:rsidRDefault="009F09A3" w:rsidP="009F09A3">
      <w:pPr>
        <w:pStyle w:val="a8"/>
        <w:ind w:left="945" w:hanging="709"/>
        <w:rPr>
          <w:lang w:eastAsia="zh-TW"/>
        </w:rPr>
      </w:pPr>
      <w:r w:rsidRPr="00375FD7">
        <w:rPr>
          <w:lang w:eastAsia="zh-TW"/>
        </w:rPr>
        <w:t>（三）研發及環保投資獎勵法：</w:t>
      </w:r>
    </w:p>
    <w:p w14:paraId="04F3DDDB" w14:textId="77777777" w:rsidR="009F09A3" w:rsidRPr="00375FD7" w:rsidRDefault="009F09A3" w:rsidP="009F09A3">
      <w:pPr>
        <w:pStyle w:val="af4"/>
        <w:ind w:left="1417" w:hanging="472"/>
        <w:rPr>
          <w:lang w:eastAsia="zh-TW"/>
        </w:rPr>
      </w:pPr>
      <w:r w:rsidRPr="00375FD7">
        <w:rPr>
          <w:lang w:eastAsia="zh-TW"/>
        </w:rPr>
        <w:t>１、舉凡企業投入環境品質控制及改善資金之</w:t>
      </w:r>
      <w:r w:rsidRPr="00375FD7">
        <w:rPr>
          <w:lang w:eastAsia="zh-TW"/>
        </w:rPr>
        <w:t>25%</w:t>
      </w:r>
      <w:r w:rsidRPr="00375FD7">
        <w:rPr>
          <w:lang w:eastAsia="zh-TW"/>
        </w:rPr>
        <w:t>，皆可自公司年度所得稅內扣抵。</w:t>
      </w:r>
    </w:p>
    <w:p w14:paraId="1A92CE90" w14:textId="77777777" w:rsidR="009F09A3" w:rsidRPr="00375FD7" w:rsidRDefault="009F09A3" w:rsidP="009F09A3">
      <w:pPr>
        <w:pStyle w:val="af4"/>
        <w:ind w:left="1417" w:hanging="472"/>
        <w:rPr>
          <w:lang w:eastAsia="zh-TW"/>
        </w:rPr>
      </w:pPr>
      <w:r w:rsidRPr="00375FD7">
        <w:rPr>
          <w:lang w:eastAsia="zh-TW"/>
        </w:rPr>
        <w:t>２、企業投入研究、科技發展及創新之所有經費，皆可自年度所得扣抵，最高可達所得總額之</w:t>
      </w:r>
      <w:r w:rsidRPr="00375FD7">
        <w:rPr>
          <w:lang w:eastAsia="zh-TW"/>
        </w:rPr>
        <w:t>100%</w:t>
      </w:r>
      <w:r w:rsidRPr="00375FD7">
        <w:rPr>
          <w:lang w:eastAsia="zh-TW"/>
        </w:rPr>
        <w:t>。</w:t>
      </w:r>
    </w:p>
    <w:p w14:paraId="0D0B200A" w14:textId="77777777" w:rsidR="009F09A3" w:rsidRPr="00375FD7" w:rsidRDefault="009F09A3" w:rsidP="009F09A3">
      <w:pPr>
        <w:pStyle w:val="af4"/>
        <w:ind w:left="1417" w:hanging="472"/>
        <w:rPr>
          <w:lang w:eastAsia="zh-TW"/>
        </w:rPr>
      </w:pPr>
      <w:r w:rsidRPr="00375FD7">
        <w:rPr>
          <w:lang w:eastAsia="zh-TW"/>
        </w:rPr>
        <w:t>３、此外，企業投入研究、科技發展及創新等資金之</w:t>
      </w:r>
      <w:r w:rsidRPr="00375FD7">
        <w:rPr>
          <w:lang w:eastAsia="zh-TW"/>
        </w:rPr>
        <w:t>25%</w:t>
      </w:r>
      <w:r w:rsidRPr="00375FD7">
        <w:rPr>
          <w:lang w:eastAsia="zh-TW"/>
        </w:rPr>
        <w:t>，亦可自公司年度所得稅內扣抵。</w:t>
      </w:r>
    </w:p>
    <w:p w14:paraId="7ED8DC2C" w14:textId="77777777" w:rsidR="009F09A3" w:rsidRPr="00375FD7" w:rsidRDefault="009F09A3" w:rsidP="009F09A3">
      <w:pPr>
        <w:pStyle w:val="a8"/>
        <w:ind w:left="945" w:hanging="709"/>
      </w:pPr>
      <w:r w:rsidRPr="00375FD7">
        <w:t>（四）進口資本財加值稅抵減辦法：</w:t>
      </w:r>
    </w:p>
    <w:p w14:paraId="60837B32" w14:textId="77777777" w:rsidR="009F09A3" w:rsidRPr="00375FD7" w:rsidRDefault="009F09A3" w:rsidP="009F09A3">
      <w:pPr>
        <w:pStyle w:val="af1"/>
        <w:ind w:left="945" w:firstLine="472"/>
        <w:rPr>
          <w:lang w:eastAsia="zh-TW"/>
        </w:rPr>
      </w:pPr>
      <w:r w:rsidRPr="00375FD7">
        <w:rPr>
          <w:lang w:eastAsia="zh-TW"/>
        </w:rPr>
        <w:t>企業進口資本財所支付之銷售稅（加值稅），得自該公司所得稅稅基中抵減。</w:t>
      </w:r>
    </w:p>
    <w:p w14:paraId="2F1A06B4" w14:textId="77777777" w:rsidR="009F09A3" w:rsidRPr="00375FD7" w:rsidRDefault="009F09A3" w:rsidP="009F09A3">
      <w:pPr>
        <w:pStyle w:val="a8"/>
        <w:ind w:left="945" w:hanging="709"/>
      </w:pPr>
      <w:r w:rsidRPr="00375FD7">
        <w:t>（五）赴武裝衝突受害區投資獎勵法（</w:t>
      </w:r>
      <w:r w:rsidRPr="00375FD7">
        <w:t>CONFIS</w:t>
      </w:r>
      <w:r w:rsidRPr="00375FD7">
        <w:t>）：</w:t>
      </w:r>
    </w:p>
    <w:p w14:paraId="1480038E" w14:textId="77777777" w:rsidR="009F09A3" w:rsidRPr="00375FD7" w:rsidRDefault="009F09A3" w:rsidP="009F09A3">
      <w:pPr>
        <w:pStyle w:val="af1"/>
        <w:ind w:left="945" w:firstLine="472"/>
        <w:rPr>
          <w:lang w:eastAsia="zh-TW"/>
        </w:rPr>
      </w:pPr>
      <w:r w:rsidRPr="00375FD7">
        <w:rPr>
          <w:lang w:eastAsia="zh-TW"/>
        </w:rPr>
        <w:t>哥國政府為帶動原住民地區、非洲裔族群及受武裝衝突嚴重傷害農村地區（</w:t>
      </w:r>
      <w:r w:rsidRPr="00375FD7">
        <w:rPr>
          <w:lang w:eastAsia="zh-TW"/>
        </w:rPr>
        <w:t>ZOMAC</w:t>
      </w:r>
      <w:r w:rsidRPr="00375FD7">
        <w:rPr>
          <w:lang w:eastAsia="zh-TW"/>
        </w:rPr>
        <w:t>）等弱勢族群之經濟及社會發展，並創造就業，特別對該等地區投資之企業提供優惠稅賦獎勵辦法，並自</w:t>
      </w:r>
      <w:r w:rsidRPr="00375FD7">
        <w:rPr>
          <w:lang w:eastAsia="zh-TW"/>
        </w:rPr>
        <w:t>2017</w:t>
      </w:r>
      <w:r w:rsidRPr="00375FD7">
        <w:rPr>
          <w:lang w:eastAsia="zh-TW"/>
        </w:rPr>
        <w:t>年實施：</w:t>
      </w:r>
    </w:p>
    <w:p w14:paraId="0E15221A" w14:textId="77777777" w:rsidR="009F09A3" w:rsidRPr="00375FD7" w:rsidRDefault="009F09A3" w:rsidP="009F09A3">
      <w:pPr>
        <w:pStyle w:val="af4"/>
        <w:ind w:left="1417" w:hanging="472"/>
        <w:rPr>
          <w:lang w:eastAsia="zh-TW"/>
        </w:rPr>
      </w:pPr>
      <w:r w:rsidRPr="00375FD7">
        <w:rPr>
          <w:lang w:eastAsia="zh-TW"/>
        </w:rPr>
        <w:t>１、武裝衝突受害區新設中小企業賦稅減免優惠：</w:t>
      </w:r>
    </w:p>
    <w:p w14:paraId="5BC9E5CF" w14:textId="77777777" w:rsidR="009F09A3" w:rsidRPr="00375FD7" w:rsidRDefault="009F09A3" w:rsidP="009F09A3">
      <w:pPr>
        <w:pStyle w:val="10"/>
        <w:ind w:left="1772" w:hanging="591"/>
        <w:rPr>
          <w:lang w:eastAsia="zh-TW"/>
        </w:rPr>
      </w:pPr>
      <w:r w:rsidRPr="00375FD7">
        <w:rPr>
          <w:lang w:eastAsia="zh-TW"/>
        </w:rPr>
        <w:t>（</w:t>
      </w:r>
      <w:r w:rsidRPr="00375FD7">
        <w:rPr>
          <w:lang w:eastAsia="zh-TW"/>
        </w:rPr>
        <w:t>1</w:t>
      </w:r>
      <w:r w:rsidRPr="00375FD7">
        <w:rPr>
          <w:lang w:eastAsia="zh-TW"/>
        </w:rPr>
        <w:t>）</w:t>
      </w:r>
      <w:r w:rsidRPr="00375FD7">
        <w:rPr>
          <w:lang w:eastAsia="zh-TW"/>
        </w:rPr>
        <w:t>2017</w:t>
      </w:r>
      <w:r w:rsidRPr="00375FD7">
        <w:rPr>
          <w:lang w:eastAsia="zh-TW"/>
        </w:rPr>
        <w:t>至</w:t>
      </w:r>
      <w:r w:rsidRPr="00375FD7">
        <w:rPr>
          <w:lang w:eastAsia="zh-TW"/>
        </w:rPr>
        <w:t>2021</w:t>
      </w:r>
      <w:r w:rsidRPr="00375FD7">
        <w:rPr>
          <w:lang w:eastAsia="zh-TW"/>
        </w:rPr>
        <w:t>年：總稅率為</w:t>
      </w:r>
      <w:r w:rsidRPr="00375FD7">
        <w:rPr>
          <w:lang w:eastAsia="zh-TW"/>
        </w:rPr>
        <w:t>0%</w:t>
      </w:r>
    </w:p>
    <w:p w14:paraId="6B821009" w14:textId="77777777" w:rsidR="009F09A3" w:rsidRPr="00375FD7" w:rsidRDefault="009F09A3" w:rsidP="009F09A3">
      <w:pPr>
        <w:pStyle w:val="10"/>
        <w:ind w:left="1772" w:hanging="591"/>
        <w:rPr>
          <w:lang w:eastAsia="zh-TW"/>
        </w:rPr>
      </w:pPr>
      <w:r w:rsidRPr="00375FD7">
        <w:rPr>
          <w:lang w:eastAsia="zh-TW"/>
        </w:rPr>
        <w:t>（</w:t>
      </w:r>
      <w:r w:rsidRPr="00375FD7">
        <w:rPr>
          <w:lang w:eastAsia="zh-TW"/>
        </w:rPr>
        <w:t>2</w:t>
      </w:r>
      <w:r w:rsidRPr="00375FD7">
        <w:rPr>
          <w:lang w:eastAsia="zh-TW"/>
        </w:rPr>
        <w:t>）</w:t>
      </w:r>
      <w:r w:rsidRPr="00375FD7">
        <w:rPr>
          <w:lang w:eastAsia="zh-TW"/>
        </w:rPr>
        <w:t>2022</w:t>
      </w:r>
      <w:r w:rsidRPr="00375FD7">
        <w:rPr>
          <w:lang w:eastAsia="zh-TW"/>
        </w:rPr>
        <w:t>至</w:t>
      </w:r>
      <w:r w:rsidRPr="00375FD7">
        <w:rPr>
          <w:lang w:eastAsia="zh-TW"/>
        </w:rPr>
        <w:t>2024</w:t>
      </w:r>
      <w:r w:rsidRPr="00375FD7">
        <w:rPr>
          <w:lang w:eastAsia="zh-TW"/>
        </w:rPr>
        <w:t>年：僅支付應繳總稅率之</w:t>
      </w:r>
      <w:r w:rsidRPr="00375FD7">
        <w:rPr>
          <w:lang w:eastAsia="zh-TW"/>
        </w:rPr>
        <w:t>25%</w:t>
      </w:r>
      <w:r w:rsidRPr="00375FD7">
        <w:rPr>
          <w:lang w:eastAsia="zh-TW"/>
        </w:rPr>
        <w:t>（總稅率相當</w:t>
      </w:r>
      <w:r w:rsidRPr="00375FD7">
        <w:rPr>
          <w:lang w:eastAsia="zh-TW"/>
        </w:rPr>
        <w:t>8.25%</w:t>
      </w:r>
      <w:r w:rsidRPr="00375FD7">
        <w:rPr>
          <w:lang w:eastAsia="zh-TW"/>
        </w:rPr>
        <w:t>）</w:t>
      </w:r>
    </w:p>
    <w:p w14:paraId="77AE214D" w14:textId="77777777" w:rsidR="009F09A3" w:rsidRPr="00375FD7" w:rsidRDefault="009F09A3" w:rsidP="009F09A3">
      <w:pPr>
        <w:pStyle w:val="10"/>
        <w:ind w:left="1772" w:hanging="591"/>
        <w:rPr>
          <w:lang w:eastAsia="zh-TW"/>
        </w:rPr>
      </w:pPr>
      <w:r w:rsidRPr="00375FD7">
        <w:rPr>
          <w:lang w:eastAsia="zh-TW"/>
        </w:rPr>
        <w:t>（</w:t>
      </w:r>
      <w:r w:rsidRPr="00375FD7">
        <w:rPr>
          <w:lang w:eastAsia="zh-TW"/>
        </w:rPr>
        <w:t>3</w:t>
      </w:r>
      <w:r w:rsidRPr="00375FD7">
        <w:rPr>
          <w:lang w:eastAsia="zh-TW"/>
        </w:rPr>
        <w:t>）</w:t>
      </w:r>
      <w:r w:rsidRPr="00375FD7">
        <w:rPr>
          <w:lang w:eastAsia="zh-TW"/>
        </w:rPr>
        <w:t>2025</w:t>
      </w:r>
      <w:r w:rsidRPr="00375FD7">
        <w:rPr>
          <w:lang w:eastAsia="zh-TW"/>
        </w:rPr>
        <w:t>至</w:t>
      </w:r>
      <w:r w:rsidRPr="00375FD7">
        <w:rPr>
          <w:lang w:eastAsia="zh-TW"/>
        </w:rPr>
        <w:t>2027</w:t>
      </w:r>
      <w:r w:rsidRPr="00375FD7">
        <w:rPr>
          <w:lang w:eastAsia="zh-TW"/>
        </w:rPr>
        <w:t>年：謹支付應繳總稅率之</w:t>
      </w:r>
      <w:r w:rsidRPr="00375FD7">
        <w:rPr>
          <w:lang w:eastAsia="zh-TW"/>
        </w:rPr>
        <w:t>50%</w:t>
      </w:r>
      <w:r w:rsidRPr="00375FD7">
        <w:rPr>
          <w:lang w:eastAsia="zh-TW"/>
        </w:rPr>
        <w:t>（總稅率相當</w:t>
      </w:r>
      <w:r w:rsidRPr="00375FD7">
        <w:rPr>
          <w:lang w:eastAsia="zh-TW"/>
        </w:rPr>
        <w:t>16.5%</w:t>
      </w:r>
      <w:r w:rsidRPr="00375FD7">
        <w:rPr>
          <w:lang w:eastAsia="zh-TW"/>
        </w:rPr>
        <w:t>）</w:t>
      </w:r>
    </w:p>
    <w:p w14:paraId="6E4086B9" w14:textId="77777777" w:rsidR="009F09A3" w:rsidRPr="00375FD7" w:rsidRDefault="009F09A3" w:rsidP="009F09A3">
      <w:pPr>
        <w:pStyle w:val="af4"/>
        <w:ind w:left="1417" w:hanging="472"/>
        <w:rPr>
          <w:lang w:eastAsia="zh-TW"/>
        </w:rPr>
      </w:pPr>
      <w:r w:rsidRPr="00375FD7">
        <w:rPr>
          <w:lang w:eastAsia="zh-TW"/>
        </w:rPr>
        <w:t>２、武裝衝突受害區新設中大型企業賦稅減免優惠：</w:t>
      </w:r>
    </w:p>
    <w:p w14:paraId="3C7D5BDF" w14:textId="77777777" w:rsidR="009F09A3" w:rsidRPr="00375FD7" w:rsidRDefault="009F09A3" w:rsidP="009F09A3">
      <w:pPr>
        <w:pStyle w:val="10"/>
        <w:ind w:left="1772" w:hanging="591"/>
        <w:rPr>
          <w:lang w:eastAsia="zh-TW"/>
        </w:rPr>
      </w:pPr>
      <w:r w:rsidRPr="00375FD7">
        <w:rPr>
          <w:lang w:eastAsia="zh-TW"/>
        </w:rPr>
        <w:t>（</w:t>
      </w:r>
      <w:r w:rsidRPr="00375FD7">
        <w:rPr>
          <w:lang w:eastAsia="zh-TW"/>
        </w:rPr>
        <w:t>1</w:t>
      </w:r>
      <w:r w:rsidRPr="00375FD7">
        <w:rPr>
          <w:lang w:eastAsia="zh-TW"/>
        </w:rPr>
        <w:t>）</w:t>
      </w:r>
      <w:r w:rsidRPr="00375FD7">
        <w:rPr>
          <w:lang w:eastAsia="zh-TW"/>
        </w:rPr>
        <w:t>2017</w:t>
      </w:r>
      <w:r w:rsidRPr="00375FD7">
        <w:rPr>
          <w:lang w:eastAsia="zh-TW"/>
        </w:rPr>
        <w:t>至</w:t>
      </w:r>
      <w:r w:rsidRPr="00375FD7">
        <w:rPr>
          <w:lang w:eastAsia="zh-TW"/>
        </w:rPr>
        <w:t>2021</w:t>
      </w:r>
      <w:r w:rsidRPr="00375FD7">
        <w:rPr>
          <w:lang w:eastAsia="zh-TW"/>
        </w:rPr>
        <w:t>年：僅支付應繳總稅率之</w:t>
      </w:r>
      <w:r w:rsidRPr="00375FD7">
        <w:rPr>
          <w:lang w:eastAsia="zh-TW"/>
        </w:rPr>
        <w:t>50%</w:t>
      </w:r>
      <w:r w:rsidRPr="00375FD7">
        <w:rPr>
          <w:lang w:eastAsia="zh-TW"/>
        </w:rPr>
        <w:t>（總稅率相當</w:t>
      </w:r>
      <w:r w:rsidRPr="00375FD7">
        <w:rPr>
          <w:lang w:eastAsia="zh-TW"/>
        </w:rPr>
        <w:t>16.5%</w:t>
      </w:r>
      <w:r w:rsidRPr="00375FD7">
        <w:rPr>
          <w:lang w:eastAsia="zh-TW"/>
        </w:rPr>
        <w:t>）</w:t>
      </w:r>
    </w:p>
    <w:p w14:paraId="303A4CCF" w14:textId="77777777" w:rsidR="009F09A3" w:rsidRPr="00375FD7" w:rsidRDefault="009F09A3" w:rsidP="009F09A3">
      <w:pPr>
        <w:pStyle w:val="10"/>
        <w:ind w:left="1772" w:hanging="591"/>
        <w:rPr>
          <w:lang w:eastAsia="zh-TW"/>
        </w:rPr>
      </w:pPr>
      <w:r w:rsidRPr="00375FD7">
        <w:rPr>
          <w:lang w:eastAsia="zh-TW"/>
        </w:rPr>
        <w:t>（</w:t>
      </w:r>
      <w:r w:rsidRPr="00375FD7">
        <w:rPr>
          <w:lang w:eastAsia="zh-TW"/>
        </w:rPr>
        <w:t>2</w:t>
      </w:r>
      <w:r w:rsidRPr="00375FD7">
        <w:rPr>
          <w:lang w:eastAsia="zh-TW"/>
        </w:rPr>
        <w:t>）</w:t>
      </w:r>
      <w:r w:rsidRPr="00375FD7">
        <w:rPr>
          <w:lang w:eastAsia="zh-TW"/>
        </w:rPr>
        <w:t>2022</w:t>
      </w:r>
      <w:r w:rsidRPr="00375FD7">
        <w:rPr>
          <w:lang w:eastAsia="zh-TW"/>
        </w:rPr>
        <w:t>至</w:t>
      </w:r>
      <w:r w:rsidRPr="00375FD7">
        <w:rPr>
          <w:lang w:eastAsia="zh-TW"/>
        </w:rPr>
        <w:t>2027</w:t>
      </w:r>
      <w:r w:rsidRPr="00375FD7">
        <w:rPr>
          <w:lang w:eastAsia="zh-TW"/>
        </w:rPr>
        <w:t>年：僅支付應繳總稅率之</w:t>
      </w:r>
      <w:r w:rsidRPr="00375FD7">
        <w:rPr>
          <w:lang w:eastAsia="zh-TW"/>
        </w:rPr>
        <w:t>75%</w:t>
      </w:r>
      <w:r w:rsidRPr="00375FD7">
        <w:rPr>
          <w:lang w:eastAsia="zh-TW"/>
        </w:rPr>
        <w:t>（總稅率相當</w:t>
      </w:r>
      <w:r w:rsidRPr="00375FD7">
        <w:rPr>
          <w:lang w:eastAsia="zh-TW"/>
        </w:rPr>
        <w:t>24,75%</w:t>
      </w:r>
      <w:r w:rsidRPr="00375FD7">
        <w:rPr>
          <w:lang w:eastAsia="zh-TW"/>
        </w:rPr>
        <w:t>）</w:t>
      </w:r>
    </w:p>
    <w:p w14:paraId="47A17006" w14:textId="77777777" w:rsidR="009F09A3" w:rsidRPr="00375FD7" w:rsidRDefault="009F09A3" w:rsidP="009F09A3">
      <w:pPr>
        <w:pStyle w:val="a8"/>
        <w:ind w:left="945" w:hanging="709"/>
      </w:pPr>
      <w:r w:rsidRPr="00375FD7">
        <w:t>（六）汽車生產獎勵條例（</w:t>
      </w:r>
      <w:r w:rsidRPr="00375FD7">
        <w:t>PROFIA</w:t>
      </w:r>
      <w:r w:rsidRPr="00375FD7">
        <w:t>）：</w:t>
      </w:r>
    </w:p>
    <w:p w14:paraId="17537352" w14:textId="77777777" w:rsidR="009F09A3" w:rsidRPr="00375FD7" w:rsidRDefault="009F09A3" w:rsidP="009F09A3">
      <w:pPr>
        <w:pStyle w:val="af4"/>
        <w:ind w:left="1417" w:hanging="472"/>
        <w:rPr>
          <w:lang w:eastAsia="zh-TW"/>
        </w:rPr>
      </w:pPr>
      <w:r w:rsidRPr="00375FD7">
        <w:rPr>
          <w:lang w:eastAsia="zh-TW"/>
        </w:rPr>
        <w:t>１、汽車零配件製造業或汽車裝配業者可自全球任何國家及地區以零關稅進口哥國未能生產及製造之汽車零配件，俾供其生產汽車零配件及組裝汽車之需，以便提高產業競爭力。</w:t>
      </w:r>
    </w:p>
    <w:p w14:paraId="777BBBCB" w14:textId="77777777" w:rsidR="009F09A3" w:rsidRPr="00375FD7" w:rsidRDefault="009F09A3" w:rsidP="009F09A3">
      <w:pPr>
        <w:pStyle w:val="af4"/>
        <w:tabs>
          <w:tab w:val="left" w:pos="7080"/>
        </w:tabs>
        <w:ind w:left="1417" w:hanging="472"/>
        <w:rPr>
          <w:lang w:eastAsia="zh-TW"/>
        </w:rPr>
      </w:pPr>
      <w:r w:rsidRPr="00375FD7">
        <w:rPr>
          <w:lang w:eastAsia="zh-TW"/>
        </w:rPr>
        <w:t>２、本項零關稅優惠對進口來源國並無任何限制，同時製造商生產之最終產品無論選擇外銷出口，或對國內市場販售，皆可享有此項零關稅進口優惠。</w:t>
      </w:r>
    </w:p>
    <w:p w14:paraId="60E064FD" w14:textId="77777777" w:rsidR="009F09A3" w:rsidRPr="00375FD7" w:rsidRDefault="009F09A3" w:rsidP="009F09A3">
      <w:pPr>
        <w:pStyle w:val="a8"/>
        <w:ind w:left="945" w:hanging="709"/>
        <w:rPr>
          <w:lang w:eastAsia="zh-TW"/>
        </w:rPr>
      </w:pPr>
      <w:r w:rsidRPr="00375FD7">
        <w:rPr>
          <w:lang w:eastAsia="zh-TW"/>
        </w:rPr>
        <w:t>（七）電動及油電混合車免關稅及減免加值稅措施：</w:t>
      </w:r>
    </w:p>
    <w:p w14:paraId="1B8F1CB2" w14:textId="77777777" w:rsidR="009F09A3" w:rsidRPr="00375FD7" w:rsidRDefault="009F09A3" w:rsidP="009F09A3">
      <w:pPr>
        <w:pStyle w:val="af4"/>
        <w:ind w:left="1417" w:hanging="472"/>
        <w:rPr>
          <w:lang w:eastAsia="zh-TW"/>
        </w:rPr>
      </w:pPr>
      <w:r w:rsidRPr="00375FD7">
        <w:rPr>
          <w:lang w:eastAsia="zh-TW"/>
        </w:rPr>
        <w:t>１、配合</w:t>
      </w:r>
      <w:r w:rsidRPr="00375FD7">
        <w:rPr>
          <w:lang w:eastAsia="zh-TW"/>
        </w:rPr>
        <w:t>2017</w:t>
      </w:r>
      <w:r w:rsidRPr="00375FD7">
        <w:rPr>
          <w:lang w:eastAsia="zh-TW"/>
        </w:rPr>
        <w:t>年稅制改革，哥國自同年</w:t>
      </w:r>
      <w:r w:rsidRPr="00375FD7">
        <w:rPr>
          <w:lang w:eastAsia="zh-TW"/>
        </w:rPr>
        <w:t>7</w:t>
      </w:r>
      <w:r w:rsidRPr="00375FD7">
        <w:rPr>
          <w:lang w:eastAsia="zh-TW"/>
        </w:rPr>
        <w:t>月起，提供</w:t>
      </w:r>
      <w:r w:rsidRPr="00375FD7">
        <w:rPr>
          <w:lang w:eastAsia="zh-TW"/>
        </w:rPr>
        <w:t>4</w:t>
      </w:r>
      <w:r w:rsidRPr="00375FD7">
        <w:rPr>
          <w:lang w:eastAsia="zh-TW"/>
        </w:rPr>
        <w:t>萬</w:t>
      </w:r>
      <w:r w:rsidRPr="00375FD7">
        <w:rPr>
          <w:lang w:eastAsia="zh-TW"/>
        </w:rPr>
        <w:t>6,000</w:t>
      </w:r>
      <w:r w:rsidRPr="00375FD7">
        <w:rPr>
          <w:lang w:eastAsia="zh-TW"/>
        </w:rPr>
        <w:t>輛電動及油電混合車免關稅進口配額，及加值稅</w:t>
      </w:r>
      <w:r w:rsidRPr="00375FD7">
        <w:rPr>
          <w:lang w:eastAsia="zh-TW"/>
        </w:rPr>
        <w:t>5%</w:t>
      </w:r>
      <w:r w:rsidRPr="00375FD7">
        <w:rPr>
          <w:lang w:eastAsia="zh-TW"/>
        </w:rPr>
        <w:t>之優惠，獎勵採購環保交通工具，減少二氧化碳排放，鼓勵車商致力進口環保車輛。</w:t>
      </w:r>
    </w:p>
    <w:p w14:paraId="5C4CA9E3" w14:textId="77777777" w:rsidR="009F09A3" w:rsidRPr="00375FD7" w:rsidRDefault="009F09A3" w:rsidP="009F09A3">
      <w:pPr>
        <w:pStyle w:val="af4"/>
        <w:ind w:left="1417" w:hanging="472"/>
      </w:pPr>
      <w:r w:rsidRPr="00375FD7">
        <w:t>２、另廠商投資生產郵電混合或電動汽車、電動摩托車，以及其相關充電站之設備及零件，亦得免關稅進口。</w:t>
      </w:r>
    </w:p>
    <w:p w14:paraId="041E3F69" w14:textId="77777777" w:rsidR="009F09A3" w:rsidRPr="00375FD7" w:rsidRDefault="009F09A3" w:rsidP="009F09A3">
      <w:pPr>
        <w:pStyle w:val="a8"/>
        <w:ind w:left="945" w:hanging="709"/>
      </w:pPr>
      <w:r w:rsidRPr="00375FD7">
        <w:t>（八）文創及農企新創事業營所稅豁免優惠：</w:t>
      </w:r>
    </w:p>
    <w:p w14:paraId="17735FBC" w14:textId="77777777" w:rsidR="009F09A3" w:rsidRPr="00375FD7" w:rsidRDefault="009F09A3" w:rsidP="009F09A3">
      <w:pPr>
        <w:pStyle w:val="af1"/>
        <w:ind w:left="945" w:firstLine="472"/>
        <w:rPr>
          <w:lang w:eastAsia="zh-TW"/>
        </w:rPr>
      </w:pPr>
      <w:r w:rsidRPr="00375FD7">
        <w:rPr>
          <w:lang w:eastAsia="zh-TW"/>
        </w:rPr>
        <w:t>2019</w:t>
      </w:r>
      <w:r w:rsidRPr="00375FD7">
        <w:rPr>
          <w:lang w:eastAsia="zh-TW"/>
        </w:rPr>
        <w:t>年</w:t>
      </w:r>
      <w:r w:rsidRPr="00375FD7">
        <w:rPr>
          <w:lang w:eastAsia="zh-TW"/>
        </w:rPr>
        <w:t>12</w:t>
      </w:r>
      <w:r w:rsidRPr="00375FD7">
        <w:rPr>
          <w:lang w:eastAsia="zh-TW"/>
        </w:rPr>
        <w:t>月</w:t>
      </w:r>
      <w:r w:rsidRPr="00375FD7">
        <w:rPr>
          <w:lang w:eastAsia="zh-TW"/>
        </w:rPr>
        <w:t>27</w:t>
      </w:r>
      <w:r w:rsidRPr="00375FD7">
        <w:rPr>
          <w:lang w:eastAsia="zh-TW"/>
        </w:rPr>
        <w:t>日</w:t>
      </w:r>
      <w:r w:rsidRPr="00375FD7">
        <w:rPr>
          <w:lang w:val="es-ES" w:eastAsia="zh-TW"/>
        </w:rPr>
        <w:t>公布的</w:t>
      </w:r>
      <w:r w:rsidRPr="00375FD7">
        <w:rPr>
          <w:lang w:eastAsia="zh-TW"/>
        </w:rPr>
        <w:t>2019</w:t>
      </w:r>
      <w:r w:rsidRPr="00375FD7">
        <w:rPr>
          <w:lang w:eastAsia="zh-TW"/>
        </w:rPr>
        <w:t>年第</w:t>
      </w:r>
      <w:r w:rsidRPr="00375FD7">
        <w:rPr>
          <w:lang w:eastAsia="zh-TW"/>
        </w:rPr>
        <w:t>2010</w:t>
      </w:r>
      <w:r w:rsidRPr="00375FD7">
        <w:rPr>
          <w:lang w:val="es-ES" w:eastAsia="zh-TW"/>
        </w:rPr>
        <w:t>號法案（經濟成長法案），提供</w:t>
      </w:r>
      <w:r w:rsidRPr="00375FD7">
        <w:rPr>
          <w:lang w:eastAsia="zh-TW"/>
        </w:rPr>
        <w:t>文創及農企新創事業營所稅豁免優惠，文創產業</w:t>
      </w:r>
      <w:r w:rsidRPr="00375FD7">
        <w:rPr>
          <w:lang w:eastAsia="zh-TW"/>
        </w:rPr>
        <w:t>7</w:t>
      </w:r>
      <w:r w:rsidRPr="00375FD7">
        <w:rPr>
          <w:lang w:eastAsia="zh-TW"/>
        </w:rPr>
        <w:t>年免稅，並擴大適用至運動、娛樂及休閒活動產業（哥國文創產業定義主要包括：視覺藝術、舞臺藝術、音樂、觀光文化、手工藝、飲食文化、歷史文化、書刊、電影及電視影集、廣播、動畫、電玩、數位平台、數位內容、視聽互動內容、娛樂軟體及應用、平面設計、建築設計、服飾設計、珠寶設計等）；農企業</w:t>
      </w:r>
      <w:r w:rsidRPr="00375FD7">
        <w:rPr>
          <w:lang w:eastAsia="zh-TW"/>
        </w:rPr>
        <w:t>10</w:t>
      </w:r>
      <w:r w:rsidRPr="00375FD7">
        <w:rPr>
          <w:lang w:eastAsia="zh-TW"/>
        </w:rPr>
        <w:t>年免稅，正式投資日須在</w:t>
      </w:r>
      <w:r w:rsidRPr="00375FD7">
        <w:rPr>
          <w:lang w:eastAsia="zh-TW"/>
        </w:rPr>
        <w:t>2022</w:t>
      </w:r>
      <w:r w:rsidRPr="00375FD7">
        <w:rPr>
          <w:lang w:eastAsia="zh-TW"/>
        </w:rPr>
        <w:t>年以前，投資金額須在</w:t>
      </w:r>
      <w:r w:rsidRPr="00375FD7">
        <w:rPr>
          <w:lang w:eastAsia="zh-TW"/>
        </w:rPr>
        <w:t>1,500UVT</w:t>
      </w:r>
      <w:r w:rsidRPr="00375FD7">
        <w:rPr>
          <w:lang w:eastAsia="zh-TW"/>
        </w:rPr>
        <w:t>（約</w:t>
      </w:r>
      <w:r w:rsidRPr="00375FD7">
        <w:rPr>
          <w:lang w:eastAsia="zh-TW"/>
        </w:rPr>
        <w:t>1</w:t>
      </w:r>
      <w:r w:rsidRPr="00375FD7">
        <w:rPr>
          <w:lang w:eastAsia="zh-TW"/>
        </w:rPr>
        <w:t>萬</w:t>
      </w:r>
      <w:r w:rsidRPr="00375FD7">
        <w:rPr>
          <w:lang w:eastAsia="zh-TW"/>
        </w:rPr>
        <w:t>3,500</w:t>
      </w:r>
      <w:r w:rsidRPr="00375FD7">
        <w:rPr>
          <w:lang w:eastAsia="zh-TW"/>
        </w:rPr>
        <w:t>美元）以上。</w:t>
      </w:r>
    </w:p>
    <w:p w14:paraId="402C78CD" w14:textId="77777777" w:rsidR="009F09A3" w:rsidRPr="00375FD7" w:rsidRDefault="009F09A3" w:rsidP="009F09A3">
      <w:pPr>
        <w:pStyle w:val="a8"/>
        <w:ind w:left="945" w:hanging="709"/>
      </w:pPr>
      <w:r w:rsidRPr="00375FD7">
        <w:t>（九）巨型投資案賦稅優惠：</w:t>
      </w:r>
    </w:p>
    <w:p w14:paraId="05233195" w14:textId="77777777" w:rsidR="009F09A3" w:rsidRPr="00375FD7" w:rsidRDefault="009F09A3" w:rsidP="009F09A3">
      <w:pPr>
        <w:pStyle w:val="af1"/>
        <w:ind w:left="945" w:firstLine="472"/>
        <w:rPr>
          <w:rFonts w:eastAsiaTheme="minorEastAsia"/>
          <w:lang w:eastAsia="zh-TW"/>
        </w:rPr>
      </w:pPr>
      <w:r w:rsidRPr="00375FD7">
        <w:rPr>
          <w:lang w:eastAsia="zh-TW"/>
        </w:rPr>
        <w:t>2019</w:t>
      </w:r>
      <w:r w:rsidRPr="00375FD7">
        <w:rPr>
          <w:lang w:eastAsia="zh-TW"/>
        </w:rPr>
        <w:t>年</w:t>
      </w:r>
      <w:r w:rsidRPr="00375FD7">
        <w:rPr>
          <w:lang w:eastAsia="zh-TW"/>
        </w:rPr>
        <w:t>12</w:t>
      </w:r>
      <w:r w:rsidRPr="00375FD7">
        <w:rPr>
          <w:lang w:eastAsia="zh-TW"/>
        </w:rPr>
        <w:t>月</w:t>
      </w:r>
      <w:r w:rsidRPr="00375FD7">
        <w:rPr>
          <w:lang w:eastAsia="zh-TW"/>
        </w:rPr>
        <w:t>27</w:t>
      </w:r>
      <w:r w:rsidRPr="00375FD7">
        <w:rPr>
          <w:lang w:eastAsia="zh-TW"/>
        </w:rPr>
        <w:t>日</w:t>
      </w:r>
      <w:r w:rsidRPr="00375FD7">
        <w:rPr>
          <w:lang w:val="es-ES" w:eastAsia="zh-TW"/>
        </w:rPr>
        <w:t>公布的</w:t>
      </w:r>
      <w:r w:rsidRPr="00375FD7">
        <w:rPr>
          <w:lang w:eastAsia="zh-TW"/>
        </w:rPr>
        <w:t>2019</w:t>
      </w:r>
      <w:r w:rsidRPr="00375FD7">
        <w:rPr>
          <w:lang w:eastAsia="zh-TW"/>
        </w:rPr>
        <w:t>年第</w:t>
      </w:r>
      <w:r w:rsidRPr="00375FD7">
        <w:rPr>
          <w:lang w:eastAsia="zh-TW"/>
        </w:rPr>
        <w:t>2010</w:t>
      </w:r>
      <w:r w:rsidRPr="00375FD7">
        <w:rPr>
          <w:lang w:val="es-ES" w:eastAsia="zh-TW"/>
        </w:rPr>
        <w:t>號法案（經濟成長法案），亦提供巨型投資案賦</w:t>
      </w:r>
      <w:r w:rsidRPr="00375FD7">
        <w:rPr>
          <w:rFonts w:ascii="微軟正黑體" w:eastAsia="微軟正黑體" w:hAnsi="微軟正黑體" w:cs="微軟正黑體" w:hint="eastAsia"/>
          <w:lang w:val="es-ES" w:eastAsia="zh-TW"/>
        </w:rPr>
        <w:t>稅</w:t>
      </w:r>
      <w:r w:rsidRPr="00375FD7">
        <w:rPr>
          <w:rFonts w:ascii="MS Gothic" w:eastAsia="MS Gothic" w:hAnsi="MS Gothic" w:cs="MS Gothic" w:hint="eastAsia"/>
          <w:lang w:val="es-ES" w:eastAsia="zh-TW"/>
        </w:rPr>
        <w:t>優惠，</w:t>
      </w:r>
      <w:r w:rsidRPr="00375FD7">
        <w:rPr>
          <w:lang w:eastAsia="zh-TW"/>
        </w:rPr>
        <w:t>凡工業、商業及服務業，新投資超過</w:t>
      </w:r>
      <w:r w:rsidRPr="00375FD7">
        <w:rPr>
          <w:lang w:eastAsia="zh-TW"/>
        </w:rPr>
        <w:t>3,000</w:t>
      </w:r>
      <w:r w:rsidRPr="00375FD7">
        <w:rPr>
          <w:lang w:eastAsia="zh-TW"/>
        </w:rPr>
        <w:t>萬</w:t>
      </w:r>
      <w:r w:rsidRPr="00375FD7">
        <w:rPr>
          <w:rFonts w:ascii="微軟正黑體" w:eastAsia="微軟正黑體" w:hAnsi="微軟正黑體" w:cs="微軟正黑體" w:hint="eastAsia"/>
          <w:lang w:eastAsia="zh-TW"/>
        </w:rPr>
        <w:t>稅</w:t>
      </w:r>
      <w:r w:rsidRPr="00375FD7">
        <w:rPr>
          <w:rFonts w:ascii="MS Gothic" w:eastAsia="MS Gothic" w:hAnsi="MS Gothic" w:cs="MS Gothic" w:hint="eastAsia"/>
          <w:lang w:eastAsia="zh-TW"/>
        </w:rPr>
        <w:t>賦單位</w:t>
      </w:r>
      <w:r w:rsidRPr="00375FD7">
        <w:rPr>
          <w:lang w:eastAsia="zh-TW"/>
        </w:rPr>
        <w:t>（</w:t>
      </w:r>
      <w:r w:rsidRPr="00375FD7">
        <w:rPr>
          <w:lang w:eastAsia="zh-TW"/>
        </w:rPr>
        <w:t>UVT</w:t>
      </w:r>
      <w:r w:rsidRPr="00375FD7">
        <w:rPr>
          <w:lang w:eastAsia="zh-TW"/>
        </w:rPr>
        <w:t>）（</w:t>
      </w:r>
      <w:r w:rsidRPr="00375FD7">
        <w:rPr>
          <w:lang w:eastAsia="zh-TW"/>
        </w:rPr>
        <w:t>1</w:t>
      </w:r>
      <w:r w:rsidRPr="00375FD7">
        <w:rPr>
          <w:lang w:eastAsia="zh-TW"/>
        </w:rPr>
        <w:t>兆</w:t>
      </w:r>
      <w:r w:rsidRPr="00375FD7">
        <w:rPr>
          <w:lang w:eastAsia="zh-TW"/>
        </w:rPr>
        <w:t>682</w:t>
      </w:r>
      <w:r w:rsidRPr="00375FD7">
        <w:rPr>
          <w:lang w:eastAsia="zh-TW"/>
        </w:rPr>
        <w:t>億披索，約</w:t>
      </w:r>
      <w:r w:rsidRPr="00375FD7">
        <w:rPr>
          <w:lang w:eastAsia="zh-TW"/>
        </w:rPr>
        <w:t>2.8</w:t>
      </w:r>
      <w:r w:rsidRPr="00375FD7">
        <w:rPr>
          <w:lang w:eastAsia="zh-TW"/>
        </w:rPr>
        <w:t>億美元），並創造</w:t>
      </w:r>
      <w:r w:rsidRPr="00375FD7">
        <w:rPr>
          <w:lang w:eastAsia="zh-TW"/>
        </w:rPr>
        <w:t>400</w:t>
      </w:r>
      <w:r w:rsidRPr="00375FD7">
        <w:rPr>
          <w:lang w:eastAsia="zh-TW"/>
        </w:rPr>
        <w:t>個以上就業機會（如為高技術成分之科技</w:t>
      </w:r>
      <w:r w:rsidRPr="00375FD7">
        <w:rPr>
          <w:rFonts w:ascii="微軟正黑體" w:eastAsia="微軟正黑體" w:hAnsi="微軟正黑體" w:cs="微軟正黑體" w:hint="eastAsia"/>
          <w:lang w:eastAsia="zh-TW"/>
        </w:rPr>
        <w:t>產</w:t>
      </w:r>
      <w:r w:rsidRPr="00375FD7">
        <w:rPr>
          <w:rFonts w:ascii="MS Gothic" w:eastAsia="MS Gothic" w:hAnsi="MS Gothic" w:cs="MS Gothic" w:hint="eastAsia"/>
          <w:lang w:eastAsia="zh-TW"/>
        </w:rPr>
        <w:t>業，新創</w:t>
      </w:r>
      <w:r w:rsidRPr="00375FD7">
        <w:rPr>
          <w:lang w:eastAsia="zh-TW"/>
        </w:rPr>
        <w:t>250</w:t>
      </w:r>
      <w:r w:rsidRPr="00375FD7">
        <w:rPr>
          <w:lang w:eastAsia="zh-TW"/>
        </w:rPr>
        <w:t>個以上就業機會即可），</w:t>
      </w:r>
      <w:r w:rsidRPr="00375FD7">
        <w:rPr>
          <w:lang w:val="es-ES" w:eastAsia="zh-TW"/>
        </w:rPr>
        <w:t>營所</w:t>
      </w:r>
      <w:r w:rsidRPr="00375FD7">
        <w:rPr>
          <w:rFonts w:ascii="微軟正黑體" w:eastAsia="微軟正黑體" w:hAnsi="微軟正黑體" w:cs="微軟正黑體" w:hint="eastAsia"/>
          <w:lang w:val="es-ES" w:eastAsia="zh-TW"/>
        </w:rPr>
        <w:t>稅</w:t>
      </w:r>
      <w:r w:rsidRPr="00375FD7">
        <w:rPr>
          <w:rFonts w:ascii="MS Gothic" w:eastAsia="MS Gothic" w:hAnsi="MS Gothic" w:cs="MS Gothic" w:hint="eastAsia"/>
          <w:lang w:val="es-ES" w:eastAsia="zh-TW"/>
        </w:rPr>
        <w:t>降為</w:t>
      </w:r>
      <w:r w:rsidRPr="00375FD7">
        <w:rPr>
          <w:lang w:eastAsia="zh-TW"/>
        </w:rPr>
        <w:t>27%</w:t>
      </w:r>
      <w:r w:rsidRPr="00375FD7">
        <w:rPr>
          <w:lang w:eastAsia="zh-TW"/>
        </w:rPr>
        <w:t>，期間</w:t>
      </w:r>
      <w:r w:rsidRPr="00375FD7">
        <w:rPr>
          <w:lang w:eastAsia="zh-TW"/>
        </w:rPr>
        <w:t>5</w:t>
      </w:r>
      <w:r w:rsidRPr="00375FD7">
        <w:rPr>
          <w:lang w:eastAsia="zh-TW"/>
        </w:rPr>
        <w:t>年。惟投資計畫須在</w:t>
      </w:r>
      <w:r w:rsidRPr="00375FD7">
        <w:rPr>
          <w:lang w:eastAsia="zh-TW"/>
        </w:rPr>
        <w:t>2024</w:t>
      </w:r>
      <w:r w:rsidRPr="00375FD7">
        <w:rPr>
          <w:lang w:eastAsia="zh-TW"/>
        </w:rPr>
        <w:t>年</w:t>
      </w:r>
      <w:r w:rsidRPr="00375FD7">
        <w:rPr>
          <w:lang w:eastAsia="zh-TW"/>
        </w:rPr>
        <w:t>1</w:t>
      </w:r>
      <w:r w:rsidRPr="00375FD7">
        <w:rPr>
          <w:lang w:eastAsia="zh-TW"/>
        </w:rPr>
        <w:t>月</w:t>
      </w:r>
      <w:r w:rsidRPr="00375FD7">
        <w:rPr>
          <w:lang w:eastAsia="zh-TW"/>
        </w:rPr>
        <w:t>1</w:t>
      </w:r>
      <w:r w:rsidRPr="00375FD7">
        <w:rPr>
          <w:lang w:eastAsia="zh-TW"/>
        </w:rPr>
        <w:t>日前提出申請，且不適用於不可回復之天然資源開採。</w:t>
      </w:r>
    </w:p>
    <w:p w14:paraId="3231E431" w14:textId="77777777" w:rsidR="009F09A3" w:rsidRPr="00375FD7" w:rsidRDefault="009F09A3" w:rsidP="009F09A3">
      <w:pPr>
        <w:pStyle w:val="a6"/>
        <w:pageBreakBefore/>
        <w:spacing w:before="257" w:after="257"/>
        <w:ind w:left="632" w:hanging="632"/>
      </w:pPr>
      <w:r w:rsidRPr="00375FD7">
        <w:t>五、其他投資相關法令</w:t>
      </w:r>
    </w:p>
    <w:p w14:paraId="3F0BF515" w14:textId="77777777" w:rsidR="009F09A3" w:rsidRPr="00375FD7" w:rsidRDefault="009F09A3" w:rsidP="009F09A3">
      <w:pPr>
        <w:pStyle w:val="a8"/>
        <w:ind w:left="945" w:hanging="709"/>
        <w:rPr>
          <w:lang w:eastAsia="zh-TW"/>
        </w:rPr>
      </w:pPr>
      <w:r w:rsidRPr="00375FD7">
        <w:rPr>
          <w:lang w:eastAsia="zh-TW"/>
        </w:rPr>
        <w:t>（一）國民待遇原則：哥國投資法採取國民待遇原則，對外國人並無歧視。</w:t>
      </w:r>
    </w:p>
    <w:p w14:paraId="48C5F2D5" w14:textId="77777777" w:rsidR="009F09A3" w:rsidRPr="00375FD7" w:rsidRDefault="009F09A3" w:rsidP="009F09A3">
      <w:pPr>
        <w:pStyle w:val="a8"/>
        <w:ind w:left="945" w:hanging="709"/>
        <w:rPr>
          <w:lang w:eastAsia="zh-TW"/>
        </w:rPr>
      </w:pPr>
      <w:r w:rsidRPr="00375FD7">
        <w:rPr>
          <w:lang w:eastAsia="zh-TW"/>
        </w:rPr>
        <w:t>（二）投資項目無須事先核准：除對涉及國家安全與國防、具毒性廢棄物處理之產業，以及石化、礦業、金融、保險等產業須事先獲得政府主管單位核准外，其他產業均無投資限制。</w:t>
      </w:r>
    </w:p>
    <w:p w14:paraId="6D01A4CD" w14:textId="77777777" w:rsidR="009F09A3" w:rsidRPr="00375FD7" w:rsidRDefault="009F09A3" w:rsidP="009F09A3">
      <w:pPr>
        <w:pStyle w:val="a8"/>
        <w:tabs>
          <w:tab w:val="left" w:pos="1652"/>
        </w:tabs>
        <w:ind w:left="945" w:hanging="709"/>
        <w:rPr>
          <w:lang w:eastAsia="zh-TW"/>
        </w:rPr>
      </w:pPr>
      <w:r w:rsidRPr="00375FD7">
        <w:rPr>
          <w:lang w:eastAsia="zh-TW"/>
        </w:rPr>
        <w:t>（三）</w:t>
      </w:r>
      <w:r w:rsidRPr="00375FD7">
        <w:rPr>
          <w:lang w:eastAsia="zh-TW"/>
        </w:rPr>
        <w:tab/>
      </w:r>
      <w:r w:rsidRPr="00375FD7">
        <w:rPr>
          <w:lang w:eastAsia="zh-TW"/>
        </w:rPr>
        <w:t>投資退稅及利得可自由匯出，不受任何情況影響。</w:t>
      </w:r>
    </w:p>
    <w:p w14:paraId="731C3AFD" w14:textId="77777777" w:rsidR="009F09A3" w:rsidRPr="00375FD7" w:rsidRDefault="009F09A3" w:rsidP="009F09A3">
      <w:pPr>
        <w:pStyle w:val="a8"/>
        <w:ind w:left="945" w:hanging="709"/>
        <w:rPr>
          <w:lang w:eastAsia="zh-TW"/>
        </w:rPr>
      </w:pPr>
      <w:r w:rsidRPr="00375FD7">
        <w:rPr>
          <w:lang w:eastAsia="zh-TW"/>
        </w:rPr>
        <w:t>（四）除了彈性多元之自由區法外，哥國尚有多方面獎勵投資法令，對廠商極具吸引力：</w:t>
      </w:r>
    </w:p>
    <w:p w14:paraId="1D0FF91E" w14:textId="77777777" w:rsidR="009F09A3" w:rsidRPr="00375FD7" w:rsidRDefault="009F09A3" w:rsidP="009F09A3">
      <w:pPr>
        <w:pStyle w:val="af4"/>
        <w:ind w:left="1417" w:hanging="472"/>
        <w:rPr>
          <w:lang w:eastAsia="zh-TW"/>
        </w:rPr>
      </w:pPr>
      <w:r w:rsidRPr="00375FD7">
        <w:rPr>
          <w:lang w:eastAsia="zh-TW"/>
        </w:rPr>
        <w:t>１、投資研發及環保獎勵：對產業環保投資金額可抵減年度所得稅</w:t>
      </w:r>
      <w:r w:rsidRPr="00375FD7">
        <w:rPr>
          <w:lang w:eastAsia="zh-TW"/>
        </w:rPr>
        <w:t>25%</w:t>
      </w:r>
      <w:r w:rsidRPr="00375FD7">
        <w:rPr>
          <w:lang w:eastAsia="zh-TW"/>
        </w:rPr>
        <w:t>；對投入研發創新之費用可自年度所得抵減，最高可達</w:t>
      </w:r>
      <w:r w:rsidRPr="00375FD7">
        <w:rPr>
          <w:lang w:eastAsia="zh-TW"/>
        </w:rPr>
        <w:t>100%</w:t>
      </w:r>
      <w:r w:rsidRPr="00375FD7">
        <w:rPr>
          <w:lang w:eastAsia="zh-TW"/>
        </w:rPr>
        <w:t>，另投入研發創新金額亦可抵減年度所得稅</w:t>
      </w:r>
      <w:r w:rsidRPr="00375FD7">
        <w:rPr>
          <w:lang w:eastAsia="zh-TW"/>
        </w:rPr>
        <w:t>25%</w:t>
      </w:r>
      <w:r w:rsidRPr="00375FD7">
        <w:rPr>
          <w:lang w:eastAsia="zh-TW"/>
        </w:rPr>
        <w:t>。</w:t>
      </w:r>
    </w:p>
    <w:p w14:paraId="08D4BB75" w14:textId="77777777" w:rsidR="009F09A3" w:rsidRPr="00375FD7" w:rsidRDefault="009F09A3" w:rsidP="009F09A3">
      <w:pPr>
        <w:pStyle w:val="af4"/>
        <w:ind w:left="1417" w:hanging="472"/>
        <w:rPr>
          <w:lang w:eastAsia="zh-TW"/>
        </w:rPr>
      </w:pPr>
      <w:r w:rsidRPr="00375FD7">
        <w:rPr>
          <w:lang w:eastAsia="zh-TW"/>
        </w:rPr>
        <w:t>２、廠商進口資本財支付之加值消費稅可抵減公司所得稅。</w:t>
      </w:r>
    </w:p>
    <w:p w14:paraId="64283CE3" w14:textId="77777777" w:rsidR="009F09A3" w:rsidRPr="00375FD7" w:rsidRDefault="009F09A3" w:rsidP="009F09A3">
      <w:pPr>
        <w:pStyle w:val="af4"/>
        <w:ind w:left="1417" w:hanging="472"/>
      </w:pPr>
      <w:r w:rsidRPr="00375FD7">
        <w:t>３、對赴前經游擊隊戰亂傷害地區之投資廠商，依據投資規模提供不同程度之賦稅減免優惠</w:t>
      </w:r>
      <w:r w:rsidRPr="00375FD7">
        <w:rPr>
          <w:lang w:eastAsia="zh-TW"/>
        </w:rPr>
        <w:t>。</w:t>
      </w:r>
    </w:p>
    <w:p w14:paraId="76B4B1F2" w14:textId="77777777" w:rsidR="009F09A3" w:rsidRPr="00375FD7" w:rsidRDefault="009F09A3" w:rsidP="009F09A3">
      <w:pPr>
        <w:pStyle w:val="af4"/>
        <w:ind w:left="1417" w:hanging="472"/>
      </w:pPr>
      <w:r w:rsidRPr="00375FD7">
        <w:t>４、</w:t>
      </w:r>
      <w:r w:rsidRPr="00375FD7">
        <w:t>PROFIA</w:t>
      </w:r>
      <w:r w:rsidRPr="00375FD7">
        <w:t>汽車工業獎勵計畫：汽車裝配商自國外進口哥國國內無法製造之生產資本財或零配件，均可獲得免關稅優惠，成品內銷或外銷皆不受限制。</w:t>
      </w:r>
    </w:p>
    <w:p w14:paraId="0D1B76D2" w14:textId="77777777" w:rsidR="009F09A3" w:rsidRPr="00375FD7" w:rsidRDefault="009F09A3" w:rsidP="009F09A3">
      <w:pPr>
        <w:pStyle w:val="af4"/>
        <w:ind w:left="1417" w:hanging="472"/>
      </w:pPr>
      <w:r w:rsidRPr="00375FD7">
        <w:t>５、對電動及油電混合汽車及摩托車提供免關稅進口及</w:t>
      </w:r>
      <w:r w:rsidRPr="00375FD7">
        <w:t>5%</w:t>
      </w:r>
      <w:r w:rsidRPr="00375FD7">
        <w:t>加值稅之優惠</w:t>
      </w:r>
      <w:r w:rsidRPr="00375FD7">
        <w:rPr>
          <w:lang w:eastAsia="zh-TW"/>
        </w:rPr>
        <w:t>。</w:t>
      </w:r>
    </w:p>
    <w:p w14:paraId="112CB25D" w14:textId="77777777" w:rsidR="00BB7331" w:rsidRPr="00375FD7" w:rsidRDefault="00982C48" w:rsidP="00BB7331">
      <w:pPr>
        <w:pStyle w:val="a8"/>
        <w:ind w:left="945" w:hanging="709"/>
        <w:rPr>
          <w:lang w:eastAsia="zh-TW"/>
        </w:rPr>
      </w:pPr>
      <w:r w:rsidRPr="00375FD7">
        <w:br w:type="page"/>
      </w:r>
    </w:p>
    <w:p w14:paraId="7AC34C5C" w14:textId="77777777" w:rsidR="00982C48" w:rsidRPr="00375FD7" w:rsidRDefault="00982C48" w:rsidP="00BB7331">
      <w:pPr>
        <w:pStyle w:val="a8"/>
        <w:ind w:left="945" w:hanging="709"/>
        <w:rPr>
          <w:lang w:eastAsia="zh-TW"/>
        </w:rPr>
      </w:pPr>
    </w:p>
    <w:p w14:paraId="31555691" w14:textId="77777777" w:rsidR="00982C48" w:rsidRPr="00375FD7" w:rsidRDefault="00982C48" w:rsidP="00BB7331">
      <w:pPr>
        <w:pStyle w:val="a8"/>
        <w:ind w:left="945" w:hanging="709"/>
        <w:rPr>
          <w:lang w:eastAsia="zh-TW"/>
        </w:rPr>
        <w:sectPr w:rsidR="00982C48" w:rsidRPr="00375FD7">
          <w:headerReference w:type="default" r:id="rId24"/>
          <w:pgSz w:w="11906" w:h="16838" w:code="9"/>
          <w:pgMar w:top="2268" w:right="1701" w:bottom="1701" w:left="1701" w:header="1134" w:footer="851" w:gutter="0"/>
          <w:cols w:space="425"/>
          <w:docGrid w:type="linesAndChars" w:linePitch="514" w:charSpace="-774"/>
        </w:sectPr>
      </w:pPr>
    </w:p>
    <w:p w14:paraId="31E6B6F1" w14:textId="77777777" w:rsidR="00DD3B51" w:rsidRPr="00375FD7" w:rsidRDefault="00DD3B51">
      <w:pPr>
        <w:pStyle w:val="a4"/>
        <w:rPr>
          <w:lang w:eastAsia="zh-TW"/>
        </w:rPr>
      </w:pPr>
      <w:bookmarkStart w:id="5" w:name="_Toc105447414"/>
      <w:r w:rsidRPr="00375FD7">
        <w:rPr>
          <w:rFonts w:hint="eastAsia"/>
          <w:lang w:eastAsia="zh-TW"/>
        </w:rPr>
        <w:t>第伍章　租稅及金融制度</w:t>
      </w:r>
      <w:bookmarkEnd w:id="5"/>
    </w:p>
    <w:p w14:paraId="7B051337" w14:textId="77777777" w:rsidR="00DD3B51" w:rsidRPr="00375FD7" w:rsidRDefault="00DD3B51" w:rsidP="00C169C2">
      <w:pPr>
        <w:pStyle w:val="a6"/>
        <w:spacing w:before="257" w:after="257"/>
        <w:ind w:left="632" w:hanging="632"/>
      </w:pPr>
      <w:r w:rsidRPr="00375FD7">
        <w:rPr>
          <w:rFonts w:hint="eastAsia"/>
        </w:rPr>
        <w:t>一、租稅</w:t>
      </w:r>
    </w:p>
    <w:p w14:paraId="68D254C7" w14:textId="77777777" w:rsidR="00A823EF" w:rsidRPr="00375FD7" w:rsidRDefault="00A823EF" w:rsidP="00A823EF">
      <w:pPr>
        <w:pStyle w:val="a8"/>
        <w:ind w:left="945" w:hanging="709"/>
      </w:pPr>
      <w:r w:rsidRPr="00375FD7">
        <w:t>（一）營利事業所得稅（</w:t>
      </w:r>
      <w:r w:rsidRPr="00375FD7">
        <w:t>Corporate Income Tax</w:t>
      </w:r>
      <w:r w:rsidRPr="00375FD7">
        <w:t>）</w:t>
      </w:r>
    </w:p>
    <w:p w14:paraId="680B560B" w14:textId="77777777" w:rsidR="00A823EF" w:rsidRPr="00375FD7" w:rsidRDefault="00A823EF" w:rsidP="00A823EF">
      <w:pPr>
        <w:pStyle w:val="af1"/>
        <w:ind w:left="945" w:firstLine="472"/>
        <w:rPr>
          <w:lang w:eastAsia="zh-TW"/>
        </w:rPr>
      </w:pPr>
      <w:r w:rsidRPr="00375FD7">
        <w:rPr>
          <w:lang w:eastAsia="zh-TW"/>
        </w:rPr>
        <w:t>哥國企業營利所得稅原為</w:t>
      </w:r>
      <w:r w:rsidRPr="00375FD7">
        <w:rPr>
          <w:lang w:eastAsia="zh-TW"/>
        </w:rPr>
        <w:t>33%</w:t>
      </w:r>
      <w:r w:rsidRPr="00375FD7">
        <w:rPr>
          <w:lang w:eastAsia="zh-TW"/>
        </w:rPr>
        <w:t>，逐年調降，</w:t>
      </w:r>
      <w:r w:rsidRPr="00375FD7">
        <w:rPr>
          <w:lang w:eastAsia="zh-TW"/>
        </w:rPr>
        <w:t>2019</w:t>
      </w:r>
      <w:r w:rsidRPr="00375FD7">
        <w:rPr>
          <w:lang w:eastAsia="zh-TW"/>
        </w:rPr>
        <w:t>年</w:t>
      </w:r>
      <w:r w:rsidRPr="00375FD7">
        <w:rPr>
          <w:lang w:eastAsia="zh-TW"/>
        </w:rPr>
        <w:t>33%</w:t>
      </w:r>
      <w:r w:rsidRPr="00375FD7">
        <w:rPr>
          <w:lang w:eastAsia="zh-TW"/>
        </w:rPr>
        <w:t>，</w:t>
      </w:r>
      <w:r w:rsidRPr="00375FD7">
        <w:rPr>
          <w:lang w:eastAsia="zh-TW"/>
        </w:rPr>
        <w:t>2020</w:t>
      </w:r>
      <w:r w:rsidRPr="00375FD7">
        <w:rPr>
          <w:lang w:eastAsia="zh-TW"/>
        </w:rPr>
        <w:t>年</w:t>
      </w:r>
      <w:r w:rsidRPr="00375FD7">
        <w:rPr>
          <w:lang w:eastAsia="zh-TW"/>
        </w:rPr>
        <w:t>32%</w:t>
      </w:r>
      <w:r w:rsidRPr="00375FD7">
        <w:rPr>
          <w:lang w:eastAsia="zh-TW"/>
        </w:rPr>
        <w:t>，</w:t>
      </w:r>
      <w:r w:rsidRPr="00375FD7">
        <w:rPr>
          <w:lang w:eastAsia="zh-TW"/>
        </w:rPr>
        <w:t>2021</w:t>
      </w:r>
      <w:r w:rsidRPr="00375FD7">
        <w:rPr>
          <w:lang w:eastAsia="zh-TW"/>
        </w:rPr>
        <w:t>年</w:t>
      </w:r>
      <w:r w:rsidRPr="00375FD7">
        <w:rPr>
          <w:lang w:eastAsia="zh-TW"/>
        </w:rPr>
        <w:t>31%</w:t>
      </w:r>
      <w:r w:rsidRPr="00375FD7">
        <w:rPr>
          <w:lang w:eastAsia="zh-TW"/>
        </w:rPr>
        <w:t>，</w:t>
      </w:r>
      <w:r w:rsidRPr="00375FD7">
        <w:rPr>
          <w:lang w:eastAsia="zh-TW"/>
        </w:rPr>
        <w:t>2022</w:t>
      </w:r>
      <w:r w:rsidRPr="00375FD7">
        <w:rPr>
          <w:lang w:eastAsia="zh-TW"/>
        </w:rPr>
        <w:t>年以後將為</w:t>
      </w:r>
      <w:r w:rsidRPr="00375FD7">
        <w:rPr>
          <w:lang w:eastAsia="zh-TW"/>
        </w:rPr>
        <w:t>35%</w:t>
      </w:r>
      <w:r w:rsidRPr="00375FD7">
        <w:rPr>
          <w:lang w:eastAsia="zh-TW"/>
        </w:rPr>
        <w:t>。</w:t>
      </w:r>
    </w:p>
    <w:p w14:paraId="15F0D896" w14:textId="77777777" w:rsidR="00A823EF" w:rsidRPr="00375FD7" w:rsidRDefault="00A823EF" w:rsidP="00A823EF">
      <w:pPr>
        <w:pStyle w:val="a8"/>
        <w:ind w:left="945" w:hanging="709"/>
        <w:rPr>
          <w:lang w:eastAsia="zh-TW"/>
        </w:rPr>
      </w:pPr>
      <w:r w:rsidRPr="00375FD7">
        <w:rPr>
          <w:lang w:eastAsia="zh-TW"/>
        </w:rPr>
        <w:t>（二）財產利得稅（</w:t>
      </w:r>
      <w:r w:rsidRPr="00375FD7">
        <w:rPr>
          <w:lang w:eastAsia="zh-TW"/>
        </w:rPr>
        <w:t>Windfall Tax</w:t>
      </w:r>
      <w:r w:rsidRPr="00375FD7">
        <w:rPr>
          <w:lang w:eastAsia="zh-TW"/>
        </w:rPr>
        <w:t>）</w:t>
      </w:r>
    </w:p>
    <w:p w14:paraId="53B1BE3E" w14:textId="77777777" w:rsidR="00A823EF" w:rsidRPr="00375FD7" w:rsidRDefault="00A823EF" w:rsidP="00A823EF">
      <w:pPr>
        <w:pStyle w:val="af1"/>
        <w:ind w:left="945" w:firstLine="472"/>
        <w:rPr>
          <w:lang w:eastAsia="zh-TW"/>
        </w:rPr>
      </w:pPr>
      <w:r w:rsidRPr="00375FD7">
        <w:rPr>
          <w:lang w:eastAsia="zh-TW"/>
        </w:rPr>
        <w:t>針對持有</w:t>
      </w:r>
      <w:r w:rsidRPr="00375FD7">
        <w:rPr>
          <w:lang w:eastAsia="zh-TW"/>
        </w:rPr>
        <w:t>2</w:t>
      </w:r>
      <w:r w:rsidRPr="00375FD7">
        <w:rPr>
          <w:lang w:eastAsia="zh-TW"/>
        </w:rPr>
        <w:t>年以上之財產處理所得，如屬公司清算（</w:t>
      </w:r>
      <w:r w:rsidRPr="00375FD7">
        <w:rPr>
          <w:lang w:eastAsia="zh-TW"/>
        </w:rPr>
        <w:t>liquidation</w:t>
      </w:r>
      <w:r w:rsidRPr="00375FD7">
        <w:rPr>
          <w:lang w:eastAsia="zh-TW"/>
        </w:rPr>
        <w:t>）或出售股票、股票贈與繼承等之所得稅率為</w:t>
      </w:r>
      <w:r w:rsidRPr="00375FD7">
        <w:rPr>
          <w:lang w:eastAsia="zh-TW"/>
        </w:rPr>
        <w:t>15%</w:t>
      </w:r>
      <w:r w:rsidRPr="00375FD7">
        <w:rPr>
          <w:lang w:eastAsia="zh-TW"/>
        </w:rPr>
        <w:t>，如屬彩券利得、出售房產、房車等贈與繼承等稅率為</w:t>
      </w:r>
      <w:r w:rsidRPr="00375FD7">
        <w:rPr>
          <w:lang w:eastAsia="zh-TW"/>
        </w:rPr>
        <w:t>10%</w:t>
      </w:r>
      <w:r w:rsidRPr="00375FD7">
        <w:rPr>
          <w:lang w:eastAsia="zh-TW"/>
        </w:rPr>
        <w:t>。</w:t>
      </w:r>
    </w:p>
    <w:p w14:paraId="64DC42DD" w14:textId="77777777" w:rsidR="00A823EF" w:rsidRPr="00375FD7" w:rsidRDefault="00A823EF" w:rsidP="00A823EF">
      <w:pPr>
        <w:pStyle w:val="a8"/>
        <w:ind w:left="945" w:hanging="709"/>
      </w:pPr>
      <w:r w:rsidRPr="00375FD7">
        <w:t>（三）</w:t>
      </w:r>
      <w:r w:rsidRPr="00375FD7">
        <w:rPr>
          <w:lang w:eastAsia="zh-TW"/>
        </w:rPr>
        <w:t>加</w:t>
      </w:r>
      <w:r w:rsidRPr="00375FD7">
        <w:t>值稅（</w:t>
      </w:r>
      <w:r w:rsidRPr="00375FD7">
        <w:t>Value Added Tax</w:t>
      </w:r>
      <w:r w:rsidRPr="00375FD7">
        <w:t>）</w:t>
      </w:r>
    </w:p>
    <w:p w14:paraId="70FDF92A" w14:textId="77777777" w:rsidR="00A823EF" w:rsidRPr="00375FD7" w:rsidRDefault="00A823EF" w:rsidP="00A823EF">
      <w:pPr>
        <w:pStyle w:val="af1"/>
        <w:ind w:left="945" w:firstLine="472"/>
        <w:rPr>
          <w:lang w:eastAsia="zh-TW"/>
        </w:rPr>
      </w:pPr>
      <w:r w:rsidRPr="00375FD7">
        <w:rPr>
          <w:lang w:eastAsia="zh-TW"/>
        </w:rPr>
        <w:t>本稅目屬消費稅，凡銷售、勞務、進口貨品等均課徵。本稅目可於所得稅計算時抵減。除部分特別貨品稅率略有不同外，其餘多為</w:t>
      </w:r>
      <w:r w:rsidRPr="00375FD7">
        <w:rPr>
          <w:lang w:eastAsia="zh-TW"/>
        </w:rPr>
        <w:t>19%</w:t>
      </w:r>
      <w:r w:rsidRPr="00375FD7">
        <w:rPr>
          <w:lang w:eastAsia="zh-TW"/>
        </w:rPr>
        <w:t>。</w:t>
      </w:r>
    </w:p>
    <w:p w14:paraId="5A4CBB24" w14:textId="77777777" w:rsidR="00A823EF" w:rsidRPr="00375FD7" w:rsidRDefault="00A823EF" w:rsidP="00A823EF">
      <w:pPr>
        <w:pStyle w:val="a8"/>
        <w:ind w:left="945" w:hanging="709"/>
      </w:pPr>
      <w:r w:rsidRPr="00375FD7">
        <w:t>（四）金融轉帳稅（</w:t>
      </w:r>
      <w:r w:rsidRPr="00375FD7">
        <w:t>Tax on Financial Transactions</w:t>
      </w:r>
      <w:r w:rsidRPr="00375FD7">
        <w:t>）</w:t>
      </w:r>
    </w:p>
    <w:p w14:paraId="4CB429B9" w14:textId="77777777" w:rsidR="00A823EF" w:rsidRPr="00375FD7" w:rsidRDefault="00A823EF" w:rsidP="00A823EF">
      <w:pPr>
        <w:pStyle w:val="af1"/>
        <w:ind w:left="945" w:firstLine="472"/>
        <w:rPr>
          <w:lang w:eastAsia="zh-TW"/>
        </w:rPr>
      </w:pPr>
      <w:r w:rsidRPr="00375FD7">
        <w:rPr>
          <w:lang w:eastAsia="zh-TW"/>
        </w:rPr>
        <w:t>對所有銀行匯款、信用卡交易或支票交易課徵千分之</w:t>
      </w:r>
      <w:r w:rsidRPr="00375FD7">
        <w:rPr>
          <w:lang w:eastAsia="zh-TW"/>
        </w:rPr>
        <w:t>4</w:t>
      </w:r>
      <w:r w:rsidRPr="00375FD7">
        <w:rPr>
          <w:lang w:eastAsia="zh-TW"/>
        </w:rPr>
        <w:t>（</w:t>
      </w:r>
      <w:r w:rsidRPr="00375FD7">
        <w:rPr>
          <w:lang w:eastAsia="zh-TW"/>
        </w:rPr>
        <w:t>0.4%</w:t>
      </w:r>
      <w:r w:rsidRPr="00375FD7">
        <w:rPr>
          <w:lang w:eastAsia="zh-TW"/>
        </w:rPr>
        <w:t>）本稅目。</w:t>
      </w:r>
    </w:p>
    <w:p w14:paraId="36B16949" w14:textId="77777777" w:rsidR="00A823EF" w:rsidRPr="00375FD7" w:rsidRDefault="00A823EF" w:rsidP="00A823EF">
      <w:pPr>
        <w:pStyle w:val="a8"/>
        <w:ind w:left="945" w:hanging="709"/>
      </w:pPr>
      <w:r w:rsidRPr="00375FD7">
        <w:t>（五）其他</w:t>
      </w:r>
    </w:p>
    <w:p w14:paraId="4F20EF82" w14:textId="77777777" w:rsidR="00A823EF" w:rsidRPr="00375FD7" w:rsidRDefault="00A823EF" w:rsidP="00A823EF">
      <w:pPr>
        <w:pStyle w:val="af1"/>
        <w:ind w:left="945" w:firstLine="472"/>
      </w:pPr>
      <w:r w:rsidRPr="00375FD7">
        <w:t>以上為哥倫比亞全國統一適用之</w:t>
      </w:r>
      <w:r w:rsidRPr="00375FD7">
        <w:rPr>
          <w:rFonts w:hint="eastAsia"/>
        </w:rPr>
        <w:t>稅賦，其餘尚有由地方政府課徵之稅目，其稅率則不盡相同，如工商稅（</w:t>
      </w:r>
      <w:r w:rsidRPr="00375FD7">
        <w:t>Industry and Commerce Tax</w:t>
      </w:r>
      <w:r w:rsidRPr="00375FD7">
        <w:t>，約在</w:t>
      </w:r>
      <w:r w:rsidRPr="00375FD7">
        <w:t>0.2%-1%</w:t>
      </w:r>
      <w:r w:rsidRPr="00375FD7">
        <w:t>之間）、土地</w:t>
      </w:r>
      <w:r w:rsidRPr="00375FD7">
        <w:rPr>
          <w:rFonts w:hint="eastAsia"/>
        </w:rPr>
        <w:t>稅（</w:t>
      </w:r>
      <w:r w:rsidRPr="00375FD7">
        <w:t>Land Tax</w:t>
      </w:r>
      <w:r w:rsidRPr="00375FD7">
        <w:t>，約</w:t>
      </w:r>
      <w:r w:rsidRPr="00375FD7">
        <w:t>0.1%-1.6%</w:t>
      </w:r>
      <w:r w:rsidRPr="00375FD7">
        <w:t>）、註冊</w:t>
      </w:r>
      <w:r w:rsidRPr="00375FD7">
        <w:rPr>
          <w:rFonts w:hint="eastAsia"/>
        </w:rPr>
        <w:t>稅（</w:t>
      </w:r>
      <w:r w:rsidRPr="00375FD7">
        <w:t>Registration Tax</w:t>
      </w:r>
      <w:r w:rsidRPr="00375FD7">
        <w:t>，於向工商法人註冊登記各項文件時徵收，約</w:t>
      </w:r>
      <w:r w:rsidRPr="00375FD7">
        <w:t>0.3%-1%</w:t>
      </w:r>
      <w:r w:rsidRPr="00375FD7">
        <w:t>）。</w:t>
      </w:r>
    </w:p>
    <w:p w14:paraId="2E79394B" w14:textId="77777777" w:rsidR="00DD3B51" w:rsidRPr="00375FD7" w:rsidRDefault="0057687B" w:rsidP="00C169C2">
      <w:pPr>
        <w:pStyle w:val="a6"/>
        <w:spacing w:before="257" w:after="257"/>
        <w:ind w:left="632" w:hanging="632"/>
      </w:pPr>
      <w:r w:rsidRPr="00375FD7">
        <w:br w:type="page"/>
      </w:r>
      <w:r w:rsidR="00DD3B51" w:rsidRPr="00375FD7">
        <w:rPr>
          <w:rFonts w:hint="eastAsia"/>
        </w:rPr>
        <w:t>二、金融</w:t>
      </w:r>
    </w:p>
    <w:p w14:paraId="01A08DE1" w14:textId="77777777" w:rsidR="00A823EF" w:rsidRPr="00375FD7" w:rsidRDefault="00A823EF" w:rsidP="00A823EF">
      <w:pPr>
        <w:ind w:firstLine="472"/>
        <w:rPr>
          <w:lang w:eastAsia="zh-TW"/>
        </w:rPr>
      </w:pPr>
      <w:r w:rsidRPr="00375FD7">
        <w:rPr>
          <w:lang w:eastAsia="zh-TW"/>
        </w:rPr>
        <w:t>哥國中央銀行（</w:t>
      </w:r>
      <w:r w:rsidRPr="00375FD7">
        <w:rPr>
          <w:lang w:eastAsia="zh-TW"/>
        </w:rPr>
        <w:t>Banco de la República</w:t>
      </w:r>
      <w:r w:rsidRPr="00375FD7">
        <w:rPr>
          <w:lang w:eastAsia="zh-TW"/>
        </w:rPr>
        <w:t>）為哥國貨幣、債信及外匯之最高主管機關，業務包括發行貨幣，制定法令以規範資金流通，及掌理金融市場資金流動、國內外債務支付、利率及匯率等。</w:t>
      </w:r>
    </w:p>
    <w:p w14:paraId="076F98C1" w14:textId="77777777" w:rsidR="00A823EF" w:rsidRPr="00375FD7" w:rsidRDefault="00A823EF" w:rsidP="00A823EF">
      <w:pPr>
        <w:ind w:firstLine="472"/>
        <w:rPr>
          <w:lang w:eastAsia="zh-TW"/>
        </w:rPr>
      </w:pPr>
      <w:r w:rsidRPr="00375FD7">
        <w:rPr>
          <w:lang w:eastAsia="zh-TW"/>
        </w:rPr>
        <w:t>哥國銀行業發達，在世界經濟論壇全球競爭力排名中名列前茅，金融市場穩定，風險相對鄰近拉美國家為低。外資及本國銀行林立，其中多家哥國銀行並前往美國及中南美相關國家投資及設立分行，積極進行國際化。</w:t>
      </w:r>
    </w:p>
    <w:p w14:paraId="5F43D770" w14:textId="77777777" w:rsidR="00A823EF" w:rsidRPr="00375FD7" w:rsidRDefault="00A823EF" w:rsidP="00A823EF">
      <w:pPr>
        <w:ind w:firstLine="472"/>
        <w:rPr>
          <w:lang w:eastAsia="zh-TW"/>
        </w:rPr>
      </w:pPr>
      <w:r w:rsidRPr="00375FD7">
        <w:rPr>
          <w:lang w:eastAsia="zh-TW"/>
        </w:rPr>
        <w:t>哥國對外資實施國民待遇，舉凡依據哥國法律設立登記之外資企業，貸款管道與一般哥國企業相同。辦理貸款須提供會計財報及會計師簽證意見書。貸款金額依據貸款期限、公司信用評鑑、幣別等及是否提供擔保品等有所差異，當地幣年息約在</w:t>
      </w:r>
      <w:r w:rsidRPr="00375FD7">
        <w:rPr>
          <w:lang w:eastAsia="zh-TW"/>
        </w:rPr>
        <w:t>17-19%</w:t>
      </w:r>
      <w:r w:rsidRPr="00375FD7">
        <w:rPr>
          <w:lang w:eastAsia="zh-TW"/>
        </w:rPr>
        <w:t>，美元貸款年息可議價至</w:t>
      </w:r>
      <w:r w:rsidRPr="00375FD7">
        <w:rPr>
          <w:lang w:eastAsia="zh-TW"/>
        </w:rPr>
        <w:t>7.5%</w:t>
      </w:r>
      <w:r w:rsidRPr="00375FD7">
        <w:rPr>
          <w:lang w:eastAsia="zh-TW"/>
        </w:rPr>
        <w:t>。</w:t>
      </w:r>
    </w:p>
    <w:p w14:paraId="48ACD94A" w14:textId="77777777" w:rsidR="00A823EF" w:rsidRPr="00375FD7" w:rsidRDefault="00A823EF" w:rsidP="00A823EF">
      <w:pPr>
        <w:pStyle w:val="a6"/>
        <w:spacing w:before="257" w:after="257"/>
        <w:ind w:left="632" w:hanging="632"/>
      </w:pPr>
      <w:r w:rsidRPr="00375FD7">
        <w:t>三、匯兌</w:t>
      </w:r>
    </w:p>
    <w:p w14:paraId="2A18B5D7" w14:textId="77777777" w:rsidR="00A823EF" w:rsidRPr="00375FD7" w:rsidRDefault="00A823EF" w:rsidP="00A823EF">
      <w:pPr>
        <w:ind w:firstLine="472"/>
        <w:rPr>
          <w:lang w:eastAsia="zh-TW"/>
        </w:rPr>
      </w:pPr>
      <w:r w:rsidRPr="00375FD7">
        <w:rPr>
          <w:lang w:eastAsia="zh-TW"/>
        </w:rPr>
        <w:t>哥國倫比亞並無外匯管制，外幣資金可依法定手續匯入及匯出，貨幣為哥倫比亞披索（</w:t>
      </w:r>
      <w:r w:rsidRPr="00375FD7">
        <w:rPr>
          <w:lang w:eastAsia="zh-TW"/>
        </w:rPr>
        <w:t>Colombian Peso</w:t>
      </w:r>
      <w:r w:rsidRPr="00375FD7">
        <w:rPr>
          <w:lang w:eastAsia="zh-TW"/>
        </w:rPr>
        <w:t>），</w:t>
      </w:r>
      <w:r w:rsidRPr="00375FD7">
        <w:rPr>
          <w:lang w:eastAsia="zh-TW"/>
        </w:rPr>
        <w:t>2021</w:t>
      </w:r>
      <w:r w:rsidRPr="00375FD7">
        <w:rPr>
          <w:lang w:eastAsia="zh-TW"/>
        </w:rPr>
        <w:t>年</w:t>
      </w:r>
      <w:r w:rsidRPr="00375FD7">
        <w:rPr>
          <w:lang w:eastAsia="zh-TW"/>
        </w:rPr>
        <w:t>5</w:t>
      </w:r>
      <w:r w:rsidRPr="00375FD7">
        <w:rPr>
          <w:lang w:eastAsia="zh-TW"/>
        </w:rPr>
        <w:t>月匯率約在</w:t>
      </w:r>
      <w:r w:rsidRPr="00375FD7">
        <w:rPr>
          <w:lang w:eastAsia="zh-TW"/>
        </w:rPr>
        <w:t>1</w:t>
      </w:r>
      <w:r w:rsidRPr="00375FD7">
        <w:rPr>
          <w:lang w:eastAsia="zh-TW"/>
        </w:rPr>
        <w:t>美元兌換</w:t>
      </w:r>
      <w:r w:rsidRPr="00375FD7">
        <w:rPr>
          <w:lang w:eastAsia="zh-TW"/>
        </w:rPr>
        <w:t>3,600</w:t>
      </w:r>
      <w:r w:rsidRPr="00375FD7">
        <w:rPr>
          <w:lang w:eastAsia="zh-TW"/>
        </w:rPr>
        <w:t>至</w:t>
      </w:r>
      <w:r w:rsidRPr="00375FD7">
        <w:rPr>
          <w:lang w:eastAsia="zh-TW"/>
        </w:rPr>
        <w:t>3,850</w:t>
      </w:r>
      <w:r w:rsidRPr="00375FD7">
        <w:rPr>
          <w:lang w:eastAsia="zh-TW"/>
        </w:rPr>
        <w:t>披索間波動。根據哥國商業銀行表示，個人或企業在銀行申辦帳戶後，辦理對外匯出款並無金額上限規定，惟除旅行業等特定行業外，僅能開立披索帳戶；匯入及匯出時必須與銀行進行換匯議價交易。</w:t>
      </w:r>
    </w:p>
    <w:p w14:paraId="1104B74D" w14:textId="77777777" w:rsidR="00A823EF" w:rsidRPr="00375FD7" w:rsidRDefault="00A823EF" w:rsidP="00A823EF">
      <w:pPr>
        <w:ind w:firstLine="472"/>
        <w:rPr>
          <w:lang w:eastAsia="zh-TW"/>
        </w:rPr>
      </w:pPr>
      <w:r w:rsidRPr="00375FD7">
        <w:rPr>
          <w:lang w:eastAsia="zh-TW"/>
        </w:rPr>
        <w:t>另哥國准予合法設立外幣匯兌行（</w:t>
      </w:r>
      <w:r w:rsidRPr="00375FD7">
        <w:rPr>
          <w:lang w:eastAsia="zh-TW"/>
        </w:rPr>
        <w:t>Casa de Cambios</w:t>
      </w:r>
      <w:r w:rsidRPr="00375FD7">
        <w:rPr>
          <w:lang w:eastAsia="zh-TW"/>
        </w:rPr>
        <w:t>），持有外幣人士可以持身分證件前往各地店面，依據當日匯率議價買賣。</w:t>
      </w:r>
    </w:p>
    <w:p w14:paraId="01C5A981" w14:textId="77777777" w:rsidR="00DD3B51" w:rsidRPr="00375FD7" w:rsidRDefault="00DD3B51" w:rsidP="00C169C2">
      <w:pPr>
        <w:pStyle w:val="af4"/>
        <w:ind w:left="1417" w:hanging="472"/>
        <w:rPr>
          <w:lang w:eastAsia="zh-TW"/>
        </w:rPr>
      </w:pPr>
    </w:p>
    <w:p w14:paraId="17047C67" w14:textId="77777777" w:rsidR="00DD3B51" w:rsidRPr="00375FD7" w:rsidRDefault="00DD3B51" w:rsidP="00C169C2">
      <w:pPr>
        <w:ind w:firstLine="472"/>
        <w:rPr>
          <w:lang w:eastAsia="zh-TW"/>
        </w:rPr>
      </w:pPr>
    </w:p>
    <w:p w14:paraId="22253A4A" w14:textId="77777777" w:rsidR="00DD3B51" w:rsidRPr="00375FD7" w:rsidRDefault="00DD3B51" w:rsidP="00C169C2">
      <w:pPr>
        <w:ind w:firstLine="472"/>
        <w:rPr>
          <w:lang w:eastAsia="zh-TW"/>
        </w:rPr>
        <w:sectPr w:rsidR="00DD3B51" w:rsidRPr="00375FD7">
          <w:headerReference w:type="default" r:id="rId25"/>
          <w:pgSz w:w="11906" w:h="16838" w:code="9"/>
          <w:pgMar w:top="2268" w:right="1701" w:bottom="1701" w:left="1701" w:header="1134" w:footer="851" w:gutter="0"/>
          <w:cols w:space="425"/>
          <w:docGrid w:type="linesAndChars" w:linePitch="514" w:charSpace="-774"/>
        </w:sectPr>
      </w:pPr>
    </w:p>
    <w:p w14:paraId="0939DC36" w14:textId="77777777" w:rsidR="00DD3B51" w:rsidRPr="00375FD7" w:rsidRDefault="00DD3B51">
      <w:pPr>
        <w:pStyle w:val="a4"/>
        <w:rPr>
          <w:lang w:eastAsia="zh-TW"/>
        </w:rPr>
      </w:pPr>
      <w:bookmarkStart w:id="6" w:name="_Toc105447415"/>
      <w:r w:rsidRPr="00375FD7">
        <w:rPr>
          <w:rFonts w:hint="eastAsia"/>
          <w:lang w:eastAsia="zh-TW"/>
        </w:rPr>
        <w:t>第陸章　基礎建設及成本</w:t>
      </w:r>
      <w:bookmarkEnd w:id="6"/>
    </w:p>
    <w:p w14:paraId="0BC1C75B" w14:textId="77777777" w:rsidR="00DD3B51" w:rsidRPr="00375FD7" w:rsidRDefault="00DD3B51" w:rsidP="00C169C2">
      <w:pPr>
        <w:pStyle w:val="a6"/>
        <w:spacing w:before="257" w:after="257"/>
        <w:ind w:left="632" w:hanging="632"/>
      </w:pPr>
      <w:r w:rsidRPr="00375FD7">
        <w:rPr>
          <w:rFonts w:hint="eastAsia"/>
        </w:rPr>
        <w:t>一、土地</w:t>
      </w:r>
    </w:p>
    <w:p w14:paraId="35C7B2C6" w14:textId="77777777" w:rsidR="00A823EF" w:rsidRPr="00375FD7" w:rsidRDefault="00A823EF" w:rsidP="00A823EF">
      <w:pPr>
        <w:ind w:firstLine="472"/>
        <w:rPr>
          <w:lang w:eastAsia="zh-TW"/>
        </w:rPr>
      </w:pPr>
      <w:r w:rsidRPr="00375FD7">
        <w:rPr>
          <w:lang w:val="en-GB" w:eastAsia="zh-TW"/>
        </w:rPr>
        <w:t>哥國全國依據都市計畫及生活環境將土地及房價分為六個級距，第</w:t>
      </w:r>
      <w:r w:rsidRPr="00375FD7">
        <w:rPr>
          <w:lang w:val="en-GB" w:eastAsia="zh-TW"/>
        </w:rPr>
        <w:t>5</w:t>
      </w:r>
      <w:r w:rsidRPr="00375FD7">
        <w:rPr>
          <w:lang w:val="en-GB" w:eastAsia="zh-TW"/>
        </w:rPr>
        <w:t>、</w:t>
      </w:r>
      <w:r w:rsidRPr="00375FD7">
        <w:rPr>
          <w:lang w:val="en-GB" w:eastAsia="zh-TW"/>
        </w:rPr>
        <w:t>6</w:t>
      </w:r>
      <w:r w:rsidRPr="00375FD7">
        <w:rPr>
          <w:lang w:val="en-GB" w:eastAsia="zh-TW"/>
        </w:rPr>
        <w:t>級為地價及房價最高之精華區，水電、瓦斯、網路等公共服務費亦最高，用以補貼級距最低之第</w:t>
      </w:r>
      <w:r w:rsidRPr="00375FD7">
        <w:rPr>
          <w:lang w:val="en-GB" w:eastAsia="zh-TW"/>
        </w:rPr>
        <w:t>1</w:t>
      </w:r>
      <w:r w:rsidRPr="00375FD7">
        <w:rPr>
          <w:lang w:val="en-GB" w:eastAsia="zh-TW"/>
        </w:rPr>
        <w:t>、</w:t>
      </w:r>
      <w:r w:rsidRPr="00375FD7">
        <w:rPr>
          <w:lang w:val="en-GB" w:eastAsia="zh-TW"/>
        </w:rPr>
        <w:t>2</w:t>
      </w:r>
      <w:r w:rsidRPr="00375FD7">
        <w:rPr>
          <w:lang w:val="en-GB" w:eastAsia="zh-TW"/>
        </w:rPr>
        <w:t>級區段住戶，具有平衡社經差距之意義。</w:t>
      </w:r>
    </w:p>
    <w:p w14:paraId="492238D6" w14:textId="77777777" w:rsidR="00A823EF" w:rsidRPr="00375FD7" w:rsidRDefault="00A823EF" w:rsidP="00A823EF">
      <w:pPr>
        <w:ind w:firstLine="472"/>
        <w:rPr>
          <w:lang w:val="en-GB" w:eastAsia="zh-TW"/>
        </w:rPr>
      </w:pPr>
      <w:r w:rsidRPr="00375FD7">
        <w:rPr>
          <w:lang w:val="en-GB" w:eastAsia="zh-TW"/>
        </w:rPr>
        <w:t>哥國近年來拜經濟蓬勃發展之賜，房地產高漲。依據哥國各租賃網站資料顯示，目前哥國廠房及辦公大樓租金分別為每平方米</w:t>
      </w:r>
      <w:r w:rsidRPr="00375FD7">
        <w:rPr>
          <w:lang w:val="en-GB" w:eastAsia="zh-TW"/>
        </w:rPr>
        <w:t>4</w:t>
      </w:r>
      <w:r w:rsidRPr="00375FD7">
        <w:rPr>
          <w:lang w:val="en-GB" w:eastAsia="zh-TW"/>
        </w:rPr>
        <w:t>至</w:t>
      </w:r>
      <w:r w:rsidRPr="00375FD7">
        <w:rPr>
          <w:lang w:val="en-GB" w:eastAsia="zh-TW"/>
        </w:rPr>
        <w:t>15</w:t>
      </w:r>
      <w:r w:rsidRPr="00375FD7">
        <w:rPr>
          <w:lang w:val="en-GB" w:eastAsia="zh-TW"/>
        </w:rPr>
        <w:t>美元及</w:t>
      </w:r>
      <w:r w:rsidRPr="00375FD7">
        <w:rPr>
          <w:lang w:val="en-GB" w:eastAsia="zh-TW"/>
        </w:rPr>
        <w:t>10</w:t>
      </w:r>
      <w:r w:rsidRPr="00375FD7">
        <w:rPr>
          <w:lang w:val="en-GB" w:eastAsia="zh-TW"/>
        </w:rPr>
        <w:t>至</w:t>
      </w:r>
      <w:r w:rsidRPr="00375FD7">
        <w:rPr>
          <w:lang w:val="en-GB" w:eastAsia="zh-TW"/>
        </w:rPr>
        <w:t>70</w:t>
      </w:r>
      <w:r w:rsidRPr="00375FD7">
        <w:rPr>
          <w:lang w:val="en-GB" w:eastAsia="zh-TW"/>
        </w:rPr>
        <w:t>美元，不同區段及級距之房價差距極大，應審慎依投資實際需求慎選地點。</w:t>
      </w:r>
    </w:p>
    <w:p w14:paraId="40EB3A97" w14:textId="62527A10" w:rsidR="00A823EF" w:rsidRPr="00375FD7" w:rsidRDefault="00A823EF" w:rsidP="00A823EF">
      <w:pPr>
        <w:ind w:firstLine="472"/>
        <w:rPr>
          <w:lang w:eastAsia="zh-TW"/>
        </w:rPr>
      </w:pPr>
      <w:r w:rsidRPr="00375FD7">
        <w:rPr>
          <w:lang w:eastAsia="zh-TW"/>
        </w:rPr>
        <w:t>自由貿易區承租及購地價格：辦公室每平方公尺，月租約</w:t>
      </w:r>
      <w:r w:rsidRPr="00375FD7">
        <w:rPr>
          <w:lang w:eastAsia="zh-TW"/>
        </w:rPr>
        <w:t>10</w:t>
      </w:r>
      <w:r w:rsidRPr="00375FD7">
        <w:rPr>
          <w:lang w:eastAsia="zh-TW"/>
        </w:rPr>
        <w:t>美元，地價約</w:t>
      </w:r>
      <w:r w:rsidRPr="00375FD7">
        <w:rPr>
          <w:lang w:eastAsia="zh-TW"/>
        </w:rPr>
        <w:t>1,000</w:t>
      </w:r>
      <w:r w:rsidRPr="00375FD7">
        <w:rPr>
          <w:lang w:eastAsia="zh-TW"/>
        </w:rPr>
        <w:t>美元；倉庫每平方公尺，月租約</w:t>
      </w:r>
      <w:r w:rsidRPr="00375FD7">
        <w:rPr>
          <w:lang w:eastAsia="zh-TW"/>
        </w:rPr>
        <w:t>5</w:t>
      </w:r>
      <w:r w:rsidRPr="00375FD7">
        <w:rPr>
          <w:lang w:eastAsia="zh-TW"/>
        </w:rPr>
        <w:t>美元，地價約</w:t>
      </w:r>
      <w:r w:rsidRPr="00375FD7">
        <w:rPr>
          <w:lang w:eastAsia="zh-TW"/>
        </w:rPr>
        <w:t>900</w:t>
      </w:r>
      <w:r w:rsidRPr="00375FD7">
        <w:rPr>
          <w:lang w:eastAsia="zh-TW"/>
        </w:rPr>
        <w:t>美元。詳請參閱波哥大投資促進機構</w:t>
      </w:r>
      <w:r w:rsidRPr="00375FD7">
        <w:rPr>
          <w:lang w:eastAsia="zh-TW"/>
        </w:rPr>
        <w:t>Invest in Bogota</w:t>
      </w:r>
      <w:r w:rsidRPr="00375FD7">
        <w:rPr>
          <w:lang w:eastAsia="zh-TW"/>
        </w:rPr>
        <w:t>網站：</w:t>
      </w:r>
      <w:r w:rsidRPr="00375FD7">
        <w:rPr>
          <w:lang w:eastAsia="zh-TW"/>
        </w:rPr>
        <w:t>http://es.investinbogota.org/</w:t>
      </w:r>
      <w:r w:rsidRPr="00375FD7">
        <w:rPr>
          <w:lang w:eastAsia="zh-TW"/>
        </w:rPr>
        <w:t>。</w:t>
      </w:r>
    </w:p>
    <w:p w14:paraId="1B338C53" w14:textId="77777777" w:rsidR="00A823EF" w:rsidRPr="00375FD7" w:rsidRDefault="00A823EF" w:rsidP="00A823EF">
      <w:pPr>
        <w:pStyle w:val="a6"/>
        <w:spacing w:before="257" w:after="257"/>
        <w:ind w:left="632" w:hanging="632"/>
      </w:pPr>
      <w:r w:rsidRPr="00375FD7">
        <w:t>二、公用資源</w:t>
      </w:r>
    </w:p>
    <w:p w14:paraId="239AFAFC" w14:textId="77777777" w:rsidR="00A823EF" w:rsidRPr="00375FD7" w:rsidRDefault="00A823EF" w:rsidP="00A823EF">
      <w:pPr>
        <w:ind w:firstLine="472"/>
        <w:rPr>
          <w:lang w:eastAsia="zh-TW"/>
        </w:rPr>
      </w:pPr>
      <w:r w:rsidRPr="00375FD7">
        <w:rPr>
          <w:lang w:eastAsia="zh-TW"/>
        </w:rPr>
        <w:t>哥國產石油且水力發電發達，能源供應無缺，除道路施工或天然災害外，工商業城市均極少停水停電或缺油。水電等成本整理如下表：</w:t>
      </w:r>
    </w:p>
    <w:p w14:paraId="4A904B2E" w14:textId="77777777" w:rsidR="00DD3B51" w:rsidRPr="00375FD7" w:rsidRDefault="00AE52D1" w:rsidP="00BB7331">
      <w:pPr>
        <w:pStyle w:val="afa"/>
        <w:snapToGrid w:val="0"/>
        <w:jc w:val="right"/>
      </w:pPr>
      <w:r w:rsidRPr="00375FD7">
        <w:br w:type="page"/>
      </w:r>
      <w:r w:rsidR="00DD3B51" w:rsidRPr="00375FD7">
        <w:rPr>
          <w:rFonts w:hint="eastAsia"/>
        </w:rPr>
        <w:t>單位：</w:t>
      </w:r>
      <w:r w:rsidR="00DD3B51" w:rsidRPr="00375FD7">
        <w:rPr>
          <w:rFonts w:hint="eastAsia"/>
        </w:rPr>
        <w:t>US$/</w:t>
      </w:r>
      <w:r w:rsidR="00DD3B51" w:rsidRPr="00375FD7">
        <w:rPr>
          <w:rFonts w:ascii="新細明體" w:hAnsi="新細明體" w:hint="eastAsia"/>
        </w:rPr>
        <w:t xml:space="preserve"> </w:t>
      </w:r>
      <w:r w:rsidR="00DD3B51" w:rsidRPr="00375FD7">
        <w:rPr>
          <w:rFonts w:hint="eastAsia"/>
        </w:rPr>
        <w:t>M</w:t>
      </w:r>
      <w:r w:rsidR="00DD3B51" w:rsidRPr="00375FD7">
        <w:rPr>
          <w:rFonts w:hint="eastAsia"/>
          <w:vertAlign w:val="superscript"/>
        </w:rPr>
        <w:t>3</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2410"/>
        <w:gridCol w:w="1559"/>
        <w:gridCol w:w="1341"/>
        <w:gridCol w:w="1534"/>
        <w:gridCol w:w="1617"/>
      </w:tblGrid>
      <w:tr w:rsidR="00D117D0" w:rsidRPr="00375FD7" w14:paraId="3683D336" w14:textId="77777777" w:rsidTr="00FD5480">
        <w:trPr>
          <w:trHeight w:val="438"/>
          <w:tblHeader/>
        </w:trPr>
        <w:tc>
          <w:tcPr>
            <w:tcW w:w="2410" w:type="dxa"/>
            <w:shd w:val="clear" w:color="auto" w:fill="auto"/>
            <w:vAlign w:val="center"/>
          </w:tcPr>
          <w:p w14:paraId="1CA10EA3" w14:textId="77777777" w:rsidR="00DD3B51" w:rsidRPr="00375FD7" w:rsidRDefault="00DD3B51" w:rsidP="00C35434">
            <w:pPr>
              <w:pStyle w:val="afa"/>
            </w:pPr>
          </w:p>
        </w:tc>
        <w:tc>
          <w:tcPr>
            <w:tcW w:w="1559" w:type="dxa"/>
            <w:shd w:val="clear" w:color="auto" w:fill="auto"/>
            <w:vAlign w:val="center"/>
          </w:tcPr>
          <w:p w14:paraId="69BB3E68" w14:textId="77777777" w:rsidR="00DD3B51" w:rsidRPr="00375FD7" w:rsidRDefault="00DD3B51" w:rsidP="00C35434">
            <w:pPr>
              <w:pStyle w:val="afa"/>
            </w:pPr>
          </w:p>
        </w:tc>
        <w:tc>
          <w:tcPr>
            <w:tcW w:w="1341" w:type="dxa"/>
            <w:shd w:val="clear" w:color="auto" w:fill="auto"/>
            <w:vAlign w:val="center"/>
          </w:tcPr>
          <w:p w14:paraId="4F5608A7" w14:textId="77777777" w:rsidR="00DD3B51" w:rsidRPr="00375FD7" w:rsidRDefault="00DD3B51" w:rsidP="00C35434">
            <w:pPr>
              <w:pStyle w:val="afa"/>
            </w:pPr>
            <w:r w:rsidRPr="00375FD7">
              <w:t>住家</w:t>
            </w:r>
          </w:p>
        </w:tc>
        <w:tc>
          <w:tcPr>
            <w:tcW w:w="1534" w:type="dxa"/>
            <w:shd w:val="clear" w:color="auto" w:fill="auto"/>
            <w:vAlign w:val="center"/>
          </w:tcPr>
          <w:p w14:paraId="3296C596" w14:textId="77777777" w:rsidR="00DD3B51" w:rsidRPr="00375FD7" w:rsidRDefault="00DD3B51" w:rsidP="00C35434">
            <w:pPr>
              <w:pStyle w:val="afa"/>
            </w:pPr>
            <w:r w:rsidRPr="00375FD7">
              <w:t>商用</w:t>
            </w:r>
          </w:p>
        </w:tc>
        <w:tc>
          <w:tcPr>
            <w:tcW w:w="1617" w:type="dxa"/>
            <w:shd w:val="clear" w:color="auto" w:fill="auto"/>
            <w:vAlign w:val="center"/>
          </w:tcPr>
          <w:p w14:paraId="5D26D9F1" w14:textId="77777777" w:rsidR="00DD3B51" w:rsidRPr="00375FD7" w:rsidRDefault="00DD3B51" w:rsidP="00C35434">
            <w:pPr>
              <w:pStyle w:val="afa"/>
            </w:pPr>
            <w:r w:rsidRPr="00375FD7">
              <w:t>工業用</w:t>
            </w:r>
          </w:p>
        </w:tc>
      </w:tr>
      <w:tr w:rsidR="00D117D0" w:rsidRPr="00375FD7" w14:paraId="3F2C5EEB" w14:textId="77777777" w:rsidTr="00FD5480">
        <w:trPr>
          <w:trHeight w:val="438"/>
        </w:trPr>
        <w:tc>
          <w:tcPr>
            <w:tcW w:w="2410" w:type="dxa"/>
            <w:vMerge w:val="restart"/>
            <w:shd w:val="clear" w:color="auto" w:fill="auto"/>
            <w:vAlign w:val="center"/>
          </w:tcPr>
          <w:p w14:paraId="7A4A7E3A" w14:textId="77777777" w:rsidR="003F40CD" w:rsidRPr="00375FD7" w:rsidRDefault="003F40CD" w:rsidP="00C35434">
            <w:pPr>
              <w:pStyle w:val="afa"/>
            </w:pPr>
            <w:r w:rsidRPr="00375FD7">
              <w:t>水費</w:t>
            </w:r>
          </w:p>
          <w:p w14:paraId="16D97F71" w14:textId="12EB9D72" w:rsidR="003F40CD" w:rsidRPr="00375FD7" w:rsidRDefault="003F40CD" w:rsidP="00C35434">
            <w:pPr>
              <w:pStyle w:val="afa"/>
            </w:pPr>
            <w:r w:rsidRPr="00375FD7">
              <w:t>（含污水處理</w:t>
            </w:r>
            <w:r w:rsidR="0002429A" w:rsidRPr="00375FD7">
              <w:rPr>
                <w:rFonts w:hint="eastAsia"/>
              </w:rPr>
              <w:t>費</w:t>
            </w:r>
            <w:r w:rsidRPr="00375FD7">
              <w:t>）</w:t>
            </w:r>
          </w:p>
        </w:tc>
        <w:tc>
          <w:tcPr>
            <w:tcW w:w="1559" w:type="dxa"/>
            <w:shd w:val="clear" w:color="auto" w:fill="auto"/>
            <w:vAlign w:val="center"/>
          </w:tcPr>
          <w:p w14:paraId="30FADC02" w14:textId="77777777" w:rsidR="003F40CD" w:rsidRPr="00375FD7" w:rsidRDefault="003F40CD" w:rsidP="00C35434">
            <w:pPr>
              <w:pStyle w:val="afa"/>
            </w:pPr>
            <w:r w:rsidRPr="00375FD7">
              <w:t>每戶基本費</w:t>
            </w:r>
          </w:p>
        </w:tc>
        <w:tc>
          <w:tcPr>
            <w:tcW w:w="1341" w:type="dxa"/>
            <w:shd w:val="clear" w:color="auto" w:fill="auto"/>
            <w:vAlign w:val="center"/>
          </w:tcPr>
          <w:p w14:paraId="22D6F6EB" w14:textId="77777777" w:rsidR="003F40CD" w:rsidRPr="00375FD7" w:rsidRDefault="003F40CD" w:rsidP="00C35434">
            <w:pPr>
              <w:pStyle w:val="afa"/>
            </w:pPr>
            <w:r w:rsidRPr="00375FD7">
              <w:rPr>
                <w:rFonts w:hint="eastAsia"/>
              </w:rPr>
              <w:t>4</w:t>
            </w:r>
            <w:r w:rsidRPr="00375FD7">
              <w:t>.</w:t>
            </w:r>
            <w:r w:rsidRPr="00375FD7">
              <w:rPr>
                <w:rFonts w:hint="eastAsia"/>
              </w:rPr>
              <w:t>28</w:t>
            </w:r>
            <w:r w:rsidRPr="00375FD7">
              <w:t>-</w:t>
            </w:r>
            <w:r w:rsidR="002E3ED6" w:rsidRPr="00375FD7">
              <w:rPr>
                <w:rFonts w:hint="eastAsia"/>
              </w:rPr>
              <w:t>32.84</w:t>
            </w:r>
          </w:p>
          <w:p w14:paraId="2BCB6612" w14:textId="77777777" w:rsidR="003F40CD" w:rsidRPr="00375FD7" w:rsidRDefault="003F40CD" w:rsidP="00C35434">
            <w:pPr>
              <w:pStyle w:val="afa"/>
            </w:pPr>
            <w:r w:rsidRPr="00375FD7">
              <w:t>＊＊</w:t>
            </w:r>
          </w:p>
        </w:tc>
        <w:tc>
          <w:tcPr>
            <w:tcW w:w="1534" w:type="dxa"/>
            <w:shd w:val="clear" w:color="auto" w:fill="auto"/>
            <w:vAlign w:val="center"/>
          </w:tcPr>
          <w:p w14:paraId="35178C11" w14:textId="77777777" w:rsidR="003F40CD" w:rsidRPr="00375FD7" w:rsidRDefault="003F40CD" w:rsidP="00C35434">
            <w:pPr>
              <w:pStyle w:val="afa"/>
            </w:pPr>
            <w:r w:rsidRPr="00375FD7">
              <w:t>2</w:t>
            </w:r>
            <w:r w:rsidRPr="00375FD7">
              <w:rPr>
                <w:rFonts w:hint="eastAsia"/>
              </w:rPr>
              <w:t>1</w:t>
            </w:r>
            <w:r w:rsidRPr="00375FD7">
              <w:t>.</w:t>
            </w:r>
            <w:r w:rsidRPr="00375FD7">
              <w:rPr>
                <w:rFonts w:hint="eastAsia"/>
              </w:rPr>
              <w:t>4</w:t>
            </w:r>
            <w:r w:rsidRPr="00375FD7">
              <w:t>-</w:t>
            </w:r>
            <w:r w:rsidRPr="00375FD7">
              <w:rPr>
                <w:rFonts w:hint="eastAsia"/>
              </w:rPr>
              <w:t>23</w:t>
            </w:r>
            <w:r w:rsidRPr="00375FD7">
              <w:t>.4</w:t>
            </w:r>
            <w:r w:rsidRPr="00375FD7">
              <w:rPr>
                <w:rFonts w:hint="eastAsia"/>
              </w:rPr>
              <w:t>6</w:t>
            </w:r>
            <w:r w:rsidRPr="00375FD7">
              <w:t>＊</w:t>
            </w:r>
          </w:p>
        </w:tc>
        <w:tc>
          <w:tcPr>
            <w:tcW w:w="1617" w:type="dxa"/>
            <w:shd w:val="clear" w:color="auto" w:fill="auto"/>
            <w:vAlign w:val="center"/>
          </w:tcPr>
          <w:p w14:paraId="6365459C" w14:textId="77777777" w:rsidR="003F40CD" w:rsidRPr="00375FD7" w:rsidRDefault="003F40CD" w:rsidP="00C35434">
            <w:pPr>
              <w:pStyle w:val="afa"/>
            </w:pPr>
            <w:r w:rsidRPr="00375FD7">
              <w:t>1</w:t>
            </w:r>
            <w:r w:rsidRPr="00375FD7">
              <w:rPr>
                <w:rFonts w:hint="eastAsia"/>
              </w:rPr>
              <w:t>8</w:t>
            </w:r>
            <w:r w:rsidRPr="00375FD7">
              <w:t>.5</w:t>
            </w:r>
            <w:r w:rsidRPr="00375FD7">
              <w:rPr>
                <w:rFonts w:hint="eastAsia"/>
              </w:rPr>
              <w:t>5</w:t>
            </w:r>
            <w:r w:rsidRPr="00375FD7">
              <w:t>-</w:t>
            </w:r>
            <w:r w:rsidRPr="00375FD7">
              <w:rPr>
                <w:rFonts w:hint="eastAsia"/>
              </w:rPr>
              <w:t>20</w:t>
            </w:r>
            <w:r w:rsidRPr="00375FD7">
              <w:t>.</w:t>
            </w:r>
            <w:r w:rsidRPr="00375FD7">
              <w:rPr>
                <w:rFonts w:hint="eastAsia"/>
              </w:rPr>
              <w:t>49</w:t>
            </w:r>
            <w:r w:rsidRPr="00375FD7">
              <w:t>＊</w:t>
            </w:r>
          </w:p>
        </w:tc>
      </w:tr>
      <w:tr w:rsidR="00D117D0" w:rsidRPr="00375FD7" w14:paraId="613BBF3C" w14:textId="77777777" w:rsidTr="00FD5480">
        <w:trPr>
          <w:trHeight w:val="438"/>
        </w:trPr>
        <w:tc>
          <w:tcPr>
            <w:tcW w:w="2410" w:type="dxa"/>
            <w:vMerge/>
            <w:shd w:val="clear" w:color="auto" w:fill="auto"/>
            <w:vAlign w:val="center"/>
          </w:tcPr>
          <w:p w14:paraId="244230C5" w14:textId="77777777" w:rsidR="003F40CD" w:rsidRPr="00375FD7" w:rsidRDefault="003F40CD" w:rsidP="00C35434">
            <w:pPr>
              <w:pStyle w:val="afa"/>
            </w:pPr>
          </w:p>
        </w:tc>
        <w:tc>
          <w:tcPr>
            <w:tcW w:w="1559" w:type="dxa"/>
            <w:shd w:val="clear" w:color="auto" w:fill="auto"/>
            <w:vAlign w:val="center"/>
          </w:tcPr>
          <w:p w14:paraId="1A55AF6A" w14:textId="77777777" w:rsidR="003F40CD" w:rsidRPr="00375FD7" w:rsidRDefault="003F40CD" w:rsidP="00C35434">
            <w:pPr>
              <w:pStyle w:val="afa"/>
            </w:pPr>
            <w:r w:rsidRPr="00375FD7">
              <w:t>每</w:t>
            </w:r>
            <w:r w:rsidRPr="00375FD7">
              <w:t>M</w:t>
            </w:r>
            <w:r w:rsidRPr="00375FD7">
              <w:rPr>
                <w:vertAlign w:val="superscript"/>
              </w:rPr>
              <w:t>3</w:t>
            </w:r>
            <w:r w:rsidRPr="00375FD7">
              <w:t>使用費</w:t>
            </w:r>
          </w:p>
        </w:tc>
        <w:tc>
          <w:tcPr>
            <w:tcW w:w="1341" w:type="dxa"/>
            <w:shd w:val="clear" w:color="auto" w:fill="auto"/>
            <w:vAlign w:val="center"/>
          </w:tcPr>
          <w:p w14:paraId="643731AC" w14:textId="77777777" w:rsidR="003F40CD" w:rsidRPr="00375FD7" w:rsidRDefault="003F40CD" w:rsidP="00C35434">
            <w:pPr>
              <w:pStyle w:val="afa"/>
            </w:pPr>
            <w:r w:rsidRPr="00375FD7">
              <w:t>0.23-</w:t>
            </w:r>
            <w:r w:rsidR="0002429A" w:rsidRPr="00375FD7">
              <w:rPr>
                <w:rFonts w:hint="eastAsia"/>
              </w:rPr>
              <w:t>2.75</w:t>
            </w:r>
          </w:p>
          <w:p w14:paraId="34798E38" w14:textId="77777777" w:rsidR="003F40CD" w:rsidRPr="00375FD7" w:rsidRDefault="003F40CD" w:rsidP="00C35434">
            <w:pPr>
              <w:pStyle w:val="afa"/>
            </w:pPr>
            <w:r w:rsidRPr="00375FD7">
              <w:t>＊＊</w:t>
            </w:r>
          </w:p>
        </w:tc>
        <w:tc>
          <w:tcPr>
            <w:tcW w:w="1534" w:type="dxa"/>
            <w:shd w:val="clear" w:color="auto" w:fill="auto"/>
            <w:vAlign w:val="center"/>
          </w:tcPr>
          <w:p w14:paraId="3651C20D" w14:textId="77777777" w:rsidR="003F40CD" w:rsidRPr="00375FD7" w:rsidRDefault="003F40CD" w:rsidP="00C35434">
            <w:pPr>
              <w:pStyle w:val="afa"/>
            </w:pPr>
            <w:r w:rsidRPr="00375FD7">
              <w:t>1.08</w:t>
            </w:r>
          </w:p>
        </w:tc>
        <w:tc>
          <w:tcPr>
            <w:tcW w:w="1617" w:type="dxa"/>
            <w:shd w:val="clear" w:color="auto" w:fill="auto"/>
            <w:vAlign w:val="center"/>
          </w:tcPr>
          <w:p w14:paraId="798E400A" w14:textId="77777777" w:rsidR="003F40CD" w:rsidRPr="00375FD7" w:rsidRDefault="003F40CD" w:rsidP="00C35434">
            <w:pPr>
              <w:pStyle w:val="afa"/>
            </w:pPr>
            <w:r w:rsidRPr="00375FD7">
              <w:t>0.94</w:t>
            </w:r>
          </w:p>
        </w:tc>
      </w:tr>
      <w:tr w:rsidR="00D117D0" w:rsidRPr="00375FD7" w14:paraId="3F70763D" w14:textId="77777777" w:rsidTr="00FD5480">
        <w:trPr>
          <w:trHeight w:val="439"/>
        </w:trPr>
        <w:tc>
          <w:tcPr>
            <w:tcW w:w="2410" w:type="dxa"/>
            <w:vMerge w:val="restart"/>
            <w:shd w:val="clear" w:color="auto" w:fill="auto"/>
            <w:vAlign w:val="center"/>
          </w:tcPr>
          <w:p w14:paraId="4C244786" w14:textId="77777777" w:rsidR="003F40CD" w:rsidRPr="00375FD7" w:rsidRDefault="003F40CD" w:rsidP="00C35434">
            <w:pPr>
              <w:pStyle w:val="afa"/>
            </w:pPr>
            <w:r w:rsidRPr="00375FD7">
              <w:t>瓦斯</w:t>
            </w:r>
          </w:p>
        </w:tc>
        <w:tc>
          <w:tcPr>
            <w:tcW w:w="1559" w:type="dxa"/>
            <w:shd w:val="clear" w:color="auto" w:fill="auto"/>
            <w:vAlign w:val="center"/>
          </w:tcPr>
          <w:p w14:paraId="26D8BAA5" w14:textId="77777777" w:rsidR="003F40CD" w:rsidRPr="00375FD7" w:rsidRDefault="003F40CD" w:rsidP="00C35434">
            <w:pPr>
              <w:pStyle w:val="afa"/>
            </w:pPr>
            <w:r w:rsidRPr="00375FD7">
              <w:t>每戶基本費</w:t>
            </w:r>
          </w:p>
        </w:tc>
        <w:tc>
          <w:tcPr>
            <w:tcW w:w="1341" w:type="dxa"/>
            <w:shd w:val="clear" w:color="auto" w:fill="auto"/>
            <w:vAlign w:val="center"/>
          </w:tcPr>
          <w:p w14:paraId="637D130C" w14:textId="77777777" w:rsidR="003F40CD" w:rsidRPr="00375FD7" w:rsidRDefault="003F40CD" w:rsidP="00C35434">
            <w:pPr>
              <w:pStyle w:val="afa"/>
            </w:pPr>
            <w:r w:rsidRPr="00375FD7">
              <w:t>0-1.</w:t>
            </w:r>
            <w:r w:rsidR="00B61BBA" w:rsidRPr="00375FD7">
              <w:rPr>
                <w:rFonts w:hint="eastAsia"/>
              </w:rPr>
              <w:t>11</w:t>
            </w:r>
            <w:r w:rsidRPr="00375FD7">
              <w:t>＊＊</w:t>
            </w:r>
          </w:p>
        </w:tc>
        <w:tc>
          <w:tcPr>
            <w:tcW w:w="3151" w:type="dxa"/>
            <w:gridSpan w:val="2"/>
            <w:shd w:val="clear" w:color="auto" w:fill="auto"/>
            <w:vAlign w:val="center"/>
          </w:tcPr>
          <w:p w14:paraId="50509BA9" w14:textId="77777777" w:rsidR="003F40CD" w:rsidRPr="00375FD7" w:rsidRDefault="003F40CD" w:rsidP="00C35434">
            <w:pPr>
              <w:pStyle w:val="afa"/>
            </w:pPr>
            <w:r w:rsidRPr="00375FD7">
              <w:t>1.39-1.46</w:t>
            </w:r>
            <w:r w:rsidRPr="00375FD7">
              <w:t>＊</w:t>
            </w:r>
          </w:p>
        </w:tc>
      </w:tr>
      <w:tr w:rsidR="00D117D0" w:rsidRPr="00375FD7" w14:paraId="276FDDC0" w14:textId="77777777" w:rsidTr="00FD5480">
        <w:trPr>
          <w:trHeight w:val="438"/>
        </w:trPr>
        <w:tc>
          <w:tcPr>
            <w:tcW w:w="2410" w:type="dxa"/>
            <w:vMerge/>
            <w:shd w:val="clear" w:color="auto" w:fill="auto"/>
            <w:vAlign w:val="center"/>
          </w:tcPr>
          <w:p w14:paraId="5874E5D0" w14:textId="77777777" w:rsidR="003F40CD" w:rsidRPr="00375FD7" w:rsidRDefault="003F40CD" w:rsidP="00C35434">
            <w:pPr>
              <w:pStyle w:val="afa"/>
            </w:pPr>
          </w:p>
        </w:tc>
        <w:tc>
          <w:tcPr>
            <w:tcW w:w="1559" w:type="dxa"/>
            <w:shd w:val="clear" w:color="auto" w:fill="auto"/>
            <w:vAlign w:val="center"/>
          </w:tcPr>
          <w:p w14:paraId="17A14CBC" w14:textId="77777777" w:rsidR="003F40CD" w:rsidRPr="00375FD7" w:rsidRDefault="003F40CD" w:rsidP="00C35434">
            <w:pPr>
              <w:pStyle w:val="afa"/>
            </w:pPr>
            <w:r w:rsidRPr="00375FD7">
              <w:t>每</w:t>
            </w:r>
            <w:r w:rsidRPr="00375FD7">
              <w:t>M</w:t>
            </w:r>
            <w:r w:rsidRPr="00375FD7">
              <w:rPr>
                <w:vertAlign w:val="superscript"/>
              </w:rPr>
              <w:t>3</w:t>
            </w:r>
            <w:r w:rsidRPr="00375FD7">
              <w:t>使用費</w:t>
            </w:r>
          </w:p>
        </w:tc>
        <w:tc>
          <w:tcPr>
            <w:tcW w:w="1341" w:type="dxa"/>
            <w:shd w:val="clear" w:color="auto" w:fill="auto"/>
            <w:vAlign w:val="center"/>
          </w:tcPr>
          <w:p w14:paraId="2209788E" w14:textId="77777777" w:rsidR="003F40CD" w:rsidRPr="00375FD7" w:rsidRDefault="003F40CD" w:rsidP="00C35434">
            <w:pPr>
              <w:pStyle w:val="afa"/>
            </w:pPr>
            <w:r w:rsidRPr="00375FD7">
              <w:t>0.24-0.</w:t>
            </w:r>
            <w:r w:rsidR="00342375" w:rsidRPr="00375FD7">
              <w:rPr>
                <w:rFonts w:hint="eastAsia"/>
              </w:rPr>
              <w:t>62</w:t>
            </w:r>
          </w:p>
          <w:p w14:paraId="60629229" w14:textId="77777777" w:rsidR="003F40CD" w:rsidRPr="00375FD7" w:rsidRDefault="003F40CD" w:rsidP="00C35434">
            <w:pPr>
              <w:pStyle w:val="afa"/>
            </w:pPr>
            <w:r w:rsidRPr="00375FD7">
              <w:t>＊＊</w:t>
            </w:r>
          </w:p>
        </w:tc>
        <w:tc>
          <w:tcPr>
            <w:tcW w:w="3151" w:type="dxa"/>
            <w:gridSpan w:val="2"/>
            <w:shd w:val="clear" w:color="auto" w:fill="auto"/>
            <w:vAlign w:val="center"/>
          </w:tcPr>
          <w:p w14:paraId="408E2009" w14:textId="77777777" w:rsidR="003F40CD" w:rsidRPr="00375FD7" w:rsidRDefault="003F40CD" w:rsidP="00C35434">
            <w:pPr>
              <w:pStyle w:val="afa"/>
            </w:pPr>
            <w:r w:rsidRPr="00375FD7">
              <w:t>0.53-0.56</w:t>
            </w:r>
            <w:r w:rsidRPr="00375FD7">
              <w:t>＊</w:t>
            </w:r>
          </w:p>
        </w:tc>
      </w:tr>
      <w:tr w:rsidR="00D117D0" w:rsidRPr="00375FD7" w14:paraId="2453FBEA" w14:textId="77777777" w:rsidTr="00FD5480">
        <w:trPr>
          <w:trHeight w:val="438"/>
        </w:trPr>
        <w:tc>
          <w:tcPr>
            <w:tcW w:w="2410" w:type="dxa"/>
            <w:shd w:val="clear" w:color="auto" w:fill="auto"/>
            <w:vAlign w:val="center"/>
          </w:tcPr>
          <w:p w14:paraId="4FD6D24F" w14:textId="77777777" w:rsidR="003F40CD" w:rsidRPr="00375FD7" w:rsidRDefault="003F40CD" w:rsidP="00C35434">
            <w:pPr>
              <w:pStyle w:val="afa"/>
            </w:pPr>
            <w:r w:rsidRPr="00375FD7">
              <w:t>電費</w:t>
            </w:r>
          </w:p>
          <w:p w14:paraId="099AD87C" w14:textId="56817C51" w:rsidR="00AE4FD5" w:rsidRPr="00375FD7" w:rsidRDefault="000F5E53" w:rsidP="00C35434">
            <w:pPr>
              <w:pStyle w:val="afa"/>
            </w:pPr>
            <w:r w:rsidRPr="00375FD7">
              <w:rPr>
                <w:rFonts w:hint="eastAsia"/>
              </w:rPr>
              <w:t>（</w:t>
            </w:r>
            <w:r w:rsidR="00AE4FD5" w:rsidRPr="00375FD7">
              <w:rPr>
                <w:rFonts w:hint="eastAsia"/>
              </w:rPr>
              <w:t>另加垃圾清潔費</w:t>
            </w:r>
            <w:r w:rsidRPr="00375FD7">
              <w:rPr>
                <w:rFonts w:hint="eastAsia"/>
              </w:rPr>
              <w:t>）</w:t>
            </w:r>
          </w:p>
        </w:tc>
        <w:tc>
          <w:tcPr>
            <w:tcW w:w="1559" w:type="dxa"/>
            <w:shd w:val="clear" w:color="auto" w:fill="auto"/>
            <w:vAlign w:val="center"/>
          </w:tcPr>
          <w:p w14:paraId="146FB656" w14:textId="77777777" w:rsidR="003F40CD" w:rsidRPr="00375FD7" w:rsidRDefault="003F40CD" w:rsidP="00C35434">
            <w:pPr>
              <w:pStyle w:val="afa"/>
            </w:pPr>
            <w:r w:rsidRPr="00375FD7">
              <w:t>每</w:t>
            </w:r>
            <w:r w:rsidRPr="00375FD7">
              <w:t>KW</w:t>
            </w:r>
            <w:r w:rsidRPr="00375FD7">
              <w:t>使用費</w:t>
            </w:r>
          </w:p>
        </w:tc>
        <w:tc>
          <w:tcPr>
            <w:tcW w:w="1341" w:type="dxa"/>
            <w:shd w:val="clear" w:color="auto" w:fill="auto"/>
            <w:vAlign w:val="center"/>
          </w:tcPr>
          <w:p w14:paraId="1CB2B7F1" w14:textId="77777777" w:rsidR="003F40CD" w:rsidRPr="00375FD7" w:rsidRDefault="003F40CD" w:rsidP="00C35434">
            <w:pPr>
              <w:pStyle w:val="afa"/>
            </w:pPr>
            <w:r w:rsidRPr="00375FD7">
              <w:t>0.0</w:t>
            </w:r>
            <w:r w:rsidR="00B61BBA" w:rsidRPr="00375FD7">
              <w:rPr>
                <w:rFonts w:hint="eastAsia"/>
              </w:rPr>
              <w:t>7</w:t>
            </w:r>
            <w:r w:rsidRPr="00375FD7">
              <w:t>-0.</w:t>
            </w:r>
            <w:r w:rsidR="00B61BBA" w:rsidRPr="00375FD7">
              <w:rPr>
                <w:rFonts w:hint="eastAsia"/>
              </w:rPr>
              <w:t>18</w:t>
            </w:r>
          </w:p>
          <w:p w14:paraId="0F4762F5" w14:textId="77777777" w:rsidR="003F40CD" w:rsidRPr="00375FD7" w:rsidRDefault="003F40CD" w:rsidP="00C35434">
            <w:pPr>
              <w:pStyle w:val="afa"/>
            </w:pPr>
            <w:r w:rsidRPr="00375FD7">
              <w:t>＊＊</w:t>
            </w:r>
          </w:p>
        </w:tc>
        <w:tc>
          <w:tcPr>
            <w:tcW w:w="3151" w:type="dxa"/>
            <w:gridSpan w:val="2"/>
            <w:shd w:val="clear" w:color="auto" w:fill="auto"/>
            <w:vAlign w:val="center"/>
          </w:tcPr>
          <w:p w14:paraId="40AC12A4" w14:textId="77777777" w:rsidR="003F40CD" w:rsidRPr="00375FD7" w:rsidRDefault="003F40CD" w:rsidP="00C35434">
            <w:pPr>
              <w:pStyle w:val="afa"/>
            </w:pPr>
            <w:r w:rsidRPr="00375FD7">
              <w:t>0.</w:t>
            </w:r>
            <w:r w:rsidR="00B61BBA" w:rsidRPr="00375FD7">
              <w:rPr>
                <w:rFonts w:hint="eastAsia"/>
              </w:rPr>
              <w:t>10</w:t>
            </w:r>
            <w:r w:rsidRPr="00375FD7">
              <w:t>-0.18</w:t>
            </w:r>
            <w:r w:rsidRPr="00375FD7">
              <w:t>＊</w:t>
            </w:r>
          </w:p>
        </w:tc>
      </w:tr>
    </w:tbl>
    <w:p w14:paraId="44F40DC9" w14:textId="77777777" w:rsidR="00DD3B51" w:rsidRPr="00375FD7" w:rsidRDefault="00DD3B51" w:rsidP="00907207">
      <w:pPr>
        <w:pStyle w:val="afa"/>
        <w:jc w:val="both"/>
        <w:rPr>
          <w:rFonts w:ascii="新細明體" w:hAnsi="新細明體"/>
        </w:rPr>
      </w:pPr>
      <w:proofErr w:type="gramStart"/>
      <w:r w:rsidRPr="00375FD7">
        <w:rPr>
          <w:rFonts w:hint="eastAsia"/>
        </w:rPr>
        <w:t>＊</w:t>
      </w:r>
      <w:proofErr w:type="gramEnd"/>
      <w:r w:rsidRPr="00375FD7">
        <w:rPr>
          <w:rFonts w:hint="eastAsia"/>
        </w:rPr>
        <w:t>視用戶用量而定</w:t>
      </w:r>
      <w:proofErr w:type="gramStart"/>
      <w:r w:rsidRPr="00375FD7">
        <w:rPr>
          <w:rFonts w:ascii="新細明體" w:hAnsi="新細明體" w:hint="eastAsia"/>
        </w:rPr>
        <w:t>＊＊</w:t>
      </w:r>
      <w:proofErr w:type="gramEnd"/>
      <w:r w:rsidRPr="00375FD7">
        <w:rPr>
          <w:rFonts w:ascii="新細明體" w:hAnsi="新細明體" w:hint="eastAsia"/>
        </w:rPr>
        <w:t>視用戶位處之區域而定</w:t>
      </w:r>
    </w:p>
    <w:p w14:paraId="61C1A053" w14:textId="77777777" w:rsidR="00DD3B51" w:rsidRPr="00375FD7" w:rsidRDefault="00DD3B51" w:rsidP="00586212">
      <w:pPr>
        <w:pStyle w:val="a6"/>
        <w:spacing w:before="257" w:after="257"/>
        <w:ind w:left="0" w:firstLineChars="0" w:firstLine="0"/>
      </w:pPr>
      <w:r w:rsidRPr="00375FD7">
        <w:rPr>
          <w:rFonts w:hint="eastAsia"/>
        </w:rPr>
        <w:t>三、通訊</w:t>
      </w:r>
    </w:p>
    <w:p w14:paraId="3F3EA4DB" w14:textId="77777777" w:rsidR="00A823EF" w:rsidRPr="00375FD7" w:rsidRDefault="00A823EF" w:rsidP="00A823EF">
      <w:pPr>
        <w:ind w:firstLine="472"/>
        <w:rPr>
          <w:lang w:eastAsia="zh-TW"/>
        </w:rPr>
      </w:pPr>
      <w:r w:rsidRPr="00375FD7">
        <w:rPr>
          <w:lang w:eastAsia="zh-TW"/>
        </w:rPr>
        <w:t>哥倫比亞為積極發展電訊及網路基礎建設，於</w:t>
      </w:r>
      <w:r w:rsidRPr="00375FD7">
        <w:rPr>
          <w:lang w:eastAsia="zh-TW"/>
        </w:rPr>
        <w:t>2011</w:t>
      </w:r>
      <w:r w:rsidRPr="00375FD7">
        <w:rPr>
          <w:lang w:eastAsia="zh-TW"/>
        </w:rPr>
        <w:t>年成立資通訊科技部，並積極開放電信、行動電話及網路公司民營化，並加速釋出頻譜，逐步落實未來推動智慧城市之需要，並有利發展電子商務及客服中心市場。目前主要廠牌包括</w:t>
      </w:r>
      <w:r w:rsidRPr="00375FD7">
        <w:rPr>
          <w:lang w:eastAsia="zh-TW"/>
        </w:rPr>
        <w:t>Claro</w:t>
      </w:r>
      <w:r w:rsidRPr="00375FD7">
        <w:rPr>
          <w:lang w:eastAsia="zh-TW"/>
        </w:rPr>
        <w:t>、</w:t>
      </w:r>
      <w:r w:rsidRPr="00375FD7">
        <w:rPr>
          <w:lang w:eastAsia="zh-TW"/>
        </w:rPr>
        <w:t>Tigo-Une</w:t>
      </w:r>
      <w:r w:rsidRPr="00375FD7">
        <w:rPr>
          <w:lang w:eastAsia="zh-TW"/>
        </w:rPr>
        <w:t>、</w:t>
      </w:r>
      <w:r w:rsidRPr="00375FD7">
        <w:rPr>
          <w:lang w:eastAsia="zh-TW"/>
        </w:rPr>
        <w:t>ETB</w:t>
      </w:r>
      <w:r w:rsidRPr="00375FD7">
        <w:rPr>
          <w:lang w:eastAsia="zh-TW"/>
        </w:rPr>
        <w:t>、</w:t>
      </w:r>
      <w:r w:rsidRPr="00375FD7">
        <w:rPr>
          <w:lang w:eastAsia="zh-TW"/>
        </w:rPr>
        <w:t>Movistar</w:t>
      </w:r>
      <w:r w:rsidRPr="00375FD7">
        <w:rPr>
          <w:lang w:eastAsia="zh-TW"/>
        </w:rPr>
        <w:t>、</w:t>
      </w:r>
      <w:r w:rsidRPr="00375FD7">
        <w:rPr>
          <w:lang w:eastAsia="zh-TW"/>
        </w:rPr>
        <w:t>WOM</w:t>
      </w:r>
      <w:r w:rsidRPr="00375FD7">
        <w:rPr>
          <w:lang w:eastAsia="zh-TW"/>
        </w:rPr>
        <w:t>等，提供固網、市話、資料傳輸等服務，並有不同優惠方案可供選擇。</w:t>
      </w:r>
    </w:p>
    <w:p w14:paraId="61474564" w14:textId="77777777" w:rsidR="00A823EF" w:rsidRPr="00375FD7" w:rsidRDefault="00A823EF" w:rsidP="00A823EF">
      <w:pPr>
        <w:ind w:firstLine="472"/>
        <w:rPr>
          <w:lang w:eastAsia="zh-TW"/>
        </w:rPr>
      </w:pPr>
      <w:r w:rsidRPr="00375FD7">
        <w:rPr>
          <w:lang w:eastAsia="zh-TW"/>
        </w:rPr>
        <w:t>各大城市目前以</w:t>
      </w:r>
      <w:r w:rsidRPr="00375FD7">
        <w:rPr>
          <w:lang w:eastAsia="zh-TW"/>
        </w:rPr>
        <w:t>4G</w:t>
      </w:r>
      <w:r w:rsidRPr="00375FD7">
        <w:rPr>
          <w:lang w:eastAsia="zh-TW"/>
        </w:rPr>
        <w:t>網路為主，已有若干精華地區有有</w:t>
      </w:r>
      <w:r w:rsidRPr="00375FD7">
        <w:rPr>
          <w:lang w:eastAsia="zh-TW"/>
        </w:rPr>
        <w:t>4.5G</w:t>
      </w:r>
      <w:r w:rsidRPr="00375FD7">
        <w:rPr>
          <w:lang w:eastAsia="zh-TW"/>
        </w:rPr>
        <w:t>；惟城鄉數位落差極大，若干偏遠地區仍僅有</w:t>
      </w:r>
      <w:r w:rsidRPr="00375FD7">
        <w:rPr>
          <w:lang w:eastAsia="zh-TW"/>
        </w:rPr>
        <w:t>2G</w:t>
      </w:r>
      <w:r w:rsidRPr="00375FD7">
        <w:rPr>
          <w:lang w:eastAsia="zh-TW"/>
        </w:rPr>
        <w:t>或</w:t>
      </w:r>
      <w:r w:rsidRPr="00375FD7">
        <w:rPr>
          <w:lang w:eastAsia="zh-TW"/>
        </w:rPr>
        <w:t>3G</w:t>
      </w:r>
      <w:r w:rsidRPr="00375FD7">
        <w:rPr>
          <w:lang w:eastAsia="zh-TW"/>
        </w:rPr>
        <w:t>設施，政府正持續推動縮減數位落差工作，預計在今（</w:t>
      </w:r>
      <w:r w:rsidRPr="00375FD7">
        <w:rPr>
          <w:lang w:eastAsia="zh-TW"/>
        </w:rPr>
        <w:t>2022</w:t>
      </w:r>
      <w:r w:rsidRPr="00375FD7">
        <w:rPr>
          <w:lang w:eastAsia="zh-TW"/>
        </w:rPr>
        <w:t>）年底前全國家戶連網率可達</w:t>
      </w:r>
      <w:r w:rsidRPr="00375FD7">
        <w:rPr>
          <w:lang w:eastAsia="zh-TW"/>
        </w:rPr>
        <w:t>62%</w:t>
      </w:r>
      <w:r w:rsidRPr="00375FD7">
        <w:rPr>
          <w:lang w:eastAsia="zh-TW"/>
        </w:rPr>
        <w:t>。哥倫比亞於</w:t>
      </w:r>
      <w:r w:rsidRPr="00375FD7">
        <w:rPr>
          <w:lang w:eastAsia="zh-TW"/>
        </w:rPr>
        <w:t>2020</w:t>
      </w:r>
      <w:r w:rsidRPr="00375FD7">
        <w:rPr>
          <w:lang w:eastAsia="zh-TW"/>
        </w:rPr>
        <w:t>年開始在境內</w:t>
      </w:r>
      <w:r w:rsidRPr="00375FD7">
        <w:rPr>
          <w:lang w:eastAsia="zh-TW"/>
        </w:rPr>
        <w:t>5</w:t>
      </w:r>
      <w:r w:rsidRPr="00375FD7">
        <w:rPr>
          <w:lang w:eastAsia="zh-TW"/>
        </w:rPr>
        <w:t>大城市進行</w:t>
      </w:r>
      <w:r w:rsidRPr="00375FD7">
        <w:rPr>
          <w:lang w:eastAsia="zh-TW"/>
        </w:rPr>
        <w:t>5G</w:t>
      </w:r>
      <w:r w:rsidRPr="00375FD7">
        <w:rPr>
          <w:lang w:eastAsia="zh-TW"/>
        </w:rPr>
        <w:t>行動通訊試驗計畫，哥國資通訊科技部表示，國家</w:t>
      </w:r>
      <w:r w:rsidRPr="00375FD7">
        <w:rPr>
          <w:lang w:eastAsia="zh-TW"/>
        </w:rPr>
        <w:t>5G</w:t>
      </w:r>
      <w:r w:rsidRPr="00375FD7">
        <w:rPr>
          <w:lang w:eastAsia="zh-TW"/>
        </w:rPr>
        <w:t>行動通訊標案，應有機會在</w:t>
      </w:r>
      <w:r w:rsidRPr="00375FD7">
        <w:rPr>
          <w:lang w:eastAsia="zh-TW"/>
        </w:rPr>
        <w:t>2022</w:t>
      </w:r>
      <w:r w:rsidRPr="00375FD7">
        <w:rPr>
          <w:lang w:eastAsia="zh-TW"/>
        </w:rPr>
        <w:t>年</w:t>
      </w:r>
      <w:r w:rsidRPr="00375FD7">
        <w:rPr>
          <w:lang w:eastAsia="zh-TW"/>
        </w:rPr>
        <w:t>8</w:t>
      </w:r>
      <w:r w:rsidRPr="00375FD7">
        <w:rPr>
          <w:lang w:eastAsia="zh-TW"/>
        </w:rPr>
        <w:t>月現任政府任期結束前完成。</w:t>
      </w:r>
    </w:p>
    <w:p w14:paraId="49FFD431" w14:textId="77777777" w:rsidR="00DD3B51" w:rsidRPr="00375FD7" w:rsidRDefault="00DD3B51" w:rsidP="00C35434">
      <w:pPr>
        <w:pStyle w:val="a6"/>
        <w:pageBreakBefore/>
        <w:spacing w:before="257" w:after="257"/>
        <w:ind w:left="632" w:hanging="632"/>
      </w:pPr>
      <w:r w:rsidRPr="00375FD7">
        <w:rPr>
          <w:rFonts w:hint="eastAsia"/>
        </w:rPr>
        <w:t>四、運輸</w:t>
      </w:r>
    </w:p>
    <w:p w14:paraId="6540B15C" w14:textId="77777777" w:rsidR="00A823EF" w:rsidRPr="00375FD7" w:rsidRDefault="00A823EF" w:rsidP="00A823EF">
      <w:pPr>
        <w:pStyle w:val="a8"/>
        <w:ind w:left="945" w:hanging="709"/>
        <w:rPr>
          <w:lang w:eastAsia="zh-TW"/>
        </w:rPr>
      </w:pPr>
      <w:r w:rsidRPr="00375FD7">
        <w:rPr>
          <w:lang w:eastAsia="zh-TW"/>
        </w:rPr>
        <w:t>（一）空運發達，內陸交通基礎建設則仍待加強</w:t>
      </w:r>
    </w:p>
    <w:p w14:paraId="7DE0F80D" w14:textId="77777777" w:rsidR="00A823EF" w:rsidRPr="00375FD7" w:rsidRDefault="00A823EF" w:rsidP="00A823EF">
      <w:pPr>
        <w:pStyle w:val="af1"/>
        <w:ind w:left="945" w:firstLine="472"/>
        <w:rPr>
          <w:lang w:eastAsia="zh-TW"/>
        </w:rPr>
      </w:pPr>
      <w:r w:rsidRPr="00375FD7">
        <w:rPr>
          <w:lang w:eastAsia="zh-TW"/>
        </w:rPr>
        <w:t>哥國空運發達，首都波哥大為拉美最重要空運樞紐之一，每日除有眾多歐美航線外，國內各大城市間往返客、貨運航班絡繹不絕，其哥倫比亞航空（</w:t>
      </w:r>
      <w:r w:rsidRPr="00375FD7">
        <w:rPr>
          <w:lang w:eastAsia="zh-TW"/>
        </w:rPr>
        <w:t>Avianca</w:t>
      </w:r>
      <w:r w:rsidRPr="00375FD7">
        <w:rPr>
          <w:lang w:eastAsia="zh-TW"/>
        </w:rPr>
        <w:t>）航空、智利（</w:t>
      </w:r>
      <w:r w:rsidRPr="00375FD7">
        <w:rPr>
          <w:lang w:eastAsia="zh-TW"/>
        </w:rPr>
        <w:t>Latam Airlines</w:t>
      </w:r>
      <w:r w:rsidRPr="00375FD7">
        <w:rPr>
          <w:lang w:eastAsia="zh-TW"/>
        </w:rPr>
        <w:t>）及巴拿馬航空（</w:t>
      </w:r>
      <w:r w:rsidRPr="00375FD7">
        <w:rPr>
          <w:lang w:eastAsia="zh-TW"/>
        </w:rPr>
        <w:t>Copa Airlines</w:t>
      </w:r>
      <w:r w:rsidRPr="00375FD7">
        <w:rPr>
          <w:lang w:eastAsia="zh-TW"/>
        </w:rPr>
        <w:t>）同為拉美三大航空。</w:t>
      </w:r>
    </w:p>
    <w:p w14:paraId="3A98FE90" w14:textId="77777777" w:rsidR="00A823EF" w:rsidRPr="00375FD7" w:rsidRDefault="00A823EF" w:rsidP="00A823EF">
      <w:pPr>
        <w:pStyle w:val="af1"/>
        <w:ind w:left="945" w:firstLine="472"/>
        <w:rPr>
          <w:lang w:eastAsia="zh-TW"/>
        </w:rPr>
      </w:pPr>
      <w:r w:rsidRPr="00375FD7">
        <w:t>哥國境內有</w:t>
      </w:r>
      <w:r w:rsidRPr="00375FD7">
        <w:t>13</w:t>
      </w:r>
      <w:r w:rsidRPr="00375FD7">
        <w:t>座國際機場，分布於</w:t>
      </w:r>
      <w:r w:rsidRPr="00375FD7">
        <w:t>Bogotá</w:t>
      </w:r>
      <w:r w:rsidRPr="00375FD7">
        <w:t>、</w:t>
      </w:r>
      <w:r w:rsidRPr="00375FD7">
        <w:t>Medellín</w:t>
      </w:r>
      <w:r w:rsidRPr="00375FD7">
        <w:t>、</w:t>
      </w:r>
      <w:r w:rsidRPr="00375FD7">
        <w:t>Cali</w:t>
      </w:r>
      <w:r w:rsidRPr="00375FD7">
        <w:t>、</w:t>
      </w:r>
      <w:r w:rsidRPr="00375FD7">
        <w:t>Cartagena</w:t>
      </w:r>
      <w:r w:rsidRPr="00375FD7">
        <w:t>、</w:t>
      </w:r>
      <w:r w:rsidRPr="00375FD7">
        <w:t>Barranquilla</w:t>
      </w:r>
      <w:r w:rsidRPr="00375FD7">
        <w:t>、</w:t>
      </w:r>
      <w:r w:rsidRPr="00375FD7">
        <w:t>Bucaramanga</w:t>
      </w:r>
      <w:r w:rsidRPr="00375FD7">
        <w:t>、</w:t>
      </w:r>
      <w:r w:rsidRPr="00375FD7">
        <w:t>Santa Marta</w:t>
      </w:r>
      <w:r w:rsidRPr="00375FD7">
        <w:t>、</w:t>
      </w:r>
      <w:r w:rsidRPr="00375FD7">
        <w:t>San Andrés</w:t>
      </w:r>
      <w:r w:rsidRPr="00375FD7">
        <w:t>、</w:t>
      </w:r>
      <w:r w:rsidRPr="00375FD7">
        <w:t>Pereira</w:t>
      </w:r>
      <w:r w:rsidRPr="00375FD7">
        <w:t>、</w:t>
      </w:r>
      <w:r w:rsidRPr="00375FD7">
        <w:t>Armenia</w:t>
      </w:r>
      <w:r w:rsidRPr="00375FD7">
        <w:t>、</w:t>
      </w:r>
      <w:r w:rsidRPr="00375FD7">
        <w:t>Riohacha</w:t>
      </w:r>
      <w:r w:rsidRPr="00375FD7">
        <w:t>、</w:t>
      </w:r>
      <w:r w:rsidRPr="00375FD7">
        <w:t>Cúcuta</w:t>
      </w:r>
      <w:r w:rsidRPr="00375FD7">
        <w:t>、</w:t>
      </w:r>
      <w:r w:rsidRPr="00375FD7">
        <w:t>Leticia</w:t>
      </w:r>
      <w:r w:rsidRPr="00375FD7">
        <w:t>等大城市，另全國亦有近千座小型機場分布於各中型城市。</w:t>
      </w:r>
      <w:r w:rsidRPr="00375FD7">
        <w:rPr>
          <w:lang w:eastAsia="zh-TW"/>
        </w:rPr>
        <w:t>哥國首都波哥大國際機場每星期起降班機達</w:t>
      </w:r>
      <w:r w:rsidRPr="00375FD7">
        <w:rPr>
          <w:lang w:eastAsia="zh-TW"/>
        </w:rPr>
        <w:t>3,000</w:t>
      </w:r>
      <w:r w:rsidRPr="00375FD7">
        <w:rPr>
          <w:lang w:eastAsia="zh-TW"/>
        </w:rPr>
        <w:t>架次，除往來北美洲紐約、洛杉磯、邁阿密、休士頓等</w:t>
      </w:r>
      <w:r w:rsidRPr="00375FD7">
        <w:rPr>
          <w:lang w:eastAsia="zh-TW"/>
        </w:rPr>
        <w:t>7</w:t>
      </w:r>
      <w:r w:rsidRPr="00375FD7">
        <w:rPr>
          <w:lang w:eastAsia="zh-TW"/>
        </w:rPr>
        <w:t>個城市、南美洲</w:t>
      </w:r>
      <w:r w:rsidRPr="00375FD7">
        <w:rPr>
          <w:lang w:eastAsia="zh-TW"/>
        </w:rPr>
        <w:t>11</w:t>
      </w:r>
      <w:r w:rsidRPr="00375FD7">
        <w:rPr>
          <w:lang w:eastAsia="zh-TW"/>
        </w:rPr>
        <w:t>個城市、中美洲、墨西哥及加勒比海</w:t>
      </w:r>
      <w:r w:rsidRPr="00375FD7">
        <w:rPr>
          <w:lang w:eastAsia="zh-TW"/>
        </w:rPr>
        <w:t>12</w:t>
      </w:r>
      <w:r w:rsidRPr="00375FD7">
        <w:rPr>
          <w:lang w:eastAsia="zh-TW"/>
        </w:rPr>
        <w:t>個城市及歐洲巴黎、倫敦、馬德里</w:t>
      </w:r>
      <w:r w:rsidRPr="00375FD7">
        <w:rPr>
          <w:lang w:eastAsia="zh-TW"/>
        </w:rPr>
        <w:t>3</w:t>
      </w:r>
      <w:r w:rsidRPr="00375FD7">
        <w:rPr>
          <w:lang w:eastAsia="zh-TW"/>
        </w:rPr>
        <w:t>大城市外，另與國內</w:t>
      </w:r>
      <w:r w:rsidRPr="00375FD7">
        <w:rPr>
          <w:lang w:eastAsia="zh-TW"/>
        </w:rPr>
        <w:t>25</w:t>
      </w:r>
      <w:r w:rsidRPr="00375FD7">
        <w:rPr>
          <w:lang w:eastAsia="zh-TW"/>
        </w:rPr>
        <w:t>個城市直接互飛。</w:t>
      </w:r>
    </w:p>
    <w:p w14:paraId="1A6AAD1C" w14:textId="77777777" w:rsidR="00A823EF" w:rsidRPr="00375FD7" w:rsidRDefault="00A823EF" w:rsidP="00A823EF">
      <w:pPr>
        <w:pStyle w:val="a8"/>
        <w:ind w:left="945" w:hanging="709"/>
        <w:rPr>
          <w:lang w:eastAsia="zh-TW"/>
        </w:rPr>
      </w:pPr>
      <w:r w:rsidRPr="00375FD7">
        <w:rPr>
          <w:lang w:eastAsia="zh-TW"/>
        </w:rPr>
        <w:t>（二）太平洋及大西洋均具備國際及商港</w:t>
      </w:r>
    </w:p>
    <w:p w14:paraId="097FDA00" w14:textId="77777777" w:rsidR="00A823EF" w:rsidRPr="00375FD7" w:rsidRDefault="00A823EF" w:rsidP="00A823EF">
      <w:pPr>
        <w:pStyle w:val="af1"/>
        <w:ind w:left="945" w:firstLine="472"/>
        <w:rPr>
          <w:lang w:eastAsia="zh-TW"/>
        </w:rPr>
      </w:pPr>
      <w:r w:rsidRPr="00375FD7">
        <w:t>哥國在太平洋及大西洋岸均具備國際商港，其中濱太平洋之</w:t>
      </w:r>
      <w:r w:rsidRPr="00375FD7">
        <w:t>Buenaventura</w:t>
      </w:r>
      <w:r w:rsidRPr="00375FD7">
        <w:t>為哥國對亞太地區進出口最重要港口，另</w:t>
      </w:r>
      <w:r w:rsidRPr="00375FD7">
        <w:t>Tumaco</w:t>
      </w:r>
      <w:r w:rsidRPr="00375FD7">
        <w:t>港發展潛力雄厚；至於大西洋岸加勒比海則有</w:t>
      </w:r>
      <w:r w:rsidRPr="00375FD7">
        <w:t>Cartagena</w:t>
      </w:r>
      <w:r w:rsidRPr="00375FD7">
        <w:t>、</w:t>
      </w:r>
      <w:r w:rsidRPr="00375FD7">
        <w:t>Barranquilla</w:t>
      </w:r>
      <w:r w:rsidRPr="00375FD7">
        <w:t>及</w:t>
      </w:r>
      <w:r w:rsidRPr="00375FD7">
        <w:t>Santa Marta</w:t>
      </w:r>
      <w:r w:rsidRPr="00375FD7">
        <w:t>等良港，每週均有往美國、亞洲、歐洲和全球各地之貨運服務。</w:t>
      </w:r>
      <w:r w:rsidRPr="00375FD7">
        <w:rPr>
          <w:lang w:eastAsia="zh-TW"/>
        </w:rPr>
        <w:t>我長榮海運及陽明海運在</w:t>
      </w:r>
      <w:r w:rsidRPr="00375FD7">
        <w:rPr>
          <w:lang w:eastAsia="zh-TW"/>
        </w:rPr>
        <w:t>Buenaventura</w:t>
      </w:r>
      <w:r w:rsidRPr="00375FD7">
        <w:rPr>
          <w:lang w:eastAsia="zh-TW"/>
        </w:rPr>
        <w:t>設有船務代理，並定期停靠。</w:t>
      </w:r>
    </w:p>
    <w:p w14:paraId="08DAE8C7" w14:textId="77777777" w:rsidR="00A823EF" w:rsidRPr="00375FD7" w:rsidRDefault="00A823EF" w:rsidP="00A823EF">
      <w:pPr>
        <w:pStyle w:val="a8"/>
        <w:ind w:left="945" w:hanging="709"/>
        <w:rPr>
          <w:lang w:eastAsia="zh-TW"/>
        </w:rPr>
      </w:pPr>
      <w:r w:rsidRPr="00375FD7">
        <w:rPr>
          <w:lang w:eastAsia="zh-TW"/>
        </w:rPr>
        <w:t>（三）積極投入大型內陸交通建設</w:t>
      </w:r>
    </w:p>
    <w:p w14:paraId="5120C54D" w14:textId="77777777" w:rsidR="00A823EF" w:rsidRPr="00375FD7" w:rsidRDefault="00A823EF" w:rsidP="00A823EF">
      <w:pPr>
        <w:pStyle w:val="af1"/>
        <w:ind w:left="945" w:firstLine="472"/>
        <w:rPr>
          <w:lang w:eastAsia="zh-TW"/>
        </w:rPr>
      </w:pPr>
      <w:r w:rsidRPr="00375FD7">
        <w:rPr>
          <w:lang w:eastAsia="zh-TW"/>
        </w:rPr>
        <w:t>公路方面，哥國幅員遼闊，</w:t>
      </w:r>
      <w:r w:rsidRPr="00375FD7">
        <w:rPr>
          <w:lang w:eastAsia="zh-TW"/>
        </w:rPr>
        <w:t>80%</w:t>
      </w:r>
      <w:r w:rsidRPr="00375FD7">
        <w:rPr>
          <w:lang w:eastAsia="zh-TW"/>
        </w:rPr>
        <w:t>國內貨運仰賴公路運輸，惟因崎嶇多山、地貌複雜，路況參差不齊，且多年來經歷游擊隊及民兵內戰，造成運輸風險高及車輛損耗快等不利因素，使哥國成為全球陸運成本最高之國家之一。目前哥國全國公路約有</w:t>
      </w:r>
      <w:r w:rsidRPr="00375FD7">
        <w:rPr>
          <w:lang w:eastAsia="zh-TW"/>
        </w:rPr>
        <w:t>21</w:t>
      </w:r>
      <w:r w:rsidRPr="00375FD7">
        <w:rPr>
          <w:lang w:eastAsia="zh-TW"/>
        </w:rPr>
        <w:t>萬公里，其中</w:t>
      </w:r>
      <w:r w:rsidRPr="00375FD7">
        <w:rPr>
          <w:lang w:eastAsia="zh-TW"/>
        </w:rPr>
        <w:t>5.81%</w:t>
      </w:r>
      <w:r w:rsidRPr="00375FD7">
        <w:rPr>
          <w:lang w:eastAsia="zh-TW"/>
        </w:rPr>
        <w:t>為主要幹道，</w:t>
      </w:r>
      <w:r w:rsidRPr="00375FD7">
        <w:rPr>
          <w:lang w:eastAsia="zh-TW"/>
        </w:rPr>
        <w:t>22.03%</w:t>
      </w:r>
      <w:r w:rsidRPr="00375FD7">
        <w:rPr>
          <w:lang w:eastAsia="zh-TW"/>
        </w:rPr>
        <w:t>為次要幹道，其餘</w:t>
      </w:r>
      <w:r w:rsidRPr="00375FD7">
        <w:rPr>
          <w:lang w:eastAsia="zh-TW"/>
        </w:rPr>
        <w:t>69.46%</w:t>
      </w:r>
      <w:r w:rsidRPr="00375FD7">
        <w:rPr>
          <w:lang w:eastAsia="zh-TW"/>
        </w:rPr>
        <w:t>為三級道路，中央及地方政府正積極投入全國第</w:t>
      </w:r>
      <w:r w:rsidRPr="00375FD7">
        <w:rPr>
          <w:lang w:eastAsia="zh-TW"/>
        </w:rPr>
        <w:t>4</w:t>
      </w:r>
      <w:r w:rsidRPr="00375FD7">
        <w:rPr>
          <w:lang w:eastAsia="zh-TW"/>
        </w:rPr>
        <w:t>代連省公路（</w:t>
      </w:r>
      <w:r w:rsidRPr="00375FD7">
        <w:rPr>
          <w:lang w:eastAsia="zh-TW"/>
        </w:rPr>
        <w:t>4G</w:t>
      </w:r>
      <w:r w:rsidRPr="00375FD7">
        <w:rPr>
          <w:lang w:eastAsia="zh-TW"/>
        </w:rPr>
        <w:t>公路）、主要道路之拓寬及興建計畫，期有效改善基礎建設，俾利未來經濟及產業發展。預計在</w:t>
      </w:r>
      <w:r w:rsidRPr="00375FD7">
        <w:rPr>
          <w:lang w:eastAsia="zh-TW"/>
        </w:rPr>
        <w:t>6</w:t>
      </w:r>
      <w:r w:rsidRPr="00375FD7">
        <w:rPr>
          <w:lang w:eastAsia="zh-TW"/>
        </w:rPr>
        <w:t>年內由哥國運輸部出資，完工後轉移民間營運維修之</w:t>
      </w:r>
      <w:r w:rsidRPr="00375FD7">
        <w:rPr>
          <w:lang w:eastAsia="zh-TW"/>
        </w:rPr>
        <w:t>40</w:t>
      </w:r>
      <w:r w:rsidRPr="00375FD7">
        <w:rPr>
          <w:lang w:eastAsia="zh-TW"/>
        </w:rPr>
        <w:t>件涵蓋</w:t>
      </w:r>
      <w:r w:rsidRPr="00375FD7">
        <w:rPr>
          <w:lang w:eastAsia="zh-TW"/>
        </w:rPr>
        <w:t>8,000</w:t>
      </w:r>
      <w:r w:rsidRPr="00375FD7">
        <w:rPr>
          <w:lang w:eastAsia="zh-TW"/>
        </w:rPr>
        <w:t>公里之道路工程，其中包括</w:t>
      </w:r>
      <w:r w:rsidRPr="00375FD7">
        <w:rPr>
          <w:lang w:eastAsia="zh-TW"/>
        </w:rPr>
        <w:t>1,370</w:t>
      </w:r>
      <w:r w:rsidRPr="00375FD7">
        <w:rPr>
          <w:lang w:eastAsia="zh-TW"/>
        </w:rPr>
        <w:t>公里為四線道，以及</w:t>
      </w:r>
      <w:r w:rsidRPr="00375FD7">
        <w:rPr>
          <w:lang w:eastAsia="zh-TW"/>
        </w:rPr>
        <w:t>160</w:t>
      </w:r>
      <w:r w:rsidRPr="00375FD7">
        <w:rPr>
          <w:lang w:eastAsia="zh-TW"/>
        </w:rPr>
        <w:t>座隧道，總投資額達</w:t>
      </w:r>
      <w:r w:rsidRPr="00375FD7">
        <w:rPr>
          <w:lang w:eastAsia="zh-TW"/>
        </w:rPr>
        <w:t>47</w:t>
      </w:r>
      <w:r w:rsidRPr="00375FD7">
        <w:rPr>
          <w:lang w:eastAsia="zh-TW"/>
        </w:rPr>
        <w:t>兆披索，約合</w:t>
      </w:r>
      <w:r w:rsidRPr="00375FD7">
        <w:rPr>
          <w:lang w:eastAsia="zh-TW"/>
        </w:rPr>
        <w:t>180</w:t>
      </w:r>
      <w:r w:rsidRPr="00375FD7">
        <w:rPr>
          <w:lang w:eastAsia="zh-TW"/>
        </w:rPr>
        <w:t>億美元，堪稱哥國史上最大公共工程；截至</w:t>
      </w:r>
      <w:r w:rsidRPr="00375FD7">
        <w:rPr>
          <w:lang w:eastAsia="zh-TW"/>
        </w:rPr>
        <w:t>2020</w:t>
      </w:r>
      <w:r w:rsidRPr="00375FD7">
        <w:rPr>
          <w:lang w:eastAsia="zh-TW"/>
        </w:rPr>
        <w:t>年底，本工程已經完成</w:t>
      </w:r>
      <w:r w:rsidRPr="00375FD7">
        <w:rPr>
          <w:lang w:eastAsia="zh-TW"/>
        </w:rPr>
        <w:t>21</w:t>
      </w:r>
      <w:r w:rsidRPr="00375FD7">
        <w:rPr>
          <w:lang w:eastAsia="zh-TW"/>
        </w:rPr>
        <w:t>案。</w:t>
      </w:r>
    </w:p>
    <w:p w14:paraId="713DFED9" w14:textId="77777777" w:rsidR="00A823EF" w:rsidRPr="00375FD7" w:rsidRDefault="00A823EF" w:rsidP="00A823EF">
      <w:pPr>
        <w:pStyle w:val="af1"/>
        <w:ind w:left="945" w:firstLine="472"/>
        <w:rPr>
          <w:lang w:eastAsia="zh-TW"/>
        </w:rPr>
      </w:pPr>
      <w:r w:rsidRPr="00375FD7">
        <w:rPr>
          <w:lang w:eastAsia="zh-TW"/>
        </w:rPr>
        <w:t>鐵路方面，目前哥國鐵路總長</w:t>
      </w:r>
      <w:r w:rsidRPr="00375FD7">
        <w:rPr>
          <w:lang w:eastAsia="zh-TW"/>
        </w:rPr>
        <w:t>3,533</w:t>
      </w:r>
      <w:r w:rsidRPr="00375FD7">
        <w:rPr>
          <w:lang w:eastAsia="zh-TW"/>
        </w:rPr>
        <w:t>公里，哥京及鄰近城市約占</w:t>
      </w:r>
      <w:r w:rsidRPr="00375FD7">
        <w:rPr>
          <w:lang w:eastAsia="zh-TW"/>
        </w:rPr>
        <w:t>600</w:t>
      </w:r>
      <w:r w:rsidRPr="00375FD7">
        <w:rPr>
          <w:lang w:eastAsia="zh-TW"/>
        </w:rPr>
        <w:t>公里，但多數年久失修不堪使用，</w:t>
      </w:r>
      <w:r w:rsidRPr="00375FD7">
        <w:rPr>
          <w:lang w:eastAsia="zh-TW"/>
        </w:rPr>
        <w:t>2018</w:t>
      </w:r>
      <w:r w:rsidRPr="00375FD7">
        <w:rPr>
          <w:lang w:eastAsia="zh-TW"/>
        </w:rPr>
        <w:t>年</w:t>
      </w:r>
      <w:r w:rsidRPr="00375FD7">
        <w:rPr>
          <w:lang w:eastAsia="zh-TW"/>
        </w:rPr>
        <w:t>8</w:t>
      </w:r>
      <w:r w:rsidRPr="00375FD7">
        <w:rPr>
          <w:lang w:eastAsia="zh-TW"/>
        </w:rPr>
        <w:t>月就任的杜傑（</w:t>
      </w:r>
      <w:r w:rsidRPr="00375FD7">
        <w:rPr>
          <w:lang w:eastAsia="zh-TW"/>
        </w:rPr>
        <w:t>Duque</w:t>
      </w:r>
      <w:r w:rsidRPr="00375FD7">
        <w:rPr>
          <w:lang w:eastAsia="zh-TW"/>
        </w:rPr>
        <w:t>）總統預訂定在</w:t>
      </w:r>
      <w:r w:rsidRPr="00375FD7">
        <w:rPr>
          <w:lang w:eastAsia="zh-TW"/>
        </w:rPr>
        <w:t>4</w:t>
      </w:r>
      <w:r w:rsidRPr="00375FD7">
        <w:rPr>
          <w:lang w:eastAsia="zh-TW"/>
        </w:rPr>
        <w:t>年任期內將營運中之商業鐵道總長度由渠上任時的</w:t>
      </w:r>
      <w:r w:rsidRPr="00375FD7">
        <w:rPr>
          <w:lang w:eastAsia="zh-TW"/>
        </w:rPr>
        <w:t>420</w:t>
      </w:r>
      <w:r w:rsidRPr="00375FD7">
        <w:rPr>
          <w:lang w:eastAsia="zh-TW"/>
        </w:rPr>
        <w:t>公里增加至</w:t>
      </w:r>
      <w:r w:rsidRPr="00375FD7">
        <w:rPr>
          <w:lang w:eastAsia="zh-TW"/>
        </w:rPr>
        <w:t>1,000</w:t>
      </w:r>
      <w:r w:rsidRPr="00375FD7">
        <w:rPr>
          <w:lang w:eastAsia="zh-TW"/>
        </w:rPr>
        <w:t>公里，並已在</w:t>
      </w:r>
      <w:r w:rsidRPr="00375FD7">
        <w:rPr>
          <w:lang w:eastAsia="zh-TW"/>
        </w:rPr>
        <w:t>2020</w:t>
      </w:r>
      <w:r w:rsidRPr="00375FD7">
        <w:rPr>
          <w:lang w:eastAsia="zh-TW"/>
        </w:rPr>
        <w:t>年</w:t>
      </w:r>
      <w:r w:rsidRPr="00375FD7">
        <w:rPr>
          <w:lang w:eastAsia="zh-TW"/>
        </w:rPr>
        <w:t>10</w:t>
      </w:r>
      <w:r w:rsidRPr="00375FD7">
        <w:rPr>
          <w:lang w:eastAsia="zh-TW"/>
        </w:rPr>
        <w:t>月提前達成目標。其他鐵路運輸計畫亦逐漸顯現成效，如波哥大至</w:t>
      </w:r>
      <w:r w:rsidRPr="00375FD7">
        <w:rPr>
          <w:lang w:eastAsia="zh-TW"/>
        </w:rPr>
        <w:t>Belencito</w:t>
      </w:r>
      <w:r w:rsidRPr="00375FD7">
        <w:rPr>
          <w:lang w:eastAsia="zh-TW"/>
        </w:rPr>
        <w:t>間每年鐵路貨運量從</w:t>
      </w:r>
      <w:r w:rsidRPr="00375FD7">
        <w:rPr>
          <w:lang w:eastAsia="zh-TW"/>
        </w:rPr>
        <w:t>2018</w:t>
      </w:r>
      <w:r w:rsidRPr="00375FD7">
        <w:rPr>
          <w:lang w:eastAsia="zh-TW"/>
        </w:rPr>
        <w:t>年的</w:t>
      </w:r>
      <w:r w:rsidRPr="00375FD7">
        <w:rPr>
          <w:lang w:eastAsia="zh-TW"/>
        </w:rPr>
        <w:t>2</w:t>
      </w:r>
      <w:r w:rsidRPr="00375FD7">
        <w:rPr>
          <w:lang w:eastAsia="zh-TW"/>
        </w:rPr>
        <w:t>萬</w:t>
      </w:r>
      <w:r w:rsidRPr="00375FD7">
        <w:rPr>
          <w:lang w:eastAsia="zh-TW"/>
        </w:rPr>
        <w:t>256</w:t>
      </w:r>
      <w:r w:rsidRPr="00375FD7">
        <w:rPr>
          <w:lang w:eastAsia="zh-TW"/>
        </w:rPr>
        <w:t>公噸，增加至</w:t>
      </w:r>
      <w:r w:rsidRPr="00375FD7">
        <w:rPr>
          <w:lang w:eastAsia="zh-TW"/>
        </w:rPr>
        <w:t>2020</w:t>
      </w:r>
      <w:r w:rsidRPr="00375FD7">
        <w:rPr>
          <w:lang w:eastAsia="zh-TW"/>
        </w:rPr>
        <w:t>年的</w:t>
      </w:r>
      <w:r w:rsidRPr="00375FD7">
        <w:rPr>
          <w:lang w:eastAsia="zh-TW"/>
        </w:rPr>
        <w:t>5</w:t>
      </w:r>
      <w:r w:rsidRPr="00375FD7">
        <w:rPr>
          <w:lang w:eastAsia="zh-TW"/>
        </w:rPr>
        <w:t>萬</w:t>
      </w:r>
      <w:r w:rsidRPr="00375FD7">
        <w:rPr>
          <w:lang w:eastAsia="zh-TW"/>
        </w:rPr>
        <w:t>800</w:t>
      </w:r>
      <w:r w:rsidRPr="00375FD7">
        <w:rPr>
          <w:lang w:eastAsia="zh-TW"/>
        </w:rPr>
        <w:t>公噸；同期間</w:t>
      </w:r>
      <w:r w:rsidRPr="00375FD7">
        <w:rPr>
          <w:lang w:eastAsia="zh-TW"/>
        </w:rPr>
        <w:t xml:space="preserve">La Dorada </w:t>
      </w:r>
      <w:r w:rsidRPr="00375FD7">
        <w:rPr>
          <w:lang w:eastAsia="zh-TW"/>
        </w:rPr>
        <w:t>至</w:t>
      </w:r>
      <w:r w:rsidRPr="00375FD7">
        <w:rPr>
          <w:lang w:eastAsia="zh-TW"/>
        </w:rPr>
        <w:t>Chiriguan</w:t>
      </w:r>
      <w:r w:rsidRPr="00375FD7">
        <w:rPr>
          <w:rFonts w:eastAsia="細明體"/>
          <w:lang w:eastAsia="zh-TW"/>
        </w:rPr>
        <w:t>á</w:t>
      </w:r>
      <w:r w:rsidRPr="00375FD7">
        <w:rPr>
          <w:rFonts w:ascii="華康細圓體" w:hAnsi="華康細圓體" w:cs="華康細圓體"/>
          <w:lang w:eastAsia="zh-TW"/>
        </w:rPr>
        <w:t>鐵路年貨運量，則自</w:t>
      </w:r>
      <w:r w:rsidRPr="00375FD7">
        <w:rPr>
          <w:lang w:eastAsia="zh-TW"/>
        </w:rPr>
        <w:t>1,186</w:t>
      </w:r>
      <w:r w:rsidRPr="00375FD7">
        <w:rPr>
          <w:lang w:eastAsia="zh-TW"/>
        </w:rPr>
        <w:t>公噸，增至</w:t>
      </w:r>
      <w:r w:rsidRPr="00375FD7">
        <w:rPr>
          <w:lang w:eastAsia="zh-TW"/>
        </w:rPr>
        <w:t>4</w:t>
      </w:r>
      <w:r w:rsidRPr="00375FD7">
        <w:rPr>
          <w:lang w:eastAsia="zh-TW"/>
        </w:rPr>
        <w:t>萬</w:t>
      </w:r>
      <w:r w:rsidRPr="00375FD7">
        <w:rPr>
          <w:lang w:eastAsia="zh-TW"/>
        </w:rPr>
        <w:t>1,232</w:t>
      </w:r>
      <w:r w:rsidRPr="00375FD7">
        <w:rPr>
          <w:lang w:eastAsia="zh-TW"/>
        </w:rPr>
        <w:t>公噸；而</w:t>
      </w:r>
      <w:r w:rsidRPr="00375FD7">
        <w:rPr>
          <w:lang w:eastAsia="zh-TW"/>
        </w:rPr>
        <w:t>Chiriguan</w:t>
      </w:r>
      <w:r w:rsidRPr="00375FD7">
        <w:rPr>
          <w:rFonts w:eastAsia="細明體"/>
          <w:lang w:eastAsia="zh-TW"/>
        </w:rPr>
        <w:t>á</w:t>
      </w:r>
      <w:r w:rsidRPr="00375FD7">
        <w:rPr>
          <w:rFonts w:ascii="華康細圓體" w:hAnsi="華康細圓體" w:cs="華康細圓體"/>
          <w:lang w:eastAsia="zh-TW"/>
        </w:rPr>
        <w:t>至</w:t>
      </w:r>
      <w:r w:rsidRPr="00375FD7">
        <w:rPr>
          <w:lang w:eastAsia="zh-TW"/>
        </w:rPr>
        <w:t>Santa Marta</w:t>
      </w:r>
      <w:r w:rsidRPr="00375FD7">
        <w:rPr>
          <w:lang w:eastAsia="zh-TW"/>
        </w:rPr>
        <w:t>鐵道貨運量亦自</w:t>
      </w:r>
      <w:r w:rsidRPr="00375FD7">
        <w:rPr>
          <w:lang w:eastAsia="zh-TW"/>
        </w:rPr>
        <w:t>6,636</w:t>
      </w:r>
      <w:r w:rsidRPr="00375FD7">
        <w:rPr>
          <w:lang w:eastAsia="zh-TW"/>
        </w:rPr>
        <w:t>公噸，增至</w:t>
      </w:r>
      <w:r w:rsidRPr="00375FD7">
        <w:rPr>
          <w:lang w:eastAsia="zh-TW"/>
        </w:rPr>
        <w:t>2</w:t>
      </w:r>
      <w:r w:rsidRPr="00375FD7">
        <w:rPr>
          <w:lang w:eastAsia="zh-TW"/>
        </w:rPr>
        <w:t>萬</w:t>
      </w:r>
      <w:r w:rsidRPr="00375FD7">
        <w:rPr>
          <w:lang w:eastAsia="zh-TW"/>
        </w:rPr>
        <w:t>9,771</w:t>
      </w:r>
      <w:r w:rsidRPr="00375FD7">
        <w:rPr>
          <w:lang w:eastAsia="zh-TW"/>
        </w:rPr>
        <w:t>公噸。綜計</w:t>
      </w:r>
      <w:r w:rsidRPr="00375FD7">
        <w:rPr>
          <w:lang w:eastAsia="zh-TW"/>
        </w:rPr>
        <w:t>2020</w:t>
      </w:r>
      <w:r w:rsidRPr="00375FD7">
        <w:rPr>
          <w:lang w:eastAsia="zh-TW"/>
        </w:rPr>
        <w:t>年哥國鐵路貨運公司達</w:t>
      </w:r>
      <w:r w:rsidRPr="00375FD7">
        <w:rPr>
          <w:lang w:eastAsia="zh-TW"/>
        </w:rPr>
        <w:t>25</w:t>
      </w:r>
      <w:r w:rsidRPr="00375FD7">
        <w:rPr>
          <w:lang w:eastAsia="zh-TW"/>
        </w:rPr>
        <w:t>家，較</w:t>
      </w:r>
      <w:r w:rsidRPr="00375FD7">
        <w:rPr>
          <w:lang w:eastAsia="zh-TW"/>
        </w:rPr>
        <w:t>2019</w:t>
      </w:r>
      <w:r w:rsidRPr="00375FD7">
        <w:rPr>
          <w:lang w:eastAsia="zh-TW"/>
        </w:rPr>
        <w:t>年之</w:t>
      </w:r>
      <w:r w:rsidRPr="00375FD7">
        <w:rPr>
          <w:lang w:eastAsia="zh-TW"/>
        </w:rPr>
        <w:t>14</w:t>
      </w:r>
      <w:r w:rsidRPr="00375FD7">
        <w:rPr>
          <w:lang w:eastAsia="zh-TW"/>
        </w:rPr>
        <w:t>家大幅增加；運載貨品亦自過去之煤碳等大宗礦產，擴大到紙張、陶土、飲料、飼料、鋼胚、線材、鋼筋、水泥、清潔用品、大宗消費品</w:t>
      </w:r>
      <w:r w:rsidRPr="00375FD7">
        <w:rPr>
          <w:lang w:eastAsia="zh-TW"/>
        </w:rPr>
        <w:t>...</w:t>
      </w:r>
      <w:r w:rsidRPr="00375FD7">
        <w:rPr>
          <w:lang w:eastAsia="zh-TW"/>
        </w:rPr>
        <w:t>等工業製品。</w:t>
      </w:r>
    </w:p>
    <w:p w14:paraId="7266CFE7" w14:textId="77777777" w:rsidR="00A823EF" w:rsidRPr="00375FD7" w:rsidRDefault="00A823EF" w:rsidP="00A823EF">
      <w:pPr>
        <w:pStyle w:val="a8"/>
        <w:ind w:left="945" w:hanging="709"/>
        <w:rPr>
          <w:lang w:eastAsia="zh-TW"/>
        </w:rPr>
      </w:pPr>
      <w:r w:rsidRPr="00375FD7">
        <w:rPr>
          <w:lang w:eastAsia="zh-TW"/>
        </w:rPr>
        <w:t>（四）首都波哥大都會區陸續展開捷運及輕軌建設</w:t>
      </w:r>
    </w:p>
    <w:p w14:paraId="6D42C188" w14:textId="77777777" w:rsidR="00A823EF" w:rsidRPr="00375FD7" w:rsidRDefault="00A823EF" w:rsidP="00A823EF">
      <w:pPr>
        <w:pStyle w:val="af1"/>
        <w:ind w:left="945" w:firstLine="472"/>
        <w:rPr>
          <w:lang w:eastAsia="zh-TW"/>
        </w:rPr>
      </w:pPr>
      <w:r w:rsidRPr="00375FD7">
        <w:rPr>
          <w:lang w:eastAsia="zh-TW"/>
        </w:rPr>
        <w:t>首都波哥大雖有類似</w:t>
      </w:r>
      <w:r w:rsidRPr="00375FD7">
        <w:rPr>
          <w:lang w:eastAsia="zh-TW"/>
        </w:rPr>
        <w:t>BRT</w:t>
      </w:r>
      <w:r w:rsidRPr="00375FD7">
        <w:rPr>
          <w:lang w:eastAsia="zh-TW"/>
        </w:rPr>
        <w:t>之快捷公車系統，惟缺乏其他便捷大眾運輸系統，公車、汽車及機車數量大增，雖已實施尖峰時間小客車單雙號車牌限日行駛制度，交通仍現壅塞，與孟買、聖保羅並列為全球塞車最為嚴重的城市，影響經濟競爭力至鉅。波哥大捷運</w:t>
      </w:r>
      <w:r w:rsidRPr="00375FD7">
        <w:rPr>
          <w:lang w:eastAsia="zh-TW"/>
        </w:rPr>
        <w:t>1</w:t>
      </w:r>
      <w:r w:rsidRPr="00375FD7">
        <w:rPr>
          <w:lang w:eastAsia="zh-TW"/>
        </w:rPr>
        <w:t>號線工程，總預算達</w:t>
      </w:r>
      <w:r w:rsidRPr="00375FD7">
        <w:rPr>
          <w:lang w:eastAsia="zh-TW"/>
        </w:rPr>
        <w:t>13</w:t>
      </w:r>
      <w:r w:rsidRPr="00375FD7">
        <w:rPr>
          <w:lang w:eastAsia="zh-TW"/>
        </w:rPr>
        <w:t>兆哥倫比亞披索，約折合</w:t>
      </w:r>
      <w:r w:rsidRPr="00375FD7">
        <w:rPr>
          <w:lang w:eastAsia="zh-TW"/>
        </w:rPr>
        <w:t>45</w:t>
      </w:r>
      <w:r w:rsidRPr="00375FD7">
        <w:rPr>
          <w:lang w:eastAsia="zh-TW"/>
        </w:rPr>
        <w:t>億美元，工程於</w:t>
      </w:r>
      <w:r w:rsidRPr="00375FD7">
        <w:rPr>
          <w:lang w:eastAsia="zh-TW"/>
        </w:rPr>
        <w:t>2019</w:t>
      </w:r>
      <w:r w:rsidRPr="00375FD7">
        <w:rPr>
          <w:lang w:eastAsia="zh-TW"/>
        </w:rPr>
        <w:t>年</w:t>
      </w:r>
      <w:r w:rsidRPr="00375FD7">
        <w:rPr>
          <w:lang w:eastAsia="zh-TW"/>
        </w:rPr>
        <w:t>10</w:t>
      </w:r>
      <w:r w:rsidRPr="00375FD7">
        <w:rPr>
          <w:lang w:eastAsia="zh-TW"/>
        </w:rPr>
        <w:t>月由中國大陸中國港灣工程公司及西安市地下鐵道公司合組之</w:t>
      </w:r>
      <w:r w:rsidRPr="00375FD7">
        <w:rPr>
          <w:lang w:eastAsia="zh-TW"/>
        </w:rPr>
        <w:t>Apca Transmimetro</w:t>
      </w:r>
      <w:r w:rsidRPr="00375FD7">
        <w:rPr>
          <w:lang w:eastAsia="zh-TW"/>
        </w:rPr>
        <w:t>團隊得標，預計</w:t>
      </w:r>
      <w:r w:rsidRPr="00375FD7">
        <w:rPr>
          <w:lang w:eastAsia="zh-TW"/>
        </w:rPr>
        <w:t>2028</w:t>
      </w:r>
      <w:r w:rsidRPr="00375FD7">
        <w:rPr>
          <w:lang w:eastAsia="zh-TW"/>
        </w:rPr>
        <w:t>年第</w:t>
      </w:r>
      <w:r w:rsidRPr="00375FD7">
        <w:rPr>
          <w:lang w:eastAsia="zh-TW"/>
        </w:rPr>
        <w:t>1</w:t>
      </w:r>
      <w:r w:rsidRPr="00375FD7">
        <w:rPr>
          <w:lang w:eastAsia="zh-TW"/>
        </w:rPr>
        <w:t>季正式營運通車。捷運全長</w:t>
      </w:r>
      <w:r w:rsidRPr="00375FD7">
        <w:rPr>
          <w:lang w:eastAsia="zh-TW"/>
        </w:rPr>
        <w:t>23.96</w:t>
      </w:r>
      <w:r w:rsidRPr="00375FD7">
        <w:rPr>
          <w:lang w:eastAsia="zh-TW"/>
        </w:rPr>
        <w:t>公里，包括</w:t>
      </w:r>
      <w:r w:rsidRPr="00375FD7">
        <w:rPr>
          <w:lang w:eastAsia="zh-TW"/>
        </w:rPr>
        <w:t>16</w:t>
      </w:r>
      <w:r w:rsidRPr="00375FD7">
        <w:rPr>
          <w:lang w:eastAsia="zh-TW"/>
        </w:rPr>
        <w:t>個捷運站，其中</w:t>
      </w:r>
      <w:r w:rsidRPr="00375FD7">
        <w:rPr>
          <w:lang w:eastAsia="zh-TW"/>
        </w:rPr>
        <w:t>10</w:t>
      </w:r>
      <w:r w:rsidRPr="00375FD7">
        <w:rPr>
          <w:lang w:eastAsia="zh-TW"/>
        </w:rPr>
        <w:t>站與</w:t>
      </w:r>
      <w:r w:rsidRPr="00375FD7">
        <w:rPr>
          <w:lang w:eastAsia="zh-TW"/>
        </w:rPr>
        <w:t>Transmileño</w:t>
      </w:r>
      <w:r w:rsidRPr="00375FD7">
        <w:rPr>
          <w:lang w:eastAsia="zh-TW"/>
        </w:rPr>
        <w:t>快捷公車系統共站，每小時最大載客量為</w:t>
      </w:r>
      <w:r w:rsidRPr="00375FD7">
        <w:rPr>
          <w:lang w:eastAsia="zh-TW"/>
        </w:rPr>
        <w:t>7</w:t>
      </w:r>
      <w:r w:rsidRPr="00375FD7">
        <w:rPr>
          <w:lang w:eastAsia="zh-TW"/>
        </w:rPr>
        <w:t>萬</w:t>
      </w:r>
      <w:r w:rsidRPr="00375FD7">
        <w:rPr>
          <w:lang w:eastAsia="zh-TW"/>
        </w:rPr>
        <w:t>2,000</w:t>
      </w:r>
      <w:r w:rsidRPr="00375FD7">
        <w:rPr>
          <w:lang w:eastAsia="zh-TW"/>
        </w:rPr>
        <w:t>人，可望緩解哥京嚴重的交通壅塞問題。</w:t>
      </w:r>
    </w:p>
    <w:p w14:paraId="35077EE9" w14:textId="77777777" w:rsidR="00A823EF" w:rsidRPr="00375FD7" w:rsidRDefault="00A823EF" w:rsidP="00A823EF">
      <w:pPr>
        <w:pStyle w:val="af1"/>
        <w:ind w:left="945" w:firstLine="472"/>
        <w:rPr>
          <w:lang w:eastAsia="zh-TW"/>
        </w:rPr>
      </w:pPr>
      <w:r w:rsidRPr="00375FD7">
        <w:t>另哥京波哥大所在之</w:t>
      </w:r>
      <w:r w:rsidRPr="00375FD7">
        <w:t>Cundinarmarca</w:t>
      </w:r>
      <w:r w:rsidRPr="00375FD7">
        <w:t>省西部</w:t>
      </w:r>
      <w:r w:rsidRPr="00375FD7">
        <w:t>Facatativ</w:t>
      </w:r>
      <w:r w:rsidRPr="00375FD7">
        <w:rPr>
          <w:rFonts w:eastAsia="細明體"/>
        </w:rPr>
        <w:t>á</w:t>
      </w:r>
      <w:r w:rsidRPr="00375FD7">
        <w:rPr>
          <w:rFonts w:ascii="華康細圓體" w:hAnsi="華康細圓體" w:cs="華康細圓體"/>
        </w:rPr>
        <w:t>市至波哥大市中心西部輕軌工程</w:t>
      </w:r>
      <w:r w:rsidRPr="00375FD7">
        <w:t>（</w:t>
      </w:r>
      <w:r w:rsidRPr="00375FD7">
        <w:t>Regiotram</w:t>
      </w:r>
      <w:r w:rsidRPr="00375FD7">
        <w:t>）於</w:t>
      </w:r>
      <w:r w:rsidRPr="00375FD7">
        <w:t>2020</w:t>
      </w:r>
      <w:r w:rsidRPr="00375FD7">
        <w:t>年動工，工程由中國大陸中國土木工程集團有限公司（</w:t>
      </w:r>
      <w:r w:rsidRPr="00375FD7">
        <w:t>China Civil Engineering Construction Corporation</w:t>
      </w:r>
      <w:r w:rsidRPr="00375FD7">
        <w:t>）承包，係由舊鐵道改建的輕軌火車工程，包括</w:t>
      </w:r>
      <w:r w:rsidRPr="00375FD7">
        <w:t>17</w:t>
      </w:r>
      <w:r w:rsidRPr="00375FD7">
        <w:t>個車站，</w:t>
      </w:r>
      <w:r w:rsidRPr="00375FD7">
        <w:t>36</w:t>
      </w:r>
      <w:r w:rsidRPr="00375FD7">
        <w:t>列電動火車，每列載客數</w:t>
      </w:r>
      <w:r w:rsidRPr="00375FD7">
        <w:t>400</w:t>
      </w:r>
      <w:r w:rsidRPr="00375FD7">
        <w:t>人，預估每日載客量達</w:t>
      </w:r>
      <w:r w:rsidRPr="00375FD7">
        <w:t>12</w:t>
      </w:r>
      <w:r w:rsidRPr="00375FD7">
        <w:t>萬</w:t>
      </w:r>
      <w:r w:rsidRPr="00375FD7">
        <w:t>6,000</w:t>
      </w:r>
      <w:r w:rsidRPr="00375FD7">
        <w:t>人次，</w:t>
      </w:r>
      <w:r w:rsidRPr="00375FD7">
        <w:t>2024</w:t>
      </w:r>
      <w:r w:rsidRPr="00375FD7">
        <w:t>年完工啟用後，可將目前</w:t>
      </w:r>
      <w:r w:rsidRPr="00375FD7">
        <w:t>2</w:t>
      </w:r>
      <w:r w:rsidRPr="00375FD7">
        <w:t>小時以上的交通時間縮短至</w:t>
      </w:r>
      <w:r w:rsidRPr="00375FD7">
        <w:t>48</w:t>
      </w:r>
      <w:r w:rsidRPr="00375FD7">
        <w:t>分鐘，提升首都地區之就業競爭力。</w:t>
      </w:r>
    </w:p>
    <w:p w14:paraId="713F8D17" w14:textId="77777777" w:rsidR="00FD5480" w:rsidRPr="00375FD7" w:rsidRDefault="00FD5480" w:rsidP="00FD5480">
      <w:pPr>
        <w:pStyle w:val="af1"/>
        <w:ind w:left="945" w:firstLine="472"/>
        <w:rPr>
          <w:lang w:eastAsia="zh-TW"/>
        </w:rPr>
      </w:pPr>
    </w:p>
    <w:p w14:paraId="2E149E5F" w14:textId="680C7575" w:rsidR="00FD5480" w:rsidRPr="00375FD7" w:rsidRDefault="00FD5480">
      <w:pPr>
        <w:widowControl/>
        <w:overflowPunct/>
        <w:autoSpaceDE/>
        <w:autoSpaceDN/>
        <w:ind w:firstLineChars="0" w:firstLine="0"/>
        <w:jc w:val="left"/>
        <w:rPr>
          <w:lang w:eastAsia="zh-TW"/>
        </w:rPr>
      </w:pPr>
      <w:r w:rsidRPr="00375FD7">
        <w:rPr>
          <w:lang w:eastAsia="zh-TW"/>
        </w:rPr>
        <w:br w:type="page"/>
      </w:r>
    </w:p>
    <w:p w14:paraId="4102E644" w14:textId="77777777" w:rsidR="00FD5480" w:rsidRPr="00375FD7" w:rsidRDefault="00FD5480" w:rsidP="00FD5480">
      <w:pPr>
        <w:pStyle w:val="af1"/>
        <w:ind w:left="945" w:firstLine="472"/>
        <w:rPr>
          <w:lang w:eastAsia="zh-TW"/>
        </w:rPr>
      </w:pPr>
    </w:p>
    <w:p w14:paraId="5115080F" w14:textId="5CBD775B" w:rsidR="00BA0F07" w:rsidRPr="00375FD7" w:rsidRDefault="00BA0F07">
      <w:pPr>
        <w:ind w:left="472" w:firstLineChars="0" w:firstLine="0"/>
        <w:rPr>
          <w:lang w:eastAsia="zh-TW"/>
        </w:rPr>
        <w:sectPr w:rsidR="00BA0F07" w:rsidRPr="00375FD7">
          <w:headerReference w:type="default" r:id="rId26"/>
          <w:pgSz w:w="11906" w:h="16838" w:code="9"/>
          <w:pgMar w:top="2268" w:right="1701" w:bottom="1701" w:left="1701" w:header="1134" w:footer="851" w:gutter="0"/>
          <w:cols w:space="425"/>
          <w:docGrid w:type="linesAndChars" w:linePitch="514" w:charSpace="-774"/>
        </w:sectPr>
      </w:pPr>
    </w:p>
    <w:p w14:paraId="2EE31AFD" w14:textId="77777777" w:rsidR="00DD3B51" w:rsidRPr="00375FD7" w:rsidRDefault="00DD3B51">
      <w:pPr>
        <w:pStyle w:val="a4"/>
        <w:rPr>
          <w:lang w:eastAsia="zh-TW"/>
        </w:rPr>
      </w:pPr>
      <w:bookmarkStart w:id="7" w:name="_Toc105447416"/>
      <w:r w:rsidRPr="00375FD7">
        <w:rPr>
          <w:rFonts w:hint="eastAsia"/>
          <w:lang w:eastAsia="zh-TW"/>
        </w:rPr>
        <w:t>第柒章　勞工</w:t>
      </w:r>
      <w:bookmarkEnd w:id="7"/>
    </w:p>
    <w:p w14:paraId="598F3932" w14:textId="77777777" w:rsidR="00DD3B51" w:rsidRPr="00375FD7" w:rsidRDefault="00DD3B51" w:rsidP="00C169C2">
      <w:pPr>
        <w:pStyle w:val="a6"/>
        <w:spacing w:before="257" w:after="257"/>
        <w:ind w:left="632" w:hanging="632"/>
      </w:pPr>
      <w:r w:rsidRPr="00375FD7">
        <w:t>一、勞工素質及</w:t>
      </w:r>
      <w:r w:rsidR="00361150" w:rsidRPr="00375FD7">
        <w:rPr>
          <w:rFonts w:hint="eastAsia"/>
        </w:rPr>
        <w:t>結構</w:t>
      </w:r>
    </w:p>
    <w:p w14:paraId="66921279" w14:textId="49A4427F" w:rsidR="00DD3B51" w:rsidRPr="00375FD7" w:rsidRDefault="00DD3B51" w:rsidP="00C169C2">
      <w:pPr>
        <w:ind w:firstLine="472"/>
        <w:rPr>
          <w:lang w:eastAsia="zh-TW"/>
        </w:rPr>
      </w:pPr>
      <w:r w:rsidRPr="00375FD7">
        <w:rPr>
          <w:lang w:eastAsia="zh-TW"/>
        </w:rPr>
        <w:t>哥倫比亞勞工</w:t>
      </w:r>
      <w:r w:rsidRPr="00375FD7">
        <w:rPr>
          <w:rFonts w:hint="eastAsia"/>
          <w:lang w:eastAsia="zh-TW"/>
        </w:rPr>
        <w:t>之素質、工時彈性、薪資、生產力及興訟率等與亞洲新興市場相比難有競爭力，但與拉丁美洲各國</w:t>
      </w:r>
      <w:r w:rsidR="00442589" w:rsidRPr="00375FD7">
        <w:rPr>
          <w:rFonts w:hint="eastAsia"/>
          <w:lang w:eastAsia="zh-TW"/>
        </w:rPr>
        <w:t>比較則</w:t>
      </w:r>
      <w:r w:rsidRPr="00375FD7">
        <w:rPr>
          <w:rFonts w:hint="eastAsia"/>
          <w:lang w:eastAsia="zh-TW"/>
        </w:rPr>
        <w:t>仍具相對優勢。</w:t>
      </w:r>
      <w:r w:rsidRPr="00375FD7">
        <w:rPr>
          <w:lang w:eastAsia="zh-TW"/>
        </w:rPr>
        <w:t>20</w:t>
      </w:r>
      <w:r w:rsidR="00680C08" w:rsidRPr="00375FD7">
        <w:rPr>
          <w:lang w:eastAsia="zh-TW"/>
        </w:rPr>
        <w:t>2</w:t>
      </w:r>
      <w:r w:rsidR="00680C08" w:rsidRPr="00375FD7">
        <w:rPr>
          <w:rFonts w:hint="eastAsia"/>
          <w:lang w:eastAsia="zh-TW"/>
        </w:rPr>
        <w:t>1</w:t>
      </w:r>
      <w:r w:rsidR="000447A5" w:rsidRPr="00375FD7">
        <w:rPr>
          <w:rFonts w:hint="eastAsia"/>
          <w:lang w:eastAsia="zh-TW"/>
        </w:rPr>
        <w:t>年</w:t>
      </w:r>
      <w:r w:rsidR="00680C08" w:rsidRPr="00375FD7">
        <w:rPr>
          <w:rFonts w:hint="eastAsia"/>
          <w:lang w:eastAsia="zh-TW"/>
        </w:rPr>
        <w:t>3</w:t>
      </w:r>
      <w:r w:rsidR="000447A5" w:rsidRPr="00375FD7">
        <w:rPr>
          <w:rFonts w:hint="eastAsia"/>
          <w:lang w:eastAsia="zh-TW"/>
        </w:rPr>
        <w:t>月</w:t>
      </w:r>
      <w:r w:rsidRPr="00375FD7">
        <w:rPr>
          <w:rFonts w:hint="eastAsia"/>
          <w:lang w:eastAsia="zh-TW"/>
        </w:rPr>
        <w:t>哥國</w:t>
      </w:r>
      <w:r w:rsidRPr="00375FD7">
        <w:rPr>
          <w:lang w:eastAsia="zh-TW"/>
        </w:rPr>
        <w:t>失業率</w:t>
      </w:r>
      <w:r w:rsidR="000447A5" w:rsidRPr="00375FD7">
        <w:rPr>
          <w:rFonts w:hint="eastAsia"/>
          <w:lang w:eastAsia="zh-TW"/>
        </w:rPr>
        <w:t>達</w:t>
      </w:r>
      <w:r w:rsidR="00680C08" w:rsidRPr="00375FD7">
        <w:rPr>
          <w:rFonts w:hint="eastAsia"/>
          <w:lang w:eastAsia="zh-TW"/>
        </w:rPr>
        <w:t>14.2</w:t>
      </w:r>
      <w:r w:rsidR="00225931" w:rsidRPr="00375FD7">
        <w:rPr>
          <w:rFonts w:hint="eastAsia"/>
          <w:lang w:eastAsia="zh-TW"/>
        </w:rPr>
        <w:t>%</w:t>
      </w:r>
      <w:r w:rsidR="000447A5" w:rsidRPr="00375FD7">
        <w:rPr>
          <w:rFonts w:hint="eastAsia"/>
          <w:lang w:eastAsia="zh-TW"/>
        </w:rPr>
        <w:t>，近</w:t>
      </w:r>
      <w:r w:rsidR="000447A5" w:rsidRPr="00375FD7">
        <w:rPr>
          <w:rFonts w:hint="eastAsia"/>
          <w:lang w:eastAsia="zh-TW"/>
        </w:rPr>
        <w:t>2</w:t>
      </w:r>
      <w:r w:rsidR="000447A5" w:rsidRPr="00375FD7">
        <w:rPr>
          <w:rFonts w:hint="eastAsia"/>
          <w:lang w:eastAsia="zh-TW"/>
        </w:rPr>
        <w:t>年失業率多維持在</w:t>
      </w:r>
      <w:r w:rsidR="000447A5" w:rsidRPr="00375FD7">
        <w:rPr>
          <w:rFonts w:hint="eastAsia"/>
          <w:lang w:eastAsia="zh-TW"/>
        </w:rPr>
        <w:t>10</w:t>
      </w:r>
      <w:r w:rsidR="00225931" w:rsidRPr="00375FD7">
        <w:rPr>
          <w:rFonts w:hint="eastAsia"/>
          <w:lang w:eastAsia="zh-TW"/>
        </w:rPr>
        <w:t>%</w:t>
      </w:r>
      <w:r w:rsidR="000447A5" w:rsidRPr="00375FD7">
        <w:rPr>
          <w:rFonts w:hint="eastAsia"/>
          <w:lang w:eastAsia="zh-TW"/>
        </w:rPr>
        <w:t>左右</w:t>
      </w:r>
      <w:r w:rsidRPr="00375FD7">
        <w:rPr>
          <w:rFonts w:hint="eastAsia"/>
          <w:lang w:eastAsia="zh-TW"/>
        </w:rPr>
        <w:t>。另</w:t>
      </w:r>
      <w:r w:rsidR="000447A5" w:rsidRPr="00375FD7">
        <w:rPr>
          <w:rFonts w:hint="eastAsia"/>
          <w:lang w:eastAsia="zh-TW"/>
        </w:rPr>
        <w:t>哥國每年</w:t>
      </w:r>
      <w:r w:rsidRPr="00375FD7">
        <w:rPr>
          <w:rFonts w:hint="eastAsia"/>
          <w:lang w:eastAsia="zh-TW"/>
        </w:rPr>
        <w:t>全國</w:t>
      </w:r>
      <w:r w:rsidR="006E41FD" w:rsidRPr="00375FD7">
        <w:rPr>
          <w:rFonts w:hint="eastAsia"/>
          <w:lang w:eastAsia="zh-TW"/>
        </w:rPr>
        <w:t>大學以上在學學生高達</w:t>
      </w:r>
      <w:r w:rsidR="006E41FD" w:rsidRPr="00375FD7">
        <w:rPr>
          <w:rFonts w:hint="eastAsia"/>
          <w:lang w:eastAsia="zh-TW"/>
        </w:rPr>
        <w:t>240</w:t>
      </w:r>
      <w:r w:rsidR="006E41FD" w:rsidRPr="00375FD7">
        <w:rPr>
          <w:rFonts w:hint="eastAsia"/>
          <w:lang w:eastAsia="zh-TW"/>
        </w:rPr>
        <w:t>萬人</w:t>
      </w:r>
      <w:r w:rsidRPr="00375FD7">
        <w:rPr>
          <w:rFonts w:hint="eastAsia"/>
          <w:lang w:eastAsia="zh-TW"/>
        </w:rPr>
        <w:t>，</w:t>
      </w:r>
      <w:r w:rsidR="00C422E7" w:rsidRPr="00375FD7">
        <w:rPr>
          <w:rFonts w:hint="eastAsia"/>
          <w:lang w:eastAsia="zh-TW"/>
        </w:rPr>
        <w:t>職業教育體系完整，企業並享有員工培訓優惠，專業</w:t>
      </w:r>
      <w:r w:rsidRPr="00375FD7">
        <w:rPr>
          <w:rFonts w:hint="eastAsia"/>
          <w:lang w:eastAsia="zh-TW"/>
        </w:rPr>
        <w:t>優質人力供應充裕。</w:t>
      </w:r>
    </w:p>
    <w:p w14:paraId="0CDB8799" w14:textId="3D97D6BB" w:rsidR="00DD3B51" w:rsidRPr="00375FD7" w:rsidRDefault="00DD3B51" w:rsidP="00C169C2">
      <w:pPr>
        <w:ind w:firstLine="472"/>
        <w:rPr>
          <w:lang w:eastAsia="zh-TW"/>
        </w:rPr>
      </w:pPr>
      <w:r w:rsidRPr="00375FD7">
        <w:rPr>
          <w:rFonts w:hint="eastAsia"/>
          <w:lang w:eastAsia="zh-TW"/>
        </w:rPr>
        <w:t>勞工僱用契約方面，哥國勞工與雇主簽約一般為定期或不定期契約。雇主中途解約之資遣費視契約種類而不同。我商來哥投資與員工簽訂</w:t>
      </w:r>
      <w:r w:rsidR="005E532F" w:rsidRPr="00375FD7">
        <w:rPr>
          <w:rFonts w:hint="eastAsia"/>
          <w:lang w:eastAsia="zh-TW"/>
        </w:rPr>
        <w:t>聘僱</w:t>
      </w:r>
      <w:r w:rsidRPr="00375FD7">
        <w:rPr>
          <w:rFonts w:hint="eastAsia"/>
          <w:lang w:eastAsia="zh-TW"/>
        </w:rPr>
        <w:t>契約時，宜詢問律師意見，以免日後負擔龐大資遣費用。</w:t>
      </w:r>
    </w:p>
    <w:p w14:paraId="5CEDB1AD" w14:textId="15166AE5" w:rsidR="000035F3" w:rsidRPr="00375FD7" w:rsidRDefault="000447A5" w:rsidP="00C169C2">
      <w:pPr>
        <w:ind w:firstLine="472"/>
        <w:rPr>
          <w:rFonts w:eastAsia="SimSun"/>
          <w:lang w:eastAsia="zh-TW"/>
        </w:rPr>
      </w:pPr>
      <w:r w:rsidRPr="00375FD7">
        <w:rPr>
          <w:lang w:eastAsia="zh-TW"/>
        </w:rPr>
        <w:t>每年哥國均依據物價指數等考量而調整哥國基本工資，</w:t>
      </w:r>
      <w:r w:rsidRPr="00375FD7">
        <w:rPr>
          <w:lang w:eastAsia="zh-TW"/>
        </w:rPr>
        <w:t>20</w:t>
      </w:r>
      <w:r w:rsidR="0063080E" w:rsidRPr="00375FD7">
        <w:rPr>
          <w:rFonts w:hint="eastAsia"/>
          <w:lang w:eastAsia="zh-TW"/>
        </w:rPr>
        <w:t>20</w:t>
      </w:r>
      <w:r w:rsidRPr="00375FD7">
        <w:rPr>
          <w:rFonts w:hint="eastAsia"/>
          <w:lang w:eastAsia="zh-TW"/>
        </w:rPr>
        <w:t>年</w:t>
      </w:r>
      <w:r w:rsidRPr="00375FD7">
        <w:rPr>
          <w:lang w:eastAsia="zh-TW"/>
        </w:rPr>
        <w:t>勞工每月最低薪資為</w:t>
      </w:r>
      <w:r w:rsidR="0063080E" w:rsidRPr="00375FD7">
        <w:rPr>
          <w:rFonts w:hint="eastAsia"/>
          <w:lang w:eastAsia="zh-TW"/>
        </w:rPr>
        <w:t>87</w:t>
      </w:r>
      <w:r w:rsidRPr="00375FD7">
        <w:rPr>
          <w:rFonts w:hint="eastAsia"/>
          <w:lang w:eastAsia="zh-TW"/>
        </w:rPr>
        <w:t>萬</w:t>
      </w:r>
      <w:r w:rsidR="0063080E" w:rsidRPr="00375FD7">
        <w:rPr>
          <w:rFonts w:hint="eastAsia"/>
          <w:lang w:eastAsia="zh-TW"/>
        </w:rPr>
        <w:t>7,803</w:t>
      </w:r>
      <w:r w:rsidRPr="00375FD7">
        <w:rPr>
          <w:lang w:eastAsia="zh-TW"/>
        </w:rPr>
        <w:t>披索</w:t>
      </w:r>
      <w:r w:rsidRPr="00375FD7">
        <w:rPr>
          <w:rFonts w:hint="eastAsia"/>
          <w:lang w:eastAsia="zh-TW"/>
        </w:rPr>
        <w:t>，</w:t>
      </w:r>
      <w:r w:rsidR="0063080E" w:rsidRPr="00375FD7">
        <w:rPr>
          <w:lang w:eastAsia="zh-TW"/>
        </w:rPr>
        <w:t>202</w:t>
      </w:r>
      <w:r w:rsidR="0063080E" w:rsidRPr="00375FD7">
        <w:rPr>
          <w:rFonts w:hint="eastAsia"/>
          <w:lang w:eastAsia="zh-TW"/>
        </w:rPr>
        <w:t>1</w:t>
      </w:r>
      <w:r w:rsidRPr="00375FD7">
        <w:rPr>
          <w:lang w:eastAsia="zh-TW"/>
        </w:rPr>
        <w:t>年哥國政府參考</w:t>
      </w:r>
      <w:r w:rsidRPr="00375FD7">
        <w:rPr>
          <w:rFonts w:hint="eastAsia"/>
          <w:lang w:eastAsia="zh-TW"/>
        </w:rPr>
        <w:t>當</w:t>
      </w:r>
      <w:r w:rsidRPr="00375FD7">
        <w:rPr>
          <w:lang w:eastAsia="zh-TW"/>
        </w:rPr>
        <w:t>年通貨</w:t>
      </w:r>
      <w:r w:rsidRPr="00375FD7">
        <w:rPr>
          <w:lang w:val="es-CO" w:eastAsia="zh-TW"/>
        </w:rPr>
        <w:t>膨脹率</w:t>
      </w:r>
      <w:r w:rsidR="0063080E" w:rsidRPr="00375FD7">
        <w:rPr>
          <w:rFonts w:hint="eastAsia"/>
          <w:lang w:val="es-CO" w:eastAsia="zh-TW"/>
        </w:rPr>
        <w:t>1.61</w:t>
      </w:r>
      <w:r w:rsidRPr="00375FD7">
        <w:rPr>
          <w:rFonts w:hint="eastAsia"/>
          <w:lang w:val="es-CO" w:eastAsia="zh-TW"/>
        </w:rPr>
        <w:t>%</w:t>
      </w:r>
      <w:r w:rsidRPr="00375FD7">
        <w:rPr>
          <w:rFonts w:hint="eastAsia"/>
          <w:lang w:eastAsia="zh-TW"/>
        </w:rPr>
        <w:t>及</w:t>
      </w:r>
      <w:r w:rsidRPr="00375FD7">
        <w:rPr>
          <w:lang w:eastAsia="zh-TW"/>
        </w:rPr>
        <w:t>勞資</w:t>
      </w:r>
      <w:r w:rsidRPr="00375FD7">
        <w:rPr>
          <w:rFonts w:hint="eastAsia"/>
          <w:lang w:eastAsia="zh-TW"/>
        </w:rPr>
        <w:t>意見，將</w:t>
      </w:r>
      <w:r w:rsidRPr="00375FD7">
        <w:rPr>
          <w:lang w:eastAsia="zh-TW"/>
        </w:rPr>
        <w:t>基本工資</w:t>
      </w:r>
      <w:r w:rsidRPr="00375FD7">
        <w:rPr>
          <w:rFonts w:hint="eastAsia"/>
          <w:lang w:eastAsia="zh-TW"/>
        </w:rPr>
        <w:t>調升至</w:t>
      </w:r>
      <w:r w:rsidR="0063080E" w:rsidRPr="00375FD7">
        <w:rPr>
          <w:rFonts w:hint="eastAsia"/>
          <w:lang w:eastAsia="zh-TW"/>
        </w:rPr>
        <w:t>90</w:t>
      </w:r>
      <w:r w:rsidRPr="00375FD7">
        <w:rPr>
          <w:rFonts w:hint="eastAsia"/>
          <w:lang w:eastAsia="zh-TW"/>
        </w:rPr>
        <w:t>萬</w:t>
      </w:r>
      <w:r w:rsidR="0063080E" w:rsidRPr="00375FD7">
        <w:rPr>
          <w:rFonts w:hint="eastAsia"/>
          <w:lang w:eastAsia="zh-TW"/>
        </w:rPr>
        <w:t>8</w:t>
      </w:r>
      <w:r w:rsidRPr="00375FD7">
        <w:rPr>
          <w:rFonts w:hint="eastAsia"/>
          <w:lang w:eastAsia="zh-TW"/>
        </w:rPr>
        <w:t>,</w:t>
      </w:r>
      <w:r w:rsidR="0063080E" w:rsidRPr="00375FD7">
        <w:rPr>
          <w:rFonts w:hint="eastAsia"/>
          <w:lang w:eastAsia="zh-TW"/>
        </w:rPr>
        <w:t>526</w:t>
      </w:r>
      <w:r w:rsidRPr="00375FD7">
        <w:rPr>
          <w:rFonts w:hint="eastAsia"/>
          <w:lang w:eastAsia="zh-TW"/>
        </w:rPr>
        <w:t>披索</w:t>
      </w:r>
      <w:r w:rsidRPr="00375FD7">
        <w:rPr>
          <w:lang w:eastAsia="zh-TW"/>
        </w:rPr>
        <w:t>，</w:t>
      </w:r>
      <w:r w:rsidRPr="00375FD7">
        <w:rPr>
          <w:rFonts w:hint="eastAsia"/>
          <w:lang w:eastAsia="zh-TW"/>
        </w:rPr>
        <w:t>年增</w:t>
      </w:r>
      <w:r w:rsidRPr="00375FD7">
        <w:rPr>
          <w:lang w:eastAsia="zh-TW"/>
        </w:rPr>
        <w:t>幅</w:t>
      </w:r>
      <w:r w:rsidR="0063080E" w:rsidRPr="00375FD7">
        <w:rPr>
          <w:rFonts w:hint="eastAsia"/>
          <w:lang w:eastAsia="zh-TW"/>
        </w:rPr>
        <w:t>3.5</w:t>
      </w:r>
      <w:r w:rsidRPr="00375FD7">
        <w:rPr>
          <w:lang w:eastAsia="zh-TW"/>
        </w:rPr>
        <w:t>%</w:t>
      </w:r>
      <w:r w:rsidRPr="00375FD7">
        <w:rPr>
          <w:rFonts w:hint="eastAsia"/>
          <w:lang w:eastAsia="zh-TW"/>
        </w:rPr>
        <w:t>；另對於薪水總額在基本工資</w:t>
      </w:r>
      <w:r w:rsidRPr="00375FD7">
        <w:rPr>
          <w:rFonts w:hint="eastAsia"/>
          <w:lang w:eastAsia="zh-TW"/>
        </w:rPr>
        <w:t>2</w:t>
      </w:r>
      <w:r w:rsidRPr="00375FD7">
        <w:rPr>
          <w:rFonts w:hint="eastAsia"/>
          <w:lang w:eastAsia="zh-TW"/>
        </w:rPr>
        <w:t>倍以內之員工，雇主每月需另付給</w:t>
      </w:r>
      <w:r w:rsidRPr="00375FD7">
        <w:rPr>
          <w:lang w:eastAsia="zh-TW"/>
        </w:rPr>
        <w:t>10</w:t>
      </w:r>
      <w:r w:rsidRPr="00375FD7">
        <w:rPr>
          <w:rFonts w:hint="eastAsia"/>
          <w:lang w:eastAsia="zh-TW"/>
        </w:rPr>
        <w:t>萬</w:t>
      </w:r>
      <w:r w:rsidR="0063080E" w:rsidRPr="00375FD7">
        <w:rPr>
          <w:rFonts w:hint="eastAsia"/>
          <w:lang w:eastAsia="zh-TW"/>
        </w:rPr>
        <w:t>6</w:t>
      </w:r>
      <w:r w:rsidRPr="00375FD7">
        <w:rPr>
          <w:rFonts w:hint="eastAsia"/>
          <w:lang w:eastAsia="zh-TW"/>
        </w:rPr>
        <w:t>,</w:t>
      </w:r>
      <w:r w:rsidR="0063080E" w:rsidRPr="00375FD7">
        <w:rPr>
          <w:rFonts w:hint="eastAsia"/>
          <w:lang w:eastAsia="zh-TW"/>
        </w:rPr>
        <w:t>4</w:t>
      </w:r>
      <w:r w:rsidRPr="00375FD7">
        <w:rPr>
          <w:lang w:eastAsia="zh-TW"/>
        </w:rPr>
        <w:t>54</w:t>
      </w:r>
      <w:r w:rsidRPr="00375FD7">
        <w:rPr>
          <w:rFonts w:hint="eastAsia"/>
          <w:lang w:eastAsia="zh-TW"/>
        </w:rPr>
        <w:t>披索之交通補助費，爰薪資及交通補助加總後，哥國勞工每月最少可領取</w:t>
      </w:r>
      <w:r w:rsidR="0063080E" w:rsidRPr="00375FD7">
        <w:rPr>
          <w:rFonts w:hint="eastAsia"/>
          <w:lang w:eastAsia="zh-TW"/>
        </w:rPr>
        <w:t>101</w:t>
      </w:r>
      <w:r w:rsidRPr="00375FD7">
        <w:rPr>
          <w:rFonts w:hint="eastAsia"/>
          <w:lang w:eastAsia="zh-TW"/>
        </w:rPr>
        <w:t>萬</w:t>
      </w:r>
      <w:r w:rsidR="0063080E" w:rsidRPr="00375FD7">
        <w:rPr>
          <w:rFonts w:hint="eastAsia"/>
          <w:lang w:eastAsia="zh-TW"/>
        </w:rPr>
        <w:t>4</w:t>
      </w:r>
      <w:r w:rsidR="0063080E" w:rsidRPr="00375FD7">
        <w:rPr>
          <w:lang w:eastAsia="zh-TW"/>
        </w:rPr>
        <w:t>,</w:t>
      </w:r>
      <w:r w:rsidR="0063080E" w:rsidRPr="00375FD7">
        <w:rPr>
          <w:rFonts w:hint="eastAsia"/>
          <w:lang w:eastAsia="zh-TW"/>
        </w:rPr>
        <w:t>980</w:t>
      </w:r>
      <w:r w:rsidRPr="00375FD7">
        <w:rPr>
          <w:rFonts w:hint="eastAsia"/>
          <w:lang w:eastAsia="zh-TW"/>
        </w:rPr>
        <w:t>披索</w:t>
      </w:r>
      <w:r w:rsidR="00225931" w:rsidRPr="00375FD7">
        <w:rPr>
          <w:rFonts w:hint="eastAsia"/>
          <w:lang w:eastAsia="zh-TW"/>
        </w:rPr>
        <w:t>（</w:t>
      </w:r>
      <w:r w:rsidRPr="00375FD7">
        <w:rPr>
          <w:rFonts w:hint="eastAsia"/>
          <w:lang w:eastAsia="zh-TW"/>
        </w:rPr>
        <w:t>約</w:t>
      </w:r>
      <w:r w:rsidR="0063080E" w:rsidRPr="00375FD7">
        <w:rPr>
          <w:lang w:eastAsia="zh-TW"/>
        </w:rPr>
        <w:t>285</w:t>
      </w:r>
      <w:r w:rsidRPr="00375FD7">
        <w:rPr>
          <w:rFonts w:hint="eastAsia"/>
          <w:lang w:eastAsia="zh-TW"/>
        </w:rPr>
        <w:t>美元</w:t>
      </w:r>
      <w:r w:rsidR="00225931" w:rsidRPr="00375FD7">
        <w:rPr>
          <w:rFonts w:hint="eastAsia"/>
          <w:lang w:eastAsia="zh-TW"/>
        </w:rPr>
        <w:t>）</w:t>
      </w:r>
      <w:r w:rsidRPr="00375FD7">
        <w:rPr>
          <w:rFonts w:hint="eastAsia"/>
          <w:lang w:eastAsia="zh-TW"/>
        </w:rPr>
        <w:t>之薪津。</w:t>
      </w:r>
      <w:r w:rsidR="0063080E" w:rsidRPr="00375FD7">
        <w:rPr>
          <w:rFonts w:hint="eastAsia"/>
          <w:lang w:eastAsia="zh-TW"/>
        </w:rPr>
        <w:t>總計哥國最低薪資</w:t>
      </w:r>
      <w:r w:rsidR="0063080E" w:rsidRPr="00375FD7">
        <w:rPr>
          <w:lang w:eastAsia="zh-TW"/>
        </w:rPr>
        <w:t>由</w:t>
      </w:r>
      <w:r w:rsidR="0063080E" w:rsidRPr="00375FD7">
        <w:rPr>
          <w:lang w:eastAsia="zh-TW"/>
        </w:rPr>
        <w:t>200</w:t>
      </w:r>
      <w:r w:rsidR="0063080E" w:rsidRPr="00375FD7">
        <w:rPr>
          <w:rFonts w:hint="eastAsia"/>
          <w:lang w:eastAsia="zh-TW"/>
        </w:rPr>
        <w:t>9</w:t>
      </w:r>
      <w:r w:rsidR="0063080E" w:rsidRPr="00375FD7">
        <w:rPr>
          <w:lang w:eastAsia="zh-TW"/>
        </w:rPr>
        <w:t>年之</w:t>
      </w:r>
      <w:r w:rsidR="0063080E" w:rsidRPr="00375FD7">
        <w:rPr>
          <w:rFonts w:hint="eastAsia"/>
          <w:lang w:eastAsia="zh-TW"/>
        </w:rPr>
        <w:t>49</w:t>
      </w:r>
      <w:r w:rsidR="0063080E" w:rsidRPr="00375FD7">
        <w:rPr>
          <w:rFonts w:hint="eastAsia"/>
          <w:lang w:eastAsia="zh-TW"/>
        </w:rPr>
        <w:t>萬</w:t>
      </w:r>
      <w:r w:rsidR="0063080E" w:rsidRPr="00375FD7">
        <w:rPr>
          <w:rFonts w:hint="eastAsia"/>
          <w:lang w:eastAsia="zh-TW"/>
        </w:rPr>
        <w:t>6</w:t>
      </w:r>
      <w:r w:rsidR="0063080E" w:rsidRPr="00375FD7">
        <w:rPr>
          <w:lang w:eastAsia="zh-TW"/>
        </w:rPr>
        <w:t>,900</w:t>
      </w:r>
      <w:r w:rsidR="0063080E" w:rsidRPr="00375FD7">
        <w:rPr>
          <w:lang w:eastAsia="zh-TW"/>
        </w:rPr>
        <w:t>披索成長至</w:t>
      </w:r>
      <w:r w:rsidR="0063080E" w:rsidRPr="00375FD7">
        <w:rPr>
          <w:lang w:eastAsia="zh-TW"/>
        </w:rPr>
        <w:t>2020</w:t>
      </w:r>
      <w:r w:rsidR="0063080E" w:rsidRPr="00375FD7">
        <w:rPr>
          <w:lang w:eastAsia="zh-TW"/>
        </w:rPr>
        <w:t>年之</w:t>
      </w:r>
      <w:r w:rsidR="0063080E" w:rsidRPr="00375FD7">
        <w:rPr>
          <w:lang w:eastAsia="zh-TW"/>
        </w:rPr>
        <w:t>90</w:t>
      </w:r>
      <w:r w:rsidR="0063080E" w:rsidRPr="00375FD7">
        <w:rPr>
          <w:rFonts w:hint="eastAsia"/>
          <w:lang w:eastAsia="zh-TW"/>
        </w:rPr>
        <w:t>萬</w:t>
      </w:r>
      <w:r w:rsidR="0063080E" w:rsidRPr="00375FD7">
        <w:rPr>
          <w:lang w:eastAsia="zh-TW"/>
        </w:rPr>
        <w:t>8</w:t>
      </w:r>
      <w:r w:rsidR="0063080E" w:rsidRPr="00375FD7">
        <w:rPr>
          <w:rFonts w:hint="eastAsia"/>
          <w:lang w:eastAsia="zh-TW"/>
        </w:rPr>
        <w:t>,</w:t>
      </w:r>
      <w:r w:rsidR="0063080E" w:rsidRPr="00375FD7">
        <w:rPr>
          <w:lang w:eastAsia="zh-TW"/>
        </w:rPr>
        <w:t>526</w:t>
      </w:r>
      <w:r w:rsidR="0063080E" w:rsidRPr="00375FD7">
        <w:rPr>
          <w:lang w:eastAsia="zh-TW"/>
        </w:rPr>
        <w:t>披索，</w:t>
      </w:r>
      <w:r w:rsidR="0063080E" w:rsidRPr="00375FD7">
        <w:rPr>
          <w:rFonts w:hint="eastAsia"/>
          <w:lang w:eastAsia="zh-TW"/>
        </w:rPr>
        <w:t>以哥國披索計算，</w:t>
      </w:r>
      <w:r w:rsidR="0063080E" w:rsidRPr="00375FD7">
        <w:rPr>
          <w:rFonts w:hint="eastAsia"/>
          <w:lang w:eastAsia="zh-TW"/>
        </w:rPr>
        <w:t>1</w:t>
      </w:r>
      <w:r w:rsidR="0063080E" w:rsidRPr="00375FD7">
        <w:rPr>
          <w:lang w:eastAsia="zh-TW"/>
        </w:rPr>
        <w:t>2</w:t>
      </w:r>
      <w:r w:rsidR="0063080E" w:rsidRPr="00375FD7">
        <w:rPr>
          <w:rFonts w:hint="eastAsia"/>
          <w:lang w:eastAsia="zh-TW"/>
        </w:rPr>
        <w:t>年間累計</w:t>
      </w:r>
      <w:r w:rsidR="0063080E" w:rsidRPr="00375FD7">
        <w:rPr>
          <w:lang w:eastAsia="zh-TW"/>
        </w:rPr>
        <w:t>成長幅度達</w:t>
      </w:r>
      <w:r w:rsidR="0063080E" w:rsidRPr="00375FD7">
        <w:rPr>
          <w:lang w:eastAsia="zh-TW"/>
        </w:rPr>
        <w:t>83%</w:t>
      </w:r>
      <w:r w:rsidR="0063080E" w:rsidRPr="00375FD7">
        <w:rPr>
          <w:rFonts w:hint="eastAsia"/>
          <w:lang w:eastAsia="zh-TW"/>
        </w:rPr>
        <w:t>，另如改以美元計算，</w:t>
      </w:r>
      <w:r w:rsidR="008377EA" w:rsidRPr="00375FD7">
        <w:rPr>
          <w:rFonts w:hint="eastAsia"/>
          <w:lang w:eastAsia="zh-TW"/>
        </w:rPr>
        <w:t>計入</w:t>
      </w:r>
      <w:r w:rsidR="0063080E" w:rsidRPr="00375FD7">
        <w:rPr>
          <w:rFonts w:hint="eastAsia"/>
          <w:lang w:eastAsia="zh-TW"/>
        </w:rPr>
        <w:t>哥幣對美元貶值因素，增幅則</w:t>
      </w:r>
      <w:r w:rsidR="00AD2CCD" w:rsidRPr="00375FD7">
        <w:rPr>
          <w:rFonts w:hint="eastAsia"/>
          <w:lang w:eastAsia="zh-TW"/>
        </w:rPr>
        <w:t>尚屬</w:t>
      </w:r>
      <w:r w:rsidR="0063080E" w:rsidRPr="00375FD7">
        <w:rPr>
          <w:rFonts w:hint="eastAsia"/>
          <w:lang w:eastAsia="zh-TW"/>
        </w:rPr>
        <w:t>緩和。</w:t>
      </w:r>
    </w:p>
    <w:p w14:paraId="25C6236C" w14:textId="3E9E9AB1" w:rsidR="00500A9A" w:rsidRPr="00375FD7" w:rsidRDefault="00DD3B51" w:rsidP="00C169C2">
      <w:pPr>
        <w:ind w:firstLine="472"/>
        <w:rPr>
          <w:lang w:eastAsia="zh-TW"/>
        </w:rPr>
      </w:pPr>
      <w:r w:rsidRPr="00375FD7">
        <w:rPr>
          <w:lang w:eastAsia="zh-TW"/>
        </w:rPr>
        <w:t>勞工</w:t>
      </w:r>
      <w:r w:rsidR="008377EA" w:rsidRPr="00375FD7">
        <w:rPr>
          <w:rFonts w:hint="eastAsia"/>
          <w:lang w:eastAsia="zh-TW"/>
        </w:rPr>
        <w:t>每年依規定</w:t>
      </w:r>
      <w:r w:rsidRPr="00375FD7">
        <w:rPr>
          <w:lang w:eastAsia="zh-TW"/>
        </w:rPr>
        <w:t>享</w:t>
      </w:r>
      <w:r w:rsidRPr="00375FD7">
        <w:rPr>
          <w:lang w:eastAsia="zh-TW"/>
        </w:rPr>
        <w:t>15</w:t>
      </w:r>
      <w:r w:rsidRPr="00375FD7">
        <w:rPr>
          <w:lang w:eastAsia="zh-TW"/>
        </w:rPr>
        <w:t>日帶薪假。</w:t>
      </w:r>
      <w:r w:rsidRPr="00375FD7">
        <w:rPr>
          <w:rFonts w:hint="eastAsia"/>
          <w:lang w:eastAsia="zh-TW"/>
        </w:rPr>
        <w:t>另</w:t>
      </w:r>
      <w:r w:rsidRPr="00375FD7">
        <w:rPr>
          <w:lang w:eastAsia="zh-TW"/>
        </w:rPr>
        <w:t>每年</w:t>
      </w:r>
      <w:r w:rsidRPr="00375FD7">
        <w:rPr>
          <w:lang w:eastAsia="zh-TW"/>
        </w:rPr>
        <w:t>6</w:t>
      </w:r>
      <w:r w:rsidRPr="00375FD7">
        <w:rPr>
          <w:lang w:eastAsia="zh-TW"/>
        </w:rPr>
        <w:t>月及</w:t>
      </w:r>
      <w:r w:rsidRPr="00375FD7">
        <w:rPr>
          <w:lang w:eastAsia="zh-TW"/>
        </w:rPr>
        <w:t>12</w:t>
      </w:r>
      <w:r w:rsidRPr="00375FD7">
        <w:rPr>
          <w:lang w:eastAsia="zh-TW"/>
        </w:rPr>
        <w:t>月各核發半</w:t>
      </w:r>
      <w:r w:rsidRPr="00375FD7">
        <w:rPr>
          <w:rFonts w:hint="eastAsia"/>
          <w:lang w:eastAsia="zh-TW"/>
        </w:rPr>
        <w:t>個月</w:t>
      </w:r>
      <w:r w:rsidRPr="00375FD7">
        <w:rPr>
          <w:lang w:eastAsia="zh-TW"/>
        </w:rPr>
        <w:t>薪之</w:t>
      </w:r>
      <w:r w:rsidRPr="00375FD7">
        <w:rPr>
          <w:rFonts w:hint="eastAsia"/>
          <w:lang w:eastAsia="zh-TW"/>
        </w:rPr>
        <w:t>獎</w:t>
      </w:r>
      <w:r w:rsidRPr="00375FD7">
        <w:rPr>
          <w:lang w:eastAsia="zh-TW"/>
        </w:rPr>
        <w:t>金</w:t>
      </w:r>
      <w:r w:rsidRPr="00375FD7">
        <w:rPr>
          <w:rFonts w:hint="eastAsia"/>
          <w:lang w:eastAsia="zh-TW"/>
        </w:rPr>
        <w:t>（半年金）</w:t>
      </w:r>
      <w:r w:rsidRPr="00375FD7">
        <w:rPr>
          <w:lang w:eastAsia="zh-TW"/>
        </w:rPr>
        <w:t>。哥國</w:t>
      </w:r>
      <w:r w:rsidR="000035F3" w:rsidRPr="00375FD7">
        <w:rPr>
          <w:lang w:eastAsia="zh-TW"/>
        </w:rPr>
        <w:t>20</w:t>
      </w:r>
      <w:r w:rsidR="0063080E" w:rsidRPr="00375FD7">
        <w:rPr>
          <w:lang w:eastAsia="zh-TW"/>
        </w:rPr>
        <w:t>21</w:t>
      </w:r>
      <w:r w:rsidR="000035F3" w:rsidRPr="00375FD7">
        <w:rPr>
          <w:rFonts w:hint="eastAsia"/>
          <w:lang w:eastAsia="zh-TW"/>
        </w:rPr>
        <w:t>年</w:t>
      </w:r>
      <w:r w:rsidR="0063080E" w:rsidRPr="00375FD7">
        <w:rPr>
          <w:lang w:eastAsia="zh-TW"/>
        </w:rPr>
        <w:t>3</w:t>
      </w:r>
      <w:r w:rsidR="000035F3" w:rsidRPr="00375FD7">
        <w:rPr>
          <w:rFonts w:hint="eastAsia"/>
          <w:lang w:eastAsia="zh-TW"/>
        </w:rPr>
        <w:t>月哥國失業率達</w:t>
      </w:r>
      <w:r w:rsidR="000035F3" w:rsidRPr="00375FD7">
        <w:rPr>
          <w:rFonts w:hint="eastAsia"/>
          <w:lang w:eastAsia="zh-TW"/>
        </w:rPr>
        <w:t>1</w:t>
      </w:r>
      <w:r w:rsidR="0063080E" w:rsidRPr="00375FD7">
        <w:rPr>
          <w:lang w:eastAsia="zh-TW"/>
        </w:rPr>
        <w:t>4</w:t>
      </w:r>
      <w:r w:rsidR="000447A5" w:rsidRPr="00375FD7">
        <w:rPr>
          <w:lang w:eastAsia="zh-TW"/>
        </w:rPr>
        <w:t>.2</w:t>
      </w:r>
      <w:r w:rsidR="000035F3" w:rsidRPr="00375FD7">
        <w:rPr>
          <w:lang w:eastAsia="zh-TW"/>
        </w:rPr>
        <w:t>%</w:t>
      </w:r>
      <w:r w:rsidRPr="00375FD7">
        <w:rPr>
          <w:lang w:eastAsia="zh-TW"/>
        </w:rPr>
        <w:t>，本地企業之勞資糾紛</w:t>
      </w:r>
      <w:r w:rsidR="000447A5" w:rsidRPr="00375FD7">
        <w:rPr>
          <w:rFonts w:hint="eastAsia"/>
          <w:lang w:eastAsia="zh-TW"/>
        </w:rPr>
        <w:t>雖</w:t>
      </w:r>
      <w:r w:rsidRPr="00375FD7">
        <w:rPr>
          <w:lang w:eastAsia="zh-TW"/>
        </w:rPr>
        <w:t>不嚴重</w:t>
      </w:r>
      <w:r w:rsidRPr="00375FD7">
        <w:rPr>
          <w:rFonts w:hint="eastAsia"/>
          <w:lang w:eastAsia="zh-TW"/>
        </w:rPr>
        <w:t>，</w:t>
      </w:r>
      <w:r w:rsidRPr="00375FD7">
        <w:rPr>
          <w:lang w:eastAsia="zh-TW"/>
        </w:rPr>
        <w:t>外資企業</w:t>
      </w:r>
      <w:r w:rsidRPr="00375FD7">
        <w:rPr>
          <w:rFonts w:hint="eastAsia"/>
          <w:lang w:eastAsia="zh-TW"/>
        </w:rPr>
        <w:t>則</w:t>
      </w:r>
      <w:r w:rsidRPr="00375FD7">
        <w:rPr>
          <w:lang w:eastAsia="zh-TW"/>
        </w:rPr>
        <w:t>宜謹守勞工規範</w:t>
      </w:r>
      <w:r w:rsidRPr="00375FD7">
        <w:rPr>
          <w:rFonts w:hint="eastAsia"/>
          <w:lang w:eastAsia="zh-TW"/>
        </w:rPr>
        <w:t>以免糾紛。</w:t>
      </w:r>
    </w:p>
    <w:p w14:paraId="3D49BD74" w14:textId="63748396" w:rsidR="00DD3B51" w:rsidRPr="00375FD7" w:rsidRDefault="00DD3B51" w:rsidP="00C169C2">
      <w:pPr>
        <w:ind w:firstLine="472"/>
        <w:rPr>
          <w:lang w:eastAsia="zh-TW"/>
        </w:rPr>
      </w:pPr>
      <w:r w:rsidRPr="00375FD7">
        <w:rPr>
          <w:rFonts w:hint="eastAsia"/>
          <w:lang w:eastAsia="zh-TW"/>
        </w:rPr>
        <w:t>另因哥國法令規定</w:t>
      </w:r>
      <w:r w:rsidR="00B02B0A" w:rsidRPr="00375FD7">
        <w:rPr>
          <w:rFonts w:hint="eastAsia"/>
          <w:lang w:eastAsia="zh-TW"/>
        </w:rPr>
        <w:t>，</w:t>
      </w:r>
      <w:r w:rsidRPr="00375FD7">
        <w:rPr>
          <w:rFonts w:hint="eastAsia"/>
          <w:lang w:eastAsia="zh-TW"/>
        </w:rPr>
        <w:t>公司聘用員工達</w:t>
      </w:r>
      <w:r w:rsidRPr="00375FD7">
        <w:rPr>
          <w:rFonts w:hint="eastAsia"/>
          <w:lang w:eastAsia="zh-TW"/>
        </w:rPr>
        <w:t>30</w:t>
      </w:r>
      <w:r w:rsidRPr="00375FD7">
        <w:rPr>
          <w:rFonts w:hint="eastAsia"/>
          <w:lang w:eastAsia="zh-TW"/>
        </w:rPr>
        <w:t>人以上者，可組工會，部分企業為免工會日後滋生事端，除核心人員直接聘用外，其餘勞動線上人員委請人力派遣公司提供。</w:t>
      </w:r>
    </w:p>
    <w:p w14:paraId="50F5CF1A" w14:textId="223E462B" w:rsidR="00DD3B51" w:rsidRPr="00375FD7" w:rsidRDefault="00DD3B51" w:rsidP="00C169C2">
      <w:pPr>
        <w:pStyle w:val="a6"/>
        <w:spacing w:before="257" w:after="257"/>
        <w:ind w:left="632" w:hanging="632"/>
      </w:pPr>
      <w:r w:rsidRPr="00375FD7">
        <w:t>二、勞工法令</w:t>
      </w:r>
    </w:p>
    <w:p w14:paraId="0116E89F" w14:textId="77777777" w:rsidR="00DD3B51" w:rsidRPr="00375FD7" w:rsidRDefault="00DD3B51" w:rsidP="00C169C2">
      <w:pPr>
        <w:ind w:firstLine="472"/>
        <w:rPr>
          <w:lang w:eastAsia="zh-TW"/>
        </w:rPr>
      </w:pPr>
      <w:r w:rsidRPr="00375FD7">
        <w:rPr>
          <w:lang w:eastAsia="zh-TW"/>
        </w:rPr>
        <w:t>哥倫比亞規範勞資雙方權利義務之基準法為「勞工法」，茲依哥國勞工法摘要如下：</w:t>
      </w:r>
    </w:p>
    <w:p w14:paraId="66E6DCDF" w14:textId="77777777" w:rsidR="003F59F5" w:rsidRPr="00375FD7" w:rsidRDefault="00A41C81" w:rsidP="00BB7331">
      <w:pPr>
        <w:pStyle w:val="a8"/>
        <w:ind w:left="945" w:hanging="709"/>
      </w:pPr>
      <w:r w:rsidRPr="00375FD7">
        <w:t>（</w:t>
      </w:r>
      <w:r w:rsidRPr="00375FD7">
        <w:rPr>
          <w:rFonts w:hint="eastAsia"/>
          <w:lang w:eastAsia="zh-TW"/>
        </w:rPr>
        <w:t>一</w:t>
      </w:r>
      <w:r w:rsidRPr="00375FD7">
        <w:t>）</w:t>
      </w:r>
      <w:r w:rsidR="003F59F5" w:rsidRPr="00375FD7">
        <w:t>外籍人士受僱：</w:t>
      </w:r>
    </w:p>
    <w:p w14:paraId="41B4514C" w14:textId="77777777" w:rsidR="003F59F5" w:rsidRPr="00375FD7" w:rsidRDefault="003F59F5" w:rsidP="00C169C2">
      <w:pPr>
        <w:pStyle w:val="af1"/>
        <w:ind w:left="945" w:firstLine="472"/>
        <w:rPr>
          <w:lang w:eastAsia="zh-TW"/>
        </w:rPr>
      </w:pPr>
      <w:r w:rsidRPr="00375FD7">
        <w:rPr>
          <w:lang w:eastAsia="zh-TW"/>
        </w:rPr>
        <w:t>須</w:t>
      </w:r>
      <w:r w:rsidRPr="00375FD7">
        <w:rPr>
          <w:rFonts w:hint="eastAsia"/>
          <w:lang w:eastAsia="zh-TW"/>
        </w:rPr>
        <w:t>辦理哥國工作簽證及</w:t>
      </w:r>
      <w:r w:rsidRPr="00375FD7">
        <w:rPr>
          <w:lang w:eastAsia="zh-TW"/>
        </w:rPr>
        <w:t>居留證</w:t>
      </w:r>
      <w:r w:rsidR="00A41C81" w:rsidRPr="00375FD7">
        <w:rPr>
          <w:rFonts w:cs="Arial" w:hint="eastAsia"/>
          <w:lang w:val="en-GB" w:eastAsia="zh-TW"/>
        </w:rPr>
        <w:t>。</w:t>
      </w:r>
    </w:p>
    <w:p w14:paraId="3D9FA055" w14:textId="77777777" w:rsidR="003F59F5" w:rsidRPr="00375FD7" w:rsidRDefault="00A41C81" w:rsidP="00BB7331">
      <w:pPr>
        <w:pStyle w:val="a8"/>
        <w:ind w:left="945" w:hanging="709"/>
      </w:pPr>
      <w:r w:rsidRPr="00375FD7">
        <w:t>（</w:t>
      </w:r>
      <w:r w:rsidR="003F59F5" w:rsidRPr="00375FD7">
        <w:t>二</w:t>
      </w:r>
      <w:r w:rsidRPr="00375FD7">
        <w:t>）</w:t>
      </w:r>
      <w:r w:rsidR="003F59F5" w:rsidRPr="00375FD7">
        <w:t>最低工資：</w:t>
      </w:r>
    </w:p>
    <w:p w14:paraId="2FD6C0E9" w14:textId="470C0711" w:rsidR="003F59F5" w:rsidRPr="00375FD7" w:rsidRDefault="003F59F5" w:rsidP="00C169C2">
      <w:pPr>
        <w:pStyle w:val="af1"/>
        <w:ind w:left="945" w:firstLine="472"/>
        <w:rPr>
          <w:lang w:eastAsia="zh-TW"/>
        </w:rPr>
      </w:pPr>
      <w:r w:rsidRPr="00375FD7">
        <w:rPr>
          <w:lang w:eastAsia="zh-TW"/>
        </w:rPr>
        <w:t>哥政府每年</w:t>
      </w:r>
      <w:r w:rsidRPr="00375FD7">
        <w:rPr>
          <w:rFonts w:hint="eastAsia"/>
          <w:lang w:eastAsia="zh-TW"/>
        </w:rPr>
        <w:t>參照當年</w:t>
      </w:r>
      <w:r w:rsidRPr="00375FD7">
        <w:rPr>
          <w:lang w:eastAsia="zh-TW"/>
        </w:rPr>
        <w:t>物價指數</w:t>
      </w:r>
      <w:r w:rsidRPr="00375FD7">
        <w:rPr>
          <w:rFonts w:hint="eastAsia"/>
          <w:lang w:eastAsia="zh-TW"/>
        </w:rPr>
        <w:t>訂定來年之每月</w:t>
      </w:r>
      <w:r w:rsidRPr="00375FD7">
        <w:rPr>
          <w:lang w:eastAsia="zh-TW"/>
        </w:rPr>
        <w:t>最低工資</w:t>
      </w:r>
      <w:r w:rsidRPr="00375FD7">
        <w:rPr>
          <w:rFonts w:hint="eastAsia"/>
          <w:lang w:eastAsia="zh-TW"/>
        </w:rPr>
        <w:t>。</w:t>
      </w:r>
      <w:r w:rsidRPr="00375FD7">
        <w:rPr>
          <w:rFonts w:hint="eastAsia"/>
          <w:lang w:eastAsia="zh-TW"/>
        </w:rPr>
        <w:t>20</w:t>
      </w:r>
      <w:r w:rsidR="00F00669" w:rsidRPr="00375FD7">
        <w:rPr>
          <w:rFonts w:hint="eastAsia"/>
          <w:lang w:eastAsia="zh-TW"/>
        </w:rPr>
        <w:t>21</w:t>
      </w:r>
      <w:r w:rsidRPr="00375FD7">
        <w:rPr>
          <w:rFonts w:hint="eastAsia"/>
          <w:lang w:eastAsia="zh-TW"/>
        </w:rPr>
        <w:t>年加計各項勞工福利</w:t>
      </w:r>
      <w:r w:rsidR="00C458EA" w:rsidRPr="00375FD7">
        <w:rPr>
          <w:rFonts w:hint="eastAsia"/>
          <w:lang w:eastAsia="zh-TW"/>
        </w:rPr>
        <w:t>雇主</w:t>
      </w:r>
      <w:r w:rsidRPr="00375FD7">
        <w:rPr>
          <w:rFonts w:hint="eastAsia"/>
          <w:lang w:eastAsia="zh-TW"/>
        </w:rPr>
        <w:t>分攤額</w:t>
      </w:r>
      <w:r w:rsidRPr="00375FD7">
        <w:rPr>
          <w:rFonts w:cs="Arial" w:hint="eastAsia"/>
          <w:bCs/>
          <w:lang w:val="en-GB" w:eastAsia="zh-TW"/>
        </w:rPr>
        <w:t>，</w:t>
      </w:r>
      <w:r w:rsidRPr="00375FD7">
        <w:rPr>
          <w:rFonts w:cs="Arial" w:hint="eastAsia"/>
          <w:lang w:val="en-GB" w:eastAsia="zh-TW"/>
        </w:rPr>
        <w:t>雇主實際支付之每月</w:t>
      </w:r>
      <w:r w:rsidRPr="00375FD7">
        <w:rPr>
          <w:rFonts w:hint="eastAsia"/>
          <w:lang w:eastAsia="zh-TW"/>
        </w:rPr>
        <w:t>基本薪資</w:t>
      </w:r>
      <w:r w:rsidRPr="00375FD7">
        <w:rPr>
          <w:rFonts w:cs="Arial" w:hint="eastAsia"/>
          <w:lang w:val="en-GB" w:eastAsia="zh-TW"/>
        </w:rPr>
        <w:t>成本</w:t>
      </w:r>
      <w:r w:rsidR="000035F3" w:rsidRPr="00375FD7">
        <w:rPr>
          <w:rFonts w:cs="Arial" w:hint="eastAsia"/>
          <w:lang w:val="en-GB" w:eastAsia="zh-TW"/>
        </w:rPr>
        <w:t>逾</w:t>
      </w:r>
      <w:r w:rsidR="006E7ABC" w:rsidRPr="00375FD7">
        <w:rPr>
          <w:rFonts w:cs="Arial" w:hint="eastAsia"/>
          <w:lang w:val="en-GB" w:eastAsia="zh-TW"/>
        </w:rPr>
        <w:t>30</w:t>
      </w:r>
      <w:r w:rsidRPr="00375FD7">
        <w:rPr>
          <w:rFonts w:cs="Arial" w:hint="eastAsia"/>
          <w:lang w:val="en-GB" w:eastAsia="zh-TW"/>
        </w:rPr>
        <w:t>0</w:t>
      </w:r>
      <w:r w:rsidRPr="00375FD7">
        <w:rPr>
          <w:rFonts w:cs="Arial" w:hint="eastAsia"/>
          <w:lang w:val="en-GB" w:eastAsia="zh-TW"/>
        </w:rPr>
        <w:t>美元。</w:t>
      </w:r>
    </w:p>
    <w:p w14:paraId="5CB370ED" w14:textId="77777777" w:rsidR="003F59F5" w:rsidRPr="00375FD7" w:rsidRDefault="00A41C81" w:rsidP="00BB7331">
      <w:pPr>
        <w:pStyle w:val="a8"/>
        <w:ind w:left="945" w:hanging="709"/>
      </w:pPr>
      <w:r w:rsidRPr="00375FD7">
        <w:t>（</w:t>
      </w:r>
      <w:r w:rsidR="003F59F5" w:rsidRPr="00375FD7">
        <w:t>三</w:t>
      </w:r>
      <w:r w:rsidRPr="00375FD7">
        <w:t>）</w:t>
      </w:r>
      <w:r w:rsidR="003F59F5" w:rsidRPr="00375FD7">
        <w:t>工作時間：</w:t>
      </w:r>
    </w:p>
    <w:p w14:paraId="6B001C78" w14:textId="77777777" w:rsidR="003F59F5" w:rsidRPr="00375FD7" w:rsidRDefault="003F59F5" w:rsidP="00C169C2">
      <w:pPr>
        <w:pStyle w:val="af1"/>
        <w:ind w:left="945" w:firstLine="472"/>
        <w:rPr>
          <w:lang w:eastAsia="zh-TW"/>
        </w:rPr>
      </w:pPr>
      <w:r w:rsidRPr="00375FD7">
        <w:rPr>
          <w:lang w:eastAsia="zh-TW"/>
        </w:rPr>
        <w:t>哥國公司行號每週工時</w:t>
      </w:r>
      <w:r w:rsidRPr="00375FD7">
        <w:rPr>
          <w:rFonts w:hint="eastAsia"/>
          <w:lang w:eastAsia="zh-TW"/>
        </w:rPr>
        <w:t>上限</w:t>
      </w:r>
      <w:r w:rsidRPr="00375FD7">
        <w:rPr>
          <w:lang w:eastAsia="zh-TW"/>
        </w:rPr>
        <w:t>為</w:t>
      </w:r>
      <w:r w:rsidRPr="00375FD7">
        <w:rPr>
          <w:lang w:eastAsia="zh-TW"/>
        </w:rPr>
        <w:t>48</w:t>
      </w:r>
      <w:r w:rsidRPr="00375FD7">
        <w:rPr>
          <w:lang w:eastAsia="zh-TW"/>
        </w:rPr>
        <w:t>小時。</w:t>
      </w:r>
    </w:p>
    <w:p w14:paraId="7E5128C4" w14:textId="77777777" w:rsidR="003F59F5" w:rsidRPr="00375FD7" w:rsidRDefault="00A41C81" w:rsidP="00BB7331">
      <w:pPr>
        <w:pStyle w:val="a8"/>
        <w:ind w:left="945" w:hanging="709"/>
      </w:pPr>
      <w:r w:rsidRPr="00375FD7">
        <w:rPr>
          <w:rFonts w:hint="eastAsia"/>
        </w:rPr>
        <w:t>（</w:t>
      </w:r>
      <w:r w:rsidR="003F59F5" w:rsidRPr="00375FD7">
        <w:rPr>
          <w:rFonts w:hint="eastAsia"/>
        </w:rPr>
        <w:t>四</w:t>
      </w:r>
      <w:r w:rsidRPr="00375FD7">
        <w:rPr>
          <w:rFonts w:hint="eastAsia"/>
        </w:rPr>
        <w:t>）</w:t>
      </w:r>
      <w:r w:rsidR="003F59F5" w:rsidRPr="00375FD7">
        <w:rPr>
          <w:rFonts w:hint="eastAsia"/>
        </w:rPr>
        <w:t>契約僱用期限</w:t>
      </w:r>
      <w:r w:rsidR="003F59F5" w:rsidRPr="00375FD7">
        <w:t>：</w:t>
      </w:r>
    </w:p>
    <w:p w14:paraId="0A95ED1B" w14:textId="77777777" w:rsidR="003F59F5" w:rsidRPr="00375FD7" w:rsidRDefault="003F59F5" w:rsidP="00C169C2">
      <w:pPr>
        <w:pStyle w:val="af1"/>
        <w:ind w:left="945" w:firstLine="472"/>
        <w:rPr>
          <w:lang w:eastAsia="zh-TW"/>
        </w:rPr>
      </w:pPr>
      <w:r w:rsidRPr="00375FD7">
        <w:rPr>
          <w:rFonts w:hint="eastAsia"/>
          <w:lang w:eastAsia="zh-TW"/>
        </w:rPr>
        <w:t>定期契約（多為</w:t>
      </w:r>
      <w:r w:rsidRPr="00375FD7">
        <w:rPr>
          <w:rFonts w:hint="eastAsia"/>
          <w:lang w:eastAsia="zh-TW"/>
        </w:rPr>
        <w:t>1</w:t>
      </w:r>
      <w:r w:rsidRPr="00375FD7">
        <w:rPr>
          <w:rFonts w:hint="eastAsia"/>
          <w:lang w:eastAsia="zh-TW"/>
        </w:rPr>
        <w:t>年期）或永久（不定期）契約</w:t>
      </w:r>
      <w:r w:rsidR="009F0B36" w:rsidRPr="00375FD7">
        <w:rPr>
          <w:rFonts w:hint="eastAsia"/>
          <w:lang w:eastAsia="zh-TW"/>
        </w:rPr>
        <w:t>。</w:t>
      </w:r>
    </w:p>
    <w:p w14:paraId="34B5C8B3" w14:textId="77777777" w:rsidR="003F59F5" w:rsidRPr="00375FD7" w:rsidRDefault="00A41C81" w:rsidP="00BB7331">
      <w:pPr>
        <w:pStyle w:val="a8"/>
        <w:ind w:left="945" w:hanging="709"/>
      </w:pPr>
      <w:r w:rsidRPr="00375FD7">
        <w:t>（</w:t>
      </w:r>
      <w:r w:rsidR="003F59F5" w:rsidRPr="00375FD7">
        <w:t>五</w:t>
      </w:r>
      <w:r w:rsidRPr="00375FD7">
        <w:t>）</w:t>
      </w:r>
      <w:r w:rsidR="003F59F5" w:rsidRPr="00375FD7">
        <w:t>試用期：</w:t>
      </w:r>
    </w:p>
    <w:p w14:paraId="3CE15517" w14:textId="77777777" w:rsidR="003F59F5" w:rsidRPr="00375FD7" w:rsidRDefault="003F59F5" w:rsidP="00C169C2">
      <w:pPr>
        <w:pStyle w:val="af1"/>
        <w:ind w:left="945" w:firstLine="472"/>
        <w:rPr>
          <w:lang w:eastAsia="zh-TW"/>
        </w:rPr>
      </w:pPr>
      <w:r w:rsidRPr="00375FD7">
        <w:rPr>
          <w:rFonts w:hint="eastAsia"/>
          <w:lang w:eastAsia="zh-TW"/>
        </w:rPr>
        <w:t>試用期</w:t>
      </w:r>
      <w:r w:rsidRPr="00375FD7">
        <w:rPr>
          <w:rFonts w:hint="eastAsia"/>
          <w:lang w:eastAsia="zh-TW"/>
        </w:rPr>
        <w:t>2</w:t>
      </w:r>
      <w:r w:rsidRPr="00375FD7">
        <w:rPr>
          <w:rFonts w:hint="eastAsia"/>
          <w:lang w:eastAsia="zh-TW"/>
        </w:rPr>
        <w:t>個月，</w:t>
      </w:r>
      <w:r w:rsidRPr="00375FD7">
        <w:rPr>
          <w:lang w:eastAsia="zh-TW"/>
        </w:rPr>
        <w:t>倘試用不合格不予僱用。</w:t>
      </w:r>
    </w:p>
    <w:p w14:paraId="2B8A39EF" w14:textId="77777777" w:rsidR="003F59F5" w:rsidRPr="00375FD7" w:rsidRDefault="00A41C81" w:rsidP="00BB7331">
      <w:pPr>
        <w:pStyle w:val="a8"/>
        <w:ind w:left="945" w:hanging="709"/>
      </w:pPr>
      <w:r w:rsidRPr="00375FD7">
        <w:t>（</w:t>
      </w:r>
      <w:r w:rsidR="003F59F5" w:rsidRPr="00375FD7">
        <w:t>六</w:t>
      </w:r>
      <w:r w:rsidRPr="00375FD7">
        <w:t>）</w:t>
      </w:r>
      <w:r w:rsidR="003F59F5" w:rsidRPr="00375FD7">
        <w:t>休假：</w:t>
      </w:r>
    </w:p>
    <w:p w14:paraId="70DD52D9" w14:textId="48AA3E99" w:rsidR="003F59F5" w:rsidRPr="00375FD7" w:rsidRDefault="00A41C81" w:rsidP="00C169C2">
      <w:pPr>
        <w:pStyle w:val="af4"/>
        <w:ind w:left="1417" w:hanging="472"/>
      </w:pPr>
      <w:r w:rsidRPr="00375FD7">
        <w:t>１、</w:t>
      </w:r>
      <w:r w:rsidR="003F59F5" w:rsidRPr="00375FD7">
        <w:t>休假（</w:t>
      </w:r>
      <w:r w:rsidR="003F59F5" w:rsidRPr="00375FD7">
        <w:rPr>
          <w:rFonts w:hint="eastAsia"/>
        </w:rPr>
        <w:t>含</w:t>
      </w:r>
      <w:r w:rsidR="003F59F5" w:rsidRPr="00375FD7">
        <w:t>薪）：</w:t>
      </w:r>
      <w:r w:rsidR="00202F5B" w:rsidRPr="00375FD7">
        <w:t>服務滿</w:t>
      </w:r>
      <w:r w:rsidR="00202F5B" w:rsidRPr="00375FD7">
        <w:t>1</w:t>
      </w:r>
      <w:r w:rsidR="00202F5B" w:rsidRPr="00375FD7">
        <w:t>年者，每年休假</w:t>
      </w:r>
      <w:r w:rsidR="00202F5B" w:rsidRPr="00375FD7">
        <w:t>15</w:t>
      </w:r>
      <w:r w:rsidR="00202F5B" w:rsidRPr="00375FD7">
        <w:t>天；惟未滿一年者，仍須依照月份比例給予休假。每年</w:t>
      </w:r>
      <w:r w:rsidR="00202F5B" w:rsidRPr="00375FD7">
        <w:t>15</w:t>
      </w:r>
      <w:r w:rsidR="00202F5B" w:rsidRPr="00375FD7">
        <w:t>天假期</w:t>
      </w:r>
      <w:r w:rsidR="00841404" w:rsidRPr="00375FD7">
        <w:rPr>
          <w:rFonts w:hint="eastAsia"/>
          <w:lang w:eastAsia="zh-TW"/>
        </w:rPr>
        <w:t>至少</w:t>
      </w:r>
      <w:r w:rsidR="00202F5B" w:rsidRPr="00375FD7">
        <w:t>應休假</w:t>
      </w:r>
      <w:r w:rsidR="00202F5B" w:rsidRPr="00375FD7">
        <w:t>6</w:t>
      </w:r>
      <w:r w:rsidR="00202F5B" w:rsidRPr="00375FD7">
        <w:t>日，其中</w:t>
      </w:r>
      <w:r w:rsidR="00202F5B" w:rsidRPr="00375FD7">
        <w:t>9</w:t>
      </w:r>
      <w:r w:rsidR="00202F5B" w:rsidRPr="00375FD7">
        <w:t>天可累計至下年度使用，最多可累計</w:t>
      </w:r>
      <w:r w:rsidR="00202F5B" w:rsidRPr="00375FD7">
        <w:t>2</w:t>
      </w:r>
      <w:r w:rsidR="00202F5B" w:rsidRPr="00375FD7">
        <w:t>年。或以書面向雇主提出不休假請求，換取同日數之薪水。最多可達半數</w:t>
      </w:r>
      <w:r w:rsidR="001C62B0" w:rsidRPr="00375FD7">
        <w:t>（</w:t>
      </w:r>
      <w:r w:rsidR="00202F5B" w:rsidRPr="00375FD7">
        <w:t>7.5</w:t>
      </w:r>
      <w:r w:rsidR="00202F5B" w:rsidRPr="00375FD7">
        <w:t>日</w:t>
      </w:r>
      <w:r w:rsidR="001C62B0" w:rsidRPr="00375FD7">
        <w:t>）</w:t>
      </w:r>
      <w:r w:rsidR="00202F5B" w:rsidRPr="00375FD7">
        <w:t>。</w:t>
      </w:r>
    </w:p>
    <w:p w14:paraId="27489399" w14:textId="77777777" w:rsidR="00FD5480" w:rsidRPr="00375FD7" w:rsidRDefault="00FD5480" w:rsidP="00C169C2">
      <w:pPr>
        <w:pStyle w:val="af4"/>
        <w:ind w:left="1417" w:hanging="472"/>
        <w:rPr>
          <w:lang w:eastAsia="zh-TW"/>
        </w:rPr>
      </w:pPr>
    </w:p>
    <w:p w14:paraId="75C0448B" w14:textId="77777777" w:rsidR="003F59F5" w:rsidRPr="00375FD7" w:rsidRDefault="00A41C81" w:rsidP="00C169C2">
      <w:pPr>
        <w:pStyle w:val="af4"/>
        <w:ind w:left="1417" w:hanging="472"/>
      </w:pPr>
      <w:r w:rsidRPr="00375FD7">
        <w:t>２、</w:t>
      </w:r>
      <w:r w:rsidR="003F59F5" w:rsidRPr="00375FD7">
        <w:t>病假：</w:t>
      </w:r>
      <w:r w:rsidR="00202F5B" w:rsidRPr="00375FD7">
        <w:t>雇主依據醫師開給</w:t>
      </w:r>
      <w:r w:rsidR="00AB60A7" w:rsidRPr="00375FD7">
        <w:t>雇員</w:t>
      </w:r>
      <w:r w:rsidR="00202F5B" w:rsidRPr="00375FD7">
        <w:t>之病假證明單給假。</w:t>
      </w:r>
      <w:r w:rsidR="00202F5B" w:rsidRPr="00375FD7">
        <w:t>2</w:t>
      </w:r>
      <w:r w:rsidR="00202F5B" w:rsidRPr="00375FD7">
        <w:t>日內不扣薪，第</w:t>
      </w:r>
      <w:r w:rsidR="00202F5B" w:rsidRPr="00375FD7">
        <w:t>3</w:t>
      </w:r>
      <w:r w:rsidR="00202F5B" w:rsidRPr="00375FD7">
        <w:t>日起向社會保險局</w:t>
      </w:r>
      <w:r w:rsidR="001C62B0" w:rsidRPr="00375FD7">
        <w:t>（</w:t>
      </w:r>
      <w:r w:rsidR="00202F5B" w:rsidRPr="00375FD7">
        <w:t>EPS</w:t>
      </w:r>
      <w:r w:rsidR="001C62B0" w:rsidRPr="00375FD7">
        <w:t>）</w:t>
      </w:r>
      <w:r w:rsidR="00202F5B" w:rsidRPr="00375FD7">
        <w:t>申請補償。</w:t>
      </w:r>
    </w:p>
    <w:p w14:paraId="6C12701F" w14:textId="77777777" w:rsidR="003F59F5" w:rsidRPr="00375FD7" w:rsidRDefault="00A41C81" w:rsidP="00C169C2">
      <w:pPr>
        <w:pStyle w:val="af4"/>
        <w:ind w:left="1417" w:hanging="472"/>
      </w:pPr>
      <w:r w:rsidRPr="00375FD7">
        <w:t>３、</w:t>
      </w:r>
      <w:r w:rsidR="00202F5B" w:rsidRPr="00375FD7">
        <w:t>娩假</w:t>
      </w:r>
      <w:r w:rsidR="001C62B0" w:rsidRPr="00375FD7">
        <w:t>（</w:t>
      </w:r>
      <w:r w:rsidR="00202F5B" w:rsidRPr="00375FD7">
        <w:t>支薪</w:t>
      </w:r>
      <w:r w:rsidR="001C62B0" w:rsidRPr="00375FD7">
        <w:t>）</w:t>
      </w:r>
      <w:r w:rsidR="00202F5B" w:rsidRPr="00375FD7">
        <w:t>：</w:t>
      </w:r>
      <w:r w:rsidR="00202F5B" w:rsidRPr="00375FD7">
        <w:t>18</w:t>
      </w:r>
      <w:r w:rsidR="00202F5B" w:rsidRPr="00375FD7">
        <w:t>星期之支薪假。</w:t>
      </w:r>
    </w:p>
    <w:p w14:paraId="1A643732" w14:textId="77777777" w:rsidR="003F59F5" w:rsidRPr="00375FD7" w:rsidRDefault="00A41C81" w:rsidP="00C169C2">
      <w:pPr>
        <w:pStyle w:val="af4"/>
        <w:ind w:left="1417" w:hanging="472"/>
      </w:pPr>
      <w:r w:rsidRPr="00375FD7">
        <w:t>４、</w:t>
      </w:r>
      <w:r w:rsidR="003F59F5" w:rsidRPr="00375FD7">
        <w:rPr>
          <w:rFonts w:hint="eastAsia"/>
        </w:rPr>
        <w:t>喪假</w:t>
      </w:r>
      <w:r w:rsidR="003F59F5" w:rsidRPr="00375FD7">
        <w:t>（</w:t>
      </w:r>
      <w:r w:rsidR="003F59F5" w:rsidRPr="00375FD7">
        <w:rPr>
          <w:rFonts w:hint="eastAsia"/>
        </w:rPr>
        <w:t>含</w:t>
      </w:r>
      <w:r w:rsidR="003F59F5" w:rsidRPr="00375FD7">
        <w:t>薪）：</w:t>
      </w:r>
      <w:r w:rsidR="00202F5B" w:rsidRPr="00375FD7">
        <w:t>配偶、永久同居人，以及至</w:t>
      </w:r>
      <w:r w:rsidR="00202F5B" w:rsidRPr="00375FD7">
        <w:t>2</w:t>
      </w:r>
      <w:r w:rsidR="00202F5B" w:rsidRPr="00375FD7">
        <w:t>等親之親屬過世，得有</w:t>
      </w:r>
      <w:r w:rsidR="00202F5B" w:rsidRPr="00375FD7">
        <w:t>5</w:t>
      </w:r>
      <w:r w:rsidR="00202F5B" w:rsidRPr="00375FD7">
        <w:t>天之支薪喪假。</w:t>
      </w:r>
    </w:p>
    <w:p w14:paraId="11A63C3A" w14:textId="77777777" w:rsidR="003F59F5" w:rsidRPr="00375FD7" w:rsidRDefault="00A41C81" w:rsidP="00C169C2">
      <w:pPr>
        <w:pStyle w:val="af4"/>
        <w:ind w:left="1417" w:hanging="472"/>
      </w:pPr>
      <w:r w:rsidRPr="00375FD7">
        <w:t>５、</w:t>
      </w:r>
      <w:r w:rsidR="003F59F5" w:rsidRPr="00375FD7">
        <w:t>事假</w:t>
      </w:r>
      <w:r w:rsidR="003F59F5" w:rsidRPr="00375FD7">
        <w:rPr>
          <w:rFonts w:hint="eastAsia"/>
        </w:rPr>
        <w:t>及婚假</w:t>
      </w:r>
      <w:r w:rsidR="003F59F5" w:rsidRPr="00375FD7">
        <w:t>應以休假相抵，請假日數超過應休假日數者，應按日扣薪（哥國法令中並無事假</w:t>
      </w:r>
      <w:r w:rsidR="003F59F5" w:rsidRPr="00375FD7">
        <w:rPr>
          <w:rFonts w:hint="eastAsia"/>
        </w:rPr>
        <w:t>及婚假</w:t>
      </w:r>
      <w:r w:rsidR="003F59F5" w:rsidRPr="00375FD7">
        <w:t>之規定）。</w:t>
      </w:r>
    </w:p>
    <w:p w14:paraId="3161465A" w14:textId="77777777" w:rsidR="003F59F5" w:rsidRPr="00375FD7" w:rsidRDefault="0040313B" w:rsidP="00BB7331">
      <w:pPr>
        <w:pStyle w:val="a8"/>
        <w:ind w:left="945" w:hanging="709"/>
      </w:pPr>
      <w:r w:rsidRPr="00375FD7">
        <w:t>（</w:t>
      </w:r>
      <w:r w:rsidR="003F59F5" w:rsidRPr="00375FD7">
        <w:t>七</w:t>
      </w:r>
      <w:r w:rsidRPr="00375FD7">
        <w:t>）</w:t>
      </w:r>
      <w:r w:rsidR="003F59F5" w:rsidRPr="00375FD7">
        <w:t>加班</w:t>
      </w:r>
      <w:r w:rsidR="003F59F5" w:rsidRPr="00375FD7">
        <w:rPr>
          <w:rFonts w:hint="eastAsia"/>
        </w:rPr>
        <w:t>：</w:t>
      </w:r>
    </w:p>
    <w:p w14:paraId="7BD4B6E5" w14:textId="77777777" w:rsidR="003F59F5" w:rsidRPr="00375FD7" w:rsidRDefault="00202F5B" w:rsidP="00C169C2">
      <w:pPr>
        <w:pStyle w:val="af1"/>
        <w:ind w:left="945" w:firstLine="472"/>
        <w:rPr>
          <w:lang w:eastAsia="zh-TW"/>
        </w:rPr>
      </w:pPr>
      <w:r w:rsidRPr="00375FD7">
        <w:rPr>
          <w:lang w:eastAsia="zh-TW"/>
        </w:rPr>
        <w:t>平日白天加班費按正常薪資之</w:t>
      </w:r>
      <w:r w:rsidRPr="00375FD7">
        <w:rPr>
          <w:lang w:eastAsia="zh-TW"/>
        </w:rPr>
        <w:t>1.25</w:t>
      </w:r>
      <w:r w:rsidRPr="00375FD7">
        <w:rPr>
          <w:lang w:eastAsia="zh-TW"/>
        </w:rPr>
        <w:t>倍計算，夜間加班</w:t>
      </w:r>
      <w:r w:rsidRPr="00375FD7">
        <w:rPr>
          <w:rFonts w:hint="eastAsia"/>
          <w:lang w:eastAsia="zh-TW"/>
        </w:rPr>
        <w:t>（</w:t>
      </w:r>
      <w:r w:rsidRPr="00375FD7">
        <w:rPr>
          <w:rFonts w:hint="eastAsia"/>
          <w:lang w:eastAsia="zh-TW"/>
        </w:rPr>
        <w:t>10:00pm</w:t>
      </w:r>
      <w:r w:rsidRPr="00375FD7">
        <w:rPr>
          <w:rFonts w:hint="eastAsia"/>
          <w:lang w:eastAsia="zh-TW"/>
        </w:rPr>
        <w:t>起）</w:t>
      </w:r>
      <w:r w:rsidRPr="00375FD7">
        <w:rPr>
          <w:lang w:eastAsia="zh-TW"/>
        </w:rPr>
        <w:t>按</w:t>
      </w:r>
      <w:r w:rsidRPr="00375FD7">
        <w:rPr>
          <w:lang w:eastAsia="zh-TW"/>
        </w:rPr>
        <w:t>1.75</w:t>
      </w:r>
      <w:r w:rsidRPr="00375FD7">
        <w:rPr>
          <w:lang w:eastAsia="zh-TW"/>
        </w:rPr>
        <w:t>倍計算；週日及假日白天加班按</w:t>
      </w:r>
      <w:r w:rsidRPr="00375FD7">
        <w:rPr>
          <w:lang w:eastAsia="zh-TW"/>
        </w:rPr>
        <w:t>2</w:t>
      </w:r>
      <w:r w:rsidRPr="00375FD7">
        <w:rPr>
          <w:lang w:eastAsia="zh-TW"/>
        </w:rPr>
        <w:t>倍計算，週日及假日晚間加班按</w:t>
      </w:r>
      <w:r w:rsidRPr="00375FD7">
        <w:rPr>
          <w:lang w:eastAsia="zh-TW"/>
        </w:rPr>
        <w:t>2.5</w:t>
      </w:r>
      <w:r w:rsidRPr="00375FD7">
        <w:rPr>
          <w:lang w:eastAsia="zh-TW"/>
        </w:rPr>
        <w:t>倍計算。</w:t>
      </w:r>
    </w:p>
    <w:p w14:paraId="2A7964FB" w14:textId="77777777" w:rsidR="003F59F5" w:rsidRPr="00375FD7" w:rsidRDefault="0040313B" w:rsidP="00BB7331">
      <w:pPr>
        <w:pStyle w:val="a8"/>
        <w:ind w:left="945" w:hanging="709"/>
      </w:pPr>
      <w:r w:rsidRPr="00375FD7">
        <w:t>（</w:t>
      </w:r>
      <w:r w:rsidR="003F59F5" w:rsidRPr="00375FD7">
        <w:t>八</w:t>
      </w:r>
      <w:r w:rsidRPr="00375FD7">
        <w:t>）</w:t>
      </w:r>
      <w:r w:rsidR="003F59F5" w:rsidRPr="00375FD7">
        <w:t>社會保險項目：</w:t>
      </w:r>
    </w:p>
    <w:p w14:paraId="0E23B958" w14:textId="77777777" w:rsidR="003F59F5" w:rsidRPr="00375FD7" w:rsidRDefault="003F59F5" w:rsidP="00C169C2">
      <w:pPr>
        <w:pStyle w:val="af1"/>
        <w:ind w:left="945" w:firstLine="472"/>
        <w:rPr>
          <w:lang w:eastAsia="zh-TW"/>
        </w:rPr>
      </w:pPr>
      <w:r w:rsidRPr="00375FD7">
        <w:rPr>
          <w:lang w:eastAsia="zh-TW"/>
        </w:rPr>
        <w:t>社會保險包括：</w:t>
      </w:r>
    </w:p>
    <w:p w14:paraId="0B8A1560" w14:textId="77777777" w:rsidR="003F59F5" w:rsidRPr="00375FD7" w:rsidRDefault="00A41C81" w:rsidP="00C169C2">
      <w:pPr>
        <w:pStyle w:val="af4"/>
        <w:ind w:left="1417" w:hanging="472"/>
      </w:pPr>
      <w:r w:rsidRPr="00375FD7">
        <w:t>１、</w:t>
      </w:r>
      <w:r w:rsidR="003F59F5" w:rsidRPr="00375FD7">
        <w:t>退休金（</w:t>
      </w:r>
      <w:r w:rsidR="003F59F5" w:rsidRPr="00375FD7">
        <w:t>pension</w:t>
      </w:r>
      <w:r w:rsidR="003F59F5" w:rsidRPr="00375FD7">
        <w:t>）提存：</w:t>
      </w:r>
      <w:r w:rsidR="00202F5B" w:rsidRPr="00375FD7">
        <w:t>按</w:t>
      </w:r>
      <w:r w:rsidR="00AB60A7" w:rsidRPr="00375FD7">
        <w:t>雇員</w:t>
      </w:r>
      <w:r w:rsidR="00202F5B" w:rsidRPr="00375FD7">
        <w:t>薪資的</w:t>
      </w:r>
      <w:r w:rsidR="00202F5B" w:rsidRPr="00375FD7">
        <w:t>16%</w:t>
      </w:r>
      <w:r w:rsidR="00202F5B" w:rsidRPr="00375FD7">
        <w:t>計算（雇主負擔</w:t>
      </w:r>
      <w:r w:rsidR="00202F5B" w:rsidRPr="00375FD7">
        <w:t>12%</w:t>
      </w:r>
      <w:r w:rsidR="00202F5B" w:rsidRPr="00375FD7">
        <w:t>，</w:t>
      </w:r>
      <w:r w:rsidR="00AB60A7" w:rsidRPr="00375FD7">
        <w:t>雇員</w:t>
      </w:r>
      <w:r w:rsidR="00202F5B" w:rsidRPr="00375FD7">
        <w:t>負擔</w:t>
      </w:r>
      <w:r w:rsidR="00202F5B" w:rsidRPr="00375FD7">
        <w:t>4%</w:t>
      </w:r>
      <w:r w:rsidR="00202F5B" w:rsidRPr="00375FD7">
        <w:t>）。</w:t>
      </w:r>
    </w:p>
    <w:p w14:paraId="4B62C463" w14:textId="77777777" w:rsidR="003F59F5" w:rsidRPr="00375FD7" w:rsidRDefault="00A41C81" w:rsidP="00C169C2">
      <w:pPr>
        <w:pStyle w:val="af4"/>
        <w:ind w:left="1417" w:hanging="472"/>
        <w:rPr>
          <w:rFonts w:eastAsia="MS Mincho"/>
        </w:rPr>
      </w:pPr>
      <w:r w:rsidRPr="00375FD7">
        <w:t>２、</w:t>
      </w:r>
      <w:r w:rsidR="00202F5B" w:rsidRPr="00375FD7">
        <w:t>醫療保險費</w:t>
      </w:r>
      <w:r w:rsidR="001C62B0" w:rsidRPr="00375FD7">
        <w:t>（</w:t>
      </w:r>
      <w:r w:rsidR="00202F5B" w:rsidRPr="00375FD7">
        <w:t>Salud</w:t>
      </w:r>
      <w:r w:rsidR="001C62B0" w:rsidRPr="00375FD7">
        <w:t>）</w:t>
      </w:r>
      <w:r w:rsidR="00202F5B" w:rsidRPr="00375FD7">
        <w:t>：按</w:t>
      </w:r>
      <w:r w:rsidR="00AB60A7" w:rsidRPr="00375FD7">
        <w:t>雇員</w:t>
      </w:r>
      <w:r w:rsidR="00202F5B" w:rsidRPr="00375FD7">
        <w:t>薪資的</w:t>
      </w:r>
      <w:r w:rsidR="00202F5B" w:rsidRPr="00375FD7">
        <w:t>12.5%</w:t>
      </w:r>
      <w:r w:rsidR="00202F5B" w:rsidRPr="00375FD7">
        <w:t>計算。</w:t>
      </w:r>
      <w:r w:rsidR="001C62B0" w:rsidRPr="00375FD7">
        <w:t>（</w:t>
      </w:r>
      <w:r w:rsidR="00202F5B" w:rsidRPr="00375FD7">
        <w:t>雇主負擔</w:t>
      </w:r>
      <w:r w:rsidR="00202F5B" w:rsidRPr="00375FD7">
        <w:t>8.5%</w:t>
      </w:r>
      <w:r w:rsidR="00202F5B" w:rsidRPr="00375FD7">
        <w:t>，</w:t>
      </w:r>
      <w:r w:rsidR="00AB60A7" w:rsidRPr="00375FD7">
        <w:t>雇員</w:t>
      </w:r>
      <w:r w:rsidR="00202F5B" w:rsidRPr="00375FD7">
        <w:t>負擔</w:t>
      </w:r>
      <w:r w:rsidR="00202F5B" w:rsidRPr="00375FD7">
        <w:t>4%</w:t>
      </w:r>
      <w:r w:rsidR="001C62B0" w:rsidRPr="00375FD7">
        <w:t>）</w:t>
      </w:r>
      <w:r w:rsidR="003F59F5" w:rsidRPr="00375FD7">
        <w:t>。</w:t>
      </w:r>
    </w:p>
    <w:p w14:paraId="2714F2DE" w14:textId="77777777" w:rsidR="00202F5B" w:rsidRPr="00375FD7" w:rsidRDefault="00A41C81" w:rsidP="00C169C2">
      <w:pPr>
        <w:pStyle w:val="af4"/>
        <w:ind w:left="1417" w:hanging="472"/>
        <w:rPr>
          <w:rFonts w:eastAsia="MS Mincho"/>
        </w:rPr>
      </w:pPr>
      <w:r w:rsidRPr="00375FD7">
        <w:t>３、</w:t>
      </w:r>
      <w:r w:rsidR="00202F5B" w:rsidRPr="00375FD7">
        <w:t>職業風險費：按</w:t>
      </w:r>
      <w:r w:rsidR="00AB60A7" w:rsidRPr="00375FD7">
        <w:t>雇員</w:t>
      </w:r>
      <w:r w:rsidR="00202F5B" w:rsidRPr="00375FD7">
        <w:t>薪資的</w:t>
      </w:r>
      <w:r w:rsidR="00202F5B" w:rsidRPr="00375FD7">
        <w:t>0.522%</w:t>
      </w:r>
      <w:r w:rsidR="00202F5B" w:rsidRPr="00375FD7">
        <w:t>計算，由雇主全額負擔。</w:t>
      </w:r>
    </w:p>
    <w:p w14:paraId="69B5ED83" w14:textId="77777777" w:rsidR="00202F5B" w:rsidRPr="00375FD7" w:rsidRDefault="00A41C81" w:rsidP="00C169C2">
      <w:pPr>
        <w:pStyle w:val="af4"/>
        <w:ind w:left="1417" w:hanging="472"/>
        <w:rPr>
          <w:rFonts w:eastAsia="MS Mincho"/>
        </w:rPr>
      </w:pPr>
      <w:r w:rsidRPr="00375FD7">
        <w:t>４、</w:t>
      </w:r>
      <w:r w:rsidR="00202F5B" w:rsidRPr="00375FD7">
        <w:t>生活補助：按</w:t>
      </w:r>
      <w:r w:rsidR="00AB60A7" w:rsidRPr="00375FD7">
        <w:t>雇員</w:t>
      </w:r>
      <w:r w:rsidR="00202F5B" w:rsidRPr="00375FD7">
        <w:t>薪資的</w:t>
      </w:r>
      <w:r w:rsidR="00202F5B" w:rsidRPr="00375FD7">
        <w:t>9%</w:t>
      </w:r>
      <w:r w:rsidR="00202F5B" w:rsidRPr="00375FD7">
        <w:t>計算，由雇主全額負擔。</w:t>
      </w:r>
    </w:p>
    <w:p w14:paraId="0365A3A5" w14:textId="1394888E" w:rsidR="003F59F5" w:rsidRPr="00375FD7" w:rsidRDefault="00202F5B" w:rsidP="00C169C2">
      <w:pPr>
        <w:pStyle w:val="af4"/>
        <w:ind w:left="1417" w:hanging="472"/>
      </w:pPr>
      <w:r w:rsidRPr="00375FD7">
        <w:t>５</w:t>
      </w:r>
      <w:r w:rsidRPr="00375FD7">
        <w:rPr>
          <w:rFonts w:hint="eastAsia"/>
          <w:lang w:eastAsia="zh-TW"/>
        </w:rPr>
        <w:t>、</w:t>
      </w:r>
      <w:r w:rsidRPr="00375FD7">
        <w:t>解職金</w:t>
      </w:r>
      <w:r w:rsidR="001C62B0" w:rsidRPr="00375FD7">
        <w:t>（</w:t>
      </w:r>
      <w:r w:rsidRPr="00375FD7">
        <w:t>cesantia</w:t>
      </w:r>
      <w:r w:rsidR="001C62B0" w:rsidRPr="00375FD7">
        <w:t>）</w:t>
      </w:r>
      <w:r w:rsidRPr="00375FD7">
        <w:t>提存：每月約</w:t>
      </w:r>
      <w:r w:rsidR="00225931" w:rsidRPr="00375FD7">
        <w:t>占</w:t>
      </w:r>
      <w:r w:rsidR="00AB60A7" w:rsidRPr="00375FD7">
        <w:t>雇員</w:t>
      </w:r>
      <w:r w:rsidRPr="00375FD7">
        <w:t>薪資的</w:t>
      </w:r>
      <w:r w:rsidRPr="00375FD7">
        <w:t>8.33%</w:t>
      </w:r>
      <w:r w:rsidRPr="00375FD7">
        <w:t>，全年計算等於</w:t>
      </w:r>
      <w:r w:rsidR="00AB60A7" w:rsidRPr="00375FD7">
        <w:t>雇員</w:t>
      </w:r>
      <w:r w:rsidRPr="00375FD7">
        <w:t>一個月全薪。另須加計利息一個月薪資的</w:t>
      </w:r>
      <w:r w:rsidRPr="00375FD7">
        <w:t>12%</w:t>
      </w:r>
      <w:r w:rsidRPr="00375FD7">
        <w:t>支付</w:t>
      </w:r>
      <w:r w:rsidR="00AB60A7" w:rsidRPr="00375FD7">
        <w:t>雇員</w:t>
      </w:r>
      <w:r w:rsidRPr="00375FD7">
        <w:t>本人。</w:t>
      </w:r>
    </w:p>
    <w:p w14:paraId="6D439761" w14:textId="77777777" w:rsidR="003F59F5" w:rsidRPr="00375FD7" w:rsidRDefault="0040313B" w:rsidP="00BB7331">
      <w:pPr>
        <w:pStyle w:val="a8"/>
        <w:ind w:left="945" w:hanging="709"/>
      </w:pPr>
      <w:r w:rsidRPr="00375FD7">
        <w:t>（</w:t>
      </w:r>
      <w:r w:rsidR="003F59F5" w:rsidRPr="00375FD7">
        <w:t>九</w:t>
      </w:r>
      <w:r w:rsidRPr="00375FD7">
        <w:t>）</w:t>
      </w:r>
      <w:r w:rsidR="003F59F5" w:rsidRPr="00375FD7">
        <w:rPr>
          <w:rFonts w:hint="eastAsia"/>
        </w:rPr>
        <w:t>年</w:t>
      </w:r>
      <w:r w:rsidR="00D241EA" w:rsidRPr="00375FD7">
        <w:rPr>
          <w:rFonts w:hint="eastAsia"/>
          <w:lang w:eastAsia="zh-TW"/>
        </w:rPr>
        <w:t>中及年</w:t>
      </w:r>
      <w:r w:rsidR="003F59F5" w:rsidRPr="00375FD7">
        <w:rPr>
          <w:rFonts w:hint="eastAsia"/>
        </w:rPr>
        <w:t>終獎金</w:t>
      </w:r>
      <w:r w:rsidR="003F59F5" w:rsidRPr="00375FD7">
        <w:t>：</w:t>
      </w:r>
    </w:p>
    <w:p w14:paraId="5513450B" w14:textId="77777777" w:rsidR="003F59F5" w:rsidRPr="00375FD7" w:rsidRDefault="00202F5B" w:rsidP="00C169C2">
      <w:pPr>
        <w:pStyle w:val="af1"/>
        <w:ind w:left="945" w:firstLine="472"/>
        <w:rPr>
          <w:lang w:eastAsia="zh-TW"/>
        </w:rPr>
      </w:pPr>
      <w:r w:rsidRPr="00375FD7">
        <w:rPr>
          <w:lang w:eastAsia="zh-TW"/>
        </w:rPr>
        <w:t>依勞工法規定，每年另予</w:t>
      </w:r>
      <w:r w:rsidRPr="00375FD7">
        <w:rPr>
          <w:lang w:eastAsia="zh-TW"/>
        </w:rPr>
        <w:t>1</w:t>
      </w:r>
      <w:r w:rsidRPr="00375FD7">
        <w:rPr>
          <w:lang w:eastAsia="zh-TW"/>
        </w:rPr>
        <w:t>個月薪，分別於</w:t>
      </w:r>
      <w:r w:rsidRPr="00375FD7">
        <w:rPr>
          <w:lang w:eastAsia="zh-TW"/>
        </w:rPr>
        <w:t>6</w:t>
      </w:r>
      <w:r w:rsidRPr="00375FD7">
        <w:rPr>
          <w:lang w:eastAsia="zh-TW"/>
        </w:rPr>
        <w:t>月及</w:t>
      </w:r>
      <w:r w:rsidRPr="00375FD7">
        <w:rPr>
          <w:lang w:eastAsia="zh-TW"/>
        </w:rPr>
        <w:t>12</w:t>
      </w:r>
      <w:r w:rsidRPr="00375FD7">
        <w:rPr>
          <w:lang w:eastAsia="zh-TW"/>
        </w:rPr>
        <w:t>月核發半數，另須於每年</w:t>
      </w:r>
      <w:r w:rsidRPr="00375FD7">
        <w:rPr>
          <w:lang w:eastAsia="zh-TW"/>
        </w:rPr>
        <w:t>2</w:t>
      </w:r>
      <w:r w:rsidRPr="00375FD7">
        <w:rPr>
          <w:lang w:eastAsia="zh-TW"/>
        </w:rPr>
        <w:t>月</w:t>
      </w:r>
      <w:r w:rsidRPr="00375FD7">
        <w:rPr>
          <w:lang w:eastAsia="zh-TW"/>
        </w:rPr>
        <w:t>15</w:t>
      </w:r>
      <w:r w:rsidRPr="00375FD7">
        <w:rPr>
          <w:lang w:eastAsia="zh-TW"/>
        </w:rPr>
        <w:t>日前提存</w:t>
      </w:r>
      <w:r w:rsidR="00AB60A7" w:rsidRPr="00375FD7">
        <w:rPr>
          <w:lang w:eastAsia="zh-TW"/>
        </w:rPr>
        <w:t>雇員</w:t>
      </w:r>
      <w:r w:rsidRPr="00375FD7">
        <w:rPr>
          <w:lang w:eastAsia="zh-TW"/>
        </w:rPr>
        <w:t>一個月薪資於解職基金帳戶內，並支付</w:t>
      </w:r>
      <w:r w:rsidR="00AB60A7" w:rsidRPr="00375FD7">
        <w:rPr>
          <w:lang w:eastAsia="zh-TW"/>
        </w:rPr>
        <w:t>雇員</w:t>
      </w:r>
      <w:r w:rsidRPr="00375FD7">
        <w:rPr>
          <w:lang w:eastAsia="zh-TW"/>
        </w:rPr>
        <w:t>本人此項基金所衍生之利息</w:t>
      </w:r>
      <w:r w:rsidRPr="00375FD7">
        <w:rPr>
          <w:lang w:eastAsia="zh-TW"/>
        </w:rPr>
        <w:t>12%</w:t>
      </w:r>
      <w:r w:rsidRPr="00375FD7">
        <w:rPr>
          <w:lang w:eastAsia="zh-TW"/>
        </w:rPr>
        <w:t>。</w:t>
      </w:r>
    </w:p>
    <w:p w14:paraId="5F4CAAE9" w14:textId="77777777" w:rsidR="003F59F5" w:rsidRPr="00375FD7" w:rsidRDefault="0040313B" w:rsidP="00BB7331">
      <w:pPr>
        <w:pStyle w:val="a8"/>
        <w:ind w:left="945" w:hanging="709"/>
      </w:pPr>
      <w:r w:rsidRPr="00375FD7">
        <w:t>（</w:t>
      </w:r>
      <w:r w:rsidR="003F59F5" w:rsidRPr="00375FD7">
        <w:t>十</w:t>
      </w:r>
      <w:r w:rsidRPr="00375FD7">
        <w:t>）</w:t>
      </w:r>
      <w:r w:rsidR="003F59F5" w:rsidRPr="00375FD7">
        <w:rPr>
          <w:rFonts w:hint="eastAsia"/>
        </w:rPr>
        <w:t>勞工</w:t>
      </w:r>
      <w:r w:rsidR="001879B1" w:rsidRPr="00375FD7">
        <w:t>應</w:t>
      </w:r>
      <w:r w:rsidR="001879B1" w:rsidRPr="00375FD7">
        <w:rPr>
          <w:rFonts w:hint="eastAsia"/>
          <w:lang w:eastAsia="zh-TW"/>
        </w:rPr>
        <w:t>支</w:t>
      </w:r>
      <w:r w:rsidR="003F59F5" w:rsidRPr="00375FD7">
        <w:t>所得稅：</w:t>
      </w:r>
    </w:p>
    <w:p w14:paraId="1B458669" w14:textId="0961CAD7" w:rsidR="003F59F5" w:rsidRPr="00375FD7" w:rsidRDefault="00AB60A7" w:rsidP="00C169C2">
      <w:pPr>
        <w:pStyle w:val="af1"/>
        <w:ind w:left="945" w:firstLine="472"/>
        <w:rPr>
          <w:lang w:eastAsia="zh-TW"/>
        </w:rPr>
      </w:pPr>
      <w:r w:rsidRPr="00375FD7">
        <w:rPr>
          <w:lang w:eastAsia="zh-TW"/>
        </w:rPr>
        <w:t>雇員</w:t>
      </w:r>
      <w:r w:rsidR="004D14FF" w:rsidRPr="00375FD7">
        <w:rPr>
          <w:lang w:eastAsia="zh-TW"/>
        </w:rPr>
        <w:t>薪資中可扣除</w:t>
      </w:r>
      <w:r w:rsidR="004D14FF" w:rsidRPr="00375FD7">
        <w:rPr>
          <w:lang w:eastAsia="zh-TW"/>
        </w:rPr>
        <w:t>25%</w:t>
      </w:r>
      <w:r w:rsidR="004D14FF" w:rsidRPr="00375FD7">
        <w:rPr>
          <w:lang w:eastAsia="zh-TW"/>
        </w:rPr>
        <w:t>免稅額，惟以</w:t>
      </w:r>
      <w:r w:rsidR="004D14FF" w:rsidRPr="00375FD7">
        <w:rPr>
          <w:lang w:eastAsia="zh-TW"/>
        </w:rPr>
        <w:t>240</w:t>
      </w:r>
      <w:r w:rsidR="004D14FF" w:rsidRPr="00375FD7">
        <w:rPr>
          <w:lang w:eastAsia="zh-TW"/>
        </w:rPr>
        <w:t>個稅值單位</w:t>
      </w:r>
      <w:r w:rsidR="004D14FF" w:rsidRPr="00375FD7">
        <w:rPr>
          <w:lang w:eastAsia="zh-TW"/>
        </w:rPr>
        <w:t>UVT</w:t>
      </w:r>
      <w:r w:rsidR="004D14FF" w:rsidRPr="00375FD7">
        <w:rPr>
          <w:lang w:eastAsia="zh-TW"/>
        </w:rPr>
        <w:t>為上限</w:t>
      </w:r>
      <w:r w:rsidR="001C62B0" w:rsidRPr="00375FD7">
        <w:rPr>
          <w:lang w:eastAsia="zh-TW"/>
        </w:rPr>
        <w:t>（</w:t>
      </w:r>
      <w:r w:rsidR="004D14FF" w:rsidRPr="00375FD7">
        <w:rPr>
          <w:lang w:eastAsia="zh-TW"/>
        </w:rPr>
        <w:t>註：</w:t>
      </w:r>
      <w:r w:rsidR="004D14FF" w:rsidRPr="00375FD7">
        <w:rPr>
          <w:lang w:eastAsia="zh-TW"/>
        </w:rPr>
        <w:t>20</w:t>
      </w:r>
      <w:r w:rsidR="0063080E" w:rsidRPr="00375FD7">
        <w:rPr>
          <w:lang w:eastAsia="zh-TW"/>
        </w:rPr>
        <w:t>2</w:t>
      </w:r>
      <w:r w:rsidR="0063080E" w:rsidRPr="00375FD7">
        <w:rPr>
          <w:rFonts w:hint="eastAsia"/>
          <w:lang w:eastAsia="zh-TW"/>
        </w:rPr>
        <w:t>1</w:t>
      </w:r>
      <w:r w:rsidR="004D14FF" w:rsidRPr="00375FD7">
        <w:rPr>
          <w:lang w:eastAsia="zh-TW"/>
        </w:rPr>
        <w:t>年</w:t>
      </w:r>
      <w:r w:rsidR="0063080E" w:rsidRPr="00375FD7">
        <w:rPr>
          <w:rFonts w:hint="eastAsia"/>
          <w:lang w:eastAsia="zh-TW"/>
        </w:rPr>
        <w:t>每單位</w:t>
      </w:r>
      <w:r w:rsidR="004D14FF" w:rsidRPr="00375FD7">
        <w:rPr>
          <w:lang w:eastAsia="zh-TW"/>
        </w:rPr>
        <w:t>UVT</w:t>
      </w:r>
      <w:r w:rsidR="004D14FF" w:rsidRPr="00375FD7">
        <w:rPr>
          <w:lang w:eastAsia="zh-TW"/>
        </w:rPr>
        <w:t>為</w:t>
      </w:r>
      <w:r w:rsidR="004D14FF" w:rsidRPr="00375FD7">
        <w:rPr>
          <w:lang w:eastAsia="zh-TW"/>
        </w:rPr>
        <w:t>3</w:t>
      </w:r>
      <w:r w:rsidR="004D14FF" w:rsidRPr="00375FD7">
        <w:rPr>
          <w:lang w:eastAsia="zh-TW"/>
        </w:rPr>
        <w:t>萬</w:t>
      </w:r>
      <w:r w:rsidR="0063080E" w:rsidRPr="00375FD7">
        <w:rPr>
          <w:rFonts w:hint="eastAsia"/>
          <w:lang w:eastAsia="zh-TW"/>
        </w:rPr>
        <w:t>6</w:t>
      </w:r>
      <w:r w:rsidR="004D14FF" w:rsidRPr="00375FD7">
        <w:rPr>
          <w:rFonts w:hint="eastAsia"/>
          <w:lang w:eastAsia="zh-TW"/>
        </w:rPr>
        <w:t>,</w:t>
      </w:r>
      <w:r w:rsidR="0063080E" w:rsidRPr="00375FD7">
        <w:rPr>
          <w:rFonts w:hint="eastAsia"/>
          <w:lang w:eastAsia="zh-TW"/>
        </w:rPr>
        <w:t>308</w:t>
      </w:r>
      <w:r w:rsidR="004D14FF" w:rsidRPr="00375FD7">
        <w:rPr>
          <w:lang w:eastAsia="zh-TW"/>
        </w:rPr>
        <w:t>披索</w:t>
      </w:r>
      <w:r w:rsidR="001C62B0" w:rsidRPr="00375FD7">
        <w:rPr>
          <w:lang w:eastAsia="zh-TW"/>
        </w:rPr>
        <w:t>）</w:t>
      </w:r>
      <w:r w:rsidR="004D14FF" w:rsidRPr="00375FD7">
        <w:rPr>
          <w:lang w:eastAsia="zh-TW"/>
        </w:rPr>
        <w:t>，剩餘之</w:t>
      </w:r>
      <w:r w:rsidR="004D14FF" w:rsidRPr="00375FD7">
        <w:rPr>
          <w:lang w:eastAsia="zh-TW"/>
        </w:rPr>
        <w:t>75%</w:t>
      </w:r>
      <w:r w:rsidR="004D14FF" w:rsidRPr="00375FD7">
        <w:rPr>
          <w:lang w:eastAsia="zh-TW"/>
        </w:rPr>
        <w:t>再依比例付稅。另因每月月薪不超過</w:t>
      </w:r>
      <w:r w:rsidR="004D14FF" w:rsidRPr="00375FD7">
        <w:rPr>
          <w:lang w:eastAsia="zh-TW"/>
        </w:rPr>
        <w:t>95</w:t>
      </w:r>
      <w:r w:rsidR="004D14FF" w:rsidRPr="00375FD7">
        <w:rPr>
          <w:lang w:eastAsia="zh-TW"/>
        </w:rPr>
        <w:t>個</w:t>
      </w:r>
      <w:r w:rsidR="004D14FF" w:rsidRPr="00375FD7">
        <w:rPr>
          <w:lang w:eastAsia="zh-TW"/>
        </w:rPr>
        <w:t>UVT</w:t>
      </w:r>
      <w:r w:rsidR="004D14FF" w:rsidRPr="00375FD7">
        <w:rPr>
          <w:lang w:eastAsia="zh-TW"/>
        </w:rPr>
        <w:t>則無須繳稅</w:t>
      </w:r>
      <w:r w:rsidR="004D14FF" w:rsidRPr="00375FD7">
        <w:rPr>
          <w:rFonts w:hint="eastAsia"/>
          <w:lang w:eastAsia="zh-TW"/>
        </w:rPr>
        <w:t>。</w:t>
      </w:r>
    </w:p>
    <w:p w14:paraId="554234D9" w14:textId="77777777" w:rsidR="003F59F5" w:rsidRPr="00375FD7" w:rsidRDefault="0040313B" w:rsidP="00C169C2">
      <w:pPr>
        <w:pStyle w:val="a8"/>
        <w:ind w:leftChars="0" w:left="1181" w:hangingChars="500" w:hanging="1181"/>
      </w:pPr>
      <w:r w:rsidRPr="00375FD7">
        <w:t>（</w:t>
      </w:r>
      <w:r w:rsidR="003F59F5" w:rsidRPr="00375FD7">
        <w:t>十一</w:t>
      </w:r>
      <w:r w:rsidRPr="00375FD7">
        <w:t>）</w:t>
      </w:r>
      <w:r w:rsidR="003F59F5" w:rsidRPr="00375FD7">
        <w:t>終止勞動契約：</w:t>
      </w:r>
    </w:p>
    <w:p w14:paraId="67F24657" w14:textId="77777777" w:rsidR="003F59F5" w:rsidRPr="00375FD7" w:rsidRDefault="00A41C81" w:rsidP="00C169C2">
      <w:pPr>
        <w:pStyle w:val="af4"/>
        <w:ind w:left="1417" w:hanging="472"/>
      </w:pPr>
      <w:r w:rsidRPr="00375FD7">
        <w:t>１、</w:t>
      </w:r>
      <w:r w:rsidR="003F59F5" w:rsidRPr="00375FD7">
        <w:t>約滿離職，</w:t>
      </w:r>
      <w:r w:rsidR="003F59F5" w:rsidRPr="00375FD7">
        <w:rPr>
          <w:rFonts w:hint="eastAsia"/>
        </w:rPr>
        <w:t>仍應於</w:t>
      </w:r>
      <w:r w:rsidR="003F59F5" w:rsidRPr="00375FD7">
        <w:t>約滿前</w:t>
      </w:r>
      <w:r w:rsidR="003F59F5" w:rsidRPr="00375FD7">
        <w:rPr>
          <w:rFonts w:hint="eastAsia"/>
        </w:rPr>
        <w:t>1</w:t>
      </w:r>
      <w:r w:rsidR="003F59F5" w:rsidRPr="00375FD7">
        <w:t>個月通知</w:t>
      </w:r>
      <w:r w:rsidR="003F59F5" w:rsidRPr="00375FD7">
        <w:rPr>
          <w:rFonts w:hint="eastAsia"/>
        </w:rPr>
        <w:t>勞工</w:t>
      </w:r>
      <w:r w:rsidR="003F59F5" w:rsidRPr="00375FD7">
        <w:t>（</w:t>
      </w:r>
      <w:r w:rsidR="003F59F5" w:rsidRPr="00375FD7">
        <w:t>preaviso</w:t>
      </w:r>
      <w:r w:rsidR="003F59F5" w:rsidRPr="00375FD7">
        <w:t>），否則應給予</w:t>
      </w:r>
      <w:r w:rsidR="003F59F5" w:rsidRPr="00375FD7">
        <w:rPr>
          <w:rFonts w:hint="eastAsia"/>
        </w:rPr>
        <w:t>1</w:t>
      </w:r>
      <w:r w:rsidR="003F59F5" w:rsidRPr="00375FD7">
        <w:t>個月薪資之賠償金。</w:t>
      </w:r>
    </w:p>
    <w:p w14:paraId="54816BD1" w14:textId="77777777" w:rsidR="003F59F5" w:rsidRPr="00375FD7" w:rsidRDefault="00A41C81" w:rsidP="00C169C2">
      <w:pPr>
        <w:pStyle w:val="af4"/>
        <w:ind w:left="1417" w:hanging="472"/>
      </w:pPr>
      <w:r w:rsidRPr="00375FD7">
        <w:t>２、</w:t>
      </w:r>
      <w:r w:rsidR="003F59F5" w:rsidRPr="00375FD7">
        <w:t>解僱：倘有</w:t>
      </w:r>
      <w:r w:rsidR="003F59F5" w:rsidRPr="00375FD7">
        <w:rPr>
          <w:rFonts w:hint="eastAsia"/>
        </w:rPr>
        <w:t>法定</w:t>
      </w:r>
      <w:r w:rsidR="003F59F5" w:rsidRPr="00375FD7">
        <w:t>正當理由，不需賠償</w:t>
      </w:r>
      <w:r w:rsidR="003F59F5" w:rsidRPr="00375FD7">
        <w:rPr>
          <w:rFonts w:hint="eastAsia"/>
        </w:rPr>
        <w:t>，否則應</w:t>
      </w:r>
      <w:r w:rsidR="003F59F5" w:rsidRPr="00375FD7">
        <w:t>賠償合約未到期部分之薪資。</w:t>
      </w:r>
    </w:p>
    <w:p w14:paraId="04122691" w14:textId="77777777" w:rsidR="003F59F5" w:rsidRPr="00375FD7" w:rsidRDefault="00A41C81" w:rsidP="00A41C81">
      <w:pPr>
        <w:pStyle w:val="10"/>
        <w:ind w:left="1772" w:hanging="591"/>
      </w:pPr>
      <w:r w:rsidRPr="00375FD7">
        <w:rPr>
          <w:rStyle w:val="Afc"/>
        </w:rPr>
        <w:t>（</w:t>
      </w:r>
      <w:r w:rsidRPr="00375FD7">
        <w:rPr>
          <w:rStyle w:val="Afc"/>
        </w:rPr>
        <w:t>1</w:t>
      </w:r>
      <w:r w:rsidRPr="00375FD7">
        <w:rPr>
          <w:rStyle w:val="Afc"/>
        </w:rPr>
        <w:t>）</w:t>
      </w:r>
      <w:r w:rsidR="004D14FF" w:rsidRPr="00375FD7">
        <w:rPr>
          <w:lang w:val="en-US"/>
        </w:rPr>
        <w:t>所有工作契約內容均應包含契約約定無法履行時之解決方法，即該負責的一方應盡賠償的義務，賠償的範圍涵蓋停職之補償金及所面臨的損失。</w:t>
      </w:r>
    </w:p>
    <w:p w14:paraId="475E42E5" w14:textId="77777777" w:rsidR="003F59F5" w:rsidRPr="00375FD7" w:rsidRDefault="00A41C81" w:rsidP="00A41C81">
      <w:pPr>
        <w:pStyle w:val="10"/>
        <w:ind w:left="1772" w:hanging="591"/>
      </w:pPr>
      <w:r w:rsidRPr="00375FD7">
        <w:t>（</w:t>
      </w:r>
      <w:r w:rsidRPr="00375FD7">
        <w:rPr>
          <w:rFonts w:hint="eastAsia"/>
          <w:lang w:eastAsia="zh-TW"/>
        </w:rPr>
        <w:t>2</w:t>
      </w:r>
      <w:r w:rsidRPr="00375FD7">
        <w:t>）</w:t>
      </w:r>
      <w:r w:rsidR="004D14FF" w:rsidRPr="00375FD7">
        <w:rPr>
          <w:lang w:val="en-US"/>
        </w:rPr>
        <w:t>雇主在無正當理由下，片面終止工作契約，或勞方在法律許可範圍內有正當理由片面終止該契約時，雇主應給予勞方下述範圍之賠償：</w:t>
      </w:r>
    </w:p>
    <w:p w14:paraId="06392A34" w14:textId="77777777" w:rsidR="003F59F5" w:rsidRPr="00375FD7" w:rsidRDefault="00A41C81" w:rsidP="00C169C2">
      <w:pPr>
        <w:pStyle w:val="Afb"/>
      </w:pPr>
      <w:r w:rsidRPr="00375FD7">
        <w:rPr>
          <w:rFonts w:hint="eastAsia"/>
        </w:rPr>
        <w:t>A.</w:t>
      </w:r>
      <w:r w:rsidRPr="00375FD7">
        <w:rPr>
          <w:rFonts w:hint="eastAsia"/>
        </w:rPr>
        <w:tab/>
      </w:r>
      <w:r w:rsidR="003F59F5" w:rsidRPr="00375FD7">
        <w:t>定期契約：</w:t>
      </w:r>
      <w:r w:rsidR="004D14FF" w:rsidRPr="00375FD7">
        <w:rPr>
          <w:lang w:val="en-US"/>
        </w:rPr>
        <w:t>雇主應賠償履約未滿期部分之薪資，倘係依約定工作所需時間訂有契約期限時，賠償金額不得少於</w:t>
      </w:r>
      <w:r w:rsidR="004D14FF" w:rsidRPr="00375FD7">
        <w:rPr>
          <w:lang w:val="en-US"/>
        </w:rPr>
        <w:t>15</w:t>
      </w:r>
      <w:r w:rsidR="004D14FF" w:rsidRPr="00375FD7">
        <w:rPr>
          <w:lang w:val="en-US"/>
        </w:rPr>
        <w:t>天之薪水</w:t>
      </w:r>
      <w:r w:rsidR="003F59F5" w:rsidRPr="00375FD7">
        <w:t>。</w:t>
      </w:r>
    </w:p>
    <w:p w14:paraId="5A14CCA7" w14:textId="77777777" w:rsidR="003F59F5" w:rsidRPr="00375FD7" w:rsidRDefault="00A41C81" w:rsidP="00C169C2">
      <w:pPr>
        <w:pStyle w:val="Afb"/>
      </w:pPr>
      <w:r w:rsidRPr="00375FD7">
        <w:rPr>
          <w:rFonts w:hint="eastAsia"/>
        </w:rPr>
        <w:t>B.</w:t>
      </w:r>
      <w:r w:rsidRPr="00375FD7">
        <w:rPr>
          <w:rFonts w:hint="eastAsia"/>
        </w:rPr>
        <w:tab/>
      </w:r>
      <w:r w:rsidR="003F59F5" w:rsidRPr="00375FD7">
        <w:rPr>
          <w:rFonts w:hint="eastAsia"/>
        </w:rPr>
        <w:t>永久（不定期）</w:t>
      </w:r>
      <w:r w:rsidR="003F59F5" w:rsidRPr="00375FD7">
        <w:t>契約：</w:t>
      </w:r>
    </w:p>
    <w:p w14:paraId="6AFC129C" w14:textId="77777777" w:rsidR="003F59F5" w:rsidRPr="00375FD7" w:rsidRDefault="00A41C81" w:rsidP="00C169C2">
      <w:pPr>
        <w:pStyle w:val="Afb"/>
      </w:pPr>
      <w:r w:rsidRPr="00375FD7">
        <w:rPr>
          <w:rFonts w:hint="eastAsia"/>
          <w:lang w:eastAsia="zh-TW"/>
        </w:rPr>
        <w:tab/>
      </w:r>
      <w:r w:rsidRPr="00375FD7">
        <w:t>（</w:t>
      </w:r>
      <w:r w:rsidR="003F59F5" w:rsidRPr="00375FD7">
        <w:t>A</w:t>
      </w:r>
      <w:r w:rsidRPr="00375FD7">
        <w:t>）</w:t>
      </w:r>
      <w:r w:rsidR="003F59F5" w:rsidRPr="00375FD7">
        <w:t>勞方服務年資未超過一年以上時，應償付</w:t>
      </w:r>
      <w:r w:rsidR="003F59F5" w:rsidRPr="00375FD7">
        <w:t>30</w:t>
      </w:r>
      <w:r w:rsidR="003F59F5" w:rsidRPr="00375FD7">
        <w:t>天之薪水。</w:t>
      </w:r>
    </w:p>
    <w:p w14:paraId="6362D2BF" w14:textId="77777777" w:rsidR="003F59F5" w:rsidRPr="00375FD7" w:rsidRDefault="00A41C81" w:rsidP="00C169C2">
      <w:pPr>
        <w:pStyle w:val="Afb"/>
      </w:pPr>
      <w:r w:rsidRPr="00375FD7">
        <w:rPr>
          <w:rFonts w:hint="eastAsia"/>
          <w:lang w:eastAsia="zh-TW"/>
        </w:rPr>
        <w:tab/>
      </w:r>
      <w:r w:rsidRPr="00375FD7">
        <w:t>（</w:t>
      </w:r>
      <w:r w:rsidR="003F59F5" w:rsidRPr="00375FD7">
        <w:t>B</w:t>
      </w:r>
      <w:r w:rsidRPr="00375FD7">
        <w:t>）</w:t>
      </w:r>
      <w:r w:rsidR="003F59F5" w:rsidRPr="00375FD7">
        <w:t>倘勞方連續服務滿一年以上，賠償金計算如下：</w:t>
      </w:r>
    </w:p>
    <w:p w14:paraId="613BCEC3" w14:textId="77777777" w:rsidR="003F59F5" w:rsidRPr="00375FD7" w:rsidRDefault="003F59F5" w:rsidP="00C169C2">
      <w:pPr>
        <w:pStyle w:val="Afb"/>
        <w:ind w:leftChars="750" w:left="1772" w:firstLineChars="263" w:firstLine="621"/>
      </w:pPr>
      <w:r w:rsidRPr="00375FD7">
        <w:t>第一年為</w:t>
      </w:r>
      <w:r w:rsidRPr="00375FD7">
        <w:t>30</w:t>
      </w:r>
      <w:r w:rsidRPr="00375FD7">
        <w:t>天之基本薪，其後各年為</w:t>
      </w:r>
      <w:r w:rsidRPr="00375FD7">
        <w:t>20</w:t>
      </w:r>
      <w:r w:rsidRPr="00375FD7">
        <w:t>天之基本薪。</w:t>
      </w:r>
    </w:p>
    <w:p w14:paraId="4E7805D3" w14:textId="77777777" w:rsidR="00AE52D1" w:rsidRPr="00375FD7" w:rsidRDefault="00AE52D1" w:rsidP="00AE52D1">
      <w:pPr>
        <w:pStyle w:val="10"/>
        <w:ind w:left="1772" w:hanging="591"/>
      </w:pPr>
      <w:r w:rsidRPr="00375FD7">
        <w:t>（</w:t>
      </w:r>
      <w:r w:rsidRPr="00375FD7">
        <w:rPr>
          <w:rFonts w:hint="eastAsia"/>
          <w:lang w:eastAsia="zh-TW"/>
        </w:rPr>
        <w:t>3</w:t>
      </w:r>
      <w:r w:rsidRPr="00375FD7">
        <w:t>）辭職：</w:t>
      </w:r>
      <w:r w:rsidR="00D241EA" w:rsidRPr="00375FD7">
        <w:rPr>
          <w:lang w:val="en-US"/>
        </w:rPr>
        <w:t>雇主須付予離職金、按比例折算年中或年終加發獎金、應休假天數之薪資。</w:t>
      </w:r>
    </w:p>
    <w:p w14:paraId="2654AC14" w14:textId="77777777" w:rsidR="00294481" w:rsidRPr="00375FD7" w:rsidRDefault="00294481">
      <w:pPr>
        <w:widowControl/>
        <w:overflowPunct/>
        <w:autoSpaceDE/>
        <w:autoSpaceDN/>
        <w:ind w:firstLineChars="0" w:firstLine="0"/>
        <w:jc w:val="left"/>
        <w:rPr>
          <w:rFonts w:hAnsi="標楷體"/>
          <w:szCs w:val="26"/>
          <w:lang w:val="x-none" w:eastAsia="x-none"/>
        </w:rPr>
      </w:pPr>
      <w:r w:rsidRPr="00375FD7">
        <w:rPr>
          <w:lang w:eastAsia="zh-TW"/>
        </w:rPr>
        <w:br w:type="page"/>
      </w:r>
    </w:p>
    <w:p w14:paraId="6D845A93" w14:textId="6AAA6795" w:rsidR="00AE52D1" w:rsidRPr="00375FD7" w:rsidRDefault="00AE52D1" w:rsidP="00C169C2">
      <w:pPr>
        <w:pStyle w:val="a8"/>
        <w:ind w:leftChars="0" w:left="1181" w:hangingChars="500" w:hanging="1181"/>
      </w:pPr>
      <w:r w:rsidRPr="00375FD7">
        <w:rPr>
          <w:rFonts w:hint="eastAsia"/>
        </w:rPr>
        <w:t>（十二）退休：</w:t>
      </w:r>
    </w:p>
    <w:p w14:paraId="09939AF6" w14:textId="05CE6348" w:rsidR="00AE52D1" w:rsidRPr="00375FD7" w:rsidRDefault="00AE52D1" w:rsidP="00C169C2">
      <w:pPr>
        <w:pStyle w:val="af4"/>
        <w:ind w:left="1417" w:hanging="472"/>
        <w:rPr>
          <w:lang w:eastAsia="zh-TW"/>
        </w:rPr>
      </w:pPr>
      <w:r w:rsidRPr="00375FD7">
        <w:rPr>
          <w:lang w:eastAsia="zh-TW"/>
        </w:rPr>
        <w:t>１、退休金</w:t>
      </w:r>
      <w:r w:rsidRPr="00375FD7">
        <w:rPr>
          <w:rFonts w:hint="eastAsia"/>
          <w:lang w:eastAsia="zh-TW"/>
        </w:rPr>
        <w:t>：</w:t>
      </w:r>
      <w:r w:rsidR="00F06330" w:rsidRPr="00375FD7">
        <w:rPr>
          <w:lang w:eastAsia="zh-TW"/>
        </w:rPr>
        <w:t>勞方在同一家資本額為</w:t>
      </w:r>
      <w:r w:rsidR="00F06330" w:rsidRPr="00375FD7">
        <w:rPr>
          <w:lang w:eastAsia="zh-TW"/>
        </w:rPr>
        <w:t>80</w:t>
      </w:r>
      <w:r w:rsidR="00F06330" w:rsidRPr="00375FD7">
        <w:rPr>
          <w:lang w:eastAsia="zh-TW"/>
        </w:rPr>
        <w:t>萬或</w:t>
      </w:r>
      <w:r w:rsidR="00F06330" w:rsidRPr="00375FD7">
        <w:rPr>
          <w:lang w:eastAsia="zh-TW"/>
        </w:rPr>
        <w:t>80</w:t>
      </w:r>
      <w:r w:rsidR="00F06330" w:rsidRPr="00375FD7">
        <w:rPr>
          <w:lang w:eastAsia="zh-TW"/>
        </w:rPr>
        <w:t>萬哥幣以上之公司連續或間斷工作，無論是在本法律生效之前後，男性年滿</w:t>
      </w:r>
      <w:r w:rsidR="00F06330" w:rsidRPr="00375FD7">
        <w:rPr>
          <w:lang w:eastAsia="zh-TW"/>
        </w:rPr>
        <w:t>62</w:t>
      </w:r>
      <w:r w:rsidR="00F06330" w:rsidRPr="00375FD7">
        <w:rPr>
          <w:lang w:eastAsia="zh-TW"/>
        </w:rPr>
        <w:t>歲，女性滿</w:t>
      </w:r>
      <w:r w:rsidR="00F06330" w:rsidRPr="00375FD7">
        <w:rPr>
          <w:lang w:eastAsia="zh-TW"/>
        </w:rPr>
        <w:t>57</w:t>
      </w:r>
      <w:r w:rsidR="00F06330" w:rsidRPr="00375FD7">
        <w:rPr>
          <w:lang w:eastAsia="zh-TW"/>
        </w:rPr>
        <w:t>歲，工作達</w:t>
      </w:r>
      <w:r w:rsidR="00F06330" w:rsidRPr="00375FD7">
        <w:rPr>
          <w:lang w:eastAsia="zh-TW"/>
        </w:rPr>
        <w:t>1</w:t>
      </w:r>
      <w:r w:rsidR="000D7A8B" w:rsidRPr="00375FD7">
        <w:rPr>
          <w:lang w:eastAsia="zh-TW"/>
        </w:rPr>
        <w:t>,</w:t>
      </w:r>
      <w:r w:rsidR="00F06330" w:rsidRPr="00375FD7">
        <w:rPr>
          <w:lang w:eastAsia="zh-TW"/>
        </w:rPr>
        <w:t>300</w:t>
      </w:r>
      <w:r w:rsidR="000D7A8B" w:rsidRPr="00375FD7">
        <w:rPr>
          <w:rFonts w:hint="eastAsia"/>
          <w:lang w:eastAsia="zh-TW"/>
        </w:rPr>
        <w:t>個</w:t>
      </w:r>
      <w:r w:rsidR="00F06330" w:rsidRPr="00375FD7">
        <w:rPr>
          <w:lang w:eastAsia="zh-TW"/>
        </w:rPr>
        <w:t>星期，始得領取月退休俸，原則上每月不得少於最低工資。此項退休金由退休基金帳戶支付，而非由雇主支付。</w:t>
      </w:r>
    </w:p>
    <w:p w14:paraId="7EAC9605" w14:textId="77777777" w:rsidR="00AE52D1" w:rsidRPr="00375FD7" w:rsidRDefault="00AE52D1" w:rsidP="00C169C2">
      <w:pPr>
        <w:pStyle w:val="af4"/>
        <w:ind w:left="1417" w:hanging="472"/>
        <w:rPr>
          <w:lang w:eastAsia="zh-TW"/>
        </w:rPr>
      </w:pPr>
      <w:r w:rsidRPr="00375FD7">
        <w:rPr>
          <w:lang w:eastAsia="zh-TW"/>
        </w:rPr>
        <w:t>２、</w:t>
      </w:r>
      <w:r w:rsidR="00F06330" w:rsidRPr="00375FD7">
        <w:rPr>
          <w:lang w:eastAsia="zh-TW"/>
        </w:rPr>
        <w:t>勞方工作滿</w:t>
      </w:r>
      <w:r w:rsidR="00F06330" w:rsidRPr="00375FD7">
        <w:rPr>
          <w:lang w:eastAsia="zh-TW"/>
        </w:rPr>
        <w:t>20</w:t>
      </w:r>
      <w:r w:rsidR="00F06330" w:rsidRPr="00375FD7">
        <w:rPr>
          <w:lang w:eastAsia="zh-TW"/>
        </w:rPr>
        <w:t>年而未達上述年齡前自願或被迫退休時，享有退休之權，惟退休須等屆齡始能獲得退休俸。</w:t>
      </w:r>
    </w:p>
    <w:p w14:paraId="3E044909" w14:textId="77777777" w:rsidR="00AE52D1" w:rsidRPr="00375FD7" w:rsidRDefault="00AE52D1" w:rsidP="00C169C2">
      <w:pPr>
        <w:pStyle w:val="af4"/>
        <w:ind w:left="1417" w:hanging="472"/>
        <w:rPr>
          <w:lang w:eastAsia="zh-TW"/>
        </w:rPr>
      </w:pPr>
      <w:r w:rsidRPr="00375FD7">
        <w:rPr>
          <w:lang w:eastAsia="zh-TW"/>
        </w:rPr>
        <w:t>３、</w:t>
      </w:r>
      <w:r w:rsidR="00F06330" w:rsidRPr="00375FD7">
        <w:rPr>
          <w:lang w:eastAsia="zh-TW"/>
        </w:rPr>
        <w:t>在勞方為同一雇主工作或其分公司或子公司連續或間斷服務滿</w:t>
      </w:r>
      <w:r w:rsidR="00F06330" w:rsidRPr="00375FD7">
        <w:rPr>
          <w:lang w:eastAsia="zh-TW"/>
        </w:rPr>
        <w:t>10</w:t>
      </w:r>
      <w:r w:rsidR="00F06330" w:rsidRPr="00375FD7">
        <w:rPr>
          <w:lang w:eastAsia="zh-TW"/>
        </w:rPr>
        <w:t>年以上，</w:t>
      </w:r>
      <w:r w:rsidR="00F06330" w:rsidRPr="00375FD7">
        <w:rPr>
          <w:lang w:eastAsia="zh-TW"/>
        </w:rPr>
        <w:t>15</w:t>
      </w:r>
      <w:r w:rsidR="00F06330" w:rsidRPr="00375FD7">
        <w:rPr>
          <w:lang w:eastAsia="zh-TW"/>
        </w:rPr>
        <w:t>年以下，卻無正當理由而遭解僱時，無論是在本法令生效之前後，如勞方未加入勞工社會保險局，無論因社會保險局未能承擔勞工老年之風險，或因雇主之疏忽，勞方均可要求雇主自</w:t>
      </w:r>
      <w:r w:rsidR="005E532F" w:rsidRPr="00375FD7">
        <w:rPr>
          <w:lang w:eastAsia="zh-TW"/>
        </w:rPr>
        <w:t>解僱</w:t>
      </w:r>
      <w:r w:rsidR="00F06330" w:rsidRPr="00375FD7">
        <w:rPr>
          <w:lang w:eastAsia="zh-TW"/>
        </w:rPr>
        <w:t>之日起給付退休俸，但此時勞方必須屆滿</w:t>
      </w:r>
      <w:r w:rsidR="00F06330" w:rsidRPr="00375FD7">
        <w:rPr>
          <w:lang w:eastAsia="zh-TW"/>
        </w:rPr>
        <w:t>60</w:t>
      </w:r>
      <w:r w:rsidR="00F06330" w:rsidRPr="00375FD7">
        <w:rPr>
          <w:lang w:eastAsia="zh-TW"/>
        </w:rPr>
        <w:t>歲，否則可在</w:t>
      </w:r>
      <w:r w:rsidR="005E532F" w:rsidRPr="00375FD7">
        <w:rPr>
          <w:lang w:eastAsia="zh-TW"/>
        </w:rPr>
        <w:t>解僱</w:t>
      </w:r>
      <w:r w:rsidR="00F06330" w:rsidRPr="00375FD7">
        <w:rPr>
          <w:lang w:eastAsia="zh-TW"/>
        </w:rPr>
        <w:t>後年滿</w:t>
      </w:r>
      <w:r w:rsidR="00F06330" w:rsidRPr="00375FD7">
        <w:rPr>
          <w:lang w:eastAsia="zh-TW"/>
        </w:rPr>
        <w:t>60</w:t>
      </w:r>
      <w:r w:rsidR="00F06330" w:rsidRPr="00375FD7">
        <w:rPr>
          <w:lang w:eastAsia="zh-TW"/>
        </w:rPr>
        <w:t>歲之日起求償。</w:t>
      </w:r>
    </w:p>
    <w:p w14:paraId="4572A4A1" w14:textId="77777777" w:rsidR="00AE52D1" w:rsidRPr="00375FD7" w:rsidRDefault="00AE52D1" w:rsidP="00C169C2">
      <w:pPr>
        <w:pStyle w:val="af4"/>
        <w:ind w:left="1417" w:hanging="472"/>
        <w:rPr>
          <w:lang w:eastAsia="zh-TW"/>
        </w:rPr>
      </w:pPr>
      <w:r w:rsidRPr="00375FD7">
        <w:rPr>
          <w:lang w:eastAsia="zh-TW"/>
        </w:rPr>
        <w:t>４、</w:t>
      </w:r>
      <w:r w:rsidR="00F06330" w:rsidRPr="00375FD7">
        <w:rPr>
          <w:lang w:eastAsia="zh-TW"/>
        </w:rPr>
        <w:t>勞方已服務滿</w:t>
      </w:r>
      <w:r w:rsidR="00F06330" w:rsidRPr="00375FD7">
        <w:rPr>
          <w:lang w:eastAsia="zh-TW"/>
        </w:rPr>
        <w:t>15</w:t>
      </w:r>
      <w:r w:rsidR="00F06330" w:rsidRPr="00375FD7">
        <w:rPr>
          <w:lang w:eastAsia="zh-TW"/>
        </w:rPr>
        <w:t>年以上遭無正當理由解僱而退休時，退休俸應在勞方年滿</w:t>
      </w:r>
      <w:r w:rsidR="00F06330" w:rsidRPr="00375FD7">
        <w:rPr>
          <w:lang w:eastAsia="zh-TW"/>
        </w:rPr>
        <w:t>60</w:t>
      </w:r>
      <w:r w:rsidR="00F06330" w:rsidRPr="00375FD7">
        <w:rPr>
          <w:lang w:eastAsia="zh-TW"/>
        </w:rPr>
        <w:t>歲時開始給付，倘已年滿</w:t>
      </w:r>
      <w:r w:rsidR="00F06330" w:rsidRPr="00375FD7">
        <w:rPr>
          <w:lang w:eastAsia="zh-TW"/>
        </w:rPr>
        <w:t>60</w:t>
      </w:r>
      <w:r w:rsidR="00F06330" w:rsidRPr="00375FD7">
        <w:rPr>
          <w:lang w:eastAsia="zh-TW"/>
        </w:rPr>
        <w:t>歲，則應在</w:t>
      </w:r>
      <w:r w:rsidR="005E532F" w:rsidRPr="00375FD7">
        <w:rPr>
          <w:lang w:eastAsia="zh-TW"/>
        </w:rPr>
        <w:t>解僱</w:t>
      </w:r>
      <w:r w:rsidR="00F06330" w:rsidRPr="00375FD7">
        <w:rPr>
          <w:lang w:eastAsia="zh-TW"/>
        </w:rPr>
        <w:t>之日起給付。倘勞方服務滿</w:t>
      </w:r>
      <w:r w:rsidR="00F06330" w:rsidRPr="00375FD7">
        <w:rPr>
          <w:lang w:eastAsia="zh-TW"/>
        </w:rPr>
        <w:t>15</w:t>
      </w:r>
      <w:r w:rsidR="00F06330" w:rsidRPr="00375FD7">
        <w:rPr>
          <w:lang w:eastAsia="zh-TW"/>
        </w:rPr>
        <w:t>年以上自動退休時，僅在年滿</w:t>
      </w:r>
      <w:r w:rsidR="00F06330" w:rsidRPr="00375FD7">
        <w:rPr>
          <w:lang w:eastAsia="zh-TW"/>
        </w:rPr>
        <w:t>60</w:t>
      </w:r>
      <w:r w:rsidR="00F06330" w:rsidRPr="00375FD7">
        <w:rPr>
          <w:lang w:eastAsia="zh-TW"/>
        </w:rPr>
        <w:t>歲之情況下，才有權利要求退休俸。</w:t>
      </w:r>
    </w:p>
    <w:p w14:paraId="5A227D78" w14:textId="77777777" w:rsidR="00AE52D1" w:rsidRPr="00375FD7" w:rsidRDefault="00AE52D1" w:rsidP="00C169C2">
      <w:pPr>
        <w:pStyle w:val="af4"/>
        <w:ind w:left="1417" w:hanging="472"/>
        <w:rPr>
          <w:lang w:eastAsia="zh-TW"/>
        </w:rPr>
      </w:pPr>
      <w:r w:rsidRPr="00375FD7">
        <w:rPr>
          <w:lang w:eastAsia="zh-TW"/>
        </w:rPr>
        <w:t>５、</w:t>
      </w:r>
      <w:r w:rsidRPr="00375FD7">
        <w:rPr>
          <w:rFonts w:hint="eastAsia"/>
          <w:lang w:eastAsia="zh-TW"/>
        </w:rPr>
        <w:t>勞</w:t>
      </w:r>
      <w:r w:rsidRPr="00375FD7">
        <w:rPr>
          <w:lang w:eastAsia="zh-TW"/>
        </w:rPr>
        <w:t>方具備各項條件可依勞工法第</w:t>
      </w:r>
      <w:r w:rsidRPr="00375FD7">
        <w:rPr>
          <w:lang w:eastAsia="zh-TW"/>
        </w:rPr>
        <w:t>260</w:t>
      </w:r>
      <w:r w:rsidRPr="00375FD7">
        <w:rPr>
          <w:lang w:eastAsia="zh-TW"/>
        </w:rPr>
        <w:t>條享有完全退休俸待遇時，其退休俸給付數額應依據勞工服務年資直接比照。</w:t>
      </w:r>
    </w:p>
    <w:p w14:paraId="78343B48" w14:textId="77777777" w:rsidR="00AE52D1" w:rsidRPr="00375FD7" w:rsidRDefault="00AE52D1" w:rsidP="00A41C81">
      <w:pPr>
        <w:pStyle w:val="10"/>
        <w:ind w:left="1772" w:hanging="591"/>
        <w:rPr>
          <w:bCs/>
          <w:lang w:eastAsia="zh-TW"/>
        </w:rPr>
      </w:pPr>
    </w:p>
    <w:p w14:paraId="06D33F6E" w14:textId="77777777" w:rsidR="00982C48" w:rsidRPr="00375FD7" w:rsidRDefault="00982C48">
      <w:pPr>
        <w:widowControl/>
        <w:overflowPunct/>
        <w:autoSpaceDE/>
        <w:autoSpaceDN/>
        <w:ind w:firstLineChars="0" w:firstLine="0"/>
        <w:jc w:val="left"/>
        <w:rPr>
          <w:lang w:eastAsia="zh-TW"/>
        </w:rPr>
      </w:pPr>
      <w:r w:rsidRPr="00375FD7">
        <w:rPr>
          <w:lang w:eastAsia="zh-TW"/>
        </w:rPr>
        <w:br w:type="page"/>
      </w:r>
    </w:p>
    <w:p w14:paraId="7135259E" w14:textId="77777777" w:rsidR="00907207" w:rsidRPr="00375FD7" w:rsidRDefault="00907207" w:rsidP="00C169C2">
      <w:pPr>
        <w:pStyle w:val="af4"/>
        <w:ind w:left="1417" w:hanging="472"/>
        <w:rPr>
          <w:lang w:eastAsia="zh-TW"/>
        </w:rPr>
      </w:pPr>
    </w:p>
    <w:p w14:paraId="1EF10341" w14:textId="77777777" w:rsidR="00DD3B51" w:rsidRPr="00375FD7" w:rsidRDefault="00DD3B51" w:rsidP="00B40763">
      <w:pPr>
        <w:ind w:left="472" w:firstLineChars="0" w:firstLine="0"/>
        <w:rPr>
          <w:lang w:eastAsia="zh-TW"/>
        </w:rPr>
        <w:sectPr w:rsidR="00DD3B51" w:rsidRPr="00375FD7">
          <w:headerReference w:type="default" r:id="rId27"/>
          <w:pgSz w:w="11906" w:h="16838" w:code="9"/>
          <w:pgMar w:top="2268" w:right="1701" w:bottom="1701" w:left="1701" w:header="1134" w:footer="851" w:gutter="0"/>
          <w:cols w:space="425"/>
          <w:docGrid w:type="linesAndChars" w:linePitch="514" w:charSpace="-774"/>
        </w:sectPr>
      </w:pPr>
    </w:p>
    <w:p w14:paraId="1F169AF9" w14:textId="77777777" w:rsidR="00CB59A8" w:rsidRPr="00375FD7" w:rsidRDefault="00CB59A8" w:rsidP="00CB59A8">
      <w:pPr>
        <w:pStyle w:val="a4"/>
        <w:rPr>
          <w:lang w:eastAsia="zh-TW"/>
        </w:rPr>
      </w:pPr>
      <w:bookmarkStart w:id="8" w:name="_Toc105447417"/>
      <w:r w:rsidRPr="00375FD7">
        <w:rPr>
          <w:rFonts w:hint="eastAsia"/>
          <w:lang w:eastAsia="zh-TW"/>
        </w:rPr>
        <w:t>第捌章　簽證、居留及移民</w:t>
      </w:r>
      <w:bookmarkEnd w:id="8"/>
    </w:p>
    <w:p w14:paraId="41440B70" w14:textId="77777777" w:rsidR="00CB59A8" w:rsidRPr="00375FD7" w:rsidRDefault="00CB59A8" w:rsidP="00C169C2">
      <w:pPr>
        <w:pStyle w:val="a6"/>
        <w:spacing w:before="257" w:after="257"/>
        <w:ind w:left="632" w:hanging="632"/>
      </w:pPr>
      <w:r w:rsidRPr="00375FD7">
        <w:rPr>
          <w:rFonts w:hint="eastAsia"/>
        </w:rPr>
        <w:t>一、簽證、居留權及移民規定</w:t>
      </w:r>
    </w:p>
    <w:p w14:paraId="0469CE89" w14:textId="77777777" w:rsidR="003362F6" w:rsidRPr="00375FD7" w:rsidRDefault="003362F6" w:rsidP="003362F6">
      <w:pPr>
        <w:pStyle w:val="a8"/>
        <w:ind w:left="945" w:hanging="709"/>
        <w:rPr>
          <w:lang w:eastAsia="zh-TW"/>
        </w:rPr>
      </w:pPr>
      <w:r w:rsidRPr="00375FD7">
        <w:rPr>
          <w:lang w:eastAsia="zh-TW"/>
        </w:rPr>
        <w:t>（一）持我國護照以觀光、商務、參展等各名義入境哥國者，目前享有入境</w:t>
      </w:r>
      <w:r w:rsidRPr="00375FD7">
        <w:rPr>
          <w:lang w:eastAsia="zh-TW"/>
        </w:rPr>
        <w:t>90</w:t>
      </w:r>
      <w:r w:rsidRPr="00375FD7">
        <w:rPr>
          <w:lang w:eastAsia="zh-TW"/>
        </w:rPr>
        <w:t>天內免簽證之優惠</w:t>
      </w:r>
      <w:r w:rsidRPr="00375FD7">
        <w:rPr>
          <w:rFonts w:hint="eastAsia"/>
          <w:lang w:eastAsia="zh-TW"/>
        </w:rPr>
        <w:t>，惟必須擁有美國</w:t>
      </w:r>
      <w:r w:rsidRPr="00375FD7">
        <w:rPr>
          <w:rFonts w:hint="eastAsia"/>
          <w:lang w:eastAsia="zh-TW"/>
        </w:rPr>
        <w:t>B</w:t>
      </w:r>
      <w:r w:rsidRPr="00375FD7">
        <w:rPr>
          <w:lang w:eastAsia="zh-TW"/>
        </w:rPr>
        <w:t>1/B2</w:t>
      </w:r>
      <w:r w:rsidRPr="00375FD7">
        <w:rPr>
          <w:rFonts w:hint="eastAsia"/>
          <w:lang w:eastAsia="zh-TW"/>
        </w:rPr>
        <w:t>簽證效期</w:t>
      </w:r>
      <w:r w:rsidRPr="00375FD7">
        <w:rPr>
          <w:rFonts w:hint="eastAsia"/>
          <w:lang w:eastAsia="zh-TW"/>
        </w:rPr>
        <w:t>1</w:t>
      </w:r>
      <w:r w:rsidRPr="00375FD7">
        <w:rPr>
          <w:lang w:eastAsia="zh-TW"/>
        </w:rPr>
        <w:t>80</w:t>
      </w:r>
      <w:r w:rsidRPr="00375FD7">
        <w:rPr>
          <w:rFonts w:hint="eastAsia"/>
          <w:lang w:eastAsia="zh-TW"/>
        </w:rPr>
        <w:t>天以上，才可入境</w:t>
      </w:r>
      <w:r w:rsidRPr="00375FD7">
        <w:rPr>
          <w:lang w:eastAsia="zh-TW"/>
        </w:rPr>
        <w:t>。</w:t>
      </w:r>
    </w:p>
    <w:p w14:paraId="0A03CF26" w14:textId="77777777" w:rsidR="00087829" w:rsidRPr="00375FD7" w:rsidRDefault="00CB59A8" w:rsidP="00CB59A8">
      <w:pPr>
        <w:pStyle w:val="a8"/>
        <w:ind w:left="945" w:hanging="709"/>
        <w:rPr>
          <w:lang w:eastAsia="zh-TW"/>
        </w:rPr>
      </w:pPr>
      <w:r w:rsidRPr="00375FD7">
        <w:rPr>
          <w:rFonts w:hint="eastAsia"/>
          <w:lang w:eastAsia="zh-TW"/>
        </w:rPr>
        <w:t>（二）</w:t>
      </w:r>
      <w:r w:rsidR="00087829" w:rsidRPr="00375FD7">
        <w:rPr>
          <w:rFonts w:hint="eastAsia"/>
          <w:lang w:eastAsia="zh-TW"/>
        </w:rPr>
        <w:t>我國廠商來哥投資經商，可申請移民簽證或居留簽證，員工可申請移民簽證，資格如下：</w:t>
      </w:r>
    </w:p>
    <w:p w14:paraId="4F2EAB76" w14:textId="64277C34" w:rsidR="00087829" w:rsidRPr="00375FD7" w:rsidRDefault="00982C48" w:rsidP="00C169C2">
      <w:pPr>
        <w:pStyle w:val="af4"/>
        <w:ind w:left="1417" w:hanging="472"/>
      </w:pPr>
      <w:r w:rsidRPr="00375FD7">
        <w:rPr>
          <w:rFonts w:hint="eastAsia"/>
          <w:lang w:eastAsia="zh-TW"/>
        </w:rPr>
        <w:t>１</w:t>
      </w:r>
      <w:r w:rsidR="00087829" w:rsidRPr="00375FD7">
        <w:rPr>
          <w:rFonts w:hint="eastAsia"/>
          <w:lang w:eastAsia="zh-TW"/>
        </w:rPr>
        <w:t>、</w:t>
      </w:r>
      <w:r w:rsidR="00087829" w:rsidRPr="00375FD7">
        <w:rPr>
          <w:rFonts w:hint="eastAsia"/>
        </w:rPr>
        <w:t>移民簽證</w:t>
      </w:r>
      <w:r w:rsidR="00E00EE4" w:rsidRPr="00375FD7">
        <w:rPr>
          <w:rFonts w:hint="eastAsia"/>
          <w:lang w:eastAsia="zh-TW"/>
        </w:rPr>
        <w:t>中之工作簽證</w:t>
      </w:r>
      <w:r w:rsidR="001C62B0" w:rsidRPr="00375FD7">
        <w:rPr>
          <w:rFonts w:hint="eastAsia"/>
        </w:rPr>
        <w:t>（</w:t>
      </w:r>
      <w:r w:rsidR="00087829" w:rsidRPr="00375FD7">
        <w:rPr>
          <w:rFonts w:hint="eastAsia"/>
        </w:rPr>
        <w:t>M</w:t>
      </w:r>
      <w:r w:rsidR="00087829" w:rsidRPr="00375FD7">
        <w:t>igrant Type</w:t>
      </w:r>
      <w:r w:rsidR="001C62B0" w:rsidRPr="00375FD7">
        <w:rPr>
          <w:rFonts w:hint="eastAsia"/>
        </w:rPr>
        <w:t>）</w:t>
      </w:r>
      <w:r w:rsidR="00087829" w:rsidRPr="00375FD7">
        <w:t>Visa Tipo M—</w:t>
      </w:r>
      <w:r w:rsidR="00E00EE4" w:rsidRPr="00375FD7">
        <w:rPr>
          <w:rFonts w:hint="eastAsia"/>
          <w:lang w:eastAsia="zh-TW"/>
        </w:rPr>
        <w:t>Tr</w:t>
      </w:r>
      <w:r w:rsidR="00E00EE4" w:rsidRPr="00375FD7">
        <w:rPr>
          <w:lang w:eastAsia="zh-TW"/>
        </w:rPr>
        <w:t>abajador</w:t>
      </w:r>
      <w:r w:rsidR="00E00EE4" w:rsidRPr="00375FD7">
        <w:rPr>
          <w:rFonts w:hint="eastAsia"/>
          <w:lang w:eastAsia="zh-TW"/>
        </w:rPr>
        <w:t>，</w:t>
      </w:r>
      <w:r w:rsidR="00087829" w:rsidRPr="00375FD7">
        <w:rPr>
          <w:rFonts w:hint="eastAsia"/>
        </w:rPr>
        <w:t>效期最長</w:t>
      </w:r>
      <w:r w:rsidR="00087829" w:rsidRPr="00375FD7">
        <w:rPr>
          <w:rFonts w:hint="eastAsia"/>
        </w:rPr>
        <w:t>3</w:t>
      </w:r>
      <w:r w:rsidR="00087829" w:rsidRPr="00375FD7">
        <w:rPr>
          <w:rFonts w:hint="eastAsia"/>
        </w:rPr>
        <w:t>年</w:t>
      </w:r>
      <w:r w:rsidR="00E00EE4" w:rsidRPr="00375FD7">
        <w:rPr>
          <w:rFonts w:hint="eastAsia"/>
          <w:lang w:eastAsia="zh-TW"/>
        </w:rPr>
        <w:t>，如工作合約效期低於</w:t>
      </w:r>
      <w:r w:rsidR="00E00EE4" w:rsidRPr="00375FD7">
        <w:rPr>
          <w:rFonts w:hint="eastAsia"/>
          <w:lang w:eastAsia="zh-TW"/>
        </w:rPr>
        <w:t>3</w:t>
      </w:r>
      <w:r w:rsidR="00E00EE4" w:rsidRPr="00375FD7">
        <w:rPr>
          <w:rFonts w:hint="eastAsia"/>
          <w:lang w:eastAsia="zh-TW"/>
        </w:rPr>
        <w:t>年，則以合約效期為準</w:t>
      </w:r>
      <w:r w:rsidR="005824CD" w:rsidRPr="00375FD7">
        <w:rPr>
          <w:rFonts w:hint="eastAsia"/>
          <w:lang w:eastAsia="zh-TW"/>
        </w:rPr>
        <w:t>；可視合約期需要予以延長</w:t>
      </w:r>
      <w:r w:rsidR="00087829" w:rsidRPr="00375FD7">
        <w:rPr>
          <w:rFonts w:hint="eastAsia"/>
          <w:lang w:eastAsia="zh-TW"/>
        </w:rPr>
        <w:t>：</w:t>
      </w:r>
    </w:p>
    <w:p w14:paraId="4C74B2B8" w14:textId="77777777" w:rsidR="00087829" w:rsidRPr="00375FD7" w:rsidRDefault="001C62B0" w:rsidP="00982C48">
      <w:pPr>
        <w:pStyle w:val="10"/>
        <w:ind w:left="1772" w:hanging="591"/>
      </w:pPr>
      <w:r w:rsidRPr="00375FD7">
        <w:rPr>
          <w:rFonts w:hint="eastAsia"/>
          <w:lang w:eastAsia="zh-TW"/>
        </w:rPr>
        <w:t>（</w:t>
      </w:r>
      <w:r w:rsidR="00087829" w:rsidRPr="00375FD7">
        <w:rPr>
          <w:rFonts w:hint="eastAsia"/>
          <w:lang w:eastAsia="zh-TW"/>
        </w:rPr>
        <w:t>1</w:t>
      </w:r>
      <w:r w:rsidRPr="00375FD7">
        <w:rPr>
          <w:rFonts w:hint="eastAsia"/>
          <w:lang w:eastAsia="zh-TW"/>
        </w:rPr>
        <w:t>）</w:t>
      </w:r>
      <w:r w:rsidR="00087829" w:rsidRPr="00375FD7">
        <w:rPr>
          <w:rFonts w:hint="eastAsia"/>
        </w:rPr>
        <w:t>哥國企業所有人或合夥人，持有股份金額超過</w:t>
      </w:r>
      <w:r w:rsidR="00087829" w:rsidRPr="00375FD7">
        <w:rPr>
          <w:rFonts w:hint="eastAsia"/>
        </w:rPr>
        <w:t>100</w:t>
      </w:r>
      <w:r w:rsidR="00087829" w:rsidRPr="00375FD7">
        <w:rPr>
          <w:rFonts w:hint="eastAsia"/>
        </w:rPr>
        <w:t>個月哥國基本工資</w:t>
      </w:r>
      <w:r w:rsidRPr="00375FD7">
        <w:rPr>
          <w:rFonts w:hint="eastAsia"/>
        </w:rPr>
        <w:t>（</w:t>
      </w:r>
      <w:r w:rsidR="00087829" w:rsidRPr="00375FD7">
        <w:rPr>
          <w:rFonts w:hint="eastAsia"/>
        </w:rPr>
        <w:t>約</w:t>
      </w:r>
      <w:r w:rsidR="00087829" w:rsidRPr="00375FD7">
        <w:rPr>
          <w:rFonts w:hint="eastAsia"/>
        </w:rPr>
        <w:t>2.7</w:t>
      </w:r>
      <w:r w:rsidR="00087829" w:rsidRPr="00375FD7">
        <w:rPr>
          <w:rFonts w:hint="eastAsia"/>
        </w:rPr>
        <w:t>萬美元</w:t>
      </w:r>
      <w:r w:rsidRPr="00375FD7">
        <w:rPr>
          <w:rFonts w:hint="eastAsia"/>
        </w:rPr>
        <w:t>）</w:t>
      </w:r>
      <w:r w:rsidR="00087829" w:rsidRPr="00375FD7">
        <w:rPr>
          <w:rFonts w:hint="eastAsia"/>
        </w:rPr>
        <w:t>。</w:t>
      </w:r>
    </w:p>
    <w:p w14:paraId="33F9296A" w14:textId="77777777" w:rsidR="00087829" w:rsidRPr="00375FD7" w:rsidRDefault="001C62B0" w:rsidP="00982C48">
      <w:pPr>
        <w:pStyle w:val="10"/>
        <w:ind w:left="1772" w:hanging="591"/>
      </w:pPr>
      <w:r w:rsidRPr="00375FD7">
        <w:rPr>
          <w:rFonts w:hint="eastAsia"/>
          <w:lang w:eastAsia="zh-TW"/>
        </w:rPr>
        <w:t>（</w:t>
      </w:r>
      <w:r w:rsidR="00087829" w:rsidRPr="00375FD7">
        <w:rPr>
          <w:rFonts w:hint="eastAsia"/>
          <w:lang w:eastAsia="zh-TW"/>
        </w:rPr>
        <w:t>2</w:t>
      </w:r>
      <w:r w:rsidRPr="00375FD7">
        <w:rPr>
          <w:rFonts w:hint="eastAsia"/>
          <w:lang w:eastAsia="zh-TW"/>
        </w:rPr>
        <w:t>）</w:t>
      </w:r>
      <w:r w:rsidR="00087829" w:rsidRPr="00375FD7">
        <w:rPr>
          <w:rFonts w:hint="eastAsia"/>
        </w:rPr>
        <w:t>投資哥國不動產金額逾</w:t>
      </w:r>
      <w:r w:rsidR="00087829" w:rsidRPr="00375FD7">
        <w:rPr>
          <w:rFonts w:hint="eastAsia"/>
        </w:rPr>
        <w:t>350</w:t>
      </w:r>
      <w:r w:rsidR="00087829" w:rsidRPr="00375FD7">
        <w:rPr>
          <w:rFonts w:hint="eastAsia"/>
        </w:rPr>
        <w:t>個月哥國基本工資</w:t>
      </w:r>
      <w:r w:rsidRPr="00375FD7">
        <w:rPr>
          <w:rFonts w:hint="eastAsia"/>
        </w:rPr>
        <w:t>（</w:t>
      </w:r>
      <w:r w:rsidR="00087829" w:rsidRPr="00375FD7">
        <w:rPr>
          <w:rFonts w:hint="eastAsia"/>
        </w:rPr>
        <w:t>約</w:t>
      </w:r>
      <w:r w:rsidR="00087829" w:rsidRPr="00375FD7">
        <w:rPr>
          <w:rFonts w:hint="eastAsia"/>
        </w:rPr>
        <w:t>9.3</w:t>
      </w:r>
      <w:r w:rsidR="00087829" w:rsidRPr="00375FD7">
        <w:rPr>
          <w:rFonts w:hint="eastAsia"/>
        </w:rPr>
        <w:t>萬美元</w:t>
      </w:r>
      <w:r w:rsidRPr="00375FD7">
        <w:rPr>
          <w:rFonts w:hint="eastAsia"/>
        </w:rPr>
        <w:t>）</w:t>
      </w:r>
      <w:r w:rsidR="00087829" w:rsidRPr="00375FD7">
        <w:rPr>
          <w:rFonts w:hint="eastAsia"/>
        </w:rPr>
        <w:t>。</w:t>
      </w:r>
    </w:p>
    <w:p w14:paraId="78B6A8E9" w14:textId="668FF4AF" w:rsidR="00087829" w:rsidRPr="00375FD7" w:rsidRDefault="001C62B0" w:rsidP="00982C48">
      <w:pPr>
        <w:pStyle w:val="10"/>
        <w:ind w:left="1772" w:hanging="591"/>
      </w:pPr>
      <w:r w:rsidRPr="00375FD7">
        <w:rPr>
          <w:rFonts w:hint="eastAsia"/>
          <w:lang w:eastAsia="zh-TW"/>
        </w:rPr>
        <w:t>（</w:t>
      </w:r>
      <w:r w:rsidR="00087829" w:rsidRPr="00375FD7">
        <w:rPr>
          <w:rFonts w:hint="eastAsia"/>
          <w:lang w:eastAsia="zh-TW"/>
        </w:rPr>
        <w:t>3</w:t>
      </w:r>
      <w:r w:rsidRPr="00375FD7">
        <w:rPr>
          <w:rFonts w:hint="eastAsia"/>
          <w:lang w:eastAsia="zh-TW"/>
        </w:rPr>
        <w:t>）</w:t>
      </w:r>
      <w:r w:rsidR="00087829" w:rsidRPr="00375FD7">
        <w:rPr>
          <w:rFonts w:hint="eastAsia"/>
          <w:lang w:eastAsia="zh-TW"/>
        </w:rPr>
        <w:t>獲哥國法人</w:t>
      </w:r>
      <w:r w:rsidRPr="00375FD7">
        <w:rPr>
          <w:rFonts w:hint="eastAsia"/>
          <w:lang w:eastAsia="zh-TW"/>
        </w:rPr>
        <w:t>（</w:t>
      </w:r>
      <w:r w:rsidR="00087829" w:rsidRPr="00375FD7">
        <w:rPr>
          <w:rFonts w:hint="eastAsia"/>
          <w:lang w:eastAsia="zh-TW"/>
        </w:rPr>
        <w:t>公司</w:t>
      </w:r>
      <w:r w:rsidRPr="00375FD7">
        <w:rPr>
          <w:rFonts w:hint="eastAsia"/>
          <w:lang w:eastAsia="zh-TW"/>
        </w:rPr>
        <w:t>）</w:t>
      </w:r>
      <w:r w:rsidR="00087829" w:rsidRPr="00375FD7">
        <w:rPr>
          <w:rFonts w:hint="eastAsia"/>
          <w:lang w:eastAsia="zh-TW"/>
        </w:rPr>
        <w:t>或自然人</w:t>
      </w:r>
      <w:r w:rsidRPr="00375FD7">
        <w:rPr>
          <w:rFonts w:hint="eastAsia"/>
          <w:lang w:eastAsia="zh-TW"/>
        </w:rPr>
        <w:t>（</w:t>
      </w:r>
      <w:r w:rsidR="00087829" w:rsidRPr="00375FD7">
        <w:rPr>
          <w:rFonts w:hint="eastAsia"/>
          <w:lang w:eastAsia="zh-TW"/>
        </w:rPr>
        <w:t>個人</w:t>
      </w:r>
      <w:r w:rsidRPr="00375FD7">
        <w:rPr>
          <w:rFonts w:hint="eastAsia"/>
          <w:lang w:eastAsia="zh-TW"/>
        </w:rPr>
        <w:t>）</w:t>
      </w:r>
      <w:r w:rsidR="003E5CB0" w:rsidRPr="00375FD7">
        <w:rPr>
          <w:rFonts w:hint="eastAsia"/>
          <w:lang w:eastAsia="zh-TW"/>
        </w:rPr>
        <w:t>正式</w:t>
      </w:r>
      <w:r w:rsidR="005E532F" w:rsidRPr="00375FD7">
        <w:rPr>
          <w:rFonts w:hint="eastAsia"/>
          <w:lang w:eastAsia="zh-TW"/>
        </w:rPr>
        <w:t>聘僱</w:t>
      </w:r>
      <w:r w:rsidR="00087829" w:rsidRPr="00375FD7">
        <w:rPr>
          <w:rFonts w:hint="eastAsia"/>
          <w:lang w:eastAsia="zh-TW"/>
        </w:rPr>
        <w:t>，工作合約效期</w:t>
      </w:r>
      <w:r w:rsidR="00087829" w:rsidRPr="00375FD7">
        <w:rPr>
          <w:rFonts w:hint="eastAsia"/>
          <w:lang w:eastAsia="zh-TW"/>
        </w:rPr>
        <w:t>1</w:t>
      </w:r>
      <w:r w:rsidR="00087829" w:rsidRPr="00375FD7">
        <w:rPr>
          <w:rFonts w:hint="eastAsia"/>
          <w:lang w:eastAsia="zh-TW"/>
        </w:rPr>
        <w:t>年以上者。如雇主為法人，其雇主之月營收需達</w:t>
      </w:r>
      <w:r w:rsidR="00087829" w:rsidRPr="00375FD7">
        <w:rPr>
          <w:rFonts w:hint="eastAsia"/>
          <w:lang w:eastAsia="zh-TW"/>
        </w:rPr>
        <w:t>100</w:t>
      </w:r>
      <w:r w:rsidR="00087829" w:rsidRPr="00375FD7">
        <w:rPr>
          <w:rFonts w:hint="eastAsia"/>
          <w:lang w:eastAsia="zh-TW"/>
        </w:rPr>
        <w:t>個月哥國基本工資</w:t>
      </w:r>
      <w:r w:rsidRPr="00375FD7">
        <w:rPr>
          <w:rFonts w:hint="eastAsia"/>
          <w:lang w:eastAsia="zh-TW"/>
        </w:rPr>
        <w:t>（</w:t>
      </w:r>
      <w:r w:rsidR="00087829" w:rsidRPr="00375FD7">
        <w:rPr>
          <w:rFonts w:hint="eastAsia"/>
          <w:lang w:eastAsia="zh-TW"/>
        </w:rPr>
        <w:t>約</w:t>
      </w:r>
      <w:r w:rsidR="00087829" w:rsidRPr="00375FD7">
        <w:rPr>
          <w:rFonts w:hint="eastAsia"/>
          <w:lang w:eastAsia="zh-TW"/>
        </w:rPr>
        <w:t>2.7</w:t>
      </w:r>
      <w:r w:rsidR="00087829" w:rsidRPr="00375FD7">
        <w:rPr>
          <w:rFonts w:hint="eastAsia"/>
          <w:lang w:eastAsia="zh-TW"/>
        </w:rPr>
        <w:t>萬美元</w:t>
      </w:r>
      <w:r w:rsidRPr="00375FD7">
        <w:rPr>
          <w:rFonts w:hint="eastAsia"/>
          <w:lang w:eastAsia="zh-TW"/>
        </w:rPr>
        <w:t>）</w:t>
      </w:r>
      <w:r w:rsidR="00087829" w:rsidRPr="00375FD7">
        <w:rPr>
          <w:rFonts w:hint="eastAsia"/>
          <w:lang w:eastAsia="zh-TW"/>
        </w:rPr>
        <w:t>以上；如雇主為自然人，其雇主之月收入需達</w:t>
      </w:r>
      <w:r w:rsidR="00087829" w:rsidRPr="00375FD7">
        <w:rPr>
          <w:rFonts w:hint="eastAsia"/>
          <w:lang w:eastAsia="zh-TW"/>
        </w:rPr>
        <w:t>10</w:t>
      </w:r>
      <w:r w:rsidR="00087829" w:rsidRPr="00375FD7">
        <w:rPr>
          <w:rFonts w:hint="eastAsia"/>
          <w:lang w:eastAsia="zh-TW"/>
        </w:rPr>
        <w:t>個月哥國基本工資以上</w:t>
      </w:r>
      <w:r w:rsidRPr="00375FD7">
        <w:rPr>
          <w:rFonts w:hint="eastAsia"/>
          <w:lang w:eastAsia="zh-TW"/>
        </w:rPr>
        <w:t>（</w:t>
      </w:r>
      <w:r w:rsidR="00087829" w:rsidRPr="00375FD7">
        <w:rPr>
          <w:rFonts w:hint="eastAsia"/>
          <w:lang w:eastAsia="zh-TW"/>
        </w:rPr>
        <w:t>約</w:t>
      </w:r>
      <w:r w:rsidR="00087829" w:rsidRPr="00375FD7">
        <w:rPr>
          <w:rFonts w:hint="eastAsia"/>
          <w:lang w:eastAsia="zh-TW"/>
        </w:rPr>
        <w:t>2</w:t>
      </w:r>
      <w:r w:rsidR="00087829" w:rsidRPr="00375FD7">
        <w:rPr>
          <w:lang w:eastAsia="zh-TW"/>
        </w:rPr>
        <w:t>,</w:t>
      </w:r>
      <w:r w:rsidR="00087829" w:rsidRPr="00375FD7">
        <w:rPr>
          <w:rFonts w:hint="eastAsia"/>
          <w:lang w:eastAsia="zh-TW"/>
        </w:rPr>
        <w:t>700</w:t>
      </w:r>
      <w:r w:rsidR="00087829" w:rsidRPr="00375FD7">
        <w:rPr>
          <w:rFonts w:hint="eastAsia"/>
          <w:lang w:eastAsia="zh-TW"/>
        </w:rPr>
        <w:t>美元</w:t>
      </w:r>
      <w:r w:rsidRPr="00375FD7">
        <w:rPr>
          <w:rFonts w:hint="eastAsia"/>
          <w:lang w:eastAsia="zh-TW"/>
        </w:rPr>
        <w:t>）</w:t>
      </w:r>
      <w:r w:rsidR="00087829" w:rsidRPr="00375FD7">
        <w:rPr>
          <w:rFonts w:hint="eastAsia"/>
          <w:lang w:eastAsia="zh-TW"/>
        </w:rPr>
        <w:t>。</w:t>
      </w:r>
    </w:p>
    <w:p w14:paraId="127AF7F2" w14:textId="3D6C7D8F" w:rsidR="00087829" w:rsidRPr="00375FD7" w:rsidRDefault="00982C48" w:rsidP="00C169C2">
      <w:pPr>
        <w:pStyle w:val="af4"/>
        <w:ind w:left="1417" w:hanging="472"/>
      </w:pPr>
      <w:r w:rsidRPr="00375FD7">
        <w:rPr>
          <w:rFonts w:hint="eastAsia"/>
          <w:lang w:eastAsia="zh-TW"/>
        </w:rPr>
        <w:t>２</w:t>
      </w:r>
      <w:r w:rsidR="00087829" w:rsidRPr="00375FD7">
        <w:rPr>
          <w:rFonts w:hint="eastAsia"/>
          <w:lang w:eastAsia="zh-TW"/>
        </w:rPr>
        <w:t>、</w:t>
      </w:r>
      <w:r w:rsidR="00087829" w:rsidRPr="00375FD7">
        <w:rPr>
          <w:rFonts w:hint="eastAsia"/>
        </w:rPr>
        <w:t>居留簽證</w:t>
      </w:r>
      <w:r w:rsidR="001C62B0" w:rsidRPr="00375FD7">
        <w:rPr>
          <w:rFonts w:hint="eastAsia"/>
        </w:rPr>
        <w:t>（</w:t>
      </w:r>
      <w:r w:rsidR="00087829" w:rsidRPr="00375FD7">
        <w:rPr>
          <w:rFonts w:hint="eastAsia"/>
        </w:rPr>
        <w:t>R</w:t>
      </w:r>
      <w:r w:rsidR="00087829" w:rsidRPr="00375FD7">
        <w:t>esident Type</w:t>
      </w:r>
      <w:r w:rsidR="00992899" w:rsidRPr="00375FD7">
        <w:rPr>
          <w:rFonts w:hint="eastAsia"/>
        </w:rPr>
        <w:t>）</w:t>
      </w:r>
      <w:r w:rsidR="00087829" w:rsidRPr="00375FD7">
        <w:t>Visa Tipo R—</w:t>
      </w:r>
      <w:r w:rsidR="00087829" w:rsidRPr="00375FD7">
        <w:rPr>
          <w:rFonts w:hint="eastAsia"/>
        </w:rPr>
        <w:t>無效期限制</w:t>
      </w:r>
      <w:r w:rsidR="00087829" w:rsidRPr="00375FD7">
        <w:rPr>
          <w:rFonts w:hint="eastAsia"/>
          <w:lang w:eastAsia="zh-TW"/>
        </w:rPr>
        <w:t>：</w:t>
      </w:r>
    </w:p>
    <w:p w14:paraId="1286B7CA" w14:textId="02D611C1" w:rsidR="00087829" w:rsidRPr="00375FD7" w:rsidRDefault="00087829" w:rsidP="00C169C2">
      <w:pPr>
        <w:pStyle w:val="af8"/>
        <w:ind w:left="1417" w:firstLine="472"/>
      </w:pPr>
      <w:r w:rsidRPr="00375FD7">
        <w:rPr>
          <w:rFonts w:hint="eastAsia"/>
        </w:rPr>
        <w:t>外國人以外人直接投資方式投資</w:t>
      </w:r>
      <w:r w:rsidRPr="00375FD7">
        <w:rPr>
          <w:rFonts w:hint="eastAsia"/>
          <w:lang w:eastAsia="zh-TW"/>
        </w:rPr>
        <w:t>哥國</w:t>
      </w:r>
      <w:r w:rsidRPr="00375FD7">
        <w:rPr>
          <w:rFonts w:hint="eastAsia"/>
        </w:rPr>
        <w:t>金額逾</w:t>
      </w:r>
      <w:r w:rsidRPr="00375FD7">
        <w:rPr>
          <w:rFonts w:hint="eastAsia"/>
        </w:rPr>
        <w:t>650</w:t>
      </w:r>
      <w:r w:rsidRPr="00375FD7">
        <w:rPr>
          <w:rFonts w:hint="eastAsia"/>
        </w:rPr>
        <w:t>個</w:t>
      </w:r>
      <w:r w:rsidR="00C64345" w:rsidRPr="00375FD7">
        <w:rPr>
          <w:rFonts w:hint="eastAsia"/>
        </w:rPr>
        <w:t>月</w:t>
      </w:r>
      <w:r w:rsidRPr="00375FD7">
        <w:rPr>
          <w:rFonts w:hint="eastAsia"/>
        </w:rPr>
        <w:t>哥國基本工資金額</w:t>
      </w:r>
      <w:r w:rsidR="001C62B0" w:rsidRPr="00375FD7">
        <w:rPr>
          <w:rFonts w:hint="eastAsia"/>
        </w:rPr>
        <w:t>（</w:t>
      </w:r>
      <w:r w:rsidRPr="00375FD7">
        <w:rPr>
          <w:rFonts w:hint="eastAsia"/>
        </w:rPr>
        <w:t>17.3</w:t>
      </w:r>
      <w:r w:rsidRPr="00375FD7">
        <w:rPr>
          <w:rFonts w:hint="eastAsia"/>
        </w:rPr>
        <w:t>萬美元</w:t>
      </w:r>
      <w:r w:rsidR="001C62B0" w:rsidRPr="00375FD7">
        <w:rPr>
          <w:rFonts w:hint="eastAsia"/>
        </w:rPr>
        <w:t>）</w:t>
      </w:r>
      <w:r w:rsidRPr="00375FD7">
        <w:rPr>
          <w:rFonts w:hint="eastAsia"/>
        </w:rPr>
        <w:t>以上，並在哥國央行</w:t>
      </w:r>
      <w:r w:rsidRPr="00375FD7">
        <w:rPr>
          <w:rFonts w:hint="eastAsia"/>
          <w:lang w:eastAsia="zh-TW"/>
        </w:rPr>
        <w:t>有</w:t>
      </w:r>
      <w:r w:rsidRPr="00375FD7">
        <w:rPr>
          <w:rFonts w:hint="eastAsia"/>
        </w:rPr>
        <w:t>正式</w:t>
      </w:r>
      <w:r w:rsidRPr="00375FD7">
        <w:rPr>
          <w:rFonts w:hint="eastAsia"/>
          <w:lang w:eastAsia="zh-TW"/>
        </w:rPr>
        <w:t>投資</w:t>
      </w:r>
      <w:r w:rsidRPr="00375FD7">
        <w:rPr>
          <w:rFonts w:hint="eastAsia"/>
        </w:rPr>
        <w:t>登記紀錄者。</w:t>
      </w:r>
    </w:p>
    <w:p w14:paraId="55456EB0" w14:textId="77777777" w:rsidR="00DD3B51" w:rsidRPr="00375FD7" w:rsidRDefault="00ED0204" w:rsidP="00FD5480">
      <w:pPr>
        <w:pStyle w:val="a6"/>
        <w:pageBreakBefore/>
        <w:spacing w:before="257" w:after="257"/>
        <w:ind w:left="632" w:hanging="632"/>
      </w:pPr>
      <w:r w:rsidRPr="00375FD7">
        <w:rPr>
          <w:rFonts w:hint="eastAsia"/>
        </w:rPr>
        <w:t>二</w:t>
      </w:r>
      <w:r w:rsidR="00361150" w:rsidRPr="00375FD7">
        <w:rPr>
          <w:rFonts w:hint="eastAsia"/>
        </w:rPr>
        <w:t>、子女教育</w:t>
      </w:r>
    </w:p>
    <w:p w14:paraId="63B43984" w14:textId="65970950" w:rsidR="00DD3B51" w:rsidRPr="00375FD7" w:rsidRDefault="00DD3B51" w:rsidP="00C169C2">
      <w:pPr>
        <w:ind w:firstLine="472"/>
        <w:rPr>
          <w:lang w:eastAsia="zh-TW"/>
        </w:rPr>
      </w:pPr>
      <w:r w:rsidRPr="00375FD7">
        <w:rPr>
          <w:lang w:eastAsia="zh-TW"/>
        </w:rPr>
        <w:t>哥倫比亞學校有公立與私立兩類。一般外交人員</w:t>
      </w:r>
      <w:r w:rsidR="00072F45" w:rsidRPr="00375FD7">
        <w:rPr>
          <w:rFonts w:hint="eastAsia"/>
          <w:lang w:eastAsia="zh-TW"/>
        </w:rPr>
        <w:t>子女</w:t>
      </w:r>
      <w:r w:rsidRPr="00375FD7">
        <w:rPr>
          <w:lang w:eastAsia="zh-TW"/>
        </w:rPr>
        <w:t>多以英、西雙語教學之私校為優先考慮，經甄試進入相關學校後，原則上校方會依其年齡及程度安排就讀適當年級，倘</w:t>
      </w:r>
      <w:r w:rsidR="00072F45" w:rsidRPr="00375FD7">
        <w:rPr>
          <w:rFonts w:hint="eastAsia"/>
          <w:lang w:eastAsia="zh-TW"/>
        </w:rPr>
        <w:t>未具</w:t>
      </w:r>
      <w:r w:rsidRPr="00375FD7">
        <w:rPr>
          <w:lang w:eastAsia="zh-TW"/>
        </w:rPr>
        <w:t>西</w:t>
      </w:r>
      <w:r w:rsidR="003E5CB0" w:rsidRPr="00375FD7">
        <w:rPr>
          <w:rFonts w:hint="eastAsia"/>
          <w:lang w:eastAsia="zh-TW"/>
        </w:rPr>
        <w:t>班牙</w:t>
      </w:r>
      <w:r w:rsidRPr="00375FD7">
        <w:rPr>
          <w:lang w:eastAsia="zh-TW"/>
        </w:rPr>
        <w:t>語</w:t>
      </w:r>
      <w:r w:rsidR="003E5CB0" w:rsidRPr="00375FD7">
        <w:rPr>
          <w:rFonts w:hint="eastAsia"/>
          <w:lang w:eastAsia="zh-TW"/>
        </w:rPr>
        <w:t>文</w:t>
      </w:r>
      <w:r w:rsidRPr="00375FD7">
        <w:rPr>
          <w:lang w:eastAsia="zh-TW"/>
        </w:rPr>
        <w:t>基礎或需加強西語訓練者，通常安排個別教學，實施半年至</w:t>
      </w:r>
      <w:r w:rsidRPr="00375FD7">
        <w:rPr>
          <w:lang w:eastAsia="zh-TW"/>
        </w:rPr>
        <w:t>1</w:t>
      </w:r>
      <w:r w:rsidRPr="00375FD7">
        <w:rPr>
          <w:lang w:eastAsia="zh-TW"/>
        </w:rPr>
        <w:t>年之語言補習。高中畢業後，如擬繼續在此就讀大學，則需先通過哥國全國高中畢業會考，憑成績向各大學申請入學許可。一般而言，哥國私立學校之教育水準不差，高中畢業後不論是繼續在此進修或轉赴歐美大學研習，均可良好銜接。</w:t>
      </w:r>
    </w:p>
    <w:p w14:paraId="140F6628" w14:textId="77777777" w:rsidR="000B62A3" w:rsidRPr="00375FD7" w:rsidRDefault="00DD3B51" w:rsidP="00C169C2">
      <w:pPr>
        <w:ind w:firstLine="472"/>
        <w:rPr>
          <w:lang w:eastAsia="zh-TW"/>
        </w:rPr>
      </w:pPr>
      <w:r w:rsidRPr="00375FD7">
        <w:t>著名之私立學校如下：美國學校</w:t>
      </w:r>
      <w:r w:rsidRPr="00375FD7">
        <w:t>Colegio Nueva Granada</w:t>
      </w:r>
      <w:r w:rsidRPr="00375FD7">
        <w:t>、英國學校</w:t>
      </w:r>
      <w:r w:rsidR="007C7502" w:rsidRPr="00375FD7">
        <w:t>Colegio Gran Bretaña</w:t>
      </w:r>
      <w:r w:rsidR="007C7502" w:rsidRPr="00375FD7">
        <w:rPr>
          <w:rFonts w:hint="eastAsia"/>
          <w:lang w:eastAsia="zh-TW"/>
        </w:rPr>
        <w:t>、</w:t>
      </w:r>
      <w:r w:rsidRPr="00375FD7">
        <w:t>當地私立學校</w:t>
      </w:r>
      <w:r w:rsidR="007C7502" w:rsidRPr="00375FD7">
        <w:t>Colegio Anglo-Colombiano</w:t>
      </w:r>
      <w:r w:rsidR="007C7502" w:rsidRPr="00375FD7">
        <w:t>、</w:t>
      </w:r>
      <w:r w:rsidRPr="00375FD7">
        <w:t>San Carlos</w:t>
      </w:r>
      <w:r w:rsidRPr="00375FD7">
        <w:t>（男校）、</w:t>
      </w:r>
      <w:r w:rsidRPr="00375FD7">
        <w:t>Merry Mont</w:t>
      </w:r>
      <w:r w:rsidRPr="00375FD7">
        <w:t>（女校）、</w:t>
      </w:r>
      <w:r w:rsidRPr="00375FD7">
        <w:t>Colegio Los Nogales</w:t>
      </w:r>
      <w:r w:rsidRPr="00375FD7">
        <w:t>、歐洲語系學校如</w:t>
      </w:r>
      <w:r w:rsidRPr="00375FD7">
        <w:t>Colegio Italiano Leonardo Da Vinci</w:t>
      </w:r>
      <w:r w:rsidRPr="00375FD7">
        <w:t>（義大利學校）、</w:t>
      </w:r>
      <w:r w:rsidRPr="00375FD7">
        <w:t>Colegio Andino</w:t>
      </w:r>
      <w:r w:rsidRPr="00375FD7">
        <w:t>（德國學校）、</w:t>
      </w:r>
      <w:r w:rsidRPr="00375FD7">
        <w:t>Liceo Frances</w:t>
      </w:r>
      <w:r w:rsidRPr="00375FD7">
        <w:t>（法國學校）。</w:t>
      </w:r>
    </w:p>
    <w:p w14:paraId="2DCEC0E8" w14:textId="77777777" w:rsidR="00907207" w:rsidRPr="00375FD7" w:rsidRDefault="00907207" w:rsidP="00C169C2">
      <w:pPr>
        <w:ind w:firstLine="472"/>
        <w:rPr>
          <w:lang w:eastAsia="zh-TW"/>
        </w:rPr>
      </w:pPr>
    </w:p>
    <w:p w14:paraId="6FCB5CD8" w14:textId="77777777" w:rsidR="00DD3B51" w:rsidRPr="00375FD7" w:rsidRDefault="00DD3B51" w:rsidP="00C169C2">
      <w:pPr>
        <w:ind w:firstLine="472"/>
        <w:rPr>
          <w:lang w:eastAsia="zh-TW"/>
        </w:rPr>
        <w:sectPr w:rsidR="00DD3B51" w:rsidRPr="00375FD7">
          <w:headerReference w:type="default" r:id="rId28"/>
          <w:pgSz w:w="11906" w:h="16838" w:code="9"/>
          <w:pgMar w:top="2268" w:right="1701" w:bottom="1701" w:left="1701" w:header="1134" w:footer="851" w:gutter="0"/>
          <w:cols w:space="425"/>
          <w:docGrid w:type="linesAndChars" w:linePitch="514" w:charSpace="-774"/>
        </w:sectPr>
      </w:pPr>
    </w:p>
    <w:p w14:paraId="67B5BF21" w14:textId="77777777" w:rsidR="00DD3B51" w:rsidRPr="00375FD7" w:rsidRDefault="00DD3B51">
      <w:pPr>
        <w:pStyle w:val="a4"/>
        <w:rPr>
          <w:lang w:eastAsia="zh-TW"/>
        </w:rPr>
      </w:pPr>
      <w:bookmarkStart w:id="9" w:name="_Toc105447418"/>
      <w:r w:rsidRPr="00375FD7">
        <w:rPr>
          <w:rFonts w:hint="eastAsia"/>
          <w:lang w:eastAsia="zh-TW"/>
        </w:rPr>
        <w:t>第玖章　結論</w:t>
      </w:r>
      <w:bookmarkEnd w:id="9"/>
    </w:p>
    <w:p w14:paraId="42724E26" w14:textId="116C5838" w:rsidR="00DD3B51" w:rsidRPr="00375FD7" w:rsidRDefault="00DD3B51" w:rsidP="00C169C2">
      <w:pPr>
        <w:ind w:firstLine="472"/>
        <w:rPr>
          <w:lang w:eastAsia="zh-TW"/>
        </w:rPr>
      </w:pPr>
      <w:r w:rsidRPr="00375FD7">
        <w:rPr>
          <w:rFonts w:hint="eastAsia"/>
          <w:lang w:eastAsia="zh-TW"/>
        </w:rPr>
        <w:t>哥倫比亞自</w:t>
      </w:r>
      <w:r w:rsidRPr="00375FD7">
        <w:rPr>
          <w:rFonts w:hint="eastAsia"/>
          <w:lang w:eastAsia="zh-TW"/>
        </w:rPr>
        <w:t>2008</w:t>
      </w:r>
      <w:r w:rsidR="007542DB" w:rsidRPr="00375FD7">
        <w:rPr>
          <w:rFonts w:hint="eastAsia"/>
          <w:lang w:eastAsia="zh-TW"/>
        </w:rPr>
        <w:t>年起，</w:t>
      </w:r>
      <w:r w:rsidRPr="00375FD7">
        <w:rPr>
          <w:rFonts w:hint="eastAsia"/>
          <w:lang w:eastAsia="zh-TW"/>
        </w:rPr>
        <w:t>整體治安已有顯著改善，外人投資持續成長，</w:t>
      </w:r>
      <w:r w:rsidR="007542DB" w:rsidRPr="00375FD7">
        <w:rPr>
          <w:rFonts w:hint="eastAsia"/>
          <w:lang w:eastAsia="zh-TW"/>
        </w:rPr>
        <w:t>其中以美國、加拿大、英國、巴拿馬、巴西、西班牙及墨西哥的投資為主</w:t>
      </w:r>
      <w:r w:rsidRPr="00375FD7">
        <w:rPr>
          <w:rFonts w:hint="eastAsia"/>
          <w:lang w:eastAsia="zh-TW"/>
        </w:rPr>
        <w:t>，主要投資於</w:t>
      </w:r>
      <w:r w:rsidR="004F1B34" w:rsidRPr="00375FD7">
        <w:rPr>
          <w:rFonts w:hint="eastAsia"/>
          <w:lang w:eastAsia="zh-TW"/>
        </w:rPr>
        <w:t>石油探勘</w:t>
      </w:r>
      <w:r w:rsidRPr="00375FD7">
        <w:rPr>
          <w:rFonts w:hint="eastAsia"/>
          <w:lang w:eastAsia="zh-TW"/>
        </w:rPr>
        <w:t>、採礦、製造、金融、</w:t>
      </w:r>
      <w:r w:rsidR="004F1B34" w:rsidRPr="00375FD7">
        <w:rPr>
          <w:rFonts w:hint="eastAsia"/>
          <w:lang w:eastAsia="zh-TW"/>
        </w:rPr>
        <w:t>觀光</w:t>
      </w:r>
      <w:r w:rsidRPr="00375FD7">
        <w:rPr>
          <w:rFonts w:hint="eastAsia"/>
          <w:lang w:eastAsia="zh-TW"/>
        </w:rPr>
        <w:t>餐旅、運輸、倉儲、通訊及建築等。</w:t>
      </w:r>
    </w:p>
    <w:p w14:paraId="362CD6A1" w14:textId="19866363" w:rsidR="00DD3B51" w:rsidRPr="00375FD7" w:rsidRDefault="00DD3B51" w:rsidP="00C169C2">
      <w:pPr>
        <w:ind w:firstLine="472"/>
        <w:rPr>
          <w:kern w:val="0"/>
          <w:lang w:eastAsia="zh-TW"/>
        </w:rPr>
      </w:pPr>
      <w:r w:rsidRPr="00375FD7">
        <w:rPr>
          <w:rFonts w:hint="eastAsia"/>
          <w:kern w:val="0"/>
          <w:lang w:eastAsia="zh-TW"/>
        </w:rPr>
        <w:t>雖然</w:t>
      </w:r>
      <w:r w:rsidR="00F36E23" w:rsidRPr="00375FD7">
        <w:rPr>
          <w:rFonts w:hint="eastAsia"/>
          <w:kern w:val="0"/>
          <w:lang w:eastAsia="zh-TW"/>
        </w:rPr>
        <w:t>臺</w:t>
      </w:r>
      <w:r w:rsidRPr="00375FD7">
        <w:rPr>
          <w:rFonts w:hint="eastAsia"/>
          <w:kern w:val="0"/>
          <w:lang w:eastAsia="zh-TW"/>
        </w:rPr>
        <w:t>哥兩國相距遙遠、</w:t>
      </w:r>
      <w:r w:rsidR="00D37ABB" w:rsidRPr="00375FD7">
        <w:rPr>
          <w:rFonts w:hint="eastAsia"/>
          <w:kern w:val="0"/>
          <w:lang w:eastAsia="zh-TW"/>
        </w:rPr>
        <w:t>暫</w:t>
      </w:r>
      <w:r w:rsidRPr="00375FD7">
        <w:rPr>
          <w:rFonts w:hint="eastAsia"/>
          <w:kern w:val="0"/>
          <w:lang w:eastAsia="zh-TW"/>
        </w:rPr>
        <w:t>無邦交，哥國在</w:t>
      </w:r>
      <w:r w:rsidR="00F36E23" w:rsidRPr="00375FD7">
        <w:rPr>
          <w:rFonts w:hint="eastAsia"/>
          <w:kern w:val="0"/>
          <w:lang w:eastAsia="zh-TW"/>
        </w:rPr>
        <w:t>臺</w:t>
      </w:r>
      <w:r w:rsidRPr="00375FD7">
        <w:rPr>
          <w:rFonts w:hint="eastAsia"/>
          <w:kern w:val="0"/>
          <w:lang w:eastAsia="zh-TW"/>
        </w:rPr>
        <w:t>未設單位、兩國未簽署投資及租稅協定、早期治安動盪所殘留之形象等導致國內廠商前往哥國投資意願偏低，但鑒於下列正面因素，我商宜慎重考慮前往哥倫比亞</w:t>
      </w:r>
      <w:r w:rsidR="00225931" w:rsidRPr="00375FD7">
        <w:rPr>
          <w:rFonts w:hint="eastAsia"/>
          <w:kern w:val="0"/>
          <w:lang w:eastAsia="zh-TW"/>
        </w:rPr>
        <w:t>布</w:t>
      </w:r>
      <w:r w:rsidRPr="00375FD7">
        <w:rPr>
          <w:rFonts w:hint="eastAsia"/>
          <w:kern w:val="0"/>
          <w:lang w:eastAsia="zh-TW"/>
        </w:rPr>
        <w:t>局發展：</w:t>
      </w:r>
    </w:p>
    <w:p w14:paraId="0EC2FC01" w14:textId="57F57B18" w:rsidR="0013755B" w:rsidRPr="00375FD7" w:rsidRDefault="0013755B" w:rsidP="003010CF">
      <w:pPr>
        <w:pStyle w:val="aff3"/>
        <w:numPr>
          <w:ilvl w:val="0"/>
          <w:numId w:val="1"/>
        </w:numPr>
        <w:ind w:leftChars="0" w:firstLineChars="0"/>
        <w:rPr>
          <w:kern w:val="0"/>
          <w:lang w:eastAsia="zh-TW"/>
        </w:rPr>
      </w:pPr>
      <w:r w:rsidRPr="00375FD7">
        <w:rPr>
          <w:rFonts w:hint="eastAsia"/>
          <w:kern w:val="0"/>
          <w:lang w:eastAsia="zh-TW"/>
        </w:rPr>
        <w:t>幅員遼闊、資源豐富且具產業基礎：哥國幅員遼闊、為南美唯一面臨太平洋及大西洋之國家，農漁牧礦資源豐富，且具有相當基礎工業及紡織、資通訊、農產品外銷、食品加工、家具、化工、塑膠等個民生及科技產業鏈，近年亦積極鼓勵產業新創及工業</w:t>
      </w:r>
      <w:r w:rsidRPr="00375FD7">
        <w:rPr>
          <w:rFonts w:hint="eastAsia"/>
          <w:kern w:val="0"/>
          <w:lang w:eastAsia="zh-TW"/>
        </w:rPr>
        <w:t>4.0</w:t>
      </w:r>
      <w:r w:rsidRPr="00375FD7">
        <w:rPr>
          <w:rFonts w:hint="eastAsia"/>
          <w:kern w:val="0"/>
          <w:lang w:eastAsia="zh-TW"/>
        </w:rPr>
        <w:t>等發展，產業基礎佳。</w:t>
      </w:r>
    </w:p>
    <w:p w14:paraId="7132BB9F" w14:textId="4034D677" w:rsidR="00DD3B51" w:rsidRPr="00375FD7" w:rsidRDefault="0013755B" w:rsidP="003010CF">
      <w:pPr>
        <w:pStyle w:val="aff3"/>
        <w:numPr>
          <w:ilvl w:val="0"/>
          <w:numId w:val="1"/>
        </w:numPr>
        <w:ind w:leftChars="0" w:firstLineChars="0"/>
        <w:rPr>
          <w:lang w:eastAsia="zh-TW"/>
        </w:rPr>
      </w:pPr>
      <w:r w:rsidRPr="00375FD7">
        <w:rPr>
          <w:rFonts w:hint="eastAsia"/>
          <w:lang w:eastAsia="zh-TW"/>
        </w:rPr>
        <w:t>內需市場及外銷市場均具豐沛潛力：</w:t>
      </w:r>
      <w:r w:rsidR="00DD3B51" w:rsidRPr="00375FD7">
        <w:rPr>
          <w:rFonts w:hint="eastAsia"/>
          <w:kern w:val="0"/>
          <w:lang w:eastAsia="zh-TW"/>
        </w:rPr>
        <w:t>哥國</w:t>
      </w:r>
      <w:r w:rsidRPr="00375FD7">
        <w:rPr>
          <w:rFonts w:hint="eastAsia"/>
          <w:kern w:val="0"/>
          <w:lang w:eastAsia="zh-TW"/>
        </w:rPr>
        <w:t>為拉美人口第三大國、第四大經濟體，具備內需市場規模；此外</w:t>
      </w:r>
      <w:r w:rsidR="0037778B" w:rsidRPr="00375FD7">
        <w:rPr>
          <w:rFonts w:hint="eastAsia"/>
          <w:kern w:val="0"/>
          <w:lang w:eastAsia="zh-TW"/>
        </w:rPr>
        <w:t>，</w:t>
      </w:r>
      <w:r w:rsidR="00DD3B51" w:rsidRPr="00375FD7">
        <w:rPr>
          <w:rFonts w:hint="eastAsia"/>
          <w:lang w:eastAsia="zh-TW"/>
        </w:rPr>
        <w:t>哥</w:t>
      </w:r>
      <w:r w:rsidR="0037778B" w:rsidRPr="00375FD7">
        <w:rPr>
          <w:rFonts w:hint="eastAsia"/>
          <w:lang w:eastAsia="zh-TW"/>
        </w:rPr>
        <w:t>國</w:t>
      </w:r>
      <w:r w:rsidR="00DD3B51" w:rsidRPr="00375FD7">
        <w:rPr>
          <w:rFonts w:hint="eastAsia"/>
          <w:lang w:eastAsia="zh-TW"/>
        </w:rPr>
        <w:t>已幾乎與全美洲國家、歐盟</w:t>
      </w:r>
      <w:r w:rsidR="0037778B" w:rsidRPr="00375FD7">
        <w:rPr>
          <w:rFonts w:hint="eastAsia"/>
          <w:lang w:eastAsia="zh-TW"/>
        </w:rPr>
        <w:t>、歐洲自由貿易區</w:t>
      </w:r>
      <w:r w:rsidR="00DD3B51" w:rsidRPr="00375FD7">
        <w:rPr>
          <w:rFonts w:hint="eastAsia"/>
          <w:lang w:eastAsia="zh-TW"/>
        </w:rPr>
        <w:t>等簽署</w:t>
      </w:r>
      <w:r w:rsidR="0037778B" w:rsidRPr="00375FD7">
        <w:rPr>
          <w:rFonts w:hint="eastAsia"/>
          <w:lang w:eastAsia="zh-TW"/>
        </w:rPr>
        <w:t>各項自由</w:t>
      </w:r>
      <w:r w:rsidR="00DD3B51" w:rsidRPr="00375FD7">
        <w:rPr>
          <w:rFonts w:hint="eastAsia"/>
          <w:lang w:eastAsia="zh-TW"/>
        </w:rPr>
        <w:t>貿易</w:t>
      </w:r>
      <w:r w:rsidR="0037778B" w:rsidRPr="00375FD7">
        <w:rPr>
          <w:rFonts w:hint="eastAsia"/>
          <w:lang w:eastAsia="zh-TW"/>
        </w:rPr>
        <w:t>或貿易</w:t>
      </w:r>
      <w:r w:rsidR="00DD3B51" w:rsidRPr="00375FD7">
        <w:rPr>
          <w:rFonts w:hint="eastAsia"/>
          <w:lang w:eastAsia="zh-TW"/>
        </w:rPr>
        <w:t>互補協定</w:t>
      </w:r>
      <w:r w:rsidR="0037778B" w:rsidRPr="00375FD7">
        <w:rPr>
          <w:rFonts w:hint="eastAsia"/>
          <w:lang w:eastAsia="zh-TW"/>
        </w:rPr>
        <w:t>，亦在太平洋聯盟架構下積極推動與東盟經貿合作，有利</w:t>
      </w:r>
      <w:r w:rsidR="00DD3B51" w:rsidRPr="00375FD7">
        <w:rPr>
          <w:rFonts w:hint="eastAsia"/>
          <w:lang w:eastAsia="zh-TW"/>
        </w:rPr>
        <w:t>企業</w:t>
      </w:r>
      <w:r w:rsidR="0037778B" w:rsidRPr="00375FD7">
        <w:rPr>
          <w:rFonts w:hint="eastAsia"/>
          <w:lang w:eastAsia="zh-TW"/>
        </w:rPr>
        <w:t>運用各項貿易優惠協議拓展廣大</w:t>
      </w:r>
      <w:r w:rsidR="00DD3B51" w:rsidRPr="00375FD7">
        <w:rPr>
          <w:rFonts w:hint="eastAsia"/>
          <w:lang w:eastAsia="zh-TW"/>
        </w:rPr>
        <w:t>國際市場。</w:t>
      </w:r>
    </w:p>
    <w:p w14:paraId="5D37F447" w14:textId="59AD5EE5" w:rsidR="00917019" w:rsidRPr="00375FD7" w:rsidRDefault="00917019" w:rsidP="003010CF">
      <w:pPr>
        <w:pStyle w:val="aff3"/>
        <w:numPr>
          <w:ilvl w:val="0"/>
          <w:numId w:val="1"/>
        </w:numPr>
        <w:ind w:leftChars="0" w:firstLineChars="0"/>
        <w:rPr>
          <w:lang w:eastAsia="zh-TW"/>
        </w:rPr>
      </w:pPr>
      <w:r w:rsidRPr="00375FD7">
        <w:rPr>
          <w:rFonts w:hint="eastAsia"/>
          <w:lang w:eastAsia="zh-TW"/>
        </w:rPr>
        <w:t>投資獎勵優惠佳：哥國藉由自由區法、赴前武裝衝突受害區投資獎勵</w:t>
      </w:r>
      <w:r w:rsidR="0073586E" w:rsidRPr="00375FD7">
        <w:rPr>
          <w:rFonts w:hint="eastAsia"/>
          <w:lang w:eastAsia="zh-TW"/>
        </w:rPr>
        <w:t>法</w:t>
      </w:r>
      <w:r w:rsidRPr="00375FD7">
        <w:rPr>
          <w:rFonts w:hint="eastAsia"/>
          <w:lang w:eastAsia="zh-TW"/>
        </w:rPr>
        <w:t>、鼓勵免稅進口產業原料及機器設備</w:t>
      </w:r>
      <w:r w:rsidR="0073586E" w:rsidRPr="00375FD7">
        <w:rPr>
          <w:rFonts w:hint="eastAsia"/>
          <w:lang w:eastAsia="zh-TW"/>
        </w:rPr>
        <w:t>辦法</w:t>
      </w:r>
      <w:r w:rsidRPr="00375FD7">
        <w:rPr>
          <w:rFonts w:hint="eastAsia"/>
          <w:lang w:eastAsia="zh-TW"/>
        </w:rPr>
        <w:t>，在地裝</w:t>
      </w:r>
      <w:r w:rsidR="0073586E" w:rsidRPr="00375FD7">
        <w:rPr>
          <w:rFonts w:hint="eastAsia"/>
          <w:lang w:eastAsia="zh-TW"/>
        </w:rPr>
        <w:t>配</w:t>
      </w:r>
      <w:r w:rsidRPr="00375FD7">
        <w:rPr>
          <w:rFonts w:hint="eastAsia"/>
          <w:lang w:eastAsia="zh-TW"/>
        </w:rPr>
        <w:t>及生產廠商減稅優惠，以及對新能源、電動車發展等多重獎勵，</w:t>
      </w:r>
      <w:r w:rsidR="0073586E" w:rsidRPr="00375FD7">
        <w:rPr>
          <w:rFonts w:hint="eastAsia"/>
          <w:lang w:eastAsia="zh-TW"/>
        </w:rPr>
        <w:t>對業者提供多方投資獎勵，涵蓋對象範圍廣泛，具相當吸引力</w:t>
      </w:r>
      <w:r w:rsidR="00C35434" w:rsidRPr="00375FD7">
        <w:rPr>
          <w:rFonts w:hint="eastAsia"/>
          <w:lang w:eastAsia="zh-TW"/>
        </w:rPr>
        <w:t>。</w:t>
      </w:r>
    </w:p>
    <w:p w14:paraId="4254BA7F" w14:textId="66D56208" w:rsidR="00DD3B51" w:rsidRPr="00375FD7" w:rsidRDefault="0037778B" w:rsidP="003010CF">
      <w:pPr>
        <w:pStyle w:val="aff3"/>
        <w:numPr>
          <w:ilvl w:val="0"/>
          <w:numId w:val="1"/>
        </w:numPr>
        <w:ind w:leftChars="0" w:firstLineChars="0"/>
        <w:rPr>
          <w:lang w:eastAsia="zh-TW"/>
        </w:rPr>
      </w:pPr>
      <w:r w:rsidRPr="00375FD7">
        <w:rPr>
          <w:rFonts w:hint="eastAsia"/>
          <w:lang w:eastAsia="zh-TW"/>
        </w:rPr>
        <w:t>勞動力豐沛、經濟穩定開放：</w:t>
      </w:r>
      <w:r w:rsidR="00736314" w:rsidRPr="00375FD7">
        <w:rPr>
          <w:rFonts w:hint="eastAsia"/>
          <w:lang w:eastAsia="zh-TW"/>
        </w:rPr>
        <w:t>哥國</w:t>
      </w:r>
      <w:r w:rsidRPr="00375FD7">
        <w:rPr>
          <w:rFonts w:hint="eastAsia"/>
          <w:kern w:val="0"/>
          <w:lang w:eastAsia="zh-TW"/>
        </w:rPr>
        <w:t>人口</w:t>
      </w:r>
      <w:r w:rsidR="00736314" w:rsidRPr="00375FD7">
        <w:rPr>
          <w:rFonts w:hint="eastAsia"/>
          <w:kern w:val="0"/>
          <w:lang w:eastAsia="zh-TW"/>
        </w:rPr>
        <w:t>逾</w:t>
      </w:r>
      <w:r w:rsidRPr="00375FD7">
        <w:rPr>
          <w:rFonts w:hint="eastAsia"/>
          <w:kern w:val="0"/>
          <w:lang w:eastAsia="zh-TW"/>
        </w:rPr>
        <w:t>5,000</w:t>
      </w:r>
      <w:r w:rsidRPr="00375FD7">
        <w:rPr>
          <w:rFonts w:hint="eastAsia"/>
          <w:kern w:val="0"/>
          <w:lang w:eastAsia="zh-TW"/>
        </w:rPr>
        <w:t>萬，職訓體系完備，優質勞工供應充沛且年輕化；另經濟及外匯市場穩定</w:t>
      </w:r>
      <w:r w:rsidR="00DD3B51" w:rsidRPr="00375FD7">
        <w:rPr>
          <w:rFonts w:hint="eastAsia"/>
          <w:lang w:eastAsia="zh-TW"/>
        </w:rPr>
        <w:t>，</w:t>
      </w:r>
      <w:r w:rsidR="0073586E" w:rsidRPr="00375FD7">
        <w:rPr>
          <w:rFonts w:hint="eastAsia"/>
          <w:lang w:eastAsia="zh-TW"/>
        </w:rPr>
        <w:t>市場開放，適宜投資</w:t>
      </w:r>
      <w:r w:rsidR="00736314" w:rsidRPr="00375FD7">
        <w:rPr>
          <w:rFonts w:hint="eastAsia"/>
          <w:lang w:eastAsia="zh-TW"/>
        </w:rPr>
        <w:t>布局</w:t>
      </w:r>
      <w:r w:rsidR="00DD3B51" w:rsidRPr="00375FD7">
        <w:rPr>
          <w:rFonts w:hint="eastAsia"/>
          <w:lang w:eastAsia="zh-TW"/>
        </w:rPr>
        <w:t>。</w:t>
      </w:r>
    </w:p>
    <w:p w14:paraId="47837E2A" w14:textId="77777777" w:rsidR="00DD3B51" w:rsidRPr="00375FD7" w:rsidRDefault="00DD3B51" w:rsidP="00C169C2">
      <w:pPr>
        <w:pStyle w:val="af1"/>
        <w:ind w:leftChars="0" w:left="0" w:firstLine="472"/>
        <w:rPr>
          <w:lang w:eastAsia="zh-TW"/>
        </w:rPr>
      </w:pPr>
    </w:p>
    <w:p w14:paraId="07986F4C" w14:textId="77777777" w:rsidR="00DD3B51" w:rsidRPr="00375FD7" w:rsidRDefault="00DD3B51" w:rsidP="00361150">
      <w:pPr>
        <w:ind w:left="472" w:firstLineChars="0" w:firstLine="0"/>
        <w:rPr>
          <w:lang w:eastAsia="zh-TW"/>
        </w:rPr>
      </w:pPr>
    </w:p>
    <w:p w14:paraId="7DF26B0E" w14:textId="77777777" w:rsidR="00982C48" w:rsidRPr="00375FD7" w:rsidRDefault="00982C48" w:rsidP="00361150">
      <w:pPr>
        <w:ind w:left="472" w:firstLineChars="0" w:firstLine="0"/>
        <w:rPr>
          <w:lang w:eastAsia="zh-TW"/>
        </w:rPr>
        <w:sectPr w:rsidR="00982C48" w:rsidRPr="00375FD7">
          <w:headerReference w:type="default" r:id="rId29"/>
          <w:pgSz w:w="11906" w:h="16838" w:code="9"/>
          <w:pgMar w:top="2268" w:right="1701" w:bottom="1701" w:left="1701" w:header="1134" w:footer="851" w:gutter="0"/>
          <w:cols w:space="425"/>
          <w:docGrid w:type="linesAndChars" w:linePitch="514" w:charSpace="-774"/>
        </w:sectPr>
      </w:pPr>
    </w:p>
    <w:p w14:paraId="5801FDFB" w14:textId="77777777" w:rsidR="00DD3B51" w:rsidRPr="00375FD7" w:rsidRDefault="00DD3B51">
      <w:pPr>
        <w:pStyle w:val="a4"/>
        <w:rPr>
          <w:spacing w:val="0"/>
          <w:lang w:eastAsia="zh-TW"/>
        </w:rPr>
      </w:pPr>
      <w:bookmarkStart w:id="10" w:name="_Toc105447419"/>
      <w:r w:rsidRPr="00375FD7">
        <w:rPr>
          <w:rFonts w:hint="eastAsia"/>
          <w:spacing w:val="0"/>
          <w:lang w:eastAsia="zh-TW"/>
        </w:rPr>
        <w:t>附錄一　我國在當地駐外單位及</w:t>
      </w:r>
      <w:r w:rsidR="00907207" w:rsidRPr="00375FD7">
        <w:rPr>
          <w:rFonts w:hint="eastAsia"/>
          <w:spacing w:val="0"/>
          <w:lang w:eastAsia="zh-TW"/>
        </w:rPr>
        <w:t>臺</w:t>
      </w:r>
      <w:r w:rsidR="00B83402" w:rsidRPr="00375FD7">
        <w:rPr>
          <w:rFonts w:hint="eastAsia"/>
          <w:spacing w:val="0"/>
          <w:lang w:eastAsia="zh-TW"/>
        </w:rPr>
        <w:t>（</w:t>
      </w:r>
      <w:r w:rsidRPr="00375FD7">
        <w:rPr>
          <w:rFonts w:hint="eastAsia"/>
          <w:spacing w:val="0"/>
          <w:lang w:eastAsia="zh-TW"/>
        </w:rPr>
        <w:t>華</w:t>
      </w:r>
      <w:r w:rsidR="00B83402" w:rsidRPr="00375FD7">
        <w:rPr>
          <w:rFonts w:hint="eastAsia"/>
          <w:spacing w:val="0"/>
          <w:lang w:eastAsia="zh-TW"/>
        </w:rPr>
        <w:t>）</w:t>
      </w:r>
      <w:r w:rsidRPr="00375FD7">
        <w:rPr>
          <w:rFonts w:hint="eastAsia"/>
          <w:spacing w:val="0"/>
          <w:lang w:eastAsia="zh-TW"/>
        </w:rPr>
        <w:t>商團體</w:t>
      </w:r>
      <w:bookmarkEnd w:id="10"/>
    </w:p>
    <w:p w14:paraId="5F7976CD" w14:textId="77777777" w:rsidR="00DD3B51" w:rsidRPr="00375FD7" w:rsidRDefault="00DD3B51" w:rsidP="00BB7331">
      <w:pPr>
        <w:pStyle w:val="a8"/>
        <w:ind w:left="945" w:hanging="709"/>
      </w:pPr>
      <w:r w:rsidRPr="00375FD7">
        <w:rPr>
          <w:rFonts w:hint="eastAsia"/>
        </w:rPr>
        <w:t>（一）駐哥倫比亞代表處經濟組</w:t>
      </w:r>
    </w:p>
    <w:p w14:paraId="51CF7089" w14:textId="77777777" w:rsidR="00DD3B51" w:rsidRPr="00375FD7" w:rsidRDefault="00DD3B51" w:rsidP="00C169C2">
      <w:pPr>
        <w:pStyle w:val="af4"/>
        <w:ind w:left="1417" w:hanging="472"/>
        <w:rPr>
          <w:rFonts w:hAnsi="華康細圓體"/>
          <w:lang w:val="es-ES"/>
        </w:rPr>
      </w:pPr>
      <w:r w:rsidRPr="00375FD7">
        <w:rPr>
          <w:lang w:val="es-ES"/>
        </w:rPr>
        <w:t>Oficina</w:t>
      </w:r>
      <w:r w:rsidRPr="00375FD7">
        <w:rPr>
          <w:rFonts w:hAnsi="華康細圓體"/>
          <w:lang w:val="es-ES"/>
        </w:rPr>
        <w:t xml:space="preserve"> </w:t>
      </w:r>
      <w:r w:rsidRPr="00375FD7">
        <w:rPr>
          <w:lang w:val="es-ES"/>
        </w:rPr>
        <w:t>Comercial</w:t>
      </w:r>
      <w:r w:rsidRPr="00375FD7">
        <w:rPr>
          <w:rFonts w:hAnsi="華康細圓體"/>
          <w:lang w:val="es-ES"/>
        </w:rPr>
        <w:t xml:space="preserve"> </w:t>
      </w:r>
      <w:r w:rsidRPr="00375FD7">
        <w:rPr>
          <w:lang w:val="es-ES"/>
        </w:rPr>
        <w:t>de</w:t>
      </w:r>
      <w:r w:rsidRPr="00375FD7">
        <w:rPr>
          <w:rFonts w:hAnsi="華康細圓體"/>
          <w:lang w:val="es-ES"/>
        </w:rPr>
        <w:t xml:space="preserve"> </w:t>
      </w:r>
      <w:r w:rsidRPr="00375FD7">
        <w:rPr>
          <w:lang w:val="es-ES"/>
        </w:rPr>
        <w:t>Taipei</w:t>
      </w:r>
      <w:r w:rsidRPr="00375FD7">
        <w:rPr>
          <w:rFonts w:hAnsi="華康細圓體"/>
          <w:lang w:val="es-ES"/>
        </w:rPr>
        <w:t xml:space="preserve"> </w:t>
      </w:r>
      <w:r w:rsidRPr="00375FD7">
        <w:rPr>
          <w:lang w:val="es-ES"/>
        </w:rPr>
        <w:t>en</w:t>
      </w:r>
      <w:r w:rsidRPr="00375FD7">
        <w:rPr>
          <w:rFonts w:hAnsi="華康細圓體"/>
          <w:lang w:val="es-ES"/>
        </w:rPr>
        <w:t xml:space="preserve"> </w:t>
      </w:r>
      <w:r w:rsidRPr="00375FD7">
        <w:rPr>
          <w:lang w:val="es-ES"/>
        </w:rPr>
        <w:t>Colombia</w:t>
      </w:r>
      <w:r w:rsidRPr="00375FD7">
        <w:rPr>
          <w:rFonts w:hAnsi="華康細圓體"/>
          <w:lang w:val="es-ES"/>
        </w:rPr>
        <w:t xml:space="preserve"> , </w:t>
      </w:r>
      <w:r w:rsidRPr="00375FD7">
        <w:rPr>
          <w:lang w:val="es-ES"/>
        </w:rPr>
        <w:t>División</w:t>
      </w:r>
      <w:r w:rsidRPr="00375FD7">
        <w:rPr>
          <w:rFonts w:hAnsi="華康細圓體"/>
          <w:lang w:val="es-ES"/>
        </w:rPr>
        <w:t xml:space="preserve"> </w:t>
      </w:r>
      <w:r w:rsidRPr="00375FD7">
        <w:rPr>
          <w:lang w:val="es-ES"/>
        </w:rPr>
        <w:t>Económica</w:t>
      </w:r>
    </w:p>
    <w:p w14:paraId="1E1D1E59" w14:textId="21FB4A9E" w:rsidR="00DD3B51" w:rsidRPr="00375FD7" w:rsidRDefault="00DD3B51" w:rsidP="00C169C2">
      <w:pPr>
        <w:pStyle w:val="af4"/>
        <w:ind w:left="1417" w:hanging="472"/>
        <w:rPr>
          <w:rFonts w:hAnsi="華康細圓體"/>
          <w:lang w:val="es-ES"/>
        </w:rPr>
      </w:pPr>
      <w:r w:rsidRPr="00375FD7">
        <w:rPr>
          <w:rFonts w:hAnsi="華康細圓體" w:hint="eastAsia"/>
        </w:rPr>
        <w:t>地址</w:t>
      </w:r>
      <w:r w:rsidRPr="00375FD7">
        <w:rPr>
          <w:rFonts w:hAnsi="華康細圓體" w:hint="eastAsia"/>
          <w:lang w:val="es-ES"/>
        </w:rPr>
        <w:t>：</w:t>
      </w:r>
      <w:r w:rsidRPr="00375FD7">
        <w:rPr>
          <w:lang w:val="es-ES"/>
        </w:rPr>
        <w:t>C</w:t>
      </w:r>
      <w:r w:rsidRPr="00375FD7">
        <w:rPr>
          <w:rFonts w:hint="eastAsia"/>
          <w:lang w:val="es-ES" w:eastAsia="zh-TW"/>
        </w:rPr>
        <w:t>ar</w:t>
      </w:r>
      <w:r w:rsidRPr="00375FD7">
        <w:rPr>
          <w:lang w:val="es-ES"/>
        </w:rPr>
        <w:t>r</w:t>
      </w:r>
      <w:r w:rsidRPr="00375FD7">
        <w:rPr>
          <w:rFonts w:hint="eastAsia"/>
          <w:lang w:val="es-ES" w:eastAsia="zh-TW"/>
        </w:rPr>
        <w:t>e</w:t>
      </w:r>
      <w:r w:rsidRPr="00375FD7">
        <w:rPr>
          <w:lang w:val="es-ES"/>
        </w:rPr>
        <w:t>a</w:t>
      </w:r>
      <w:r w:rsidRPr="00375FD7">
        <w:rPr>
          <w:rFonts w:hAnsi="華康細圓體"/>
          <w:lang w:val="es-ES"/>
        </w:rPr>
        <w:t xml:space="preserve"> </w:t>
      </w:r>
      <w:r w:rsidRPr="00375FD7">
        <w:rPr>
          <w:lang w:val="es-ES"/>
        </w:rPr>
        <w:t>11</w:t>
      </w:r>
      <w:r w:rsidRPr="00375FD7">
        <w:rPr>
          <w:rFonts w:hAnsi="華康細圓體"/>
          <w:lang w:val="es-ES"/>
        </w:rPr>
        <w:t xml:space="preserve"> </w:t>
      </w:r>
      <w:r w:rsidRPr="00375FD7">
        <w:rPr>
          <w:lang w:val="es-ES"/>
        </w:rPr>
        <w:t>No</w:t>
      </w:r>
      <w:r w:rsidRPr="00375FD7">
        <w:rPr>
          <w:rFonts w:hAnsi="華康細圓體"/>
          <w:lang w:val="es-ES"/>
        </w:rPr>
        <w:t>.</w:t>
      </w:r>
      <w:r w:rsidRPr="00375FD7">
        <w:rPr>
          <w:lang w:val="es-ES"/>
        </w:rPr>
        <w:t>93</w:t>
      </w:r>
      <w:r w:rsidRPr="00375FD7">
        <w:rPr>
          <w:rFonts w:hAnsi="華康細圓體"/>
          <w:lang w:val="es-ES"/>
        </w:rPr>
        <w:t>-</w:t>
      </w:r>
      <w:r w:rsidRPr="00375FD7">
        <w:rPr>
          <w:lang w:val="es-ES"/>
        </w:rPr>
        <w:t>53</w:t>
      </w:r>
      <w:r w:rsidR="00DC4227" w:rsidRPr="00375FD7">
        <w:rPr>
          <w:lang w:val="es-ES"/>
        </w:rPr>
        <w:t>,</w:t>
      </w:r>
      <w:r w:rsidRPr="00375FD7">
        <w:rPr>
          <w:rFonts w:hAnsi="華康細圓體"/>
          <w:lang w:val="es-ES"/>
        </w:rPr>
        <w:t xml:space="preserve"> </w:t>
      </w:r>
      <w:r w:rsidRPr="00375FD7">
        <w:rPr>
          <w:lang w:val="es-ES"/>
        </w:rPr>
        <w:t>Oficina</w:t>
      </w:r>
      <w:r w:rsidRPr="00375FD7">
        <w:rPr>
          <w:rFonts w:hAnsi="華康細圓體"/>
          <w:lang w:val="es-ES"/>
        </w:rPr>
        <w:t xml:space="preserve"> </w:t>
      </w:r>
      <w:r w:rsidRPr="00375FD7">
        <w:rPr>
          <w:lang w:val="es-ES"/>
        </w:rPr>
        <w:t>501</w:t>
      </w:r>
      <w:r w:rsidRPr="00375FD7">
        <w:rPr>
          <w:rFonts w:hAnsi="華康細圓體"/>
          <w:lang w:val="es-ES"/>
        </w:rPr>
        <w:t xml:space="preserve">, </w:t>
      </w:r>
      <w:r w:rsidRPr="00375FD7">
        <w:rPr>
          <w:lang w:val="es-ES"/>
        </w:rPr>
        <w:t>Bogotá</w:t>
      </w:r>
      <w:r w:rsidRPr="00375FD7">
        <w:rPr>
          <w:rFonts w:hAnsi="華康細圓體"/>
          <w:lang w:val="es-ES"/>
        </w:rPr>
        <w:t xml:space="preserve"> </w:t>
      </w:r>
      <w:r w:rsidRPr="00375FD7">
        <w:rPr>
          <w:lang w:val="es-ES"/>
        </w:rPr>
        <w:t>D</w:t>
      </w:r>
      <w:r w:rsidRPr="00375FD7">
        <w:rPr>
          <w:rFonts w:hAnsi="華康細圓體"/>
          <w:lang w:val="es-ES"/>
        </w:rPr>
        <w:t xml:space="preserve">. </w:t>
      </w:r>
      <w:r w:rsidRPr="00375FD7">
        <w:rPr>
          <w:lang w:val="es-ES"/>
        </w:rPr>
        <w:t>C</w:t>
      </w:r>
      <w:r w:rsidRPr="00375FD7">
        <w:rPr>
          <w:rFonts w:hAnsi="華康細圓體"/>
          <w:lang w:val="es-ES"/>
        </w:rPr>
        <w:t xml:space="preserve">., </w:t>
      </w:r>
      <w:r w:rsidRPr="00375FD7">
        <w:rPr>
          <w:lang w:val="es-ES"/>
        </w:rPr>
        <w:t>Colombia</w:t>
      </w:r>
    </w:p>
    <w:p w14:paraId="5E22095B" w14:textId="77777777" w:rsidR="00DD3B51" w:rsidRPr="00375FD7" w:rsidRDefault="00DD3B51" w:rsidP="00C169C2">
      <w:pPr>
        <w:pStyle w:val="af4"/>
        <w:ind w:left="1417" w:hanging="472"/>
        <w:rPr>
          <w:rFonts w:hAnsi="華康細圓體"/>
          <w:lang w:val="es-ES" w:eastAsia="zh-TW"/>
        </w:rPr>
      </w:pPr>
      <w:r w:rsidRPr="00375FD7">
        <w:rPr>
          <w:rFonts w:hint="eastAsia"/>
          <w:lang w:val="es-ES"/>
        </w:rPr>
        <w:t>TEL</w:t>
      </w:r>
      <w:r w:rsidRPr="00375FD7">
        <w:rPr>
          <w:rFonts w:hAnsi="華康細圓體" w:hint="eastAsia"/>
          <w:lang w:val="es-ES"/>
        </w:rPr>
        <w:t>：</w:t>
      </w:r>
      <w:r w:rsidRPr="00375FD7">
        <w:rPr>
          <w:rFonts w:hAnsi="華康細圓體" w:hint="eastAsia"/>
          <w:lang w:val="es-ES"/>
        </w:rPr>
        <w:t>+</w:t>
      </w:r>
      <w:r w:rsidRPr="00375FD7">
        <w:rPr>
          <w:rFonts w:hint="eastAsia"/>
          <w:lang w:val="es-ES"/>
        </w:rPr>
        <w:t>57</w:t>
      </w:r>
      <w:r w:rsidRPr="00375FD7">
        <w:rPr>
          <w:rFonts w:hAnsi="華康細圓體" w:hint="eastAsia"/>
          <w:lang w:val="es-ES"/>
        </w:rPr>
        <w:t>-</w:t>
      </w:r>
      <w:r w:rsidRPr="00375FD7">
        <w:rPr>
          <w:rFonts w:hint="eastAsia"/>
          <w:lang w:val="es-ES"/>
        </w:rPr>
        <w:t>1</w:t>
      </w:r>
      <w:r w:rsidRPr="00375FD7">
        <w:rPr>
          <w:rFonts w:hAnsi="華康細圓體" w:hint="eastAsia"/>
          <w:lang w:val="es-ES"/>
        </w:rPr>
        <w:t>-</w:t>
      </w:r>
      <w:r w:rsidRPr="00375FD7">
        <w:rPr>
          <w:rFonts w:hint="eastAsia"/>
          <w:lang w:val="es-ES"/>
        </w:rPr>
        <w:t>6351138</w:t>
      </w:r>
      <w:r w:rsidRPr="00375FD7">
        <w:rPr>
          <w:rFonts w:hAnsi="華康細圓體" w:hint="eastAsia"/>
          <w:lang w:val="es-ES"/>
        </w:rPr>
        <w:t xml:space="preserve">  </w:t>
      </w:r>
      <w:r w:rsidRPr="00375FD7">
        <w:rPr>
          <w:rFonts w:hint="eastAsia"/>
          <w:lang w:val="es-ES"/>
        </w:rPr>
        <w:t>FAX</w:t>
      </w:r>
      <w:r w:rsidRPr="00375FD7">
        <w:rPr>
          <w:rFonts w:hAnsi="華康細圓體" w:hint="eastAsia"/>
          <w:lang w:val="es-ES"/>
        </w:rPr>
        <w:t>：</w:t>
      </w:r>
      <w:r w:rsidRPr="00375FD7">
        <w:rPr>
          <w:rFonts w:hAnsi="華康細圓體" w:hint="eastAsia"/>
          <w:lang w:val="es-ES"/>
        </w:rPr>
        <w:t>+</w:t>
      </w:r>
      <w:r w:rsidRPr="00375FD7">
        <w:rPr>
          <w:rFonts w:hint="eastAsia"/>
          <w:lang w:val="es-ES"/>
        </w:rPr>
        <w:t>57</w:t>
      </w:r>
      <w:r w:rsidRPr="00375FD7">
        <w:rPr>
          <w:rFonts w:hAnsi="華康細圓體" w:hint="eastAsia"/>
          <w:lang w:val="es-ES"/>
        </w:rPr>
        <w:t>-</w:t>
      </w:r>
      <w:r w:rsidRPr="00375FD7">
        <w:rPr>
          <w:rFonts w:hint="eastAsia"/>
          <w:lang w:val="es-ES"/>
        </w:rPr>
        <w:t>1</w:t>
      </w:r>
      <w:r w:rsidRPr="00375FD7">
        <w:rPr>
          <w:rFonts w:hAnsi="華康細圓體" w:hint="eastAsia"/>
          <w:lang w:val="es-ES"/>
        </w:rPr>
        <w:t>-</w:t>
      </w:r>
      <w:r w:rsidRPr="00375FD7">
        <w:rPr>
          <w:rFonts w:hint="eastAsia"/>
          <w:lang w:val="es-ES"/>
        </w:rPr>
        <w:t>6351</w:t>
      </w:r>
      <w:r w:rsidRPr="00375FD7">
        <w:rPr>
          <w:lang w:val="es-ES" w:eastAsia="zh-TW"/>
        </w:rPr>
        <w:t>216</w:t>
      </w:r>
    </w:p>
    <w:p w14:paraId="5ACDDDC5" w14:textId="77777777" w:rsidR="00DD3B51" w:rsidRPr="00375FD7" w:rsidRDefault="00DD3B51" w:rsidP="00C169C2">
      <w:pPr>
        <w:pStyle w:val="af4"/>
        <w:ind w:left="1417" w:hanging="472"/>
        <w:rPr>
          <w:rFonts w:hAnsi="華康細圓體"/>
          <w:lang w:val="es-ES" w:eastAsia="zh-TW"/>
        </w:rPr>
      </w:pPr>
      <w:r w:rsidRPr="00375FD7">
        <w:rPr>
          <w:rFonts w:hint="eastAsia"/>
          <w:lang w:val="es-ES"/>
        </w:rPr>
        <w:t>E</w:t>
      </w:r>
      <w:r w:rsidRPr="00375FD7">
        <w:rPr>
          <w:rFonts w:hAnsi="華康細圓體" w:hint="eastAsia"/>
          <w:lang w:val="es-ES"/>
        </w:rPr>
        <w:t>-</w:t>
      </w:r>
      <w:r w:rsidRPr="00375FD7">
        <w:rPr>
          <w:rFonts w:hint="eastAsia"/>
          <w:lang w:val="es-ES"/>
        </w:rPr>
        <w:t>Mail</w:t>
      </w:r>
      <w:r w:rsidRPr="00375FD7">
        <w:rPr>
          <w:rFonts w:hAnsi="華康細圓體" w:hint="eastAsia"/>
          <w:lang w:val="es-ES"/>
        </w:rPr>
        <w:t>：</w:t>
      </w:r>
      <w:r w:rsidRPr="00375FD7">
        <w:rPr>
          <w:rFonts w:hint="eastAsia"/>
          <w:lang w:val="es-ES"/>
        </w:rPr>
        <w:t>ecotaipei</w:t>
      </w:r>
      <w:r w:rsidRPr="00375FD7">
        <w:rPr>
          <w:rFonts w:hAnsi="華康細圓體" w:hint="eastAsia"/>
          <w:lang w:val="es-ES"/>
        </w:rPr>
        <w:t>.</w:t>
      </w:r>
      <w:r w:rsidRPr="00375FD7">
        <w:rPr>
          <w:rFonts w:hint="eastAsia"/>
          <w:lang w:val="es-ES"/>
        </w:rPr>
        <w:t>colombia</w:t>
      </w:r>
      <w:r w:rsidRPr="00375FD7">
        <w:rPr>
          <w:rFonts w:hAnsi="華康細圓體" w:hint="eastAsia"/>
          <w:lang w:val="es-ES"/>
        </w:rPr>
        <w:t>@</w:t>
      </w:r>
      <w:r w:rsidRPr="00375FD7">
        <w:rPr>
          <w:rFonts w:hint="eastAsia"/>
          <w:lang w:val="es-ES"/>
        </w:rPr>
        <w:t>gmail</w:t>
      </w:r>
      <w:r w:rsidRPr="00375FD7">
        <w:rPr>
          <w:rFonts w:hAnsi="華康細圓體" w:hint="eastAsia"/>
          <w:lang w:val="es-ES"/>
        </w:rPr>
        <w:t>.</w:t>
      </w:r>
      <w:r w:rsidRPr="00375FD7">
        <w:rPr>
          <w:rFonts w:hint="eastAsia"/>
          <w:lang w:val="es-ES"/>
        </w:rPr>
        <w:t>com</w:t>
      </w:r>
    </w:p>
    <w:p w14:paraId="26C1B61F" w14:textId="1A435A4E" w:rsidR="001C09E0" w:rsidRPr="00375FD7" w:rsidRDefault="00DD3B51" w:rsidP="00C169C2">
      <w:pPr>
        <w:pStyle w:val="af4"/>
        <w:ind w:left="1417" w:hanging="472"/>
        <w:rPr>
          <w:lang w:val="es-ES" w:eastAsia="zh-TW"/>
        </w:rPr>
      </w:pPr>
      <w:r w:rsidRPr="00375FD7">
        <w:rPr>
          <w:rFonts w:hAnsi="華康細圓體" w:hint="eastAsia"/>
          <w:lang w:val="es-ES" w:eastAsia="zh-TW"/>
        </w:rPr>
        <w:t xml:space="preserve">  </w:t>
      </w:r>
      <w:r w:rsidR="00E50733" w:rsidRPr="00375FD7">
        <w:rPr>
          <w:rFonts w:hAnsi="華康細圓體" w:hint="eastAsia"/>
          <w:lang w:val="es-ES" w:eastAsia="zh-TW"/>
        </w:rPr>
        <w:t xml:space="preserve"> </w:t>
      </w:r>
      <w:r w:rsidRPr="00375FD7">
        <w:rPr>
          <w:rFonts w:hAnsi="華康細圓體" w:hint="eastAsia"/>
          <w:lang w:val="es-ES" w:eastAsia="zh-TW"/>
        </w:rPr>
        <w:t xml:space="preserve">   </w:t>
      </w:r>
      <w:r w:rsidRPr="00375FD7">
        <w:rPr>
          <w:rFonts w:hint="eastAsia"/>
          <w:lang w:val="es-ES"/>
        </w:rPr>
        <w:t xml:space="preserve">  </w:t>
      </w:r>
      <w:r w:rsidR="007542DB" w:rsidRPr="00375FD7">
        <w:rPr>
          <w:rFonts w:hint="eastAsia"/>
          <w:lang w:val="es-ES" w:eastAsia="zh-TW"/>
        </w:rPr>
        <w:t>colombia@</w:t>
      </w:r>
      <w:r w:rsidR="00DF257E" w:rsidRPr="00375FD7">
        <w:rPr>
          <w:rFonts w:hint="eastAsia"/>
          <w:lang w:val="es-ES" w:eastAsia="zh-TW"/>
        </w:rPr>
        <w:t>sa.</w:t>
      </w:r>
      <w:r w:rsidR="007542DB" w:rsidRPr="00375FD7">
        <w:rPr>
          <w:rFonts w:hint="eastAsia"/>
          <w:lang w:val="es-ES" w:eastAsia="zh-TW"/>
        </w:rPr>
        <w:t>moea.gov.tw</w:t>
      </w:r>
    </w:p>
    <w:p w14:paraId="707477C9" w14:textId="77777777" w:rsidR="00DD3B51" w:rsidRPr="00375FD7" w:rsidRDefault="00DD3B51" w:rsidP="00BB7331">
      <w:pPr>
        <w:pStyle w:val="a8"/>
        <w:ind w:left="945" w:hanging="709"/>
        <w:rPr>
          <w:lang w:eastAsia="zh-TW"/>
        </w:rPr>
      </w:pPr>
      <w:r w:rsidRPr="00375FD7">
        <w:rPr>
          <w:rFonts w:hint="eastAsia"/>
        </w:rPr>
        <w:t>（二）哥倫比亞</w:t>
      </w:r>
      <w:r w:rsidR="00B83402" w:rsidRPr="00375FD7">
        <w:rPr>
          <w:rFonts w:hint="eastAsia"/>
        </w:rPr>
        <w:t>臺灣</w:t>
      </w:r>
      <w:r w:rsidRPr="00375FD7">
        <w:rPr>
          <w:rFonts w:hint="eastAsia"/>
        </w:rPr>
        <w:t>商會</w:t>
      </w:r>
    </w:p>
    <w:p w14:paraId="3F244086" w14:textId="77777777" w:rsidR="00DD3B51" w:rsidRPr="00375FD7" w:rsidRDefault="00DD3B51" w:rsidP="00C169C2">
      <w:pPr>
        <w:pStyle w:val="af4"/>
        <w:ind w:left="1417" w:hanging="472"/>
        <w:rPr>
          <w:rFonts w:hAnsi="華康細圓體"/>
          <w:lang w:eastAsia="zh-TW"/>
        </w:rPr>
      </w:pPr>
      <w:r w:rsidRPr="00375FD7">
        <w:rPr>
          <w:rFonts w:hAnsi="華康細圓體" w:hint="eastAsia"/>
          <w:lang w:eastAsia="zh-TW"/>
        </w:rPr>
        <w:t>會長</w:t>
      </w:r>
      <w:r w:rsidR="00590704" w:rsidRPr="00375FD7">
        <w:rPr>
          <w:rFonts w:hAnsi="華康細圓體" w:hint="eastAsia"/>
          <w:lang w:eastAsia="zh-TW"/>
        </w:rPr>
        <w:t>：游信元</w:t>
      </w:r>
    </w:p>
    <w:p w14:paraId="6CCC1ABC" w14:textId="77777777" w:rsidR="00DD3B51" w:rsidRPr="00375FD7" w:rsidRDefault="00DD3B51" w:rsidP="00C169C2">
      <w:pPr>
        <w:pStyle w:val="af4"/>
        <w:ind w:left="1417" w:hanging="472"/>
        <w:rPr>
          <w:rFonts w:hAnsi="華康細圓體"/>
        </w:rPr>
      </w:pPr>
      <w:r w:rsidRPr="00375FD7">
        <w:rPr>
          <w:rFonts w:hint="eastAsia"/>
        </w:rPr>
        <w:t>E</w:t>
      </w:r>
      <w:r w:rsidRPr="00375FD7">
        <w:rPr>
          <w:rFonts w:hAnsi="華康細圓體" w:hint="eastAsia"/>
        </w:rPr>
        <w:t>-</w:t>
      </w:r>
      <w:r w:rsidRPr="00375FD7">
        <w:rPr>
          <w:rFonts w:hint="eastAsia"/>
        </w:rPr>
        <w:t>mail</w:t>
      </w:r>
      <w:r w:rsidRPr="00375FD7">
        <w:rPr>
          <w:rFonts w:hAnsi="華康細圓體" w:hint="eastAsia"/>
        </w:rPr>
        <w:t>：</w:t>
      </w:r>
      <w:r w:rsidR="00590704" w:rsidRPr="00375FD7">
        <w:rPr>
          <w:bCs/>
          <w:lang w:eastAsia="zh-TW"/>
        </w:rPr>
        <w:t>ayuan62@gmail.com</w:t>
      </w:r>
    </w:p>
    <w:p w14:paraId="6D2A9821" w14:textId="77777777" w:rsidR="00DD3B51" w:rsidRPr="00375FD7" w:rsidRDefault="00DD3B51">
      <w:pPr>
        <w:pStyle w:val="af4"/>
        <w:spacing w:line="380" w:lineRule="exact"/>
        <w:ind w:leftChars="0" w:left="420" w:firstLineChars="0" w:firstLine="420"/>
      </w:pPr>
    </w:p>
    <w:p w14:paraId="161B1151" w14:textId="77777777" w:rsidR="00DD3B51" w:rsidRPr="00375FD7" w:rsidRDefault="00DD3B51">
      <w:pPr>
        <w:pStyle w:val="a4"/>
        <w:rPr>
          <w:lang w:eastAsia="zh-TW"/>
        </w:rPr>
      </w:pPr>
      <w:r w:rsidRPr="00375FD7">
        <w:rPr>
          <w:lang w:eastAsia="zh-TW"/>
        </w:rPr>
        <w:br w:type="page"/>
      </w:r>
      <w:bookmarkStart w:id="11" w:name="_Toc359439956"/>
      <w:bookmarkStart w:id="12" w:name="_Toc105447420"/>
      <w:r w:rsidRPr="00375FD7">
        <w:rPr>
          <w:rFonts w:hint="eastAsia"/>
          <w:lang w:eastAsia="zh-TW"/>
        </w:rPr>
        <w:t>附錄二　當地重要投資相關機構</w:t>
      </w:r>
      <w:bookmarkEnd w:id="11"/>
      <w:bookmarkEnd w:id="12"/>
    </w:p>
    <w:p w14:paraId="2774167C" w14:textId="77777777" w:rsidR="00DD3B51" w:rsidRPr="00375FD7" w:rsidRDefault="00DD3B51" w:rsidP="00BB7331">
      <w:pPr>
        <w:pStyle w:val="a8"/>
        <w:ind w:left="945" w:hanging="709"/>
      </w:pPr>
      <w:r w:rsidRPr="00375FD7">
        <w:rPr>
          <w:rFonts w:hint="eastAsia"/>
        </w:rPr>
        <w:t>（一）哥倫比亞商工觀光部（</w:t>
      </w:r>
      <w:r w:rsidRPr="00375FD7">
        <w:rPr>
          <w:rFonts w:hint="eastAsia"/>
        </w:rPr>
        <w:t>Ministerio de Comercio, Industria y Turismo</w:t>
      </w:r>
      <w:r w:rsidRPr="00375FD7">
        <w:rPr>
          <w:rFonts w:hint="eastAsia"/>
        </w:rPr>
        <w:t>）</w:t>
      </w:r>
    </w:p>
    <w:p w14:paraId="2B8F6685" w14:textId="29150D38" w:rsidR="00DD3B51" w:rsidRPr="00375FD7" w:rsidRDefault="00DD3B51" w:rsidP="00C169C2">
      <w:pPr>
        <w:pStyle w:val="af4"/>
        <w:ind w:left="1417" w:hanging="472"/>
      </w:pPr>
      <w:r w:rsidRPr="00375FD7">
        <w:rPr>
          <w:rFonts w:hint="eastAsia"/>
        </w:rPr>
        <w:t>地址：</w:t>
      </w:r>
      <w:r w:rsidRPr="00375FD7">
        <w:t>Calle 28 No. 13A-15</w:t>
      </w:r>
      <w:r w:rsidR="000E2520" w:rsidRPr="00375FD7">
        <w:t>,</w:t>
      </w:r>
      <w:r w:rsidRPr="00375FD7">
        <w:t xml:space="preserve"> Piso5, 6 ,7 , 9 , Bogotá</w:t>
      </w:r>
      <w:r w:rsidR="000E2520" w:rsidRPr="00375FD7">
        <w:t xml:space="preserve"> D.C.</w:t>
      </w:r>
      <w:r w:rsidRPr="00375FD7">
        <w:t>, Colombia</w:t>
      </w:r>
    </w:p>
    <w:p w14:paraId="375CBD21" w14:textId="77777777" w:rsidR="00DD3B51" w:rsidRPr="00375FD7" w:rsidRDefault="00DD3B51" w:rsidP="00C169C2">
      <w:pPr>
        <w:pStyle w:val="af4"/>
        <w:ind w:left="1417" w:hanging="472"/>
      </w:pPr>
      <w:r w:rsidRPr="00375FD7">
        <w:t>TEL</w:t>
      </w:r>
      <w:r w:rsidR="00C72D73" w:rsidRPr="00375FD7">
        <w:rPr>
          <w:rFonts w:hint="eastAsia"/>
          <w:lang w:eastAsia="zh-TW"/>
        </w:rPr>
        <w:t>：</w:t>
      </w:r>
      <w:r w:rsidRPr="00375FD7">
        <w:t>+57-1-6067676</w:t>
      </w:r>
      <w:r w:rsidRPr="00375FD7">
        <w:tab/>
      </w:r>
      <w:r w:rsidRPr="00375FD7">
        <w:tab/>
        <w:t>FAX</w:t>
      </w:r>
      <w:r w:rsidR="00C72D73" w:rsidRPr="00375FD7">
        <w:rPr>
          <w:rFonts w:hint="eastAsia"/>
          <w:lang w:eastAsia="zh-TW"/>
        </w:rPr>
        <w:t>：</w:t>
      </w:r>
      <w:r w:rsidRPr="00375FD7">
        <w:t>+57-1-6067521</w:t>
      </w:r>
    </w:p>
    <w:p w14:paraId="7BD07965" w14:textId="5ADC8E3A" w:rsidR="00DD3B51" w:rsidRPr="00375FD7" w:rsidRDefault="00DD3B51" w:rsidP="00C169C2">
      <w:pPr>
        <w:pStyle w:val="af4"/>
        <w:ind w:left="1417" w:hanging="472"/>
      </w:pPr>
      <w:r w:rsidRPr="00375FD7">
        <w:rPr>
          <w:rFonts w:hint="eastAsia"/>
        </w:rPr>
        <w:t>網址：</w:t>
      </w:r>
      <w:r w:rsidRPr="00375FD7">
        <w:t>http</w:t>
      </w:r>
      <w:r w:rsidR="00637BD5" w:rsidRPr="00375FD7">
        <w:t>s</w:t>
      </w:r>
      <w:r w:rsidRPr="00375FD7">
        <w:t>://www.mincit.gov.co/index.php</w:t>
      </w:r>
    </w:p>
    <w:p w14:paraId="07CE12CD" w14:textId="77777777" w:rsidR="00DD3B51" w:rsidRPr="00375FD7" w:rsidRDefault="00DD3B51" w:rsidP="00BB7331">
      <w:pPr>
        <w:pStyle w:val="a8"/>
        <w:ind w:left="945" w:hanging="709"/>
      </w:pPr>
      <w:r w:rsidRPr="00375FD7">
        <w:rPr>
          <w:rFonts w:hint="eastAsia"/>
        </w:rPr>
        <w:t>（二）哥倫比亞</w:t>
      </w:r>
      <w:r w:rsidR="00361150" w:rsidRPr="00375FD7">
        <w:rPr>
          <w:rFonts w:hint="eastAsia"/>
        </w:rPr>
        <w:t>對外推廣機構</w:t>
      </w:r>
      <w:r w:rsidRPr="00375FD7">
        <w:rPr>
          <w:rFonts w:hint="eastAsia"/>
        </w:rPr>
        <w:t>（</w:t>
      </w:r>
      <w:r w:rsidRPr="00375FD7">
        <w:rPr>
          <w:rFonts w:hAnsi="Times New Roman" w:hint="eastAsia"/>
        </w:rPr>
        <w:t>Pro</w:t>
      </w:r>
      <w:r w:rsidRPr="00375FD7">
        <w:rPr>
          <w:rFonts w:hAnsi="Times New Roman" w:hint="eastAsia"/>
          <w:lang w:eastAsia="zh-TW"/>
        </w:rPr>
        <w:t>Colombia</w:t>
      </w:r>
      <w:r w:rsidRPr="00375FD7">
        <w:rPr>
          <w:rFonts w:hint="eastAsia"/>
        </w:rPr>
        <w:t>）</w:t>
      </w:r>
    </w:p>
    <w:p w14:paraId="07B406BC" w14:textId="090C1230" w:rsidR="00DD3B51" w:rsidRPr="00375FD7" w:rsidRDefault="00DD3B51" w:rsidP="00C169C2">
      <w:pPr>
        <w:pStyle w:val="af4"/>
        <w:ind w:left="1417" w:hanging="472"/>
      </w:pPr>
      <w:r w:rsidRPr="00375FD7">
        <w:rPr>
          <w:rFonts w:hint="eastAsia"/>
        </w:rPr>
        <w:t>地址：</w:t>
      </w:r>
      <w:r w:rsidRPr="00375FD7">
        <w:t>Calle 28 No.13A-15</w:t>
      </w:r>
      <w:r w:rsidR="000E2520" w:rsidRPr="00375FD7">
        <w:t>,</w:t>
      </w:r>
      <w:r w:rsidRPr="00375FD7">
        <w:t xml:space="preserve"> Piso 35, 36 Bogotá</w:t>
      </w:r>
      <w:r w:rsidR="000E2520" w:rsidRPr="00375FD7">
        <w:t xml:space="preserve"> D.C.</w:t>
      </w:r>
      <w:r w:rsidRPr="00375FD7">
        <w:t>, Colombia</w:t>
      </w:r>
    </w:p>
    <w:p w14:paraId="20731FFC" w14:textId="77777777" w:rsidR="00DD3B51" w:rsidRPr="00375FD7" w:rsidRDefault="00DD3B51" w:rsidP="00C169C2">
      <w:pPr>
        <w:pStyle w:val="af4"/>
        <w:ind w:left="1417" w:hanging="472"/>
      </w:pPr>
      <w:r w:rsidRPr="00375FD7">
        <w:t>TEL</w:t>
      </w:r>
      <w:r w:rsidR="00C72D73" w:rsidRPr="00375FD7">
        <w:rPr>
          <w:rFonts w:hint="eastAsia"/>
          <w:lang w:eastAsia="zh-TW"/>
        </w:rPr>
        <w:t>：</w:t>
      </w:r>
      <w:r w:rsidRPr="00375FD7">
        <w:t>+57-1-5600100</w:t>
      </w:r>
      <w:r w:rsidRPr="00375FD7">
        <w:tab/>
      </w:r>
      <w:r w:rsidRPr="00375FD7">
        <w:tab/>
        <w:t>FAX</w:t>
      </w:r>
      <w:r w:rsidR="00C72D73" w:rsidRPr="00375FD7">
        <w:rPr>
          <w:rFonts w:hint="eastAsia"/>
          <w:lang w:eastAsia="zh-TW"/>
        </w:rPr>
        <w:t>：</w:t>
      </w:r>
      <w:r w:rsidRPr="00375FD7">
        <w:t>+57-1-3415689</w:t>
      </w:r>
    </w:p>
    <w:p w14:paraId="7B9EB72C" w14:textId="5A492ACC" w:rsidR="00DD3B51" w:rsidRPr="00375FD7" w:rsidRDefault="00DD3B51" w:rsidP="00C169C2">
      <w:pPr>
        <w:pStyle w:val="af4"/>
        <w:ind w:left="1417" w:hanging="472"/>
      </w:pPr>
      <w:r w:rsidRPr="00375FD7">
        <w:rPr>
          <w:rFonts w:hint="eastAsia"/>
        </w:rPr>
        <w:t>網址：</w:t>
      </w:r>
      <w:r w:rsidRPr="00375FD7">
        <w:t>http</w:t>
      </w:r>
      <w:r w:rsidR="00637BD5" w:rsidRPr="00375FD7">
        <w:t>s</w:t>
      </w:r>
      <w:r w:rsidRPr="00375FD7">
        <w:t>://www.procolombia.co/</w:t>
      </w:r>
    </w:p>
    <w:p w14:paraId="12E60EC5" w14:textId="77777777" w:rsidR="00DD3B51" w:rsidRPr="00375FD7" w:rsidRDefault="00DD3B51" w:rsidP="00BB7331">
      <w:pPr>
        <w:pStyle w:val="a8"/>
        <w:ind w:left="945" w:hanging="709"/>
      </w:pPr>
      <w:r w:rsidRPr="00375FD7">
        <w:rPr>
          <w:rFonts w:hint="eastAsia"/>
        </w:rPr>
        <w:t>（三）波哥大投資促進機構（</w:t>
      </w:r>
      <w:r w:rsidRPr="00375FD7">
        <w:rPr>
          <w:rFonts w:hAnsi="Times New Roman"/>
        </w:rPr>
        <w:t>Invest</w:t>
      </w:r>
      <w:r w:rsidRPr="00375FD7">
        <w:t xml:space="preserve"> </w:t>
      </w:r>
      <w:r w:rsidRPr="00375FD7">
        <w:rPr>
          <w:rFonts w:hAnsi="Times New Roman"/>
        </w:rPr>
        <w:t>in</w:t>
      </w:r>
      <w:r w:rsidRPr="00375FD7">
        <w:t xml:space="preserve"> </w:t>
      </w:r>
      <w:r w:rsidRPr="00375FD7">
        <w:rPr>
          <w:rFonts w:hAnsi="Times New Roman"/>
        </w:rPr>
        <w:t>Bogotá</w:t>
      </w:r>
      <w:r w:rsidRPr="00375FD7">
        <w:rPr>
          <w:rFonts w:hint="eastAsia"/>
        </w:rPr>
        <w:t>）</w:t>
      </w:r>
    </w:p>
    <w:p w14:paraId="1ED151BE" w14:textId="1BBDA046" w:rsidR="00DD3B51" w:rsidRPr="00375FD7" w:rsidRDefault="00DD3B51" w:rsidP="00C169C2">
      <w:pPr>
        <w:pStyle w:val="af4"/>
        <w:ind w:left="1417" w:hanging="472"/>
      </w:pPr>
      <w:r w:rsidRPr="00375FD7">
        <w:rPr>
          <w:rFonts w:hint="eastAsia"/>
        </w:rPr>
        <w:t>地址：</w:t>
      </w:r>
      <w:r w:rsidRPr="00375FD7">
        <w:t xml:space="preserve">Cra. 7ª No.71-21 Torre </w:t>
      </w:r>
      <w:r w:rsidRPr="00375FD7">
        <w:rPr>
          <w:rFonts w:hint="eastAsia"/>
          <w:lang w:eastAsia="zh-TW"/>
        </w:rPr>
        <w:t xml:space="preserve">B, </w:t>
      </w:r>
      <w:r w:rsidRPr="00375FD7">
        <w:t xml:space="preserve">Oficina </w:t>
      </w:r>
      <w:r w:rsidRPr="00375FD7">
        <w:rPr>
          <w:rFonts w:hint="eastAsia"/>
          <w:lang w:eastAsia="zh-TW"/>
        </w:rPr>
        <w:t>407</w:t>
      </w:r>
      <w:r w:rsidRPr="00375FD7">
        <w:t>, Bogotá</w:t>
      </w:r>
      <w:r w:rsidR="000E2520" w:rsidRPr="00375FD7">
        <w:t xml:space="preserve"> D.C.</w:t>
      </w:r>
      <w:r w:rsidRPr="00375FD7">
        <w:t>, Colombia</w:t>
      </w:r>
    </w:p>
    <w:p w14:paraId="5F39A603" w14:textId="77777777" w:rsidR="00DD3B51" w:rsidRPr="00375FD7" w:rsidRDefault="00DD3B51" w:rsidP="00C169C2">
      <w:pPr>
        <w:pStyle w:val="af4"/>
        <w:ind w:left="1417" w:hanging="472"/>
      </w:pPr>
      <w:r w:rsidRPr="00375FD7">
        <w:t>TEL</w:t>
      </w:r>
      <w:r w:rsidR="00C72D73" w:rsidRPr="00375FD7">
        <w:rPr>
          <w:rFonts w:hint="eastAsia"/>
          <w:lang w:eastAsia="zh-TW"/>
        </w:rPr>
        <w:t>：</w:t>
      </w:r>
      <w:r w:rsidR="00C72D73" w:rsidRPr="00375FD7">
        <w:rPr>
          <w:rFonts w:hint="eastAsia"/>
          <w:lang w:eastAsia="zh-TW"/>
        </w:rPr>
        <w:t>+</w:t>
      </w:r>
      <w:r w:rsidRPr="00375FD7">
        <w:t>57-1-7423030</w:t>
      </w:r>
    </w:p>
    <w:p w14:paraId="41A29F93" w14:textId="6F3E4488" w:rsidR="00DD3B51" w:rsidRPr="00375FD7" w:rsidRDefault="00DD3B51" w:rsidP="00C169C2">
      <w:pPr>
        <w:pStyle w:val="af4"/>
        <w:ind w:left="1417" w:hanging="472"/>
      </w:pPr>
      <w:r w:rsidRPr="00375FD7">
        <w:rPr>
          <w:rFonts w:hint="eastAsia"/>
        </w:rPr>
        <w:t>網址：</w:t>
      </w:r>
      <w:r w:rsidRPr="00375FD7">
        <w:t>http</w:t>
      </w:r>
      <w:r w:rsidR="000E1893" w:rsidRPr="00375FD7">
        <w:rPr>
          <w:rFonts w:hint="eastAsia"/>
          <w:lang w:eastAsia="zh-TW"/>
        </w:rPr>
        <w:t>s</w:t>
      </w:r>
      <w:r w:rsidRPr="00375FD7">
        <w:t>://en.investinbogota.org/</w:t>
      </w:r>
    </w:p>
    <w:p w14:paraId="16D0A61E" w14:textId="77777777" w:rsidR="00DD3B51" w:rsidRPr="00375FD7" w:rsidRDefault="00DD3B51" w:rsidP="00BB7331">
      <w:pPr>
        <w:pStyle w:val="a8"/>
        <w:ind w:left="945" w:hanging="709"/>
      </w:pPr>
      <w:r w:rsidRPr="00375FD7">
        <w:t>（四）波哥大商會（</w:t>
      </w:r>
      <w:r w:rsidRPr="00375FD7">
        <w:t>C</w:t>
      </w:r>
      <w:r w:rsidRPr="00375FD7">
        <w:t>Á</w:t>
      </w:r>
      <w:r w:rsidRPr="00375FD7">
        <w:t>MARA DE COMERCIO DE BOGOT</w:t>
      </w:r>
      <w:r w:rsidRPr="00375FD7">
        <w:t>Á</w:t>
      </w:r>
      <w:r w:rsidRPr="00375FD7">
        <w:t>）</w:t>
      </w:r>
    </w:p>
    <w:p w14:paraId="5D818CF6" w14:textId="77777777" w:rsidR="00DD3B51" w:rsidRPr="00375FD7" w:rsidRDefault="00DD3B51" w:rsidP="00C169C2">
      <w:pPr>
        <w:pStyle w:val="af4"/>
        <w:ind w:left="1417" w:hanging="472"/>
        <w:rPr>
          <w:lang w:val="pl-PL"/>
        </w:rPr>
      </w:pPr>
      <w:r w:rsidRPr="00375FD7">
        <w:rPr>
          <w:rFonts w:hint="eastAsia"/>
        </w:rPr>
        <w:t>地址</w:t>
      </w:r>
      <w:r w:rsidRPr="00375FD7">
        <w:rPr>
          <w:rFonts w:hint="eastAsia"/>
          <w:lang w:val="pl-PL"/>
        </w:rPr>
        <w:t>：</w:t>
      </w:r>
      <w:r w:rsidRPr="00375FD7">
        <w:rPr>
          <w:lang w:val="pl-PL"/>
        </w:rPr>
        <w:t>Cra. 37 No. 24-67, Bogotá, Colombia</w:t>
      </w:r>
    </w:p>
    <w:p w14:paraId="4E099ED2" w14:textId="77777777" w:rsidR="00DD3B51" w:rsidRPr="00375FD7" w:rsidRDefault="00DD3B51" w:rsidP="00C169C2">
      <w:pPr>
        <w:pStyle w:val="af4"/>
        <w:ind w:left="1417" w:hanging="472"/>
        <w:rPr>
          <w:lang w:val="pl-PL"/>
        </w:rPr>
      </w:pPr>
      <w:r w:rsidRPr="00375FD7">
        <w:rPr>
          <w:rFonts w:hint="eastAsia"/>
          <w:lang w:val="pl-PL"/>
        </w:rPr>
        <w:t>TEL</w:t>
      </w:r>
      <w:r w:rsidRPr="00375FD7">
        <w:rPr>
          <w:rFonts w:hint="eastAsia"/>
          <w:lang w:val="pl-PL"/>
        </w:rPr>
        <w:t>：</w:t>
      </w:r>
      <w:r w:rsidR="00C72D73" w:rsidRPr="00375FD7">
        <w:rPr>
          <w:rFonts w:hint="eastAsia"/>
          <w:lang w:val="pl-PL" w:eastAsia="zh-TW"/>
        </w:rPr>
        <w:t>+</w:t>
      </w:r>
      <w:r w:rsidRPr="00375FD7">
        <w:rPr>
          <w:rFonts w:hint="eastAsia"/>
          <w:lang w:val="pl-PL"/>
        </w:rPr>
        <w:t>57-1-3445499</w:t>
      </w:r>
      <w:r w:rsidRPr="00375FD7">
        <w:rPr>
          <w:rFonts w:hint="eastAsia"/>
          <w:lang w:val="pl-PL"/>
        </w:rPr>
        <w:tab/>
      </w:r>
      <w:r w:rsidRPr="00375FD7">
        <w:rPr>
          <w:rFonts w:hint="eastAsia"/>
          <w:lang w:val="pl-PL"/>
        </w:rPr>
        <w:tab/>
        <w:t>FAX</w:t>
      </w:r>
      <w:r w:rsidRPr="00375FD7">
        <w:rPr>
          <w:rFonts w:hint="eastAsia"/>
          <w:lang w:val="pl-PL"/>
        </w:rPr>
        <w:t>：</w:t>
      </w:r>
      <w:r w:rsidR="00C72D73" w:rsidRPr="00375FD7">
        <w:rPr>
          <w:rFonts w:hint="eastAsia"/>
          <w:lang w:val="pl-PL" w:eastAsia="zh-TW"/>
        </w:rPr>
        <w:t>+</w:t>
      </w:r>
      <w:r w:rsidRPr="00375FD7">
        <w:rPr>
          <w:rFonts w:hint="eastAsia"/>
          <w:lang w:val="pl-PL"/>
        </w:rPr>
        <w:t>57-1-3445473</w:t>
      </w:r>
    </w:p>
    <w:p w14:paraId="621EB5E1" w14:textId="43FBCB3F" w:rsidR="00DD3B51" w:rsidRPr="00375FD7" w:rsidRDefault="00DD3B51" w:rsidP="00C169C2">
      <w:pPr>
        <w:pStyle w:val="af4"/>
        <w:ind w:left="1417" w:hanging="472"/>
        <w:rPr>
          <w:lang w:val="pl-PL"/>
        </w:rPr>
      </w:pPr>
      <w:r w:rsidRPr="00375FD7">
        <w:rPr>
          <w:rFonts w:hint="eastAsia"/>
        </w:rPr>
        <w:t>網址</w:t>
      </w:r>
      <w:r w:rsidRPr="00375FD7">
        <w:rPr>
          <w:rFonts w:hint="eastAsia"/>
          <w:lang w:val="pl-PL"/>
        </w:rPr>
        <w:t>：</w:t>
      </w:r>
      <w:r w:rsidRPr="00375FD7">
        <w:rPr>
          <w:rFonts w:hint="eastAsia"/>
          <w:lang w:val="pl-PL"/>
        </w:rPr>
        <w:t>http</w:t>
      </w:r>
      <w:r w:rsidR="00637BD5" w:rsidRPr="00375FD7">
        <w:rPr>
          <w:lang w:val="pl-PL"/>
        </w:rPr>
        <w:t>s</w:t>
      </w:r>
      <w:r w:rsidRPr="00375FD7">
        <w:rPr>
          <w:rFonts w:hint="eastAsia"/>
          <w:lang w:val="pl-PL"/>
        </w:rPr>
        <w:t>://www.ccb.org.co</w:t>
      </w:r>
    </w:p>
    <w:p w14:paraId="4F345F8A" w14:textId="77777777" w:rsidR="00DD3B51" w:rsidRPr="00375FD7" w:rsidRDefault="00DD3B51" w:rsidP="00BB7331">
      <w:pPr>
        <w:pStyle w:val="a8"/>
        <w:ind w:left="945" w:hanging="709"/>
      </w:pPr>
      <w:r w:rsidRPr="00375FD7">
        <w:rPr>
          <w:rFonts w:hint="eastAsia"/>
        </w:rPr>
        <w:t>（五）哥倫比亞全國企業家協會（</w:t>
      </w:r>
      <w:r w:rsidRPr="00375FD7">
        <w:rPr>
          <w:rFonts w:hAnsi="Times New Roman" w:hint="eastAsia"/>
        </w:rPr>
        <w:t>ANDI</w:t>
      </w:r>
      <w:r w:rsidRPr="00375FD7">
        <w:rPr>
          <w:rFonts w:hint="eastAsia"/>
        </w:rPr>
        <w:t>）</w:t>
      </w:r>
    </w:p>
    <w:p w14:paraId="27421311" w14:textId="4DFD1DFB" w:rsidR="00DD3B51" w:rsidRPr="00375FD7" w:rsidRDefault="00DD3B51" w:rsidP="00C169C2">
      <w:pPr>
        <w:pStyle w:val="af4"/>
        <w:ind w:left="1417" w:hanging="472"/>
        <w:rPr>
          <w:lang w:val="pl-PL"/>
        </w:rPr>
      </w:pPr>
      <w:r w:rsidRPr="00375FD7">
        <w:rPr>
          <w:rFonts w:hint="eastAsia"/>
        </w:rPr>
        <w:t>地址</w:t>
      </w:r>
      <w:r w:rsidRPr="00375FD7">
        <w:rPr>
          <w:rFonts w:hint="eastAsia"/>
          <w:lang w:val="pl-PL"/>
        </w:rPr>
        <w:t>：</w:t>
      </w:r>
      <w:r w:rsidRPr="00375FD7">
        <w:rPr>
          <w:lang w:val="pl-PL"/>
        </w:rPr>
        <w:t>Cra. 13 No.26-45</w:t>
      </w:r>
      <w:r w:rsidR="000E2520" w:rsidRPr="00375FD7">
        <w:rPr>
          <w:lang w:val="pl-PL"/>
        </w:rPr>
        <w:t>,</w:t>
      </w:r>
      <w:r w:rsidRPr="00375FD7">
        <w:rPr>
          <w:lang w:val="pl-PL"/>
        </w:rPr>
        <w:t xml:space="preserve"> Piso 6, Bogotá</w:t>
      </w:r>
      <w:r w:rsidR="000E2520" w:rsidRPr="00375FD7">
        <w:rPr>
          <w:lang w:val="pl-PL"/>
        </w:rPr>
        <w:t xml:space="preserve"> D.C.</w:t>
      </w:r>
      <w:r w:rsidRPr="00375FD7">
        <w:rPr>
          <w:lang w:val="pl-PL"/>
        </w:rPr>
        <w:t>, Colombia</w:t>
      </w:r>
    </w:p>
    <w:p w14:paraId="2CE2362A" w14:textId="77777777" w:rsidR="00DD3B51" w:rsidRPr="00375FD7" w:rsidRDefault="00DD3B51" w:rsidP="00C169C2">
      <w:pPr>
        <w:pStyle w:val="af4"/>
        <w:ind w:left="1417" w:hanging="472"/>
        <w:rPr>
          <w:lang w:val="pl-PL"/>
        </w:rPr>
      </w:pPr>
      <w:r w:rsidRPr="00375FD7">
        <w:rPr>
          <w:rFonts w:hint="eastAsia"/>
          <w:lang w:val="pl-PL"/>
        </w:rPr>
        <w:t>TEL</w:t>
      </w:r>
      <w:r w:rsidRPr="00375FD7">
        <w:rPr>
          <w:rFonts w:hint="eastAsia"/>
          <w:lang w:val="pl-PL"/>
        </w:rPr>
        <w:t>：</w:t>
      </w:r>
      <w:r w:rsidR="00C72D73" w:rsidRPr="00375FD7">
        <w:rPr>
          <w:rFonts w:hint="eastAsia"/>
          <w:lang w:val="pl-PL" w:eastAsia="zh-TW"/>
        </w:rPr>
        <w:t>+</w:t>
      </w:r>
      <w:r w:rsidRPr="00375FD7">
        <w:rPr>
          <w:rFonts w:hint="eastAsia"/>
          <w:lang w:val="pl-PL"/>
        </w:rPr>
        <w:t>57-1-3238500</w:t>
      </w:r>
      <w:r w:rsidRPr="00375FD7">
        <w:rPr>
          <w:rFonts w:hint="eastAsia"/>
          <w:lang w:val="pl-PL"/>
        </w:rPr>
        <w:tab/>
      </w:r>
      <w:r w:rsidRPr="00375FD7">
        <w:rPr>
          <w:rFonts w:hint="eastAsia"/>
          <w:lang w:val="pl-PL"/>
        </w:rPr>
        <w:tab/>
        <w:t>FAX</w:t>
      </w:r>
      <w:r w:rsidRPr="00375FD7">
        <w:rPr>
          <w:rFonts w:hint="eastAsia"/>
          <w:lang w:val="pl-PL"/>
        </w:rPr>
        <w:t>：</w:t>
      </w:r>
      <w:r w:rsidR="00C72D73" w:rsidRPr="00375FD7">
        <w:rPr>
          <w:rFonts w:hint="eastAsia"/>
          <w:lang w:val="pl-PL" w:eastAsia="zh-TW"/>
        </w:rPr>
        <w:t>+</w:t>
      </w:r>
      <w:r w:rsidRPr="00375FD7">
        <w:rPr>
          <w:rFonts w:hint="eastAsia"/>
          <w:lang w:val="pl-PL"/>
        </w:rPr>
        <w:t>57-1-2862056</w:t>
      </w:r>
    </w:p>
    <w:p w14:paraId="7D44AB91" w14:textId="2DB10262" w:rsidR="00DD3B51" w:rsidRPr="00375FD7" w:rsidRDefault="00DD3B51" w:rsidP="00C169C2">
      <w:pPr>
        <w:pStyle w:val="af4"/>
        <w:ind w:left="1417" w:hanging="472"/>
        <w:rPr>
          <w:lang w:val="pl-PL"/>
        </w:rPr>
      </w:pPr>
      <w:r w:rsidRPr="00375FD7">
        <w:rPr>
          <w:rFonts w:hint="eastAsia"/>
        </w:rPr>
        <w:t>網址</w:t>
      </w:r>
      <w:r w:rsidRPr="00375FD7">
        <w:rPr>
          <w:rFonts w:hint="eastAsia"/>
          <w:lang w:val="pl-PL"/>
        </w:rPr>
        <w:t>：</w:t>
      </w:r>
      <w:r w:rsidRPr="00375FD7">
        <w:rPr>
          <w:rFonts w:hint="eastAsia"/>
          <w:lang w:val="pl-PL"/>
        </w:rPr>
        <w:t>http</w:t>
      </w:r>
      <w:r w:rsidR="00637BD5" w:rsidRPr="00375FD7">
        <w:rPr>
          <w:lang w:val="pl-PL"/>
        </w:rPr>
        <w:t>s</w:t>
      </w:r>
      <w:r w:rsidRPr="00375FD7">
        <w:rPr>
          <w:rFonts w:hint="eastAsia"/>
          <w:lang w:val="pl-PL"/>
        </w:rPr>
        <w:t>://www.andi.org.co</w:t>
      </w:r>
    </w:p>
    <w:p w14:paraId="4E76D05D" w14:textId="77777777" w:rsidR="00DD3B51" w:rsidRPr="00375FD7" w:rsidRDefault="00DD3B51" w:rsidP="00BB7331">
      <w:pPr>
        <w:pStyle w:val="a8"/>
        <w:ind w:left="945" w:hanging="709"/>
        <w:rPr>
          <w:lang w:val="pl-PL"/>
        </w:rPr>
      </w:pPr>
      <w:r w:rsidRPr="00375FD7">
        <w:rPr>
          <w:rFonts w:hint="eastAsia"/>
          <w:lang w:val="pl-PL"/>
        </w:rPr>
        <w:t>（六）</w:t>
      </w:r>
      <w:r w:rsidRPr="00375FD7">
        <w:rPr>
          <w:rFonts w:hint="eastAsia"/>
        </w:rPr>
        <w:t>投資相關網站</w:t>
      </w:r>
    </w:p>
    <w:p w14:paraId="261948EA" w14:textId="0E1C1AAD" w:rsidR="00FD5480" w:rsidRPr="00375FD7" w:rsidRDefault="00FD5480" w:rsidP="00FD5480">
      <w:pPr>
        <w:pStyle w:val="af4"/>
        <w:ind w:left="1417" w:hanging="472"/>
      </w:pPr>
      <w:r w:rsidRPr="00375FD7">
        <w:rPr>
          <w:rFonts w:hint="eastAsia"/>
          <w:lang w:val="pl-PL" w:eastAsia="zh-TW"/>
        </w:rPr>
        <w:t>１、哥倫</w:t>
      </w:r>
      <w:r w:rsidRPr="00375FD7">
        <w:rPr>
          <w:rFonts w:hint="eastAsia"/>
        </w:rPr>
        <w:t>比亞對外推廣局</w:t>
      </w:r>
    </w:p>
    <w:p w14:paraId="330EFD0B" w14:textId="77777777" w:rsidR="00FD5480" w:rsidRPr="00375FD7" w:rsidRDefault="00FD5480" w:rsidP="003500EE">
      <w:pPr>
        <w:pStyle w:val="Afb"/>
      </w:pPr>
      <w:r w:rsidRPr="00375FD7">
        <w:t>https://procolombia.co/empresas-extranjeras/invierta-en-colombia</w:t>
      </w:r>
    </w:p>
    <w:p w14:paraId="610E6623" w14:textId="77777777" w:rsidR="00FD5480" w:rsidRPr="00375FD7" w:rsidRDefault="00FD5480" w:rsidP="003500EE">
      <w:pPr>
        <w:pStyle w:val="Afb"/>
      </w:pPr>
      <w:r w:rsidRPr="00375FD7">
        <w:t>https://investincolombia.com.co/es</w:t>
      </w:r>
    </w:p>
    <w:p w14:paraId="00713013" w14:textId="673816F8" w:rsidR="00FD5480" w:rsidRPr="00375FD7" w:rsidRDefault="00FD5480" w:rsidP="00FD5480">
      <w:pPr>
        <w:pStyle w:val="af4"/>
        <w:ind w:left="1417" w:hanging="472"/>
      </w:pPr>
      <w:r w:rsidRPr="00375FD7">
        <w:rPr>
          <w:rFonts w:hint="eastAsia"/>
        </w:rPr>
        <w:t>２、波哥大投資推廣機構</w:t>
      </w:r>
    </w:p>
    <w:p w14:paraId="114DF6D6" w14:textId="77777777" w:rsidR="00FD5480" w:rsidRPr="00375FD7" w:rsidRDefault="00FD5480" w:rsidP="003500EE">
      <w:pPr>
        <w:pStyle w:val="Afb"/>
      </w:pPr>
      <w:r w:rsidRPr="00375FD7">
        <w:t>https://es.investinbogota.org/</w:t>
      </w:r>
    </w:p>
    <w:p w14:paraId="7703307A" w14:textId="6DD603CE" w:rsidR="00FD5480" w:rsidRPr="00375FD7" w:rsidRDefault="00FD5480" w:rsidP="00FD5480">
      <w:pPr>
        <w:pStyle w:val="af4"/>
        <w:ind w:left="1417" w:hanging="472"/>
      </w:pPr>
      <w:r w:rsidRPr="00375FD7">
        <w:rPr>
          <w:rFonts w:hint="eastAsia"/>
        </w:rPr>
        <w:t>３、太平洋投資推廣機構</w:t>
      </w:r>
    </w:p>
    <w:p w14:paraId="5067C1A0" w14:textId="465CDC43" w:rsidR="00FD5480" w:rsidRPr="00375FD7" w:rsidRDefault="00FD5480" w:rsidP="003500EE">
      <w:pPr>
        <w:pStyle w:val="Afb"/>
      </w:pPr>
      <w:r w:rsidRPr="00375FD7">
        <w:t>https://investpacific.org/</w:t>
      </w:r>
    </w:p>
    <w:p w14:paraId="377BFE9A" w14:textId="737ADBDD" w:rsidR="00FD5480" w:rsidRPr="00375FD7" w:rsidRDefault="00FD5480" w:rsidP="00FD5480">
      <w:pPr>
        <w:pStyle w:val="af4"/>
        <w:ind w:left="1417" w:hanging="472"/>
      </w:pPr>
      <w:r w:rsidRPr="00375FD7">
        <w:rPr>
          <w:rFonts w:hint="eastAsia"/>
        </w:rPr>
        <w:t>４、麥德林投資推廣機構</w:t>
      </w:r>
    </w:p>
    <w:p w14:paraId="2AE32DDE" w14:textId="4B51B235" w:rsidR="00FD5480" w:rsidRPr="00375FD7" w:rsidRDefault="00FD5480" w:rsidP="003500EE">
      <w:pPr>
        <w:pStyle w:val="Afb"/>
      </w:pPr>
      <w:r w:rsidRPr="00375FD7">
        <w:t>https://investinmedellin.com.co/</w:t>
      </w:r>
    </w:p>
    <w:p w14:paraId="686361E8" w14:textId="182E7DF0" w:rsidR="00FD5480" w:rsidRPr="00375FD7" w:rsidRDefault="00FD5480" w:rsidP="00FD5480">
      <w:pPr>
        <w:pStyle w:val="af4"/>
        <w:ind w:left="1417" w:hanging="472"/>
      </w:pPr>
      <w:r w:rsidRPr="00375FD7">
        <w:rPr>
          <w:rFonts w:hint="eastAsia"/>
        </w:rPr>
        <w:t>５、波哥大自由區管理局</w:t>
      </w:r>
    </w:p>
    <w:p w14:paraId="47AFED54" w14:textId="77777777" w:rsidR="00FD5480" w:rsidRPr="00375FD7" w:rsidRDefault="00FD5480" w:rsidP="003500EE">
      <w:pPr>
        <w:pStyle w:val="Afb"/>
      </w:pPr>
      <w:r w:rsidRPr="00375FD7">
        <w:t>https://grupozfb.com/</w:t>
      </w:r>
    </w:p>
    <w:p w14:paraId="37A4FEA5" w14:textId="4AA21C21" w:rsidR="00FD5480" w:rsidRPr="00375FD7" w:rsidRDefault="00FD5480" w:rsidP="00FD5480">
      <w:pPr>
        <w:pStyle w:val="af4"/>
        <w:ind w:left="1417" w:hanging="472"/>
      </w:pPr>
      <w:r w:rsidRPr="00375FD7">
        <w:rPr>
          <w:rFonts w:hint="eastAsia"/>
        </w:rPr>
        <w:t>６、民間網站</w:t>
      </w:r>
    </w:p>
    <w:p w14:paraId="19B442C9" w14:textId="4FC9DC7A" w:rsidR="000E1893" w:rsidRPr="00375FD7" w:rsidRDefault="000E1893" w:rsidP="003500EE">
      <w:pPr>
        <w:pStyle w:val="Afb"/>
      </w:pPr>
      <w:r w:rsidRPr="00375FD7">
        <w:t>http://colombia.eregulations.org</w:t>
      </w:r>
    </w:p>
    <w:p w14:paraId="1F1B8132" w14:textId="77777777" w:rsidR="000E1893" w:rsidRPr="00375FD7" w:rsidRDefault="000E1893" w:rsidP="00C169C2">
      <w:pPr>
        <w:pStyle w:val="af4"/>
        <w:ind w:left="1417" w:hanging="472"/>
        <w:rPr>
          <w:lang w:val="pl-PL" w:eastAsia="zh-TW"/>
        </w:rPr>
      </w:pPr>
    </w:p>
    <w:p w14:paraId="364E7B3F" w14:textId="77777777" w:rsidR="00DD3B51" w:rsidRPr="00375FD7" w:rsidRDefault="00DD3B51" w:rsidP="00623C37">
      <w:pPr>
        <w:pStyle w:val="a4"/>
        <w:rPr>
          <w:lang w:val="pl-PL"/>
        </w:rPr>
      </w:pPr>
      <w:r w:rsidRPr="00375FD7">
        <w:rPr>
          <w:lang w:val="pl-PL"/>
        </w:rPr>
        <w:br w:type="page"/>
      </w:r>
      <w:bookmarkStart w:id="13" w:name="_Toc105447421"/>
      <w:r w:rsidRPr="00375FD7">
        <w:rPr>
          <w:rFonts w:hint="eastAsia"/>
        </w:rPr>
        <w:t>附錄三</w:t>
      </w:r>
      <w:r w:rsidR="00C72D73" w:rsidRPr="00375FD7">
        <w:rPr>
          <w:rFonts w:hint="eastAsia"/>
          <w:lang w:eastAsia="zh-TW"/>
        </w:rPr>
        <w:t xml:space="preserve">　</w:t>
      </w:r>
      <w:r w:rsidRPr="00375FD7">
        <w:rPr>
          <w:rFonts w:hint="eastAsia"/>
        </w:rPr>
        <w:t>當地外人投資統計表</w:t>
      </w:r>
      <w:bookmarkEnd w:id="13"/>
    </w:p>
    <w:p w14:paraId="7BDADE99" w14:textId="77777777" w:rsidR="00DD3B51" w:rsidRPr="00375FD7" w:rsidRDefault="00DD3B51" w:rsidP="00C169C2">
      <w:pPr>
        <w:ind w:rightChars="3" w:right="7" w:firstLine="472"/>
        <w:jc w:val="right"/>
        <w:rPr>
          <w:lang w:eastAsia="zh-TW"/>
        </w:rPr>
      </w:pPr>
      <w:r w:rsidRPr="00375FD7">
        <w:rPr>
          <w:rFonts w:hint="eastAsia"/>
        </w:rPr>
        <w:t>單位</w:t>
      </w:r>
      <w:r w:rsidRPr="00375FD7">
        <w:rPr>
          <w:rFonts w:ascii="新細明體" w:hAnsi="新細明體" w:hint="eastAsia"/>
        </w:rPr>
        <w:t>：</w:t>
      </w:r>
      <w:r w:rsidRPr="00375FD7">
        <w:rPr>
          <w:rFonts w:hint="eastAsia"/>
          <w:lang w:eastAsia="zh-TW"/>
        </w:rPr>
        <w:t>百萬</w:t>
      </w:r>
      <w:r w:rsidRPr="00375FD7">
        <w:rPr>
          <w:rFonts w:hint="eastAsia"/>
        </w:rPr>
        <w:t>美元</w:t>
      </w:r>
    </w:p>
    <w:tbl>
      <w:tblPr>
        <w:tblW w:w="8614" w:type="dxa"/>
        <w:jc w:val="center"/>
        <w:tblLayout w:type="fixed"/>
        <w:tblCellMar>
          <w:left w:w="10" w:type="dxa"/>
          <w:right w:w="10" w:type="dxa"/>
        </w:tblCellMar>
        <w:tblLook w:val="04A0" w:firstRow="1" w:lastRow="0" w:firstColumn="1" w:lastColumn="0" w:noHBand="0" w:noVBand="1"/>
      </w:tblPr>
      <w:tblGrid>
        <w:gridCol w:w="1980"/>
        <w:gridCol w:w="1632"/>
        <w:gridCol w:w="1608"/>
        <w:gridCol w:w="1613"/>
        <w:gridCol w:w="1781"/>
      </w:tblGrid>
      <w:tr w:rsidR="00D117D0" w:rsidRPr="00375FD7" w14:paraId="28C059B1" w14:textId="77777777" w:rsidTr="003362F6">
        <w:trPr>
          <w:trHeight w:val="364"/>
          <w:jc w:val="center"/>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BB406" w14:textId="77777777" w:rsidR="003362F6" w:rsidRPr="00375FD7" w:rsidRDefault="003362F6" w:rsidP="003362F6">
            <w:pPr>
              <w:ind w:firstLineChars="0" w:firstLine="0"/>
              <w:jc w:val="center"/>
              <w:rPr>
                <w:lang w:val="es-CO" w:eastAsia="zh-TW"/>
              </w:rPr>
            </w:pPr>
            <w:r w:rsidRPr="00375FD7">
              <w:rPr>
                <w:lang w:val="es-CO" w:eastAsia="zh-TW"/>
              </w:rPr>
              <w:t>國家別</w:t>
            </w:r>
          </w:p>
        </w:tc>
        <w:tc>
          <w:tcPr>
            <w:tcW w:w="32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60333" w14:textId="77777777" w:rsidR="003362F6" w:rsidRPr="00375FD7" w:rsidRDefault="003362F6" w:rsidP="003362F6">
            <w:pPr>
              <w:ind w:firstLineChars="0" w:firstLine="0"/>
              <w:jc w:val="center"/>
            </w:pPr>
            <w:r w:rsidRPr="00375FD7">
              <w:t>20</w:t>
            </w:r>
            <w:r w:rsidRPr="00375FD7">
              <w:rPr>
                <w:lang w:eastAsia="zh-TW"/>
              </w:rPr>
              <w:t>22</w:t>
            </w:r>
          </w:p>
        </w:tc>
        <w:tc>
          <w:tcPr>
            <w:tcW w:w="339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59E22" w14:textId="77777777" w:rsidR="003362F6" w:rsidRPr="00375FD7" w:rsidRDefault="003362F6" w:rsidP="003362F6">
            <w:pPr>
              <w:ind w:firstLineChars="0" w:firstLine="0"/>
              <w:jc w:val="center"/>
            </w:pPr>
            <w:r w:rsidRPr="00375FD7">
              <w:rPr>
                <w:lang w:eastAsia="zh-TW"/>
              </w:rPr>
              <w:t>1994-2022</w:t>
            </w:r>
            <w:r w:rsidRPr="00375FD7">
              <w:t>年累計</w:t>
            </w:r>
          </w:p>
        </w:tc>
      </w:tr>
      <w:tr w:rsidR="00D117D0" w:rsidRPr="00375FD7" w14:paraId="6CA3C852" w14:textId="77777777" w:rsidTr="003362F6">
        <w:trPr>
          <w:trHeight w:val="343"/>
          <w:jc w:val="center"/>
        </w:trPr>
        <w:tc>
          <w:tcPr>
            <w:tcW w:w="19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D9EE2" w14:textId="77777777" w:rsidR="003362F6" w:rsidRPr="00375FD7" w:rsidRDefault="003362F6" w:rsidP="003362F6">
            <w:pPr>
              <w:ind w:firstLineChars="0" w:firstLine="0"/>
              <w:jc w:val="center"/>
              <w:rPr>
                <w:sz w:val="32"/>
                <w:szCs w:val="32"/>
              </w:rPr>
            </w:pP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53E29" w14:textId="77777777" w:rsidR="003362F6" w:rsidRPr="00375FD7" w:rsidRDefault="003362F6" w:rsidP="003362F6">
            <w:pPr>
              <w:ind w:firstLineChars="0" w:firstLine="0"/>
              <w:jc w:val="center"/>
            </w:pPr>
            <w:r w:rsidRPr="00375FD7">
              <w:t>件數</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E80B0" w14:textId="77777777" w:rsidR="003362F6" w:rsidRPr="00375FD7" w:rsidRDefault="003362F6" w:rsidP="003362F6">
            <w:pPr>
              <w:ind w:firstLineChars="0" w:firstLine="0"/>
              <w:jc w:val="center"/>
            </w:pPr>
            <w:r w:rsidRPr="00375FD7">
              <w:t>金額</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BB8F5" w14:textId="77777777" w:rsidR="003362F6" w:rsidRPr="00375FD7" w:rsidRDefault="003362F6" w:rsidP="003362F6">
            <w:pPr>
              <w:ind w:firstLineChars="0" w:firstLine="0"/>
              <w:jc w:val="center"/>
            </w:pPr>
            <w:r w:rsidRPr="00375FD7">
              <w:t>件數</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33A63" w14:textId="77777777" w:rsidR="003362F6" w:rsidRPr="00375FD7" w:rsidRDefault="003362F6" w:rsidP="003362F6">
            <w:pPr>
              <w:ind w:firstLineChars="0" w:firstLine="0"/>
              <w:jc w:val="center"/>
            </w:pPr>
            <w:r w:rsidRPr="00375FD7">
              <w:t>金額</w:t>
            </w:r>
          </w:p>
        </w:tc>
      </w:tr>
      <w:tr w:rsidR="00D117D0" w:rsidRPr="00375FD7" w14:paraId="07FC7A2C"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48E241" w14:textId="77777777" w:rsidR="003362F6" w:rsidRPr="00375FD7" w:rsidRDefault="003362F6" w:rsidP="003362F6">
            <w:pPr>
              <w:ind w:firstLineChars="0" w:firstLine="0"/>
              <w:jc w:val="center"/>
              <w:rPr>
                <w:lang w:eastAsia="zh-TW"/>
              </w:rPr>
            </w:pPr>
            <w:r w:rsidRPr="00375FD7">
              <w:rPr>
                <w:lang w:eastAsia="zh-TW"/>
              </w:rPr>
              <w:t>美國</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CCA2E"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51622" w14:textId="77777777" w:rsidR="003362F6" w:rsidRPr="00375FD7" w:rsidRDefault="003362F6" w:rsidP="003362F6">
            <w:pPr>
              <w:tabs>
                <w:tab w:val="decimal" w:pos="872"/>
              </w:tabs>
              <w:ind w:right="118" w:firstLineChars="0" w:firstLine="0"/>
            </w:pPr>
            <w:r w:rsidRPr="00375FD7">
              <w:t>1,</w:t>
            </w:r>
            <w:r w:rsidRPr="00375FD7">
              <w:rPr>
                <w:lang w:eastAsia="zh-TW"/>
              </w:rPr>
              <w:t>5</w:t>
            </w:r>
            <w:r w:rsidRPr="00375FD7">
              <w:t>0</w:t>
            </w:r>
            <w:r w:rsidRPr="00375FD7">
              <w:rPr>
                <w:lang w:eastAsia="zh-TW"/>
              </w:rPr>
              <w:t>3</w:t>
            </w:r>
            <w:r w:rsidRPr="00375FD7">
              <w:t>.</w:t>
            </w:r>
            <w:r w:rsidRPr="00375FD7">
              <w:rPr>
                <w:lang w:eastAsia="zh-TW"/>
              </w:rPr>
              <w:t>5</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F04DF"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AB5C7" w14:textId="77777777" w:rsidR="003362F6" w:rsidRPr="00375FD7" w:rsidRDefault="003362F6" w:rsidP="003362F6">
            <w:pPr>
              <w:tabs>
                <w:tab w:val="decimal" w:pos="1073"/>
              </w:tabs>
              <w:ind w:right="118" w:firstLineChars="0" w:firstLine="0"/>
              <w:rPr>
                <w:lang w:eastAsia="zh-TW"/>
              </w:rPr>
            </w:pPr>
            <w:r w:rsidRPr="00375FD7">
              <w:rPr>
                <w:lang w:eastAsia="zh-TW"/>
              </w:rPr>
              <w:t>43,786.9</w:t>
            </w:r>
          </w:p>
        </w:tc>
      </w:tr>
      <w:tr w:rsidR="00D117D0" w:rsidRPr="00375FD7" w14:paraId="05A5D413"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E7AC84" w14:textId="77777777" w:rsidR="003362F6" w:rsidRPr="00375FD7" w:rsidRDefault="003362F6" w:rsidP="003362F6">
            <w:pPr>
              <w:ind w:firstLineChars="0" w:firstLine="0"/>
              <w:jc w:val="center"/>
              <w:rPr>
                <w:lang w:eastAsia="zh-TW"/>
              </w:rPr>
            </w:pPr>
            <w:r w:rsidRPr="00375FD7">
              <w:rPr>
                <w:lang w:eastAsia="zh-TW"/>
              </w:rPr>
              <w:t>西班牙</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24F8C"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2709E" w14:textId="77777777" w:rsidR="003362F6" w:rsidRPr="00375FD7" w:rsidRDefault="003362F6" w:rsidP="003362F6">
            <w:pPr>
              <w:tabs>
                <w:tab w:val="decimal" w:pos="872"/>
              </w:tabs>
              <w:ind w:right="118" w:firstLineChars="0" w:firstLine="0"/>
            </w:pPr>
            <w:r w:rsidRPr="00375FD7">
              <w:rPr>
                <w:lang w:eastAsia="zh-TW"/>
              </w:rPr>
              <w:t>913</w:t>
            </w:r>
            <w:r w:rsidRPr="00375FD7">
              <w:t>.</w:t>
            </w:r>
            <w:r w:rsidRPr="00375FD7">
              <w:rPr>
                <w:lang w:eastAsia="zh-TW"/>
              </w:rPr>
              <w:t>6</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E75789"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5F006" w14:textId="77777777" w:rsidR="003362F6" w:rsidRPr="00375FD7" w:rsidRDefault="003362F6" w:rsidP="003362F6">
            <w:pPr>
              <w:tabs>
                <w:tab w:val="decimal" w:pos="1073"/>
              </w:tabs>
              <w:ind w:right="118" w:firstLineChars="0" w:firstLine="0"/>
              <w:rPr>
                <w:lang w:eastAsia="zh-TW"/>
              </w:rPr>
            </w:pPr>
            <w:r w:rsidRPr="00375FD7">
              <w:rPr>
                <w:lang w:eastAsia="zh-TW"/>
              </w:rPr>
              <w:t>25,525.9</w:t>
            </w:r>
          </w:p>
        </w:tc>
      </w:tr>
      <w:tr w:rsidR="00D117D0" w:rsidRPr="00375FD7" w14:paraId="65688F1F"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C591BA" w14:textId="77777777" w:rsidR="003362F6" w:rsidRPr="00375FD7" w:rsidRDefault="003362F6" w:rsidP="003362F6">
            <w:pPr>
              <w:ind w:firstLineChars="0" w:firstLine="0"/>
              <w:jc w:val="center"/>
            </w:pPr>
            <w:r w:rsidRPr="00375FD7">
              <w:rPr>
                <w:lang w:val="es-CO" w:eastAsia="zh-TW"/>
              </w:rPr>
              <w:t>荷蘭</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46895"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CF811" w14:textId="77777777" w:rsidR="003362F6" w:rsidRPr="00375FD7" w:rsidRDefault="003362F6" w:rsidP="003362F6">
            <w:pPr>
              <w:tabs>
                <w:tab w:val="decimal" w:pos="872"/>
              </w:tabs>
              <w:ind w:right="118" w:firstLineChars="0" w:firstLine="0"/>
            </w:pPr>
            <w:r w:rsidRPr="00375FD7">
              <w:rPr>
                <w:lang w:eastAsia="zh-TW"/>
              </w:rPr>
              <w:t>585</w:t>
            </w:r>
            <w:r w:rsidRPr="00375FD7">
              <w:t>.</w:t>
            </w:r>
            <w:r w:rsidRPr="00375FD7">
              <w:rPr>
                <w:lang w:eastAsia="zh-TW"/>
              </w:rPr>
              <w:t>7</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57925"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A55988" w14:textId="77777777" w:rsidR="003362F6" w:rsidRPr="00375FD7" w:rsidRDefault="003362F6" w:rsidP="003362F6">
            <w:pPr>
              <w:tabs>
                <w:tab w:val="decimal" w:pos="1073"/>
              </w:tabs>
              <w:ind w:right="118" w:firstLineChars="0" w:firstLine="0"/>
              <w:rPr>
                <w:lang w:eastAsia="zh-TW"/>
              </w:rPr>
            </w:pPr>
            <w:r w:rsidRPr="00375FD7">
              <w:rPr>
                <w:lang w:eastAsia="zh-TW"/>
              </w:rPr>
              <w:t>6,825.2</w:t>
            </w:r>
          </w:p>
        </w:tc>
      </w:tr>
      <w:tr w:rsidR="00D117D0" w:rsidRPr="00375FD7" w14:paraId="76C00C14"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7747F" w14:textId="77777777" w:rsidR="003362F6" w:rsidRPr="00375FD7" w:rsidRDefault="003362F6" w:rsidP="003362F6">
            <w:pPr>
              <w:ind w:firstLineChars="0" w:firstLine="0"/>
              <w:jc w:val="center"/>
            </w:pPr>
            <w:r w:rsidRPr="00375FD7">
              <w:rPr>
                <w:lang w:val="es-CO" w:eastAsia="zh-TW"/>
              </w:rPr>
              <w:t>瑞士</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D1CFB"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D91CA" w14:textId="77777777" w:rsidR="003362F6" w:rsidRPr="00375FD7" w:rsidRDefault="003362F6" w:rsidP="003362F6">
            <w:pPr>
              <w:tabs>
                <w:tab w:val="decimal" w:pos="872"/>
              </w:tabs>
              <w:ind w:right="118" w:firstLineChars="0" w:firstLine="0"/>
            </w:pPr>
            <w:r w:rsidRPr="00375FD7">
              <w:rPr>
                <w:lang w:eastAsia="zh-TW"/>
              </w:rPr>
              <w:t>5</w:t>
            </w:r>
            <w:r w:rsidRPr="00375FD7">
              <w:t>7</w:t>
            </w:r>
            <w:r w:rsidRPr="00375FD7">
              <w:rPr>
                <w:lang w:eastAsia="zh-TW"/>
              </w:rPr>
              <w:t>2</w:t>
            </w:r>
            <w:r w:rsidRPr="00375FD7">
              <w:t>.</w:t>
            </w:r>
            <w:r w:rsidRPr="00375FD7">
              <w:rPr>
                <w:lang w:eastAsia="zh-TW"/>
              </w:rPr>
              <w:t>5</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AECC99"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BD7BB" w14:textId="77777777" w:rsidR="003362F6" w:rsidRPr="00375FD7" w:rsidRDefault="003362F6" w:rsidP="003362F6">
            <w:pPr>
              <w:tabs>
                <w:tab w:val="decimal" w:pos="1073"/>
              </w:tabs>
              <w:ind w:right="118" w:firstLineChars="0" w:firstLine="0"/>
            </w:pPr>
            <w:r w:rsidRPr="00375FD7">
              <w:t>1</w:t>
            </w:r>
            <w:r w:rsidRPr="00375FD7">
              <w:rPr>
                <w:lang w:eastAsia="zh-TW"/>
              </w:rPr>
              <w:t>4</w:t>
            </w:r>
            <w:r w:rsidRPr="00375FD7">
              <w:t>,</w:t>
            </w:r>
            <w:r w:rsidRPr="00375FD7">
              <w:rPr>
                <w:lang w:eastAsia="zh-TW"/>
              </w:rPr>
              <w:t>570</w:t>
            </w:r>
            <w:r w:rsidRPr="00375FD7">
              <w:t>.</w:t>
            </w:r>
            <w:r w:rsidRPr="00375FD7">
              <w:rPr>
                <w:lang w:eastAsia="zh-TW"/>
              </w:rPr>
              <w:t>6</w:t>
            </w:r>
          </w:p>
        </w:tc>
      </w:tr>
      <w:tr w:rsidR="00D117D0" w:rsidRPr="00375FD7" w14:paraId="678BA0A1"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C51BA" w14:textId="77777777" w:rsidR="003362F6" w:rsidRPr="00375FD7" w:rsidRDefault="003362F6" w:rsidP="003362F6">
            <w:pPr>
              <w:ind w:firstLineChars="0" w:firstLine="0"/>
              <w:jc w:val="center"/>
            </w:pPr>
            <w:r w:rsidRPr="00375FD7">
              <w:rPr>
                <w:lang w:val="es-CO" w:eastAsia="zh-TW"/>
              </w:rPr>
              <w:t>巴拿馬</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F82D27"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9102E" w14:textId="77777777" w:rsidR="003362F6" w:rsidRPr="00375FD7" w:rsidRDefault="003362F6" w:rsidP="003362F6">
            <w:pPr>
              <w:tabs>
                <w:tab w:val="decimal" w:pos="872"/>
              </w:tabs>
              <w:ind w:right="118" w:firstLineChars="0" w:firstLine="0"/>
            </w:pPr>
            <w:r w:rsidRPr="00375FD7">
              <w:rPr>
                <w:lang w:eastAsia="zh-TW"/>
              </w:rPr>
              <w:t>545</w:t>
            </w:r>
            <w:r w:rsidRPr="00375FD7">
              <w:t>.</w:t>
            </w:r>
            <w:r w:rsidRPr="00375FD7">
              <w:rPr>
                <w:lang w:eastAsia="zh-TW"/>
              </w:rPr>
              <w:t>6</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1E747B"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735E6" w14:textId="77777777" w:rsidR="003362F6" w:rsidRPr="00375FD7" w:rsidRDefault="003362F6" w:rsidP="003362F6">
            <w:pPr>
              <w:tabs>
                <w:tab w:val="decimal" w:pos="1073"/>
              </w:tabs>
              <w:ind w:right="118" w:firstLineChars="0" w:firstLine="0"/>
              <w:rPr>
                <w:lang w:eastAsia="zh-TW"/>
              </w:rPr>
            </w:pPr>
            <w:r w:rsidRPr="00375FD7">
              <w:rPr>
                <w:lang w:eastAsia="zh-TW"/>
              </w:rPr>
              <w:t>27,142.2</w:t>
            </w:r>
          </w:p>
        </w:tc>
      </w:tr>
      <w:tr w:rsidR="00D117D0" w:rsidRPr="00375FD7" w14:paraId="169251A9"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E25CA" w14:textId="77777777" w:rsidR="003362F6" w:rsidRPr="00375FD7" w:rsidRDefault="003362F6" w:rsidP="003362F6">
            <w:pPr>
              <w:ind w:firstLineChars="0" w:firstLine="0"/>
              <w:jc w:val="center"/>
              <w:rPr>
                <w:lang w:eastAsia="zh-TW"/>
              </w:rPr>
            </w:pPr>
            <w:r w:rsidRPr="00375FD7">
              <w:rPr>
                <w:lang w:eastAsia="zh-TW"/>
              </w:rPr>
              <w:t>英國</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1CA667"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28862C" w14:textId="77777777" w:rsidR="003362F6" w:rsidRPr="00375FD7" w:rsidRDefault="003362F6" w:rsidP="003362F6">
            <w:pPr>
              <w:tabs>
                <w:tab w:val="decimal" w:pos="872"/>
              </w:tabs>
              <w:ind w:right="118" w:firstLineChars="0" w:firstLine="0"/>
            </w:pPr>
            <w:r w:rsidRPr="00375FD7">
              <w:rPr>
                <w:lang w:eastAsia="zh-TW"/>
              </w:rPr>
              <w:t>530</w:t>
            </w:r>
            <w:r w:rsidRPr="00375FD7">
              <w:t>.</w:t>
            </w:r>
            <w:r w:rsidRPr="00375FD7">
              <w:rPr>
                <w:lang w:eastAsia="zh-TW"/>
              </w:rPr>
              <w:t>2</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B02E23"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6BAA0" w14:textId="77777777" w:rsidR="003362F6" w:rsidRPr="00375FD7" w:rsidRDefault="003362F6" w:rsidP="003362F6">
            <w:pPr>
              <w:tabs>
                <w:tab w:val="decimal" w:pos="1073"/>
              </w:tabs>
              <w:ind w:right="118" w:firstLineChars="0" w:firstLine="0"/>
              <w:rPr>
                <w:lang w:eastAsia="zh-TW"/>
              </w:rPr>
            </w:pPr>
            <w:r w:rsidRPr="00375FD7">
              <w:rPr>
                <w:lang w:eastAsia="zh-TW"/>
              </w:rPr>
              <w:t>23,779.4</w:t>
            </w:r>
          </w:p>
        </w:tc>
      </w:tr>
      <w:tr w:rsidR="00D117D0" w:rsidRPr="00375FD7" w14:paraId="55534382"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538974" w14:textId="77777777" w:rsidR="003362F6" w:rsidRPr="00375FD7" w:rsidRDefault="003362F6" w:rsidP="003362F6">
            <w:pPr>
              <w:ind w:firstLineChars="0" w:firstLine="0"/>
              <w:jc w:val="center"/>
            </w:pPr>
            <w:r w:rsidRPr="00375FD7">
              <w:rPr>
                <w:lang w:eastAsia="zh-TW"/>
              </w:rPr>
              <w:t>加拿大</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CDE70"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E4A79" w14:textId="77777777" w:rsidR="003362F6" w:rsidRPr="00375FD7" w:rsidRDefault="003362F6" w:rsidP="003362F6">
            <w:pPr>
              <w:tabs>
                <w:tab w:val="decimal" w:pos="872"/>
              </w:tabs>
              <w:ind w:right="118" w:firstLineChars="0" w:firstLine="0"/>
            </w:pPr>
            <w:r w:rsidRPr="00375FD7">
              <w:rPr>
                <w:lang w:eastAsia="zh-TW"/>
              </w:rPr>
              <w:t>314</w:t>
            </w:r>
            <w:r w:rsidRPr="00375FD7">
              <w:t>.</w:t>
            </w:r>
            <w:r w:rsidRPr="00375FD7">
              <w:rPr>
                <w:lang w:eastAsia="zh-TW"/>
              </w:rPr>
              <w:t>5</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FBF15A"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66EB07" w14:textId="77777777" w:rsidR="003362F6" w:rsidRPr="00375FD7" w:rsidRDefault="003362F6" w:rsidP="003362F6">
            <w:pPr>
              <w:tabs>
                <w:tab w:val="decimal" w:pos="1073"/>
              </w:tabs>
              <w:ind w:right="118" w:firstLineChars="0" w:firstLine="0"/>
            </w:pPr>
            <w:r w:rsidRPr="00375FD7">
              <w:rPr>
                <w:lang w:eastAsia="zh-TW"/>
              </w:rPr>
              <w:t>8,142.9</w:t>
            </w:r>
          </w:p>
        </w:tc>
      </w:tr>
      <w:tr w:rsidR="00D117D0" w:rsidRPr="00375FD7" w14:paraId="4837AAF4"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51B581" w14:textId="77777777" w:rsidR="003362F6" w:rsidRPr="00375FD7" w:rsidRDefault="003362F6" w:rsidP="003362F6">
            <w:pPr>
              <w:ind w:firstLineChars="0" w:firstLine="0"/>
              <w:jc w:val="center"/>
            </w:pPr>
            <w:r w:rsidRPr="00375FD7">
              <w:rPr>
                <w:lang w:eastAsia="zh-TW"/>
              </w:rPr>
              <w:t>智利</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AD098E"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45173" w14:textId="77777777" w:rsidR="003362F6" w:rsidRPr="00375FD7" w:rsidRDefault="003362F6" w:rsidP="003362F6">
            <w:pPr>
              <w:tabs>
                <w:tab w:val="decimal" w:pos="872"/>
              </w:tabs>
              <w:ind w:right="118" w:firstLineChars="0" w:firstLine="0"/>
            </w:pPr>
            <w:r w:rsidRPr="00375FD7">
              <w:t>26</w:t>
            </w:r>
            <w:r w:rsidRPr="00375FD7">
              <w:rPr>
                <w:lang w:eastAsia="zh-TW"/>
              </w:rPr>
              <w:t>9</w:t>
            </w:r>
            <w:r w:rsidRPr="00375FD7">
              <w:t>.</w:t>
            </w:r>
            <w:r w:rsidRPr="00375FD7">
              <w:rPr>
                <w:lang w:eastAsia="zh-TW"/>
              </w:rPr>
              <w:t>1</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5597B"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6A011" w14:textId="77777777" w:rsidR="003362F6" w:rsidRPr="00375FD7" w:rsidRDefault="003362F6" w:rsidP="003362F6">
            <w:pPr>
              <w:tabs>
                <w:tab w:val="decimal" w:pos="1073"/>
              </w:tabs>
              <w:ind w:right="118" w:firstLineChars="0" w:firstLine="0"/>
            </w:pPr>
            <w:r w:rsidRPr="00375FD7">
              <w:rPr>
                <w:lang w:eastAsia="zh-TW"/>
              </w:rPr>
              <w:t>7,449.2</w:t>
            </w:r>
          </w:p>
        </w:tc>
      </w:tr>
      <w:tr w:rsidR="00D117D0" w:rsidRPr="00375FD7" w14:paraId="1B72D4AD"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A6395F" w14:textId="77777777" w:rsidR="003362F6" w:rsidRPr="00375FD7" w:rsidRDefault="003362F6" w:rsidP="003362F6">
            <w:pPr>
              <w:ind w:firstLineChars="0" w:firstLine="0"/>
              <w:jc w:val="center"/>
              <w:rPr>
                <w:lang w:eastAsia="zh-TW"/>
              </w:rPr>
            </w:pPr>
            <w:r w:rsidRPr="00375FD7">
              <w:rPr>
                <w:lang w:eastAsia="zh-TW"/>
              </w:rPr>
              <w:t>英屬維京群島</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3A61C"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86DA5" w14:textId="77777777" w:rsidR="003362F6" w:rsidRPr="00375FD7" w:rsidRDefault="003362F6" w:rsidP="003362F6">
            <w:pPr>
              <w:tabs>
                <w:tab w:val="decimal" w:pos="872"/>
              </w:tabs>
              <w:ind w:right="118" w:firstLineChars="0" w:firstLine="0"/>
            </w:pPr>
            <w:r w:rsidRPr="00375FD7">
              <w:t>2</w:t>
            </w:r>
            <w:r w:rsidRPr="00375FD7">
              <w:rPr>
                <w:lang w:eastAsia="zh-TW"/>
              </w:rPr>
              <w:t>49</w:t>
            </w:r>
            <w:r w:rsidRPr="00375FD7">
              <w:t>.</w:t>
            </w:r>
            <w:r w:rsidRPr="00375FD7">
              <w:rPr>
                <w:lang w:eastAsia="zh-TW"/>
              </w:rPr>
              <w:t>2</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314F4"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7AF75" w14:textId="77777777" w:rsidR="003362F6" w:rsidRPr="00375FD7" w:rsidRDefault="003362F6" w:rsidP="003362F6">
            <w:pPr>
              <w:tabs>
                <w:tab w:val="decimal" w:pos="1073"/>
              </w:tabs>
              <w:ind w:right="118" w:firstLineChars="0" w:firstLine="0"/>
              <w:rPr>
                <w:lang w:eastAsia="zh-TW"/>
              </w:rPr>
            </w:pPr>
            <w:r w:rsidRPr="00375FD7">
              <w:rPr>
                <w:lang w:eastAsia="zh-TW"/>
              </w:rPr>
              <w:t>7,269.2</w:t>
            </w:r>
          </w:p>
        </w:tc>
      </w:tr>
      <w:tr w:rsidR="00D117D0" w:rsidRPr="00375FD7" w14:paraId="38C53A7F"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55BB07" w14:textId="77777777" w:rsidR="003362F6" w:rsidRPr="00375FD7" w:rsidRDefault="003362F6" w:rsidP="003362F6">
            <w:pPr>
              <w:ind w:firstLineChars="0" w:firstLine="0"/>
              <w:jc w:val="center"/>
              <w:rPr>
                <w:lang w:eastAsia="zh-TW"/>
              </w:rPr>
            </w:pPr>
            <w:r w:rsidRPr="00375FD7">
              <w:rPr>
                <w:lang w:eastAsia="zh-TW"/>
              </w:rPr>
              <w:t>盧森堡</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4CEA4"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82DE9" w14:textId="77777777" w:rsidR="003362F6" w:rsidRPr="00375FD7" w:rsidRDefault="003362F6" w:rsidP="003362F6">
            <w:pPr>
              <w:tabs>
                <w:tab w:val="decimal" w:pos="872"/>
              </w:tabs>
              <w:ind w:right="118" w:firstLineChars="0" w:firstLine="0"/>
            </w:pPr>
            <w:r w:rsidRPr="00375FD7">
              <w:rPr>
                <w:lang w:eastAsia="zh-TW"/>
              </w:rPr>
              <w:t>2</w:t>
            </w:r>
            <w:r w:rsidRPr="00375FD7">
              <w:t>2</w:t>
            </w:r>
            <w:r w:rsidRPr="00375FD7">
              <w:rPr>
                <w:lang w:eastAsia="zh-TW"/>
              </w:rPr>
              <w:t>5</w:t>
            </w:r>
            <w:r w:rsidRPr="00375FD7">
              <w:t>.</w:t>
            </w:r>
            <w:r w:rsidRPr="00375FD7">
              <w:rPr>
                <w:lang w:eastAsia="zh-TW"/>
              </w:rPr>
              <w:t>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636AA"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BC443" w14:textId="77777777" w:rsidR="003362F6" w:rsidRPr="00375FD7" w:rsidRDefault="003362F6" w:rsidP="003362F6">
            <w:pPr>
              <w:tabs>
                <w:tab w:val="decimal" w:pos="1073"/>
              </w:tabs>
              <w:ind w:right="118" w:firstLineChars="0" w:firstLine="0"/>
              <w:rPr>
                <w:lang w:eastAsia="zh-TW"/>
              </w:rPr>
            </w:pPr>
            <w:r w:rsidRPr="00375FD7">
              <w:rPr>
                <w:lang w:eastAsia="zh-TW"/>
              </w:rPr>
              <w:t>2,670.3</w:t>
            </w:r>
          </w:p>
        </w:tc>
      </w:tr>
      <w:tr w:rsidR="00D117D0" w:rsidRPr="00375FD7" w14:paraId="2D5DBC8A"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61F33B" w14:textId="77777777" w:rsidR="003362F6" w:rsidRPr="00375FD7" w:rsidRDefault="003362F6" w:rsidP="003362F6">
            <w:pPr>
              <w:ind w:firstLineChars="0" w:firstLine="0"/>
              <w:jc w:val="center"/>
              <w:rPr>
                <w:lang w:eastAsia="zh-TW"/>
              </w:rPr>
            </w:pPr>
            <w:r w:rsidRPr="00375FD7">
              <w:rPr>
                <w:lang w:eastAsia="zh-TW"/>
              </w:rPr>
              <w:t>義大利</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BCD0CA"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A28B42" w14:textId="77777777" w:rsidR="003362F6" w:rsidRPr="00375FD7" w:rsidRDefault="003362F6" w:rsidP="003362F6">
            <w:pPr>
              <w:tabs>
                <w:tab w:val="decimal" w:pos="872"/>
              </w:tabs>
              <w:ind w:right="118" w:firstLineChars="0" w:firstLine="0"/>
            </w:pPr>
            <w:r w:rsidRPr="00375FD7">
              <w:t>1</w:t>
            </w:r>
            <w:r w:rsidRPr="00375FD7">
              <w:rPr>
                <w:lang w:eastAsia="zh-TW"/>
              </w:rPr>
              <w:t>83</w:t>
            </w:r>
            <w:r w:rsidRPr="00375FD7">
              <w:t>.</w:t>
            </w:r>
            <w:r w:rsidRPr="00375FD7">
              <w:rPr>
                <w:lang w:eastAsia="zh-TW"/>
              </w:rPr>
              <w:t>3</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538F6"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6E64B" w14:textId="77777777" w:rsidR="003362F6" w:rsidRPr="00375FD7" w:rsidRDefault="003362F6" w:rsidP="003362F6">
            <w:pPr>
              <w:tabs>
                <w:tab w:val="decimal" w:pos="1073"/>
              </w:tabs>
              <w:ind w:right="118" w:firstLineChars="0" w:firstLine="0"/>
              <w:rPr>
                <w:lang w:eastAsia="zh-TW"/>
              </w:rPr>
            </w:pPr>
            <w:r w:rsidRPr="00375FD7">
              <w:rPr>
                <w:lang w:eastAsia="zh-TW"/>
              </w:rPr>
              <w:t>1,202.1</w:t>
            </w:r>
          </w:p>
        </w:tc>
      </w:tr>
      <w:tr w:rsidR="00D117D0" w:rsidRPr="00375FD7" w14:paraId="7A87DA54"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16C630" w14:textId="77777777" w:rsidR="003362F6" w:rsidRPr="00375FD7" w:rsidRDefault="003362F6" w:rsidP="003362F6">
            <w:pPr>
              <w:ind w:firstLineChars="0" w:firstLine="0"/>
              <w:jc w:val="center"/>
              <w:rPr>
                <w:lang w:eastAsia="zh-TW"/>
              </w:rPr>
            </w:pPr>
            <w:r w:rsidRPr="00375FD7">
              <w:rPr>
                <w:lang w:eastAsia="zh-TW"/>
              </w:rPr>
              <w:t>巴貝多</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DE0EE"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6AB480" w14:textId="77777777" w:rsidR="003362F6" w:rsidRPr="00375FD7" w:rsidRDefault="003362F6" w:rsidP="003362F6">
            <w:pPr>
              <w:tabs>
                <w:tab w:val="decimal" w:pos="872"/>
              </w:tabs>
              <w:ind w:right="118" w:firstLineChars="0" w:firstLine="0"/>
            </w:pPr>
            <w:r w:rsidRPr="00375FD7">
              <w:t>1</w:t>
            </w:r>
            <w:r w:rsidRPr="00375FD7">
              <w:rPr>
                <w:lang w:eastAsia="zh-TW"/>
              </w:rPr>
              <w:t>24</w:t>
            </w:r>
            <w:r w:rsidRPr="00375FD7">
              <w:t>.</w:t>
            </w:r>
            <w:r w:rsidRPr="00375FD7">
              <w:rPr>
                <w:lang w:eastAsia="zh-TW"/>
              </w:rPr>
              <w:t>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9B4FD0"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1A084" w14:textId="77777777" w:rsidR="003362F6" w:rsidRPr="00375FD7" w:rsidRDefault="003362F6" w:rsidP="003362F6">
            <w:pPr>
              <w:tabs>
                <w:tab w:val="decimal" w:pos="1073"/>
              </w:tabs>
              <w:ind w:right="118" w:firstLineChars="0" w:firstLine="0"/>
              <w:rPr>
                <w:lang w:eastAsia="zh-TW"/>
              </w:rPr>
            </w:pPr>
            <w:r w:rsidRPr="00375FD7">
              <w:rPr>
                <w:lang w:eastAsia="zh-TW"/>
              </w:rPr>
              <w:t>3,876.4</w:t>
            </w:r>
          </w:p>
        </w:tc>
      </w:tr>
      <w:tr w:rsidR="00D117D0" w:rsidRPr="00375FD7" w14:paraId="3A7A6D92"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CFC007" w14:textId="77777777" w:rsidR="003362F6" w:rsidRPr="00375FD7" w:rsidRDefault="003362F6" w:rsidP="003362F6">
            <w:pPr>
              <w:ind w:firstLineChars="0" w:firstLine="0"/>
              <w:jc w:val="center"/>
              <w:rPr>
                <w:lang w:eastAsia="zh-TW"/>
              </w:rPr>
            </w:pPr>
            <w:r w:rsidRPr="00375FD7">
              <w:rPr>
                <w:lang w:eastAsia="zh-TW"/>
              </w:rPr>
              <w:t>中國大陸</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69B97"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BE1E5" w14:textId="77777777" w:rsidR="003362F6" w:rsidRPr="00375FD7" w:rsidRDefault="003362F6" w:rsidP="003362F6">
            <w:pPr>
              <w:tabs>
                <w:tab w:val="decimal" w:pos="872"/>
              </w:tabs>
              <w:ind w:right="118" w:firstLineChars="0" w:firstLine="0"/>
            </w:pPr>
            <w:r w:rsidRPr="00375FD7">
              <w:rPr>
                <w:lang w:eastAsia="zh-TW"/>
              </w:rPr>
              <w:t>95</w:t>
            </w:r>
            <w:r w:rsidRPr="00375FD7">
              <w:t>.</w:t>
            </w:r>
            <w:r w:rsidRPr="00375FD7">
              <w:rPr>
                <w:lang w:eastAsia="zh-TW"/>
              </w:rPr>
              <w:t>1</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5F991"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3EE50" w14:textId="77777777" w:rsidR="003362F6" w:rsidRPr="00375FD7" w:rsidRDefault="003362F6" w:rsidP="003362F6">
            <w:pPr>
              <w:tabs>
                <w:tab w:val="decimal" w:pos="1073"/>
              </w:tabs>
              <w:ind w:right="118" w:firstLineChars="0" w:firstLine="0"/>
              <w:rPr>
                <w:lang w:eastAsia="zh-TW"/>
              </w:rPr>
            </w:pPr>
            <w:r w:rsidRPr="00375FD7">
              <w:rPr>
                <w:lang w:eastAsia="zh-TW"/>
              </w:rPr>
              <w:t>625.5</w:t>
            </w:r>
          </w:p>
        </w:tc>
      </w:tr>
      <w:tr w:rsidR="00D117D0" w:rsidRPr="00375FD7" w14:paraId="679A7E25"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CA5335" w14:textId="77777777" w:rsidR="003362F6" w:rsidRPr="00375FD7" w:rsidRDefault="003362F6" w:rsidP="003362F6">
            <w:pPr>
              <w:ind w:firstLineChars="0" w:firstLine="0"/>
              <w:jc w:val="center"/>
              <w:rPr>
                <w:lang w:eastAsia="zh-TW"/>
              </w:rPr>
            </w:pPr>
            <w:r w:rsidRPr="00375FD7">
              <w:rPr>
                <w:lang w:eastAsia="zh-TW"/>
              </w:rPr>
              <w:t>烏拉圭</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6D193"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02CC84" w14:textId="77777777" w:rsidR="003362F6" w:rsidRPr="00375FD7" w:rsidRDefault="003362F6" w:rsidP="003362F6">
            <w:pPr>
              <w:tabs>
                <w:tab w:val="decimal" w:pos="872"/>
              </w:tabs>
              <w:ind w:right="118" w:firstLineChars="0" w:firstLine="0"/>
            </w:pPr>
            <w:r w:rsidRPr="00375FD7">
              <w:t>7</w:t>
            </w:r>
            <w:r w:rsidRPr="00375FD7">
              <w:rPr>
                <w:lang w:eastAsia="zh-TW"/>
              </w:rPr>
              <w:t>0</w:t>
            </w:r>
            <w:r w:rsidRPr="00375FD7">
              <w:t>.</w:t>
            </w:r>
            <w:r w:rsidRPr="00375FD7">
              <w:rPr>
                <w:lang w:eastAsia="zh-TW"/>
              </w:rPr>
              <w:t>3</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CD52C"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3ABE12" w14:textId="77777777" w:rsidR="003362F6" w:rsidRPr="00375FD7" w:rsidRDefault="003362F6" w:rsidP="003362F6">
            <w:pPr>
              <w:tabs>
                <w:tab w:val="decimal" w:pos="1073"/>
              </w:tabs>
              <w:ind w:right="118" w:firstLineChars="0" w:firstLine="0"/>
              <w:rPr>
                <w:lang w:eastAsia="zh-TW"/>
              </w:rPr>
            </w:pPr>
            <w:r w:rsidRPr="00375FD7">
              <w:rPr>
                <w:lang w:eastAsia="zh-TW"/>
              </w:rPr>
              <w:t>1,552.1</w:t>
            </w:r>
          </w:p>
        </w:tc>
      </w:tr>
      <w:tr w:rsidR="00D117D0" w:rsidRPr="00375FD7" w14:paraId="695C7A03" w14:textId="77777777" w:rsidTr="003362F6">
        <w:trP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E647D4" w14:textId="77777777" w:rsidR="003362F6" w:rsidRPr="00375FD7" w:rsidRDefault="003362F6" w:rsidP="003362F6">
            <w:pPr>
              <w:ind w:firstLineChars="0" w:firstLine="0"/>
              <w:jc w:val="center"/>
              <w:rPr>
                <w:lang w:eastAsia="zh-TW"/>
              </w:rPr>
            </w:pPr>
            <w:r w:rsidRPr="00375FD7">
              <w:rPr>
                <w:lang w:eastAsia="zh-TW"/>
              </w:rPr>
              <w:t>秘魯</w:t>
            </w:r>
          </w:p>
        </w:tc>
        <w:tc>
          <w:tcPr>
            <w:tcW w:w="1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5E698F" w14:textId="77777777" w:rsidR="003362F6" w:rsidRPr="00375FD7" w:rsidRDefault="003362F6" w:rsidP="003362F6">
            <w:pPr>
              <w:ind w:firstLineChars="0" w:firstLine="0"/>
              <w:jc w:val="center"/>
              <w:rPr>
                <w:lang w:eastAsia="zh-TW"/>
              </w:rPr>
            </w:pPr>
            <w:r w:rsidRPr="00375FD7">
              <w:rPr>
                <w:lang w:eastAsia="zh-TW"/>
              </w:rPr>
              <w:t>N.A.</w:t>
            </w:r>
          </w:p>
        </w:tc>
        <w:tc>
          <w:tcPr>
            <w:tcW w:w="16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448BF" w14:textId="77777777" w:rsidR="003362F6" w:rsidRPr="00375FD7" w:rsidRDefault="003362F6" w:rsidP="003362F6">
            <w:pPr>
              <w:tabs>
                <w:tab w:val="decimal" w:pos="872"/>
              </w:tabs>
              <w:ind w:right="118" w:firstLineChars="0" w:firstLine="0"/>
            </w:pPr>
            <w:r w:rsidRPr="00375FD7">
              <w:rPr>
                <w:lang w:eastAsia="zh-TW"/>
              </w:rPr>
              <w:t>65</w:t>
            </w:r>
            <w:r w:rsidRPr="00375FD7">
              <w:t>.</w:t>
            </w:r>
            <w:r w:rsidRPr="00375FD7">
              <w:rPr>
                <w:lang w:eastAsia="zh-TW"/>
              </w:rPr>
              <w:t>1</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7B142" w14:textId="77777777" w:rsidR="003362F6" w:rsidRPr="00375FD7" w:rsidRDefault="003362F6" w:rsidP="003362F6">
            <w:pPr>
              <w:ind w:firstLineChars="0" w:firstLine="0"/>
              <w:jc w:val="center"/>
              <w:rPr>
                <w:lang w:eastAsia="zh-TW"/>
              </w:rPr>
            </w:pPr>
            <w:r w:rsidRPr="00375FD7">
              <w:rPr>
                <w:lang w:eastAsia="zh-TW"/>
              </w:rPr>
              <w:t>N.A.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82412" w14:textId="77777777" w:rsidR="003362F6" w:rsidRPr="00375FD7" w:rsidRDefault="003362F6" w:rsidP="003362F6">
            <w:pPr>
              <w:tabs>
                <w:tab w:val="decimal" w:pos="1073"/>
              </w:tabs>
              <w:ind w:right="118" w:firstLineChars="0" w:firstLine="0"/>
              <w:rPr>
                <w:lang w:eastAsia="zh-TW"/>
              </w:rPr>
            </w:pPr>
            <w:r w:rsidRPr="00375FD7">
              <w:rPr>
                <w:lang w:eastAsia="zh-TW"/>
              </w:rPr>
              <w:t>1,900.3</w:t>
            </w:r>
          </w:p>
        </w:tc>
      </w:tr>
    </w:tbl>
    <w:p w14:paraId="64EB1B20" w14:textId="77777777" w:rsidR="00DD3B51" w:rsidRPr="00375FD7" w:rsidRDefault="00DD3B51">
      <w:pPr>
        <w:pStyle w:val="a4"/>
        <w:rPr>
          <w:lang w:eastAsia="zh-TW"/>
        </w:rPr>
      </w:pPr>
      <w:r w:rsidRPr="00375FD7">
        <w:rPr>
          <w:lang w:val="pl-PL" w:eastAsia="zh-TW"/>
        </w:rPr>
        <w:br w:type="page"/>
      </w:r>
      <w:bookmarkStart w:id="14" w:name="_Toc359439957"/>
      <w:bookmarkStart w:id="15" w:name="_Toc105447422"/>
      <w:r w:rsidRPr="00375FD7">
        <w:rPr>
          <w:rFonts w:hint="eastAsia"/>
          <w:lang w:eastAsia="zh-TW"/>
        </w:rPr>
        <w:t xml:space="preserve">附錄四　</w:t>
      </w:r>
      <w:r w:rsidR="005E532F" w:rsidRPr="00375FD7">
        <w:rPr>
          <w:rFonts w:hint="eastAsia"/>
          <w:lang w:eastAsia="zh-TW"/>
        </w:rPr>
        <w:t>我國廠商對當地國投資統計</w:t>
      </w:r>
      <w:bookmarkEnd w:id="14"/>
      <w:bookmarkEnd w:id="15"/>
    </w:p>
    <w:p w14:paraId="2A7C852D" w14:textId="77777777" w:rsidR="00DD3B51" w:rsidRPr="00375FD7" w:rsidRDefault="00DD3B51">
      <w:pPr>
        <w:pStyle w:val="afd"/>
        <w:rPr>
          <w:lang w:eastAsia="zh-TW"/>
        </w:rPr>
      </w:pPr>
      <w:r w:rsidRPr="00375FD7">
        <w:rPr>
          <w:rFonts w:hint="eastAsia"/>
        </w:rPr>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245"/>
        <w:gridCol w:w="2686"/>
        <w:gridCol w:w="3633"/>
      </w:tblGrid>
      <w:tr w:rsidR="00D117D0" w:rsidRPr="00375FD7" w14:paraId="3844ECBE" w14:textId="77777777" w:rsidTr="003F46F5">
        <w:trPr>
          <w:trHeight w:val="567"/>
          <w:jc w:val="center"/>
        </w:trPr>
        <w:tc>
          <w:tcPr>
            <w:tcW w:w="2245" w:type="dxa"/>
            <w:vAlign w:val="center"/>
          </w:tcPr>
          <w:p w14:paraId="652621E2" w14:textId="77777777" w:rsidR="008B19C9" w:rsidRPr="00375FD7" w:rsidRDefault="008B19C9" w:rsidP="008B19C9">
            <w:pPr>
              <w:pStyle w:val="afa"/>
            </w:pPr>
            <w:r w:rsidRPr="00375FD7">
              <w:rPr>
                <w:rFonts w:hint="eastAsia"/>
              </w:rPr>
              <w:t>年度</w:t>
            </w:r>
          </w:p>
        </w:tc>
        <w:tc>
          <w:tcPr>
            <w:tcW w:w="2686" w:type="dxa"/>
            <w:vAlign w:val="center"/>
          </w:tcPr>
          <w:p w14:paraId="02EED4B7" w14:textId="77777777" w:rsidR="008B19C9" w:rsidRPr="00375FD7" w:rsidRDefault="008B19C9" w:rsidP="008B19C9">
            <w:pPr>
              <w:pStyle w:val="afa"/>
            </w:pPr>
            <w:r w:rsidRPr="00375FD7">
              <w:rPr>
                <w:rFonts w:hint="eastAsia"/>
              </w:rPr>
              <w:t>件數</w:t>
            </w:r>
          </w:p>
        </w:tc>
        <w:tc>
          <w:tcPr>
            <w:tcW w:w="3633" w:type="dxa"/>
            <w:vAlign w:val="center"/>
          </w:tcPr>
          <w:p w14:paraId="1F631C64" w14:textId="77777777" w:rsidR="008B19C9" w:rsidRPr="00375FD7" w:rsidRDefault="008B19C9" w:rsidP="008B19C9">
            <w:pPr>
              <w:pStyle w:val="afa"/>
            </w:pPr>
            <w:r w:rsidRPr="00375FD7">
              <w:rPr>
                <w:rFonts w:hint="eastAsia"/>
              </w:rPr>
              <w:t>金額（千美元）</w:t>
            </w:r>
          </w:p>
        </w:tc>
      </w:tr>
      <w:tr w:rsidR="00D117D0" w:rsidRPr="00375FD7" w14:paraId="443DF385" w14:textId="77777777" w:rsidTr="003F46F5">
        <w:trPr>
          <w:trHeight w:val="567"/>
          <w:jc w:val="center"/>
        </w:trPr>
        <w:tc>
          <w:tcPr>
            <w:tcW w:w="2245" w:type="dxa"/>
            <w:vAlign w:val="center"/>
          </w:tcPr>
          <w:p w14:paraId="473AF948" w14:textId="77777777" w:rsidR="008B19C9" w:rsidRPr="00375FD7" w:rsidRDefault="008B19C9" w:rsidP="008B19C9">
            <w:pPr>
              <w:pStyle w:val="afa"/>
            </w:pPr>
            <w:r w:rsidRPr="00375FD7">
              <w:rPr>
                <w:rFonts w:hint="eastAsia"/>
              </w:rPr>
              <w:t>1974</w:t>
            </w:r>
          </w:p>
        </w:tc>
        <w:tc>
          <w:tcPr>
            <w:tcW w:w="2686" w:type="dxa"/>
            <w:vAlign w:val="center"/>
          </w:tcPr>
          <w:p w14:paraId="3C7A2B34" w14:textId="77777777" w:rsidR="008B19C9" w:rsidRPr="00375FD7" w:rsidRDefault="008B19C9" w:rsidP="008B19C9">
            <w:pPr>
              <w:pStyle w:val="afa"/>
            </w:pPr>
            <w:r w:rsidRPr="00375FD7">
              <w:rPr>
                <w:rFonts w:hint="eastAsia"/>
              </w:rPr>
              <w:t>0</w:t>
            </w:r>
          </w:p>
        </w:tc>
        <w:tc>
          <w:tcPr>
            <w:tcW w:w="3633" w:type="dxa"/>
            <w:vAlign w:val="center"/>
          </w:tcPr>
          <w:p w14:paraId="35D840E2" w14:textId="77777777" w:rsidR="008B19C9" w:rsidRPr="00375FD7" w:rsidRDefault="008B19C9" w:rsidP="008B19C9">
            <w:pPr>
              <w:pStyle w:val="afa"/>
              <w:ind w:rightChars="353" w:right="834"/>
              <w:jc w:val="right"/>
            </w:pPr>
            <w:r w:rsidRPr="00375FD7">
              <w:t>500</w:t>
            </w:r>
          </w:p>
        </w:tc>
      </w:tr>
      <w:tr w:rsidR="00D117D0" w:rsidRPr="00375FD7" w14:paraId="4D3C0EC1" w14:textId="77777777" w:rsidTr="003F46F5">
        <w:trPr>
          <w:trHeight w:val="567"/>
          <w:jc w:val="center"/>
        </w:trPr>
        <w:tc>
          <w:tcPr>
            <w:tcW w:w="2245" w:type="dxa"/>
            <w:vAlign w:val="center"/>
          </w:tcPr>
          <w:p w14:paraId="17B411DB" w14:textId="77777777" w:rsidR="008B19C9" w:rsidRPr="00375FD7" w:rsidRDefault="008B19C9" w:rsidP="008B19C9">
            <w:pPr>
              <w:pStyle w:val="afa"/>
            </w:pPr>
            <w:r w:rsidRPr="00375FD7">
              <w:t>2011</w:t>
            </w:r>
          </w:p>
        </w:tc>
        <w:tc>
          <w:tcPr>
            <w:tcW w:w="2686" w:type="dxa"/>
            <w:vAlign w:val="center"/>
          </w:tcPr>
          <w:p w14:paraId="721DBE8B" w14:textId="77777777" w:rsidR="008B19C9" w:rsidRPr="00375FD7" w:rsidRDefault="008B19C9" w:rsidP="008B19C9">
            <w:pPr>
              <w:pStyle w:val="afa"/>
            </w:pPr>
            <w:r w:rsidRPr="00375FD7">
              <w:rPr>
                <w:rFonts w:hint="eastAsia"/>
              </w:rPr>
              <w:t>1</w:t>
            </w:r>
          </w:p>
        </w:tc>
        <w:tc>
          <w:tcPr>
            <w:tcW w:w="3633" w:type="dxa"/>
            <w:vAlign w:val="center"/>
          </w:tcPr>
          <w:p w14:paraId="7A23DF57" w14:textId="77777777" w:rsidR="008B19C9" w:rsidRPr="00375FD7" w:rsidRDefault="008B19C9" w:rsidP="008B19C9">
            <w:pPr>
              <w:pStyle w:val="afa"/>
              <w:ind w:rightChars="353" w:right="834"/>
              <w:jc w:val="right"/>
            </w:pPr>
            <w:r w:rsidRPr="00375FD7">
              <w:rPr>
                <w:rFonts w:hint="eastAsia"/>
              </w:rPr>
              <w:t>3,100</w:t>
            </w:r>
          </w:p>
        </w:tc>
      </w:tr>
      <w:tr w:rsidR="00D117D0" w:rsidRPr="00375FD7" w14:paraId="70843C7D" w14:textId="77777777" w:rsidTr="003F46F5">
        <w:trPr>
          <w:trHeight w:val="567"/>
          <w:jc w:val="center"/>
        </w:trPr>
        <w:tc>
          <w:tcPr>
            <w:tcW w:w="2245" w:type="dxa"/>
            <w:vAlign w:val="center"/>
          </w:tcPr>
          <w:p w14:paraId="140EEF96" w14:textId="77777777" w:rsidR="008B19C9" w:rsidRPr="00375FD7" w:rsidRDefault="008B19C9" w:rsidP="008B19C9">
            <w:pPr>
              <w:pStyle w:val="afa"/>
            </w:pPr>
            <w:r w:rsidRPr="00375FD7">
              <w:t>2012</w:t>
            </w:r>
          </w:p>
        </w:tc>
        <w:tc>
          <w:tcPr>
            <w:tcW w:w="2686" w:type="dxa"/>
            <w:vAlign w:val="center"/>
          </w:tcPr>
          <w:p w14:paraId="1C0A0F6E" w14:textId="77777777" w:rsidR="008B19C9" w:rsidRPr="00375FD7" w:rsidRDefault="008B19C9" w:rsidP="008B19C9">
            <w:pPr>
              <w:pStyle w:val="afa"/>
            </w:pPr>
            <w:r w:rsidRPr="00375FD7">
              <w:rPr>
                <w:rFonts w:hint="eastAsia"/>
              </w:rPr>
              <w:t>1</w:t>
            </w:r>
          </w:p>
        </w:tc>
        <w:tc>
          <w:tcPr>
            <w:tcW w:w="3633" w:type="dxa"/>
            <w:vAlign w:val="center"/>
          </w:tcPr>
          <w:p w14:paraId="48FEC2CE" w14:textId="77777777" w:rsidR="008B19C9" w:rsidRPr="00375FD7" w:rsidRDefault="008B19C9" w:rsidP="008B19C9">
            <w:pPr>
              <w:pStyle w:val="afa"/>
              <w:ind w:rightChars="353" w:right="834"/>
              <w:jc w:val="right"/>
            </w:pPr>
            <w:r w:rsidRPr="00375FD7">
              <w:rPr>
                <w:rFonts w:hint="eastAsia"/>
              </w:rPr>
              <w:t>1,000</w:t>
            </w:r>
          </w:p>
        </w:tc>
      </w:tr>
      <w:tr w:rsidR="00D117D0" w:rsidRPr="00375FD7" w14:paraId="6359E82A" w14:textId="77777777" w:rsidTr="003F46F5">
        <w:trPr>
          <w:trHeight w:val="567"/>
          <w:jc w:val="center"/>
        </w:trPr>
        <w:tc>
          <w:tcPr>
            <w:tcW w:w="2245" w:type="dxa"/>
            <w:vAlign w:val="center"/>
          </w:tcPr>
          <w:p w14:paraId="1C117795" w14:textId="77777777" w:rsidR="008B19C9" w:rsidRPr="00375FD7" w:rsidRDefault="008B19C9" w:rsidP="008B19C9">
            <w:pPr>
              <w:pStyle w:val="afa"/>
            </w:pPr>
            <w:r w:rsidRPr="00375FD7">
              <w:t>2013</w:t>
            </w:r>
          </w:p>
        </w:tc>
        <w:tc>
          <w:tcPr>
            <w:tcW w:w="2686" w:type="dxa"/>
            <w:vAlign w:val="center"/>
          </w:tcPr>
          <w:p w14:paraId="65253F75" w14:textId="77777777" w:rsidR="008B19C9" w:rsidRPr="00375FD7" w:rsidRDefault="008B19C9" w:rsidP="008B19C9">
            <w:pPr>
              <w:pStyle w:val="afa"/>
            </w:pPr>
            <w:r w:rsidRPr="00375FD7">
              <w:rPr>
                <w:rFonts w:hint="eastAsia"/>
              </w:rPr>
              <w:t>0</w:t>
            </w:r>
          </w:p>
        </w:tc>
        <w:tc>
          <w:tcPr>
            <w:tcW w:w="3633" w:type="dxa"/>
            <w:vAlign w:val="center"/>
          </w:tcPr>
          <w:p w14:paraId="61004B69" w14:textId="77777777" w:rsidR="008B19C9" w:rsidRPr="00375FD7" w:rsidRDefault="008B19C9" w:rsidP="008B19C9">
            <w:pPr>
              <w:pStyle w:val="afa"/>
              <w:ind w:rightChars="353" w:right="834"/>
              <w:jc w:val="right"/>
            </w:pPr>
            <w:r w:rsidRPr="00375FD7">
              <w:rPr>
                <w:rFonts w:hint="eastAsia"/>
              </w:rPr>
              <w:t>2,100</w:t>
            </w:r>
          </w:p>
        </w:tc>
      </w:tr>
      <w:tr w:rsidR="00D117D0" w:rsidRPr="00375FD7" w14:paraId="3FB3F2E5" w14:textId="77777777" w:rsidTr="003F46F5">
        <w:trPr>
          <w:trHeight w:val="567"/>
          <w:jc w:val="center"/>
        </w:trPr>
        <w:tc>
          <w:tcPr>
            <w:tcW w:w="2245" w:type="dxa"/>
            <w:vAlign w:val="center"/>
          </w:tcPr>
          <w:p w14:paraId="0B2C781D" w14:textId="77777777" w:rsidR="008B19C9" w:rsidRPr="00375FD7" w:rsidRDefault="008B19C9" w:rsidP="008B19C9">
            <w:pPr>
              <w:pStyle w:val="afa"/>
            </w:pPr>
            <w:r w:rsidRPr="00375FD7">
              <w:t>2014</w:t>
            </w:r>
          </w:p>
        </w:tc>
        <w:tc>
          <w:tcPr>
            <w:tcW w:w="2686" w:type="dxa"/>
            <w:vAlign w:val="center"/>
          </w:tcPr>
          <w:p w14:paraId="4408B6BE" w14:textId="77777777" w:rsidR="008B19C9" w:rsidRPr="00375FD7" w:rsidRDefault="008B19C9" w:rsidP="008B19C9">
            <w:pPr>
              <w:pStyle w:val="afa"/>
            </w:pPr>
            <w:r w:rsidRPr="00375FD7">
              <w:rPr>
                <w:rFonts w:hint="eastAsia"/>
              </w:rPr>
              <w:t>0</w:t>
            </w:r>
          </w:p>
        </w:tc>
        <w:tc>
          <w:tcPr>
            <w:tcW w:w="3633" w:type="dxa"/>
            <w:vAlign w:val="center"/>
          </w:tcPr>
          <w:p w14:paraId="1D57786F" w14:textId="77777777" w:rsidR="008B19C9" w:rsidRPr="00375FD7" w:rsidRDefault="008B19C9" w:rsidP="008B19C9">
            <w:pPr>
              <w:pStyle w:val="afa"/>
              <w:ind w:rightChars="353" w:right="834"/>
              <w:jc w:val="right"/>
            </w:pPr>
            <w:r w:rsidRPr="00375FD7">
              <w:rPr>
                <w:rFonts w:hint="eastAsia"/>
              </w:rPr>
              <w:t>0</w:t>
            </w:r>
          </w:p>
        </w:tc>
      </w:tr>
      <w:tr w:rsidR="00D117D0" w:rsidRPr="00375FD7" w14:paraId="21C30307" w14:textId="77777777" w:rsidTr="003F46F5">
        <w:trPr>
          <w:trHeight w:val="567"/>
          <w:jc w:val="center"/>
        </w:trPr>
        <w:tc>
          <w:tcPr>
            <w:tcW w:w="2245" w:type="dxa"/>
            <w:vAlign w:val="center"/>
          </w:tcPr>
          <w:p w14:paraId="757A1A59" w14:textId="77777777" w:rsidR="008B19C9" w:rsidRPr="00375FD7" w:rsidRDefault="008B19C9" w:rsidP="008B19C9">
            <w:pPr>
              <w:pStyle w:val="afa"/>
            </w:pPr>
            <w:r w:rsidRPr="00375FD7">
              <w:t>2015</w:t>
            </w:r>
          </w:p>
        </w:tc>
        <w:tc>
          <w:tcPr>
            <w:tcW w:w="2686" w:type="dxa"/>
            <w:vAlign w:val="center"/>
          </w:tcPr>
          <w:p w14:paraId="6851BC65" w14:textId="77777777" w:rsidR="008B19C9" w:rsidRPr="00375FD7" w:rsidRDefault="008B19C9" w:rsidP="008B19C9">
            <w:pPr>
              <w:pStyle w:val="afa"/>
            </w:pPr>
            <w:r w:rsidRPr="00375FD7">
              <w:rPr>
                <w:rFonts w:hint="eastAsia"/>
              </w:rPr>
              <w:t>0</w:t>
            </w:r>
          </w:p>
        </w:tc>
        <w:tc>
          <w:tcPr>
            <w:tcW w:w="3633" w:type="dxa"/>
            <w:vAlign w:val="center"/>
          </w:tcPr>
          <w:p w14:paraId="22B55678" w14:textId="77777777" w:rsidR="008B19C9" w:rsidRPr="00375FD7" w:rsidRDefault="008B19C9" w:rsidP="008B19C9">
            <w:pPr>
              <w:pStyle w:val="afa"/>
              <w:ind w:rightChars="353" w:right="834"/>
              <w:jc w:val="right"/>
            </w:pPr>
            <w:r w:rsidRPr="00375FD7">
              <w:rPr>
                <w:rFonts w:hint="eastAsia"/>
              </w:rPr>
              <w:t>0</w:t>
            </w:r>
          </w:p>
        </w:tc>
      </w:tr>
      <w:tr w:rsidR="00D117D0" w:rsidRPr="00375FD7" w14:paraId="0F309783" w14:textId="77777777" w:rsidTr="003F46F5">
        <w:trPr>
          <w:trHeight w:val="567"/>
          <w:jc w:val="center"/>
        </w:trPr>
        <w:tc>
          <w:tcPr>
            <w:tcW w:w="2245" w:type="dxa"/>
            <w:vAlign w:val="center"/>
          </w:tcPr>
          <w:p w14:paraId="5157D751" w14:textId="77777777" w:rsidR="008B19C9" w:rsidRPr="00375FD7" w:rsidRDefault="008B19C9" w:rsidP="008B19C9">
            <w:pPr>
              <w:pStyle w:val="afa"/>
            </w:pPr>
            <w:r w:rsidRPr="00375FD7">
              <w:rPr>
                <w:rFonts w:hint="eastAsia"/>
              </w:rPr>
              <w:t>2016</w:t>
            </w:r>
          </w:p>
        </w:tc>
        <w:tc>
          <w:tcPr>
            <w:tcW w:w="2686" w:type="dxa"/>
            <w:vAlign w:val="center"/>
          </w:tcPr>
          <w:p w14:paraId="31EC2BF9" w14:textId="77777777" w:rsidR="008B19C9" w:rsidRPr="00375FD7" w:rsidRDefault="008B19C9" w:rsidP="008B19C9">
            <w:pPr>
              <w:pStyle w:val="afa"/>
            </w:pPr>
            <w:r w:rsidRPr="00375FD7">
              <w:rPr>
                <w:rFonts w:hint="eastAsia"/>
              </w:rPr>
              <w:t>0</w:t>
            </w:r>
          </w:p>
        </w:tc>
        <w:tc>
          <w:tcPr>
            <w:tcW w:w="3633" w:type="dxa"/>
            <w:vAlign w:val="center"/>
          </w:tcPr>
          <w:p w14:paraId="4C5FB85D" w14:textId="77777777" w:rsidR="008B19C9" w:rsidRPr="00375FD7" w:rsidRDefault="008B19C9" w:rsidP="008B19C9">
            <w:pPr>
              <w:pStyle w:val="afa"/>
              <w:ind w:rightChars="353" w:right="834"/>
              <w:jc w:val="right"/>
            </w:pPr>
            <w:r w:rsidRPr="00375FD7">
              <w:rPr>
                <w:rFonts w:hint="eastAsia"/>
              </w:rPr>
              <w:t>0</w:t>
            </w:r>
          </w:p>
        </w:tc>
      </w:tr>
      <w:tr w:rsidR="00D117D0" w:rsidRPr="00375FD7" w14:paraId="1D3E0F83" w14:textId="77777777" w:rsidTr="003F46F5">
        <w:trPr>
          <w:trHeight w:val="567"/>
          <w:jc w:val="center"/>
        </w:trPr>
        <w:tc>
          <w:tcPr>
            <w:tcW w:w="2245" w:type="dxa"/>
            <w:vAlign w:val="center"/>
          </w:tcPr>
          <w:p w14:paraId="56313A41" w14:textId="77777777" w:rsidR="008B19C9" w:rsidRPr="00375FD7" w:rsidRDefault="008B19C9" w:rsidP="008B19C9">
            <w:pPr>
              <w:pStyle w:val="afa"/>
            </w:pPr>
            <w:r w:rsidRPr="00375FD7">
              <w:rPr>
                <w:rFonts w:hint="eastAsia"/>
              </w:rPr>
              <w:t>2017</w:t>
            </w:r>
          </w:p>
        </w:tc>
        <w:tc>
          <w:tcPr>
            <w:tcW w:w="2686" w:type="dxa"/>
            <w:vAlign w:val="center"/>
          </w:tcPr>
          <w:p w14:paraId="3994BC43" w14:textId="77777777" w:rsidR="008B19C9" w:rsidRPr="00375FD7" w:rsidRDefault="008B19C9" w:rsidP="008B19C9">
            <w:pPr>
              <w:pStyle w:val="afa"/>
            </w:pPr>
            <w:r w:rsidRPr="00375FD7">
              <w:rPr>
                <w:rFonts w:hint="eastAsia"/>
              </w:rPr>
              <w:t>0</w:t>
            </w:r>
          </w:p>
        </w:tc>
        <w:tc>
          <w:tcPr>
            <w:tcW w:w="3633" w:type="dxa"/>
            <w:vAlign w:val="center"/>
          </w:tcPr>
          <w:p w14:paraId="1A07185B" w14:textId="77777777" w:rsidR="008B19C9" w:rsidRPr="00375FD7" w:rsidRDefault="008B19C9" w:rsidP="008B19C9">
            <w:pPr>
              <w:pStyle w:val="afa"/>
              <w:ind w:rightChars="353" w:right="834"/>
              <w:jc w:val="right"/>
            </w:pPr>
            <w:r w:rsidRPr="00375FD7">
              <w:rPr>
                <w:rFonts w:hint="eastAsia"/>
              </w:rPr>
              <w:t>0</w:t>
            </w:r>
          </w:p>
        </w:tc>
      </w:tr>
      <w:tr w:rsidR="00D117D0" w:rsidRPr="00375FD7" w14:paraId="3BA23B58" w14:textId="77777777" w:rsidTr="003F46F5">
        <w:trPr>
          <w:trHeight w:val="567"/>
          <w:jc w:val="center"/>
        </w:trPr>
        <w:tc>
          <w:tcPr>
            <w:tcW w:w="2245" w:type="dxa"/>
            <w:vAlign w:val="center"/>
          </w:tcPr>
          <w:p w14:paraId="70E5CDC2" w14:textId="77777777" w:rsidR="008B19C9" w:rsidRPr="00375FD7" w:rsidRDefault="008B19C9" w:rsidP="008B19C9">
            <w:pPr>
              <w:pStyle w:val="afa"/>
            </w:pPr>
            <w:r w:rsidRPr="00375FD7">
              <w:rPr>
                <w:rFonts w:hint="eastAsia"/>
              </w:rPr>
              <w:t>2018</w:t>
            </w:r>
          </w:p>
        </w:tc>
        <w:tc>
          <w:tcPr>
            <w:tcW w:w="2686" w:type="dxa"/>
            <w:vAlign w:val="center"/>
          </w:tcPr>
          <w:p w14:paraId="3B137C05" w14:textId="77777777" w:rsidR="008B19C9" w:rsidRPr="00375FD7" w:rsidRDefault="008B19C9" w:rsidP="008B19C9">
            <w:pPr>
              <w:pStyle w:val="afa"/>
            </w:pPr>
            <w:r w:rsidRPr="00375FD7">
              <w:rPr>
                <w:rFonts w:hint="eastAsia"/>
              </w:rPr>
              <w:t>0</w:t>
            </w:r>
          </w:p>
        </w:tc>
        <w:tc>
          <w:tcPr>
            <w:tcW w:w="3633" w:type="dxa"/>
            <w:vAlign w:val="center"/>
          </w:tcPr>
          <w:p w14:paraId="75899EE9" w14:textId="77777777" w:rsidR="008B19C9" w:rsidRPr="00375FD7" w:rsidRDefault="008B19C9" w:rsidP="008B19C9">
            <w:pPr>
              <w:pStyle w:val="afa"/>
              <w:ind w:rightChars="353" w:right="834"/>
              <w:jc w:val="right"/>
            </w:pPr>
            <w:r w:rsidRPr="00375FD7">
              <w:rPr>
                <w:rFonts w:hint="eastAsia"/>
              </w:rPr>
              <w:t>0</w:t>
            </w:r>
          </w:p>
        </w:tc>
      </w:tr>
      <w:tr w:rsidR="00D117D0" w:rsidRPr="00375FD7" w14:paraId="0FAE2C09" w14:textId="77777777" w:rsidTr="003F46F5">
        <w:trPr>
          <w:trHeight w:val="567"/>
          <w:jc w:val="center"/>
        </w:trPr>
        <w:tc>
          <w:tcPr>
            <w:tcW w:w="2245" w:type="dxa"/>
            <w:vAlign w:val="center"/>
          </w:tcPr>
          <w:p w14:paraId="59CB6B9F" w14:textId="77777777" w:rsidR="008B19C9" w:rsidRPr="00375FD7" w:rsidRDefault="008B19C9" w:rsidP="008B19C9">
            <w:pPr>
              <w:pStyle w:val="afa"/>
            </w:pPr>
            <w:r w:rsidRPr="00375FD7">
              <w:rPr>
                <w:rFonts w:hint="eastAsia"/>
              </w:rPr>
              <w:t>2</w:t>
            </w:r>
            <w:r w:rsidRPr="00375FD7">
              <w:t>019</w:t>
            </w:r>
          </w:p>
        </w:tc>
        <w:tc>
          <w:tcPr>
            <w:tcW w:w="2686" w:type="dxa"/>
            <w:vAlign w:val="center"/>
          </w:tcPr>
          <w:p w14:paraId="6BEC85A1" w14:textId="77777777" w:rsidR="008B19C9" w:rsidRPr="00375FD7" w:rsidRDefault="008B19C9" w:rsidP="008B19C9">
            <w:pPr>
              <w:pStyle w:val="afa"/>
            </w:pPr>
            <w:r w:rsidRPr="00375FD7">
              <w:rPr>
                <w:rFonts w:hint="eastAsia"/>
              </w:rPr>
              <w:t>0</w:t>
            </w:r>
          </w:p>
        </w:tc>
        <w:tc>
          <w:tcPr>
            <w:tcW w:w="3633" w:type="dxa"/>
            <w:vAlign w:val="center"/>
          </w:tcPr>
          <w:p w14:paraId="6BCF6DA4" w14:textId="77777777" w:rsidR="008B19C9" w:rsidRPr="00375FD7" w:rsidRDefault="008B19C9" w:rsidP="008B19C9">
            <w:pPr>
              <w:pStyle w:val="afa"/>
              <w:ind w:rightChars="353" w:right="834"/>
              <w:jc w:val="right"/>
            </w:pPr>
            <w:r w:rsidRPr="00375FD7">
              <w:rPr>
                <w:rFonts w:hint="eastAsia"/>
              </w:rPr>
              <w:t>0</w:t>
            </w:r>
          </w:p>
        </w:tc>
      </w:tr>
      <w:tr w:rsidR="00D117D0" w:rsidRPr="00375FD7" w14:paraId="7F8F3C7D" w14:textId="77777777" w:rsidTr="003F46F5">
        <w:trPr>
          <w:trHeight w:val="567"/>
          <w:jc w:val="center"/>
        </w:trPr>
        <w:tc>
          <w:tcPr>
            <w:tcW w:w="2245" w:type="dxa"/>
            <w:vAlign w:val="center"/>
          </w:tcPr>
          <w:p w14:paraId="27DC07B3" w14:textId="77777777" w:rsidR="008B19C9" w:rsidRPr="00375FD7" w:rsidRDefault="008B19C9" w:rsidP="008B19C9">
            <w:pPr>
              <w:pStyle w:val="afa"/>
            </w:pPr>
            <w:r w:rsidRPr="00375FD7">
              <w:rPr>
                <w:rFonts w:hint="eastAsia"/>
              </w:rPr>
              <w:t>2020</w:t>
            </w:r>
          </w:p>
        </w:tc>
        <w:tc>
          <w:tcPr>
            <w:tcW w:w="2686" w:type="dxa"/>
            <w:vAlign w:val="center"/>
          </w:tcPr>
          <w:p w14:paraId="3F201ADF" w14:textId="77777777" w:rsidR="008B19C9" w:rsidRPr="00375FD7" w:rsidRDefault="008B19C9" w:rsidP="008B19C9">
            <w:pPr>
              <w:pStyle w:val="afa"/>
            </w:pPr>
            <w:r w:rsidRPr="00375FD7">
              <w:rPr>
                <w:rFonts w:hint="eastAsia"/>
              </w:rPr>
              <w:t>0</w:t>
            </w:r>
          </w:p>
        </w:tc>
        <w:tc>
          <w:tcPr>
            <w:tcW w:w="3633" w:type="dxa"/>
            <w:vAlign w:val="center"/>
          </w:tcPr>
          <w:p w14:paraId="4DB3A35E" w14:textId="77777777" w:rsidR="008B19C9" w:rsidRPr="00375FD7" w:rsidRDefault="008B19C9" w:rsidP="008B19C9">
            <w:pPr>
              <w:pStyle w:val="afa"/>
              <w:ind w:rightChars="353" w:right="834"/>
              <w:jc w:val="right"/>
            </w:pPr>
            <w:r w:rsidRPr="00375FD7">
              <w:rPr>
                <w:rFonts w:hint="eastAsia"/>
              </w:rPr>
              <w:t>0</w:t>
            </w:r>
          </w:p>
        </w:tc>
      </w:tr>
      <w:tr w:rsidR="00D117D0" w:rsidRPr="00375FD7" w14:paraId="4F9ACB0A" w14:textId="77777777" w:rsidTr="003F46F5">
        <w:trPr>
          <w:trHeight w:val="567"/>
          <w:jc w:val="center"/>
        </w:trPr>
        <w:tc>
          <w:tcPr>
            <w:tcW w:w="2245" w:type="dxa"/>
            <w:vAlign w:val="center"/>
          </w:tcPr>
          <w:p w14:paraId="35108477" w14:textId="55783F81" w:rsidR="008B19C9" w:rsidRPr="00375FD7" w:rsidRDefault="008B19C9" w:rsidP="008B19C9">
            <w:pPr>
              <w:pStyle w:val="afa"/>
            </w:pPr>
            <w:r w:rsidRPr="00375FD7">
              <w:rPr>
                <w:rFonts w:hint="eastAsia"/>
              </w:rPr>
              <w:t>2</w:t>
            </w:r>
            <w:r w:rsidRPr="00375FD7">
              <w:t>021</w:t>
            </w:r>
          </w:p>
        </w:tc>
        <w:tc>
          <w:tcPr>
            <w:tcW w:w="2686" w:type="dxa"/>
            <w:vAlign w:val="center"/>
          </w:tcPr>
          <w:p w14:paraId="55B6A936" w14:textId="1E45C753" w:rsidR="008B19C9" w:rsidRPr="00375FD7" w:rsidRDefault="008B19C9" w:rsidP="008B19C9">
            <w:pPr>
              <w:pStyle w:val="afa"/>
            </w:pPr>
            <w:r w:rsidRPr="00375FD7">
              <w:rPr>
                <w:rFonts w:hint="eastAsia"/>
              </w:rPr>
              <w:t>0</w:t>
            </w:r>
          </w:p>
        </w:tc>
        <w:tc>
          <w:tcPr>
            <w:tcW w:w="3633" w:type="dxa"/>
            <w:vAlign w:val="center"/>
          </w:tcPr>
          <w:p w14:paraId="5B86709B" w14:textId="73FE47B0" w:rsidR="008B19C9" w:rsidRPr="00375FD7" w:rsidRDefault="008B19C9" w:rsidP="008B19C9">
            <w:pPr>
              <w:pStyle w:val="afa"/>
              <w:ind w:rightChars="353" w:right="834"/>
              <w:jc w:val="right"/>
            </w:pPr>
            <w:r w:rsidRPr="00375FD7">
              <w:rPr>
                <w:rFonts w:hint="eastAsia"/>
              </w:rPr>
              <w:t>0</w:t>
            </w:r>
          </w:p>
        </w:tc>
      </w:tr>
      <w:tr w:rsidR="00D117D0" w:rsidRPr="00375FD7" w14:paraId="1FB142E0" w14:textId="77777777" w:rsidTr="003F46F5">
        <w:trPr>
          <w:trHeight w:val="567"/>
          <w:jc w:val="center"/>
        </w:trPr>
        <w:tc>
          <w:tcPr>
            <w:tcW w:w="2245" w:type="dxa"/>
            <w:vAlign w:val="center"/>
          </w:tcPr>
          <w:p w14:paraId="780FA19B" w14:textId="263F539D" w:rsidR="003362F6" w:rsidRPr="00375FD7" w:rsidRDefault="003362F6" w:rsidP="008B19C9">
            <w:pPr>
              <w:pStyle w:val="afa"/>
            </w:pPr>
            <w:r w:rsidRPr="00375FD7">
              <w:rPr>
                <w:rFonts w:hint="eastAsia"/>
              </w:rPr>
              <w:t>2022</w:t>
            </w:r>
          </w:p>
        </w:tc>
        <w:tc>
          <w:tcPr>
            <w:tcW w:w="2686" w:type="dxa"/>
            <w:vAlign w:val="center"/>
          </w:tcPr>
          <w:p w14:paraId="0AB7A5A5" w14:textId="195A32CA" w:rsidR="003362F6" w:rsidRPr="00375FD7" w:rsidRDefault="00294481" w:rsidP="008B19C9">
            <w:pPr>
              <w:pStyle w:val="afa"/>
            </w:pPr>
            <w:r w:rsidRPr="00375FD7">
              <w:rPr>
                <w:rFonts w:hint="eastAsia"/>
              </w:rPr>
              <w:t>0</w:t>
            </w:r>
          </w:p>
        </w:tc>
        <w:tc>
          <w:tcPr>
            <w:tcW w:w="3633" w:type="dxa"/>
            <w:vAlign w:val="center"/>
          </w:tcPr>
          <w:p w14:paraId="425A5D12" w14:textId="345B39B6" w:rsidR="003362F6" w:rsidRPr="00375FD7" w:rsidRDefault="00294481" w:rsidP="008B19C9">
            <w:pPr>
              <w:pStyle w:val="afa"/>
              <w:ind w:rightChars="353" w:right="834"/>
              <w:jc w:val="right"/>
            </w:pPr>
            <w:r w:rsidRPr="00375FD7">
              <w:rPr>
                <w:rFonts w:hint="eastAsia"/>
              </w:rPr>
              <w:t>0</w:t>
            </w:r>
          </w:p>
        </w:tc>
      </w:tr>
      <w:tr w:rsidR="00D117D0" w:rsidRPr="00375FD7" w14:paraId="5BF6742C" w14:textId="77777777" w:rsidTr="003F46F5">
        <w:trPr>
          <w:trHeight w:val="567"/>
          <w:jc w:val="center"/>
        </w:trPr>
        <w:tc>
          <w:tcPr>
            <w:tcW w:w="2245" w:type="dxa"/>
            <w:vAlign w:val="center"/>
          </w:tcPr>
          <w:p w14:paraId="04DFE713" w14:textId="7D11254B" w:rsidR="008B19C9" w:rsidRPr="00375FD7" w:rsidRDefault="008B19C9" w:rsidP="008B19C9">
            <w:pPr>
              <w:pStyle w:val="afa"/>
            </w:pPr>
            <w:r w:rsidRPr="00375FD7">
              <w:rPr>
                <w:rFonts w:hint="eastAsia"/>
              </w:rPr>
              <w:t>總計</w:t>
            </w:r>
          </w:p>
        </w:tc>
        <w:tc>
          <w:tcPr>
            <w:tcW w:w="2686" w:type="dxa"/>
            <w:vAlign w:val="center"/>
          </w:tcPr>
          <w:p w14:paraId="1CB073DC" w14:textId="15D09FEA" w:rsidR="008B19C9" w:rsidRPr="00375FD7" w:rsidRDefault="008B19C9" w:rsidP="008B19C9">
            <w:pPr>
              <w:pStyle w:val="afa"/>
            </w:pPr>
            <w:r w:rsidRPr="00375FD7">
              <w:rPr>
                <w:rFonts w:hint="eastAsia"/>
              </w:rPr>
              <w:t>2</w:t>
            </w:r>
          </w:p>
        </w:tc>
        <w:tc>
          <w:tcPr>
            <w:tcW w:w="3633" w:type="dxa"/>
            <w:vAlign w:val="center"/>
          </w:tcPr>
          <w:p w14:paraId="38597BFD" w14:textId="7F939C9C" w:rsidR="008B19C9" w:rsidRPr="00375FD7" w:rsidRDefault="008B19C9" w:rsidP="008B19C9">
            <w:pPr>
              <w:pStyle w:val="afa"/>
              <w:ind w:rightChars="353" w:right="834"/>
              <w:jc w:val="right"/>
            </w:pPr>
            <w:r w:rsidRPr="00375FD7">
              <w:rPr>
                <w:rFonts w:hint="eastAsia"/>
              </w:rPr>
              <w:t>6,700</w:t>
            </w:r>
          </w:p>
        </w:tc>
      </w:tr>
    </w:tbl>
    <w:p w14:paraId="3725CD89" w14:textId="2B5F17CF" w:rsidR="00DD3B51" w:rsidRPr="00375FD7" w:rsidRDefault="00DD3B51">
      <w:pPr>
        <w:pStyle w:val="afa"/>
        <w:jc w:val="both"/>
      </w:pPr>
      <w:r w:rsidRPr="00375FD7">
        <w:rPr>
          <w:rFonts w:hint="eastAsia"/>
        </w:rPr>
        <w:t>資料來源：</w:t>
      </w:r>
      <w:r w:rsidR="00DC3CA8" w:rsidRPr="00375FD7">
        <w:rPr>
          <w:rFonts w:hint="eastAsia"/>
        </w:rPr>
        <w:t>經濟部投資審議司</w:t>
      </w:r>
    </w:p>
    <w:p w14:paraId="404ADB6F" w14:textId="77777777" w:rsidR="00DD3B51" w:rsidRPr="00375FD7" w:rsidRDefault="00DD3B51" w:rsidP="00623C37">
      <w:pPr>
        <w:pStyle w:val="a4"/>
      </w:pPr>
      <w:r w:rsidRPr="00375FD7">
        <w:rPr>
          <w:lang w:val="pl-PL"/>
        </w:rPr>
        <w:br w:type="page"/>
      </w:r>
      <w:bookmarkStart w:id="16" w:name="_Toc105447423"/>
      <w:r w:rsidR="00361150" w:rsidRPr="00375FD7">
        <w:rPr>
          <w:rFonts w:hint="eastAsia"/>
        </w:rPr>
        <w:t xml:space="preserve">附錄五　</w:t>
      </w:r>
      <w:r w:rsidR="00361150" w:rsidRPr="00375FD7">
        <w:rPr>
          <w:rFonts w:hint="eastAsia"/>
          <w:lang w:eastAsia="zh-TW"/>
        </w:rPr>
        <w:t>其他重要</w:t>
      </w:r>
      <w:r w:rsidRPr="00375FD7">
        <w:rPr>
          <w:rFonts w:hint="eastAsia"/>
        </w:rPr>
        <w:t>資料</w:t>
      </w:r>
      <w:bookmarkEnd w:id="16"/>
    </w:p>
    <w:p w14:paraId="12D102ED" w14:textId="77777777" w:rsidR="00DD3B51" w:rsidRPr="00375FD7" w:rsidRDefault="00DD3B51" w:rsidP="00DF257E">
      <w:pPr>
        <w:pStyle w:val="afa"/>
        <w:jc w:val="left"/>
      </w:pPr>
      <w:r w:rsidRPr="00375FD7">
        <w:rPr>
          <w:rFonts w:hint="eastAsia"/>
        </w:rPr>
        <w:t>參考資料網站</w:t>
      </w:r>
    </w:p>
    <w:p w14:paraId="7769EA27" w14:textId="77777777" w:rsidR="00DD3B51" w:rsidRPr="00375FD7" w:rsidRDefault="00DD3B51" w:rsidP="00DF257E">
      <w:pPr>
        <w:pStyle w:val="afa"/>
        <w:jc w:val="left"/>
      </w:pPr>
      <w:r w:rsidRPr="00375FD7">
        <w:rPr>
          <w:rFonts w:hint="eastAsia"/>
          <w:lang w:val="es-CO"/>
        </w:rPr>
        <w:t>進出口統計</w:t>
      </w:r>
      <w:r w:rsidRPr="00375FD7">
        <w:rPr>
          <w:rFonts w:hint="eastAsia"/>
        </w:rPr>
        <w:t>：</w:t>
      </w:r>
      <w:r w:rsidR="00DA4477" w:rsidRPr="00375FD7">
        <w:rPr>
          <w:rStyle w:val="aff0"/>
          <w:color w:val="auto"/>
          <w:u w:val="none"/>
        </w:rPr>
        <w:t>https://www.dian.gov.co/dian/cifras/Paginas/EstadisticasComEx.aspx</w:t>
      </w:r>
    </w:p>
    <w:p w14:paraId="3548D2E1" w14:textId="77777777" w:rsidR="00DD3B51" w:rsidRPr="00375FD7" w:rsidRDefault="00DD3B51" w:rsidP="00DF257E">
      <w:pPr>
        <w:pStyle w:val="afa"/>
        <w:jc w:val="left"/>
      </w:pPr>
      <w:r w:rsidRPr="00375FD7">
        <w:rPr>
          <w:rFonts w:hint="eastAsia"/>
        </w:rPr>
        <w:t>匯率：</w:t>
      </w:r>
      <w:hyperlink r:id="rId30" w:history="1">
        <w:r w:rsidRPr="00375FD7">
          <w:rPr>
            <w:rStyle w:val="aff0"/>
            <w:color w:val="auto"/>
            <w:u w:val="none"/>
          </w:rPr>
          <w:t>http</w:t>
        </w:r>
        <w:r w:rsidRPr="00375FD7">
          <w:rPr>
            <w:rStyle w:val="aff0"/>
            <w:rFonts w:ascii="華康細圓體" w:hAnsi="華康細圓體"/>
            <w:color w:val="auto"/>
            <w:u w:val="none"/>
          </w:rPr>
          <w:t>://</w:t>
        </w:r>
        <w:r w:rsidRPr="00375FD7">
          <w:rPr>
            <w:rStyle w:val="aff0"/>
            <w:color w:val="auto"/>
            <w:u w:val="none"/>
          </w:rPr>
          <w:t>www</w:t>
        </w:r>
        <w:r w:rsidRPr="00375FD7">
          <w:rPr>
            <w:rStyle w:val="aff0"/>
            <w:rFonts w:ascii="華康細圓體" w:hAnsi="華康細圓體"/>
            <w:color w:val="auto"/>
            <w:u w:val="none"/>
          </w:rPr>
          <w:t>.</w:t>
        </w:r>
        <w:r w:rsidRPr="00375FD7">
          <w:rPr>
            <w:rStyle w:val="aff0"/>
            <w:color w:val="auto"/>
            <w:u w:val="none"/>
          </w:rPr>
          <w:t>banrep</w:t>
        </w:r>
        <w:r w:rsidRPr="00375FD7">
          <w:rPr>
            <w:rStyle w:val="aff0"/>
            <w:rFonts w:ascii="華康細圓體" w:hAnsi="華康細圓體"/>
            <w:color w:val="auto"/>
            <w:u w:val="none"/>
          </w:rPr>
          <w:t>.</w:t>
        </w:r>
        <w:r w:rsidRPr="00375FD7">
          <w:rPr>
            <w:rStyle w:val="aff0"/>
            <w:color w:val="auto"/>
            <w:u w:val="none"/>
          </w:rPr>
          <w:t>gov</w:t>
        </w:r>
        <w:r w:rsidRPr="00375FD7">
          <w:rPr>
            <w:rStyle w:val="aff0"/>
            <w:rFonts w:ascii="華康細圓體" w:hAnsi="華康細圓體"/>
            <w:color w:val="auto"/>
            <w:u w:val="none"/>
          </w:rPr>
          <w:t>.</w:t>
        </w:r>
        <w:r w:rsidRPr="00375FD7">
          <w:rPr>
            <w:rStyle w:val="aff0"/>
            <w:color w:val="auto"/>
            <w:u w:val="none"/>
          </w:rPr>
          <w:t>co</w:t>
        </w:r>
        <w:r w:rsidRPr="00375FD7">
          <w:rPr>
            <w:rStyle w:val="aff0"/>
            <w:rFonts w:ascii="華康細圓體" w:hAnsi="華康細圓體"/>
            <w:color w:val="auto"/>
            <w:u w:val="none"/>
          </w:rPr>
          <w:t>/</w:t>
        </w:r>
        <w:r w:rsidRPr="00375FD7">
          <w:rPr>
            <w:rStyle w:val="aff0"/>
            <w:color w:val="auto"/>
            <w:u w:val="none"/>
          </w:rPr>
          <w:t>es</w:t>
        </w:r>
        <w:r w:rsidRPr="00375FD7">
          <w:rPr>
            <w:rStyle w:val="aff0"/>
            <w:rFonts w:ascii="華康細圓體" w:hAnsi="華康細圓體"/>
            <w:color w:val="auto"/>
            <w:u w:val="none"/>
          </w:rPr>
          <w:t>/</w:t>
        </w:r>
        <w:r w:rsidRPr="00375FD7">
          <w:rPr>
            <w:rStyle w:val="aff0"/>
            <w:color w:val="auto"/>
            <w:u w:val="none"/>
          </w:rPr>
          <w:t>trm</w:t>
        </w:r>
      </w:hyperlink>
    </w:p>
    <w:p w14:paraId="45CECD31" w14:textId="77777777" w:rsidR="00DA4477" w:rsidRPr="00375FD7" w:rsidRDefault="00DD3B51" w:rsidP="00DF257E">
      <w:pPr>
        <w:pStyle w:val="afa"/>
        <w:jc w:val="left"/>
      </w:pPr>
      <w:r w:rsidRPr="00375FD7">
        <w:rPr>
          <w:rFonts w:hint="eastAsia"/>
        </w:rPr>
        <w:t>經貿統計及報告：</w:t>
      </w:r>
    </w:p>
    <w:p w14:paraId="29A2A745" w14:textId="77777777" w:rsidR="00DD3B51" w:rsidRPr="00375FD7" w:rsidRDefault="00DA4477" w:rsidP="00DF257E">
      <w:pPr>
        <w:pStyle w:val="afa"/>
        <w:jc w:val="left"/>
      </w:pPr>
      <w:r w:rsidRPr="00375FD7">
        <w:rPr>
          <w:rFonts w:cs="新細明體"/>
        </w:rPr>
        <w:t>http</w:t>
      </w:r>
      <w:r w:rsidRPr="00375FD7">
        <w:t>://www.mincit.gov.co/estudios-economicos/estadisticas-e-informes</w:t>
      </w:r>
    </w:p>
    <w:p w14:paraId="5FF7CD11" w14:textId="2FEF568F" w:rsidR="00DD3B51" w:rsidRPr="00375FD7" w:rsidRDefault="005271F6" w:rsidP="00DF257E">
      <w:pPr>
        <w:pStyle w:val="afa"/>
        <w:jc w:val="left"/>
      </w:pPr>
      <w:r w:rsidRPr="00375FD7">
        <w:rPr>
          <w:rFonts w:hint="eastAsia"/>
        </w:rPr>
        <w:t>哥國</w:t>
      </w:r>
      <w:r w:rsidR="00DD3B51" w:rsidRPr="00375FD7">
        <w:rPr>
          <w:rFonts w:hint="eastAsia"/>
        </w:rPr>
        <w:t>投資</w:t>
      </w:r>
      <w:r w:rsidRPr="00375FD7">
        <w:rPr>
          <w:rFonts w:hint="eastAsia"/>
        </w:rPr>
        <w:t>招商網站</w:t>
      </w:r>
      <w:r w:rsidR="00DD3B51" w:rsidRPr="00375FD7">
        <w:rPr>
          <w:rFonts w:hint="eastAsia"/>
        </w:rPr>
        <w:t>：</w:t>
      </w:r>
      <w:r w:rsidR="00DD3B51" w:rsidRPr="00375FD7">
        <w:t>http://www.inviertaencolombia.com.co</w:t>
      </w:r>
    </w:p>
    <w:p w14:paraId="4082FE8F" w14:textId="77777777" w:rsidR="00DD3B51" w:rsidRPr="00375FD7" w:rsidRDefault="00DD3B51" w:rsidP="00DF257E">
      <w:pPr>
        <w:pStyle w:val="afa"/>
        <w:jc w:val="left"/>
        <w:rPr>
          <w:rFonts w:cs="Arial"/>
          <w:bCs/>
          <w:lang w:val="es-CO"/>
        </w:rPr>
      </w:pPr>
      <w:r w:rsidRPr="00375FD7">
        <w:rPr>
          <w:rFonts w:hint="eastAsia"/>
        </w:rPr>
        <w:t>產業簡介</w:t>
      </w:r>
      <w:r w:rsidRPr="00375FD7">
        <w:rPr>
          <w:rFonts w:hint="eastAsia"/>
          <w:lang w:val="es-CO"/>
        </w:rPr>
        <w:t>：</w:t>
      </w:r>
      <w:r w:rsidRPr="00375FD7">
        <w:rPr>
          <w:lang w:val="es-CO"/>
        </w:rPr>
        <w:t>http://www.andi.com.co</w:t>
      </w:r>
      <w:r w:rsidRPr="00375FD7">
        <w:rPr>
          <w:rFonts w:cs="Arial" w:hint="eastAsia"/>
          <w:bCs/>
          <w:lang w:val="es-CO"/>
        </w:rPr>
        <w:t>=&gt;CAMARAS SECTORIALES</w:t>
      </w:r>
    </w:p>
    <w:p w14:paraId="7C6C97AD" w14:textId="77777777" w:rsidR="00DD3B51" w:rsidRPr="00375FD7" w:rsidRDefault="00DD3B51" w:rsidP="00DF257E">
      <w:pPr>
        <w:pStyle w:val="afa"/>
        <w:jc w:val="left"/>
        <w:rPr>
          <w:lang w:val="es-CO"/>
        </w:rPr>
      </w:pPr>
      <w:r w:rsidRPr="00375FD7">
        <w:rPr>
          <w:rFonts w:hint="eastAsia"/>
        </w:rPr>
        <w:t>農業部</w:t>
      </w:r>
      <w:r w:rsidRPr="00375FD7">
        <w:rPr>
          <w:rFonts w:hint="eastAsia"/>
          <w:lang w:val="es-CO"/>
        </w:rPr>
        <w:t>：</w:t>
      </w:r>
      <w:r w:rsidR="002051C0" w:rsidRPr="00375FD7">
        <w:rPr>
          <w:lang w:val="es-CO"/>
        </w:rPr>
        <w:t>https://www.minagricultura.gov.co</w:t>
      </w:r>
    </w:p>
    <w:p w14:paraId="6D03BEFB" w14:textId="77777777" w:rsidR="00DD3B51" w:rsidRPr="00375FD7" w:rsidRDefault="00DD3B51" w:rsidP="00DF257E">
      <w:pPr>
        <w:pStyle w:val="afa"/>
        <w:jc w:val="left"/>
        <w:rPr>
          <w:lang w:val="es-CO"/>
        </w:rPr>
      </w:pPr>
      <w:r w:rsidRPr="00375FD7">
        <w:rPr>
          <w:rFonts w:hint="eastAsia"/>
        </w:rPr>
        <w:t>汽機車暨零配件業</w:t>
      </w:r>
      <w:r w:rsidRPr="00375FD7">
        <w:rPr>
          <w:rFonts w:hint="eastAsia"/>
          <w:lang w:val="es-CO"/>
        </w:rPr>
        <w:t>同業公會：</w:t>
      </w:r>
      <w:r w:rsidRPr="00375FD7">
        <w:rPr>
          <w:lang w:val="es-CO"/>
        </w:rPr>
        <w:t>http://www.asopartes.com</w:t>
      </w:r>
    </w:p>
    <w:p w14:paraId="43C29C31" w14:textId="77777777" w:rsidR="00DD3B51" w:rsidRPr="00375FD7" w:rsidRDefault="00DD3B51" w:rsidP="00DF257E">
      <w:pPr>
        <w:pStyle w:val="afa"/>
        <w:jc w:val="left"/>
        <w:rPr>
          <w:lang w:val="es-CO"/>
        </w:rPr>
      </w:pPr>
      <w:r w:rsidRPr="00375FD7">
        <w:rPr>
          <w:rFonts w:hint="eastAsia"/>
          <w:lang w:val="es-CO"/>
        </w:rPr>
        <w:t>國家統計局：</w:t>
      </w:r>
      <w:hyperlink r:id="rId31" w:history="1">
        <w:r w:rsidRPr="00375FD7">
          <w:rPr>
            <w:rStyle w:val="aff0"/>
            <w:color w:val="auto"/>
            <w:u w:val="none"/>
            <w:lang w:val="es-CO"/>
          </w:rPr>
          <w:t>http</w:t>
        </w:r>
        <w:r w:rsidRPr="00375FD7">
          <w:rPr>
            <w:rStyle w:val="aff0"/>
            <w:rFonts w:ascii="華康細圓體" w:hAnsi="華康細圓體"/>
            <w:color w:val="auto"/>
            <w:u w:val="none"/>
            <w:lang w:val="es-CO"/>
          </w:rPr>
          <w:t>://</w:t>
        </w:r>
        <w:r w:rsidRPr="00375FD7">
          <w:rPr>
            <w:rStyle w:val="aff0"/>
            <w:color w:val="auto"/>
            <w:u w:val="none"/>
            <w:lang w:val="es-CO"/>
          </w:rPr>
          <w:t>www</w:t>
        </w:r>
        <w:r w:rsidRPr="00375FD7">
          <w:rPr>
            <w:rStyle w:val="aff0"/>
            <w:rFonts w:ascii="華康細圓體" w:hAnsi="華康細圓體"/>
            <w:color w:val="auto"/>
            <w:u w:val="none"/>
            <w:lang w:val="es-CO"/>
          </w:rPr>
          <w:t>.</w:t>
        </w:r>
        <w:r w:rsidRPr="00375FD7">
          <w:rPr>
            <w:rStyle w:val="aff0"/>
            <w:color w:val="auto"/>
            <w:u w:val="none"/>
            <w:lang w:val="es-CO"/>
          </w:rPr>
          <w:t>dane</w:t>
        </w:r>
        <w:r w:rsidRPr="00375FD7">
          <w:rPr>
            <w:rStyle w:val="aff0"/>
            <w:rFonts w:ascii="華康細圓體" w:hAnsi="華康細圓體"/>
            <w:color w:val="auto"/>
            <w:u w:val="none"/>
            <w:lang w:val="es-CO"/>
          </w:rPr>
          <w:t>.</w:t>
        </w:r>
        <w:r w:rsidRPr="00375FD7">
          <w:rPr>
            <w:rStyle w:val="aff0"/>
            <w:color w:val="auto"/>
            <w:u w:val="none"/>
            <w:lang w:val="es-CO"/>
          </w:rPr>
          <w:t>gov</w:t>
        </w:r>
        <w:r w:rsidRPr="00375FD7">
          <w:rPr>
            <w:rStyle w:val="aff0"/>
            <w:rFonts w:ascii="華康細圓體" w:hAnsi="華康細圓體"/>
            <w:color w:val="auto"/>
            <w:u w:val="none"/>
            <w:lang w:val="es-CO"/>
          </w:rPr>
          <w:t>.</w:t>
        </w:r>
        <w:r w:rsidRPr="00375FD7">
          <w:rPr>
            <w:rStyle w:val="aff0"/>
            <w:color w:val="auto"/>
            <w:u w:val="none"/>
            <w:lang w:val="es-CO"/>
          </w:rPr>
          <w:t>co</w:t>
        </w:r>
      </w:hyperlink>
    </w:p>
    <w:p w14:paraId="481E03D1" w14:textId="77777777" w:rsidR="00FD5480" w:rsidRPr="00375FD7" w:rsidRDefault="005271F6" w:rsidP="00DF257E">
      <w:pPr>
        <w:pStyle w:val="afa"/>
        <w:jc w:val="left"/>
        <w:rPr>
          <w:rFonts w:cs="新細明體"/>
          <w:lang w:val="es-CO"/>
        </w:rPr>
      </w:pPr>
      <w:r w:rsidRPr="00375FD7">
        <w:rPr>
          <w:rFonts w:cs="新細明體" w:hint="eastAsia"/>
        </w:rPr>
        <w:t>世界銀行經</w:t>
      </w:r>
      <w:r w:rsidR="001D4301" w:rsidRPr="00375FD7">
        <w:rPr>
          <w:rFonts w:cs="新細明體" w:hint="eastAsia"/>
        </w:rPr>
        <w:t>商便</w:t>
      </w:r>
      <w:r w:rsidRPr="00375FD7">
        <w:rPr>
          <w:rFonts w:cs="新細明體" w:hint="eastAsia"/>
        </w:rPr>
        <w:t>利度報告</w:t>
      </w:r>
      <w:r w:rsidR="000F5E53" w:rsidRPr="00375FD7">
        <w:rPr>
          <w:rFonts w:cs="新細明體" w:hint="eastAsia"/>
          <w:lang w:val="es-CO"/>
        </w:rPr>
        <w:t>（</w:t>
      </w:r>
      <w:r w:rsidRPr="00375FD7">
        <w:rPr>
          <w:rFonts w:cs="新細明體" w:hint="eastAsia"/>
          <w:lang w:val="es-CO"/>
        </w:rPr>
        <w:t>Doing Business</w:t>
      </w:r>
      <w:r w:rsidR="000F5E53" w:rsidRPr="00375FD7">
        <w:rPr>
          <w:rFonts w:cs="新細明體" w:hint="eastAsia"/>
          <w:lang w:val="es-CO"/>
        </w:rPr>
        <w:t>）</w:t>
      </w:r>
      <w:r w:rsidR="00DD3B51" w:rsidRPr="00375FD7">
        <w:rPr>
          <w:rFonts w:cs="新細明體" w:hint="eastAsia"/>
          <w:lang w:val="es-CO"/>
        </w:rPr>
        <w:t>：</w:t>
      </w:r>
    </w:p>
    <w:p w14:paraId="1BEEEB21" w14:textId="42853CFF" w:rsidR="00DD3B51" w:rsidRPr="00375FD7" w:rsidRDefault="00BD4E63" w:rsidP="00DF257E">
      <w:pPr>
        <w:pStyle w:val="afa"/>
        <w:jc w:val="left"/>
        <w:rPr>
          <w:rFonts w:cs="新細明體"/>
          <w:lang w:val="es-CO"/>
        </w:rPr>
      </w:pPr>
      <w:hyperlink r:id="rId32" w:history="1">
        <w:r w:rsidR="00DD3B51" w:rsidRPr="00375FD7">
          <w:rPr>
            <w:rStyle w:val="aff0"/>
            <w:rFonts w:cs="新細明體"/>
            <w:color w:val="auto"/>
            <w:u w:val="none"/>
            <w:lang w:val="es-CO"/>
          </w:rPr>
          <w:t>http</w:t>
        </w:r>
        <w:r w:rsidR="00DD3B51" w:rsidRPr="00375FD7">
          <w:rPr>
            <w:rStyle w:val="aff0"/>
            <w:rFonts w:ascii="華康細圓體" w:hAnsi="華康細圓體" w:cs="新細明體"/>
            <w:color w:val="auto"/>
            <w:u w:val="none"/>
            <w:lang w:val="es-CO"/>
          </w:rPr>
          <w:t>://</w:t>
        </w:r>
        <w:r w:rsidR="00DD3B51" w:rsidRPr="00375FD7">
          <w:rPr>
            <w:rStyle w:val="aff0"/>
            <w:rFonts w:cs="新細明體"/>
            <w:color w:val="auto"/>
            <w:u w:val="none"/>
            <w:lang w:val="es-CO"/>
          </w:rPr>
          <w:t>doingbusiness</w:t>
        </w:r>
        <w:r w:rsidR="00DD3B51" w:rsidRPr="00375FD7">
          <w:rPr>
            <w:rStyle w:val="aff0"/>
            <w:rFonts w:ascii="華康細圓體" w:hAnsi="華康細圓體" w:cs="新細明體"/>
            <w:color w:val="auto"/>
            <w:u w:val="none"/>
            <w:lang w:val="es-CO"/>
          </w:rPr>
          <w:t>.</w:t>
        </w:r>
        <w:r w:rsidR="00DD3B51" w:rsidRPr="00375FD7">
          <w:rPr>
            <w:rStyle w:val="aff0"/>
            <w:rFonts w:cs="新細明體"/>
            <w:color w:val="auto"/>
            <w:u w:val="none"/>
            <w:lang w:val="es-CO"/>
          </w:rPr>
          <w:t>org</w:t>
        </w:r>
        <w:r w:rsidR="00DD3B51" w:rsidRPr="00375FD7">
          <w:rPr>
            <w:rStyle w:val="aff0"/>
            <w:rFonts w:ascii="華康細圓體" w:hAnsi="華康細圓體" w:cs="新細明體"/>
            <w:color w:val="auto"/>
            <w:u w:val="none"/>
            <w:lang w:val="es-CO"/>
          </w:rPr>
          <w:t>/</w:t>
        </w:r>
        <w:r w:rsidR="00DD3B51" w:rsidRPr="00375FD7">
          <w:rPr>
            <w:rStyle w:val="aff0"/>
            <w:rFonts w:cs="新細明體"/>
            <w:color w:val="auto"/>
            <w:u w:val="none"/>
            <w:lang w:val="es-CO"/>
          </w:rPr>
          <w:t>rankings</w:t>
        </w:r>
      </w:hyperlink>
    </w:p>
    <w:p w14:paraId="37BF16F9" w14:textId="239660A2" w:rsidR="00DD3B51" w:rsidRPr="00375FD7" w:rsidRDefault="00DD3B51" w:rsidP="00DF257E">
      <w:pPr>
        <w:pStyle w:val="afa"/>
        <w:jc w:val="left"/>
        <w:rPr>
          <w:rFonts w:cs="Arial"/>
          <w:lang w:val="nl-NL"/>
        </w:rPr>
      </w:pPr>
      <w:r w:rsidRPr="00375FD7">
        <w:rPr>
          <w:rFonts w:cs="新細明體" w:hint="eastAsia"/>
          <w:lang w:val="de-DE"/>
        </w:rPr>
        <w:t>FTA</w:t>
      </w:r>
      <w:r w:rsidR="0046075C" w:rsidRPr="00375FD7">
        <w:rPr>
          <w:rFonts w:cs="新細明體" w:hint="eastAsia"/>
          <w:lang w:val="de-DE"/>
        </w:rPr>
        <w:t>簽署現況</w:t>
      </w:r>
      <w:r w:rsidRPr="00375FD7">
        <w:rPr>
          <w:rFonts w:cs="新細明體" w:hint="eastAsia"/>
          <w:lang w:val="de-DE"/>
        </w:rPr>
        <w:t xml:space="preserve"> :</w:t>
      </w:r>
      <w:r w:rsidRPr="00375FD7">
        <w:rPr>
          <w:rFonts w:cs="Arial"/>
          <w:lang w:val="de-DE"/>
        </w:rPr>
        <w:t xml:space="preserve"> </w:t>
      </w:r>
      <w:hyperlink r:id="rId33" w:history="1">
        <w:r w:rsidRPr="00375FD7">
          <w:rPr>
            <w:rStyle w:val="aff0"/>
            <w:rFonts w:cs="Arial"/>
            <w:color w:val="auto"/>
            <w:u w:val="none"/>
            <w:lang w:val="de-DE"/>
          </w:rPr>
          <w:t>http</w:t>
        </w:r>
        <w:r w:rsidRPr="00375FD7">
          <w:rPr>
            <w:rStyle w:val="aff0"/>
            <w:rFonts w:ascii="華康細圓體" w:hAnsi="華康細圓體" w:cs="Arial"/>
            <w:color w:val="auto"/>
            <w:u w:val="none"/>
            <w:lang w:val="de-DE"/>
          </w:rPr>
          <w:t>://</w:t>
        </w:r>
        <w:r w:rsidRPr="00375FD7">
          <w:rPr>
            <w:rStyle w:val="aff0"/>
            <w:rFonts w:cs="Arial"/>
            <w:color w:val="auto"/>
            <w:u w:val="none"/>
            <w:lang w:val="de-DE"/>
          </w:rPr>
          <w:t>www</w:t>
        </w:r>
        <w:r w:rsidRPr="00375FD7">
          <w:rPr>
            <w:rStyle w:val="aff0"/>
            <w:rFonts w:ascii="華康細圓體" w:hAnsi="華康細圓體" w:cs="Arial"/>
            <w:color w:val="auto"/>
            <w:u w:val="none"/>
            <w:lang w:val="de-DE"/>
          </w:rPr>
          <w:t>.</w:t>
        </w:r>
        <w:r w:rsidRPr="00375FD7">
          <w:rPr>
            <w:rStyle w:val="aff0"/>
            <w:rFonts w:cs="Arial"/>
            <w:color w:val="auto"/>
            <w:u w:val="none"/>
            <w:lang w:val="de-DE"/>
          </w:rPr>
          <w:t>tlc</w:t>
        </w:r>
        <w:r w:rsidRPr="00375FD7">
          <w:rPr>
            <w:rStyle w:val="aff0"/>
            <w:rFonts w:ascii="華康細圓體" w:hAnsi="華康細圓體" w:cs="Arial"/>
            <w:color w:val="auto"/>
            <w:u w:val="none"/>
            <w:lang w:val="de-DE"/>
          </w:rPr>
          <w:t>.</w:t>
        </w:r>
        <w:r w:rsidRPr="00375FD7">
          <w:rPr>
            <w:rStyle w:val="aff0"/>
            <w:rFonts w:cs="Arial"/>
            <w:color w:val="auto"/>
            <w:u w:val="none"/>
            <w:lang w:val="de-DE"/>
          </w:rPr>
          <w:t>gov</w:t>
        </w:r>
        <w:r w:rsidRPr="00375FD7">
          <w:rPr>
            <w:rStyle w:val="aff0"/>
            <w:rFonts w:ascii="華康細圓體" w:hAnsi="華康細圓體" w:cs="Arial"/>
            <w:color w:val="auto"/>
            <w:u w:val="none"/>
            <w:lang w:val="de-DE"/>
          </w:rPr>
          <w:t>.</w:t>
        </w:r>
        <w:r w:rsidRPr="00375FD7">
          <w:rPr>
            <w:rStyle w:val="aff0"/>
            <w:rFonts w:cs="Arial"/>
            <w:color w:val="auto"/>
            <w:u w:val="none"/>
            <w:lang w:val="de-DE"/>
          </w:rPr>
          <w:t>co</w:t>
        </w:r>
      </w:hyperlink>
    </w:p>
    <w:p w14:paraId="38E11AF6" w14:textId="36FD4763" w:rsidR="00DD3B51" w:rsidRPr="00375FD7" w:rsidRDefault="00FB56CF" w:rsidP="00DF257E">
      <w:pPr>
        <w:pStyle w:val="afa"/>
        <w:jc w:val="left"/>
        <w:rPr>
          <w:rFonts w:cs="新細明體"/>
          <w:lang w:val="nl-NL"/>
        </w:rPr>
      </w:pPr>
      <w:r w:rsidRPr="00375FD7">
        <w:rPr>
          <w:rFonts w:cs="新細明體" w:hint="eastAsia"/>
          <w:lang w:val="de-DE"/>
        </w:rPr>
        <w:t>資通訊</w:t>
      </w:r>
      <w:r w:rsidR="00DD3B51" w:rsidRPr="00375FD7">
        <w:rPr>
          <w:rFonts w:cs="新細明體" w:hint="eastAsia"/>
          <w:lang w:val="de-DE"/>
        </w:rPr>
        <w:t>科技部</w:t>
      </w:r>
      <w:r w:rsidR="00DD3B51" w:rsidRPr="00375FD7">
        <w:rPr>
          <w:rFonts w:cs="新細明體" w:hint="eastAsia"/>
          <w:lang w:val="nl-NL"/>
        </w:rPr>
        <w:t>：</w:t>
      </w:r>
      <w:r w:rsidR="00DD3B51" w:rsidRPr="00375FD7">
        <w:rPr>
          <w:rFonts w:cs="新細明體"/>
          <w:lang w:val="nl-NL"/>
        </w:rPr>
        <w:t>http://www.mintic.gov.co</w:t>
      </w:r>
    </w:p>
    <w:p w14:paraId="2ED4144D" w14:textId="77777777" w:rsidR="00DD3B51" w:rsidRPr="00375FD7" w:rsidRDefault="00DD3B51" w:rsidP="00DF257E">
      <w:pPr>
        <w:pStyle w:val="afa"/>
        <w:jc w:val="left"/>
        <w:rPr>
          <w:rFonts w:cs="新細明體"/>
          <w:lang w:val="nl-NL"/>
        </w:rPr>
      </w:pPr>
      <w:r w:rsidRPr="00375FD7">
        <w:rPr>
          <w:rFonts w:cs="新細明體" w:hint="eastAsia"/>
        </w:rPr>
        <w:t>勞工部</w:t>
      </w:r>
      <w:r w:rsidRPr="00375FD7">
        <w:rPr>
          <w:rFonts w:cs="新細明體" w:hint="eastAsia"/>
          <w:lang w:val="nl-NL"/>
        </w:rPr>
        <w:t>：</w:t>
      </w:r>
      <w:r w:rsidRPr="00375FD7">
        <w:rPr>
          <w:rFonts w:cs="新細明體"/>
          <w:lang w:val="nl-NL"/>
        </w:rPr>
        <w:t>http://www.mintrabajo.gov.co</w:t>
      </w:r>
    </w:p>
    <w:p w14:paraId="191BAC03" w14:textId="77777777" w:rsidR="00DD3B51" w:rsidRPr="00375FD7" w:rsidRDefault="00DD3B51">
      <w:pPr>
        <w:pStyle w:val="a4"/>
        <w:spacing w:beforeLines="0" w:before="0" w:afterLines="0" w:after="0"/>
        <w:jc w:val="both"/>
        <w:rPr>
          <w:rFonts w:ascii="新細明體" w:eastAsia="新細明體" w:hAnsi="新細明體"/>
          <w:sz w:val="24"/>
          <w:lang w:val="nl-NL" w:eastAsia="zh-TW"/>
        </w:rPr>
      </w:pPr>
    </w:p>
    <w:p w14:paraId="55A2A0FE" w14:textId="77777777" w:rsidR="00DD3B51" w:rsidRPr="00375FD7" w:rsidRDefault="00DD3B51" w:rsidP="005E532F">
      <w:pPr>
        <w:pStyle w:val="a4"/>
        <w:rPr>
          <w:lang w:eastAsia="zh-TW"/>
        </w:rPr>
      </w:pPr>
      <w:r w:rsidRPr="00375FD7">
        <w:rPr>
          <w:lang w:val="nl-NL" w:eastAsia="zh-TW"/>
        </w:rPr>
        <w:br w:type="page"/>
      </w:r>
      <w:bookmarkStart w:id="17" w:name="_Toc359439958"/>
      <w:bookmarkStart w:id="18" w:name="_Toc105447424"/>
      <w:r w:rsidRPr="00375FD7">
        <w:rPr>
          <w:rFonts w:hint="eastAsia"/>
          <w:lang w:eastAsia="zh-TW"/>
        </w:rPr>
        <w:t xml:space="preserve">附錄六　</w:t>
      </w:r>
      <w:r w:rsidR="005E532F" w:rsidRPr="00375FD7">
        <w:rPr>
          <w:rFonts w:hint="eastAsia"/>
          <w:lang w:eastAsia="zh-TW"/>
        </w:rPr>
        <w:t>哥倫比亞商旅資訊</w:t>
      </w:r>
      <w:bookmarkEnd w:id="17"/>
      <w:bookmarkEnd w:id="18"/>
    </w:p>
    <w:tbl>
      <w:tblPr>
        <w:tblW w:w="5000" w:type="pct"/>
        <w:tblLayout w:type="fixed"/>
        <w:tblCellMar>
          <w:left w:w="10" w:type="dxa"/>
          <w:right w:w="10" w:type="dxa"/>
        </w:tblCellMar>
        <w:tblLook w:val="04A0" w:firstRow="1" w:lastRow="0" w:firstColumn="1" w:lastColumn="0" w:noHBand="0" w:noVBand="1"/>
      </w:tblPr>
      <w:tblGrid>
        <w:gridCol w:w="436"/>
        <w:gridCol w:w="2034"/>
        <w:gridCol w:w="6148"/>
      </w:tblGrid>
      <w:tr w:rsidR="00D117D0" w:rsidRPr="00375FD7" w14:paraId="45018ECE" w14:textId="77777777" w:rsidTr="003362F6">
        <w:tc>
          <w:tcPr>
            <w:tcW w:w="2470" w:type="dxa"/>
            <w:gridSpan w:val="2"/>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62B2D96"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駐外單位名稱</w:t>
            </w:r>
          </w:p>
        </w:tc>
        <w:tc>
          <w:tcPr>
            <w:tcW w:w="6148" w:type="dxa"/>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7180BD37" w14:textId="77777777" w:rsidR="003362F6" w:rsidRPr="00375FD7" w:rsidRDefault="003362F6" w:rsidP="003362F6">
            <w:pPr>
              <w:overflowPunct/>
              <w:autoSpaceDE/>
              <w:ind w:left="35" w:right="35" w:firstLineChars="0" w:firstLine="0"/>
              <w:rPr>
                <w:lang w:eastAsia="zh-TW"/>
              </w:rPr>
            </w:pPr>
            <w:r w:rsidRPr="00375FD7">
              <w:rPr>
                <w:lang w:eastAsia="zh-TW"/>
              </w:rPr>
              <w:t>駐哥倫比亞代表處經濟組</w:t>
            </w:r>
          </w:p>
          <w:p w14:paraId="72E7E322" w14:textId="77777777" w:rsidR="003362F6" w:rsidRPr="00375FD7" w:rsidRDefault="003362F6" w:rsidP="003362F6">
            <w:pPr>
              <w:overflowPunct/>
              <w:autoSpaceDE/>
              <w:ind w:left="15" w:firstLineChars="0" w:firstLine="0"/>
              <w:rPr>
                <w:lang w:val="es-ES"/>
              </w:rPr>
            </w:pPr>
            <w:r w:rsidRPr="00375FD7">
              <w:rPr>
                <w:lang w:val="es-CO" w:eastAsia="zh-TW"/>
              </w:rPr>
              <w:t>Divisi</w:t>
            </w:r>
            <w:r w:rsidRPr="00375FD7">
              <w:rPr>
                <w:rFonts w:eastAsia="細明體"/>
                <w:lang w:val="es-CO" w:eastAsia="zh-TW"/>
              </w:rPr>
              <w:t>ó</w:t>
            </w:r>
            <w:r w:rsidRPr="00375FD7">
              <w:rPr>
                <w:lang w:val="es-CO" w:eastAsia="zh-TW"/>
              </w:rPr>
              <w:t>n Econ</w:t>
            </w:r>
            <w:r w:rsidRPr="00375FD7">
              <w:rPr>
                <w:rFonts w:eastAsia="細明體"/>
                <w:lang w:val="es-CO" w:eastAsia="zh-TW"/>
              </w:rPr>
              <w:t>ó</w:t>
            </w:r>
            <w:r w:rsidRPr="00375FD7">
              <w:rPr>
                <w:lang w:val="es-CO" w:eastAsia="zh-TW"/>
              </w:rPr>
              <w:t>mica, Oficina Comercial de Taipei en Colombia</w:t>
            </w:r>
          </w:p>
        </w:tc>
      </w:tr>
      <w:tr w:rsidR="00D117D0" w:rsidRPr="00375FD7" w14:paraId="2EB1413D"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7D04DA0"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貨幣名稱</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3D3ED655" w14:textId="77777777" w:rsidR="003362F6" w:rsidRPr="00375FD7" w:rsidRDefault="003362F6" w:rsidP="003362F6">
            <w:pPr>
              <w:overflowPunct/>
              <w:autoSpaceDE/>
              <w:ind w:left="15" w:firstLineChars="0" w:firstLine="0"/>
            </w:pPr>
            <w:r w:rsidRPr="00375FD7">
              <w:rPr>
                <w:lang w:eastAsia="zh-TW"/>
              </w:rPr>
              <w:t>哥倫比亞披索</w:t>
            </w:r>
            <w:r w:rsidRPr="00375FD7">
              <w:rPr>
                <w:lang w:eastAsia="zh-TW"/>
              </w:rPr>
              <w:t>Peso Colombiano</w:t>
            </w:r>
          </w:p>
        </w:tc>
      </w:tr>
      <w:tr w:rsidR="00D117D0" w:rsidRPr="00375FD7" w14:paraId="63FA2E79"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1208A23"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匯率</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38605DC5" w14:textId="77777777" w:rsidR="003362F6" w:rsidRPr="00375FD7" w:rsidRDefault="003362F6" w:rsidP="003362F6">
            <w:pPr>
              <w:overflowPunct/>
              <w:autoSpaceDE/>
              <w:ind w:left="15" w:firstLineChars="0" w:firstLine="0"/>
            </w:pPr>
            <w:r w:rsidRPr="00375FD7">
              <w:rPr>
                <w:spacing w:val="-4"/>
                <w:lang w:eastAsia="zh-TW"/>
              </w:rPr>
              <w:t>USD 1</w:t>
            </w:r>
            <w:r w:rsidRPr="00375FD7">
              <w:rPr>
                <w:spacing w:val="-4"/>
                <w:lang w:eastAsia="zh-TW"/>
              </w:rPr>
              <w:t>＝</w:t>
            </w:r>
            <w:r w:rsidRPr="00375FD7">
              <w:rPr>
                <w:spacing w:val="-4"/>
                <w:lang w:eastAsia="zh-TW"/>
              </w:rPr>
              <w:t>COP $4,465.41</w:t>
            </w:r>
            <w:r w:rsidRPr="00375FD7">
              <w:rPr>
                <w:spacing w:val="-4"/>
                <w:lang w:eastAsia="zh-TW"/>
              </w:rPr>
              <w:t>（</w:t>
            </w:r>
            <w:r w:rsidRPr="00375FD7">
              <w:rPr>
                <w:spacing w:val="-4"/>
                <w:lang w:eastAsia="zh-TW"/>
              </w:rPr>
              <w:t>2023</w:t>
            </w:r>
            <w:r w:rsidRPr="00375FD7">
              <w:rPr>
                <w:spacing w:val="-4"/>
                <w:lang w:eastAsia="zh-TW"/>
              </w:rPr>
              <w:t>年</w:t>
            </w:r>
            <w:r w:rsidRPr="00375FD7">
              <w:rPr>
                <w:spacing w:val="-4"/>
                <w:lang w:eastAsia="zh-TW"/>
              </w:rPr>
              <w:t>4</w:t>
            </w:r>
            <w:r w:rsidRPr="00375FD7">
              <w:rPr>
                <w:spacing w:val="-4"/>
                <w:lang w:eastAsia="zh-TW"/>
              </w:rPr>
              <w:t>月</w:t>
            </w:r>
            <w:r w:rsidRPr="00375FD7">
              <w:rPr>
                <w:spacing w:val="-4"/>
                <w:lang w:eastAsia="zh-TW"/>
              </w:rPr>
              <w:t>14</w:t>
            </w:r>
            <w:r w:rsidRPr="00375FD7">
              <w:rPr>
                <w:spacing w:val="-4"/>
                <w:lang w:eastAsia="zh-TW"/>
              </w:rPr>
              <w:t>日）</w:t>
            </w:r>
          </w:p>
        </w:tc>
      </w:tr>
      <w:tr w:rsidR="00D117D0" w:rsidRPr="00375FD7" w14:paraId="727EA60D"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FD5C4FB"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與臺灣時差</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16F28FAD" w14:textId="77777777" w:rsidR="003362F6" w:rsidRPr="00375FD7" w:rsidRDefault="003362F6" w:rsidP="003362F6">
            <w:pPr>
              <w:overflowPunct/>
              <w:autoSpaceDE/>
              <w:ind w:left="15" w:firstLineChars="0" w:firstLine="0"/>
            </w:pPr>
            <w:r w:rsidRPr="00375FD7">
              <w:rPr>
                <w:lang w:eastAsia="zh-TW"/>
              </w:rPr>
              <w:t>-13</w:t>
            </w:r>
            <w:r w:rsidRPr="00375FD7">
              <w:rPr>
                <w:lang w:eastAsia="zh-TW"/>
              </w:rPr>
              <w:t>小時</w:t>
            </w:r>
          </w:p>
        </w:tc>
      </w:tr>
      <w:tr w:rsidR="00D117D0" w:rsidRPr="00375FD7" w14:paraId="7FAE46FC"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FB5487D"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簽證</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68AAE8B5" w14:textId="77777777" w:rsidR="003362F6" w:rsidRPr="00375FD7" w:rsidRDefault="003362F6" w:rsidP="003362F6">
            <w:pPr>
              <w:overflowPunct/>
              <w:autoSpaceDE/>
              <w:ind w:left="15" w:firstLineChars="0" w:firstLine="0"/>
              <w:rPr>
                <w:lang w:eastAsia="zh-TW"/>
              </w:rPr>
            </w:pPr>
            <w:r w:rsidRPr="00375FD7">
              <w:rPr>
                <w:lang w:eastAsia="zh-TW"/>
              </w:rPr>
              <w:t>我國人無論商旅、觀光均享有免簽入境哥國、最長停留</w:t>
            </w:r>
            <w:r w:rsidRPr="00375FD7">
              <w:rPr>
                <w:lang w:eastAsia="zh-TW"/>
              </w:rPr>
              <w:t>90</w:t>
            </w:r>
            <w:r w:rsidRPr="00375FD7">
              <w:rPr>
                <w:lang w:eastAsia="zh-TW"/>
              </w:rPr>
              <w:t>天之優惠待遇。如須延長，屆時另可依規定向移民單位依法辦理。</w:t>
            </w:r>
          </w:p>
        </w:tc>
      </w:tr>
      <w:tr w:rsidR="00D117D0" w:rsidRPr="00375FD7" w14:paraId="13ED1FFD" w14:textId="77777777" w:rsidTr="003362F6">
        <w:tc>
          <w:tcPr>
            <w:tcW w:w="436" w:type="dxa"/>
            <w:vMerge w:val="restart"/>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5BE62C94"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交</w:t>
            </w:r>
          </w:p>
          <w:p w14:paraId="28490D59"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通</w:t>
            </w:r>
          </w:p>
        </w:tc>
        <w:tc>
          <w:tcPr>
            <w:tcW w:w="20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1591D22C"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班機</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1638965D" w14:textId="430FBB9F" w:rsidR="003362F6" w:rsidRPr="00375FD7" w:rsidRDefault="003362F6" w:rsidP="003362F6">
            <w:pPr>
              <w:ind w:left="35" w:right="35" w:firstLineChars="0" w:firstLine="0"/>
              <w:rPr>
                <w:lang w:eastAsia="zh-TW"/>
              </w:rPr>
            </w:pPr>
            <w:r w:rsidRPr="00375FD7">
              <w:rPr>
                <w:lang w:eastAsia="zh-TW"/>
              </w:rPr>
              <w:t>臺灣無班機直達哥倫比亞，最通常之美洲線航程為</w:t>
            </w:r>
            <w:proofErr w:type="gramStart"/>
            <w:r w:rsidR="00FC7093" w:rsidRPr="00375FD7">
              <w:rPr>
                <w:rFonts w:hint="eastAsia"/>
                <w:lang w:eastAsia="zh-TW"/>
              </w:rPr>
              <w:t>臺</w:t>
            </w:r>
            <w:proofErr w:type="gramEnd"/>
            <w:r w:rsidR="00FC7093" w:rsidRPr="00375FD7">
              <w:rPr>
                <w:lang w:eastAsia="zh-TW"/>
              </w:rPr>
              <w:t>北</w:t>
            </w:r>
            <w:r w:rsidRPr="00375FD7">
              <w:rPr>
                <w:lang w:eastAsia="zh-TW"/>
              </w:rPr>
              <w:t>－洛杉磯－波哥大，或</w:t>
            </w:r>
            <w:proofErr w:type="gramStart"/>
            <w:r w:rsidR="00FC7093" w:rsidRPr="00375FD7">
              <w:rPr>
                <w:rFonts w:hint="eastAsia"/>
                <w:lang w:eastAsia="zh-TW"/>
              </w:rPr>
              <w:t>臺</w:t>
            </w:r>
            <w:proofErr w:type="gramEnd"/>
            <w:r w:rsidRPr="00375FD7">
              <w:rPr>
                <w:lang w:eastAsia="zh-TW"/>
              </w:rPr>
              <w:t>北－紐約－波哥大，</w:t>
            </w:r>
            <w:proofErr w:type="gramStart"/>
            <w:r w:rsidR="00FC7093" w:rsidRPr="00375FD7">
              <w:rPr>
                <w:rFonts w:hint="eastAsia"/>
                <w:lang w:eastAsia="zh-TW"/>
              </w:rPr>
              <w:t>臺</w:t>
            </w:r>
            <w:proofErr w:type="gramEnd"/>
            <w:r w:rsidR="00FC7093" w:rsidRPr="00375FD7">
              <w:rPr>
                <w:lang w:eastAsia="zh-TW"/>
              </w:rPr>
              <w:t>北</w:t>
            </w:r>
            <w:r w:rsidRPr="00375FD7">
              <w:rPr>
                <w:lang w:eastAsia="zh-TW"/>
              </w:rPr>
              <w:t>－休士頓－波哥大，目前經濟艙</w:t>
            </w:r>
            <w:proofErr w:type="gramStart"/>
            <w:r w:rsidRPr="00375FD7">
              <w:rPr>
                <w:lang w:eastAsia="zh-TW"/>
              </w:rPr>
              <w:t>費用視淡旺季</w:t>
            </w:r>
            <w:proofErr w:type="gramEnd"/>
            <w:r w:rsidRPr="00375FD7">
              <w:rPr>
                <w:lang w:eastAsia="zh-TW"/>
              </w:rPr>
              <w:t>約在</w:t>
            </w:r>
            <w:r w:rsidRPr="00375FD7">
              <w:rPr>
                <w:lang w:eastAsia="zh-TW"/>
              </w:rPr>
              <w:t>1,800</w:t>
            </w:r>
            <w:r w:rsidRPr="00375FD7">
              <w:rPr>
                <w:lang w:eastAsia="zh-TW"/>
              </w:rPr>
              <w:t>至</w:t>
            </w:r>
            <w:r w:rsidRPr="00375FD7">
              <w:rPr>
                <w:lang w:eastAsia="zh-TW"/>
              </w:rPr>
              <w:t>2,800</w:t>
            </w:r>
            <w:r w:rsidRPr="00375FD7">
              <w:rPr>
                <w:lang w:eastAsia="zh-TW"/>
              </w:rPr>
              <w:t>美元之間。</w:t>
            </w:r>
          </w:p>
        </w:tc>
      </w:tr>
      <w:tr w:rsidR="00D117D0" w:rsidRPr="00375FD7" w14:paraId="0A1FF915" w14:textId="77777777" w:rsidTr="003362F6">
        <w:tc>
          <w:tcPr>
            <w:tcW w:w="436"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AF0FB37" w14:textId="77777777" w:rsidR="003362F6" w:rsidRPr="00375FD7" w:rsidRDefault="003362F6" w:rsidP="003362F6">
            <w:pPr>
              <w:overflowPunct/>
              <w:autoSpaceDE/>
              <w:ind w:firstLineChars="0" w:firstLine="0"/>
              <w:jc w:val="center"/>
              <w:rPr>
                <w:szCs w:val="20"/>
                <w:lang w:eastAsia="zh-TW"/>
              </w:rPr>
            </w:pPr>
          </w:p>
        </w:tc>
        <w:tc>
          <w:tcPr>
            <w:tcW w:w="20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59E21956"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計程車（費用）</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51F2E676" w14:textId="77777777" w:rsidR="003362F6" w:rsidRPr="00375FD7" w:rsidRDefault="003362F6" w:rsidP="00DF257E">
            <w:pPr>
              <w:overflowPunct/>
              <w:autoSpaceDE/>
              <w:ind w:left="274" w:right="34" w:firstLineChars="0" w:hanging="240"/>
              <w:rPr>
                <w:lang w:eastAsia="zh-TW"/>
              </w:rPr>
            </w:pPr>
            <w:r w:rsidRPr="00375FD7">
              <w:rPr>
                <w:lang w:eastAsia="zh-TW"/>
              </w:rPr>
              <w:t>－起跳車資</w:t>
            </w:r>
            <w:r w:rsidRPr="00375FD7">
              <w:rPr>
                <w:lang w:eastAsia="zh-TW"/>
              </w:rPr>
              <w:t>4,400</w:t>
            </w:r>
            <w:r w:rsidRPr="00375FD7">
              <w:rPr>
                <w:lang w:eastAsia="zh-TW"/>
              </w:rPr>
              <w:t>披索，續程每</w:t>
            </w:r>
            <w:r w:rsidRPr="00375FD7">
              <w:rPr>
                <w:lang w:eastAsia="zh-TW"/>
              </w:rPr>
              <w:t>100</w:t>
            </w:r>
            <w:r w:rsidRPr="00375FD7">
              <w:rPr>
                <w:lang w:eastAsia="zh-TW"/>
              </w:rPr>
              <w:t>公尺或等候</w:t>
            </w:r>
            <w:r w:rsidRPr="00375FD7">
              <w:rPr>
                <w:lang w:eastAsia="zh-TW"/>
              </w:rPr>
              <w:t>30</w:t>
            </w:r>
            <w:r w:rsidRPr="00375FD7">
              <w:rPr>
                <w:lang w:eastAsia="zh-TW"/>
              </w:rPr>
              <w:t>秒加收</w:t>
            </w:r>
            <w:r w:rsidRPr="00375FD7">
              <w:rPr>
                <w:lang w:eastAsia="zh-TW"/>
              </w:rPr>
              <w:t>88</w:t>
            </w:r>
            <w:r w:rsidRPr="00375FD7">
              <w:rPr>
                <w:lang w:eastAsia="zh-TW"/>
              </w:rPr>
              <w:t>披索，如以計時方式租用計程車，則約</w:t>
            </w:r>
            <w:r w:rsidRPr="00375FD7">
              <w:rPr>
                <w:lang w:eastAsia="zh-TW"/>
              </w:rPr>
              <w:t>2</w:t>
            </w:r>
            <w:r w:rsidRPr="00375FD7">
              <w:rPr>
                <w:lang w:eastAsia="zh-TW"/>
              </w:rPr>
              <w:t>萬披索</w:t>
            </w:r>
            <w:r w:rsidRPr="00375FD7">
              <w:rPr>
                <w:lang w:eastAsia="zh-TW"/>
              </w:rPr>
              <w:t>/</w:t>
            </w:r>
            <w:r w:rsidRPr="00375FD7">
              <w:rPr>
                <w:lang w:eastAsia="zh-TW"/>
              </w:rPr>
              <w:t>小時。</w:t>
            </w:r>
          </w:p>
          <w:p w14:paraId="6E801E1F" w14:textId="77777777" w:rsidR="003362F6" w:rsidRPr="00375FD7" w:rsidRDefault="003362F6" w:rsidP="00DF257E">
            <w:pPr>
              <w:overflowPunct/>
              <w:autoSpaceDE/>
              <w:ind w:left="274" w:right="34" w:firstLineChars="0" w:hanging="240"/>
              <w:rPr>
                <w:lang w:eastAsia="zh-TW"/>
              </w:rPr>
            </w:pPr>
            <w:r w:rsidRPr="00375FD7">
              <w:rPr>
                <w:lang w:eastAsia="zh-TW"/>
              </w:rPr>
              <w:t>－夜間（</w:t>
            </w:r>
            <w:r w:rsidRPr="00375FD7">
              <w:rPr>
                <w:lang w:eastAsia="zh-TW"/>
              </w:rPr>
              <w:t>22:00~05:00</w:t>
            </w:r>
            <w:r w:rsidRPr="00375FD7">
              <w:rPr>
                <w:lang w:eastAsia="zh-TW"/>
              </w:rPr>
              <w:t>）、週日及國定假日加成</w:t>
            </w:r>
            <w:r w:rsidRPr="00375FD7">
              <w:rPr>
                <w:lang w:eastAsia="zh-TW"/>
              </w:rPr>
              <w:t>2,100</w:t>
            </w:r>
            <w:r w:rsidRPr="00375FD7">
              <w:rPr>
                <w:lang w:eastAsia="zh-TW"/>
              </w:rPr>
              <w:t>披索</w:t>
            </w:r>
          </w:p>
          <w:p w14:paraId="4410829F" w14:textId="77777777" w:rsidR="003362F6" w:rsidRPr="00375FD7" w:rsidRDefault="003362F6" w:rsidP="00DF257E">
            <w:pPr>
              <w:overflowPunct/>
              <w:autoSpaceDE/>
              <w:ind w:left="274" w:right="34" w:firstLineChars="0" w:hanging="240"/>
              <w:rPr>
                <w:lang w:eastAsia="zh-TW"/>
              </w:rPr>
            </w:pPr>
            <w:r w:rsidRPr="00375FD7">
              <w:rPr>
                <w:lang w:eastAsia="zh-TW"/>
              </w:rPr>
              <w:t>－波哥大市國際機場計程車之抵離皆需加計</w:t>
            </w:r>
            <w:r w:rsidRPr="00375FD7">
              <w:rPr>
                <w:lang w:eastAsia="zh-TW"/>
              </w:rPr>
              <w:t>4,400</w:t>
            </w:r>
            <w:r w:rsidRPr="00375FD7">
              <w:rPr>
                <w:lang w:eastAsia="zh-TW"/>
              </w:rPr>
              <w:t>披索。</w:t>
            </w:r>
          </w:p>
          <w:p w14:paraId="486FF53D" w14:textId="77777777" w:rsidR="003362F6" w:rsidRPr="00375FD7" w:rsidRDefault="003362F6" w:rsidP="00DF257E">
            <w:pPr>
              <w:overflowPunct/>
              <w:autoSpaceDE/>
              <w:ind w:left="274" w:right="34" w:firstLineChars="0" w:hanging="240"/>
              <w:rPr>
                <w:lang w:eastAsia="zh-TW"/>
              </w:rPr>
            </w:pPr>
            <w:r w:rsidRPr="00375FD7">
              <w:rPr>
                <w:lang w:eastAsia="zh-TW"/>
              </w:rPr>
              <w:t>－電話叫計程車加計</w:t>
            </w:r>
            <w:r w:rsidRPr="00375FD7">
              <w:rPr>
                <w:lang w:eastAsia="zh-TW"/>
              </w:rPr>
              <w:t>800</w:t>
            </w:r>
            <w:r w:rsidRPr="00375FD7">
              <w:rPr>
                <w:lang w:eastAsia="zh-TW"/>
              </w:rPr>
              <w:t>披索。</w:t>
            </w:r>
          </w:p>
        </w:tc>
      </w:tr>
      <w:tr w:rsidR="00D117D0" w:rsidRPr="00375FD7" w14:paraId="646ABB7B" w14:textId="77777777" w:rsidTr="003362F6">
        <w:trPr>
          <w:trHeight w:val="2239"/>
        </w:trPr>
        <w:tc>
          <w:tcPr>
            <w:tcW w:w="436"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7A35EE4" w14:textId="77777777" w:rsidR="003362F6" w:rsidRPr="00375FD7" w:rsidRDefault="003362F6" w:rsidP="003362F6">
            <w:pPr>
              <w:overflowPunct/>
              <w:autoSpaceDE/>
              <w:ind w:firstLineChars="0" w:firstLine="0"/>
              <w:jc w:val="center"/>
              <w:rPr>
                <w:szCs w:val="20"/>
                <w:lang w:eastAsia="zh-TW"/>
              </w:rPr>
            </w:pPr>
          </w:p>
        </w:tc>
        <w:tc>
          <w:tcPr>
            <w:tcW w:w="20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17C1683"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租車</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30787695" w14:textId="77777777" w:rsidR="003362F6" w:rsidRPr="00375FD7" w:rsidRDefault="003362F6" w:rsidP="00DF257E">
            <w:pPr>
              <w:overflowPunct/>
              <w:autoSpaceDE/>
              <w:ind w:left="274" w:right="34" w:firstLineChars="0" w:hanging="240"/>
              <w:rPr>
                <w:lang w:eastAsia="zh-TW"/>
              </w:rPr>
            </w:pPr>
            <w:r w:rsidRPr="00375FD7">
              <w:rPr>
                <w:lang w:eastAsia="zh-TW"/>
              </w:rPr>
              <w:t>－因治安考量，不適宜且不建議在波哥大自行租車駕駛。</w:t>
            </w:r>
          </w:p>
          <w:p w14:paraId="186A078D" w14:textId="77777777" w:rsidR="003362F6" w:rsidRPr="00375FD7" w:rsidRDefault="003362F6" w:rsidP="00DF257E">
            <w:pPr>
              <w:overflowPunct/>
              <w:autoSpaceDE/>
              <w:ind w:left="274" w:right="34" w:firstLineChars="0" w:hanging="240"/>
              <w:rPr>
                <w:lang w:eastAsia="zh-TW"/>
              </w:rPr>
            </w:pPr>
            <w:r w:rsidRPr="00375FD7">
              <w:rPr>
                <w:lang w:eastAsia="zh-TW"/>
              </w:rPr>
              <w:t>－哥國計程車多為計程車公司經營，服務便利且收費頗為合理，惟在街上攔車仍具風險性，以電話或網路</w:t>
            </w:r>
            <w:r w:rsidRPr="00375FD7">
              <w:rPr>
                <w:lang w:eastAsia="zh-TW"/>
              </w:rPr>
              <w:t>APP</w:t>
            </w:r>
            <w:r w:rsidRPr="00375FD7">
              <w:rPr>
                <w:lang w:eastAsia="zh-TW"/>
              </w:rPr>
              <w:t>叫車較為安全。</w:t>
            </w:r>
          </w:p>
          <w:p w14:paraId="36B06266" w14:textId="77777777" w:rsidR="003362F6" w:rsidRPr="00375FD7" w:rsidRDefault="003362F6" w:rsidP="00DF257E">
            <w:pPr>
              <w:overflowPunct/>
              <w:autoSpaceDE/>
              <w:ind w:left="274" w:right="34" w:firstLineChars="0" w:hanging="240"/>
              <w:rPr>
                <w:lang w:eastAsia="zh-TW"/>
              </w:rPr>
            </w:pPr>
            <w:r w:rsidRPr="00375FD7">
              <w:rPr>
                <w:lang w:eastAsia="zh-TW"/>
              </w:rPr>
              <w:t>－民眾普遍在手機下載</w:t>
            </w:r>
            <w:r w:rsidRPr="00375FD7">
              <w:rPr>
                <w:lang w:eastAsia="zh-TW"/>
              </w:rPr>
              <w:t>Uber</w:t>
            </w:r>
            <w:r w:rsidRPr="00375FD7">
              <w:rPr>
                <w:lang w:eastAsia="zh-TW"/>
              </w:rPr>
              <w:t>及滴滴打車（</w:t>
            </w:r>
            <w:r w:rsidRPr="00375FD7">
              <w:rPr>
                <w:lang w:eastAsia="zh-TW"/>
              </w:rPr>
              <w:t>DiDi Pasajero</w:t>
            </w:r>
            <w:r w:rsidRPr="00375FD7">
              <w:rPr>
                <w:lang w:eastAsia="zh-TW"/>
              </w:rPr>
              <w:t>）等叫車</w:t>
            </w:r>
            <w:r w:rsidRPr="00375FD7">
              <w:rPr>
                <w:lang w:eastAsia="zh-TW"/>
              </w:rPr>
              <w:t>APP</w:t>
            </w:r>
            <w:r w:rsidRPr="00375FD7">
              <w:rPr>
                <w:lang w:eastAsia="zh-TW"/>
              </w:rPr>
              <w:t>軟體。另有多家</w:t>
            </w:r>
            <w:r w:rsidRPr="00375FD7">
              <w:rPr>
                <w:lang w:eastAsia="zh-TW"/>
              </w:rPr>
              <w:t>APP</w:t>
            </w:r>
            <w:r w:rsidRPr="00375FD7">
              <w:rPr>
                <w:lang w:eastAsia="zh-TW"/>
              </w:rPr>
              <w:t>租車公司，使用尚稱簡便，惟多數針對本國用戶。</w:t>
            </w:r>
          </w:p>
          <w:p w14:paraId="27BBA30C" w14:textId="77777777" w:rsidR="003362F6" w:rsidRPr="00375FD7" w:rsidRDefault="003362F6" w:rsidP="00DF257E">
            <w:pPr>
              <w:overflowPunct/>
              <w:autoSpaceDE/>
              <w:ind w:left="274" w:right="34" w:firstLineChars="0" w:hanging="240"/>
              <w:rPr>
                <w:lang w:eastAsia="zh-TW"/>
              </w:rPr>
            </w:pPr>
            <w:r w:rsidRPr="00375FD7">
              <w:rPr>
                <w:lang w:eastAsia="zh-TW"/>
              </w:rPr>
              <w:t>－各旅館門口之白色計程車雖較為安全便利，惟基本起跳價格為</w:t>
            </w:r>
            <w:r w:rsidRPr="00375FD7">
              <w:rPr>
                <w:lang w:eastAsia="zh-TW"/>
              </w:rPr>
              <w:t>20,000</w:t>
            </w:r>
            <w:r w:rsidRPr="00375FD7">
              <w:rPr>
                <w:lang w:eastAsia="zh-TW"/>
              </w:rPr>
              <w:t>披索，十分昂貴，搭車前應先考量成本後再行決定。</w:t>
            </w:r>
          </w:p>
        </w:tc>
      </w:tr>
      <w:tr w:rsidR="00D117D0" w:rsidRPr="00375FD7" w14:paraId="44EAFF36" w14:textId="77777777" w:rsidTr="003362F6">
        <w:tc>
          <w:tcPr>
            <w:tcW w:w="436"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DA73965" w14:textId="77777777" w:rsidR="003362F6" w:rsidRPr="00375FD7" w:rsidRDefault="003362F6" w:rsidP="003362F6">
            <w:pPr>
              <w:overflowPunct/>
              <w:autoSpaceDE/>
              <w:ind w:firstLineChars="0" w:firstLine="0"/>
              <w:jc w:val="center"/>
              <w:rPr>
                <w:szCs w:val="20"/>
                <w:lang w:eastAsia="zh-TW"/>
              </w:rPr>
            </w:pPr>
          </w:p>
        </w:tc>
        <w:tc>
          <w:tcPr>
            <w:tcW w:w="20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4351BE1E"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其他交通工具</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31F76A6D" w14:textId="77777777" w:rsidR="003362F6" w:rsidRPr="00375FD7" w:rsidRDefault="003362F6" w:rsidP="003362F6">
            <w:pPr>
              <w:numPr>
                <w:ilvl w:val="0"/>
                <w:numId w:val="32"/>
              </w:numPr>
              <w:suppressAutoHyphens/>
              <w:overflowPunct/>
              <w:autoSpaceDE/>
              <w:ind w:firstLineChars="0" w:firstLine="0"/>
              <w:textAlignment w:val="baseline"/>
              <w:rPr>
                <w:lang w:eastAsia="zh-TW"/>
              </w:rPr>
            </w:pPr>
            <w:r w:rsidRPr="00375FD7">
              <w:rPr>
                <w:lang w:eastAsia="zh-TW"/>
              </w:rPr>
              <w:t>基於安全考量，外國人在哥國內各大城市旅遊不宜搭乘公車、</w:t>
            </w:r>
            <w:r w:rsidRPr="00375FD7">
              <w:rPr>
                <w:lang w:eastAsia="zh-TW"/>
              </w:rPr>
              <w:t>BRT</w:t>
            </w:r>
            <w:r w:rsidRPr="00375FD7">
              <w:rPr>
                <w:lang w:eastAsia="zh-TW"/>
              </w:rPr>
              <w:t>或長途開車，以免遭到偷搶；長途旅遊建議搭乘飛機，各城市間飛行費用約</w:t>
            </w:r>
            <w:r w:rsidRPr="00375FD7">
              <w:rPr>
                <w:lang w:eastAsia="zh-TW"/>
              </w:rPr>
              <w:t>165</w:t>
            </w:r>
            <w:r w:rsidRPr="00375FD7">
              <w:rPr>
                <w:lang w:eastAsia="zh-TW"/>
              </w:rPr>
              <w:t>至</w:t>
            </w:r>
            <w:r w:rsidRPr="00375FD7">
              <w:rPr>
                <w:lang w:eastAsia="zh-TW"/>
              </w:rPr>
              <w:t>450</w:t>
            </w:r>
            <w:r w:rsidRPr="00375FD7">
              <w:rPr>
                <w:lang w:eastAsia="zh-TW"/>
              </w:rPr>
              <w:t>美元。</w:t>
            </w:r>
          </w:p>
          <w:p w14:paraId="7BBAB627" w14:textId="77777777" w:rsidR="003362F6" w:rsidRPr="00375FD7" w:rsidRDefault="003362F6" w:rsidP="003362F6">
            <w:pPr>
              <w:numPr>
                <w:ilvl w:val="0"/>
                <w:numId w:val="32"/>
              </w:numPr>
              <w:suppressAutoHyphens/>
              <w:overflowPunct/>
              <w:autoSpaceDE/>
              <w:ind w:firstLineChars="0" w:firstLine="0"/>
              <w:textAlignment w:val="baseline"/>
              <w:rPr>
                <w:szCs w:val="20"/>
                <w:lang w:eastAsia="zh-TW"/>
              </w:rPr>
            </w:pPr>
            <w:r w:rsidRPr="00375FD7">
              <w:rPr>
                <w:szCs w:val="20"/>
                <w:lang w:eastAsia="zh-TW"/>
              </w:rPr>
              <w:t>哥國重要城市均備有自行車專用道，可用</w:t>
            </w:r>
            <w:r w:rsidRPr="00375FD7">
              <w:rPr>
                <w:szCs w:val="20"/>
                <w:lang w:eastAsia="zh-TW"/>
              </w:rPr>
              <w:t>APP</w:t>
            </w:r>
            <w:r w:rsidRPr="00375FD7">
              <w:rPr>
                <w:szCs w:val="20"/>
                <w:lang w:eastAsia="zh-TW"/>
              </w:rPr>
              <w:t>付款使用自行車及電動滑板車，對短距離交通十分便利。</w:t>
            </w:r>
          </w:p>
        </w:tc>
      </w:tr>
      <w:tr w:rsidR="00D117D0" w:rsidRPr="00375FD7" w14:paraId="7E0C2947" w14:textId="77777777" w:rsidTr="003362F6">
        <w:tc>
          <w:tcPr>
            <w:tcW w:w="436" w:type="dxa"/>
            <w:vMerge w:val="restart"/>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64D9D00"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通</w:t>
            </w:r>
          </w:p>
          <w:p w14:paraId="6A8CCF6E"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訊</w:t>
            </w:r>
          </w:p>
        </w:tc>
        <w:tc>
          <w:tcPr>
            <w:tcW w:w="20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36FEA546"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電話費率</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62174100" w14:textId="77777777" w:rsidR="003362F6" w:rsidRPr="00375FD7" w:rsidRDefault="003362F6" w:rsidP="006F6829">
            <w:pPr>
              <w:overflowPunct/>
              <w:autoSpaceDE/>
              <w:ind w:left="274" w:right="34" w:firstLineChars="0" w:hanging="240"/>
              <w:rPr>
                <w:lang w:eastAsia="zh-TW"/>
              </w:rPr>
            </w:pPr>
            <w:r w:rsidRPr="00375FD7">
              <w:rPr>
                <w:lang w:eastAsia="zh-TW"/>
              </w:rPr>
              <w:t>－哥國以市話撥打國際長途電話如未透過優惠方案，費用十分昂貴，建議避免使用。</w:t>
            </w:r>
          </w:p>
          <w:p w14:paraId="31257D49" w14:textId="77777777" w:rsidR="003362F6" w:rsidRPr="00375FD7" w:rsidRDefault="003362F6" w:rsidP="006F6829">
            <w:pPr>
              <w:overflowPunct/>
              <w:autoSpaceDE/>
              <w:ind w:left="274" w:right="34" w:firstLineChars="0" w:hanging="240"/>
              <w:rPr>
                <w:lang w:eastAsia="zh-TW"/>
              </w:rPr>
            </w:pPr>
            <w:r w:rsidRPr="00375FD7">
              <w:rPr>
                <w:lang w:eastAsia="zh-TW"/>
              </w:rPr>
              <w:t>－哥國各大旅館及餐廳無線網路普及，建議運用網路電話、</w:t>
            </w:r>
            <w:r w:rsidRPr="00375FD7">
              <w:rPr>
                <w:lang w:eastAsia="zh-TW"/>
              </w:rPr>
              <w:t>LINE</w:t>
            </w:r>
            <w:r w:rsidRPr="00375FD7">
              <w:rPr>
                <w:lang w:eastAsia="zh-TW"/>
              </w:rPr>
              <w:t>、</w:t>
            </w:r>
            <w:r w:rsidRPr="00375FD7">
              <w:rPr>
                <w:lang w:eastAsia="zh-TW"/>
              </w:rPr>
              <w:t>SKYPE</w:t>
            </w:r>
            <w:r w:rsidRPr="00375FD7">
              <w:rPr>
                <w:lang w:eastAsia="zh-TW"/>
              </w:rPr>
              <w:t>等方式通話。</w:t>
            </w:r>
          </w:p>
          <w:p w14:paraId="06441CA9" w14:textId="77777777" w:rsidR="003362F6" w:rsidRPr="00375FD7" w:rsidRDefault="003362F6" w:rsidP="006F6829">
            <w:pPr>
              <w:overflowPunct/>
              <w:autoSpaceDE/>
              <w:ind w:left="274" w:right="34" w:firstLineChars="0" w:hanging="240"/>
              <w:rPr>
                <w:lang w:eastAsia="zh-TW"/>
              </w:rPr>
            </w:pPr>
            <w:r w:rsidRPr="00375FD7">
              <w:rPr>
                <w:lang w:eastAsia="zh-TW"/>
              </w:rPr>
              <w:t>－如需採購手機易付卡費用約</w:t>
            </w:r>
            <w:r w:rsidRPr="00375FD7">
              <w:rPr>
                <w:lang w:eastAsia="zh-TW"/>
              </w:rPr>
              <w:t>5,000</w:t>
            </w:r>
            <w:r w:rsidRPr="00375FD7">
              <w:rPr>
                <w:lang w:eastAsia="zh-TW"/>
              </w:rPr>
              <w:t>披索，再另行依需求加值，方案依各家電信公司略有差異，目前</w:t>
            </w:r>
            <w:r w:rsidRPr="00375FD7">
              <w:rPr>
                <w:lang w:eastAsia="zh-TW"/>
              </w:rPr>
              <w:t>10</w:t>
            </w:r>
            <w:r w:rsidRPr="00375FD7">
              <w:rPr>
                <w:lang w:eastAsia="zh-TW"/>
              </w:rPr>
              <w:t>天基本預付計費方案，約可包括</w:t>
            </w:r>
            <w:r w:rsidRPr="00375FD7">
              <w:rPr>
                <w:lang w:eastAsia="zh-TW"/>
              </w:rPr>
              <w:t>400MB</w:t>
            </w:r>
            <w:r w:rsidRPr="00375FD7">
              <w:rPr>
                <w:lang w:eastAsia="zh-TW"/>
              </w:rPr>
              <w:t>連網上限、</w:t>
            </w:r>
            <w:r w:rsidRPr="00375FD7">
              <w:rPr>
                <w:lang w:eastAsia="zh-TW"/>
              </w:rPr>
              <w:t>50</w:t>
            </w:r>
            <w:r w:rsidRPr="00375FD7">
              <w:rPr>
                <w:lang w:eastAsia="zh-TW"/>
              </w:rPr>
              <w:t>分鐘通話及</w:t>
            </w:r>
            <w:r w:rsidRPr="00375FD7">
              <w:rPr>
                <w:lang w:eastAsia="zh-TW"/>
              </w:rPr>
              <w:t>WhatsApp</w:t>
            </w:r>
            <w:r w:rsidRPr="00375FD7">
              <w:rPr>
                <w:lang w:eastAsia="zh-TW"/>
              </w:rPr>
              <w:t>無限使用等，費用約為</w:t>
            </w:r>
            <w:r w:rsidRPr="00375FD7">
              <w:rPr>
                <w:lang w:eastAsia="zh-TW"/>
              </w:rPr>
              <w:t>10,000</w:t>
            </w:r>
            <w:r w:rsidRPr="00375FD7">
              <w:rPr>
                <w:lang w:eastAsia="zh-TW"/>
              </w:rPr>
              <w:t>披索。</w:t>
            </w:r>
          </w:p>
        </w:tc>
      </w:tr>
      <w:tr w:rsidR="00D117D0" w:rsidRPr="00375FD7" w14:paraId="03735D6F" w14:textId="77777777" w:rsidTr="003362F6">
        <w:tc>
          <w:tcPr>
            <w:tcW w:w="436"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3398773D" w14:textId="77777777" w:rsidR="003362F6" w:rsidRPr="00375FD7" w:rsidRDefault="003362F6" w:rsidP="003362F6">
            <w:pPr>
              <w:overflowPunct/>
              <w:autoSpaceDE/>
              <w:ind w:firstLineChars="0" w:firstLine="0"/>
              <w:jc w:val="center"/>
              <w:rPr>
                <w:szCs w:val="20"/>
                <w:lang w:eastAsia="zh-TW"/>
              </w:rPr>
            </w:pPr>
          </w:p>
        </w:tc>
        <w:tc>
          <w:tcPr>
            <w:tcW w:w="20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B232EF5" w14:textId="77777777" w:rsidR="003362F6" w:rsidRPr="00375FD7" w:rsidRDefault="003362F6" w:rsidP="003362F6">
            <w:pPr>
              <w:overflowPunct/>
              <w:autoSpaceDE/>
              <w:ind w:right="-194" w:firstLineChars="0" w:firstLine="0"/>
              <w:jc w:val="center"/>
              <w:rPr>
                <w:szCs w:val="20"/>
                <w:lang w:eastAsia="zh-TW"/>
              </w:rPr>
            </w:pPr>
            <w:r w:rsidRPr="00375FD7">
              <w:rPr>
                <w:szCs w:val="20"/>
                <w:lang w:eastAsia="zh-TW"/>
              </w:rPr>
              <w:t>電話自臺灣撥</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0FCD5801" w14:textId="77777777" w:rsidR="003362F6" w:rsidRPr="00375FD7" w:rsidRDefault="003362F6" w:rsidP="003362F6">
            <w:pPr>
              <w:overflowPunct/>
              <w:autoSpaceDE/>
              <w:ind w:left="1216" w:right="35" w:firstLineChars="0" w:firstLine="0"/>
              <w:rPr>
                <w:lang w:eastAsia="zh-TW"/>
              </w:rPr>
            </w:pPr>
            <w:r w:rsidRPr="00375FD7">
              <w:rPr>
                <w:bCs/>
                <w:lang w:eastAsia="zh-TW"/>
              </w:rPr>
              <w:t>有線電話</w:t>
            </w:r>
            <w:r w:rsidRPr="00375FD7">
              <w:rPr>
                <w:lang w:eastAsia="zh-TW"/>
              </w:rPr>
              <w:t>：</w:t>
            </w:r>
            <w:r w:rsidRPr="00375FD7">
              <w:rPr>
                <w:lang w:eastAsia="zh-TW"/>
              </w:rPr>
              <w:t>002-57</w:t>
            </w:r>
            <w:r w:rsidRPr="00375FD7">
              <w:rPr>
                <w:lang w:eastAsia="zh-TW"/>
              </w:rPr>
              <w:t>（哥倫比亞國碼）</w:t>
            </w:r>
            <w:r w:rsidRPr="00375FD7">
              <w:rPr>
                <w:lang w:eastAsia="zh-TW"/>
              </w:rPr>
              <w:t>+</w:t>
            </w:r>
            <w:r w:rsidRPr="00375FD7">
              <w:rPr>
                <w:lang w:eastAsia="zh-TW"/>
              </w:rPr>
              <w:t>城市碼（例如波哥大為</w:t>
            </w:r>
            <w:r w:rsidRPr="00375FD7">
              <w:rPr>
                <w:lang w:eastAsia="zh-TW"/>
              </w:rPr>
              <w:t>1</w:t>
            </w:r>
            <w:r w:rsidRPr="00375FD7">
              <w:rPr>
                <w:lang w:eastAsia="zh-TW"/>
              </w:rPr>
              <w:t>，其他城市碼各異）</w:t>
            </w:r>
            <w:r w:rsidRPr="00375FD7">
              <w:rPr>
                <w:lang w:eastAsia="zh-TW"/>
              </w:rPr>
              <w:t>+</w:t>
            </w:r>
            <w:r w:rsidRPr="00375FD7">
              <w:rPr>
                <w:lang w:eastAsia="zh-TW"/>
              </w:rPr>
              <w:t>電話號碼</w:t>
            </w:r>
          </w:p>
          <w:p w14:paraId="53B5E086" w14:textId="77777777" w:rsidR="003362F6" w:rsidRPr="00375FD7" w:rsidRDefault="003362F6" w:rsidP="003362F6">
            <w:pPr>
              <w:overflowPunct/>
              <w:autoSpaceDE/>
              <w:ind w:firstLineChars="0" w:firstLine="0"/>
              <w:rPr>
                <w:lang w:eastAsia="zh-TW"/>
              </w:rPr>
            </w:pPr>
            <w:r w:rsidRPr="00375FD7">
              <w:rPr>
                <w:bCs/>
                <w:lang w:eastAsia="zh-TW"/>
              </w:rPr>
              <w:t>行動電話</w:t>
            </w:r>
            <w:r w:rsidRPr="00375FD7">
              <w:rPr>
                <w:b/>
                <w:bCs/>
                <w:lang w:eastAsia="zh-TW"/>
              </w:rPr>
              <w:t>：</w:t>
            </w:r>
            <w:r w:rsidRPr="00375FD7">
              <w:rPr>
                <w:lang w:eastAsia="zh-TW"/>
              </w:rPr>
              <w:t>002-57-</w:t>
            </w:r>
            <w:r w:rsidRPr="00375FD7">
              <w:rPr>
                <w:lang w:eastAsia="zh-TW"/>
              </w:rPr>
              <w:t>手機電話號碼</w:t>
            </w:r>
          </w:p>
        </w:tc>
      </w:tr>
      <w:tr w:rsidR="00D117D0" w:rsidRPr="00375FD7" w14:paraId="27A95485" w14:textId="77777777" w:rsidTr="003362F6">
        <w:tc>
          <w:tcPr>
            <w:tcW w:w="436"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BD41C40" w14:textId="77777777" w:rsidR="003362F6" w:rsidRPr="00375FD7" w:rsidRDefault="003362F6" w:rsidP="003362F6">
            <w:pPr>
              <w:overflowPunct/>
              <w:autoSpaceDE/>
              <w:ind w:firstLineChars="0" w:firstLine="0"/>
              <w:jc w:val="center"/>
              <w:rPr>
                <w:szCs w:val="20"/>
                <w:lang w:eastAsia="zh-TW"/>
              </w:rPr>
            </w:pPr>
          </w:p>
        </w:tc>
        <w:tc>
          <w:tcPr>
            <w:tcW w:w="20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134CB48B"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電話自當地撥</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00B7048D" w14:textId="77777777" w:rsidR="003362F6" w:rsidRPr="00375FD7" w:rsidRDefault="003362F6" w:rsidP="003362F6">
            <w:pPr>
              <w:overflowPunct/>
              <w:autoSpaceDE/>
              <w:ind w:left="1216" w:right="35" w:firstLineChars="0" w:firstLine="0"/>
              <w:rPr>
                <w:lang w:eastAsia="zh-TW"/>
              </w:rPr>
            </w:pPr>
            <w:r w:rsidRPr="00375FD7">
              <w:rPr>
                <w:bCs/>
                <w:lang w:eastAsia="zh-TW"/>
              </w:rPr>
              <w:t>有線電話</w:t>
            </w:r>
            <w:r w:rsidRPr="00375FD7">
              <w:rPr>
                <w:lang w:eastAsia="zh-TW"/>
              </w:rPr>
              <w:t>：</w:t>
            </w:r>
            <w:r w:rsidRPr="00375FD7">
              <w:rPr>
                <w:lang w:eastAsia="zh-TW"/>
              </w:rPr>
              <w:t>005</w:t>
            </w:r>
            <w:r w:rsidRPr="00375FD7">
              <w:rPr>
                <w:lang w:eastAsia="zh-TW"/>
              </w:rPr>
              <w:t>或</w:t>
            </w:r>
            <w:r w:rsidRPr="00375FD7">
              <w:rPr>
                <w:lang w:eastAsia="zh-TW"/>
              </w:rPr>
              <w:t>007</w:t>
            </w:r>
            <w:r w:rsidRPr="00375FD7">
              <w:rPr>
                <w:lang w:eastAsia="zh-TW"/>
              </w:rPr>
              <w:t>或</w:t>
            </w:r>
            <w:r w:rsidRPr="00375FD7">
              <w:rPr>
                <w:lang w:eastAsia="zh-TW"/>
              </w:rPr>
              <w:t>009-886</w:t>
            </w:r>
            <w:r w:rsidRPr="00375FD7">
              <w:rPr>
                <w:lang w:eastAsia="zh-TW"/>
              </w:rPr>
              <w:t>（國碼）</w:t>
            </w:r>
            <w:r w:rsidRPr="00375FD7">
              <w:rPr>
                <w:lang w:eastAsia="zh-TW"/>
              </w:rPr>
              <w:t>+</w:t>
            </w:r>
            <w:r w:rsidRPr="00375FD7">
              <w:rPr>
                <w:lang w:eastAsia="zh-TW"/>
              </w:rPr>
              <w:t>城市碼</w:t>
            </w:r>
            <w:r w:rsidRPr="00375FD7">
              <w:rPr>
                <w:lang w:eastAsia="zh-TW"/>
              </w:rPr>
              <w:t>+</w:t>
            </w:r>
            <w:r w:rsidRPr="00375FD7">
              <w:rPr>
                <w:lang w:eastAsia="zh-TW"/>
              </w:rPr>
              <w:t>電話號碼</w:t>
            </w:r>
          </w:p>
          <w:p w14:paraId="083656B7" w14:textId="77777777" w:rsidR="003362F6" w:rsidRPr="00375FD7" w:rsidRDefault="003362F6" w:rsidP="003362F6">
            <w:pPr>
              <w:overflowPunct/>
              <w:autoSpaceDE/>
              <w:ind w:left="1216" w:right="35" w:firstLineChars="0" w:firstLine="0"/>
              <w:rPr>
                <w:lang w:eastAsia="zh-TW"/>
              </w:rPr>
            </w:pPr>
            <w:r w:rsidRPr="00375FD7">
              <w:rPr>
                <w:lang w:eastAsia="zh-TW"/>
              </w:rPr>
              <w:t>行動電話：</w:t>
            </w:r>
            <w:r w:rsidRPr="00375FD7">
              <w:rPr>
                <w:lang w:eastAsia="zh-TW"/>
              </w:rPr>
              <w:t>005</w:t>
            </w:r>
            <w:r w:rsidRPr="00375FD7">
              <w:rPr>
                <w:lang w:eastAsia="zh-TW"/>
              </w:rPr>
              <w:t>或</w:t>
            </w:r>
            <w:r w:rsidRPr="00375FD7">
              <w:rPr>
                <w:lang w:eastAsia="zh-TW"/>
              </w:rPr>
              <w:t>007</w:t>
            </w:r>
            <w:r w:rsidRPr="00375FD7">
              <w:rPr>
                <w:lang w:eastAsia="zh-TW"/>
              </w:rPr>
              <w:t>或</w:t>
            </w:r>
            <w:r w:rsidRPr="00375FD7">
              <w:rPr>
                <w:lang w:eastAsia="zh-TW"/>
              </w:rPr>
              <w:t>009+886+</w:t>
            </w:r>
            <w:r w:rsidRPr="00375FD7">
              <w:rPr>
                <w:lang w:eastAsia="zh-TW"/>
              </w:rPr>
              <w:t>電話號碼</w:t>
            </w:r>
          </w:p>
        </w:tc>
      </w:tr>
      <w:tr w:rsidR="00D117D0" w:rsidRPr="00375FD7" w14:paraId="28B0CDD9" w14:textId="77777777" w:rsidTr="003362F6">
        <w:tc>
          <w:tcPr>
            <w:tcW w:w="436"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61C2D79" w14:textId="77777777" w:rsidR="003362F6" w:rsidRPr="00375FD7" w:rsidRDefault="003362F6" w:rsidP="003362F6">
            <w:pPr>
              <w:overflowPunct/>
              <w:autoSpaceDE/>
              <w:ind w:firstLineChars="0" w:firstLine="0"/>
              <w:jc w:val="center"/>
              <w:rPr>
                <w:szCs w:val="20"/>
                <w:lang w:eastAsia="zh-TW"/>
              </w:rPr>
            </w:pPr>
          </w:p>
        </w:tc>
        <w:tc>
          <w:tcPr>
            <w:tcW w:w="20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209512A"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行動電話</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5A7B7E0D" w14:textId="77777777" w:rsidR="003362F6" w:rsidRPr="00375FD7" w:rsidRDefault="003362F6" w:rsidP="003362F6">
            <w:pPr>
              <w:overflowPunct/>
              <w:autoSpaceDE/>
              <w:ind w:left="35" w:firstLineChars="0" w:firstLine="0"/>
              <w:rPr>
                <w:spacing w:val="-4"/>
                <w:lang w:eastAsia="zh-TW"/>
              </w:rPr>
            </w:pPr>
            <w:r w:rsidRPr="00375FD7">
              <w:rPr>
                <w:spacing w:val="-4"/>
                <w:lang w:eastAsia="zh-TW"/>
              </w:rPr>
              <w:t>建議運用網路電話、</w:t>
            </w:r>
            <w:r w:rsidRPr="00375FD7">
              <w:rPr>
                <w:spacing w:val="-4"/>
                <w:lang w:eastAsia="zh-TW"/>
              </w:rPr>
              <w:t>LINE</w:t>
            </w:r>
            <w:r w:rsidRPr="00375FD7">
              <w:rPr>
                <w:spacing w:val="-4"/>
                <w:lang w:eastAsia="zh-TW"/>
              </w:rPr>
              <w:t>、</w:t>
            </w:r>
            <w:r w:rsidRPr="00375FD7">
              <w:rPr>
                <w:spacing w:val="-4"/>
                <w:lang w:eastAsia="zh-TW"/>
              </w:rPr>
              <w:t>WhatsApp</w:t>
            </w:r>
            <w:r w:rsidRPr="00375FD7">
              <w:rPr>
                <w:spacing w:val="-4"/>
                <w:lang w:eastAsia="zh-TW"/>
              </w:rPr>
              <w:t>、</w:t>
            </w:r>
            <w:r w:rsidRPr="00375FD7">
              <w:rPr>
                <w:spacing w:val="-4"/>
                <w:lang w:eastAsia="zh-TW"/>
              </w:rPr>
              <w:t>SKYPE</w:t>
            </w:r>
            <w:r w:rsidRPr="00375FD7">
              <w:rPr>
                <w:spacing w:val="-4"/>
                <w:lang w:eastAsia="zh-TW"/>
              </w:rPr>
              <w:t>等方式通話。倘須購買易付卡，基本費為</w:t>
            </w:r>
            <w:r w:rsidRPr="00375FD7">
              <w:rPr>
                <w:spacing w:val="-4"/>
                <w:lang w:eastAsia="zh-TW"/>
              </w:rPr>
              <w:t>5,000</w:t>
            </w:r>
            <w:r w:rsidRPr="00375FD7">
              <w:rPr>
                <w:spacing w:val="-4"/>
                <w:lang w:eastAsia="zh-TW"/>
              </w:rPr>
              <w:t>披索，另自行加值通話或上網。</w:t>
            </w:r>
          </w:p>
          <w:p w14:paraId="4E9FAD59" w14:textId="77777777" w:rsidR="003362F6" w:rsidRPr="00375FD7" w:rsidRDefault="003362F6" w:rsidP="006F6829">
            <w:pPr>
              <w:overflowPunct/>
              <w:autoSpaceDE/>
              <w:ind w:left="342" w:right="35" w:hangingChars="150" w:hanging="342"/>
              <w:rPr>
                <w:spacing w:val="-4"/>
                <w:lang w:eastAsia="zh-TW"/>
              </w:rPr>
            </w:pPr>
            <w:r w:rsidRPr="00375FD7">
              <w:rPr>
                <w:spacing w:val="-4"/>
                <w:lang w:eastAsia="zh-TW"/>
              </w:rPr>
              <w:t>－目前</w:t>
            </w:r>
            <w:r w:rsidRPr="00375FD7">
              <w:rPr>
                <w:spacing w:val="-4"/>
                <w:lang w:eastAsia="zh-TW"/>
              </w:rPr>
              <w:t>6</w:t>
            </w:r>
            <w:r w:rsidRPr="00375FD7">
              <w:rPr>
                <w:spacing w:val="-4"/>
                <w:lang w:eastAsia="zh-TW"/>
              </w:rPr>
              <w:t>天預付計費方案有兩種：</w:t>
            </w:r>
          </w:p>
          <w:p w14:paraId="5ECA11C9" w14:textId="77777777" w:rsidR="003362F6" w:rsidRPr="00375FD7" w:rsidRDefault="003362F6" w:rsidP="006F6829">
            <w:pPr>
              <w:overflowPunct/>
              <w:autoSpaceDE/>
              <w:ind w:left="571" w:right="34" w:hangingChars="250" w:hanging="571"/>
              <w:rPr>
                <w:spacing w:val="-4"/>
                <w:lang w:eastAsia="zh-TW"/>
              </w:rPr>
            </w:pPr>
            <w:r w:rsidRPr="00375FD7">
              <w:rPr>
                <w:spacing w:val="-4"/>
                <w:lang w:eastAsia="zh-TW"/>
              </w:rPr>
              <w:t>（</w:t>
            </w:r>
            <w:r w:rsidRPr="00375FD7">
              <w:rPr>
                <w:spacing w:val="-4"/>
                <w:lang w:eastAsia="zh-TW"/>
              </w:rPr>
              <w:t>1</w:t>
            </w:r>
            <w:r w:rsidRPr="00375FD7">
              <w:rPr>
                <w:spacing w:val="-4"/>
                <w:lang w:eastAsia="zh-TW"/>
              </w:rPr>
              <w:t>）</w:t>
            </w:r>
            <w:r w:rsidRPr="00375FD7">
              <w:rPr>
                <w:spacing w:val="-4"/>
                <w:lang w:eastAsia="zh-TW"/>
              </w:rPr>
              <w:t>500MB</w:t>
            </w:r>
            <w:r w:rsidRPr="00375FD7">
              <w:rPr>
                <w:spacing w:val="-4"/>
                <w:lang w:eastAsia="zh-TW"/>
              </w:rPr>
              <w:t>漫遊</w:t>
            </w:r>
            <w:r w:rsidRPr="00375FD7">
              <w:rPr>
                <w:spacing w:val="-4"/>
                <w:lang w:eastAsia="zh-TW"/>
              </w:rPr>
              <w:t>+50</w:t>
            </w:r>
            <w:r w:rsidRPr="00375FD7">
              <w:rPr>
                <w:spacing w:val="-4"/>
                <w:lang w:eastAsia="zh-TW"/>
              </w:rPr>
              <w:t>分鐘通話</w:t>
            </w:r>
            <w:r w:rsidRPr="00375FD7">
              <w:rPr>
                <w:spacing w:val="-4"/>
                <w:lang w:eastAsia="zh-TW"/>
              </w:rPr>
              <w:t>+50</w:t>
            </w:r>
            <w:r w:rsidRPr="00375FD7">
              <w:rPr>
                <w:spacing w:val="-4"/>
                <w:lang w:eastAsia="zh-TW"/>
              </w:rPr>
              <w:t>個簡訊，費用為</w:t>
            </w:r>
            <w:r w:rsidRPr="00375FD7">
              <w:rPr>
                <w:spacing w:val="-4"/>
                <w:lang w:eastAsia="zh-TW"/>
              </w:rPr>
              <w:t>18,900</w:t>
            </w:r>
            <w:r w:rsidRPr="00375FD7">
              <w:rPr>
                <w:spacing w:val="-4"/>
                <w:lang w:eastAsia="zh-TW"/>
              </w:rPr>
              <w:t>披索；</w:t>
            </w:r>
          </w:p>
          <w:p w14:paraId="09193FCA" w14:textId="77777777" w:rsidR="003362F6" w:rsidRPr="00375FD7" w:rsidRDefault="003362F6" w:rsidP="006F6829">
            <w:pPr>
              <w:overflowPunct/>
              <w:autoSpaceDE/>
              <w:ind w:left="571" w:right="34" w:hangingChars="250" w:hanging="571"/>
              <w:rPr>
                <w:lang w:eastAsia="zh-TW"/>
              </w:rPr>
            </w:pPr>
            <w:r w:rsidRPr="00375FD7">
              <w:rPr>
                <w:spacing w:val="-4"/>
                <w:lang w:eastAsia="zh-TW"/>
              </w:rPr>
              <w:t>（</w:t>
            </w:r>
            <w:r w:rsidRPr="00375FD7">
              <w:rPr>
                <w:spacing w:val="-4"/>
                <w:lang w:eastAsia="zh-TW"/>
              </w:rPr>
              <w:t>2</w:t>
            </w:r>
            <w:r w:rsidRPr="00375FD7">
              <w:rPr>
                <w:spacing w:val="-4"/>
                <w:lang w:eastAsia="zh-TW"/>
              </w:rPr>
              <w:t>）</w:t>
            </w:r>
            <w:r w:rsidRPr="00375FD7">
              <w:rPr>
                <w:spacing w:val="-4"/>
                <w:lang w:eastAsia="zh-TW"/>
              </w:rPr>
              <w:t>2GB</w:t>
            </w:r>
            <w:r w:rsidRPr="00375FD7">
              <w:rPr>
                <w:spacing w:val="-4"/>
                <w:lang w:eastAsia="zh-TW"/>
              </w:rPr>
              <w:t>漫遊</w:t>
            </w:r>
            <w:r w:rsidRPr="00375FD7">
              <w:rPr>
                <w:spacing w:val="-4"/>
                <w:lang w:eastAsia="zh-TW"/>
              </w:rPr>
              <w:t>+400</w:t>
            </w:r>
            <w:r w:rsidRPr="00375FD7">
              <w:rPr>
                <w:spacing w:val="-4"/>
                <w:lang w:eastAsia="zh-TW"/>
              </w:rPr>
              <w:t>分鐘通話</w:t>
            </w:r>
            <w:r w:rsidRPr="00375FD7">
              <w:rPr>
                <w:spacing w:val="-4"/>
                <w:lang w:eastAsia="zh-TW"/>
              </w:rPr>
              <w:t>+WhatsApp</w:t>
            </w:r>
            <w:r w:rsidRPr="00375FD7">
              <w:rPr>
                <w:spacing w:val="-4"/>
                <w:lang w:eastAsia="zh-TW"/>
              </w:rPr>
              <w:t>無限使用，費用為</w:t>
            </w:r>
            <w:r w:rsidRPr="00375FD7">
              <w:rPr>
                <w:spacing w:val="-4"/>
                <w:lang w:eastAsia="zh-TW"/>
              </w:rPr>
              <w:t>24,000</w:t>
            </w:r>
            <w:r w:rsidRPr="00375FD7">
              <w:rPr>
                <w:spacing w:val="-4"/>
                <w:lang w:eastAsia="zh-TW"/>
              </w:rPr>
              <w:t>披索。</w:t>
            </w:r>
          </w:p>
        </w:tc>
      </w:tr>
      <w:tr w:rsidR="00D117D0" w:rsidRPr="00375FD7" w14:paraId="332FFF4E"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1D5D0C8"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信用卡接受程度</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22B73F0E" w14:textId="77777777" w:rsidR="003362F6" w:rsidRPr="00375FD7" w:rsidRDefault="003362F6" w:rsidP="006F6829">
            <w:pPr>
              <w:numPr>
                <w:ilvl w:val="0"/>
                <w:numId w:val="33"/>
              </w:numPr>
              <w:suppressAutoHyphens/>
              <w:overflowPunct/>
              <w:autoSpaceDE/>
              <w:ind w:left="354" w:right="35" w:hangingChars="150" w:hanging="354"/>
              <w:textAlignment w:val="baseline"/>
              <w:rPr>
                <w:lang w:eastAsia="zh-TW"/>
              </w:rPr>
            </w:pPr>
            <w:r w:rsidRPr="00375FD7">
              <w:rPr>
                <w:lang w:eastAsia="zh-TW"/>
              </w:rPr>
              <w:t>旅館、主要餐廳、百貨公司、商店均接受各類信用卡，流通較佳者為</w:t>
            </w:r>
            <w:r w:rsidRPr="00375FD7">
              <w:rPr>
                <w:lang w:eastAsia="zh-TW"/>
              </w:rPr>
              <w:t>Visa</w:t>
            </w:r>
            <w:r w:rsidRPr="00375FD7">
              <w:rPr>
                <w:lang w:eastAsia="zh-TW"/>
              </w:rPr>
              <w:t>、</w:t>
            </w:r>
            <w:r w:rsidRPr="00375FD7">
              <w:rPr>
                <w:lang w:eastAsia="zh-TW"/>
              </w:rPr>
              <w:t>MasterCard</w:t>
            </w:r>
            <w:r w:rsidRPr="00375FD7">
              <w:rPr>
                <w:lang w:eastAsia="zh-TW"/>
              </w:rPr>
              <w:t>、</w:t>
            </w:r>
            <w:r w:rsidRPr="00375FD7">
              <w:rPr>
                <w:lang w:eastAsia="zh-TW"/>
              </w:rPr>
              <w:t>American Express</w:t>
            </w:r>
            <w:r w:rsidRPr="00375FD7">
              <w:rPr>
                <w:lang w:eastAsia="zh-TW"/>
              </w:rPr>
              <w:t>等，以及哥國境內發行之銀行簽帳卡。</w:t>
            </w:r>
          </w:p>
          <w:p w14:paraId="6AFAD0FA" w14:textId="77777777" w:rsidR="003362F6" w:rsidRPr="00375FD7" w:rsidRDefault="003362F6" w:rsidP="006F6829">
            <w:pPr>
              <w:numPr>
                <w:ilvl w:val="0"/>
                <w:numId w:val="33"/>
              </w:numPr>
              <w:suppressAutoHyphens/>
              <w:overflowPunct/>
              <w:autoSpaceDE/>
              <w:ind w:left="354" w:right="35" w:hangingChars="150" w:hanging="354"/>
              <w:textAlignment w:val="baseline"/>
              <w:rPr>
                <w:lang w:eastAsia="zh-TW"/>
              </w:rPr>
            </w:pPr>
            <w:r w:rsidRPr="00375FD7">
              <w:rPr>
                <w:lang w:eastAsia="zh-TW"/>
              </w:rPr>
              <w:t>於哥國大型旅館使用信用卡一般不另加價，惟如於較小型旅館或部分商家刷卡，則可能加計商品價格之</w:t>
            </w:r>
            <w:r w:rsidRPr="00375FD7">
              <w:rPr>
                <w:lang w:eastAsia="zh-TW"/>
              </w:rPr>
              <w:t>7%</w:t>
            </w:r>
            <w:r w:rsidRPr="00375FD7">
              <w:rPr>
                <w:lang w:eastAsia="zh-TW"/>
              </w:rPr>
              <w:t>。另部分商家於不刷卡而改付現金時可酌減價款，有些則提供信用卡或簽帳卡客戶分期付款之優惠，但負擔利率相當高。</w:t>
            </w:r>
          </w:p>
        </w:tc>
      </w:tr>
      <w:tr w:rsidR="00D117D0" w:rsidRPr="00375FD7" w14:paraId="19D7C9D6"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5362302C"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旅館水可否生飲</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78DEE3D8" w14:textId="77777777" w:rsidR="003362F6" w:rsidRPr="00375FD7" w:rsidRDefault="003362F6" w:rsidP="003362F6">
            <w:pPr>
              <w:overflowPunct/>
              <w:autoSpaceDE/>
              <w:ind w:left="35" w:firstLineChars="0" w:firstLine="0"/>
              <w:rPr>
                <w:lang w:eastAsia="zh-TW"/>
              </w:rPr>
            </w:pPr>
            <w:r w:rsidRPr="00375FD7">
              <w:rPr>
                <w:lang w:eastAsia="zh-TW"/>
              </w:rPr>
              <w:t>旅館自來水不建議生飲，宜煮沸後飲用，或飲用瓶裝水。</w:t>
            </w:r>
          </w:p>
        </w:tc>
      </w:tr>
      <w:tr w:rsidR="00D117D0" w:rsidRPr="00375FD7" w14:paraId="1CFCCED2"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666CDAB"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小費</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30ECD211" w14:textId="77777777" w:rsidR="003362F6" w:rsidRPr="00375FD7" w:rsidRDefault="003362F6" w:rsidP="006F6829">
            <w:pPr>
              <w:numPr>
                <w:ilvl w:val="0"/>
                <w:numId w:val="34"/>
              </w:numPr>
              <w:suppressAutoHyphens/>
              <w:overflowPunct/>
              <w:autoSpaceDE/>
              <w:ind w:left="354" w:right="35" w:hangingChars="150" w:hanging="354"/>
              <w:textAlignment w:val="baseline"/>
              <w:rPr>
                <w:lang w:eastAsia="zh-TW"/>
              </w:rPr>
            </w:pPr>
            <w:r w:rsidRPr="00375FD7">
              <w:rPr>
                <w:lang w:eastAsia="zh-TW"/>
              </w:rPr>
              <w:t>餐廳：大部分餐廳出具收據前會詢問可否加計消費總額之</w:t>
            </w:r>
            <w:r w:rsidRPr="00375FD7">
              <w:rPr>
                <w:lang w:eastAsia="zh-TW"/>
              </w:rPr>
              <w:t>10%</w:t>
            </w:r>
            <w:r w:rsidRPr="00375FD7">
              <w:rPr>
                <w:lang w:eastAsia="zh-TW"/>
              </w:rPr>
              <w:t>作為服務費，消費者可自行決定是否支付該項服務費。其他場合服務人員如品質良好，可再酌予小費表示感謝及欣賞。</w:t>
            </w:r>
          </w:p>
          <w:p w14:paraId="0843B1D1" w14:textId="77777777" w:rsidR="003362F6" w:rsidRPr="00375FD7" w:rsidRDefault="003362F6" w:rsidP="006F6829">
            <w:pPr>
              <w:numPr>
                <w:ilvl w:val="0"/>
                <w:numId w:val="34"/>
              </w:numPr>
              <w:suppressAutoHyphens/>
              <w:overflowPunct/>
              <w:autoSpaceDE/>
              <w:ind w:left="354" w:right="35" w:hangingChars="150" w:hanging="354"/>
              <w:textAlignment w:val="baseline"/>
              <w:rPr>
                <w:lang w:eastAsia="zh-TW"/>
              </w:rPr>
            </w:pPr>
            <w:r w:rsidRPr="00375FD7">
              <w:rPr>
                <w:lang w:eastAsia="zh-TW"/>
              </w:rPr>
              <w:t>機場：機場行李小費通常一件以</w:t>
            </w:r>
            <w:r w:rsidRPr="00375FD7">
              <w:rPr>
                <w:lang w:eastAsia="zh-TW"/>
              </w:rPr>
              <w:t>1</w:t>
            </w:r>
            <w:r w:rsidRPr="00375FD7">
              <w:rPr>
                <w:lang w:eastAsia="zh-TW"/>
              </w:rPr>
              <w:t>美元計算，如支付哥幣約</w:t>
            </w:r>
            <w:r w:rsidRPr="00375FD7">
              <w:rPr>
                <w:lang w:eastAsia="zh-TW"/>
              </w:rPr>
              <w:t>2,000</w:t>
            </w:r>
            <w:r w:rsidRPr="00375FD7">
              <w:rPr>
                <w:lang w:eastAsia="zh-TW"/>
              </w:rPr>
              <w:t>披索。</w:t>
            </w:r>
          </w:p>
          <w:p w14:paraId="28095806" w14:textId="77777777" w:rsidR="003362F6" w:rsidRPr="00375FD7" w:rsidRDefault="003362F6" w:rsidP="006F6829">
            <w:pPr>
              <w:numPr>
                <w:ilvl w:val="0"/>
                <w:numId w:val="34"/>
              </w:numPr>
              <w:suppressAutoHyphens/>
              <w:overflowPunct/>
              <w:autoSpaceDE/>
              <w:ind w:left="354" w:right="35" w:hangingChars="150" w:hanging="354"/>
              <w:textAlignment w:val="baseline"/>
              <w:rPr>
                <w:lang w:eastAsia="zh-TW"/>
              </w:rPr>
            </w:pPr>
            <w:r w:rsidRPr="00375FD7">
              <w:rPr>
                <w:lang w:eastAsia="zh-TW"/>
              </w:rPr>
              <w:t>計程車：無收取小費習慣，惟如行李較多或服務親切則可酌予小費或免找零錢。</w:t>
            </w:r>
          </w:p>
          <w:p w14:paraId="0982A165" w14:textId="77777777" w:rsidR="003362F6" w:rsidRPr="00375FD7" w:rsidRDefault="003362F6" w:rsidP="006F6829">
            <w:pPr>
              <w:numPr>
                <w:ilvl w:val="0"/>
                <w:numId w:val="34"/>
              </w:numPr>
              <w:suppressAutoHyphens/>
              <w:overflowPunct/>
              <w:autoSpaceDE/>
              <w:ind w:left="354" w:right="35" w:hangingChars="150" w:hanging="354"/>
              <w:textAlignment w:val="baseline"/>
              <w:rPr>
                <w:lang w:eastAsia="zh-TW"/>
              </w:rPr>
            </w:pPr>
            <w:r w:rsidRPr="00375FD7">
              <w:rPr>
                <w:lang w:eastAsia="zh-TW"/>
              </w:rPr>
              <w:t>旅館：一般旅館行李服務或房間清潔小費亦以</w:t>
            </w:r>
            <w:r w:rsidRPr="00375FD7">
              <w:rPr>
                <w:lang w:eastAsia="zh-TW"/>
              </w:rPr>
              <w:t>1</w:t>
            </w:r>
            <w:r w:rsidRPr="00375FD7">
              <w:rPr>
                <w:lang w:eastAsia="zh-TW"/>
              </w:rPr>
              <w:t>美元為標準。</w:t>
            </w:r>
          </w:p>
          <w:p w14:paraId="7376508B" w14:textId="77777777" w:rsidR="003362F6" w:rsidRPr="00375FD7" w:rsidRDefault="003362F6" w:rsidP="006F6829">
            <w:pPr>
              <w:numPr>
                <w:ilvl w:val="0"/>
                <w:numId w:val="34"/>
              </w:numPr>
              <w:suppressAutoHyphens/>
              <w:overflowPunct/>
              <w:autoSpaceDE/>
              <w:ind w:left="354" w:right="35" w:hangingChars="150" w:hanging="354"/>
              <w:textAlignment w:val="baseline"/>
              <w:rPr>
                <w:lang w:eastAsia="zh-TW"/>
              </w:rPr>
            </w:pPr>
            <w:r w:rsidRPr="00375FD7">
              <w:rPr>
                <w:lang w:eastAsia="zh-TW"/>
              </w:rPr>
              <w:t>其他：哥國人民習慣若服務人員品質良好可酌予小費表示感謝及欣賞，對象如警衛、司機及清潔人員等。</w:t>
            </w:r>
          </w:p>
        </w:tc>
      </w:tr>
      <w:tr w:rsidR="00D117D0" w:rsidRPr="00375FD7" w14:paraId="3685B24B"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9971E8A"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電壓及插座形式</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257B5C37" w14:textId="77777777" w:rsidR="003362F6" w:rsidRPr="00375FD7" w:rsidRDefault="003362F6" w:rsidP="006F6829">
            <w:pPr>
              <w:numPr>
                <w:ilvl w:val="0"/>
                <w:numId w:val="35"/>
              </w:numPr>
              <w:suppressAutoHyphens/>
              <w:overflowPunct/>
              <w:autoSpaceDE/>
              <w:ind w:left="354" w:right="35" w:hangingChars="150" w:hanging="354"/>
              <w:textAlignment w:val="baseline"/>
              <w:rPr>
                <w:lang w:eastAsia="zh-TW"/>
              </w:rPr>
            </w:pPr>
            <w:r w:rsidRPr="00375FD7">
              <w:rPr>
                <w:lang w:eastAsia="zh-TW"/>
              </w:rPr>
              <w:t>主要供電規格為</w:t>
            </w:r>
            <w:r w:rsidRPr="00375FD7">
              <w:rPr>
                <w:lang w:eastAsia="zh-TW"/>
              </w:rPr>
              <w:t>110</w:t>
            </w:r>
            <w:r w:rsidRPr="00375FD7">
              <w:rPr>
                <w:lang w:eastAsia="zh-TW"/>
              </w:rPr>
              <w:t>伏特</w:t>
            </w:r>
            <w:r w:rsidRPr="00375FD7">
              <w:rPr>
                <w:lang w:eastAsia="zh-TW"/>
              </w:rPr>
              <w:t>/60Hz</w:t>
            </w:r>
            <w:r w:rsidRPr="00375FD7">
              <w:rPr>
                <w:lang w:eastAsia="zh-TW"/>
              </w:rPr>
              <w:t>，但由於停電或跳電仍偶而發生，建議使用穩壓器或突波保護器以保護電器產品。</w:t>
            </w:r>
          </w:p>
          <w:p w14:paraId="088D79C8" w14:textId="77777777" w:rsidR="003362F6" w:rsidRPr="00375FD7" w:rsidRDefault="003362F6" w:rsidP="006F6829">
            <w:pPr>
              <w:numPr>
                <w:ilvl w:val="0"/>
                <w:numId w:val="35"/>
              </w:numPr>
              <w:suppressAutoHyphens/>
              <w:overflowPunct/>
              <w:autoSpaceDE/>
              <w:ind w:left="354" w:right="35" w:hangingChars="150" w:hanging="354"/>
              <w:textAlignment w:val="baseline"/>
              <w:rPr>
                <w:lang w:eastAsia="zh-TW"/>
              </w:rPr>
            </w:pPr>
            <w:r w:rsidRPr="00375FD7">
              <w:rPr>
                <w:lang w:eastAsia="zh-TW"/>
              </w:rPr>
              <w:t>插座形式與臺灣相同，大多為</w:t>
            </w:r>
            <w:hyperlink r:id="rId34" w:anchor="A_.E5.9E.8B" w:history="1">
              <w:r w:rsidRPr="00375FD7">
                <w:rPr>
                  <w:lang w:eastAsia="zh-TW"/>
                </w:rPr>
                <w:t>A</w:t>
              </w:r>
            </w:hyperlink>
            <w:r w:rsidRPr="00375FD7">
              <w:rPr>
                <w:lang w:eastAsia="zh-TW"/>
              </w:rPr>
              <w:t>型</w:t>
            </w:r>
            <w:proofErr w:type="gramStart"/>
            <w:r w:rsidRPr="00375FD7">
              <w:rPr>
                <w:lang w:eastAsia="zh-TW"/>
              </w:rPr>
              <w:t>（</w:t>
            </w:r>
            <w:proofErr w:type="gramEnd"/>
            <w:r w:rsidRPr="00375FD7">
              <w:rPr>
                <w:lang w:eastAsia="zh-TW"/>
              </w:rPr>
              <w:t>二孔：</w:t>
            </w:r>
            <w:proofErr w:type="gramStart"/>
            <w:r w:rsidRPr="00375FD7">
              <w:rPr>
                <w:lang w:eastAsia="zh-TW"/>
              </w:rPr>
              <w:t>雙扁孔</w:t>
            </w:r>
            <w:proofErr w:type="gramEnd"/>
            <w:r w:rsidRPr="00375FD7">
              <w:rPr>
                <w:lang w:eastAsia="zh-TW"/>
              </w:rPr>
              <w:t>，無接地</w:t>
            </w:r>
            <w:proofErr w:type="gramStart"/>
            <w:r w:rsidRPr="00375FD7">
              <w:rPr>
                <w:lang w:eastAsia="zh-TW"/>
              </w:rPr>
              <w:t>）</w:t>
            </w:r>
            <w:proofErr w:type="gramEnd"/>
            <w:r w:rsidRPr="00375FD7">
              <w:rPr>
                <w:lang w:eastAsia="zh-TW"/>
              </w:rPr>
              <w:t>，部分為</w:t>
            </w:r>
            <w:hyperlink r:id="rId35" w:anchor="B_.E5.9E.8B" w:history="1">
              <w:r w:rsidRPr="00375FD7">
                <w:rPr>
                  <w:lang w:eastAsia="zh-TW"/>
                </w:rPr>
                <w:t>B</w:t>
              </w:r>
            </w:hyperlink>
            <w:r w:rsidRPr="00375FD7">
              <w:rPr>
                <w:lang w:eastAsia="zh-TW"/>
              </w:rPr>
              <w:t>型</w:t>
            </w:r>
            <w:proofErr w:type="gramStart"/>
            <w:r w:rsidRPr="00375FD7">
              <w:rPr>
                <w:lang w:eastAsia="zh-TW"/>
              </w:rPr>
              <w:t>（</w:t>
            </w:r>
            <w:proofErr w:type="gramEnd"/>
            <w:r w:rsidRPr="00375FD7">
              <w:rPr>
                <w:lang w:eastAsia="zh-TW"/>
              </w:rPr>
              <w:t>三孔：</w:t>
            </w:r>
            <w:proofErr w:type="gramStart"/>
            <w:r w:rsidRPr="00375FD7">
              <w:rPr>
                <w:lang w:eastAsia="zh-TW"/>
              </w:rPr>
              <w:t>雙扁孔</w:t>
            </w:r>
            <w:proofErr w:type="gramEnd"/>
            <w:r w:rsidRPr="00375FD7">
              <w:rPr>
                <w:lang w:eastAsia="zh-TW"/>
              </w:rPr>
              <w:t>，加圓形接地用圓孔</w:t>
            </w:r>
            <w:proofErr w:type="gramStart"/>
            <w:r w:rsidRPr="00375FD7">
              <w:rPr>
                <w:lang w:eastAsia="zh-TW"/>
              </w:rPr>
              <w:t>）</w:t>
            </w:r>
            <w:proofErr w:type="gramEnd"/>
            <w:r w:rsidRPr="00375FD7">
              <w:rPr>
                <w:lang w:eastAsia="zh-TW"/>
              </w:rPr>
              <w:t>。</w:t>
            </w:r>
          </w:p>
        </w:tc>
      </w:tr>
      <w:tr w:rsidR="00D117D0" w:rsidRPr="00375FD7" w14:paraId="63FCF30E"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4215A968"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外匯管制規定</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5410E388" w14:textId="77777777" w:rsidR="003362F6" w:rsidRPr="00375FD7" w:rsidRDefault="003362F6" w:rsidP="006F6829">
            <w:pPr>
              <w:numPr>
                <w:ilvl w:val="0"/>
                <w:numId w:val="36"/>
              </w:numPr>
              <w:suppressAutoHyphens/>
              <w:overflowPunct/>
              <w:autoSpaceDE/>
              <w:ind w:left="354" w:right="35" w:hangingChars="150" w:hanging="354"/>
              <w:textAlignment w:val="baseline"/>
              <w:rPr>
                <w:lang w:eastAsia="zh-TW"/>
              </w:rPr>
            </w:pPr>
            <w:r w:rsidRPr="00375FD7">
              <w:rPr>
                <w:lang w:eastAsia="zh-TW"/>
              </w:rPr>
              <w:t>在哥國完成公司設立登記後，即可在銀行操作匯出及匯入外匯，惟一般公司行號僅得開立披索帳戶，如自境外匯入美元資金需與銀行議價後全數轉換為披索後存入披索帳戶。</w:t>
            </w:r>
          </w:p>
          <w:p w14:paraId="26F5AFB3" w14:textId="77777777" w:rsidR="003362F6" w:rsidRPr="00375FD7" w:rsidRDefault="003362F6" w:rsidP="006F6829">
            <w:pPr>
              <w:numPr>
                <w:ilvl w:val="0"/>
                <w:numId w:val="36"/>
              </w:numPr>
              <w:suppressAutoHyphens/>
              <w:overflowPunct/>
              <w:autoSpaceDE/>
              <w:ind w:left="354" w:right="35" w:hangingChars="150" w:hanging="354"/>
              <w:textAlignment w:val="baseline"/>
              <w:rPr>
                <w:lang w:eastAsia="zh-TW"/>
              </w:rPr>
            </w:pPr>
            <w:r w:rsidRPr="00375FD7">
              <w:rPr>
                <w:lang w:eastAsia="zh-TW"/>
              </w:rPr>
              <w:t>哥國披索兌美元匯率係採取浮動匯率方式，可向銀行或民間兌換所（</w:t>
            </w:r>
            <w:r w:rsidRPr="00375FD7">
              <w:rPr>
                <w:lang w:eastAsia="zh-TW"/>
              </w:rPr>
              <w:t>casa de cambio</w:t>
            </w:r>
            <w:r w:rsidRPr="00375FD7">
              <w:rPr>
                <w:lang w:eastAsia="zh-TW"/>
              </w:rPr>
              <w:t>）兌換外匯。</w:t>
            </w:r>
          </w:p>
          <w:p w14:paraId="3A6230F5" w14:textId="77777777" w:rsidR="003362F6" w:rsidRPr="00375FD7" w:rsidRDefault="003362F6" w:rsidP="006F6829">
            <w:pPr>
              <w:numPr>
                <w:ilvl w:val="0"/>
                <w:numId w:val="36"/>
              </w:numPr>
              <w:suppressAutoHyphens/>
              <w:overflowPunct/>
              <w:autoSpaceDE/>
              <w:ind w:left="354" w:right="35" w:hangingChars="150" w:hanging="354"/>
              <w:textAlignment w:val="baseline"/>
              <w:rPr>
                <w:lang w:eastAsia="zh-TW"/>
              </w:rPr>
            </w:pPr>
            <w:r w:rsidRPr="00375FD7">
              <w:rPr>
                <w:lang w:eastAsia="zh-TW"/>
              </w:rPr>
              <w:t>觀光客或外國人可出示護照向任何一家外匯銀行或民營兌換所（</w:t>
            </w:r>
            <w:r w:rsidRPr="00375FD7">
              <w:rPr>
                <w:lang w:eastAsia="zh-TW"/>
              </w:rPr>
              <w:t>casa de cambio</w:t>
            </w:r>
            <w:r w:rsidRPr="00375FD7">
              <w:rPr>
                <w:lang w:eastAsia="zh-TW"/>
              </w:rPr>
              <w:t>）兌換披索。一般用國際信用卡刷卡之清算匯率及手續費則各家不同。</w:t>
            </w:r>
          </w:p>
        </w:tc>
      </w:tr>
      <w:tr w:rsidR="00D117D0" w:rsidRPr="00375FD7" w14:paraId="10A0FB05"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A0547EF"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銀行上班時間</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37A59296" w14:textId="77777777" w:rsidR="003362F6" w:rsidRPr="00375FD7" w:rsidRDefault="003362F6" w:rsidP="003362F6">
            <w:pPr>
              <w:overflowPunct/>
              <w:autoSpaceDE/>
              <w:ind w:right="35" w:firstLineChars="0" w:firstLine="0"/>
              <w:rPr>
                <w:lang w:eastAsia="zh-TW"/>
              </w:rPr>
            </w:pPr>
            <w:r w:rsidRPr="00375FD7">
              <w:rPr>
                <w:lang w:eastAsia="zh-TW"/>
              </w:rPr>
              <w:t>銀行：</w:t>
            </w:r>
            <w:r w:rsidRPr="00375FD7">
              <w:rPr>
                <w:lang w:eastAsia="zh-TW"/>
              </w:rPr>
              <w:t>09:00–16:00</w:t>
            </w:r>
            <w:r w:rsidRPr="00375FD7">
              <w:rPr>
                <w:lang w:eastAsia="zh-TW"/>
              </w:rPr>
              <w:t xml:space="preserve">（少數銀行營業時間略有不同）　</w:t>
            </w:r>
          </w:p>
          <w:p w14:paraId="65F55A95" w14:textId="77777777" w:rsidR="003362F6" w:rsidRPr="00375FD7" w:rsidRDefault="003362F6" w:rsidP="003362F6">
            <w:pPr>
              <w:overflowPunct/>
              <w:autoSpaceDE/>
              <w:ind w:firstLineChars="0" w:firstLine="0"/>
              <w:rPr>
                <w:lang w:eastAsia="zh-TW"/>
              </w:rPr>
            </w:pPr>
            <w:r w:rsidRPr="00375FD7">
              <w:rPr>
                <w:lang w:eastAsia="zh-TW"/>
              </w:rPr>
              <w:t>百貨公司及商場內之銀行營業至</w:t>
            </w:r>
            <w:r w:rsidRPr="00375FD7">
              <w:rPr>
                <w:lang w:eastAsia="zh-TW"/>
              </w:rPr>
              <w:t>19:00</w:t>
            </w:r>
          </w:p>
        </w:tc>
      </w:tr>
      <w:tr w:rsidR="00D117D0" w:rsidRPr="00375FD7" w14:paraId="0D9D5F3A"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ACAB015"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商店營業時間</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58037AF6" w14:textId="77777777" w:rsidR="006F6829" w:rsidRPr="00375FD7" w:rsidRDefault="003362F6" w:rsidP="006F6829">
            <w:pPr>
              <w:overflowPunct/>
              <w:autoSpaceDE/>
              <w:ind w:firstLineChars="0" w:firstLine="0"/>
              <w:rPr>
                <w:lang w:eastAsia="zh-TW"/>
              </w:rPr>
            </w:pPr>
            <w:r w:rsidRPr="00375FD7">
              <w:rPr>
                <w:lang w:eastAsia="zh-TW"/>
              </w:rPr>
              <w:t>一般商店：</w:t>
            </w:r>
            <w:r w:rsidRPr="00375FD7">
              <w:rPr>
                <w:lang w:eastAsia="zh-TW"/>
              </w:rPr>
              <w:t>09:00–17:00</w:t>
            </w:r>
            <w:r w:rsidRPr="00375FD7">
              <w:rPr>
                <w:lang w:eastAsia="zh-TW"/>
              </w:rPr>
              <w:t>（週一至週五）</w:t>
            </w:r>
          </w:p>
          <w:p w14:paraId="1CD1D120" w14:textId="1891057F" w:rsidR="003362F6" w:rsidRPr="00375FD7" w:rsidRDefault="006F6829" w:rsidP="006F6829">
            <w:pPr>
              <w:overflowPunct/>
              <w:autoSpaceDE/>
              <w:ind w:firstLineChars="0" w:firstLine="0"/>
              <w:rPr>
                <w:lang w:eastAsia="zh-TW"/>
              </w:rPr>
            </w:pPr>
            <w:r w:rsidRPr="00375FD7">
              <w:rPr>
                <w:rFonts w:hint="eastAsia"/>
                <w:lang w:eastAsia="zh-TW"/>
              </w:rPr>
              <w:t xml:space="preserve">　　　　　</w:t>
            </w:r>
            <w:r w:rsidR="003362F6" w:rsidRPr="00375FD7">
              <w:rPr>
                <w:lang w:eastAsia="zh-TW"/>
              </w:rPr>
              <w:t>09:00–13:00</w:t>
            </w:r>
            <w:r w:rsidR="003362F6" w:rsidRPr="00375FD7">
              <w:rPr>
                <w:lang w:eastAsia="zh-TW"/>
              </w:rPr>
              <w:t>（週六）</w:t>
            </w:r>
          </w:p>
          <w:p w14:paraId="385074A5" w14:textId="77777777" w:rsidR="003362F6" w:rsidRPr="00375FD7" w:rsidRDefault="003362F6" w:rsidP="006F6829">
            <w:pPr>
              <w:overflowPunct/>
              <w:autoSpaceDE/>
              <w:ind w:firstLineChars="0" w:firstLine="0"/>
              <w:rPr>
                <w:lang w:eastAsia="zh-TW"/>
              </w:rPr>
            </w:pPr>
            <w:r w:rsidRPr="00375FD7">
              <w:rPr>
                <w:lang w:eastAsia="zh-TW"/>
              </w:rPr>
              <w:t>超級市場：</w:t>
            </w:r>
            <w:r w:rsidRPr="00375FD7">
              <w:rPr>
                <w:lang w:eastAsia="zh-TW"/>
              </w:rPr>
              <w:t>09:00–21:00</w:t>
            </w:r>
            <w:r w:rsidRPr="00375FD7">
              <w:rPr>
                <w:lang w:eastAsia="zh-TW"/>
              </w:rPr>
              <w:t>（週一至週日連續營業）</w:t>
            </w:r>
          </w:p>
          <w:p w14:paraId="0197A461" w14:textId="77777777" w:rsidR="003362F6" w:rsidRPr="00375FD7" w:rsidRDefault="003362F6" w:rsidP="006F6829">
            <w:pPr>
              <w:overflowPunct/>
              <w:autoSpaceDE/>
              <w:ind w:firstLineChars="0" w:firstLine="0"/>
              <w:rPr>
                <w:lang w:eastAsia="zh-TW"/>
              </w:rPr>
            </w:pPr>
            <w:r w:rsidRPr="00375FD7">
              <w:rPr>
                <w:lang w:eastAsia="zh-TW"/>
              </w:rPr>
              <w:t>百貨公司、商場：</w:t>
            </w:r>
            <w:r w:rsidRPr="00375FD7">
              <w:rPr>
                <w:lang w:eastAsia="zh-TW"/>
              </w:rPr>
              <w:t>10:00 – 21:00</w:t>
            </w:r>
            <w:r w:rsidRPr="00375FD7">
              <w:rPr>
                <w:lang w:eastAsia="zh-TW"/>
              </w:rPr>
              <w:t>，餐飲及遊樂設施等至凌晨</w:t>
            </w:r>
            <w:r w:rsidRPr="00375FD7">
              <w:rPr>
                <w:lang w:eastAsia="zh-TW"/>
              </w:rPr>
              <w:t>01:00</w:t>
            </w:r>
          </w:p>
          <w:p w14:paraId="3189C6D3" w14:textId="77777777" w:rsidR="003362F6" w:rsidRPr="00375FD7" w:rsidRDefault="003362F6" w:rsidP="006F6829">
            <w:pPr>
              <w:overflowPunct/>
              <w:autoSpaceDE/>
              <w:ind w:firstLineChars="0" w:firstLine="0"/>
              <w:rPr>
                <w:lang w:eastAsia="zh-TW"/>
              </w:rPr>
            </w:pPr>
            <w:r w:rsidRPr="00375FD7">
              <w:rPr>
                <w:lang w:eastAsia="zh-TW"/>
              </w:rPr>
              <w:t>近年已經有</w:t>
            </w:r>
            <w:r w:rsidRPr="00375FD7">
              <w:rPr>
                <w:lang w:eastAsia="zh-TW"/>
              </w:rPr>
              <w:t>24</w:t>
            </w:r>
            <w:r w:rsidRPr="00375FD7">
              <w:rPr>
                <w:lang w:eastAsia="zh-TW"/>
              </w:rPr>
              <w:t>小時營業之超級市場及藥妝店，日趨便利。</w:t>
            </w:r>
          </w:p>
        </w:tc>
      </w:tr>
      <w:tr w:rsidR="00D117D0" w:rsidRPr="00375FD7" w14:paraId="248E5F21"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95AF97D"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檢疫規定</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6222288E" w14:textId="77777777" w:rsidR="003362F6" w:rsidRPr="00375FD7" w:rsidRDefault="003362F6" w:rsidP="006F6829">
            <w:pPr>
              <w:numPr>
                <w:ilvl w:val="0"/>
                <w:numId w:val="37"/>
              </w:numPr>
              <w:suppressAutoHyphens/>
              <w:overflowPunct/>
              <w:autoSpaceDE/>
              <w:ind w:left="354" w:right="35" w:hangingChars="150" w:hanging="354"/>
              <w:textAlignment w:val="baseline"/>
              <w:rPr>
                <w:bCs/>
                <w:lang w:eastAsia="zh-TW"/>
              </w:rPr>
            </w:pPr>
            <w:r w:rsidRPr="00375FD7">
              <w:rPr>
                <w:bCs/>
                <w:lang w:eastAsia="zh-TW"/>
              </w:rPr>
              <w:t>旅客：</w:t>
            </w:r>
          </w:p>
          <w:p w14:paraId="537AC6A5" w14:textId="77777777" w:rsidR="003362F6" w:rsidRPr="00375FD7" w:rsidRDefault="003362F6" w:rsidP="006F6829">
            <w:pPr>
              <w:numPr>
                <w:ilvl w:val="0"/>
                <w:numId w:val="38"/>
              </w:numPr>
              <w:suppressAutoHyphens/>
              <w:overflowPunct/>
              <w:autoSpaceDE/>
              <w:ind w:left="354" w:right="35" w:hangingChars="150" w:hanging="354"/>
              <w:textAlignment w:val="baseline"/>
              <w:rPr>
                <w:lang w:eastAsia="zh-TW"/>
              </w:rPr>
            </w:pPr>
            <w:r w:rsidRPr="00375FD7">
              <w:rPr>
                <w:lang w:eastAsia="zh-TW"/>
              </w:rPr>
              <w:t>哥倫比亞對於來自一般國家之旅客無特殊防疫規定，並不要求出示防疫證明。</w:t>
            </w:r>
          </w:p>
          <w:p w14:paraId="282399D6" w14:textId="77777777" w:rsidR="003362F6" w:rsidRPr="00375FD7" w:rsidRDefault="003362F6" w:rsidP="006F6829">
            <w:pPr>
              <w:numPr>
                <w:ilvl w:val="0"/>
                <w:numId w:val="38"/>
              </w:numPr>
              <w:suppressAutoHyphens/>
              <w:overflowPunct/>
              <w:autoSpaceDE/>
              <w:ind w:left="354" w:right="35" w:hangingChars="150" w:hanging="354"/>
              <w:textAlignment w:val="baseline"/>
              <w:rPr>
                <w:lang w:eastAsia="zh-TW"/>
              </w:rPr>
            </w:pPr>
            <w:r w:rsidRPr="00375FD7">
              <w:rPr>
                <w:lang w:eastAsia="zh-TW"/>
              </w:rPr>
              <w:t>哥國內地部分地區仍有瘧疾及登革熱流行，如欲前往內地旅遊或考察宜詢問當地衛生狀況，事先接受預防注射避免感染。</w:t>
            </w:r>
          </w:p>
          <w:p w14:paraId="78D15DD0" w14:textId="77777777" w:rsidR="003362F6" w:rsidRPr="00375FD7" w:rsidRDefault="003362F6" w:rsidP="006F6829">
            <w:pPr>
              <w:numPr>
                <w:ilvl w:val="0"/>
                <w:numId w:val="38"/>
              </w:numPr>
              <w:suppressAutoHyphens/>
              <w:overflowPunct/>
              <w:autoSpaceDE/>
              <w:ind w:left="354" w:right="35" w:hangingChars="150" w:hanging="354"/>
              <w:textAlignment w:val="baseline"/>
              <w:rPr>
                <w:lang w:eastAsia="zh-TW"/>
              </w:rPr>
            </w:pPr>
            <w:r w:rsidRPr="00375FD7">
              <w:rPr>
                <w:lang w:eastAsia="zh-TW"/>
              </w:rPr>
              <w:t>哥國沿海及亞馬遜部分地區偶有蚊咬傳染之屈公病或茲卡病毒，如欲前往上述地區旅遊或考察宜詢問當地衛生狀況。</w:t>
            </w:r>
          </w:p>
          <w:p w14:paraId="1308E1D0" w14:textId="77777777" w:rsidR="003362F6" w:rsidRPr="00375FD7" w:rsidRDefault="003362F6" w:rsidP="006F6829">
            <w:pPr>
              <w:numPr>
                <w:ilvl w:val="0"/>
                <w:numId w:val="38"/>
              </w:numPr>
              <w:suppressAutoHyphens/>
              <w:overflowPunct/>
              <w:autoSpaceDE/>
              <w:ind w:left="354" w:right="35" w:hangingChars="150" w:hanging="354"/>
              <w:textAlignment w:val="baseline"/>
              <w:rPr>
                <w:lang w:eastAsia="zh-TW"/>
              </w:rPr>
            </w:pPr>
            <w:r w:rsidRPr="00375FD7">
              <w:rPr>
                <w:lang w:eastAsia="zh-TW"/>
              </w:rPr>
              <w:t>其他農村地區因長期接觸土壤或飲用生水，仍有阿米巴痢疾存在。</w:t>
            </w:r>
          </w:p>
          <w:p w14:paraId="56CB9598" w14:textId="77777777" w:rsidR="003362F6" w:rsidRPr="00375FD7" w:rsidRDefault="003362F6" w:rsidP="006F6829">
            <w:pPr>
              <w:numPr>
                <w:ilvl w:val="0"/>
                <w:numId w:val="38"/>
              </w:numPr>
              <w:suppressAutoHyphens/>
              <w:overflowPunct/>
              <w:autoSpaceDE/>
              <w:ind w:left="354" w:right="35" w:hangingChars="150" w:hanging="354"/>
              <w:textAlignment w:val="baseline"/>
              <w:rPr>
                <w:lang w:eastAsia="zh-TW"/>
              </w:rPr>
            </w:pPr>
            <w:r w:rsidRPr="00375FD7">
              <w:rPr>
                <w:lang w:eastAsia="zh-TW"/>
              </w:rPr>
              <w:t>對於來自巴西或前往巴西、薩爾瓦多、哥斯大黎加、巴拿馬等旅客則須檢具黃熱病注射證明（黃皮書）。</w:t>
            </w:r>
          </w:p>
          <w:p w14:paraId="5B36C86D" w14:textId="77777777" w:rsidR="003362F6" w:rsidRPr="00375FD7" w:rsidRDefault="003362F6" w:rsidP="006F6829">
            <w:pPr>
              <w:numPr>
                <w:ilvl w:val="0"/>
                <w:numId w:val="38"/>
              </w:numPr>
              <w:suppressAutoHyphens/>
              <w:overflowPunct/>
              <w:autoSpaceDE/>
              <w:ind w:left="354" w:right="35" w:hangingChars="150" w:hanging="354"/>
              <w:textAlignment w:val="baseline"/>
              <w:rPr>
                <w:lang w:eastAsia="zh-TW"/>
              </w:rPr>
            </w:pPr>
            <w:r w:rsidRPr="00375FD7">
              <w:rPr>
                <w:lang w:eastAsia="zh-TW"/>
              </w:rPr>
              <w:t>因應「嚴重特殊傳染性肺炎」（</w:t>
            </w:r>
            <w:r w:rsidRPr="00375FD7">
              <w:rPr>
                <w:lang w:eastAsia="zh-TW"/>
              </w:rPr>
              <w:t>COVID-19</w:t>
            </w:r>
            <w:r w:rsidRPr="00375FD7">
              <w:rPr>
                <w:lang w:eastAsia="zh-TW"/>
              </w:rPr>
              <w:t>）防疫，哥國原宣布自</w:t>
            </w:r>
            <w:r w:rsidRPr="00375FD7">
              <w:rPr>
                <w:lang w:eastAsia="zh-TW"/>
              </w:rPr>
              <w:t>2021</w:t>
            </w:r>
            <w:r w:rsidRPr="00375FD7">
              <w:rPr>
                <w:lang w:eastAsia="zh-TW"/>
              </w:rPr>
              <w:t>年</w:t>
            </w:r>
            <w:r w:rsidRPr="00375FD7">
              <w:rPr>
                <w:lang w:eastAsia="zh-TW"/>
              </w:rPr>
              <w:t>1</w:t>
            </w:r>
            <w:r w:rsidRPr="00375FD7">
              <w:rPr>
                <w:lang w:eastAsia="zh-TW"/>
              </w:rPr>
              <w:t>月起旅客入境須出示出發地登機前</w:t>
            </w:r>
            <w:r w:rsidRPr="00375FD7">
              <w:rPr>
                <w:lang w:eastAsia="zh-TW"/>
              </w:rPr>
              <w:t>96</w:t>
            </w:r>
            <w:r w:rsidRPr="00375FD7">
              <w:rPr>
                <w:lang w:eastAsia="zh-TW"/>
              </w:rPr>
              <w:t>小時內之</w:t>
            </w:r>
            <w:r w:rsidRPr="00375FD7">
              <w:rPr>
                <w:lang w:eastAsia="zh-TW"/>
              </w:rPr>
              <w:t>PCR</w:t>
            </w:r>
            <w:r w:rsidRPr="00375FD7">
              <w:rPr>
                <w:lang w:eastAsia="zh-TW"/>
              </w:rPr>
              <w:t>核酸檢測陰性證明；惟自同年</w:t>
            </w:r>
            <w:r w:rsidRPr="00375FD7">
              <w:rPr>
                <w:lang w:eastAsia="zh-TW"/>
              </w:rPr>
              <w:t>6</w:t>
            </w:r>
            <w:r w:rsidRPr="00375FD7">
              <w:rPr>
                <w:lang w:eastAsia="zh-TW"/>
              </w:rPr>
              <w:t>月起，配合後疫情經濟重啟需要，已經取消入境旅客</w:t>
            </w:r>
            <w:r w:rsidRPr="00375FD7">
              <w:rPr>
                <w:lang w:eastAsia="zh-TW"/>
              </w:rPr>
              <w:t>PCR</w:t>
            </w:r>
            <w:r w:rsidRPr="00375FD7">
              <w:rPr>
                <w:lang w:eastAsia="zh-TW"/>
              </w:rPr>
              <w:t>核酸檢測證明，改為要求旅客遵守下列規定：</w:t>
            </w:r>
            <w:r w:rsidRPr="00375FD7">
              <w:rPr>
                <w:shd w:val="clear" w:color="auto" w:fill="FFFFFF"/>
                <w:lang w:eastAsia="zh-TW"/>
              </w:rPr>
              <w:t>（</w:t>
            </w:r>
            <w:r w:rsidRPr="00375FD7">
              <w:rPr>
                <w:shd w:val="clear" w:color="auto" w:fill="FFFFFF"/>
                <w:lang w:eastAsia="zh-TW"/>
              </w:rPr>
              <w:t>1</w:t>
            </w:r>
            <w:r w:rsidRPr="00375FD7">
              <w:rPr>
                <w:shd w:val="clear" w:color="auto" w:fill="FFFFFF"/>
                <w:lang w:eastAsia="zh-TW"/>
              </w:rPr>
              <w:t>）搭機全程配戴口罩，（</w:t>
            </w:r>
            <w:r w:rsidRPr="00375FD7">
              <w:rPr>
                <w:shd w:val="clear" w:color="auto" w:fill="FFFFFF"/>
                <w:lang w:eastAsia="zh-TW"/>
              </w:rPr>
              <w:t>2</w:t>
            </w:r>
            <w:r w:rsidRPr="00375FD7">
              <w:rPr>
                <w:shd w:val="clear" w:color="auto" w:fill="FFFFFF"/>
                <w:lang w:eastAsia="zh-TW"/>
              </w:rPr>
              <w:t>）登機前後及在機上全程保持肅靜，（</w:t>
            </w:r>
            <w:r w:rsidRPr="00375FD7">
              <w:rPr>
                <w:shd w:val="clear" w:color="auto" w:fill="FFFFFF"/>
                <w:lang w:eastAsia="zh-TW"/>
              </w:rPr>
              <w:t>3</w:t>
            </w:r>
            <w:r w:rsidRPr="00375FD7">
              <w:rPr>
                <w:shd w:val="clear" w:color="auto" w:fill="FFFFFF"/>
                <w:lang w:eastAsia="zh-TW"/>
              </w:rPr>
              <w:t>）在機上如發現本身或周遭人士出現咳嗽、呼吸困難、咽喉痛及疲乏等症狀，立即通知機組人員，（</w:t>
            </w:r>
            <w:r w:rsidRPr="00375FD7">
              <w:rPr>
                <w:shd w:val="clear" w:color="auto" w:fill="FFFFFF"/>
                <w:lang w:eastAsia="zh-TW"/>
              </w:rPr>
              <w:t>3</w:t>
            </w:r>
            <w:r w:rsidRPr="00375FD7">
              <w:rPr>
                <w:shd w:val="clear" w:color="auto" w:fill="FFFFFF"/>
                <w:lang w:eastAsia="zh-TW"/>
              </w:rPr>
              <w:t>）下機後</w:t>
            </w:r>
            <w:r w:rsidRPr="00375FD7">
              <w:rPr>
                <w:shd w:val="clear" w:color="auto" w:fill="FFFFFF"/>
                <w:lang w:eastAsia="zh-TW"/>
              </w:rPr>
              <w:t>14</w:t>
            </w:r>
            <w:r w:rsidRPr="00375FD7">
              <w:rPr>
                <w:shd w:val="clear" w:color="auto" w:fill="FFFFFF"/>
                <w:lang w:eastAsia="zh-TW"/>
              </w:rPr>
              <w:t>天內如出現疑似症狀，應立即通知健保公司或戶籍地或所在地之醫療疫調中心，（</w:t>
            </w:r>
            <w:r w:rsidRPr="00375FD7">
              <w:rPr>
                <w:shd w:val="clear" w:color="auto" w:fill="FFFFFF"/>
                <w:lang w:eastAsia="zh-TW"/>
              </w:rPr>
              <w:t>4</w:t>
            </w:r>
            <w:r w:rsidRPr="00375FD7">
              <w:rPr>
                <w:shd w:val="clear" w:color="auto" w:fill="FFFFFF"/>
                <w:lang w:eastAsia="zh-TW"/>
              </w:rPr>
              <w:t>）</w:t>
            </w:r>
            <w:r w:rsidRPr="00375FD7">
              <w:rPr>
                <w:shd w:val="clear" w:color="auto" w:fill="FFFFFF"/>
                <w:lang w:eastAsia="zh-TW"/>
              </w:rPr>
              <w:t>2</w:t>
            </w:r>
            <w:r w:rsidRPr="00375FD7">
              <w:rPr>
                <w:shd w:val="clear" w:color="auto" w:fill="FFFFFF"/>
                <w:lang w:eastAsia="zh-TW"/>
              </w:rPr>
              <w:t>小時航程以上班機始能依規定方式提供餐飲，（</w:t>
            </w:r>
            <w:r w:rsidRPr="00375FD7">
              <w:rPr>
                <w:shd w:val="clear" w:color="auto" w:fill="FFFFFF"/>
                <w:lang w:eastAsia="zh-TW"/>
              </w:rPr>
              <w:t>5</w:t>
            </w:r>
            <w:r w:rsidRPr="00375FD7">
              <w:rPr>
                <w:shd w:val="clear" w:color="auto" w:fill="FFFFFF"/>
                <w:lang w:eastAsia="zh-TW"/>
              </w:rPr>
              <w:t>）班機抵達後，須俟機組正式通知始能起身活動。另參考最新防疫入境規定，請隨時參考我外交部領事事務局網站公布內容。</w:t>
            </w:r>
          </w:p>
          <w:p w14:paraId="5FB3E020" w14:textId="77777777" w:rsidR="003362F6" w:rsidRPr="00375FD7" w:rsidRDefault="003362F6" w:rsidP="006F6829">
            <w:pPr>
              <w:numPr>
                <w:ilvl w:val="0"/>
                <w:numId w:val="38"/>
              </w:numPr>
              <w:suppressAutoHyphens/>
              <w:overflowPunct/>
              <w:autoSpaceDE/>
              <w:ind w:left="354" w:right="35" w:hangingChars="150" w:hanging="354"/>
              <w:textAlignment w:val="baseline"/>
              <w:rPr>
                <w:bCs/>
                <w:lang w:eastAsia="zh-TW"/>
              </w:rPr>
            </w:pPr>
            <w:r w:rsidRPr="00375FD7">
              <w:rPr>
                <w:bCs/>
                <w:lang w:eastAsia="zh-TW"/>
              </w:rPr>
              <w:t>動植物：</w:t>
            </w:r>
          </w:p>
          <w:p w14:paraId="12AA265C" w14:textId="77777777" w:rsidR="003362F6" w:rsidRPr="00375FD7" w:rsidRDefault="003362F6" w:rsidP="006F6829">
            <w:pPr>
              <w:overflowPunct/>
              <w:autoSpaceDE/>
              <w:ind w:left="354" w:hangingChars="150" w:hanging="354"/>
              <w:rPr>
                <w:lang w:eastAsia="zh-TW"/>
              </w:rPr>
            </w:pPr>
            <w:r w:rsidRPr="00375FD7">
              <w:rPr>
                <w:lang w:eastAsia="zh-TW"/>
              </w:rPr>
              <w:t xml:space="preserve">    </w:t>
            </w:r>
            <w:r w:rsidRPr="00375FD7">
              <w:rPr>
                <w:lang w:eastAsia="zh-TW"/>
              </w:rPr>
              <w:t>舉凡攜入動物或植物，均必須經過哥國農牧局（</w:t>
            </w:r>
            <w:r w:rsidRPr="00375FD7">
              <w:rPr>
                <w:lang w:eastAsia="zh-TW"/>
              </w:rPr>
              <w:t>ICA</w:t>
            </w:r>
            <w:r w:rsidRPr="00375FD7">
              <w:rPr>
                <w:lang w:eastAsia="zh-TW"/>
              </w:rPr>
              <w:t>）檢疫核可。惟於文件準備方面，宜事先查詢各種不同動植物檢疫特殊要求、詳細註明及驗證，以期完全符合該局規定，確保入境無虞。</w:t>
            </w:r>
          </w:p>
        </w:tc>
      </w:tr>
      <w:tr w:rsidR="00D117D0" w:rsidRPr="00375FD7" w14:paraId="10AA4C7D"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4E44850"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海關規定</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44B6D7F0" w14:textId="77777777" w:rsidR="003362F6" w:rsidRPr="00375FD7" w:rsidRDefault="003362F6" w:rsidP="006F6829">
            <w:pPr>
              <w:numPr>
                <w:ilvl w:val="0"/>
                <w:numId w:val="39"/>
              </w:numPr>
              <w:suppressAutoHyphens/>
              <w:overflowPunct/>
              <w:autoSpaceDE/>
              <w:ind w:left="394" w:right="34" w:firstLineChars="0"/>
              <w:textAlignment w:val="baseline"/>
              <w:rPr>
                <w:lang w:eastAsia="zh-TW"/>
              </w:rPr>
            </w:pPr>
            <w:r w:rsidRPr="00375FD7">
              <w:rPr>
                <w:lang w:eastAsia="zh-TW"/>
              </w:rPr>
              <w:t>出入境旅客可攜帶物品：</w:t>
            </w:r>
            <w:r w:rsidRPr="00375FD7">
              <w:rPr>
                <w:lang w:val="es-CO" w:eastAsia="zh-TW"/>
              </w:rPr>
              <w:t>總</w:t>
            </w:r>
            <w:r w:rsidRPr="00375FD7">
              <w:rPr>
                <w:lang w:eastAsia="zh-TW"/>
              </w:rPr>
              <w:t>價值</w:t>
            </w:r>
            <w:r w:rsidRPr="00375FD7">
              <w:rPr>
                <w:lang w:eastAsia="zh-TW"/>
              </w:rPr>
              <w:t>1,500</w:t>
            </w:r>
            <w:r w:rsidRPr="00375FD7">
              <w:rPr>
                <w:lang w:eastAsia="zh-TW"/>
              </w:rPr>
              <w:t>美元以內，以個人使用為原則；合理數量為限，免納關稅；超過部分需辦理進口手續並依照發票價值課</w:t>
            </w:r>
            <w:r w:rsidRPr="00375FD7">
              <w:rPr>
                <w:lang w:eastAsia="zh-TW"/>
              </w:rPr>
              <w:t>15%</w:t>
            </w:r>
            <w:r w:rsidRPr="00375FD7">
              <w:rPr>
                <w:lang w:eastAsia="zh-TW"/>
              </w:rPr>
              <w:t>之稅金及加計</w:t>
            </w:r>
            <w:r w:rsidRPr="00375FD7">
              <w:rPr>
                <w:lang w:eastAsia="zh-TW"/>
              </w:rPr>
              <w:t>19%</w:t>
            </w:r>
            <w:r w:rsidRPr="00375FD7">
              <w:rPr>
                <w:lang w:eastAsia="zh-TW"/>
              </w:rPr>
              <w:t>之加值稅。</w:t>
            </w:r>
          </w:p>
          <w:p w14:paraId="3586F8D7" w14:textId="77777777" w:rsidR="003362F6" w:rsidRPr="00375FD7" w:rsidRDefault="003362F6" w:rsidP="006F6829">
            <w:pPr>
              <w:numPr>
                <w:ilvl w:val="0"/>
                <w:numId w:val="39"/>
              </w:numPr>
              <w:suppressAutoHyphens/>
              <w:overflowPunct/>
              <w:autoSpaceDE/>
              <w:ind w:left="394" w:right="34" w:firstLineChars="0"/>
              <w:textAlignment w:val="baseline"/>
              <w:rPr>
                <w:lang w:eastAsia="zh-TW"/>
              </w:rPr>
            </w:pPr>
            <w:r w:rsidRPr="00375FD7">
              <w:rPr>
                <w:lang w:eastAsia="zh-TW"/>
              </w:rPr>
              <w:t>通關貨品若為樣品，請標示「</w:t>
            </w:r>
            <w:r w:rsidRPr="00375FD7">
              <w:rPr>
                <w:lang w:eastAsia="zh-TW"/>
              </w:rPr>
              <w:t>No Commercial value</w:t>
            </w:r>
            <w:r w:rsidRPr="00375FD7">
              <w:rPr>
                <w:lang w:eastAsia="zh-TW"/>
              </w:rPr>
              <w:t>」；數量應在合理範圍，否則可能須正式辦理進口手續、繳納關稅、</w:t>
            </w:r>
            <w:r w:rsidRPr="00375FD7">
              <w:rPr>
                <w:lang w:eastAsia="zh-TW"/>
              </w:rPr>
              <w:t>19%</w:t>
            </w:r>
            <w:r w:rsidRPr="00375FD7">
              <w:rPr>
                <w:lang w:eastAsia="zh-TW"/>
              </w:rPr>
              <w:t>加值稅及清關等問題。</w:t>
            </w:r>
          </w:p>
          <w:p w14:paraId="1605241A" w14:textId="77777777" w:rsidR="003362F6" w:rsidRPr="00375FD7" w:rsidRDefault="003362F6" w:rsidP="006F6829">
            <w:pPr>
              <w:numPr>
                <w:ilvl w:val="0"/>
                <w:numId w:val="39"/>
              </w:numPr>
              <w:suppressAutoHyphens/>
              <w:overflowPunct/>
              <w:autoSpaceDE/>
              <w:ind w:left="394" w:right="34" w:firstLineChars="0"/>
              <w:textAlignment w:val="baseline"/>
              <w:rPr>
                <w:lang w:eastAsia="zh-TW"/>
              </w:rPr>
            </w:pPr>
            <w:r w:rsidRPr="00375FD7">
              <w:rPr>
                <w:lang w:eastAsia="zh-TW"/>
              </w:rPr>
              <w:t>倘攜帶樣品入境者於海關申報單填列申報辦理暫准通關（</w:t>
            </w:r>
            <w:r w:rsidRPr="00375FD7">
              <w:rPr>
                <w:lang w:eastAsia="zh-TW"/>
              </w:rPr>
              <w:t>importaci</w:t>
            </w:r>
            <w:r w:rsidRPr="00375FD7">
              <w:rPr>
                <w:rFonts w:eastAsia="細明體"/>
                <w:lang w:eastAsia="zh-TW"/>
              </w:rPr>
              <w:t>ó</w:t>
            </w:r>
            <w:r w:rsidRPr="00375FD7">
              <w:rPr>
                <w:lang w:eastAsia="zh-TW"/>
              </w:rPr>
              <w:t>n temporal</w:t>
            </w:r>
            <w:r w:rsidRPr="00375FD7">
              <w:rPr>
                <w:lang w:eastAsia="zh-TW"/>
              </w:rPr>
              <w:t>）者，必須於出境時原數攜出。倘已辦理暫准通關入境，卻未全數攜出，將有無法順利離境之虞。</w:t>
            </w:r>
          </w:p>
          <w:p w14:paraId="5E46C4AC" w14:textId="77777777" w:rsidR="003362F6" w:rsidRPr="00375FD7" w:rsidRDefault="003362F6" w:rsidP="006F6829">
            <w:pPr>
              <w:numPr>
                <w:ilvl w:val="0"/>
                <w:numId w:val="39"/>
              </w:numPr>
              <w:suppressAutoHyphens/>
              <w:overflowPunct/>
              <w:autoSpaceDE/>
              <w:ind w:left="394" w:right="34" w:firstLineChars="0"/>
              <w:textAlignment w:val="baseline"/>
              <w:rPr>
                <w:lang w:eastAsia="zh-TW"/>
              </w:rPr>
            </w:pPr>
            <w:r w:rsidRPr="00375FD7">
              <w:rPr>
                <w:lang w:eastAsia="zh-TW"/>
              </w:rPr>
              <w:t>攜入紡織品、鞋類樣品之規定：哥國海關對此二類樣品管制較嚴。紡品及鞋類須打洞或印上「</w:t>
            </w:r>
            <w:r w:rsidRPr="00375FD7">
              <w:rPr>
                <w:lang w:eastAsia="zh-TW"/>
              </w:rPr>
              <w:t>sample</w:t>
            </w:r>
            <w:r w:rsidRPr="00375FD7">
              <w:rPr>
                <w:lang w:eastAsia="zh-TW"/>
              </w:rPr>
              <w:t>」字樣；鞋類最好攜帶不成雙之單隻。</w:t>
            </w:r>
          </w:p>
          <w:p w14:paraId="5BF3E269" w14:textId="77777777" w:rsidR="003362F6" w:rsidRPr="00375FD7" w:rsidRDefault="003362F6" w:rsidP="006F6829">
            <w:pPr>
              <w:numPr>
                <w:ilvl w:val="0"/>
                <w:numId w:val="39"/>
              </w:numPr>
              <w:suppressAutoHyphens/>
              <w:overflowPunct/>
              <w:autoSpaceDE/>
              <w:ind w:left="394" w:right="34" w:firstLineChars="0"/>
              <w:textAlignment w:val="baseline"/>
              <w:rPr>
                <w:lang w:eastAsia="zh-TW"/>
              </w:rPr>
            </w:pPr>
            <w:r w:rsidRPr="00375FD7">
              <w:rPr>
                <w:lang w:eastAsia="zh-TW"/>
              </w:rPr>
              <w:t>旅客入境哥國時，每人攜帶現金數不得超過</w:t>
            </w:r>
            <w:r w:rsidRPr="00375FD7">
              <w:rPr>
                <w:lang w:eastAsia="zh-TW"/>
              </w:rPr>
              <w:t>1</w:t>
            </w:r>
            <w:r w:rsidRPr="00375FD7">
              <w:rPr>
                <w:lang w:eastAsia="zh-TW"/>
              </w:rPr>
              <w:t>萬美元或等值之其他外幣，超過部分將予留置，並視情節就超過部分課</w:t>
            </w:r>
            <w:r w:rsidRPr="00375FD7">
              <w:rPr>
                <w:lang w:eastAsia="zh-TW"/>
              </w:rPr>
              <w:t>18%-30%</w:t>
            </w:r>
            <w:r w:rsidRPr="00375FD7">
              <w:rPr>
                <w:lang w:eastAsia="zh-TW"/>
              </w:rPr>
              <w:t>之罰鍰。</w:t>
            </w:r>
          </w:p>
          <w:p w14:paraId="3641AD83" w14:textId="77777777" w:rsidR="003362F6" w:rsidRPr="00375FD7" w:rsidRDefault="003362F6" w:rsidP="006F6829">
            <w:pPr>
              <w:numPr>
                <w:ilvl w:val="0"/>
                <w:numId w:val="39"/>
              </w:numPr>
              <w:suppressAutoHyphens/>
              <w:overflowPunct/>
              <w:autoSpaceDE/>
              <w:ind w:left="394" w:right="34" w:firstLineChars="0"/>
              <w:textAlignment w:val="baseline"/>
              <w:rPr>
                <w:lang w:eastAsia="zh-TW"/>
              </w:rPr>
            </w:pPr>
            <w:r w:rsidRPr="00375FD7">
              <w:rPr>
                <w:lang w:eastAsia="zh-TW"/>
              </w:rPr>
              <w:t>哥國機場海關實施通關抽檢系統，由旅客自行申報，繳交報關單後，由海關人員裁量是否抽檢。</w:t>
            </w:r>
          </w:p>
        </w:tc>
      </w:tr>
      <w:tr w:rsidR="00D117D0" w:rsidRPr="00375FD7" w14:paraId="19853143"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0451F57"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衣著</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26D034D5" w14:textId="77777777" w:rsidR="003362F6" w:rsidRPr="00375FD7" w:rsidRDefault="003362F6" w:rsidP="006F6829">
            <w:pPr>
              <w:numPr>
                <w:ilvl w:val="0"/>
                <w:numId w:val="40"/>
              </w:numPr>
              <w:suppressAutoHyphens/>
              <w:overflowPunct/>
              <w:autoSpaceDE/>
              <w:ind w:left="394" w:right="34" w:firstLineChars="0"/>
              <w:textAlignment w:val="baseline"/>
              <w:rPr>
                <w:lang w:eastAsia="zh-TW"/>
              </w:rPr>
            </w:pPr>
            <w:r w:rsidRPr="00375FD7">
              <w:rPr>
                <w:lang w:eastAsia="zh-TW"/>
              </w:rPr>
              <w:t>哥國首都波哥大海拔高達</w:t>
            </w:r>
            <w:r w:rsidRPr="00375FD7">
              <w:rPr>
                <w:lang w:eastAsia="zh-TW"/>
              </w:rPr>
              <w:t>2,650</w:t>
            </w:r>
            <w:r w:rsidRPr="00375FD7">
              <w:rPr>
                <w:lang w:eastAsia="zh-TW"/>
              </w:rPr>
              <w:t>公尺，因此終年氣候均為春秋季，氣溫介於攝氏</w:t>
            </w:r>
            <w:r w:rsidRPr="00375FD7">
              <w:rPr>
                <w:lang w:eastAsia="zh-TW"/>
              </w:rPr>
              <w:t>10</w:t>
            </w:r>
            <w:r w:rsidRPr="00375FD7">
              <w:rPr>
                <w:lang w:eastAsia="zh-TW"/>
              </w:rPr>
              <w:t>度至攝氏</w:t>
            </w:r>
            <w:r w:rsidRPr="00375FD7">
              <w:rPr>
                <w:lang w:eastAsia="zh-TW"/>
              </w:rPr>
              <w:t>25</w:t>
            </w:r>
            <w:r w:rsidRPr="00375FD7">
              <w:rPr>
                <w:lang w:eastAsia="zh-TW"/>
              </w:rPr>
              <w:t>度，早晚溫差大，室內外溫度亦有差別，建議攜帶長袖薄衣、背心及保暖外套，女士宜同時攜帶長褲以防夜間風寒。</w:t>
            </w:r>
          </w:p>
          <w:p w14:paraId="1C879C55" w14:textId="77777777" w:rsidR="003362F6" w:rsidRPr="00375FD7" w:rsidRDefault="003362F6" w:rsidP="006F6829">
            <w:pPr>
              <w:numPr>
                <w:ilvl w:val="0"/>
                <w:numId w:val="40"/>
              </w:numPr>
              <w:suppressAutoHyphens/>
              <w:overflowPunct/>
              <w:autoSpaceDE/>
              <w:ind w:left="394" w:right="34" w:firstLineChars="0"/>
              <w:textAlignment w:val="baseline"/>
              <w:rPr>
                <w:lang w:eastAsia="zh-TW"/>
              </w:rPr>
            </w:pPr>
            <w:r w:rsidRPr="00375FD7">
              <w:rPr>
                <w:lang w:eastAsia="zh-TW"/>
              </w:rPr>
              <w:t>哥國人士穿著習慣類似歐洲，一般洽公宜穿著西服，女士以整齊套裝為宜，同時應注意穿著衣物之質感。宴會中男士通常穿著深色系西裝，少數特殊場合使用禮服，女士則於晚宴或酒會均穿著十分正式。</w:t>
            </w:r>
          </w:p>
        </w:tc>
      </w:tr>
      <w:tr w:rsidR="00D117D0" w:rsidRPr="00375FD7" w14:paraId="36E5532B"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5BF9CA7" w14:textId="77777777" w:rsidR="003362F6" w:rsidRPr="00375FD7" w:rsidRDefault="003362F6" w:rsidP="006F6829">
            <w:pPr>
              <w:overflowPunct/>
              <w:autoSpaceDE/>
              <w:ind w:firstLineChars="0" w:firstLine="0"/>
              <w:rPr>
                <w:szCs w:val="20"/>
                <w:lang w:eastAsia="zh-TW"/>
              </w:rPr>
            </w:pPr>
            <w:r w:rsidRPr="00375FD7">
              <w:rPr>
                <w:szCs w:val="20"/>
                <w:lang w:eastAsia="zh-TW"/>
              </w:rPr>
              <w:t>建議旅館（名稱、住址、聯絡電話或網站）</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42E966D1"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rPr>
                <w:lang w:val="es-CO" w:eastAsia="zh-TW"/>
              </w:rPr>
            </w:pPr>
            <w:r w:rsidRPr="00375FD7">
              <w:rPr>
                <w:lang w:val="es-CO" w:eastAsia="zh-TW"/>
              </w:rPr>
              <w:t>Hotel Estelar Parque 93</w:t>
            </w:r>
            <w:r w:rsidRPr="00375FD7">
              <w:rPr>
                <w:lang w:val="es-CO" w:eastAsia="zh-TW"/>
              </w:rPr>
              <w:t>（</w:t>
            </w:r>
            <w:r w:rsidRPr="00375FD7">
              <w:rPr>
                <w:lang w:val="es-CO" w:eastAsia="zh-TW"/>
              </w:rPr>
              <w:t>5</w:t>
            </w:r>
            <w:r w:rsidRPr="00375FD7">
              <w:rPr>
                <w:lang w:val="es-CO" w:eastAsia="zh-TW"/>
              </w:rPr>
              <w:t>星，近我駐哥代表處）</w:t>
            </w:r>
          </w:p>
          <w:p w14:paraId="0F1A49F4" w14:textId="53CA8586"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CO" w:eastAsia="zh-TW"/>
              </w:rPr>
              <w:t>Calle 93 No. 11-19, Bogot</w:t>
            </w:r>
            <w:r w:rsidR="003362F6" w:rsidRPr="00375FD7">
              <w:rPr>
                <w:rFonts w:eastAsia="細明體"/>
                <w:lang w:val="es-CO" w:eastAsia="zh-TW"/>
              </w:rPr>
              <w:t>á</w:t>
            </w:r>
          </w:p>
          <w:p w14:paraId="7E93C9F0" w14:textId="0ABB7029" w:rsidR="003362F6" w:rsidRPr="00375FD7" w:rsidRDefault="006F6829" w:rsidP="006F6829">
            <w:pPr>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57-1-5111555</w:t>
            </w:r>
          </w:p>
          <w:p w14:paraId="06B6F427"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rPr>
                <w:lang w:val="es-CO" w:eastAsia="zh-TW"/>
              </w:rPr>
            </w:pPr>
            <w:r w:rsidRPr="00375FD7">
              <w:rPr>
                <w:lang w:val="es-CO" w:eastAsia="zh-TW"/>
              </w:rPr>
              <w:t>Hotel NH Royal Pavillon</w:t>
            </w:r>
            <w:r w:rsidRPr="00375FD7">
              <w:rPr>
                <w:lang w:val="es-CO" w:eastAsia="zh-TW"/>
              </w:rPr>
              <w:t>（</w:t>
            </w:r>
            <w:r w:rsidRPr="00375FD7">
              <w:rPr>
                <w:lang w:val="es-CO" w:eastAsia="zh-TW"/>
              </w:rPr>
              <w:t>4</w:t>
            </w:r>
            <w:r w:rsidRPr="00375FD7">
              <w:rPr>
                <w:lang w:val="es-CO" w:eastAsia="zh-TW"/>
              </w:rPr>
              <w:t>星，近我駐哥代表處）</w:t>
            </w:r>
          </w:p>
          <w:p w14:paraId="33C1284D" w14:textId="1FB2125E"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CO" w:eastAsia="zh-TW"/>
              </w:rPr>
              <w:t>Calle 94 No.11-45, Bogot</w:t>
            </w:r>
            <w:r w:rsidR="003362F6" w:rsidRPr="00375FD7">
              <w:rPr>
                <w:rFonts w:eastAsia="細明體"/>
                <w:lang w:val="es-CO" w:eastAsia="zh-TW"/>
              </w:rPr>
              <w:t>á</w:t>
            </w:r>
          </w:p>
          <w:p w14:paraId="1433EB4A" w14:textId="267CE035"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57-1-6502555</w:t>
            </w:r>
          </w:p>
          <w:p w14:paraId="26D63D24"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rPr>
                <w:lang w:val="es-CO" w:eastAsia="zh-TW"/>
              </w:rPr>
            </w:pPr>
            <w:r w:rsidRPr="00375FD7">
              <w:rPr>
                <w:lang w:val="es-CO" w:eastAsia="zh-TW"/>
              </w:rPr>
              <w:t>Aparthotel Lloyds</w:t>
            </w:r>
            <w:r w:rsidRPr="00375FD7">
              <w:rPr>
                <w:lang w:val="es-CO" w:eastAsia="zh-TW"/>
              </w:rPr>
              <w:t>（家庭旅館，近我駐哥代表處）</w:t>
            </w:r>
          </w:p>
          <w:p w14:paraId="03F45DF5" w14:textId="5F1E3FA7"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Cra. 11, No.94-71</w:t>
            </w:r>
          </w:p>
          <w:p w14:paraId="50C5253E" w14:textId="29F60B5A"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57-1-6213260</w:t>
            </w:r>
          </w:p>
          <w:p w14:paraId="36329FEE"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rPr>
                <w:lang w:val="es-CO" w:eastAsia="zh-TW"/>
              </w:rPr>
            </w:pPr>
            <w:r w:rsidRPr="00375FD7">
              <w:rPr>
                <w:lang w:val="es-CO" w:eastAsia="zh-TW"/>
              </w:rPr>
              <w:t>Hotel Novotel Parque 93</w:t>
            </w:r>
            <w:r w:rsidRPr="00375FD7">
              <w:rPr>
                <w:lang w:val="es-CO" w:eastAsia="zh-TW"/>
              </w:rPr>
              <w:t>（商務旅館，近我駐哥代表處）</w:t>
            </w:r>
          </w:p>
          <w:p w14:paraId="4F2E3039" w14:textId="6F123E89"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Calle 93 No.12-41</w:t>
            </w:r>
          </w:p>
          <w:p w14:paraId="39FCCE7A" w14:textId="458A8B63"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57-1-5897744</w:t>
            </w:r>
          </w:p>
          <w:p w14:paraId="3289FB02"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rPr>
                <w:lang w:val="es-CO" w:eastAsia="zh-TW"/>
              </w:rPr>
            </w:pPr>
            <w:r w:rsidRPr="00375FD7">
              <w:rPr>
                <w:lang w:val="es-CO" w:eastAsia="zh-TW"/>
              </w:rPr>
              <w:t>Hotel Dan Carlton</w:t>
            </w:r>
            <w:r w:rsidRPr="00375FD7">
              <w:rPr>
                <w:lang w:val="es-CO" w:eastAsia="zh-TW"/>
              </w:rPr>
              <w:t>（</w:t>
            </w:r>
            <w:r w:rsidRPr="00375FD7">
              <w:rPr>
                <w:lang w:val="es-CO" w:eastAsia="zh-TW"/>
              </w:rPr>
              <w:t>4</w:t>
            </w:r>
            <w:r w:rsidRPr="00375FD7">
              <w:rPr>
                <w:lang w:val="es-CO" w:eastAsia="zh-TW"/>
              </w:rPr>
              <w:t>星）</w:t>
            </w:r>
          </w:p>
          <w:p w14:paraId="726F49A6" w14:textId="6DE000C6"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Calle 93B No.19-44</w:t>
            </w:r>
          </w:p>
          <w:p w14:paraId="326961E9" w14:textId="07E4C180"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57-1-6338777</w:t>
            </w:r>
          </w:p>
          <w:p w14:paraId="0FDE042F"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pPr>
            <w:r w:rsidRPr="00375FD7">
              <w:rPr>
                <w:lang w:val="es-CO" w:eastAsia="zh-TW"/>
              </w:rPr>
              <w:t>Hilton Bogot</w:t>
            </w:r>
            <w:r w:rsidRPr="00375FD7">
              <w:rPr>
                <w:rFonts w:eastAsia="細明體"/>
                <w:lang w:val="es-CO" w:eastAsia="zh-TW"/>
              </w:rPr>
              <w:t>á</w:t>
            </w:r>
            <w:r w:rsidRPr="00375FD7">
              <w:rPr>
                <w:lang w:val="es-CO" w:eastAsia="zh-TW"/>
              </w:rPr>
              <w:t xml:space="preserve"> Corferias</w:t>
            </w:r>
            <w:r w:rsidRPr="00375FD7">
              <w:rPr>
                <w:lang w:val="es-CO" w:eastAsia="zh-TW"/>
              </w:rPr>
              <w:t>（</w:t>
            </w:r>
            <w:r w:rsidRPr="00375FD7">
              <w:rPr>
                <w:lang w:val="es-CO" w:eastAsia="zh-TW"/>
              </w:rPr>
              <w:t>5</w:t>
            </w:r>
            <w:r w:rsidRPr="00375FD7">
              <w:rPr>
                <w:lang w:val="es-CO" w:eastAsia="zh-TW"/>
              </w:rPr>
              <w:t>星，位於波哥大國際會展中心內）</w:t>
            </w:r>
          </w:p>
          <w:p w14:paraId="53533F10" w14:textId="650EE7F0" w:rsidR="003362F6" w:rsidRPr="00375FD7" w:rsidRDefault="006F6829" w:rsidP="006F6829">
            <w:pPr>
              <w:tabs>
                <w:tab w:val="left" w:pos="439"/>
              </w:tabs>
              <w:suppressAutoHyphens/>
              <w:overflowPunct/>
              <w:autoSpaceDE/>
              <w:ind w:left="394" w:right="34" w:firstLineChars="0" w:hanging="360"/>
              <w:textAlignment w:val="baseline"/>
            </w:pPr>
            <w:r w:rsidRPr="00375FD7">
              <w:rPr>
                <w:rFonts w:hint="eastAsia"/>
                <w:lang w:eastAsia="zh-TW"/>
              </w:rPr>
              <w:tab/>
            </w:r>
            <w:r w:rsidR="003362F6" w:rsidRPr="00375FD7">
              <w:rPr>
                <w:lang w:val="es-CO" w:eastAsia="zh-TW"/>
              </w:rPr>
              <w:t>Cra. 37, No.24-29, Bogot</w:t>
            </w:r>
            <w:r w:rsidR="003362F6" w:rsidRPr="00375FD7">
              <w:rPr>
                <w:rFonts w:eastAsia="細明體"/>
                <w:lang w:val="es-CO" w:eastAsia="zh-TW"/>
              </w:rPr>
              <w:t>á</w:t>
            </w:r>
          </w:p>
          <w:p w14:paraId="3BA7274C" w14:textId="18ED5CD4" w:rsidR="003362F6" w:rsidRPr="00375FD7" w:rsidRDefault="006F6829" w:rsidP="006F6829">
            <w:pPr>
              <w:tabs>
                <w:tab w:val="left" w:pos="439"/>
              </w:tabs>
              <w:suppressAutoHyphens/>
              <w:overflowPunct/>
              <w:autoSpaceDE/>
              <w:ind w:left="394" w:right="34" w:firstLineChars="0" w:hanging="360"/>
              <w:textAlignment w:val="baseline"/>
            </w:pPr>
            <w:r w:rsidRPr="00375FD7">
              <w:rPr>
                <w:rFonts w:hint="eastAsia"/>
                <w:lang w:eastAsia="zh-TW"/>
              </w:rPr>
              <w:tab/>
            </w:r>
            <w:hyperlink r:id="rId36" w:history="1">
              <w:r w:rsidR="003362F6" w:rsidRPr="00375FD7">
                <w:rPr>
                  <w:lang w:val="es-CO" w:eastAsia="zh-TW"/>
                </w:rPr>
                <w:t>Tel</w:t>
              </w:r>
            </w:hyperlink>
            <w:r w:rsidR="003362F6" w:rsidRPr="00375FD7">
              <w:rPr>
                <w:lang w:val="es-CO" w:eastAsia="zh-TW"/>
              </w:rPr>
              <w:t>.: 57-1-</w:t>
            </w:r>
            <w:hyperlink r:id="rId37" w:tooltip="Llamar a través de Hangouts" w:history="1">
              <w:r w:rsidR="003362F6" w:rsidRPr="00375FD7">
                <w:rPr>
                  <w:lang w:val="es-CO" w:eastAsia="zh-TW"/>
                </w:rPr>
                <w:t>4434400</w:t>
              </w:r>
            </w:hyperlink>
          </w:p>
          <w:p w14:paraId="169B6A53" w14:textId="77777777" w:rsidR="003362F6" w:rsidRPr="00375FD7" w:rsidRDefault="003362F6" w:rsidP="006F6829">
            <w:pPr>
              <w:numPr>
                <w:ilvl w:val="0"/>
                <w:numId w:val="41"/>
              </w:numPr>
              <w:suppressAutoHyphens/>
              <w:overflowPunct/>
              <w:autoSpaceDE/>
              <w:ind w:left="394" w:right="34" w:firstLineChars="0" w:hanging="360"/>
              <w:textAlignment w:val="baseline"/>
            </w:pPr>
            <w:r w:rsidRPr="00375FD7">
              <w:rPr>
                <w:lang w:val="es-CO" w:eastAsia="zh-TW"/>
              </w:rPr>
              <w:t>Hilton Bogot</w:t>
            </w:r>
            <w:r w:rsidRPr="00375FD7">
              <w:rPr>
                <w:rFonts w:eastAsia="細明體"/>
                <w:lang w:val="es-CO" w:eastAsia="zh-TW"/>
              </w:rPr>
              <w:t>á</w:t>
            </w:r>
            <w:r w:rsidRPr="00375FD7">
              <w:rPr>
                <w:lang w:val="es-CO" w:eastAsia="zh-TW"/>
              </w:rPr>
              <w:t>, Calle 72</w:t>
            </w:r>
            <w:r w:rsidRPr="00375FD7">
              <w:rPr>
                <w:lang w:val="es-CO" w:eastAsia="zh-TW"/>
              </w:rPr>
              <w:t>（</w:t>
            </w:r>
            <w:r w:rsidRPr="00375FD7">
              <w:rPr>
                <w:lang w:val="es-CO" w:eastAsia="zh-TW"/>
              </w:rPr>
              <w:t>4</w:t>
            </w:r>
            <w:r w:rsidRPr="00375FD7">
              <w:rPr>
                <w:lang w:val="es-CO" w:eastAsia="zh-TW"/>
              </w:rPr>
              <w:t>星，靠近金融區）</w:t>
            </w:r>
          </w:p>
          <w:p w14:paraId="634AB237" w14:textId="66D1C7DD" w:rsidR="003362F6" w:rsidRPr="00375FD7" w:rsidRDefault="006F6829" w:rsidP="006F6829">
            <w:pPr>
              <w:tabs>
                <w:tab w:val="left" w:pos="439"/>
              </w:tabs>
              <w:suppressAutoHyphens/>
              <w:overflowPunct/>
              <w:autoSpaceDE/>
              <w:ind w:left="394" w:right="34" w:firstLineChars="0" w:hanging="360"/>
              <w:textAlignment w:val="baseline"/>
            </w:pPr>
            <w:r w:rsidRPr="00375FD7">
              <w:rPr>
                <w:rFonts w:hint="eastAsia"/>
                <w:lang w:eastAsia="zh-TW"/>
              </w:rPr>
              <w:tab/>
            </w:r>
            <w:r w:rsidR="003362F6" w:rsidRPr="00375FD7">
              <w:rPr>
                <w:lang w:val="es-CO" w:eastAsia="zh-TW"/>
              </w:rPr>
              <w:t>Cra. 7,  No. 72-41, Bogot</w:t>
            </w:r>
            <w:r w:rsidR="003362F6" w:rsidRPr="00375FD7">
              <w:rPr>
                <w:rFonts w:eastAsia="細明體"/>
                <w:lang w:val="es-CO" w:eastAsia="zh-TW"/>
              </w:rPr>
              <w:t>á</w:t>
            </w:r>
          </w:p>
          <w:p w14:paraId="43A3CD6F" w14:textId="40465FB0" w:rsidR="003362F6" w:rsidRPr="00375FD7" w:rsidRDefault="006F6829" w:rsidP="006F6829">
            <w:pPr>
              <w:tabs>
                <w:tab w:val="left" w:pos="439"/>
              </w:tabs>
              <w:suppressAutoHyphens/>
              <w:overflowPunct/>
              <w:autoSpaceDE/>
              <w:ind w:left="394" w:right="34" w:firstLineChars="0" w:hanging="360"/>
              <w:textAlignment w:val="baseline"/>
            </w:pPr>
            <w:r w:rsidRPr="00375FD7">
              <w:rPr>
                <w:rFonts w:hint="eastAsia"/>
                <w:lang w:eastAsia="zh-TW"/>
              </w:rPr>
              <w:tab/>
            </w:r>
            <w:hyperlink r:id="rId38" w:history="1">
              <w:r w:rsidR="003362F6" w:rsidRPr="00375FD7">
                <w:rPr>
                  <w:lang w:val="es-CO" w:eastAsia="zh-TW"/>
                </w:rPr>
                <w:t>Tel</w:t>
              </w:r>
            </w:hyperlink>
            <w:r w:rsidR="003362F6" w:rsidRPr="00375FD7">
              <w:rPr>
                <w:lang w:val="es-CO" w:eastAsia="zh-TW"/>
              </w:rPr>
              <w:t xml:space="preserve">.: </w:t>
            </w:r>
            <w:hyperlink r:id="rId39" w:tooltip="Llamar a través de Hangouts" w:history="1">
              <w:r w:rsidR="003362F6" w:rsidRPr="00375FD7">
                <w:rPr>
                  <w:lang w:val="es-CO" w:eastAsia="zh-TW"/>
                </w:rPr>
                <w:t>（</w:t>
              </w:r>
              <w:r w:rsidR="003362F6" w:rsidRPr="00375FD7">
                <w:rPr>
                  <w:lang w:val="es-CO" w:eastAsia="zh-TW"/>
                </w:rPr>
                <w:t>1</w:t>
              </w:r>
              <w:r w:rsidR="003362F6" w:rsidRPr="00375FD7">
                <w:rPr>
                  <w:lang w:val="es-CO" w:eastAsia="zh-TW"/>
                </w:rPr>
                <w:t>）</w:t>
              </w:r>
              <w:r w:rsidR="003362F6" w:rsidRPr="00375FD7">
                <w:rPr>
                  <w:lang w:val="es-CO" w:eastAsia="zh-TW"/>
                </w:rPr>
                <w:t>6006100</w:t>
              </w:r>
            </w:hyperlink>
          </w:p>
          <w:p w14:paraId="7E0CF2E9"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pPr>
            <w:r w:rsidRPr="00375FD7">
              <w:rPr>
                <w:lang w:val="es-CO" w:eastAsia="zh-TW"/>
              </w:rPr>
              <w:t>Hotel Grand Hyatt Bogot</w:t>
            </w:r>
            <w:r w:rsidRPr="00375FD7">
              <w:rPr>
                <w:rFonts w:eastAsia="細明體"/>
                <w:lang w:val="es-CO" w:eastAsia="zh-TW"/>
              </w:rPr>
              <w:t>á</w:t>
            </w:r>
            <w:r w:rsidRPr="00375FD7">
              <w:rPr>
                <w:lang w:val="es-CO" w:eastAsia="zh-TW"/>
              </w:rPr>
              <w:t>（</w:t>
            </w:r>
            <w:r w:rsidRPr="00375FD7">
              <w:rPr>
                <w:lang w:val="es-CO" w:eastAsia="zh-TW"/>
              </w:rPr>
              <w:t>5</w:t>
            </w:r>
            <w:r w:rsidRPr="00375FD7">
              <w:rPr>
                <w:lang w:val="es-CO" w:eastAsia="zh-TW"/>
              </w:rPr>
              <w:t>星，近波哥大國際機場）</w:t>
            </w:r>
          </w:p>
          <w:p w14:paraId="51CFE1CF" w14:textId="71435CA7" w:rsidR="003362F6" w:rsidRPr="00375FD7" w:rsidRDefault="006F6829" w:rsidP="006F6829">
            <w:pPr>
              <w:tabs>
                <w:tab w:val="left" w:pos="439"/>
              </w:tabs>
              <w:suppressAutoHyphens/>
              <w:overflowPunct/>
              <w:autoSpaceDE/>
              <w:ind w:left="394" w:right="34" w:firstLineChars="0" w:hanging="360"/>
              <w:textAlignment w:val="baseline"/>
            </w:pPr>
            <w:r w:rsidRPr="00375FD7">
              <w:rPr>
                <w:rFonts w:hint="eastAsia"/>
                <w:lang w:eastAsia="zh-TW"/>
              </w:rPr>
              <w:tab/>
            </w:r>
            <w:r w:rsidR="003362F6" w:rsidRPr="00375FD7">
              <w:rPr>
                <w:lang w:val="es-CO" w:eastAsia="zh-TW"/>
              </w:rPr>
              <w:t>Calle 24</w:t>
            </w:r>
            <w:r w:rsidR="003362F6" w:rsidRPr="00375FD7">
              <w:rPr>
                <w:rFonts w:eastAsia="細明體"/>
                <w:lang w:val="es-CO" w:eastAsia="zh-TW"/>
              </w:rPr>
              <w:t>ª</w:t>
            </w:r>
            <w:r w:rsidR="003362F6" w:rsidRPr="00375FD7">
              <w:rPr>
                <w:lang w:val="es-CO" w:eastAsia="zh-TW"/>
              </w:rPr>
              <w:t>, No.57-60, Bogot</w:t>
            </w:r>
            <w:r w:rsidR="003362F6" w:rsidRPr="00375FD7">
              <w:rPr>
                <w:rFonts w:eastAsia="細明體"/>
                <w:lang w:val="es-CO" w:eastAsia="zh-TW"/>
              </w:rPr>
              <w:t>á</w:t>
            </w:r>
          </w:p>
          <w:p w14:paraId="2F16A422" w14:textId="1CB545CC" w:rsidR="003362F6" w:rsidRPr="00375FD7" w:rsidRDefault="006F6829" w:rsidP="006F6829">
            <w:pPr>
              <w:tabs>
                <w:tab w:val="left" w:pos="439"/>
                <w:tab w:val="left" w:pos="491"/>
              </w:tabs>
              <w:suppressAutoHyphens/>
              <w:overflowPunct/>
              <w:autoSpaceDE/>
              <w:ind w:left="394" w:right="34" w:firstLineChars="0" w:hanging="360"/>
              <w:textAlignment w:val="baseline"/>
            </w:pPr>
            <w:r w:rsidRPr="00375FD7">
              <w:rPr>
                <w:rFonts w:hint="eastAsia"/>
                <w:lang w:eastAsia="zh-TW"/>
              </w:rPr>
              <w:tab/>
            </w:r>
            <w:hyperlink r:id="rId40" w:history="1">
              <w:r w:rsidR="003362F6" w:rsidRPr="00375FD7">
                <w:rPr>
                  <w:lang w:val="es-CO" w:eastAsia="zh-TW"/>
                </w:rPr>
                <w:t>Tel.</w:t>
              </w:r>
            </w:hyperlink>
            <w:r w:rsidR="003362F6" w:rsidRPr="00375FD7">
              <w:rPr>
                <w:lang w:val="es-CO" w:eastAsia="zh-TW"/>
              </w:rPr>
              <w:t>: 57-1-6541234</w:t>
            </w:r>
          </w:p>
          <w:p w14:paraId="22F31EEB"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pPr>
            <w:r w:rsidRPr="00375FD7">
              <w:rPr>
                <w:lang w:eastAsia="zh-TW"/>
              </w:rPr>
              <w:t>JW Marriott Hotel, Bogot</w:t>
            </w:r>
            <w:r w:rsidRPr="00375FD7">
              <w:rPr>
                <w:rFonts w:eastAsia="細明體"/>
                <w:lang w:eastAsia="zh-TW"/>
              </w:rPr>
              <w:t>á</w:t>
            </w:r>
            <w:r w:rsidRPr="00375FD7">
              <w:rPr>
                <w:lang w:eastAsia="zh-TW"/>
              </w:rPr>
              <w:t>（</w:t>
            </w:r>
            <w:r w:rsidRPr="00375FD7">
              <w:rPr>
                <w:lang w:eastAsia="zh-TW"/>
              </w:rPr>
              <w:t>5</w:t>
            </w:r>
            <w:r w:rsidRPr="00375FD7">
              <w:rPr>
                <w:lang w:val="es-CO" w:eastAsia="zh-TW"/>
              </w:rPr>
              <w:t>星</w:t>
            </w:r>
            <w:r w:rsidRPr="00375FD7">
              <w:rPr>
                <w:lang w:eastAsia="zh-TW"/>
              </w:rPr>
              <w:t>）</w:t>
            </w:r>
          </w:p>
          <w:p w14:paraId="63F5EDB1" w14:textId="11F5C5E3"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CO" w:eastAsia="zh-TW"/>
              </w:rPr>
              <w:t>Calle 73 No. 8-60, Bogot</w:t>
            </w:r>
            <w:r w:rsidR="003362F6" w:rsidRPr="00375FD7">
              <w:rPr>
                <w:rFonts w:eastAsia="細明體"/>
                <w:lang w:val="es-CO" w:eastAsia="zh-TW"/>
              </w:rPr>
              <w:t>á</w:t>
            </w:r>
          </w:p>
          <w:p w14:paraId="6CAC94B6" w14:textId="782A8323"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hyperlink r:id="rId41" w:history="1">
              <w:r w:rsidR="003362F6" w:rsidRPr="00375FD7">
                <w:rPr>
                  <w:lang w:val="es-CO" w:eastAsia="zh-TW"/>
                </w:rPr>
                <w:t>Tel</w:t>
              </w:r>
            </w:hyperlink>
            <w:r w:rsidR="003362F6" w:rsidRPr="00375FD7">
              <w:rPr>
                <w:lang w:val="es-CO" w:eastAsia="zh-TW"/>
              </w:rPr>
              <w:t>.: 57-1-4816000</w:t>
            </w:r>
          </w:p>
          <w:p w14:paraId="33D1FC29"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pPr>
            <w:r w:rsidRPr="00375FD7">
              <w:rPr>
                <w:lang w:val="es-CO" w:eastAsia="zh-TW"/>
              </w:rPr>
              <w:t>Hotel Sheraton Bogot</w:t>
            </w:r>
            <w:r w:rsidRPr="00375FD7">
              <w:rPr>
                <w:rFonts w:eastAsia="細明體"/>
                <w:lang w:val="es-CO" w:eastAsia="zh-TW"/>
              </w:rPr>
              <w:t>á</w:t>
            </w:r>
            <w:r w:rsidRPr="00375FD7">
              <w:rPr>
                <w:lang w:val="es-CO" w:eastAsia="zh-TW"/>
              </w:rPr>
              <w:t>（</w:t>
            </w:r>
            <w:r w:rsidRPr="00375FD7">
              <w:rPr>
                <w:lang w:val="es-CO" w:eastAsia="zh-TW"/>
              </w:rPr>
              <w:t>5</w:t>
            </w:r>
            <w:r w:rsidRPr="00375FD7">
              <w:rPr>
                <w:lang w:val="es-CO" w:eastAsia="zh-TW"/>
              </w:rPr>
              <w:t>星，近波哥大國際機場）</w:t>
            </w:r>
          </w:p>
          <w:p w14:paraId="19C375E8" w14:textId="1003ADAD"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CO" w:eastAsia="zh-TW"/>
              </w:rPr>
              <w:t>Calle 25B, No. 69C-80, Bogot</w:t>
            </w:r>
            <w:r w:rsidR="003362F6" w:rsidRPr="00375FD7">
              <w:rPr>
                <w:rFonts w:eastAsia="細明體"/>
                <w:lang w:val="es-CO" w:eastAsia="zh-TW"/>
              </w:rPr>
              <w:t>á</w:t>
            </w:r>
          </w:p>
          <w:p w14:paraId="7A8F03EB" w14:textId="399E7BE4" w:rsidR="003362F6" w:rsidRPr="00375FD7" w:rsidRDefault="006F6829" w:rsidP="006F6829">
            <w:pPr>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57-1-2105000 / Fax: 57-1-2105003</w:t>
            </w:r>
          </w:p>
          <w:p w14:paraId="5B9648E1"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pPr>
            <w:r w:rsidRPr="00375FD7">
              <w:rPr>
                <w:lang w:val="es-CO" w:eastAsia="zh-TW"/>
              </w:rPr>
              <w:t>Hotel Radisson AR Bogot</w:t>
            </w:r>
            <w:r w:rsidRPr="00375FD7">
              <w:rPr>
                <w:rFonts w:eastAsia="細明體"/>
                <w:lang w:val="es-CO" w:eastAsia="zh-TW"/>
              </w:rPr>
              <w:t>á</w:t>
            </w:r>
            <w:r w:rsidRPr="00375FD7">
              <w:rPr>
                <w:lang w:val="es-CO" w:eastAsia="zh-TW"/>
              </w:rPr>
              <w:t>（</w:t>
            </w:r>
            <w:r w:rsidRPr="00375FD7">
              <w:rPr>
                <w:lang w:val="es-CO" w:eastAsia="zh-TW"/>
              </w:rPr>
              <w:t>4</w:t>
            </w:r>
            <w:r w:rsidRPr="00375FD7">
              <w:rPr>
                <w:lang w:val="es-CO" w:eastAsia="zh-TW"/>
              </w:rPr>
              <w:t>星，近波哥大國際機場）</w:t>
            </w:r>
          </w:p>
          <w:p w14:paraId="2F76B8FB" w14:textId="7748A994"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CO" w:eastAsia="zh-TW"/>
              </w:rPr>
              <w:t>Cra. 60, No. 22-99, Bogot</w:t>
            </w:r>
            <w:r w:rsidR="003362F6" w:rsidRPr="00375FD7">
              <w:rPr>
                <w:rFonts w:eastAsia="細明體"/>
                <w:lang w:val="es-CO" w:eastAsia="zh-TW"/>
              </w:rPr>
              <w:t>á</w:t>
            </w:r>
          </w:p>
          <w:p w14:paraId="78A33578" w14:textId="41F88D11" w:rsidR="003362F6" w:rsidRPr="00375FD7" w:rsidRDefault="006F6829" w:rsidP="006F6829">
            <w:pPr>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57-1-7436690</w:t>
            </w:r>
          </w:p>
          <w:p w14:paraId="284736F4" w14:textId="77777777" w:rsidR="003362F6" w:rsidRPr="00375FD7" w:rsidRDefault="003362F6" w:rsidP="006F6829">
            <w:pPr>
              <w:numPr>
                <w:ilvl w:val="0"/>
                <w:numId w:val="41"/>
              </w:numPr>
              <w:suppressAutoHyphens/>
              <w:overflowPunct/>
              <w:autoSpaceDE/>
              <w:ind w:left="394" w:right="34" w:firstLineChars="0" w:hanging="360"/>
              <w:textAlignment w:val="baseline"/>
              <w:rPr>
                <w:lang w:val="es-CO" w:eastAsia="zh-TW"/>
              </w:rPr>
            </w:pPr>
            <w:r w:rsidRPr="00375FD7">
              <w:rPr>
                <w:lang w:val="es-CO" w:eastAsia="zh-TW"/>
              </w:rPr>
              <w:t>Hotel Marriott Courtyard</w:t>
            </w:r>
            <w:r w:rsidRPr="00375FD7">
              <w:rPr>
                <w:lang w:val="es-CO" w:eastAsia="zh-TW"/>
              </w:rPr>
              <w:t>（商務旅館，近波哥大國際機場）</w:t>
            </w:r>
          </w:p>
          <w:p w14:paraId="4F13F9F1" w14:textId="643AE1E2"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Av. El Dorado No.69B-53</w:t>
            </w:r>
          </w:p>
          <w:p w14:paraId="4C688172" w14:textId="791CE2EF"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57-1-4851111</w:t>
            </w:r>
          </w:p>
          <w:p w14:paraId="603AC5A8"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rPr>
                <w:lang w:val="es-CO" w:eastAsia="zh-TW"/>
              </w:rPr>
            </w:pPr>
            <w:r w:rsidRPr="00375FD7">
              <w:rPr>
                <w:lang w:val="es-CO" w:eastAsia="zh-TW"/>
              </w:rPr>
              <w:t>Hotel Cosmo 100</w:t>
            </w:r>
            <w:r w:rsidRPr="00375FD7">
              <w:rPr>
                <w:lang w:val="es-CO" w:eastAsia="zh-TW"/>
              </w:rPr>
              <w:t>（</w:t>
            </w:r>
            <w:r w:rsidRPr="00375FD7">
              <w:rPr>
                <w:lang w:val="es-CO" w:eastAsia="zh-TW"/>
              </w:rPr>
              <w:t>4</w:t>
            </w:r>
            <w:r w:rsidRPr="00375FD7">
              <w:rPr>
                <w:lang w:val="es-CO" w:eastAsia="zh-TW"/>
              </w:rPr>
              <w:t>星）</w:t>
            </w:r>
          </w:p>
          <w:p w14:paraId="49BDB6AA" w14:textId="2E0B0DCB"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Av. 100 #19A-83</w:t>
            </w:r>
          </w:p>
          <w:p w14:paraId="0E158289" w14:textId="2EFCA9CE" w:rsidR="003362F6" w:rsidRPr="00375FD7" w:rsidRDefault="006F6829" w:rsidP="006F6829">
            <w:pPr>
              <w:tabs>
                <w:tab w:val="left" w:pos="439"/>
              </w:tabs>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 xml:space="preserve">Tel.: 6444000  </w:t>
            </w:r>
          </w:p>
          <w:p w14:paraId="6A3D6F06"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pPr>
            <w:r w:rsidRPr="00375FD7">
              <w:rPr>
                <w:lang w:eastAsia="zh-TW"/>
              </w:rPr>
              <w:t>Hotel Estelar Windsor House</w:t>
            </w:r>
            <w:r w:rsidRPr="00375FD7">
              <w:rPr>
                <w:lang w:eastAsia="zh-TW"/>
              </w:rPr>
              <w:t>（</w:t>
            </w:r>
            <w:r w:rsidRPr="00375FD7">
              <w:rPr>
                <w:lang w:eastAsia="zh-TW"/>
              </w:rPr>
              <w:t>4</w:t>
            </w:r>
            <w:r w:rsidRPr="00375FD7">
              <w:rPr>
                <w:lang w:val="es-CO" w:eastAsia="zh-TW"/>
              </w:rPr>
              <w:t>星</w:t>
            </w:r>
            <w:r w:rsidRPr="00375FD7">
              <w:rPr>
                <w:lang w:eastAsia="zh-TW"/>
              </w:rPr>
              <w:t>）</w:t>
            </w:r>
          </w:p>
          <w:p w14:paraId="51D92E4B" w14:textId="5241523C"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CO" w:eastAsia="zh-TW"/>
              </w:rPr>
              <w:t>Calle 95, No. 9-97, Bogot</w:t>
            </w:r>
            <w:r w:rsidR="003362F6" w:rsidRPr="00375FD7">
              <w:rPr>
                <w:rFonts w:eastAsia="細明體"/>
                <w:lang w:val="es-CO" w:eastAsia="zh-TW"/>
              </w:rPr>
              <w:t>á</w:t>
            </w:r>
          </w:p>
          <w:p w14:paraId="13D1C96B" w14:textId="22A2952B" w:rsidR="003362F6" w:rsidRPr="00375FD7" w:rsidRDefault="006F6829" w:rsidP="006F6829">
            <w:pPr>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57-1-6343630</w:t>
            </w:r>
          </w:p>
          <w:p w14:paraId="7228BD00"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pPr>
            <w:r w:rsidRPr="00375FD7">
              <w:rPr>
                <w:lang w:val="es-CO" w:eastAsia="zh-TW"/>
              </w:rPr>
              <w:t>Hotel Sonesta Bogot</w:t>
            </w:r>
            <w:r w:rsidRPr="00375FD7">
              <w:rPr>
                <w:rFonts w:eastAsia="細明體"/>
                <w:lang w:val="es-CO" w:eastAsia="zh-TW"/>
              </w:rPr>
              <w:t>á</w:t>
            </w:r>
            <w:r w:rsidRPr="00375FD7">
              <w:rPr>
                <w:lang w:eastAsia="zh-TW"/>
              </w:rPr>
              <w:t>（</w:t>
            </w:r>
            <w:r w:rsidRPr="00375FD7">
              <w:rPr>
                <w:lang w:eastAsia="zh-TW"/>
              </w:rPr>
              <w:t>4</w:t>
            </w:r>
            <w:r w:rsidRPr="00375FD7">
              <w:rPr>
                <w:lang w:val="es-CO" w:eastAsia="zh-TW"/>
              </w:rPr>
              <w:t>星</w:t>
            </w:r>
            <w:r w:rsidRPr="00375FD7">
              <w:rPr>
                <w:lang w:eastAsia="zh-TW"/>
              </w:rPr>
              <w:t>）</w:t>
            </w:r>
          </w:p>
          <w:p w14:paraId="1FE78C82" w14:textId="4B5BFA6A"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CO" w:eastAsia="zh-TW"/>
              </w:rPr>
              <w:t>Cra. 15A, No. 125-26, Bogot</w:t>
            </w:r>
            <w:r w:rsidR="003362F6" w:rsidRPr="00375FD7">
              <w:rPr>
                <w:rFonts w:eastAsia="細明體"/>
                <w:lang w:val="es-CO" w:eastAsia="zh-TW"/>
              </w:rPr>
              <w:t>á</w:t>
            </w:r>
          </w:p>
          <w:p w14:paraId="11061319" w14:textId="4DD04E63" w:rsidR="003362F6" w:rsidRPr="00375FD7" w:rsidRDefault="006F6829" w:rsidP="006F6829">
            <w:pPr>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57-1-6585500</w:t>
            </w:r>
          </w:p>
          <w:p w14:paraId="68942BF4" w14:textId="77777777" w:rsidR="003362F6" w:rsidRPr="00375FD7" w:rsidRDefault="003362F6" w:rsidP="006F6829">
            <w:pPr>
              <w:numPr>
                <w:ilvl w:val="0"/>
                <w:numId w:val="37"/>
              </w:numPr>
              <w:tabs>
                <w:tab w:val="left" w:pos="11"/>
              </w:tabs>
              <w:suppressAutoHyphens/>
              <w:overflowPunct/>
              <w:autoSpaceDE/>
              <w:ind w:left="394" w:right="34" w:firstLineChars="0" w:hanging="360"/>
              <w:textAlignment w:val="baseline"/>
            </w:pPr>
            <w:r w:rsidRPr="00375FD7">
              <w:rPr>
                <w:lang w:eastAsia="zh-TW"/>
              </w:rPr>
              <w:t>Bogot</w:t>
            </w:r>
            <w:r w:rsidRPr="00375FD7">
              <w:rPr>
                <w:rFonts w:eastAsia="細明體"/>
                <w:lang w:eastAsia="zh-TW"/>
              </w:rPr>
              <w:t>á</w:t>
            </w:r>
            <w:r w:rsidRPr="00375FD7">
              <w:rPr>
                <w:lang w:eastAsia="zh-TW"/>
              </w:rPr>
              <w:t xml:space="preserve"> Plaza Summit Hotel</w:t>
            </w:r>
            <w:r w:rsidRPr="00375FD7">
              <w:rPr>
                <w:lang w:eastAsia="zh-TW"/>
              </w:rPr>
              <w:t>（</w:t>
            </w:r>
            <w:r w:rsidRPr="00375FD7">
              <w:rPr>
                <w:lang w:eastAsia="zh-TW"/>
              </w:rPr>
              <w:t>4</w:t>
            </w:r>
            <w:r w:rsidRPr="00375FD7">
              <w:rPr>
                <w:lang w:val="es-CO" w:eastAsia="zh-TW"/>
              </w:rPr>
              <w:t>星</w:t>
            </w:r>
            <w:r w:rsidRPr="00375FD7">
              <w:rPr>
                <w:lang w:eastAsia="zh-TW"/>
              </w:rPr>
              <w:t>）</w:t>
            </w:r>
          </w:p>
          <w:p w14:paraId="176727D4" w14:textId="3BABEDD8" w:rsidR="003362F6" w:rsidRPr="00375FD7" w:rsidRDefault="006F6829" w:rsidP="006F6829">
            <w:pPr>
              <w:suppressAutoHyphens/>
              <w:overflowPunct/>
              <w:autoSpaceDE/>
              <w:ind w:left="394" w:right="34" w:firstLineChars="0" w:hanging="360"/>
              <w:textAlignment w:val="baseline"/>
              <w:rPr>
                <w:lang w:val="es-ES"/>
              </w:rPr>
            </w:pPr>
            <w:r w:rsidRPr="00375FD7">
              <w:rPr>
                <w:rFonts w:hint="eastAsia"/>
                <w:lang w:eastAsia="zh-TW"/>
              </w:rPr>
              <w:tab/>
            </w:r>
            <w:r w:rsidR="003362F6" w:rsidRPr="00375FD7">
              <w:rPr>
                <w:lang w:val="es-CO" w:eastAsia="zh-TW"/>
              </w:rPr>
              <w:t>Calle 100 No. 18A-30, Bogot</w:t>
            </w:r>
            <w:r w:rsidR="003362F6" w:rsidRPr="00375FD7">
              <w:rPr>
                <w:rFonts w:eastAsia="細明體"/>
                <w:lang w:val="es-CO" w:eastAsia="zh-TW"/>
              </w:rPr>
              <w:t>á</w:t>
            </w:r>
          </w:p>
          <w:p w14:paraId="6B6FB0FA" w14:textId="11DBE34E" w:rsidR="003362F6" w:rsidRPr="00375FD7" w:rsidRDefault="006F6829" w:rsidP="006F6829">
            <w:pPr>
              <w:suppressAutoHyphens/>
              <w:overflowPunct/>
              <w:autoSpaceDE/>
              <w:ind w:left="394" w:right="34" w:firstLineChars="0" w:hanging="360"/>
              <w:textAlignment w:val="baseline"/>
              <w:rPr>
                <w:lang w:val="es-CO" w:eastAsia="zh-TW"/>
              </w:rPr>
            </w:pPr>
            <w:r w:rsidRPr="00375FD7">
              <w:rPr>
                <w:rFonts w:hint="eastAsia"/>
                <w:lang w:eastAsia="zh-TW"/>
              </w:rPr>
              <w:tab/>
            </w:r>
            <w:r w:rsidR="003362F6" w:rsidRPr="00375FD7">
              <w:rPr>
                <w:lang w:val="es-CO" w:eastAsia="zh-TW"/>
              </w:rPr>
              <w:t>Tel: 57-1-6322200</w:t>
            </w:r>
          </w:p>
        </w:tc>
      </w:tr>
      <w:tr w:rsidR="00D117D0" w:rsidRPr="00375FD7" w14:paraId="29DCFBED"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16B46520"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建議餐廳（名稱、住址、聯絡電話或網站）</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21984190"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Restaurante Casa China</w:t>
            </w:r>
            <w:r w:rsidRPr="00375FD7">
              <w:rPr>
                <w:lang w:val="es-ES" w:eastAsia="zh-TW"/>
              </w:rPr>
              <w:t>家鄉樓</w:t>
            </w:r>
          </w:p>
          <w:p w14:paraId="6917E8FB" w14:textId="5E7D8ECB"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Calle 109 No. 16-43, Bogot</w:t>
            </w:r>
            <w:r w:rsidR="003362F6" w:rsidRPr="00375FD7">
              <w:rPr>
                <w:rFonts w:eastAsia="細明體"/>
                <w:lang w:val="es-ES" w:eastAsia="zh-TW"/>
              </w:rPr>
              <w:t>á</w:t>
            </w:r>
          </w:p>
          <w:p w14:paraId="5551E3D0" w14:textId="1C43576C"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57-1-214-0517</w:t>
            </w:r>
          </w:p>
          <w:p w14:paraId="419D7B5A" w14:textId="77777777" w:rsidR="003362F6" w:rsidRPr="00375FD7" w:rsidRDefault="003362F6" w:rsidP="006F6829">
            <w:pPr>
              <w:numPr>
                <w:ilvl w:val="0"/>
                <w:numId w:val="37"/>
              </w:numPr>
              <w:suppressAutoHyphens/>
              <w:overflowPunct/>
              <w:autoSpaceDE/>
              <w:ind w:left="394" w:right="34" w:firstLineChars="0" w:hanging="360"/>
              <w:textAlignment w:val="baseline"/>
            </w:pPr>
            <w:r w:rsidRPr="00375FD7">
              <w:rPr>
                <w:lang w:eastAsia="zh-TW"/>
              </w:rPr>
              <w:t>Alice’s</w:t>
            </w:r>
            <w:r w:rsidRPr="00375FD7">
              <w:rPr>
                <w:lang w:val="es-ES" w:eastAsia="zh-TW"/>
              </w:rPr>
              <w:t xml:space="preserve"> Chinese Restaurante </w:t>
            </w:r>
            <w:r w:rsidRPr="00375FD7">
              <w:rPr>
                <w:lang w:val="es-ES" w:eastAsia="zh-TW"/>
              </w:rPr>
              <w:t>愛麗絲中餐廳</w:t>
            </w:r>
          </w:p>
          <w:p w14:paraId="51920EE6" w14:textId="58D91D3B" w:rsidR="003362F6" w:rsidRPr="00375FD7" w:rsidRDefault="006F6829" w:rsidP="006F6829">
            <w:pPr>
              <w:suppressAutoHyphens/>
              <w:overflowPunct/>
              <w:autoSpaceDE/>
              <w:ind w:left="394" w:right="34" w:firstLineChars="0" w:hanging="360"/>
              <w:textAlignment w:val="baseline"/>
              <w:rPr>
                <w:lang w:val="es-ES"/>
              </w:rPr>
            </w:pPr>
            <w:r w:rsidRPr="00375FD7">
              <w:rPr>
                <w:rFonts w:hint="eastAsia"/>
                <w:lang w:eastAsia="zh-TW"/>
              </w:rPr>
              <w:tab/>
            </w:r>
            <w:r w:rsidR="003362F6" w:rsidRPr="00375FD7">
              <w:rPr>
                <w:lang w:val="es-ES" w:eastAsia="zh-TW"/>
              </w:rPr>
              <w:t>Zona G, Calle 69A No. 5-18, Bogot</w:t>
            </w:r>
            <w:r w:rsidR="003362F6" w:rsidRPr="00375FD7">
              <w:rPr>
                <w:rFonts w:eastAsia="細明體"/>
                <w:lang w:val="es-ES" w:eastAsia="zh-TW"/>
              </w:rPr>
              <w:t>á</w:t>
            </w:r>
          </w:p>
          <w:p w14:paraId="6B527A46" w14:textId="09248398"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57-1-2170841</w:t>
            </w:r>
          </w:p>
          <w:p w14:paraId="5629BEC6"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 xml:space="preserve">Cooking Taichi </w:t>
            </w:r>
            <w:r w:rsidRPr="00375FD7">
              <w:rPr>
                <w:lang w:val="es-ES" w:eastAsia="zh-TW"/>
              </w:rPr>
              <w:t>太極</w:t>
            </w:r>
          </w:p>
          <w:p w14:paraId="1A8888A0" w14:textId="5C06BA43"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Carrera 14 No. 93-16</w:t>
            </w:r>
          </w:p>
          <w:p w14:paraId="02EE1BAD" w14:textId="37FC1036"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57-1-5304773</w:t>
            </w:r>
          </w:p>
          <w:p w14:paraId="03A85C25"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Arigato</w:t>
            </w:r>
            <w:r w:rsidRPr="00375FD7">
              <w:rPr>
                <w:lang w:val="es-ES" w:eastAsia="zh-TW"/>
              </w:rPr>
              <w:t>（日式料理）</w:t>
            </w:r>
          </w:p>
          <w:p w14:paraId="6CE3B5EE" w14:textId="127F480F"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Calle 80, No. 11-28, Bogot</w:t>
            </w:r>
            <w:r w:rsidR="003362F6" w:rsidRPr="00375FD7">
              <w:rPr>
                <w:rFonts w:eastAsia="細明體"/>
                <w:lang w:val="es-ES" w:eastAsia="zh-TW"/>
              </w:rPr>
              <w:t>á</w:t>
            </w:r>
          </w:p>
          <w:p w14:paraId="76C76F07" w14:textId="216DF5E6"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57-1-2571715</w:t>
            </w:r>
          </w:p>
          <w:p w14:paraId="5BFB569A"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Sushi Gozen</w:t>
            </w:r>
            <w:r w:rsidRPr="00375FD7">
              <w:rPr>
                <w:lang w:val="es-ES" w:eastAsia="zh-TW"/>
              </w:rPr>
              <w:t>（日式料理）</w:t>
            </w:r>
          </w:p>
          <w:p w14:paraId="543643E9" w14:textId="7A978248" w:rsidR="003362F6" w:rsidRPr="00375FD7" w:rsidRDefault="006F6829" w:rsidP="006F6829">
            <w:pPr>
              <w:suppressAutoHyphens/>
              <w:overflowPunct/>
              <w:autoSpaceDE/>
              <w:ind w:left="394" w:right="34" w:firstLineChars="0" w:hanging="360"/>
              <w:textAlignment w:val="baseline"/>
              <w:rPr>
                <w:lang w:val="es-ES"/>
              </w:rPr>
            </w:pPr>
            <w:r w:rsidRPr="00375FD7">
              <w:rPr>
                <w:rFonts w:hint="eastAsia"/>
                <w:lang w:eastAsia="zh-TW"/>
              </w:rPr>
              <w:tab/>
            </w:r>
            <w:r w:rsidR="003362F6" w:rsidRPr="00375FD7">
              <w:rPr>
                <w:lang w:val="es-ES" w:eastAsia="zh-TW"/>
              </w:rPr>
              <w:t>Cra. 14 , No. 93B-45, Bogot</w:t>
            </w:r>
            <w:r w:rsidR="003362F6" w:rsidRPr="00375FD7">
              <w:rPr>
                <w:rFonts w:eastAsia="細明體"/>
                <w:lang w:val="es-ES" w:eastAsia="zh-TW"/>
              </w:rPr>
              <w:t>á</w:t>
            </w:r>
          </w:p>
          <w:p w14:paraId="40D8260C" w14:textId="1B8C90B0"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57-1-2570282</w:t>
            </w:r>
          </w:p>
          <w:p w14:paraId="3F38837C"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Biwon</w:t>
            </w:r>
            <w:r w:rsidRPr="00375FD7">
              <w:rPr>
                <w:lang w:val="es-ES" w:eastAsia="zh-TW"/>
              </w:rPr>
              <w:t>（韓式料理）</w:t>
            </w:r>
          </w:p>
          <w:p w14:paraId="7618FFD0" w14:textId="0745CB15"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Cra. 7, No. 108A-33, Bogot</w:t>
            </w:r>
            <w:r w:rsidR="003362F6" w:rsidRPr="00375FD7">
              <w:rPr>
                <w:rFonts w:eastAsia="細明體"/>
                <w:lang w:val="es-ES" w:eastAsia="zh-TW"/>
              </w:rPr>
              <w:t>á</w:t>
            </w:r>
          </w:p>
          <w:p w14:paraId="381AD19D" w14:textId="6800F1B6"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57-1-2154773</w:t>
            </w:r>
          </w:p>
          <w:p w14:paraId="77E84208"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India Gourmet</w:t>
            </w:r>
            <w:r w:rsidRPr="00375FD7">
              <w:rPr>
                <w:lang w:val="es-ES" w:eastAsia="zh-TW"/>
              </w:rPr>
              <w:t>（印度料理）</w:t>
            </w:r>
          </w:p>
          <w:p w14:paraId="243A307B" w14:textId="56ED4871" w:rsidR="003362F6" w:rsidRPr="00375FD7" w:rsidRDefault="006F6829" w:rsidP="006F6829">
            <w:pPr>
              <w:suppressAutoHyphens/>
              <w:overflowPunct/>
              <w:autoSpaceDE/>
              <w:ind w:left="394" w:right="34" w:firstLineChars="0" w:hanging="360"/>
              <w:textAlignment w:val="baseline"/>
              <w:rPr>
                <w:lang w:val="es-ES"/>
              </w:rPr>
            </w:pPr>
            <w:r w:rsidRPr="00375FD7">
              <w:rPr>
                <w:rFonts w:hint="eastAsia"/>
                <w:lang w:eastAsia="zh-TW"/>
              </w:rPr>
              <w:tab/>
            </w:r>
            <w:r w:rsidR="003362F6" w:rsidRPr="00375FD7">
              <w:rPr>
                <w:lang w:val="es-ES" w:eastAsia="zh-TW"/>
              </w:rPr>
              <w:t>Cra. 19B, No. 92-52, Bogot</w:t>
            </w:r>
            <w:r w:rsidR="003362F6" w:rsidRPr="00375FD7">
              <w:rPr>
                <w:rFonts w:eastAsia="細明體"/>
                <w:lang w:val="es-ES" w:eastAsia="zh-TW"/>
              </w:rPr>
              <w:t>á</w:t>
            </w:r>
          </w:p>
          <w:p w14:paraId="6762B706" w14:textId="2C47BB68"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57-1-6217923</w:t>
            </w:r>
          </w:p>
          <w:p w14:paraId="511440F0"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Luna</w:t>
            </w:r>
            <w:r w:rsidRPr="00375FD7">
              <w:rPr>
                <w:lang w:val="es-ES" w:eastAsia="zh-TW"/>
              </w:rPr>
              <w:t>（義大利餐廳）</w:t>
            </w:r>
          </w:p>
          <w:p w14:paraId="110C1646" w14:textId="65E20E34"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Cl. 83 No.12-26, Bogot</w:t>
            </w:r>
            <w:r w:rsidR="003362F6" w:rsidRPr="00375FD7">
              <w:rPr>
                <w:rFonts w:eastAsia="細明體"/>
                <w:lang w:val="es-ES" w:eastAsia="zh-TW"/>
              </w:rPr>
              <w:t>á</w:t>
            </w:r>
            <w:r w:rsidR="003362F6" w:rsidRPr="00375FD7">
              <w:rPr>
                <w:lang w:val="es-ES" w:eastAsia="zh-TW"/>
              </w:rPr>
              <w:t xml:space="preserve"> </w:t>
            </w:r>
          </w:p>
          <w:p w14:paraId="17BF422A" w14:textId="0E517429"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57-1-3114372420</w:t>
            </w:r>
          </w:p>
          <w:p w14:paraId="1F5A0AB8"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Tramonti</w:t>
            </w:r>
            <w:r w:rsidRPr="00375FD7">
              <w:rPr>
                <w:lang w:val="es-ES" w:eastAsia="zh-TW"/>
              </w:rPr>
              <w:t>（地中海風味餐）</w:t>
            </w:r>
          </w:p>
          <w:p w14:paraId="5C59F6EE" w14:textId="17EA3073" w:rsidR="003362F6" w:rsidRPr="00375FD7" w:rsidRDefault="006F6829" w:rsidP="006F6829">
            <w:pPr>
              <w:suppressAutoHyphens/>
              <w:overflowPunct/>
              <w:autoSpaceDE/>
              <w:ind w:left="394" w:right="34" w:firstLineChars="0" w:hanging="360"/>
              <w:textAlignment w:val="baseline"/>
              <w:rPr>
                <w:lang w:val="es-ES"/>
              </w:rPr>
            </w:pPr>
            <w:r w:rsidRPr="00375FD7">
              <w:rPr>
                <w:rFonts w:hint="eastAsia"/>
                <w:lang w:eastAsia="zh-TW"/>
              </w:rPr>
              <w:tab/>
            </w:r>
            <w:r w:rsidR="003362F6" w:rsidRPr="00375FD7">
              <w:rPr>
                <w:lang w:val="es-ES" w:eastAsia="zh-TW"/>
              </w:rPr>
              <w:t>Cra. 1a # 93- 50 Chico Alto Chic</w:t>
            </w:r>
            <w:r w:rsidR="003362F6" w:rsidRPr="00375FD7">
              <w:rPr>
                <w:rFonts w:eastAsia="細明體"/>
                <w:lang w:val="es-ES" w:eastAsia="zh-TW"/>
              </w:rPr>
              <w:t>ó</w:t>
            </w:r>
            <w:r w:rsidR="003362F6" w:rsidRPr="00375FD7">
              <w:rPr>
                <w:lang w:val="es-ES" w:eastAsia="zh-TW"/>
              </w:rPr>
              <w:t xml:space="preserve"> Alto, Bogot</w:t>
            </w:r>
            <w:r w:rsidR="003362F6" w:rsidRPr="00375FD7">
              <w:rPr>
                <w:rFonts w:eastAsia="細明體"/>
                <w:lang w:val="es-ES" w:eastAsia="zh-TW"/>
              </w:rPr>
              <w:t>á</w:t>
            </w:r>
            <w:r w:rsidR="003362F6" w:rsidRPr="00375FD7">
              <w:rPr>
                <w:lang w:val="es-ES" w:eastAsia="zh-TW"/>
              </w:rPr>
              <w:t xml:space="preserve"> </w:t>
            </w:r>
          </w:p>
          <w:p w14:paraId="0262EA3F" w14:textId="3E63DB8B"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57-1-2182400</w:t>
            </w:r>
          </w:p>
          <w:p w14:paraId="27C127F0"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Restaurante La Ventana</w:t>
            </w:r>
            <w:r w:rsidRPr="00375FD7">
              <w:rPr>
                <w:lang w:val="es-ES" w:eastAsia="zh-TW"/>
              </w:rPr>
              <w:t>（國際餐及哥倫比亞餐）</w:t>
            </w:r>
          </w:p>
          <w:p w14:paraId="3825ECBF" w14:textId="7F74C984"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Cra. 7 No. 72-41, Bogot</w:t>
            </w:r>
            <w:r w:rsidR="003362F6" w:rsidRPr="00375FD7">
              <w:rPr>
                <w:rFonts w:eastAsia="細明體"/>
                <w:lang w:val="es-ES" w:eastAsia="zh-TW"/>
              </w:rPr>
              <w:t>á</w:t>
            </w:r>
          </w:p>
          <w:p w14:paraId="21F81B9A" w14:textId="3B9FE083"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hyperlink r:id="rId42" w:history="1">
              <w:r w:rsidR="003362F6" w:rsidRPr="00375FD7">
                <w:rPr>
                  <w:lang w:val="es-ES" w:eastAsia="zh-TW"/>
                </w:rPr>
                <w:t>Tel</w:t>
              </w:r>
            </w:hyperlink>
            <w:r w:rsidR="003362F6" w:rsidRPr="00375FD7">
              <w:rPr>
                <w:lang w:val="es-ES" w:eastAsia="zh-TW"/>
              </w:rPr>
              <w:t>.: 57-1-</w:t>
            </w:r>
            <w:hyperlink r:id="rId43" w:tooltip="Llamar a través de Hangouts" w:history="1">
              <w:r w:rsidR="003362F6" w:rsidRPr="00375FD7">
                <w:rPr>
                  <w:lang w:val="es-ES" w:eastAsia="zh-TW"/>
                </w:rPr>
                <w:t>6006100</w:t>
              </w:r>
            </w:hyperlink>
          </w:p>
          <w:p w14:paraId="4647AFF9"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Cuzco Restaurante</w:t>
            </w:r>
            <w:r w:rsidRPr="00375FD7">
              <w:rPr>
                <w:lang w:val="es-ES" w:eastAsia="zh-TW"/>
              </w:rPr>
              <w:t>（祕魯餐連鎖）</w:t>
            </w:r>
          </w:p>
          <w:p w14:paraId="4736B2CE" w14:textId="71272782"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Cra. 13 No. 93a-31, Bogot</w:t>
            </w:r>
            <w:r w:rsidR="003362F6" w:rsidRPr="00375FD7">
              <w:rPr>
                <w:rFonts w:eastAsia="細明體"/>
                <w:lang w:val="es-ES" w:eastAsia="zh-TW"/>
              </w:rPr>
              <w:t>á</w:t>
            </w:r>
          </w:p>
          <w:p w14:paraId="18767064" w14:textId="3803497E"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hyperlink r:id="rId44" w:history="1">
              <w:r w:rsidR="003362F6" w:rsidRPr="00375FD7">
                <w:rPr>
                  <w:lang w:val="es-ES" w:eastAsia="zh-TW"/>
                </w:rPr>
                <w:t>Tel</w:t>
              </w:r>
              <w:r w:rsidR="003362F6" w:rsidRPr="00375FD7">
                <w:rPr>
                  <w:rFonts w:eastAsia="細明體"/>
                  <w:lang w:val="es-ES" w:eastAsia="zh-TW"/>
                </w:rPr>
                <w:t>é</w:t>
              </w:r>
              <w:r w:rsidR="003362F6" w:rsidRPr="00375FD7">
                <w:rPr>
                  <w:lang w:val="es-ES" w:eastAsia="zh-TW"/>
                </w:rPr>
                <w:t>fono</w:t>
              </w:r>
            </w:hyperlink>
            <w:r w:rsidR="003362F6" w:rsidRPr="00375FD7">
              <w:rPr>
                <w:lang w:val="es-ES" w:eastAsia="zh-TW"/>
              </w:rPr>
              <w:t>: 57-1-</w:t>
            </w:r>
            <w:hyperlink r:id="rId45" w:tooltip="Llamar a través de Hangouts" w:history="1">
              <w:r w:rsidR="003362F6" w:rsidRPr="00375FD7">
                <w:rPr>
                  <w:lang w:val="es-ES" w:eastAsia="zh-TW"/>
                </w:rPr>
                <w:t>7452893</w:t>
              </w:r>
            </w:hyperlink>
          </w:p>
          <w:p w14:paraId="12C260DB" w14:textId="77777777" w:rsidR="003362F6" w:rsidRPr="00375FD7" w:rsidRDefault="003362F6" w:rsidP="006F6829">
            <w:pPr>
              <w:numPr>
                <w:ilvl w:val="0"/>
                <w:numId w:val="37"/>
              </w:numPr>
              <w:suppressAutoHyphens/>
              <w:overflowPunct/>
              <w:autoSpaceDE/>
              <w:ind w:left="394" w:right="34" w:firstLineChars="0" w:hanging="360"/>
              <w:textAlignment w:val="baseline"/>
            </w:pPr>
            <w:r w:rsidRPr="00375FD7">
              <w:rPr>
                <w:lang w:val="es-ES" w:eastAsia="zh-TW"/>
              </w:rPr>
              <w:t>Andr</w:t>
            </w:r>
            <w:r w:rsidRPr="00375FD7">
              <w:rPr>
                <w:rFonts w:eastAsia="細明體"/>
                <w:lang w:val="es-ES" w:eastAsia="zh-TW"/>
              </w:rPr>
              <w:t>é</w:t>
            </w:r>
            <w:r w:rsidRPr="00375FD7">
              <w:rPr>
                <w:lang w:val="es-ES" w:eastAsia="zh-TW"/>
              </w:rPr>
              <w:t>s D.C.- Bogot</w:t>
            </w:r>
            <w:r w:rsidRPr="00375FD7">
              <w:rPr>
                <w:rFonts w:eastAsia="細明體"/>
                <w:lang w:val="es-ES" w:eastAsia="zh-TW"/>
              </w:rPr>
              <w:t>á</w:t>
            </w:r>
            <w:r w:rsidRPr="00375FD7">
              <w:rPr>
                <w:lang w:val="es-ES" w:eastAsia="zh-TW"/>
              </w:rPr>
              <w:t>（哥倫比亞傳統烤肉）</w:t>
            </w:r>
          </w:p>
          <w:p w14:paraId="460A71B2" w14:textId="31FC52DA"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Calle 82, No. 12-21, Bogot</w:t>
            </w:r>
            <w:r w:rsidR="003362F6" w:rsidRPr="00375FD7">
              <w:rPr>
                <w:rFonts w:eastAsia="細明體"/>
                <w:lang w:val="es-ES" w:eastAsia="zh-TW"/>
              </w:rPr>
              <w:t>á</w:t>
            </w:r>
          </w:p>
          <w:p w14:paraId="19B8A617" w14:textId="5205578B"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57-1- 8612233</w:t>
            </w:r>
          </w:p>
          <w:p w14:paraId="5BC86D76" w14:textId="77777777" w:rsidR="003362F6" w:rsidRPr="00375FD7" w:rsidRDefault="003362F6" w:rsidP="006F6829">
            <w:pPr>
              <w:numPr>
                <w:ilvl w:val="0"/>
                <w:numId w:val="42"/>
              </w:numPr>
              <w:suppressAutoHyphens/>
              <w:overflowPunct/>
              <w:autoSpaceDE/>
              <w:ind w:left="394" w:right="34" w:firstLineChars="0" w:hanging="360"/>
              <w:textAlignment w:val="baseline"/>
            </w:pPr>
            <w:r w:rsidRPr="00375FD7">
              <w:rPr>
                <w:lang w:val="es-ES" w:eastAsia="zh-TW"/>
              </w:rPr>
              <w:t>Andr</w:t>
            </w:r>
            <w:r w:rsidRPr="00375FD7">
              <w:rPr>
                <w:rFonts w:eastAsia="細明體"/>
                <w:lang w:val="es-ES" w:eastAsia="zh-TW"/>
              </w:rPr>
              <w:t>é</w:t>
            </w:r>
            <w:r w:rsidRPr="00375FD7">
              <w:rPr>
                <w:lang w:val="es-ES" w:eastAsia="zh-TW"/>
              </w:rPr>
              <w:t>s Expr</w:t>
            </w:r>
            <w:r w:rsidRPr="00375FD7">
              <w:rPr>
                <w:rFonts w:eastAsia="細明體"/>
                <w:lang w:val="es-ES" w:eastAsia="zh-TW"/>
              </w:rPr>
              <w:t>é</w:t>
            </w:r>
            <w:r w:rsidRPr="00375FD7">
              <w:rPr>
                <w:lang w:val="es-ES" w:eastAsia="zh-TW"/>
              </w:rPr>
              <w:t>s Parque de la 93</w:t>
            </w:r>
            <w:r w:rsidRPr="00375FD7">
              <w:rPr>
                <w:lang w:val="es-ES" w:eastAsia="zh-TW"/>
              </w:rPr>
              <w:t>（哥倫比亞風味餐）</w:t>
            </w:r>
          </w:p>
          <w:p w14:paraId="331C2F0B" w14:textId="6232CD92"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Calle 93b, No.13 - 55, Bogot</w:t>
            </w:r>
            <w:r w:rsidR="003362F6" w:rsidRPr="00375FD7">
              <w:rPr>
                <w:rFonts w:eastAsia="細明體"/>
                <w:lang w:val="es-ES" w:eastAsia="zh-TW"/>
              </w:rPr>
              <w:t>á</w:t>
            </w:r>
            <w:r w:rsidR="003362F6" w:rsidRPr="00375FD7">
              <w:rPr>
                <w:lang w:val="es-ES" w:eastAsia="zh-TW"/>
              </w:rPr>
              <w:t xml:space="preserve"> </w:t>
            </w:r>
          </w:p>
          <w:p w14:paraId="5B459768" w14:textId="0DED4312"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57-1- 8612233</w:t>
            </w:r>
          </w:p>
          <w:p w14:paraId="17CE4587"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Crepes &amp; Waffles</w:t>
            </w:r>
            <w:r w:rsidRPr="00375FD7">
              <w:rPr>
                <w:lang w:val="es-ES" w:eastAsia="zh-TW"/>
              </w:rPr>
              <w:t>（簡餐及甜點連鎖）</w:t>
            </w:r>
          </w:p>
          <w:p w14:paraId="5F4E103A" w14:textId="49A65A91"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Calle 93 No. 12-10, Bogot</w:t>
            </w:r>
            <w:r w:rsidR="003362F6" w:rsidRPr="00375FD7">
              <w:rPr>
                <w:rFonts w:eastAsia="細明體"/>
                <w:lang w:val="es-ES" w:eastAsia="zh-TW"/>
              </w:rPr>
              <w:t>á</w:t>
            </w:r>
          </w:p>
          <w:p w14:paraId="50D16626" w14:textId="35D50ED2"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57-1-6767600</w:t>
            </w:r>
          </w:p>
          <w:p w14:paraId="0C489AEC" w14:textId="77777777" w:rsidR="003362F6" w:rsidRPr="00375FD7" w:rsidRDefault="003362F6" w:rsidP="006F6829">
            <w:pPr>
              <w:numPr>
                <w:ilvl w:val="0"/>
                <w:numId w:val="37"/>
              </w:numPr>
              <w:suppressAutoHyphens/>
              <w:overflowPunct/>
              <w:autoSpaceDE/>
              <w:ind w:left="394" w:right="34" w:firstLineChars="0" w:hanging="360"/>
              <w:textAlignment w:val="baseline"/>
            </w:pPr>
            <w:r w:rsidRPr="00375FD7">
              <w:rPr>
                <w:lang w:val="es-ES" w:eastAsia="zh-TW"/>
              </w:rPr>
              <w:t>Caf</w:t>
            </w:r>
            <w:r w:rsidRPr="00375FD7">
              <w:rPr>
                <w:rFonts w:eastAsia="細明體"/>
                <w:lang w:val="es-CO" w:eastAsia="zh-TW"/>
              </w:rPr>
              <w:t>é</w:t>
            </w:r>
            <w:r w:rsidRPr="00375FD7">
              <w:rPr>
                <w:lang w:val="es-CO" w:eastAsia="zh-TW"/>
              </w:rPr>
              <w:t xml:space="preserve"> Quindio</w:t>
            </w:r>
            <w:r w:rsidRPr="00375FD7">
              <w:rPr>
                <w:lang w:val="es-CO" w:eastAsia="zh-TW"/>
              </w:rPr>
              <w:t>（咖啡專賣旗艦店）</w:t>
            </w:r>
          </w:p>
          <w:p w14:paraId="586BFE6A" w14:textId="0526A002" w:rsidR="003362F6" w:rsidRPr="00375FD7" w:rsidRDefault="003362F6" w:rsidP="006F6829">
            <w:pPr>
              <w:suppressAutoHyphens/>
              <w:overflowPunct/>
              <w:autoSpaceDE/>
              <w:ind w:left="394" w:right="34" w:firstLineChars="0" w:hanging="360"/>
              <w:textAlignment w:val="baseline"/>
            </w:pPr>
            <w:r w:rsidRPr="00375FD7">
              <w:rPr>
                <w:lang w:val="es-ES" w:eastAsia="zh-TW"/>
              </w:rPr>
              <w:t xml:space="preserve">   Carrera 7 No. 116-50, Local 106, Bogot</w:t>
            </w:r>
            <w:r w:rsidRPr="00375FD7">
              <w:rPr>
                <w:rFonts w:eastAsia="細明體"/>
                <w:lang w:val="es-ES" w:eastAsia="zh-TW"/>
              </w:rPr>
              <w:t>á</w:t>
            </w:r>
            <w:r w:rsidRPr="00375FD7">
              <w:rPr>
                <w:lang w:val="es-ES" w:eastAsia="zh-TW"/>
              </w:rPr>
              <w:t xml:space="preserve"> </w:t>
            </w:r>
          </w:p>
          <w:p w14:paraId="420C0891" w14:textId="2E802560"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Tel: 57-1-3114372420</w:t>
            </w:r>
          </w:p>
          <w:p w14:paraId="62B17745" w14:textId="77777777" w:rsidR="003362F6" w:rsidRPr="00375FD7" w:rsidRDefault="003362F6" w:rsidP="006F6829">
            <w:pPr>
              <w:numPr>
                <w:ilvl w:val="0"/>
                <w:numId w:val="37"/>
              </w:numPr>
              <w:suppressAutoHyphens/>
              <w:overflowPunct/>
              <w:autoSpaceDE/>
              <w:ind w:left="394" w:right="34" w:firstLineChars="0" w:hanging="360"/>
              <w:textAlignment w:val="baseline"/>
            </w:pPr>
            <w:r w:rsidRPr="00375FD7">
              <w:rPr>
                <w:lang w:val="es-ES" w:eastAsia="zh-TW"/>
              </w:rPr>
              <w:t>Caf</w:t>
            </w:r>
            <w:r w:rsidRPr="00375FD7">
              <w:rPr>
                <w:rFonts w:eastAsia="細明體"/>
                <w:lang w:val="es-ES" w:eastAsia="zh-TW"/>
              </w:rPr>
              <w:t>é</w:t>
            </w:r>
            <w:r w:rsidRPr="00375FD7">
              <w:rPr>
                <w:lang w:val="es-ES" w:eastAsia="zh-TW"/>
              </w:rPr>
              <w:t xml:space="preserve"> Juan Vald</w:t>
            </w:r>
            <w:r w:rsidRPr="00375FD7">
              <w:rPr>
                <w:rFonts w:eastAsia="細明體"/>
                <w:lang w:val="es-ES" w:eastAsia="zh-TW"/>
              </w:rPr>
              <w:t>é</w:t>
            </w:r>
            <w:r w:rsidRPr="00375FD7">
              <w:rPr>
                <w:lang w:val="es-ES" w:eastAsia="zh-TW"/>
              </w:rPr>
              <w:t>z</w:t>
            </w:r>
            <w:r w:rsidRPr="00375FD7">
              <w:rPr>
                <w:lang w:val="es-ES" w:eastAsia="zh-TW"/>
              </w:rPr>
              <w:t>（咖啡聯盟連鎖店）</w:t>
            </w:r>
          </w:p>
          <w:p w14:paraId="4D396EAD" w14:textId="49D5EA09"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Calle 93A No.11-60</w:t>
            </w:r>
          </w:p>
          <w:p w14:paraId="2F57D02B" w14:textId="6BCD9B91"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Tel.: 57-1-3136600</w:t>
            </w:r>
          </w:p>
          <w:p w14:paraId="56D9DBFC"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El Corral</w:t>
            </w:r>
            <w:r w:rsidRPr="00375FD7">
              <w:rPr>
                <w:lang w:val="es-ES" w:eastAsia="zh-TW"/>
              </w:rPr>
              <w:t>（漢堡簡餐連鎖店）</w:t>
            </w:r>
          </w:p>
          <w:p w14:paraId="7ED92EA1" w14:textId="2E4D6FFA"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Calle 93A No.11-93</w:t>
            </w:r>
          </w:p>
          <w:p w14:paraId="6CDEDFC1" w14:textId="7C2EE67E"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Cel.: 57-3208353168</w:t>
            </w:r>
          </w:p>
          <w:p w14:paraId="3D3AE653"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Hamburguesa La Sierra Nevada</w:t>
            </w:r>
            <w:r w:rsidRPr="00375FD7">
              <w:rPr>
                <w:lang w:val="es-ES" w:eastAsia="zh-TW"/>
              </w:rPr>
              <w:t>（漢堡連鎖店）</w:t>
            </w:r>
          </w:p>
          <w:p w14:paraId="17A2D7B2" w14:textId="6B06BA88"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Carrera 15 No.88-67, Virrey, Bogot</w:t>
            </w:r>
            <w:r w:rsidR="003362F6" w:rsidRPr="00375FD7">
              <w:rPr>
                <w:rFonts w:eastAsia="細明體"/>
                <w:lang w:val="es-ES" w:eastAsia="zh-TW"/>
              </w:rPr>
              <w:t>á</w:t>
            </w:r>
          </w:p>
          <w:p w14:paraId="5D397D76" w14:textId="62BF96BD"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Tel.: 57-1-6913892</w:t>
            </w:r>
          </w:p>
          <w:p w14:paraId="018F01BF"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Frisby</w:t>
            </w:r>
            <w:r w:rsidRPr="00375FD7">
              <w:rPr>
                <w:lang w:val="es-ES" w:eastAsia="zh-TW"/>
              </w:rPr>
              <w:t>（炸雞連鎖）</w:t>
            </w:r>
          </w:p>
          <w:p w14:paraId="6642A2BF" w14:textId="613253A4" w:rsidR="003362F6" w:rsidRPr="00375FD7" w:rsidRDefault="006F6829" w:rsidP="006F6829">
            <w:pPr>
              <w:suppressAutoHyphens/>
              <w:overflowPunct/>
              <w:autoSpaceDE/>
              <w:ind w:left="394" w:right="34" w:firstLineChars="0" w:hanging="360"/>
              <w:textAlignment w:val="baseline"/>
              <w:rPr>
                <w:lang w:val="es-ES"/>
              </w:rPr>
            </w:pPr>
            <w:r w:rsidRPr="00375FD7">
              <w:rPr>
                <w:rFonts w:hint="eastAsia"/>
                <w:lang w:eastAsia="zh-TW"/>
              </w:rPr>
              <w:tab/>
            </w:r>
            <w:r w:rsidR="003362F6" w:rsidRPr="00375FD7">
              <w:rPr>
                <w:lang w:val="es-ES" w:eastAsia="zh-TW"/>
              </w:rPr>
              <w:t>Cra.12 No.83-02, Centro Comercial Andino, Local 419, Bogot</w:t>
            </w:r>
            <w:r w:rsidR="003362F6" w:rsidRPr="00375FD7">
              <w:rPr>
                <w:rFonts w:eastAsia="細明體"/>
                <w:lang w:val="es-CO" w:eastAsia="zh-TW"/>
              </w:rPr>
              <w:t>á</w:t>
            </w:r>
          </w:p>
          <w:p w14:paraId="256A7998" w14:textId="3B204CE2"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eastAsia="zh-TW"/>
              </w:rPr>
              <w:t>Tel.: 57-1-4049030</w:t>
            </w:r>
            <w:r w:rsidR="003362F6" w:rsidRPr="00375FD7">
              <w:rPr>
                <w:lang w:val="es-ES" w:eastAsia="zh-TW"/>
              </w:rPr>
              <w:t xml:space="preserve"> </w:t>
            </w:r>
          </w:p>
          <w:p w14:paraId="00C772FF"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Kokorico</w:t>
            </w:r>
            <w:r w:rsidRPr="00375FD7">
              <w:rPr>
                <w:lang w:val="es-ES" w:eastAsia="zh-TW"/>
              </w:rPr>
              <w:t>（本土炸、烤雞餐）</w:t>
            </w:r>
          </w:p>
          <w:p w14:paraId="7E934BA4" w14:textId="6B2E8B4A"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Cra.15 No.124-30, Unicentro, Bogot</w:t>
            </w:r>
            <w:r w:rsidR="003362F6" w:rsidRPr="00375FD7">
              <w:rPr>
                <w:rFonts w:eastAsia="細明體"/>
                <w:lang w:eastAsia="zh-TW"/>
              </w:rPr>
              <w:t>á</w:t>
            </w:r>
          </w:p>
          <w:p w14:paraId="73C9DCD2" w14:textId="73A2799C" w:rsidR="003362F6" w:rsidRPr="00375FD7" w:rsidRDefault="006F6829" w:rsidP="006F6829">
            <w:pPr>
              <w:suppressAutoHyphens/>
              <w:overflowPunct/>
              <w:autoSpaceDE/>
              <w:ind w:left="394" w:right="34" w:firstLineChars="0" w:hanging="360"/>
              <w:textAlignment w:val="baseline"/>
              <w:rPr>
                <w:lang w:eastAsia="zh-TW"/>
              </w:rPr>
            </w:pPr>
            <w:r w:rsidRPr="00375FD7">
              <w:rPr>
                <w:rFonts w:hint="eastAsia"/>
                <w:lang w:eastAsia="zh-TW"/>
              </w:rPr>
              <w:tab/>
            </w:r>
            <w:r w:rsidR="003362F6" w:rsidRPr="00375FD7">
              <w:rPr>
                <w:lang w:eastAsia="zh-TW"/>
              </w:rPr>
              <w:t>Tel. 57-1-4100111</w:t>
            </w:r>
          </w:p>
          <w:p w14:paraId="22294E77" w14:textId="77777777" w:rsidR="003362F6" w:rsidRPr="00375FD7" w:rsidRDefault="003362F6" w:rsidP="006F6829">
            <w:pPr>
              <w:numPr>
                <w:ilvl w:val="0"/>
                <w:numId w:val="42"/>
              </w:numPr>
              <w:suppressAutoHyphens/>
              <w:overflowPunct/>
              <w:autoSpaceDE/>
              <w:ind w:left="394" w:right="34" w:firstLineChars="0" w:hanging="360"/>
              <w:textAlignment w:val="baseline"/>
              <w:rPr>
                <w:lang w:val="es-ES" w:eastAsia="zh-TW"/>
              </w:rPr>
            </w:pPr>
            <w:r w:rsidRPr="00375FD7">
              <w:rPr>
                <w:lang w:val="es-ES" w:eastAsia="zh-TW"/>
              </w:rPr>
              <w:t>Harry Sasson</w:t>
            </w:r>
            <w:r w:rsidRPr="00375FD7">
              <w:rPr>
                <w:lang w:val="es-ES" w:eastAsia="zh-TW"/>
              </w:rPr>
              <w:t>（國際創意料理）</w:t>
            </w:r>
          </w:p>
          <w:p w14:paraId="25B3ED8B" w14:textId="1FFDEB09"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Cra. 9 No.75-70, Bogot</w:t>
            </w:r>
            <w:r w:rsidR="003362F6" w:rsidRPr="00375FD7">
              <w:rPr>
                <w:rFonts w:eastAsia="細明體"/>
                <w:lang w:val="es-ES" w:eastAsia="zh-TW"/>
              </w:rPr>
              <w:t>á</w:t>
            </w:r>
          </w:p>
          <w:p w14:paraId="02ACBDD3" w14:textId="22728FA8"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57-1-3477155</w:t>
            </w:r>
          </w:p>
          <w:p w14:paraId="37FAF057"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La Fragata Giratoria</w:t>
            </w:r>
            <w:r w:rsidRPr="00375FD7">
              <w:rPr>
                <w:lang w:val="es-ES" w:eastAsia="zh-TW"/>
              </w:rPr>
              <w:t>（高級海鮮）</w:t>
            </w:r>
          </w:p>
          <w:p w14:paraId="30E30549" w14:textId="3868AAF0"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Calle 100  No.89-89-55</w:t>
            </w:r>
          </w:p>
          <w:p w14:paraId="104E9D89" w14:textId="08D6EDAD"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Tel.: 57-1-6167461 </w:t>
            </w:r>
          </w:p>
          <w:p w14:paraId="32FE4658" w14:textId="77777777" w:rsidR="003362F6" w:rsidRPr="00375FD7" w:rsidRDefault="003362F6" w:rsidP="006F6829">
            <w:pPr>
              <w:numPr>
                <w:ilvl w:val="0"/>
                <w:numId w:val="37"/>
              </w:numPr>
              <w:suppressAutoHyphens/>
              <w:overflowPunct/>
              <w:autoSpaceDE/>
              <w:ind w:left="394" w:right="34" w:firstLineChars="0" w:hanging="360"/>
              <w:textAlignment w:val="baseline"/>
            </w:pPr>
            <w:r w:rsidRPr="00375FD7">
              <w:rPr>
                <w:lang w:val="es-ES" w:eastAsia="zh-TW"/>
              </w:rPr>
              <w:t>Gaira Caf</w:t>
            </w:r>
            <w:r w:rsidRPr="00375FD7">
              <w:rPr>
                <w:rFonts w:eastAsia="細明體"/>
                <w:lang w:val="es-ES" w:eastAsia="zh-TW"/>
              </w:rPr>
              <w:t>é</w:t>
            </w:r>
            <w:r w:rsidRPr="00375FD7">
              <w:rPr>
                <w:lang w:val="es-ES" w:eastAsia="zh-TW"/>
              </w:rPr>
              <w:t xml:space="preserve"> Cumbia House</w:t>
            </w:r>
            <w:r w:rsidRPr="00375FD7">
              <w:rPr>
                <w:lang w:val="es-ES" w:eastAsia="zh-TW"/>
              </w:rPr>
              <w:t>（民俗表演餐廳）</w:t>
            </w:r>
          </w:p>
          <w:p w14:paraId="5FDD72F0" w14:textId="78F5CD6E" w:rsidR="003362F6" w:rsidRPr="00375FD7" w:rsidRDefault="003362F6" w:rsidP="006F6829">
            <w:pPr>
              <w:suppressAutoHyphens/>
              <w:overflowPunct/>
              <w:autoSpaceDE/>
              <w:ind w:left="394" w:right="34" w:firstLineChars="0" w:hanging="360"/>
              <w:textAlignment w:val="baseline"/>
            </w:pPr>
            <w:r w:rsidRPr="00375FD7">
              <w:rPr>
                <w:lang w:val="es-ES" w:eastAsia="zh-TW"/>
              </w:rPr>
              <w:t xml:space="preserve">   Cra. 13 No.96-11, Bogot</w:t>
            </w:r>
            <w:r w:rsidRPr="00375FD7">
              <w:rPr>
                <w:rFonts w:eastAsia="細明體"/>
                <w:lang w:val="es-ES" w:eastAsia="zh-TW"/>
              </w:rPr>
              <w:t>á</w:t>
            </w:r>
          </w:p>
          <w:p w14:paraId="4D8F3A47" w14:textId="174CD0E0"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Tel.: 57-3187855555</w:t>
            </w:r>
          </w:p>
          <w:p w14:paraId="0ABB8E83"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La Estancia Chica</w:t>
            </w:r>
            <w:r w:rsidRPr="00375FD7">
              <w:rPr>
                <w:lang w:val="es-ES" w:eastAsia="zh-TW"/>
              </w:rPr>
              <w:t>（阿根廷烤肉）</w:t>
            </w:r>
          </w:p>
          <w:p w14:paraId="5856ED76" w14:textId="47342964" w:rsidR="003362F6" w:rsidRPr="00375FD7" w:rsidRDefault="003362F6" w:rsidP="006F6829">
            <w:pPr>
              <w:suppressAutoHyphens/>
              <w:overflowPunct/>
              <w:autoSpaceDE/>
              <w:ind w:left="394" w:right="34" w:firstLineChars="0" w:hanging="360"/>
              <w:textAlignment w:val="baseline"/>
              <w:rPr>
                <w:lang w:val="es-ES"/>
              </w:rPr>
            </w:pPr>
            <w:r w:rsidRPr="00375FD7">
              <w:rPr>
                <w:lang w:val="es-ES" w:eastAsia="zh-TW"/>
              </w:rPr>
              <w:t xml:space="preserve">   Calle 93A No.13B-50, Bogot</w:t>
            </w:r>
            <w:r w:rsidRPr="00375FD7">
              <w:rPr>
                <w:rFonts w:eastAsia="細明體"/>
                <w:lang w:val="es-ES" w:eastAsia="zh-TW"/>
              </w:rPr>
              <w:t>á</w:t>
            </w:r>
          </w:p>
          <w:p w14:paraId="19E0B8B6" w14:textId="3724BBFE"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Tel.: 57-1-5184093</w:t>
            </w:r>
          </w:p>
          <w:p w14:paraId="5D1AE6B9" w14:textId="77777777" w:rsidR="003362F6" w:rsidRPr="00375FD7" w:rsidRDefault="003362F6" w:rsidP="006F6829">
            <w:pPr>
              <w:numPr>
                <w:ilvl w:val="0"/>
                <w:numId w:val="37"/>
              </w:numPr>
              <w:suppressAutoHyphens/>
              <w:overflowPunct/>
              <w:autoSpaceDE/>
              <w:ind w:left="394" w:right="34" w:firstLineChars="0" w:hanging="360"/>
              <w:textAlignment w:val="baseline"/>
              <w:rPr>
                <w:lang w:val="es-ES" w:eastAsia="zh-TW"/>
              </w:rPr>
            </w:pPr>
            <w:r w:rsidRPr="00375FD7">
              <w:rPr>
                <w:lang w:val="es-ES" w:eastAsia="zh-TW"/>
              </w:rPr>
              <w:t>Pesquera Jaramillo</w:t>
            </w:r>
            <w:r w:rsidRPr="00375FD7">
              <w:rPr>
                <w:lang w:val="es-ES" w:eastAsia="zh-TW"/>
              </w:rPr>
              <w:t>（高級海鮮）</w:t>
            </w:r>
          </w:p>
          <w:p w14:paraId="6C12216B" w14:textId="0C706510" w:rsidR="003362F6" w:rsidRPr="00375FD7" w:rsidRDefault="003362F6" w:rsidP="006F6829">
            <w:pPr>
              <w:suppressAutoHyphens/>
              <w:overflowPunct/>
              <w:autoSpaceDE/>
              <w:ind w:left="394" w:right="34" w:firstLineChars="0" w:hanging="360"/>
              <w:textAlignment w:val="baseline"/>
            </w:pPr>
            <w:r w:rsidRPr="00375FD7">
              <w:rPr>
                <w:lang w:val="es-ES" w:eastAsia="zh-TW"/>
              </w:rPr>
              <w:t xml:space="preserve">   Calle 93A No.11A-31, Bogot</w:t>
            </w:r>
            <w:r w:rsidRPr="00375FD7">
              <w:rPr>
                <w:rFonts w:eastAsia="細明體"/>
                <w:lang w:val="es-ES" w:eastAsia="zh-TW"/>
              </w:rPr>
              <w:t>á</w:t>
            </w:r>
          </w:p>
          <w:p w14:paraId="0E98FA63" w14:textId="4EE1CAF6" w:rsidR="003362F6" w:rsidRPr="00375FD7" w:rsidRDefault="003362F6" w:rsidP="006F6829">
            <w:pPr>
              <w:suppressAutoHyphens/>
              <w:overflowPunct/>
              <w:autoSpaceDE/>
              <w:ind w:left="394" w:right="34" w:firstLineChars="0" w:hanging="360"/>
              <w:textAlignment w:val="baseline"/>
              <w:rPr>
                <w:lang w:val="es-ES" w:eastAsia="zh-TW"/>
              </w:rPr>
            </w:pPr>
            <w:r w:rsidRPr="00375FD7">
              <w:rPr>
                <w:lang w:val="es-ES" w:eastAsia="zh-TW"/>
              </w:rPr>
              <w:t xml:space="preserve">   Tel.: 57-1-2565494</w:t>
            </w:r>
          </w:p>
          <w:p w14:paraId="1DCA6CD4" w14:textId="77777777" w:rsidR="003362F6" w:rsidRPr="00375FD7" w:rsidRDefault="003362F6" w:rsidP="006F6829">
            <w:pPr>
              <w:numPr>
                <w:ilvl w:val="0"/>
                <w:numId w:val="37"/>
              </w:numPr>
              <w:suppressAutoHyphens/>
              <w:overflowPunct/>
              <w:autoSpaceDE/>
              <w:ind w:left="394" w:right="34" w:firstLineChars="0" w:hanging="360"/>
              <w:textAlignment w:val="baseline"/>
            </w:pPr>
            <w:r w:rsidRPr="00375FD7">
              <w:rPr>
                <w:lang w:val="es-ES" w:eastAsia="zh-TW"/>
              </w:rPr>
              <w:t>La F</w:t>
            </w:r>
            <w:r w:rsidRPr="00375FD7">
              <w:rPr>
                <w:rFonts w:eastAsia="細明體"/>
                <w:lang w:val="es-ES" w:eastAsia="zh-TW"/>
              </w:rPr>
              <w:t>á</w:t>
            </w:r>
            <w:r w:rsidRPr="00375FD7">
              <w:rPr>
                <w:lang w:val="es-ES" w:eastAsia="zh-TW"/>
              </w:rPr>
              <w:t>bbrica</w:t>
            </w:r>
            <w:r w:rsidRPr="00375FD7">
              <w:rPr>
                <w:lang w:val="es-ES" w:eastAsia="zh-TW"/>
              </w:rPr>
              <w:t>（義大利餐廳）</w:t>
            </w:r>
          </w:p>
          <w:p w14:paraId="79BDB1B7" w14:textId="2D00A2C0"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r w:rsidR="003362F6" w:rsidRPr="00375FD7">
              <w:rPr>
                <w:lang w:val="es-ES" w:eastAsia="zh-TW"/>
              </w:rPr>
              <w:t>Calle 85 No.7-74, Chic</w:t>
            </w:r>
            <w:r w:rsidR="003362F6" w:rsidRPr="00375FD7">
              <w:rPr>
                <w:rFonts w:eastAsia="細明體"/>
                <w:lang w:val="es-ES" w:eastAsia="zh-TW"/>
              </w:rPr>
              <w:t>ó</w:t>
            </w:r>
            <w:r w:rsidR="003362F6" w:rsidRPr="00375FD7">
              <w:rPr>
                <w:lang w:val="es-ES" w:eastAsia="zh-TW"/>
              </w:rPr>
              <w:t>, Bogot</w:t>
            </w:r>
            <w:r w:rsidR="003362F6" w:rsidRPr="00375FD7">
              <w:rPr>
                <w:rFonts w:eastAsia="細明體"/>
                <w:lang w:eastAsia="zh-TW"/>
              </w:rPr>
              <w:t>á</w:t>
            </w:r>
          </w:p>
          <w:p w14:paraId="7D57BC3A" w14:textId="188121F6" w:rsidR="003362F6" w:rsidRPr="00375FD7" w:rsidRDefault="006F6829" w:rsidP="006F6829">
            <w:pPr>
              <w:suppressAutoHyphens/>
              <w:overflowPunct/>
              <w:autoSpaceDE/>
              <w:ind w:left="394" w:right="34" w:firstLineChars="0" w:hanging="360"/>
              <w:textAlignment w:val="baseline"/>
              <w:rPr>
                <w:lang w:val="es-ES" w:eastAsia="zh-TW"/>
              </w:rPr>
            </w:pPr>
            <w:r w:rsidRPr="00375FD7">
              <w:rPr>
                <w:rFonts w:hint="eastAsia"/>
                <w:lang w:eastAsia="zh-TW"/>
              </w:rPr>
              <w:tab/>
            </w:r>
            <w:r w:rsidR="003362F6" w:rsidRPr="00375FD7">
              <w:rPr>
                <w:lang w:val="es-ES" w:eastAsia="zh-TW"/>
              </w:rPr>
              <w:t>Tel.: 57-1-6018266</w:t>
            </w:r>
            <w:r w:rsidR="003362F6" w:rsidRPr="00375FD7">
              <w:rPr>
                <w:lang w:val="es-ES" w:eastAsia="zh-TW"/>
              </w:rPr>
              <w:t>、</w:t>
            </w:r>
            <w:r w:rsidR="003362F6" w:rsidRPr="00375FD7">
              <w:rPr>
                <w:lang w:val="es-ES" w:eastAsia="zh-TW"/>
              </w:rPr>
              <w:t>6018324</w:t>
            </w:r>
          </w:p>
        </w:tc>
      </w:tr>
      <w:tr w:rsidR="00D117D0" w:rsidRPr="00375FD7" w14:paraId="1D385801"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1DB97A82" w14:textId="77777777" w:rsidR="003362F6" w:rsidRPr="00375FD7" w:rsidRDefault="003362F6" w:rsidP="003362F6">
            <w:pPr>
              <w:overflowPunct/>
              <w:autoSpaceDE/>
              <w:ind w:firstLineChars="0" w:firstLine="0"/>
              <w:jc w:val="center"/>
              <w:rPr>
                <w:lang w:eastAsia="zh-TW"/>
              </w:rPr>
            </w:pPr>
            <w:r w:rsidRPr="00375FD7">
              <w:rPr>
                <w:szCs w:val="20"/>
                <w:lang w:eastAsia="zh-TW"/>
              </w:rPr>
              <w:t>臺灣駐當地使館或經貿機構</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6F9D84AC" w14:textId="77777777" w:rsidR="003362F6" w:rsidRPr="00375FD7" w:rsidRDefault="003362F6" w:rsidP="003362F6">
            <w:pPr>
              <w:overflowPunct/>
              <w:autoSpaceDE/>
              <w:ind w:left="35" w:right="35" w:firstLineChars="0" w:firstLine="0"/>
              <w:rPr>
                <w:lang w:eastAsia="zh-TW"/>
              </w:rPr>
            </w:pPr>
            <w:r w:rsidRPr="00375FD7">
              <w:rPr>
                <w:lang w:eastAsia="zh-TW"/>
              </w:rPr>
              <w:t>駐哥倫比亞代表處經濟組</w:t>
            </w:r>
          </w:p>
          <w:p w14:paraId="08F7A436" w14:textId="77777777" w:rsidR="003362F6" w:rsidRPr="00375FD7" w:rsidRDefault="003362F6" w:rsidP="003362F6">
            <w:pPr>
              <w:overflowPunct/>
              <w:autoSpaceDE/>
              <w:ind w:left="35" w:right="35" w:firstLineChars="0" w:firstLine="0"/>
              <w:rPr>
                <w:lang w:val="es-ES"/>
              </w:rPr>
            </w:pPr>
            <w:r w:rsidRPr="00375FD7">
              <w:rPr>
                <w:lang w:val="es-ES" w:eastAsia="zh-TW"/>
              </w:rPr>
              <w:t>Oficina Comercial de Taipei en Colomb</w:t>
            </w:r>
            <w:r w:rsidRPr="00375FD7">
              <w:rPr>
                <w:lang w:val="es-CO" w:eastAsia="zh-TW"/>
              </w:rPr>
              <w:t>ia</w:t>
            </w:r>
          </w:p>
          <w:p w14:paraId="1F636A7C" w14:textId="77777777" w:rsidR="003362F6" w:rsidRPr="00375FD7" w:rsidRDefault="003362F6" w:rsidP="003362F6">
            <w:pPr>
              <w:overflowPunct/>
              <w:autoSpaceDE/>
              <w:ind w:left="35" w:right="35" w:firstLineChars="0" w:firstLine="0"/>
              <w:rPr>
                <w:lang w:val="es-ES"/>
              </w:rPr>
            </w:pPr>
            <w:r w:rsidRPr="00375FD7">
              <w:rPr>
                <w:lang w:val="es-CO" w:eastAsia="zh-TW"/>
              </w:rPr>
              <w:t>Carrera 11 No.93-53, Oficina 501, Bogot</w:t>
            </w:r>
            <w:r w:rsidRPr="00375FD7">
              <w:rPr>
                <w:rFonts w:eastAsia="細明體"/>
                <w:lang w:val="es-CO" w:eastAsia="zh-TW"/>
              </w:rPr>
              <w:t>á</w:t>
            </w:r>
            <w:r w:rsidRPr="00375FD7">
              <w:rPr>
                <w:lang w:val="es-CO" w:eastAsia="zh-TW"/>
              </w:rPr>
              <w:t xml:space="preserve"> D. C., Colombia</w:t>
            </w:r>
          </w:p>
          <w:p w14:paraId="43F8D9BC" w14:textId="77777777" w:rsidR="003362F6" w:rsidRPr="00375FD7" w:rsidRDefault="003362F6" w:rsidP="003362F6">
            <w:pPr>
              <w:overflowPunct/>
              <w:autoSpaceDE/>
              <w:ind w:left="35" w:right="35" w:firstLineChars="0" w:firstLine="0"/>
              <w:rPr>
                <w:lang w:eastAsia="zh-TW"/>
              </w:rPr>
            </w:pPr>
            <w:r w:rsidRPr="00375FD7">
              <w:rPr>
                <w:lang w:val="es-ES" w:eastAsia="zh-TW"/>
              </w:rPr>
              <w:t>Tel</w:t>
            </w:r>
            <w:r w:rsidRPr="00375FD7">
              <w:rPr>
                <w:lang w:val="es-CO" w:eastAsia="zh-TW"/>
              </w:rPr>
              <w:t>：</w:t>
            </w:r>
            <w:r w:rsidRPr="00375FD7">
              <w:rPr>
                <w:lang w:val="es-CO" w:eastAsia="zh-TW"/>
              </w:rPr>
              <w:t>57-1-6351138</w:t>
            </w:r>
            <w:r w:rsidRPr="00375FD7">
              <w:rPr>
                <w:lang w:val="es-CO" w:eastAsia="zh-TW"/>
              </w:rPr>
              <w:t>（</w:t>
            </w:r>
            <w:r w:rsidRPr="00375FD7">
              <w:rPr>
                <w:lang w:eastAsia="zh-TW"/>
              </w:rPr>
              <w:t>代表號</w:t>
            </w:r>
            <w:r w:rsidRPr="00375FD7">
              <w:rPr>
                <w:lang w:val="es-CO" w:eastAsia="zh-TW"/>
              </w:rPr>
              <w:t>）</w:t>
            </w:r>
          </w:p>
          <w:p w14:paraId="3CC5CE19" w14:textId="77777777" w:rsidR="003362F6" w:rsidRPr="00375FD7" w:rsidRDefault="003362F6" w:rsidP="003362F6">
            <w:pPr>
              <w:overflowPunct/>
              <w:autoSpaceDE/>
              <w:ind w:left="35" w:right="35" w:firstLineChars="0" w:firstLine="0"/>
              <w:rPr>
                <w:lang w:val="es-CO" w:eastAsia="zh-TW"/>
              </w:rPr>
            </w:pPr>
            <w:r w:rsidRPr="00375FD7">
              <w:rPr>
                <w:lang w:val="es-CO" w:eastAsia="zh-TW"/>
              </w:rPr>
              <w:t>Fax</w:t>
            </w:r>
            <w:r w:rsidRPr="00375FD7">
              <w:rPr>
                <w:lang w:val="es-CO" w:eastAsia="zh-TW"/>
              </w:rPr>
              <w:t>：</w:t>
            </w:r>
            <w:r w:rsidRPr="00375FD7">
              <w:rPr>
                <w:lang w:val="es-CO" w:eastAsia="zh-TW"/>
              </w:rPr>
              <w:t>57-1-6351216</w:t>
            </w:r>
          </w:p>
          <w:p w14:paraId="0B8075E5" w14:textId="77777777" w:rsidR="003362F6" w:rsidRPr="00375FD7" w:rsidRDefault="003362F6" w:rsidP="003362F6">
            <w:pPr>
              <w:overflowPunct/>
              <w:autoSpaceDE/>
              <w:ind w:left="35" w:right="35" w:firstLineChars="0" w:firstLine="0"/>
              <w:rPr>
                <w:lang w:eastAsia="zh-TW"/>
              </w:rPr>
            </w:pPr>
            <w:r w:rsidRPr="00375FD7">
              <w:rPr>
                <w:lang w:eastAsia="zh-TW"/>
              </w:rPr>
              <w:t>緊急聯絡電話</w:t>
            </w:r>
            <w:r w:rsidRPr="00375FD7">
              <w:rPr>
                <w:lang w:val="es-CO" w:eastAsia="zh-TW"/>
              </w:rPr>
              <w:t>：</w:t>
            </w:r>
            <w:r w:rsidRPr="00375FD7">
              <w:rPr>
                <w:lang w:val="es-CO" w:eastAsia="zh-TW"/>
              </w:rPr>
              <w:t>57-3156492913</w:t>
            </w:r>
          </w:p>
          <w:p w14:paraId="5A377961" w14:textId="77777777" w:rsidR="003362F6" w:rsidRPr="00375FD7" w:rsidRDefault="003362F6" w:rsidP="006F6829">
            <w:pPr>
              <w:autoSpaceDE/>
              <w:ind w:left="35" w:firstLineChars="0" w:firstLine="0"/>
              <w:jc w:val="left"/>
            </w:pPr>
            <w:r w:rsidRPr="00375FD7">
              <w:rPr>
                <w:lang w:eastAsia="zh-TW"/>
              </w:rPr>
              <w:t>E-mail</w:t>
            </w:r>
            <w:r w:rsidRPr="00375FD7">
              <w:rPr>
                <w:lang w:eastAsia="zh-TW"/>
              </w:rPr>
              <w:t>：</w:t>
            </w:r>
            <w:r w:rsidRPr="00375FD7">
              <w:rPr>
                <w:lang w:eastAsia="zh-TW"/>
              </w:rPr>
              <w:t>col@mofa.gov.tw</w:t>
            </w:r>
            <w:r w:rsidRPr="00375FD7">
              <w:rPr>
                <w:lang w:eastAsia="zh-TW"/>
              </w:rPr>
              <w:t>（代表處），</w:t>
            </w:r>
            <w:r w:rsidRPr="00375FD7">
              <w:rPr>
                <w:lang w:eastAsia="zh-TW"/>
              </w:rPr>
              <w:t>colombia@moea.gov.tw</w:t>
            </w:r>
            <w:r w:rsidRPr="00375FD7">
              <w:rPr>
                <w:lang w:eastAsia="zh-TW"/>
              </w:rPr>
              <w:t>（經濟組）</w:t>
            </w:r>
          </w:p>
        </w:tc>
      </w:tr>
      <w:tr w:rsidR="00D117D0" w:rsidRPr="00375FD7" w14:paraId="724643C9"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1594E912"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當地駐臺灣使館或經貿機構</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0CBE0EB1" w14:textId="77777777" w:rsidR="003362F6" w:rsidRPr="00375FD7" w:rsidRDefault="003362F6" w:rsidP="003362F6">
            <w:pPr>
              <w:overflowPunct/>
              <w:autoSpaceDE/>
              <w:ind w:left="35" w:firstLineChars="0" w:firstLine="0"/>
              <w:rPr>
                <w:lang w:eastAsia="zh-TW"/>
              </w:rPr>
            </w:pPr>
            <w:r w:rsidRPr="00375FD7">
              <w:rPr>
                <w:lang w:eastAsia="zh-TW"/>
              </w:rPr>
              <w:t>原設哥倫比亞駐台北商務辦事處於</w:t>
            </w:r>
            <w:r w:rsidRPr="00375FD7">
              <w:rPr>
                <w:lang w:eastAsia="zh-TW"/>
              </w:rPr>
              <w:t>2002</w:t>
            </w:r>
            <w:r w:rsidRPr="00375FD7">
              <w:rPr>
                <w:lang w:eastAsia="zh-TW"/>
              </w:rPr>
              <w:t>年</w:t>
            </w:r>
            <w:r w:rsidRPr="00375FD7">
              <w:rPr>
                <w:lang w:eastAsia="zh-TW"/>
              </w:rPr>
              <w:t>12</w:t>
            </w:r>
            <w:r w:rsidRPr="00375FD7">
              <w:rPr>
                <w:lang w:eastAsia="zh-TW"/>
              </w:rPr>
              <w:t>月關閉</w:t>
            </w:r>
          </w:p>
        </w:tc>
      </w:tr>
      <w:tr w:rsidR="00D117D0" w:rsidRPr="00375FD7" w14:paraId="1844477A"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CA36BA9"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其他相關網站</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7465EC9C" w14:textId="77777777" w:rsidR="003362F6" w:rsidRPr="00375FD7" w:rsidRDefault="003362F6" w:rsidP="006F6829">
            <w:pPr>
              <w:numPr>
                <w:ilvl w:val="0"/>
                <w:numId w:val="37"/>
              </w:numPr>
              <w:suppressAutoHyphens/>
              <w:overflowPunct/>
              <w:autoSpaceDE/>
              <w:ind w:left="394" w:right="34" w:firstLineChars="0" w:hanging="360"/>
              <w:textAlignment w:val="baseline"/>
            </w:pPr>
            <w:r w:rsidRPr="00375FD7">
              <w:rPr>
                <w:lang w:val="es-CO" w:eastAsia="zh-TW"/>
              </w:rPr>
              <w:t>MINISTERIO DE COMERCIO, INDUSTRIA Y TURISMO</w:t>
            </w:r>
            <w:r w:rsidRPr="00375FD7">
              <w:rPr>
                <w:lang w:val="es-CO" w:eastAsia="zh-TW"/>
              </w:rPr>
              <w:t>（</w:t>
            </w:r>
            <w:r w:rsidRPr="00375FD7">
              <w:rPr>
                <w:lang w:eastAsia="zh-TW"/>
              </w:rPr>
              <w:t>哥倫比亞商工觀光部）</w:t>
            </w:r>
          </w:p>
          <w:p w14:paraId="0533220C" w14:textId="5A7A14E9" w:rsidR="003362F6" w:rsidRPr="00375FD7" w:rsidRDefault="006F6829" w:rsidP="006F6829">
            <w:pPr>
              <w:suppressAutoHyphens/>
              <w:overflowPunct/>
              <w:autoSpaceDE/>
              <w:ind w:left="394" w:right="34" w:firstLineChars="0" w:hanging="360"/>
              <w:textAlignment w:val="baseline"/>
              <w:rPr>
                <w:lang w:eastAsia="zh-TW"/>
              </w:rPr>
            </w:pPr>
            <w:r w:rsidRPr="00375FD7">
              <w:rPr>
                <w:rFonts w:hint="eastAsia"/>
                <w:lang w:eastAsia="zh-TW"/>
              </w:rPr>
              <w:tab/>
            </w:r>
            <w:r w:rsidR="003362F6" w:rsidRPr="00375FD7">
              <w:rPr>
                <w:lang w:eastAsia="zh-TW"/>
              </w:rPr>
              <w:t>http://www.mincit.gov.co</w:t>
            </w:r>
          </w:p>
          <w:p w14:paraId="15ADE620" w14:textId="77777777" w:rsidR="003362F6" w:rsidRPr="00375FD7" w:rsidRDefault="003362F6" w:rsidP="006F6829">
            <w:pPr>
              <w:numPr>
                <w:ilvl w:val="0"/>
                <w:numId w:val="37"/>
              </w:numPr>
              <w:suppressAutoHyphens/>
              <w:overflowPunct/>
              <w:autoSpaceDE/>
              <w:ind w:left="394" w:right="34" w:firstLineChars="0" w:hanging="360"/>
              <w:textAlignment w:val="baseline"/>
              <w:rPr>
                <w:lang w:eastAsia="zh-TW"/>
              </w:rPr>
            </w:pPr>
            <w:r w:rsidRPr="00375FD7">
              <w:rPr>
                <w:lang w:eastAsia="zh-TW"/>
              </w:rPr>
              <w:t>PROCOLOMBIA</w:t>
            </w:r>
            <w:r w:rsidRPr="00375FD7">
              <w:rPr>
                <w:lang w:eastAsia="zh-TW"/>
              </w:rPr>
              <w:t>（哥倫比亞對外推廣機構）</w:t>
            </w:r>
          </w:p>
          <w:p w14:paraId="4B622334" w14:textId="6CE9A55F"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hyperlink r:id="rId46" w:history="1">
              <w:r w:rsidR="003362F6" w:rsidRPr="00375FD7">
                <w:rPr>
                  <w:lang w:eastAsia="zh-TW"/>
                </w:rPr>
                <w:t>http://www.procolombia.com.co</w:t>
              </w:r>
            </w:hyperlink>
          </w:p>
          <w:p w14:paraId="0EED69F8" w14:textId="77777777" w:rsidR="003362F6" w:rsidRPr="00375FD7" w:rsidRDefault="003362F6" w:rsidP="006F6829">
            <w:pPr>
              <w:numPr>
                <w:ilvl w:val="0"/>
                <w:numId w:val="37"/>
              </w:numPr>
              <w:suppressAutoHyphens/>
              <w:overflowPunct/>
              <w:autoSpaceDE/>
              <w:ind w:left="394" w:right="34" w:firstLineChars="0" w:hanging="360"/>
              <w:textAlignment w:val="baseline"/>
              <w:rPr>
                <w:lang w:eastAsia="zh-TW"/>
              </w:rPr>
            </w:pPr>
            <w:r w:rsidRPr="00375FD7">
              <w:rPr>
                <w:lang w:eastAsia="zh-TW"/>
              </w:rPr>
              <w:t>CÁMARA DE COMERCIO DE BOGOTÁ</w:t>
            </w:r>
            <w:r w:rsidRPr="00375FD7">
              <w:rPr>
                <w:lang w:eastAsia="zh-TW"/>
              </w:rPr>
              <w:t>（波哥大商會）</w:t>
            </w:r>
          </w:p>
          <w:p w14:paraId="45070E09" w14:textId="440E1FE0"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hyperlink r:id="rId47" w:history="1">
              <w:r w:rsidR="003362F6" w:rsidRPr="00375FD7">
                <w:rPr>
                  <w:lang w:eastAsia="zh-TW"/>
                </w:rPr>
                <w:t>http://www.ccb.org.co</w:t>
              </w:r>
            </w:hyperlink>
          </w:p>
          <w:p w14:paraId="3AB238ED" w14:textId="77777777" w:rsidR="003362F6" w:rsidRPr="00375FD7" w:rsidRDefault="003362F6" w:rsidP="006F6829">
            <w:pPr>
              <w:numPr>
                <w:ilvl w:val="0"/>
                <w:numId w:val="37"/>
              </w:numPr>
              <w:suppressAutoHyphens/>
              <w:overflowPunct/>
              <w:autoSpaceDE/>
              <w:ind w:left="394" w:right="34" w:firstLineChars="0" w:hanging="360"/>
              <w:textAlignment w:val="baseline"/>
              <w:rPr>
                <w:lang w:eastAsia="zh-TW"/>
              </w:rPr>
            </w:pPr>
            <w:r w:rsidRPr="00375FD7">
              <w:rPr>
                <w:lang w:eastAsia="zh-TW"/>
              </w:rPr>
              <w:t>CORFERIAS</w:t>
            </w:r>
            <w:r w:rsidRPr="00375FD7">
              <w:rPr>
                <w:lang w:eastAsia="zh-TW"/>
              </w:rPr>
              <w:t>（波哥大國際會展中心）</w:t>
            </w:r>
          </w:p>
          <w:p w14:paraId="623EA4C7" w14:textId="70F36247" w:rsidR="003362F6" w:rsidRPr="00375FD7" w:rsidRDefault="006F6829" w:rsidP="006F6829">
            <w:pPr>
              <w:suppressAutoHyphens/>
              <w:overflowPunct/>
              <w:autoSpaceDE/>
              <w:ind w:left="394" w:right="34" w:firstLineChars="0" w:hanging="360"/>
              <w:textAlignment w:val="baseline"/>
            </w:pPr>
            <w:r w:rsidRPr="00375FD7">
              <w:rPr>
                <w:rFonts w:hint="eastAsia"/>
                <w:lang w:eastAsia="zh-TW"/>
              </w:rPr>
              <w:tab/>
            </w:r>
            <w:hyperlink r:id="rId48" w:history="1">
              <w:r w:rsidR="003362F6" w:rsidRPr="00375FD7">
                <w:rPr>
                  <w:lang w:eastAsia="zh-TW"/>
                </w:rPr>
                <w:t>http://www.corferias.com</w:t>
              </w:r>
            </w:hyperlink>
          </w:p>
        </w:tc>
      </w:tr>
      <w:tr w:rsidR="00D117D0" w:rsidRPr="00375FD7" w14:paraId="0DF7D6DD" w14:textId="77777777" w:rsidTr="003362F6">
        <w:tc>
          <w:tcPr>
            <w:tcW w:w="2470" w:type="dxa"/>
            <w:gridSpan w:val="2"/>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E76DD5A"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拜訪時應注意之風俗民情或注意事項</w:t>
            </w:r>
          </w:p>
        </w:tc>
        <w:tc>
          <w:tcPr>
            <w:tcW w:w="61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tcPr>
          <w:p w14:paraId="01168ADC" w14:textId="77777777" w:rsidR="003362F6" w:rsidRPr="00375FD7" w:rsidRDefault="003362F6" w:rsidP="006F6829">
            <w:pPr>
              <w:numPr>
                <w:ilvl w:val="0"/>
                <w:numId w:val="43"/>
              </w:numPr>
              <w:suppressAutoHyphens/>
              <w:overflowPunct/>
              <w:autoSpaceDE/>
              <w:ind w:left="394" w:right="34" w:firstLineChars="0"/>
              <w:textAlignment w:val="baseline"/>
              <w:rPr>
                <w:lang w:eastAsia="zh-TW"/>
              </w:rPr>
            </w:pPr>
            <w:r w:rsidRPr="00375FD7">
              <w:rPr>
                <w:lang w:eastAsia="zh-TW"/>
              </w:rPr>
              <w:t>預防高山症相關症候：哥國首都波哥大位於高海拔</w:t>
            </w:r>
            <w:r w:rsidRPr="00375FD7">
              <w:rPr>
                <w:lang w:eastAsia="zh-TW"/>
              </w:rPr>
              <w:t>2,650</w:t>
            </w:r>
            <w:r w:rsidRPr="00375FD7">
              <w:rPr>
                <w:lang w:eastAsia="zh-TW"/>
              </w:rPr>
              <w:t>公尺，極少數商旅人士初抵時，偶有心跳及脈搏加速，呼吸急促，心臟負荷加劇之現象，必須經過</w:t>
            </w:r>
            <w:r w:rsidRPr="00375FD7">
              <w:rPr>
                <w:lang w:eastAsia="zh-TW"/>
              </w:rPr>
              <w:t>4-5</w:t>
            </w:r>
            <w:r w:rsidRPr="00375FD7">
              <w:rPr>
                <w:lang w:eastAsia="zh-TW"/>
              </w:rPr>
              <w:t>天方能適應。建議來訪商旅若是心肺功能較為虛弱，或有心臟血管及血壓問題者，最好於行前諮詢醫師意見，並注意攜帶必要藥物。</w:t>
            </w:r>
          </w:p>
          <w:p w14:paraId="58D9C022" w14:textId="77777777" w:rsidR="003362F6" w:rsidRPr="00375FD7" w:rsidRDefault="003362F6" w:rsidP="006F6829">
            <w:pPr>
              <w:numPr>
                <w:ilvl w:val="0"/>
                <w:numId w:val="43"/>
              </w:numPr>
              <w:suppressAutoHyphens/>
              <w:overflowPunct/>
              <w:autoSpaceDE/>
              <w:ind w:left="394" w:right="34" w:firstLineChars="0"/>
              <w:textAlignment w:val="baseline"/>
              <w:rPr>
                <w:lang w:eastAsia="zh-TW"/>
              </w:rPr>
            </w:pPr>
            <w:r w:rsidRPr="00375FD7">
              <w:rPr>
                <w:lang w:eastAsia="zh-TW"/>
              </w:rPr>
              <w:t>加強注意治安：哥國首都波哥大為人口近</w:t>
            </w:r>
            <w:r w:rsidRPr="00375FD7">
              <w:rPr>
                <w:lang w:eastAsia="zh-TW"/>
              </w:rPr>
              <w:t>1,000</w:t>
            </w:r>
            <w:r w:rsidRPr="00375FD7">
              <w:rPr>
                <w:lang w:eastAsia="zh-TW"/>
              </w:rPr>
              <w:t>萬之大都會，商旅人士需加強注意治安，一般居民晚間均儘量減少無謂應酬或外出，日間亦避免單獨於陌生地點活動，最好結伴同行以策安全，尤其避免獨自前往銀行或財物露白引起覬覦。</w:t>
            </w:r>
          </w:p>
          <w:p w14:paraId="34ACCA9F" w14:textId="77777777" w:rsidR="003362F6" w:rsidRPr="00375FD7" w:rsidRDefault="003362F6" w:rsidP="006F6829">
            <w:pPr>
              <w:numPr>
                <w:ilvl w:val="0"/>
                <w:numId w:val="43"/>
              </w:numPr>
              <w:suppressAutoHyphens/>
              <w:overflowPunct/>
              <w:autoSpaceDE/>
              <w:ind w:left="394" w:right="34" w:firstLineChars="0"/>
              <w:textAlignment w:val="baseline"/>
              <w:rPr>
                <w:lang w:eastAsia="zh-TW"/>
              </w:rPr>
            </w:pPr>
            <w:r w:rsidRPr="00375FD7">
              <w:rPr>
                <w:lang w:eastAsia="zh-TW"/>
              </w:rPr>
              <w:t>如需搭乘計程車，儘量以電話聯絡無線電叫車服務中心或旅館協助叫車為宜，叫車電話為：</w:t>
            </w:r>
            <w:r w:rsidRPr="00375FD7">
              <w:rPr>
                <w:lang w:eastAsia="zh-TW"/>
              </w:rPr>
              <w:t>2111111</w:t>
            </w:r>
            <w:r w:rsidRPr="00375FD7">
              <w:rPr>
                <w:lang w:eastAsia="zh-TW"/>
              </w:rPr>
              <w:t>、</w:t>
            </w:r>
            <w:r w:rsidRPr="00375FD7">
              <w:rPr>
                <w:lang w:eastAsia="zh-TW"/>
              </w:rPr>
              <w:t>3111111</w:t>
            </w:r>
            <w:r w:rsidRPr="00375FD7">
              <w:rPr>
                <w:lang w:eastAsia="zh-TW"/>
              </w:rPr>
              <w:t>、</w:t>
            </w:r>
            <w:r w:rsidRPr="00375FD7">
              <w:rPr>
                <w:lang w:eastAsia="zh-TW"/>
              </w:rPr>
              <w:t>4111111</w:t>
            </w:r>
            <w:r w:rsidRPr="00375FD7">
              <w:rPr>
                <w:lang w:eastAsia="zh-TW"/>
              </w:rPr>
              <w:t>或</w:t>
            </w:r>
            <w:r w:rsidRPr="00375FD7">
              <w:rPr>
                <w:lang w:eastAsia="zh-TW"/>
              </w:rPr>
              <w:t>5555555</w:t>
            </w:r>
            <w:r w:rsidRPr="00375FD7">
              <w:rPr>
                <w:lang w:eastAsia="zh-TW"/>
              </w:rPr>
              <w:t>等類似簡易號碼。另</w:t>
            </w:r>
            <w:r w:rsidRPr="00375FD7">
              <w:rPr>
                <w:lang w:eastAsia="zh-TW"/>
              </w:rPr>
              <w:t>UBER</w:t>
            </w:r>
            <w:r w:rsidRPr="00375FD7">
              <w:rPr>
                <w:lang w:eastAsia="zh-TW"/>
              </w:rPr>
              <w:t>網路叫車及滴滴打車（</w:t>
            </w:r>
            <w:r w:rsidRPr="00375FD7">
              <w:rPr>
                <w:lang w:eastAsia="zh-TW"/>
              </w:rPr>
              <w:t>Di Di Taxi</w:t>
            </w:r>
            <w:r w:rsidRPr="00375FD7">
              <w:rPr>
                <w:lang w:eastAsia="zh-TW"/>
              </w:rPr>
              <w:t>）十分普及，可下載</w:t>
            </w:r>
            <w:r w:rsidRPr="00375FD7">
              <w:rPr>
                <w:lang w:eastAsia="zh-TW"/>
              </w:rPr>
              <w:t>APP</w:t>
            </w:r>
            <w:r w:rsidRPr="00375FD7">
              <w:rPr>
                <w:lang w:eastAsia="zh-TW"/>
              </w:rPr>
              <w:t>使用。其他亦有多項針對當地人士之</w:t>
            </w:r>
            <w:r w:rsidRPr="00375FD7">
              <w:rPr>
                <w:lang w:eastAsia="zh-TW"/>
              </w:rPr>
              <w:t>APP</w:t>
            </w:r>
            <w:r w:rsidRPr="00375FD7">
              <w:rPr>
                <w:lang w:eastAsia="zh-TW"/>
              </w:rPr>
              <w:t>租車服務。</w:t>
            </w:r>
          </w:p>
          <w:p w14:paraId="63E5F4C6" w14:textId="77777777" w:rsidR="003362F6" w:rsidRPr="00375FD7" w:rsidRDefault="003362F6" w:rsidP="006F6829">
            <w:pPr>
              <w:numPr>
                <w:ilvl w:val="0"/>
                <w:numId w:val="43"/>
              </w:numPr>
              <w:suppressAutoHyphens/>
              <w:overflowPunct/>
              <w:autoSpaceDE/>
              <w:ind w:left="394" w:right="34" w:firstLineChars="0"/>
              <w:textAlignment w:val="baseline"/>
              <w:rPr>
                <w:lang w:eastAsia="zh-TW"/>
              </w:rPr>
            </w:pPr>
            <w:r w:rsidRPr="00375FD7">
              <w:rPr>
                <w:lang w:eastAsia="zh-TW"/>
              </w:rPr>
              <w:t>於哥國境內旅行，應避免駕車前往不熟悉的郊區，如有需要前往，建議事先向熟習路況及治安狀況的哥國友人詳細探詢，並作最佳心理準備以防萬一；一般而言，離開首都</w:t>
            </w:r>
            <w:r w:rsidRPr="00375FD7">
              <w:rPr>
                <w:lang w:eastAsia="zh-TW"/>
              </w:rPr>
              <w:t>2</w:t>
            </w:r>
            <w:r w:rsidRPr="00375FD7">
              <w:rPr>
                <w:lang w:eastAsia="zh-TW"/>
              </w:rPr>
              <w:t>小時以上車程的地點均必須加以留意，以策安全。</w:t>
            </w:r>
          </w:p>
          <w:p w14:paraId="07EC46EB" w14:textId="77777777" w:rsidR="003362F6" w:rsidRPr="00375FD7" w:rsidRDefault="003362F6" w:rsidP="006F6829">
            <w:pPr>
              <w:numPr>
                <w:ilvl w:val="0"/>
                <w:numId w:val="43"/>
              </w:numPr>
              <w:suppressAutoHyphens/>
              <w:overflowPunct/>
              <w:autoSpaceDE/>
              <w:ind w:left="394" w:right="34" w:firstLineChars="0"/>
              <w:textAlignment w:val="baseline"/>
              <w:rPr>
                <w:lang w:eastAsia="zh-TW"/>
              </w:rPr>
            </w:pPr>
            <w:r w:rsidRPr="00375FD7">
              <w:rPr>
                <w:lang w:eastAsia="zh-TW"/>
              </w:rPr>
              <w:t>商務拜會宜事先約定時間，哥國人士守時觀念雖不十分嚴格，但是對商務約會則多守信赴約，我商仍以守時為佳。</w:t>
            </w:r>
          </w:p>
          <w:p w14:paraId="0E6969EF" w14:textId="77777777" w:rsidR="003362F6" w:rsidRPr="00375FD7" w:rsidRDefault="003362F6" w:rsidP="006F6829">
            <w:pPr>
              <w:numPr>
                <w:ilvl w:val="0"/>
                <w:numId w:val="43"/>
              </w:numPr>
              <w:suppressAutoHyphens/>
              <w:overflowPunct/>
              <w:autoSpaceDE/>
              <w:ind w:left="394" w:right="34" w:firstLineChars="0"/>
              <w:textAlignment w:val="baseline"/>
              <w:rPr>
                <w:lang w:eastAsia="zh-TW"/>
              </w:rPr>
            </w:pPr>
            <w:r w:rsidRPr="00375FD7">
              <w:rPr>
                <w:lang w:eastAsia="zh-TW"/>
              </w:rPr>
              <w:t>哥國商務人士英文並不流利，但溫文有禮，貿易習慣仍屬傳統型態，喜歡瞭解往來對象之人際關係，建議於商談時不妨介紹一些我國生活習俗或交易習慣，藉以建立私人情誼，有助於促成商機。</w:t>
            </w:r>
          </w:p>
          <w:p w14:paraId="7D11B104" w14:textId="77777777" w:rsidR="003362F6" w:rsidRPr="00375FD7" w:rsidRDefault="003362F6" w:rsidP="006F6829">
            <w:pPr>
              <w:numPr>
                <w:ilvl w:val="0"/>
                <w:numId w:val="43"/>
              </w:numPr>
              <w:suppressAutoHyphens/>
              <w:overflowPunct/>
              <w:autoSpaceDE/>
              <w:ind w:left="394" w:right="34" w:firstLineChars="0"/>
              <w:textAlignment w:val="baseline"/>
              <w:rPr>
                <w:lang w:eastAsia="zh-TW"/>
              </w:rPr>
            </w:pPr>
            <w:r w:rsidRPr="00375FD7">
              <w:rPr>
                <w:lang w:eastAsia="zh-TW"/>
              </w:rPr>
              <w:t>一般廠商習慣要求放帳交易及預留信用額度，日後提貨時方重新結算前面放帳貨款，因此應慎選交易對象，選擇可靠殷實之廠商；同時應避免答應初識客戶放帳之要求，以免養成習慣並避免產生債務糾紛。哥國進口廠商有習於支付</w:t>
            </w:r>
            <w:r w:rsidRPr="00375FD7">
              <w:rPr>
                <w:lang w:eastAsia="zh-TW"/>
              </w:rPr>
              <w:t>30%</w:t>
            </w:r>
            <w:r w:rsidRPr="00375FD7">
              <w:rPr>
                <w:lang w:eastAsia="zh-TW"/>
              </w:rPr>
              <w:t>訂金即要求出貨的交易方式，我商應謹慎查證客戶信用，嚴格控管提貨文件以避免無謂的損失。</w:t>
            </w:r>
          </w:p>
          <w:p w14:paraId="2AC0D353" w14:textId="77777777" w:rsidR="003362F6" w:rsidRPr="00375FD7" w:rsidRDefault="003362F6" w:rsidP="006F6829">
            <w:pPr>
              <w:numPr>
                <w:ilvl w:val="0"/>
                <w:numId w:val="43"/>
              </w:numPr>
              <w:suppressAutoHyphens/>
              <w:overflowPunct/>
              <w:autoSpaceDE/>
              <w:ind w:left="394" w:right="34" w:firstLineChars="0"/>
              <w:textAlignment w:val="baseline"/>
              <w:rPr>
                <w:lang w:eastAsia="zh-TW"/>
              </w:rPr>
            </w:pPr>
            <w:r w:rsidRPr="00375FD7">
              <w:rPr>
                <w:lang w:eastAsia="zh-TW"/>
              </w:rPr>
              <w:t>運用電子郵件或通訊軟體完成交易時，匯款前務必以電話與客戶再度確認，以免遭中國大陸或國際駭客侵入雙方郵件詐領貨款，造成買賣雙方損失。</w:t>
            </w:r>
          </w:p>
          <w:p w14:paraId="3C660A82" w14:textId="77777777" w:rsidR="003362F6" w:rsidRPr="00375FD7" w:rsidRDefault="003362F6" w:rsidP="006F6829">
            <w:pPr>
              <w:numPr>
                <w:ilvl w:val="0"/>
                <w:numId w:val="43"/>
              </w:numPr>
              <w:suppressAutoHyphens/>
              <w:overflowPunct/>
              <w:autoSpaceDE/>
              <w:ind w:left="394" w:right="34" w:firstLineChars="0"/>
              <w:textAlignment w:val="baseline"/>
              <w:rPr>
                <w:lang w:eastAsia="zh-TW"/>
              </w:rPr>
            </w:pPr>
            <w:r w:rsidRPr="00375FD7">
              <w:rPr>
                <w:kern w:val="0"/>
                <w:lang w:eastAsia="zh-TW"/>
              </w:rPr>
              <w:t>哥國銀行服務收費高昂，廠商為避免管制及節省費用，通常於邁阿密或巴拿馬等國外帳戶電匯貨款。部分哥國銀行審核押匯作業效率較慢，可能造成延遲發放文件提貨的困擾。</w:t>
            </w:r>
          </w:p>
          <w:p w14:paraId="4277EE25" w14:textId="77777777" w:rsidR="006F6829" w:rsidRPr="00375FD7" w:rsidRDefault="006F6829" w:rsidP="006F6829">
            <w:pPr>
              <w:suppressAutoHyphens/>
              <w:overflowPunct/>
              <w:autoSpaceDE/>
              <w:ind w:left="394" w:right="34" w:firstLineChars="0" w:firstLine="0"/>
              <w:textAlignment w:val="baseline"/>
              <w:rPr>
                <w:lang w:eastAsia="zh-TW"/>
              </w:rPr>
            </w:pPr>
          </w:p>
        </w:tc>
      </w:tr>
      <w:tr w:rsidR="00D117D0" w:rsidRPr="00375FD7" w14:paraId="59D1A92A" w14:textId="77777777" w:rsidTr="003362F6">
        <w:tc>
          <w:tcPr>
            <w:tcW w:w="2470" w:type="dxa"/>
            <w:gridSpan w:val="2"/>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14:paraId="77FA9275" w14:textId="77777777" w:rsidR="003362F6" w:rsidRPr="00375FD7" w:rsidRDefault="003362F6" w:rsidP="003362F6">
            <w:pPr>
              <w:overflowPunct/>
              <w:autoSpaceDE/>
              <w:ind w:firstLineChars="0" w:firstLine="0"/>
              <w:jc w:val="center"/>
              <w:rPr>
                <w:szCs w:val="20"/>
                <w:lang w:eastAsia="zh-TW"/>
              </w:rPr>
            </w:pPr>
            <w:r w:rsidRPr="00375FD7">
              <w:rPr>
                <w:szCs w:val="20"/>
                <w:lang w:eastAsia="zh-TW"/>
              </w:rPr>
              <w:t>其他注意事項</w:t>
            </w:r>
          </w:p>
        </w:tc>
        <w:tc>
          <w:tcPr>
            <w:tcW w:w="6148"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tcPr>
          <w:p w14:paraId="62D178DB" w14:textId="77777777" w:rsidR="003362F6" w:rsidRPr="00375FD7" w:rsidRDefault="003362F6" w:rsidP="006F6829">
            <w:pPr>
              <w:numPr>
                <w:ilvl w:val="0"/>
                <w:numId w:val="44"/>
              </w:numPr>
              <w:suppressAutoHyphens/>
              <w:overflowPunct/>
              <w:autoSpaceDE/>
              <w:ind w:left="394" w:right="34" w:firstLineChars="0"/>
              <w:textAlignment w:val="baseline"/>
              <w:rPr>
                <w:lang w:eastAsia="zh-TW"/>
              </w:rPr>
            </w:pPr>
            <w:r w:rsidRPr="00375FD7">
              <w:rPr>
                <w:lang w:eastAsia="zh-TW"/>
              </w:rPr>
              <w:t>哥國實行民主政治，但因游擊隊勢力及毒梟內訌之問題，對較偏遠地區之治安形成威脅，一般而言尚屬安全，伴隨政府與最大游擊隊達成和平協議，治安雖有好轉，惟首都波哥大近來因委內瑞拉戰亂，湧進近</w:t>
            </w:r>
            <w:r w:rsidRPr="00375FD7">
              <w:rPr>
                <w:lang w:eastAsia="zh-TW"/>
              </w:rPr>
              <w:t>200</w:t>
            </w:r>
            <w:r w:rsidRPr="00375FD7">
              <w:rPr>
                <w:lang w:eastAsia="zh-TW"/>
              </w:rPr>
              <w:t>萬合法及非法移民，偷搶案頻率增加，仍宜時時提高警覺為宜，謹守財不露白原則。</w:t>
            </w:r>
          </w:p>
          <w:p w14:paraId="1916480C" w14:textId="77777777" w:rsidR="003362F6" w:rsidRPr="00375FD7" w:rsidRDefault="003362F6" w:rsidP="006F6829">
            <w:pPr>
              <w:numPr>
                <w:ilvl w:val="0"/>
                <w:numId w:val="44"/>
              </w:numPr>
              <w:suppressAutoHyphens/>
              <w:overflowPunct/>
              <w:autoSpaceDE/>
              <w:ind w:left="394" w:right="34" w:firstLineChars="0"/>
              <w:textAlignment w:val="baseline"/>
              <w:rPr>
                <w:lang w:eastAsia="zh-TW"/>
              </w:rPr>
            </w:pPr>
            <w:r w:rsidRPr="00375FD7">
              <w:rPr>
                <w:lang w:eastAsia="zh-TW"/>
              </w:rPr>
              <w:t>哥國前為西班牙殖民地，日常生活習慣與西班牙人相仿，對藝術人文具相當的素養，亦相當注重日常生活禮儀。哥國人士一般多親切友善，屬拉丁美洲國家中較具工作效率國家，對商務活動較具概念。受歷史因素影響，哥國人民對週遭國家委內瑞拉、厄瓜多及巴西等國較為熟悉，另與美國關係密切，惟對亞洲地區國家，尤其臺灣及東南亞則較疏於瞭解。</w:t>
            </w:r>
          </w:p>
          <w:p w14:paraId="06D6A9B6" w14:textId="77777777" w:rsidR="003362F6" w:rsidRPr="00375FD7" w:rsidRDefault="003362F6" w:rsidP="006F6829">
            <w:pPr>
              <w:numPr>
                <w:ilvl w:val="0"/>
                <w:numId w:val="44"/>
              </w:numPr>
              <w:suppressAutoHyphens/>
              <w:overflowPunct/>
              <w:autoSpaceDE/>
              <w:ind w:left="394" w:right="34" w:firstLineChars="0"/>
              <w:textAlignment w:val="baseline"/>
              <w:rPr>
                <w:lang w:eastAsia="zh-TW"/>
              </w:rPr>
            </w:pPr>
            <w:r w:rsidRPr="00375FD7">
              <w:rPr>
                <w:lang w:eastAsia="zh-TW"/>
              </w:rPr>
              <w:t>哥國「嚴重特殊傳染性肺炎」（</w:t>
            </w:r>
            <w:r w:rsidRPr="00375FD7">
              <w:rPr>
                <w:lang w:eastAsia="zh-TW"/>
              </w:rPr>
              <w:t>COVID-19</w:t>
            </w:r>
            <w:r w:rsidRPr="00375FD7">
              <w:rPr>
                <w:lang w:eastAsia="zh-TW"/>
              </w:rPr>
              <w:t>）疫情嚴峻，迄</w:t>
            </w:r>
            <w:r w:rsidRPr="00375FD7">
              <w:rPr>
                <w:lang w:eastAsia="zh-TW"/>
              </w:rPr>
              <w:t>2021</w:t>
            </w:r>
            <w:r w:rsidRPr="00375FD7">
              <w:rPr>
                <w:lang w:eastAsia="zh-TW"/>
              </w:rPr>
              <w:t>年</w:t>
            </w:r>
            <w:r w:rsidRPr="00375FD7">
              <w:rPr>
                <w:lang w:eastAsia="zh-TW"/>
              </w:rPr>
              <w:t>7</w:t>
            </w:r>
            <w:r w:rsidRPr="00375FD7">
              <w:rPr>
                <w:lang w:eastAsia="zh-TW"/>
              </w:rPr>
              <w:t>月</w:t>
            </w:r>
            <w:r w:rsidRPr="00375FD7">
              <w:rPr>
                <w:lang w:eastAsia="zh-TW"/>
              </w:rPr>
              <w:t>3</w:t>
            </w:r>
            <w:r w:rsidRPr="00375FD7">
              <w:rPr>
                <w:lang w:eastAsia="zh-TW"/>
              </w:rPr>
              <w:t>日，累計病例達</w:t>
            </w:r>
            <w:r w:rsidRPr="00375FD7">
              <w:rPr>
                <w:lang w:eastAsia="zh-TW"/>
              </w:rPr>
              <w:t>432</w:t>
            </w:r>
            <w:r w:rsidRPr="00375FD7">
              <w:rPr>
                <w:lang w:eastAsia="zh-TW"/>
              </w:rPr>
              <w:t>萬</w:t>
            </w:r>
            <w:r w:rsidRPr="00375FD7">
              <w:rPr>
                <w:lang w:eastAsia="zh-TW"/>
              </w:rPr>
              <w:t>4,230</w:t>
            </w:r>
            <w:r w:rsidRPr="00375FD7">
              <w:rPr>
                <w:lang w:eastAsia="zh-TW"/>
              </w:rPr>
              <w:t>人，病歿達</w:t>
            </w:r>
            <w:r w:rsidRPr="00375FD7">
              <w:rPr>
                <w:lang w:eastAsia="zh-TW"/>
              </w:rPr>
              <w:t>10</w:t>
            </w:r>
            <w:r w:rsidRPr="00375FD7">
              <w:rPr>
                <w:lang w:eastAsia="zh-TW"/>
              </w:rPr>
              <w:t>萬</w:t>
            </w:r>
            <w:r w:rsidRPr="00375FD7">
              <w:rPr>
                <w:lang w:eastAsia="zh-TW"/>
              </w:rPr>
              <w:t>8,314</w:t>
            </w:r>
            <w:r w:rsidRPr="00375FD7">
              <w:rPr>
                <w:lang w:eastAsia="zh-TW"/>
              </w:rPr>
              <w:t>人；惟為盡速重啟後疫情經濟，已經加速開放各類工商、藝文及運動活動，爰商旅在哥倫比亞從事經貿活動時，仍宜嚴格遵守戴口罩、</w:t>
            </w:r>
            <w:r w:rsidRPr="00375FD7">
              <w:rPr>
                <w:lang w:eastAsia="zh-TW"/>
              </w:rPr>
              <w:t>2</w:t>
            </w:r>
            <w:r w:rsidRPr="00375FD7">
              <w:rPr>
                <w:lang w:eastAsia="zh-TW"/>
              </w:rPr>
              <w:t>公尺社交距離，不握手、飲食梅花座等防疫新生活規則，以維健康。</w:t>
            </w:r>
          </w:p>
          <w:p w14:paraId="74396B2E" w14:textId="77777777" w:rsidR="003362F6" w:rsidRPr="00375FD7" w:rsidRDefault="003362F6" w:rsidP="006F6829">
            <w:pPr>
              <w:numPr>
                <w:ilvl w:val="0"/>
                <w:numId w:val="44"/>
              </w:numPr>
              <w:suppressAutoHyphens/>
              <w:overflowPunct/>
              <w:autoSpaceDE/>
              <w:ind w:left="394" w:right="34" w:firstLineChars="0"/>
              <w:textAlignment w:val="baseline"/>
              <w:rPr>
                <w:lang w:eastAsia="zh-TW"/>
              </w:rPr>
            </w:pPr>
            <w:r w:rsidRPr="00375FD7">
              <w:rPr>
                <w:lang w:eastAsia="zh-TW"/>
              </w:rPr>
              <w:t>哥倫比亞出產祖母綠（或稱綠寶石）及各類寶石，選購時宜造訪殷實店家並索取保證書以免被贗品混充。</w:t>
            </w:r>
          </w:p>
        </w:tc>
      </w:tr>
    </w:tbl>
    <w:p w14:paraId="790035F6" w14:textId="77777777" w:rsidR="00DD3B51" w:rsidRPr="00375FD7" w:rsidRDefault="00DD3B51">
      <w:pPr>
        <w:pStyle w:val="a4"/>
        <w:spacing w:afterLines="0" w:after="0"/>
        <w:jc w:val="both"/>
        <w:rPr>
          <w:sz w:val="24"/>
          <w:lang w:eastAsia="zh-TW"/>
        </w:rPr>
      </w:pPr>
    </w:p>
    <w:p w14:paraId="18231030" w14:textId="77777777" w:rsidR="00DD3B51" w:rsidRPr="00375FD7" w:rsidRDefault="00DD3B51" w:rsidP="00C169C2">
      <w:pPr>
        <w:ind w:firstLine="472"/>
        <w:rPr>
          <w:rFonts w:ascii="新細明體" w:eastAsia="新細明體" w:hAnsi="新細明體"/>
          <w:lang w:eastAsia="zh-TW"/>
        </w:rPr>
        <w:sectPr w:rsidR="00DD3B51" w:rsidRPr="00375FD7">
          <w:headerReference w:type="default" r:id="rId49"/>
          <w:pgSz w:w="11906" w:h="16838" w:code="9"/>
          <w:pgMar w:top="2268" w:right="1701" w:bottom="1701" w:left="1701" w:header="1134" w:footer="851" w:gutter="0"/>
          <w:cols w:space="425"/>
          <w:docGrid w:type="linesAndChars" w:linePitch="514" w:charSpace="-774"/>
        </w:sectPr>
      </w:pPr>
    </w:p>
    <w:p w14:paraId="1430B19F" w14:textId="77777777" w:rsidR="00DD3B51" w:rsidRPr="00375FD7" w:rsidRDefault="00DD3B51" w:rsidP="00C169C2">
      <w:pPr>
        <w:ind w:firstLine="472"/>
        <w:rPr>
          <w:rFonts w:ascii="標楷體" w:eastAsia="標楷體" w:hAnsi="標楷體"/>
          <w:lang w:eastAsia="zh-TW"/>
        </w:rPr>
        <w:sectPr w:rsidR="00DD3B51" w:rsidRPr="00375FD7">
          <w:headerReference w:type="default" r:id="rId50"/>
          <w:footerReference w:type="default" r:id="rId51"/>
          <w:pgSz w:w="11906" w:h="16838" w:code="9"/>
          <w:pgMar w:top="2268" w:right="1701" w:bottom="1701" w:left="1701" w:header="1134" w:footer="851" w:gutter="0"/>
          <w:cols w:space="425"/>
          <w:docGrid w:type="linesAndChars" w:linePitch="514" w:charSpace="-774"/>
        </w:sectPr>
      </w:pPr>
    </w:p>
    <w:p w14:paraId="2B1ACC5F" w14:textId="77777777" w:rsidR="00DD3B51" w:rsidRPr="00375FD7" w:rsidRDefault="00CA31A8" w:rsidP="00C169C2">
      <w:pPr>
        <w:ind w:firstLine="472"/>
        <w:rPr>
          <w:rFonts w:ascii="標楷體" w:eastAsia="標楷體" w:hAnsi="標楷體"/>
          <w:bCs/>
          <w:sz w:val="26"/>
          <w:szCs w:val="26"/>
          <w:lang w:eastAsia="zh-TW"/>
        </w:rPr>
      </w:pPr>
      <w:r w:rsidRPr="00375FD7">
        <w:rPr>
          <w:noProof/>
          <w:lang w:eastAsia="zh-TW"/>
        </w:rPr>
        <mc:AlternateContent>
          <mc:Choice Requires="wps">
            <w:drawing>
              <wp:anchor distT="0" distB="0" distL="114300" distR="114300" simplePos="0" relativeHeight="251658240" behindDoc="0" locked="0" layoutInCell="1" allowOverlap="1" wp14:anchorId="44B47C7C" wp14:editId="5B187604">
                <wp:simplePos x="0" y="0"/>
                <wp:positionH relativeFrom="column">
                  <wp:posOffset>-302895</wp:posOffset>
                </wp:positionH>
                <wp:positionV relativeFrom="paragraph">
                  <wp:posOffset>6530340</wp:posOffset>
                </wp:positionV>
                <wp:extent cx="6069330" cy="1722120"/>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72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966BE" w14:textId="1F1BD5E7" w:rsidR="006F6829" w:rsidRPr="004B4040" w:rsidRDefault="00DC3CA8" w:rsidP="000440E3">
                            <w:pPr>
                              <w:snapToGrid w:val="0"/>
                              <w:ind w:firstLineChars="0" w:firstLine="0"/>
                              <w:rPr>
                                <w:rFonts w:ascii="華康新特黑體" w:eastAsia="華康新特黑體"/>
                                <w:lang w:eastAsia="zh-TW"/>
                              </w:rPr>
                            </w:pPr>
                            <w:r w:rsidRPr="00DC3CA8">
                              <w:rPr>
                                <w:rFonts w:ascii="華康新特黑體" w:eastAsia="華康新特黑體" w:hint="eastAsia"/>
                                <w:lang w:eastAsia="zh-TW"/>
                              </w:rPr>
                              <w:t>經濟部投資促進司</w:t>
                            </w:r>
                          </w:p>
                          <w:p w14:paraId="3C57717F" w14:textId="4809569C" w:rsidR="006F6829" w:rsidRPr="004B4040" w:rsidRDefault="006F6829" w:rsidP="000440E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01A9F340" w14:textId="77777777" w:rsidR="006F6829" w:rsidRPr="004B4040" w:rsidRDefault="006F6829" w:rsidP="000440E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6FE5971E" w14:textId="77777777" w:rsidR="006F6829" w:rsidRPr="004B4040" w:rsidRDefault="006F6829" w:rsidP="000440E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55E354EE" w14:textId="5A9201BD" w:rsidR="006F6829" w:rsidRPr="004B4040" w:rsidRDefault="006F6829" w:rsidP="000440E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0D3E1D95" w14:textId="10744ADA" w:rsidR="006F6829" w:rsidRPr="004B4040" w:rsidRDefault="006F6829" w:rsidP="000440E3">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375FD7">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23019EEB" w14:textId="77777777" w:rsidR="006F6829" w:rsidRDefault="006F6829" w:rsidP="000440E3">
                            <w:pPr>
                              <w:snapToGrid w:val="0"/>
                              <w:ind w:firstLineChars="0" w:firstLine="0"/>
                              <w:rPr>
                                <w:rFonts w:ascii="華康中黑體(P)" w:eastAsia="華康中黑體(P)" w:hAnsi="Arial" w:cs="Arial"/>
                                <w:sz w:val="20"/>
                                <w:szCs w:val="20"/>
                              </w:rPr>
                            </w:pPr>
                          </w:p>
                          <w:p w14:paraId="103A6348" w14:textId="77777777" w:rsidR="006F6829" w:rsidRPr="004B4040" w:rsidRDefault="006F6829" w:rsidP="000440E3">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8" type="#_x0000_t202" style="position:absolute;left:0;text-align:left;margin-left:-23.85pt;margin-top:514.2pt;width:477.9pt;height:13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" filled="f" stroked="f">
                <v:textbox>
                  <w:txbxContent>
                    <w:p w14:paraId="512966BE" w14:textId="1F1BD5E7" w:rsidR="006F6829" w:rsidRPr="004B4040" w:rsidRDefault="00DC3CA8" w:rsidP="000440E3">
                      <w:pPr>
                        <w:snapToGrid w:val="0"/>
                        <w:ind w:firstLineChars="0" w:firstLine="0"/>
                        <w:rPr>
                          <w:rFonts w:ascii="華康新特黑體" w:eastAsia="華康新特黑體"/>
                          <w:lang w:eastAsia="zh-TW"/>
                        </w:rPr>
                      </w:pPr>
                      <w:r w:rsidRPr="00DC3CA8">
                        <w:rPr>
                          <w:rFonts w:ascii="華康新特黑體" w:eastAsia="華康新特黑體" w:hint="eastAsia"/>
                          <w:lang w:eastAsia="zh-TW"/>
                        </w:rPr>
                        <w:t>經濟部投資促進司</w:t>
                      </w:r>
                    </w:p>
                    <w:p w14:paraId="3C57717F" w14:textId="4809569C" w:rsidR="006F6829" w:rsidRPr="004B4040" w:rsidRDefault="006F6829" w:rsidP="000440E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01A9F340" w14:textId="77777777" w:rsidR="006F6829" w:rsidRPr="004B4040" w:rsidRDefault="006F6829" w:rsidP="000440E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6FE5971E" w14:textId="77777777" w:rsidR="006F6829" w:rsidRPr="004B4040" w:rsidRDefault="006F6829" w:rsidP="000440E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55E354EE" w14:textId="5A9201BD" w:rsidR="006F6829" w:rsidRPr="004B4040" w:rsidRDefault="006F6829" w:rsidP="000440E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0D3E1D95" w14:textId="10744ADA" w:rsidR="006F6829" w:rsidRPr="004B4040" w:rsidRDefault="006F6829" w:rsidP="000440E3">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375FD7">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23019EEB" w14:textId="77777777" w:rsidR="006F6829" w:rsidRDefault="006F6829" w:rsidP="000440E3">
                      <w:pPr>
                        <w:snapToGrid w:val="0"/>
                        <w:ind w:firstLineChars="0" w:firstLine="0"/>
                        <w:rPr>
                          <w:rFonts w:ascii="華康中黑體(P)" w:eastAsia="華康中黑體(P)" w:hAnsi="Arial" w:cs="Arial"/>
                          <w:sz w:val="20"/>
                          <w:szCs w:val="20"/>
                        </w:rPr>
                      </w:pPr>
                    </w:p>
                    <w:p w14:paraId="103A6348" w14:textId="77777777" w:rsidR="006F6829" w:rsidRPr="004B4040" w:rsidRDefault="006F6829" w:rsidP="000440E3">
                      <w:pPr>
                        <w:snapToGrid w:val="0"/>
                        <w:ind w:firstLineChars="0" w:firstLine="0"/>
                        <w:rPr>
                          <w:rFonts w:ascii="華康中黑體(P)" w:eastAsia="華康中黑體(P)" w:hAnsi="Arial" w:cs="Arial"/>
                          <w:sz w:val="20"/>
                          <w:szCs w:val="20"/>
                        </w:rPr>
                      </w:pPr>
                    </w:p>
                  </w:txbxContent>
                </v:textbox>
              </v:shape>
            </w:pict>
          </mc:Fallback>
        </mc:AlternateContent>
      </w:r>
      <w:r w:rsidRPr="00375FD7">
        <w:rPr>
          <w:noProof/>
          <w:lang w:eastAsia="zh-TW"/>
        </w:rPr>
        <w:drawing>
          <wp:anchor distT="0" distB="0" distL="114300" distR="114300" simplePos="0" relativeHeight="251654144" behindDoc="1" locked="0" layoutInCell="1" allowOverlap="1" wp14:anchorId="5474508B" wp14:editId="0D42BD37">
            <wp:simplePos x="0" y="0"/>
            <wp:positionH relativeFrom="column">
              <wp:posOffset>-1099185</wp:posOffset>
            </wp:positionH>
            <wp:positionV relativeFrom="paragraph">
              <wp:posOffset>-2045970</wp:posOffset>
            </wp:positionV>
            <wp:extent cx="7620000" cy="11336020"/>
            <wp:effectExtent l="0" t="0" r="0" b="0"/>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620000" cy="113360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DD3B51" w:rsidRPr="00375FD7">
      <w:headerReference w:type="even" r:id="rId53"/>
      <w:footerReference w:type="even" r:id="rId54"/>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FD2358" w14:textId="77777777" w:rsidR="00BD4E63" w:rsidRDefault="00BD4E63">
      <w:pPr>
        <w:ind w:firstLine="480"/>
      </w:pPr>
      <w:r>
        <w:separator/>
      </w:r>
    </w:p>
  </w:endnote>
  <w:endnote w:type="continuationSeparator" w:id="0">
    <w:p w14:paraId="3426F005" w14:textId="77777777" w:rsidR="00BD4E63" w:rsidRDefault="00BD4E63">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華康粗明體">
    <w:panose1 w:val="02020709000000000000"/>
    <w:charset w:val="88"/>
    <w:family w:val="modern"/>
    <w:pitch w:val="fixed"/>
    <w:sig w:usb0="80000001" w:usb1="28091800" w:usb2="00000016"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libri Light">
    <w:panose1 w:val="020F0302020204030204"/>
    <w:charset w:val="00"/>
    <w:family w:val="swiss"/>
    <w:pitch w:val="variable"/>
    <w:sig w:usb0="A00002EF" w:usb1="4000207B"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華康細明體">
    <w:panose1 w:val="020203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MS Gothic">
    <w:altName w:val="ＭＳ ゴシック"/>
    <w:panose1 w:val="020B0609070205080204"/>
    <w:charset w:val="80"/>
    <w:family w:val="modern"/>
    <w:pitch w:val="fixed"/>
    <w:sig w:usb0="E00002FF" w:usb1="6AC7FDFB" w:usb2="00000012" w:usb3="00000000" w:csb0="0002009F" w:csb1="00000000"/>
  </w:font>
  <w:font w:name="細明體">
    <w:altName w:val="MingLiU"/>
    <w:panose1 w:val="02020509000000000000"/>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72F5F9" w14:textId="77777777" w:rsidR="006F6829" w:rsidRDefault="006F6829">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8A9C7C" w14:textId="77777777" w:rsidR="006F6829" w:rsidRDefault="006F6829">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09951" w14:textId="77777777" w:rsidR="006F6829" w:rsidRDefault="006F6829">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98BF7" w14:textId="77777777" w:rsidR="006F6829" w:rsidRDefault="006F6829">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E6E4A7" w14:textId="692C3797" w:rsidR="006F6829" w:rsidRDefault="006F6829">
    <w:pPr>
      <w:pStyle w:val="a9"/>
      <w:ind w:rightChars="3251" w:right="7802"/>
      <w:jc w:val="center"/>
      <w:rPr>
        <w:rFonts w:ascii="Footlight MT Light" w:hAnsi="Footlight MT Light"/>
        <w:i/>
        <w:iCs/>
        <w:noProof/>
        <w:sz w:val="32"/>
        <w:szCs w:val="32"/>
        <w:lang w:eastAsia="zh-TW" w:bidi="hi-IN"/>
      </w:rPr>
    </w:pPr>
    <w:r>
      <w:rPr>
        <w:rFonts w:ascii="Footlight MT Light" w:hAnsi="Footlight MT Light"/>
        <w:i/>
        <w:iCs/>
        <w:noProof/>
        <w:sz w:val="32"/>
        <w:szCs w:val="32"/>
        <w:lang w:eastAsia="zh-TW" w:bidi="hi-IN"/>
      </w:rPr>
      <w:fldChar w:fldCharType="begin"/>
    </w:r>
    <w:r>
      <w:rPr>
        <w:rFonts w:ascii="Footlight MT Light" w:hAnsi="Footlight MT Light"/>
        <w:i/>
        <w:iCs/>
        <w:noProof/>
        <w:sz w:val="32"/>
        <w:szCs w:val="32"/>
        <w:lang w:eastAsia="zh-TW" w:bidi="hi-IN"/>
      </w:rPr>
      <w:instrText xml:space="preserve"> PAGE </w:instrText>
    </w:r>
    <w:r>
      <w:rPr>
        <w:rFonts w:ascii="Footlight MT Light" w:hAnsi="Footlight MT Light"/>
        <w:i/>
        <w:iCs/>
        <w:noProof/>
        <w:sz w:val="32"/>
        <w:szCs w:val="32"/>
        <w:lang w:eastAsia="zh-TW" w:bidi="hi-IN"/>
      </w:rPr>
      <w:fldChar w:fldCharType="separate"/>
    </w:r>
    <w:r w:rsidR="00D117D0">
      <w:rPr>
        <w:rFonts w:ascii="Footlight MT Light" w:hAnsi="Footlight MT Light"/>
        <w:i/>
        <w:iCs/>
        <w:noProof/>
        <w:sz w:val="32"/>
        <w:szCs w:val="32"/>
        <w:lang w:eastAsia="zh-TW" w:bidi="hi-IN"/>
      </w:rPr>
      <w:t>110</w:t>
    </w:r>
    <w:r>
      <w:rPr>
        <w:rFonts w:ascii="Footlight MT Light" w:hAnsi="Footlight MT Light"/>
        <w:i/>
        <w:iCs/>
        <w:noProof/>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323DA" w14:textId="39619A46" w:rsidR="006F6829" w:rsidRDefault="006F6829">
    <w:pPr>
      <w:pStyle w:val="a9"/>
      <w:ind w:leftChars="3250" w:left="7800"/>
      <w:jc w:val="center"/>
      <w:rPr>
        <w:rFonts w:ascii="Footlight MT Light" w:hAnsi="Footlight MT Light"/>
        <w:i/>
        <w:iCs/>
        <w:noProof/>
        <w:sz w:val="32"/>
        <w:szCs w:val="32"/>
        <w:lang w:eastAsia="zh-TW"/>
      </w:rPr>
    </w:pPr>
    <w:r>
      <w:rPr>
        <w:rFonts w:ascii="Footlight MT Light" w:hAnsi="Footlight MT Light"/>
        <w:i/>
        <w:iCs/>
        <w:noProof/>
        <w:sz w:val="32"/>
        <w:szCs w:val="32"/>
        <w:lang w:eastAsia="zh-TW"/>
      </w:rPr>
      <w:fldChar w:fldCharType="begin"/>
    </w:r>
    <w:r>
      <w:rPr>
        <w:rFonts w:ascii="Footlight MT Light" w:hAnsi="Footlight MT Light"/>
        <w:i/>
        <w:iCs/>
        <w:noProof/>
        <w:sz w:val="32"/>
        <w:szCs w:val="32"/>
        <w:lang w:eastAsia="zh-TW"/>
      </w:rPr>
      <w:instrText xml:space="preserve"> PAGE </w:instrText>
    </w:r>
    <w:r>
      <w:rPr>
        <w:rFonts w:ascii="Footlight MT Light" w:hAnsi="Footlight MT Light"/>
        <w:i/>
        <w:iCs/>
        <w:noProof/>
        <w:sz w:val="32"/>
        <w:szCs w:val="32"/>
        <w:lang w:eastAsia="zh-TW"/>
      </w:rPr>
      <w:fldChar w:fldCharType="separate"/>
    </w:r>
    <w:r w:rsidR="00D117D0">
      <w:rPr>
        <w:rFonts w:ascii="Footlight MT Light" w:hAnsi="Footlight MT Light"/>
        <w:i/>
        <w:iCs/>
        <w:noProof/>
        <w:sz w:val="32"/>
        <w:szCs w:val="32"/>
        <w:lang w:eastAsia="zh-TW"/>
      </w:rPr>
      <w:t>109</w:t>
    </w:r>
    <w:r>
      <w:rPr>
        <w:rFonts w:ascii="Footlight MT Light" w:hAnsi="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9DD4A7" w14:textId="77777777" w:rsidR="006F6829" w:rsidRDefault="006F6829">
    <w:pPr>
      <w:pStyle w:val="a9"/>
      <w:ind w:leftChars="3250" w:left="7800"/>
      <w:jc w:val="center"/>
      <w:rPr>
        <w:rFonts w:ascii="Footlight MT Light" w:hAnsi="Footlight MT Light"/>
        <w:i/>
        <w:iCs/>
        <w:noProof/>
        <w:sz w:val="32"/>
        <w:szCs w:val="32"/>
        <w:lang w:eastAsia="zh-TW"/>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97C980" w14:textId="77777777" w:rsidR="006F6829" w:rsidRDefault="006F6829">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AEC4FA" w14:textId="77777777" w:rsidR="00BD4E63" w:rsidRDefault="00BD4E63">
      <w:pPr>
        <w:ind w:firstLine="480"/>
      </w:pPr>
      <w:r>
        <w:separator/>
      </w:r>
    </w:p>
  </w:footnote>
  <w:footnote w:type="continuationSeparator" w:id="0">
    <w:p w14:paraId="6ACEBDD9" w14:textId="77777777" w:rsidR="00BD4E63" w:rsidRDefault="00BD4E63">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5A9BD" w14:textId="77777777" w:rsidR="006F6829" w:rsidRDefault="006F6829">
    <w:pPr>
      <w:pStyle w:val="a9"/>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1D5EBC"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952" behindDoc="1" locked="0" layoutInCell="1" allowOverlap="1" wp14:anchorId="0C53E25F" wp14:editId="091FFB3B">
              <wp:simplePos x="0" y="0"/>
              <wp:positionH relativeFrom="column">
                <wp:posOffset>3769360</wp:posOffset>
              </wp:positionH>
              <wp:positionV relativeFrom="paragraph">
                <wp:posOffset>-50165</wp:posOffset>
              </wp:positionV>
              <wp:extent cx="1590040" cy="19812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375AE" w14:textId="77777777" w:rsidR="006F6829" w:rsidRDefault="006F682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4" type="#_x0000_t202" style="position:absolute;left:0;text-align:left;margin-left:296.8pt;margin-top:-3.95pt;width:125.2pt;height:1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Z9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h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EeNn2wAgAAsgUAAA4A&#10;AAAAAAAAAAAAAAAALgIAAGRycy9lMm9Eb2MueG1sUEsBAi0AFAAGAAgAAAAhAMgAmxDfAAAACQEA&#10;AA8AAAAAAAAAAAAAAAAACgUAAGRycy9kb3ducmV2LnhtbFBLBQYAAAAABAAEAPMAAAAWBgAAAAA=&#10;" filled="f" stroked="f">
              <v:textbox style="mso-fit-shape-to-text:t" inset="0,0,0,0">
                <w:txbxContent>
                  <w:p w14:paraId="4DC375AE" w14:textId="77777777" w:rsidR="006F6829" w:rsidRDefault="006F682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8000" behindDoc="1" locked="0" layoutInCell="1" allowOverlap="1" wp14:anchorId="2AF5BA10" wp14:editId="2FEFB10F">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2229D733" id="Freeform 87"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JzyeA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GaonPJ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3904" behindDoc="1" locked="0" layoutInCell="1" allowOverlap="1" wp14:anchorId="19685D99" wp14:editId="53DB858E">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62FC54D" id="Rectangle 85" o:spid="_x0000_s1026" style="position:absolute;margin-left:292.1pt;margin-top:2.8pt;width:135pt;height:8.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8vz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hE8vzfwIAAP0E&#10;AAAOAAAAAAAAAAAAAAAAAC4CAABkcnMvZTJvRG9jLnhtbFBLAQItABQABgAIAAAAIQCQLwj72wAA&#10;AAgBAAAPAAAAAAAAAAAAAAAAANk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BA082"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2096" behindDoc="1" locked="0" layoutInCell="1" allowOverlap="1" wp14:anchorId="279F83A9" wp14:editId="2D8AB387">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BB538" w14:textId="77777777" w:rsidR="006F6829" w:rsidRDefault="006F682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5" type="#_x0000_t202" style="position:absolute;left:0;text-align:left;margin-left:296.8pt;margin-top:-3.95pt;width:125.2pt;height:15.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14:paraId="66ABB538" w14:textId="77777777" w:rsidR="006F6829" w:rsidRDefault="006F682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4144" behindDoc="1" locked="0" layoutInCell="1" allowOverlap="1" wp14:anchorId="3D16004F" wp14:editId="1016AE5E">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7EFF069E" id="Freeform 9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DsZvS1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0048" behindDoc="1" locked="0" layoutInCell="1" allowOverlap="1" wp14:anchorId="512C138E" wp14:editId="22F70C66">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9E89433" id="Rectangle 88" o:spid="_x0000_s1026" style="position:absolute;margin-left:292.1pt;margin-top:2.8pt;width:135pt;height:8.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Fh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aD6P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l4WF+AgAA/QQA&#10;AA4AAAAAAAAAAAAAAAAALgIAAGRycy9lMm9Eb2MueG1sUEsBAi0AFAAGAAgAAAAhAJAvCPv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82E91"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0528" behindDoc="1" locked="0" layoutInCell="1" allowOverlap="1" wp14:anchorId="7AA36869" wp14:editId="69E98FA9">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B11F8" w14:textId="77777777" w:rsidR="006F6829" w:rsidRDefault="006F6829">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6" type="#_x0000_t202" style="position:absolute;left:0;text-align:left;margin-left:296.8pt;margin-top:-3.95pt;width:125.2pt;height:15.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L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j5lcuwAgAAswUAAA4A&#10;AAAAAAAAAAAAAAAALgIAAGRycy9lMm9Eb2MueG1sUEsBAi0AFAAGAAgAAAAhAMgAmxDfAAAACQEA&#10;AA8AAAAAAAAAAAAAAAAACgUAAGRycy9kb3ducmV2LnhtbFBLBQYAAAAABAAEAPMAAAAWBgAAAAA=&#10;" filled="f" stroked="f">
              <v:textbox style="mso-fit-shape-to-text:t" inset="0,0,0,0">
                <w:txbxContent>
                  <w:p w14:paraId="096B11F8" w14:textId="77777777" w:rsidR="006F6829" w:rsidRDefault="006F6829">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576" behindDoc="1" locked="0" layoutInCell="1" allowOverlap="1" wp14:anchorId="403928A0" wp14:editId="6BD860FB">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09F2ACAB" id="Freeform 102"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teT+XncEAADj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480" behindDoc="1" locked="0" layoutInCell="1" allowOverlap="1" wp14:anchorId="670D7BBC" wp14:editId="0B50D38F">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3E648A58" id="Rectangle 100" o:spid="_x0000_s1026" style="position:absolute;margin-left:292.1pt;margin-top:2.8pt;width:135pt;height:8.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MRfAIAAP4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DGtsMRfAIAAP4EAAAO&#10;AAAAAAAAAAAAAAAAAC4CAABkcnMvZTJvRG9jLnhtbFBLAQItABQABgAIAAAAIQCQLwj72wAAAAgB&#10;AAAPAAAAAAAAAAAAAAAAANYEAABkcnMvZG93bnJldi54bWxQSwUGAAAAAAQABADzAAAA3g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5321C"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8240" behindDoc="1" locked="0" layoutInCell="1" allowOverlap="1" wp14:anchorId="36D0DCE2" wp14:editId="05B68BF8">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1D74D" w14:textId="77777777" w:rsidR="006F6829" w:rsidRDefault="006F6829">
                          <w:pPr>
                            <w:snapToGrid w:val="0"/>
                            <w:ind w:firstLineChars="0" w:firstLine="0"/>
                            <w:jc w:val="distribute"/>
                            <w:rPr>
                              <w:rFonts w:ascii="華康超黑體" w:eastAsia="華康超黑體"/>
                              <w:noProof/>
                              <w:sz w:val="32"/>
                              <w:szCs w:val="32"/>
                            </w:rPr>
                          </w:pPr>
                          <w:r w:rsidRPr="00907207">
                            <w:rPr>
                              <w:rFonts w:ascii="華康超黑體" w:eastAsia="華康超黑體" w:hint="eastAsia"/>
                              <w:lang w:eastAsia="zh-TW"/>
                            </w:rPr>
                            <w:t>簽證、</w:t>
                          </w:r>
                          <w:r>
                            <w:rPr>
                              <w:rFonts w:ascii="華康超黑體" w:eastAsia="華康超黑體" w:hint="eastAsia"/>
                              <w:lang w:eastAsia="zh-TW"/>
                            </w:rPr>
                            <w:t>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7" type="#_x0000_t202" style="position:absolute;left:0;text-align:left;margin-left:296.8pt;margin-top:-3.95pt;width:125.2pt;height:1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RjzPwVZWj8Bg&#10;JYFgwEXYeyA0Uv3AaIAdkmH9fU8Vw6j9IGAK7MKZBTUL21mgooSnGTYYTeLaTItp3yu+awB5nrMb&#10;mJSCOxLbkZqiOM4X7AWXy3GH2cXz9N9ZnTft6jc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AoDWywAgAAsQUAAA4A&#10;AAAAAAAAAAAAAAAALgIAAGRycy9lMm9Eb2MueG1sUEsBAi0AFAAGAAgAAAAhAMgAmxDfAAAACQEA&#10;AA8AAAAAAAAAAAAAAAAACgUAAGRycy9kb3ducmV2LnhtbFBLBQYAAAAABAAEAPMAAAAWBgAAAAA=&#10;" filled="f" stroked="f">
              <v:textbox style="mso-fit-shape-to-text:t" inset="0,0,0,0">
                <w:txbxContent>
                  <w:p w14:paraId="0271D74D" w14:textId="77777777" w:rsidR="006F6829" w:rsidRDefault="006F6829">
                    <w:pPr>
                      <w:snapToGrid w:val="0"/>
                      <w:ind w:firstLineChars="0" w:firstLine="0"/>
                      <w:jc w:val="distribute"/>
                      <w:rPr>
                        <w:rFonts w:ascii="華康超黑體" w:eastAsia="華康超黑體"/>
                        <w:noProof/>
                        <w:sz w:val="32"/>
                        <w:szCs w:val="32"/>
                      </w:rPr>
                    </w:pPr>
                    <w:r w:rsidRPr="00907207">
                      <w:rPr>
                        <w:rFonts w:ascii="華康超黑體" w:eastAsia="華康超黑體" w:hint="eastAsia"/>
                        <w:lang w:eastAsia="zh-TW"/>
                      </w:rPr>
                      <w:t>簽證、</w:t>
                    </w:r>
                    <w:r>
                      <w:rPr>
                        <w:rFonts w:ascii="華康超黑體" w:eastAsia="華康超黑體" w:hint="eastAsia"/>
                        <w:lang w:eastAsia="zh-TW"/>
                      </w:rPr>
                      <w:t>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0288" behindDoc="1" locked="0" layoutInCell="1" allowOverlap="1" wp14:anchorId="47244F9B" wp14:editId="570ED515">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6EE746AC" id="Freeform 9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Lp5dQQAAOE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JFounl1BAAA4Q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192" behindDoc="1" locked="0" layoutInCell="1" allowOverlap="1" wp14:anchorId="6F11766B" wp14:editId="0BF8E760">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5F243BA" id="Rectangle 91" o:spid="_x0000_s1026" style="position:absolute;margin-left:292.1pt;margin-top:2.8pt;width:135pt;height:8.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CD6145"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4384" behindDoc="1" locked="0" layoutInCell="1" allowOverlap="1" wp14:anchorId="66D11521" wp14:editId="7E248939">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5FC23" w14:textId="77777777" w:rsidR="006F6829" w:rsidRDefault="006F682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8" type="#_x0000_t202" style="position:absolute;left:0;text-align:left;margin-left:296.8pt;margin-top:-3.95pt;width:125.2pt;height:15.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14:paraId="6CE5FC23" w14:textId="77777777" w:rsidR="006F6829" w:rsidRDefault="006F682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6432" behindDoc="1" locked="0" layoutInCell="1" allowOverlap="1" wp14:anchorId="5AB141AC" wp14:editId="5D3147F6">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62BFA797" id="Freeform 96"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Ur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eHRUr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336" behindDoc="1" locked="0" layoutInCell="1" allowOverlap="1" wp14:anchorId="46A29876" wp14:editId="66BFB684">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53505C08" id="Rectangle 94" o:spid="_x0000_s1026" style="position:absolute;margin-left:292.1pt;margin-top:2.8pt;width:135pt;height:8.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CEC62C"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6672" behindDoc="1" locked="0" layoutInCell="1" allowOverlap="1" wp14:anchorId="63C9C303" wp14:editId="4E4B3ADB">
              <wp:simplePos x="0" y="0"/>
              <wp:positionH relativeFrom="column">
                <wp:posOffset>3769360</wp:posOffset>
              </wp:positionH>
              <wp:positionV relativeFrom="paragraph">
                <wp:posOffset>-50165</wp:posOffset>
              </wp:positionV>
              <wp:extent cx="1590040" cy="198120"/>
              <wp:effectExtent l="0" t="0" r="3175" b="4445"/>
              <wp:wrapNone/>
              <wp:docPr id="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BD4BD" w14:textId="77777777" w:rsidR="006F6829" w:rsidRDefault="006F682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39" type="#_x0000_t202" style="position:absolute;left:0;text-align:left;margin-left:296.8pt;margin-top:-3.95pt;width:125.2pt;height:15.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czkqPsQIAALMFAAAO&#10;AAAAAAAAAAAAAAAAAC4CAABkcnMvZTJvRG9jLnhtbFBLAQItABQABgAIAAAAIQDIAJsQ3wAAAAkB&#10;AAAPAAAAAAAAAAAAAAAAAAsFAABkcnMvZG93bnJldi54bWxQSwUGAAAAAAQABADzAAAAFwYAAAAA&#10;" filled="f" stroked="f">
              <v:textbox style="mso-fit-shape-to-text:t" inset="0,0,0,0">
                <w:txbxContent>
                  <w:p w14:paraId="74CBD4BD" w14:textId="77777777" w:rsidR="006F6829" w:rsidRDefault="006F682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8720" behindDoc="1" locked="0" layoutInCell="1" allowOverlap="1" wp14:anchorId="371DCB8F" wp14:editId="0D170B4A">
              <wp:simplePos x="0" y="0"/>
              <wp:positionH relativeFrom="column">
                <wp:posOffset>-1270</wp:posOffset>
              </wp:positionH>
              <wp:positionV relativeFrom="paragraph">
                <wp:posOffset>-78740</wp:posOffset>
              </wp:positionV>
              <wp:extent cx="3707130" cy="338455"/>
              <wp:effectExtent l="8255" t="35560" r="8890" b="35560"/>
              <wp:wrapNone/>
              <wp:docPr id="2"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7F334F86" id="Freeform 105"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624" behindDoc="1" locked="0" layoutInCell="1" allowOverlap="1" wp14:anchorId="4818BD4C" wp14:editId="7822D4E9">
              <wp:simplePos x="0" y="0"/>
              <wp:positionH relativeFrom="column">
                <wp:posOffset>3709670</wp:posOffset>
              </wp:positionH>
              <wp:positionV relativeFrom="paragraph">
                <wp:posOffset>35560</wp:posOffset>
              </wp:positionV>
              <wp:extent cx="1714500" cy="113665"/>
              <wp:effectExtent l="4445" t="0" r="0" b="3175"/>
              <wp:wrapNone/>
              <wp:docPr id="1"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0C657DB2" id="Rectangle 103"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FVT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jkVVN+AgAA/Q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2FA6D7"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8A2F53" w14:textId="77777777" w:rsidR="006F6829" w:rsidRDefault="006F6829">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9216EE" w14:textId="77777777" w:rsidR="006F6829" w:rsidRDefault="006F6829">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523592" w14:textId="77777777" w:rsidR="006F6829" w:rsidRDefault="006F6829">
    <w:pPr>
      <w:pStyle w:val="a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7BD93" w14:textId="77777777" w:rsidR="006F6829" w:rsidRDefault="006F6829">
    <w:pPr>
      <w:pStyle w:val="a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F28B66" w14:textId="77777777" w:rsidR="006F6829" w:rsidRDefault="006F6829">
    <w:pPr>
      <w:pStyle w:val="a9"/>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88960" behindDoc="1" locked="0" layoutInCell="1" allowOverlap="1" wp14:anchorId="395721E6" wp14:editId="5EBC396A">
              <wp:simplePos x="0" y="0"/>
              <wp:positionH relativeFrom="column">
                <wp:posOffset>57150</wp:posOffset>
              </wp:positionH>
              <wp:positionV relativeFrom="paragraph">
                <wp:posOffset>-95885</wp:posOffset>
              </wp:positionV>
              <wp:extent cx="1766570" cy="264160"/>
              <wp:effectExtent l="0" t="0" r="0" b="3175"/>
              <wp:wrapNone/>
              <wp:docPr id="33"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657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693A2" w14:textId="77777777" w:rsidR="006F6829" w:rsidRDefault="006F6829">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哥倫比亞</w:t>
                          </w:r>
                          <w:r>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29" type="#_x0000_t202" style="position:absolute;left:0;text-align:left;margin-left:4.5pt;margin-top:-7.55pt;width:139.1pt;height:20.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" filled="f" stroked="f">
              <v:textbox style="mso-fit-shape-to-text:t" inset="0,0,0,0">
                <w:txbxContent>
                  <w:p w14:paraId="14A693A2" w14:textId="77777777" w:rsidR="006F6829" w:rsidRDefault="006F6829">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哥倫比亞</w:t>
                    </w:r>
                    <w:r>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6912" behindDoc="1" locked="0" layoutInCell="1" allowOverlap="1" wp14:anchorId="75F36E92" wp14:editId="16E5D9CB">
              <wp:simplePos x="0" y="0"/>
              <wp:positionH relativeFrom="column">
                <wp:posOffset>-22860</wp:posOffset>
              </wp:positionH>
              <wp:positionV relativeFrom="paragraph">
                <wp:posOffset>35560</wp:posOffset>
              </wp:positionV>
              <wp:extent cx="1714500" cy="113665"/>
              <wp:effectExtent l="0" t="0" r="3810" b="3175"/>
              <wp:wrapNone/>
              <wp:docPr id="32"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5F900FE" id="Rectangle 118" o:spid="_x0000_s1026" style="position:absolute;margin-left:-1.8pt;margin-top:2.8pt;width:135pt;height:8.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BG5Vd7fwIAAP4E&#10;AAAOAAAAAAAAAAAAAAAAAC4CAABkcnMvZTJvRG9jLnhtbFBLAQItABQABgAIAAAAIQAcrLQh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91008" behindDoc="1" locked="0" layoutInCell="1" allowOverlap="1" wp14:anchorId="0AE0F2E0" wp14:editId="72D242B4">
              <wp:simplePos x="0" y="0"/>
              <wp:positionH relativeFrom="column">
                <wp:posOffset>1693545</wp:posOffset>
              </wp:positionH>
              <wp:positionV relativeFrom="paragraph">
                <wp:posOffset>-78740</wp:posOffset>
              </wp:positionV>
              <wp:extent cx="3718560" cy="338455"/>
              <wp:effectExtent l="7620" t="35560" r="7620" b="35560"/>
              <wp:wrapNone/>
              <wp:docPr id="31"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4A709431" id="Freeform 120" o:spid="_x0000_s1026" style="position:absolute;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785236"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2816" behindDoc="1" locked="0" layoutInCell="1" allowOverlap="1" wp14:anchorId="0755F099" wp14:editId="06FBE524">
              <wp:simplePos x="0" y="0"/>
              <wp:positionH relativeFrom="column">
                <wp:posOffset>3769360</wp:posOffset>
              </wp:positionH>
              <wp:positionV relativeFrom="paragraph">
                <wp:posOffset>-50165</wp:posOffset>
              </wp:positionV>
              <wp:extent cx="1590040" cy="198120"/>
              <wp:effectExtent l="0" t="0" r="3175" b="4445"/>
              <wp:wrapNone/>
              <wp:docPr id="3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2E36F" w14:textId="77777777" w:rsidR="006F6829" w:rsidRDefault="006F682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0" type="#_x0000_t202" style="position:absolute;left:0;text-align:left;margin-left:296.8pt;margin-top:-3.95pt;width:125.2pt;height:15.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PJarLsQIAALMFAAAO&#10;AAAAAAAAAAAAAAAAAC4CAABkcnMvZTJvRG9jLnhtbFBLAQItABQABgAIAAAAIQDIAJsQ3wAAAAkB&#10;AAAPAAAAAAAAAAAAAAAAAAsFAABkcnMvZG93bnJldi54bWxQSwUGAAAAAAQABADzAAAAFwYAAAAA&#10;" filled="f" stroked="f">
              <v:textbox style="mso-fit-shape-to-text:t" inset="0,0,0,0">
                <w:txbxContent>
                  <w:p w14:paraId="55E2E36F" w14:textId="77777777" w:rsidR="006F6829" w:rsidRDefault="006F682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4864" behindDoc="1" locked="0" layoutInCell="1" allowOverlap="1" wp14:anchorId="08925B77" wp14:editId="71CB9F59">
              <wp:simplePos x="0" y="0"/>
              <wp:positionH relativeFrom="column">
                <wp:posOffset>-1270</wp:posOffset>
              </wp:positionH>
              <wp:positionV relativeFrom="paragraph">
                <wp:posOffset>-78740</wp:posOffset>
              </wp:positionV>
              <wp:extent cx="3707130" cy="338455"/>
              <wp:effectExtent l="8255" t="35560" r="8890" b="35560"/>
              <wp:wrapNone/>
              <wp:docPr id="29"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6A8D8F60" id="Freeform 114"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74veQ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0768" behindDoc="1" locked="0" layoutInCell="1" allowOverlap="1" wp14:anchorId="2BACFF3C" wp14:editId="26C87BD6">
              <wp:simplePos x="0" y="0"/>
              <wp:positionH relativeFrom="column">
                <wp:posOffset>3709670</wp:posOffset>
              </wp:positionH>
              <wp:positionV relativeFrom="paragraph">
                <wp:posOffset>35560</wp:posOffset>
              </wp:positionV>
              <wp:extent cx="1714500" cy="113665"/>
              <wp:effectExtent l="4445" t="0" r="0" b="3175"/>
              <wp:wrapNone/>
              <wp:docPr id="28"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E76B6B2" id="Rectangle 112" o:spid="_x0000_s1026" style="position:absolute;margin-left:292.1pt;margin-top:2.8pt;width:135pt;height:8.9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ll2fwIAAP4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WTll2fwIAAP4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3EE241"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27520" behindDoc="1" locked="0" layoutInCell="1" allowOverlap="1" wp14:anchorId="74438ED1" wp14:editId="5ECACC1A">
              <wp:simplePos x="0" y="0"/>
              <wp:positionH relativeFrom="column">
                <wp:posOffset>3769360</wp:posOffset>
              </wp:positionH>
              <wp:positionV relativeFrom="paragraph">
                <wp:posOffset>-50165</wp:posOffset>
              </wp:positionV>
              <wp:extent cx="1590040" cy="198120"/>
              <wp:effectExtent l="0" t="0" r="3175" b="44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4872A" w14:textId="77777777" w:rsidR="006F6829" w:rsidRDefault="006F682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1" type="#_x0000_t202" style="position:absolute;left:0;text-align:left;margin-left:296.8pt;margin-top:-3.95pt;width:125.2pt;height:15.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0mmaLICAACyBQAA&#10;DgAAAAAAAAAAAAAAAAAuAgAAZHJzL2Uyb0RvYy54bWxQSwECLQAUAAYACAAAACEAyACbEN8AAAAJ&#10;AQAADwAAAAAAAAAAAAAAAAAMBQAAZHJzL2Rvd25yZXYueG1sUEsFBgAAAAAEAAQA8wAAABgGAAAA&#10;AA==&#10;" filled="f" stroked="f">
              <v:textbox style="mso-fit-shape-to-text:t" inset="0,0,0,0">
                <w:txbxContent>
                  <w:p w14:paraId="22A4872A" w14:textId="77777777" w:rsidR="006F6829" w:rsidRDefault="006F682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29568" behindDoc="1" locked="0" layoutInCell="1" allowOverlap="1" wp14:anchorId="2504FC1B" wp14:editId="4B48588C">
              <wp:simplePos x="0" y="0"/>
              <wp:positionH relativeFrom="column">
                <wp:posOffset>-1270</wp:posOffset>
              </wp:positionH>
              <wp:positionV relativeFrom="paragraph">
                <wp:posOffset>-78740</wp:posOffset>
              </wp:positionV>
              <wp:extent cx="3707130" cy="338455"/>
              <wp:effectExtent l="8255" t="35560" r="8890" b="3556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0BD4BF61" id="Freeform 7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NK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CMzI0p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25472" behindDoc="1" locked="0" layoutInCell="1" allowOverlap="1" wp14:anchorId="3179CA4D" wp14:editId="2852C4D7">
              <wp:simplePos x="0" y="0"/>
              <wp:positionH relativeFrom="column">
                <wp:posOffset>3709670</wp:posOffset>
              </wp:positionH>
              <wp:positionV relativeFrom="paragraph">
                <wp:posOffset>35560</wp:posOffset>
              </wp:positionV>
              <wp:extent cx="1714500" cy="113665"/>
              <wp:effectExtent l="4445" t="0" r="0" b="317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7EF28249" id="Rectangle 69" o:spid="_x0000_s1026" style="position:absolute;margin-left:292.1pt;margin-top:2.8pt;width:135pt;height:8.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9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fa+69fwIAAP0E&#10;AAAOAAAAAAAAAAAAAAAAAC4CAABkcnMvZTJvRG9jLnhtbFBLAQItABQABgAIAAAAIQCQLwj72wAA&#10;AAgBAAAPAAAAAAAAAAAAAAAAANk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19037"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41856" behindDoc="1" locked="0" layoutInCell="1" allowOverlap="1" wp14:anchorId="0A562FEB" wp14:editId="27790C9C">
              <wp:simplePos x="0" y="0"/>
              <wp:positionH relativeFrom="column">
                <wp:posOffset>-13335</wp:posOffset>
              </wp:positionH>
              <wp:positionV relativeFrom="paragraph">
                <wp:posOffset>-78740</wp:posOffset>
              </wp:positionV>
              <wp:extent cx="3090545" cy="338455"/>
              <wp:effectExtent l="5715" t="35560" r="8890" b="35560"/>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7A0E77DD" id="Freeform 84"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39808" behindDoc="1" locked="0" layoutInCell="1" allowOverlap="1" wp14:anchorId="69E58606" wp14:editId="25538DB7">
              <wp:simplePos x="0" y="0"/>
              <wp:positionH relativeFrom="column">
                <wp:posOffset>3133090</wp:posOffset>
              </wp:positionH>
              <wp:positionV relativeFrom="paragraph">
                <wp:posOffset>-50165</wp:posOffset>
              </wp:positionV>
              <wp:extent cx="2258695" cy="198120"/>
              <wp:effectExtent l="0" t="0" r="0" b="4445"/>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ED639" w14:textId="77777777" w:rsidR="006F6829" w:rsidRDefault="006F6829">
                          <w:pPr>
                            <w:snapToGrid w:val="0"/>
                            <w:ind w:firstLineChars="0" w:firstLine="0"/>
                            <w:jc w:val="center"/>
                            <w:rPr>
                              <w:rFonts w:ascii="華康超黑體" w:eastAsia="華康超黑體"/>
                              <w:noProof/>
                              <w:sz w:val="32"/>
                              <w:szCs w:val="32"/>
                              <w:lang w:eastAsia="zh-TW"/>
                            </w:rPr>
                          </w:pPr>
                          <w:r>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2" type="#_x0000_t202" style="position:absolute;left:0;text-align:left;margin-left:246.7pt;margin-top:-3.95pt;width:177.85pt;height:1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14:paraId="2A7ED639" w14:textId="77777777" w:rsidR="006F6829" w:rsidRDefault="006F6829">
                    <w:pPr>
                      <w:snapToGrid w:val="0"/>
                      <w:ind w:firstLineChars="0" w:firstLine="0"/>
                      <w:jc w:val="center"/>
                      <w:rPr>
                        <w:rFonts w:ascii="華康超黑體" w:eastAsia="華康超黑體"/>
                        <w:noProof/>
                        <w:sz w:val="32"/>
                        <w:szCs w:val="32"/>
                        <w:lang w:eastAsia="zh-TW"/>
                      </w:rPr>
                    </w:pPr>
                    <w:r>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37760" behindDoc="1" locked="0" layoutInCell="1" allowOverlap="1" wp14:anchorId="117070C9" wp14:editId="21A3978D">
              <wp:simplePos x="0" y="0"/>
              <wp:positionH relativeFrom="column">
                <wp:posOffset>3081020</wp:posOffset>
              </wp:positionH>
              <wp:positionV relativeFrom="paragraph">
                <wp:posOffset>35560</wp:posOffset>
              </wp:positionV>
              <wp:extent cx="2339975" cy="113665"/>
              <wp:effectExtent l="4445" t="0" r="0" b="317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230A66A1" id="Rectangle 82" o:spid="_x0000_s1026" style="position:absolute;margin-left:242.6pt;margin-top:2.8pt;width:184.25pt;height:8.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C8F672" w14:textId="77777777" w:rsidR="006F6829" w:rsidRDefault="006F682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33664" behindDoc="1" locked="0" layoutInCell="1" allowOverlap="1" wp14:anchorId="1BF9CF78" wp14:editId="599900DD">
              <wp:simplePos x="0" y="0"/>
              <wp:positionH relativeFrom="column">
                <wp:posOffset>3769360</wp:posOffset>
              </wp:positionH>
              <wp:positionV relativeFrom="paragraph">
                <wp:posOffset>-50165</wp:posOffset>
              </wp:positionV>
              <wp:extent cx="1590040" cy="198120"/>
              <wp:effectExtent l="0" t="0" r="3175" b="4445"/>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AB26E" w14:textId="77777777" w:rsidR="006F6829" w:rsidRDefault="006F682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3" type="#_x0000_t202" style="position:absolute;left:0;text-align:left;margin-left:296.8pt;margin-top:-3.95pt;width:125.2pt;height:15.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14:paraId="494AB26E" w14:textId="77777777" w:rsidR="006F6829" w:rsidRDefault="006F682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35712" behindDoc="1" locked="0" layoutInCell="1" allowOverlap="1" wp14:anchorId="5DC3090E" wp14:editId="1E3F5812">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45A7C708" id="Freeform 78"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3m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FiVbeZ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31616" behindDoc="1" locked="0" layoutInCell="1" allowOverlap="1" wp14:anchorId="7F227949" wp14:editId="6893E20C">
              <wp:simplePos x="0" y="0"/>
              <wp:positionH relativeFrom="column">
                <wp:posOffset>3709670</wp:posOffset>
              </wp:positionH>
              <wp:positionV relativeFrom="paragraph">
                <wp:posOffset>35560</wp:posOffset>
              </wp:positionV>
              <wp:extent cx="1714500" cy="113665"/>
              <wp:effectExtent l="4445" t="0" r="0" b="317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781A3ABF" id="Rectangle 76" o:spid="_x0000_s1026" style="position:absolute;margin-left:292.1pt;margin-top:2.8pt;width:135pt;height:8.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F32DB84"/>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3864989"/>
    <w:multiLevelType w:val="multilevel"/>
    <w:tmpl w:val="9652380E"/>
    <w:lvl w:ilvl="0">
      <w:start w:val="1"/>
      <w:numFmt w:val="decimal"/>
      <w:lvlText w:val="%1."/>
      <w:lvlJc w:val="left"/>
      <w:pPr>
        <w:ind w:left="390" w:hanging="360"/>
      </w:pPr>
    </w:lvl>
    <w:lvl w:ilvl="1">
      <w:start w:val="1"/>
      <w:numFmt w:val="ideographTraditional"/>
      <w:lvlText w:val="%2、"/>
      <w:lvlJc w:val="left"/>
      <w:pPr>
        <w:ind w:left="990" w:hanging="480"/>
      </w:pPr>
    </w:lvl>
    <w:lvl w:ilvl="2">
      <w:start w:val="1"/>
      <w:numFmt w:val="lowerRoman"/>
      <w:lvlText w:val="%3."/>
      <w:lvlJc w:val="right"/>
      <w:pPr>
        <w:ind w:left="1470" w:hanging="480"/>
      </w:pPr>
    </w:lvl>
    <w:lvl w:ilvl="3">
      <w:start w:val="1"/>
      <w:numFmt w:val="decimal"/>
      <w:lvlText w:val="%4."/>
      <w:lvlJc w:val="left"/>
      <w:pPr>
        <w:ind w:left="1950" w:hanging="480"/>
      </w:pPr>
    </w:lvl>
    <w:lvl w:ilvl="4">
      <w:start w:val="1"/>
      <w:numFmt w:val="ideographTraditional"/>
      <w:lvlText w:val="%5、"/>
      <w:lvlJc w:val="left"/>
      <w:pPr>
        <w:ind w:left="2430" w:hanging="480"/>
      </w:pPr>
    </w:lvl>
    <w:lvl w:ilvl="5">
      <w:start w:val="1"/>
      <w:numFmt w:val="lowerRoman"/>
      <w:lvlText w:val="%6."/>
      <w:lvlJc w:val="right"/>
      <w:pPr>
        <w:ind w:left="2910" w:hanging="480"/>
      </w:pPr>
    </w:lvl>
    <w:lvl w:ilvl="6">
      <w:start w:val="1"/>
      <w:numFmt w:val="decimal"/>
      <w:lvlText w:val="%7."/>
      <w:lvlJc w:val="left"/>
      <w:pPr>
        <w:ind w:left="3390" w:hanging="480"/>
      </w:pPr>
    </w:lvl>
    <w:lvl w:ilvl="7">
      <w:start w:val="1"/>
      <w:numFmt w:val="ideographTraditional"/>
      <w:lvlText w:val="%8、"/>
      <w:lvlJc w:val="left"/>
      <w:pPr>
        <w:ind w:left="3870" w:hanging="480"/>
      </w:pPr>
    </w:lvl>
    <w:lvl w:ilvl="8">
      <w:start w:val="1"/>
      <w:numFmt w:val="lowerRoman"/>
      <w:lvlText w:val="%9."/>
      <w:lvlJc w:val="right"/>
      <w:pPr>
        <w:ind w:left="4350" w:hanging="480"/>
      </w:pPr>
    </w:lvl>
  </w:abstractNum>
  <w:abstractNum w:abstractNumId="2">
    <w:nsid w:val="089B5DE9"/>
    <w:multiLevelType w:val="hybridMultilevel"/>
    <w:tmpl w:val="1F6CCD46"/>
    <w:lvl w:ilvl="0" w:tplc="2E062388">
      <w:start w:val="1"/>
      <w:numFmt w:val="decimalFullWidth"/>
      <w:lvlText w:val="%1、"/>
      <w:lvlJc w:val="left"/>
      <w:pPr>
        <w:ind w:left="480" w:hanging="480"/>
      </w:pPr>
      <w:rPr>
        <w:rFonts w:hint="default"/>
      </w:rPr>
    </w:lvl>
    <w:lvl w:ilvl="1" w:tplc="906860BA">
      <w:start w:val="1"/>
      <w:numFmt w:val="taiwaneseCountingThousand"/>
      <w:lvlText w:val="（%2）"/>
      <w:lvlJc w:val="left"/>
      <w:pPr>
        <w:ind w:left="888" w:hanging="408"/>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BF430B9"/>
    <w:multiLevelType w:val="hybridMultilevel"/>
    <w:tmpl w:val="E39A419E"/>
    <w:lvl w:ilvl="0" w:tplc="906860BA">
      <w:start w:val="1"/>
      <w:numFmt w:val="taiwaneseCountingThousand"/>
      <w:lvlText w:val="（%1）"/>
      <w:lvlJc w:val="left"/>
      <w:pPr>
        <w:ind w:left="480" w:hanging="480"/>
      </w:pPr>
      <w:rPr>
        <w:rFonts w:hint="eastAsia"/>
      </w:rPr>
    </w:lvl>
    <w:lvl w:ilvl="1" w:tplc="EDE86EBA">
      <w:start w:val="1"/>
      <w:numFmt w:val="taiwaneseCountingThousand"/>
      <w:lvlText w:val="(%2)"/>
      <w:lvlJc w:val="left"/>
      <w:pPr>
        <w:ind w:left="996" w:hanging="516"/>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E516273"/>
    <w:multiLevelType w:val="hybridMultilevel"/>
    <w:tmpl w:val="824C0B44"/>
    <w:lvl w:ilvl="0" w:tplc="0409000F">
      <w:start w:val="1"/>
      <w:numFmt w:val="decimal"/>
      <w:lvlText w:val="%1."/>
      <w:lvlJc w:val="left"/>
      <w:pPr>
        <w:ind w:left="390" w:hanging="360"/>
      </w:pPr>
      <w:rPr>
        <w:rFonts w:hint="default"/>
      </w:rPr>
    </w:lvl>
    <w:lvl w:ilvl="1" w:tplc="04090019" w:tentative="1">
      <w:start w:val="1"/>
      <w:numFmt w:val="ideographTraditional"/>
      <w:lvlText w:val="%2、"/>
      <w:lvlJc w:val="left"/>
      <w:pPr>
        <w:ind w:left="990" w:hanging="480"/>
      </w:pPr>
    </w:lvl>
    <w:lvl w:ilvl="2" w:tplc="0409001B" w:tentative="1">
      <w:start w:val="1"/>
      <w:numFmt w:val="lowerRoman"/>
      <w:lvlText w:val="%3."/>
      <w:lvlJc w:val="right"/>
      <w:pPr>
        <w:ind w:left="1470" w:hanging="480"/>
      </w:pPr>
    </w:lvl>
    <w:lvl w:ilvl="3" w:tplc="0409000F" w:tentative="1">
      <w:start w:val="1"/>
      <w:numFmt w:val="decimal"/>
      <w:lvlText w:val="%4."/>
      <w:lvlJc w:val="left"/>
      <w:pPr>
        <w:ind w:left="1950" w:hanging="480"/>
      </w:pPr>
    </w:lvl>
    <w:lvl w:ilvl="4" w:tplc="04090019" w:tentative="1">
      <w:start w:val="1"/>
      <w:numFmt w:val="ideographTraditional"/>
      <w:lvlText w:val="%5、"/>
      <w:lvlJc w:val="left"/>
      <w:pPr>
        <w:ind w:left="2430" w:hanging="480"/>
      </w:pPr>
    </w:lvl>
    <w:lvl w:ilvl="5" w:tplc="0409001B" w:tentative="1">
      <w:start w:val="1"/>
      <w:numFmt w:val="lowerRoman"/>
      <w:lvlText w:val="%6."/>
      <w:lvlJc w:val="right"/>
      <w:pPr>
        <w:ind w:left="2910" w:hanging="480"/>
      </w:pPr>
    </w:lvl>
    <w:lvl w:ilvl="6" w:tplc="0409000F" w:tentative="1">
      <w:start w:val="1"/>
      <w:numFmt w:val="decimal"/>
      <w:lvlText w:val="%7."/>
      <w:lvlJc w:val="left"/>
      <w:pPr>
        <w:ind w:left="3390" w:hanging="480"/>
      </w:pPr>
    </w:lvl>
    <w:lvl w:ilvl="7" w:tplc="04090019" w:tentative="1">
      <w:start w:val="1"/>
      <w:numFmt w:val="ideographTraditional"/>
      <w:lvlText w:val="%8、"/>
      <w:lvlJc w:val="left"/>
      <w:pPr>
        <w:ind w:left="3870" w:hanging="480"/>
      </w:pPr>
    </w:lvl>
    <w:lvl w:ilvl="8" w:tplc="0409001B" w:tentative="1">
      <w:start w:val="1"/>
      <w:numFmt w:val="lowerRoman"/>
      <w:lvlText w:val="%9."/>
      <w:lvlJc w:val="right"/>
      <w:pPr>
        <w:ind w:left="4350" w:hanging="480"/>
      </w:pPr>
    </w:lvl>
  </w:abstractNum>
  <w:abstractNum w:abstractNumId="5">
    <w:nsid w:val="0F3C2D4D"/>
    <w:multiLevelType w:val="hybridMultilevel"/>
    <w:tmpl w:val="9CAAB2C4"/>
    <w:lvl w:ilvl="0" w:tplc="2E062388">
      <w:start w:val="1"/>
      <w:numFmt w:val="decimalFullWidth"/>
      <w:lvlText w:val="%1、"/>
      <w:lvlJc w:val="left"/>
      <w:pPr>
        <w:ind w:left="1473" w:hanging="480"/>
      </w:pPr>
      <w:rPr>
        <w:rFonts w:hint="default"/>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6">
    <w:nsid w:val="10E83B93"/>
    <w:multiLevelType w:val="multilevel"/>
    <w:tmpl w:val="8A56A61C"/>
    <w:lvl w:ilvl="0">
      <w:start w:val="1"/>
      <w:numFmt w:val="decimal"/>
      <w:lvlText w:val="%1."/>
      <w:lvlJc w:val="left"/>
      <w:pPr>
        <w:ind w:left="390" w:hanging="360"/>
      </w:pPr>
    </w:lvl>
    <w:lvl w:ilvl="1">
      <w:start w:val="1"/>
      <w:numFmt w:val="ideographTraditional"/>
      <w:lvlText w:val="%2、"/>
      <w:lvlJc w:val="left"/>
      <w:pPr>
        <w:ind w:left="990" w:hanging="480"/>
      </w:pPr>
    </w:lvl>
    <w:lvl w:ilvl="2">
      <w:start w:val="1"/>
      <w:numFmt w:val="lowerRoman"/>
      <w:lvlText w:val="%3."/>
      <w:lvlJc w:val="right"/>
      <w:pPr>
        <w:ind w:left="1470" w:hanging="480"/>
      </w:pPr>
    </w:lvl>
    <w:lvl w:ilvl="3">
      <w:start w:val="1"/>
      <w:numFmt w:val="decimal"/>
      <w:lvlText w:val="%4."/>
      <w:lvlJc w:val="left"/>
      <w:pPr>
        <w:ind w:left="1950" w:hanging="480"/>
      </w:pPr>
    </w:lvl>
    <w:lvl w:ilvl="4">
      <w:start w:val="1"/>
      <w:numFmt w:val="ideographTraditional"/>
      <w:lvlText w:val="%5、"/>
      <w:lvlJc w:val="left"/>
      <w:pPr>
        <w:ind w:left="2430" w:hanging="480"/>
      </w:pPr>
    </w:lvl>
    <w:lvl w:ilvl="5">
      <w:start w:val="1"/>
      <w:numFmt w:val="lowerRoman"/>
      <w:lvlText w:val="%6."/>
      <w:lvlJc w:val="right"/>
      <w:pPr>
        <w:ind w:left="2910" w:hanging="480"/>
      </w:pPr>
    </w:lvl>
    <w:lvl w:ilvl="6">
      <w:start w:val="1"/>
      <w:numFmt w:val="decimal"/>
      <w:lvlText w:val="%7."/>
      <w:lvlJc w:val="left"/>
      <w:pPr>
        <w:ind w:left="3390" w:hanging="480"/>
      </w:pPr>
    </w:lvl>
    <w:lvl w:ilvl="7">
      <w:start w:val="1"/>
      <w:numFmt w:val="ideographTraditional"/>
      <w:lvlText w:val="%8、"/>
      <w:lvlJc w:val="left"/>
      <w:pPr>
        <w:ind w:left="3870" w:hanging="480"/>
      </w:pPr>
    </w:lvl>
    <w:lvl w:ilvl="8">
      <w:start w:val="1"/>
      <w:numFmt w:val="lowerRoman"/>
      <w:lvlText w:val="%9."/>
      <w:lvlJc w:val="right"/>
      <w:pPr>
        <w:ind w:left="4350" w:hanging="480"/>
      </w:pPr>
    </w:lvl>
  </w:abstractNum>
  <w:abstractNum w:abstractNumId="7">
    <w:nsid w:val="10FD6D15"/>
    <w:multiLevelType w:val="multilevel"/>
    <w:tmpl w:val="2DFC62A0"/>
    <w:lvl w:ilvl="0">
      <w:start w:val="1"/>
      <w:numFmt w:val="decimal"/>
      <w:lvlText w:val="%1."/>
      <w:lvlJc w:val="left"/>
      <w:pPr>
        <w:ind w:left="390" w:hanging="360"/>
      </w:pPr>
    </w:lvl>
    <w:lvl w:ilvl="1">
      <w:start w:val="1"/>
      <w:numFmt w:val="ideographTraditional"/>
      <w:lvlText w:val="%2、"/>
      <w:lvlJc w:val="left"/>
      <w:pPr>
        <w:ind w:left="990" w:hanging="480"/>
      </w:pPr>
    </w:lvl>
    <w:lvl w:ilvl="2">
      <w:start w:val="1"/>
      <w:numFmt w:val="lowerRoman"/>
      <w:lvlText w:val="%3."/>
      <w:lvlJc w:val="right"/>
      <w:pPr>
        <w:ind w:left="1470" w:hanging="480"/>
      </w:pPr>
    </w:lvl>
    <w:lvl w:ilvl="3">
      <w:start w:val="1"/>
      <w:numFmt w:val="decimal"/>
      <w:lvlText w:val="%4."/>
      <w:lvlJc w:val="left"/>
      <w:pPr>
        <w:ind w:left="1950" w:hanging="480"/>
      </w:pPr>
    </w:lvl>
    <w:lvl w:ilvl="4">
      <w:start w:val="1"/>
      <w:numFmt w:val="ideographTraditional"/>
      <w:lvlText w:val="%5、"/>
      <w:lvlJc w:val="left"/>
      <w:pPr>
        <w:ind w:left="2430" w:hanging="480"/>
      </w:pPr>
    </w:lvl>
    <w:lvl w:ilvl="5">
      <w:start w:val="1"/>
      <w:numFmt w:val="lowerRoman"/>
      <w:lvlText w:val="%6."/>
      <w:lvlJc w:val="right"/>
      <w:pPr>
        <w:ind w:left="2910" w:hanging="480"/>
      </w:pPr>
    </w:lvl>
    <w:lvl w:ilvl="6">
      <w:start w:val="1"/>
      <w:numFmt w:val="decimal"/>
      <w:lvlText w:val="%7."/>
      <w:lvlJc w:val="left"/>
      <w:pPr>
        <w:ind w:left="3390" w:hanging="480"/>
      </w:pPr>
    </w:lvl>
    <w:lvl w:ilvl="7">
      <w:start w:val="1"/>
      <w:numFmt w:val="ideographTraditional"/>
      <w:lvlText w:val="%8、"/>
      <w:lvlJc w:val="left"/>
      <w:pPr>
        <w:ind w:left="3870" w:hanging="480"/>
      </w:pPr>
    </w:lvl>
    <w:lvl w:ilvl="8">
      <w:start w:val="1"/>
      <w:numFmt w:val="lowerRoman"/>
      <w:lvlText w:val="%9."/>
      <w:lvlJc w:val="right"/>
      <w:pPr>
        <w:ind w:left="4350" w:hanging="480"/>
      </w:pPr>
    </w:lvl>
  </w:abstractNum>
  <w:abstractNum w:abstractNumId="8">
    <w:nsid w:val="163762D1"/>
    <w:multiLevelType w:val="hybridMultilevel"/>
    <w:tmpl w:val="4D44A7B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nsid w:val="1B69307A"/>
    <w:multiLevelType w:val="multilevel"/>
    <w:tmpl w:val="F2B8FC82"/>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10">
    <w:nsid w:val="1EC474A5"/>
    <w:multiLevelType w:val="hybridMultilevel"/>
    <w:tmpl w:val="CCBE0DFE"/>
    <w:lvl w:ilvl="0" w:tplc="2E062388">
      <w:start w:val="1"/>
      <w:numFmt w:val="decimalFullWidth"/>
      <w:lvlText w:val="%1、"/>
      <w:lvlJc w:val="left"/>
      <w:pPr>
        <w:ind w:left="2891" w:hanging="480"/>
      </w:pPr>
      <w:rPr>
        <w:rFonts w:hint="default"/>
      </w:rPr>
    </w:lvl>
    <w:lvl w:ilvl="1" w:tplc="B6BAA7D8">
      <w:start w:val="1"/>
      <w:numFmt w:val="decimal"/>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460265D"/>
    <w:multiLevelType w:val="hybridMultilevel"/>
    <w:tmpl w:val="10F027D0"/>
    <w:lvl w:ilvl="0" w:tplc="2E062388">
      <w:start w:val="1"/>
      <w:numFmt w:val="decimalFullWidth"/>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5904268"/>
    <w:multiLevelType w:val="hybridMultilevel"/>
    <w:tmpl w:val="8048B6B2"/>
    <w:lvl w:ilvl="0" w:tplc="2E062388">
      <w:start w:val="1"/>
      <w:numFmt w:val="decimalFullWidth"/>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29431E0C"/>
    <w:multiLevelType w:val="hybridMultilevel"/>
    <w:tmpl w:val="824C0B44"/>
    <w:lvl w:ilvl="0" w:tplc="0409000F">
      <w:start w:val="1"/>
      <w:numFmt w:val="decimal"/>
      <w:lvlText w:val="%1."/>
      <w:lvlJc w:val="left"/>
      <w:pPr>
        <w:ind w:left="390" w:hanging="360"/>
      </w:pPr>
      <w:rPr>
        <w:rFonts w:hint="default"/>
      </w:rPr>
    </w:lvl>
    <w:lvl w:ilvl="1" w:tplc="04090019" w:tentative="1">
      <w:start w:val="1"/>
      <w:numFmt w:val="ideographTraditional"/>
      <w:lvlText w:val="%2、"/>
      <w:lvlJc w:val="left"/>
      <w:pPr>
        <w:ind w:left="990" w:hanging="480"/>
      </w:pPr>
    </w:lvl>
    <w:lvl w:ilvl="2" w:tplc="0409001B" w:tentative="1">
      <w:start w:val="1"/>
      <w:numFmt w:val="lowerRoman"/>
      <w:lvlText w:val="%3."/>
      <w:lvlJc w:val="right"/>
      <w:pPr>
        <w:ind w:left="1470" w:hanging="480"/>
      </w:pPr>
    </w:lvl>
    <w:lvl w:ilvl="3" w:tplc="0409000F" w:tentative="1">
      <w:start w:val="1"/>
      <w:numFmt w:val="decimal"/>
      <w:lvlText w:val="%4."/>
      <w:lvlJc w:val="left"/>
      <w:pPr>
        <w:ind w:left="1950" w:hanging="480"/>
      </w:pPr>
    </w:lvl>
    <w:lvl w:ilvl="4" w:tplc="04090019" w:tentative="1">
      <w:start w:val="1"/>
      <w:numFmt w:val="ideographTraditional"/>
      <w:lvlText w:val="%5、"/>
      <w:lvlJc w:val="left"/>
      <w:pPr>
        <w:ind w:left="2430" w:hanging="480"/>
      </w:pPr>
    </w:lvl>
    <w:lvl w:ilvl="5" w:tplc="0409001B" w:tentative="1">
      <w:start w:val="1"/>
      <w:numFmt w:val="lowerRoman"/>
      <w:lvlText w:val="%6."/>
      <w:lvlJc w:val="right"/>
      <w:pPr>
        <w:ind w:left="2910" w:hanging="480"/>
      </w:pPr>
    </w:lvl>
    <w:lvl w:ilvl="6" w:tplc="0409000F" w:tentative="1">
      <w:start w:val="1"/>
      <w:numFmt w:val="decimal"/>
      <w:lvlText w:val="%7."/>
      <w:lvlJc w:val="left"/>
      <w:pPr>
        <w:ind w:left="3390" w:hanging="480"/>
      </w:pPr>
    </w:lvl>
    <w:lvl w:ilvl="7" w:tplc="04090019" w:tentative="1">
      <w:start w:val="1"/>
      <w:numFmt w:val="ideographTraditional"/>
      <w:lvlText w:val="%8、"/>
      <w:lvlJc w:val="left"/>
      <w:pPr>
        <w:ind w:left="3870" w:hanging="480"/>
      </w:pPr>
    </w:lvl>
    <w:lvl w:ilvl="8" w:tplc="0409001B" w:tentative="1">
      <w:start w:val="1"/>
      <w:numFmt w:val="lowerRoman"/>
      <w:lvlText w:val="%9."/>
      <w:lvlJc w:val="right"/>
      <w:pPr>
        <w:ind w:left="4350" w:hanging="480"/>
      </w:pPr>
    </w:lvl>
  </w:abstractNum>
  <w:abstractNum w:abstractNumId="14">
    <w:nsid w:val="2A606AE6"/>
    <w:multiLevelType w:val="hybridMultilevel"/>
    <w:tmpl w:val="A43624A8"/>
    <w:lvl w:ilvl="0" w:tplc="906860BA">
      <w:start w:val="1"/>
      <w:numFmt w:val="taiwaneseCountingThousand"/>
      <w:lvlText w:val="（%1）"/>
      <w:lvlJc w:val="left"/>
      <w:pPr>
        <w:ind w:left="1226" w:hanging="516"/>
      </w:pPr>
      <w:rPr>
        <w:rFonts w:hint="eastAsia"/>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15">
    <w:nsid w:val="2CDD5804"/>
    <w:multiLevelType w:val="hybridMultilevel"/>
    <w:tmpl w:val="A60E008A"/>
    <w:lvl w:ilvl="0" w:tplc="C33C6BB4">
      <w:start w:val="1"/>
      <w:numFmt w:val="decimalFullWidth"/>
      <w:lvlText w:val="%1、"/>
      <w:lvlJc w:val="left"/>
      <w:pPr>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05157EA"/>
    <w:multiLevelType w:val="hybridMultilevel"/>
    <w:tmpl w:val="FC1456D8"/>
    <w:lvl w:ilvl="0" w:tplc="906860BA">
      <w:start w:val="1"/>
      <w:numFmt w:val="taiwaneseCountingThousand"/>
      <w:lvlText w:val="（%1）"/>
      <w:lvlJc w:val="left"/>
      <w:pPr>
        <w:ind w:left="480" w:hanging="480"/>
      </w:pPr>
      <w:rPr>
        <w:rFonts w:hint="eastAsia"/>
      </w:rPr>
    </w:lvl>
    <w:lvl w:ilvl="1" w:tplc="8696B03A">
      <w:start w:val="1"/>
      <w:numFmt w:val="decimal"/>
      <w:lvlText w:val="%2、"/>
      <w:lvlJc w:val="left"/>
      <w:pPr>
        <w:ind w:left="840" w:hanging="360"/>
      </w:pPr>
      <w:rPr>
        <w:rFonts w:hint="default"/>
      </w:rPr>
    </w:lvl>
    <w:lvl w:ilvl="2" w:tplc="1DF834B8">
      <w:start w:val="4"/>
      <w:numFmt w:val="taiwaneseCountingThousand"/>
      <w:lvlText w:val="%3、"/>
      <w:lvlJc w:val="left"/>
      <w:pPr>
        <w:ind w:left="1608" w:hanging="648"/>
      </w:pPr>
      <w:rPr>
        <w:rFonts w:eastAsia="華康粗明體"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3AB32980"/>
    <w:multiLevelType w:val="hybridMultilevel"/>
    <w:tmpl w:val="824C0B44"/>
    <w:lvl w:ilvl="0" w:tplc="0409000F">
      <w:start w:val="1"/>
      <w:numFmt w:val="decimal"/>
      <w:lvlText w:val="%1."/>
      <w:lvlJc w:val="left"/>
      <w:pPr>
        <w:ind w:left="390" w:hanging="360"/>
      </w:pPr>
      <w:rPr>
        <w:rFonts w:hint="default"/>
      </w:rPr>
    </w:lvl>
    <w:lvl w:ilvl="1" w:tplc="04090019" w:tentative="1">
      <w:start w:val="1"/>
      <w:numFmt w:val="ideographTraditional"/>
      <w:lvlText w:val="%2、"/>
      <w:lvlJc w:val="left"/>
      <w:pPr>
        <w:ind w:left="990" w:hanging="480"/>
      </w:pPr>
    </w:lvl>
    <w:lvl w:ilvl="2" w:tplc="0409001B" w:tentative="1">
      <w:start w:val="1"/>
      <w:numFmt w:val="lowerRoman"/>
      <w:lvlText w:val="%3."/>
      <w:lvlJc w:val="right"/>
      <w:pPr>
        <w:ind w:left="1470" w:hanging="480"/>
      </w:pPr>
    </w:lvl>
    <w:lvl w:ilvl="3" w:tplc="0409000F" w:tentative="1">
      <w:start w:val="1"/>
      <w:numFmt w:val="decimal"/>
      <w:lvlText w:val="%4."/>
      <w:lvlJc w:val="left"/>
      <w:pPr>
        <w:ind w:left="1950" w:hanging="480"/>
      </w:pPr>
    </w:lvl>
    <w:lvl w:ilvl="4" w:tplc="04090019" w:tentative="1">
      <w:start w:val="1"/>
      <w:numFmt w:val="ideographTraditional"/>
      <w:lvlText w:val="%5、"/>
      <w:lvlJc w:val="left"/>
      <w:pPr>
        <w:ind w:left="2430" w:hanging="480"/>
      </w:pPr>
    </w:lvl>
    <w:lvl w:ilvl="5" w:tplc="0409001B" w:tentative="1">
      <w:start w:val="1"/>
      <w:numFmt w:val="lowerRoman"/>
      <w:lvlText w:val="%6."/>
      <w:lvlJc w:val="right"/>
      <w:pPr>
        <w:ind w:left="2910" w:hanging="480"/>
      </w:pPr>
    </w:lvl>
    <w:lvl w:ilvl="6" w:tplc="0409000F" w:tentative="1">
      <w:start w:val="1"/>
      <w:numFmt w:val="decimal"/>
      <w:lvlText w:val="%7."/>
      <w:lvlJc w:val="left"/>
      <w:pPr>
        <w:ind w:left="3390" w:hanging="480"/>
      </w:pPr>
    </w:lvl>
    <w:lvl w:ilvl="7" w:tplc="04090019" w:tentative="1">
      <w:start w:val="1"/>
      <w:numFmt w:val="ideographTraditional"/>
      <w:lvlText w:val="%8、"/>
      <w:lvlJc w:val="left"/>
      <w:pPr>
        <w:ind w:left="3870" w:hanging="480"/>
      </w:pPr>
    </w:lvl>
    <w:lvl w:ilvl="8" w:tplc="0409001B" w:tentative="1">
      <w:start w:val="1"/>
      <w:numFmt w:val="lowerRoman"/>
      <w:lvlText w:val="%9."/>
      <w:lvlJc w:val="right"/>
      <w:pPr>
        <w:ind w:left="4350" w:hanging="480"/>
      </w:pPr>
    </w:lvl>
  </w:abstractNum>
  <w:abstractNum w:abstractNumId="18">
    <w:nsid w:val="3B590358"/>
    <w:multiLevelType w:val="hybridMultilevel"/>
    <w:tmpl w:val="824C0B44"/>
    <w:lvl w:ilvl="0" w:tplc="0409000F">
      <w:start w:val="1"/>
      <w:numFmt w:val="decimal"/>
      <w:lvlText w:val="%1."/>
      <w:lvlJc w:val="left"/>
      <w:pPr>
        <w:ind w:left="390" w:hanging="360"/>
      </w:pPr>
      <w:rPr>
        <w:rFonts w:hint="default"/>
      </w:rPr>
    </w:lvl>
    <w:lvl w:ilvl="1" w:tplc="04090019" w:tentative="1">
      <w:start w:val="1"/>
      <w:numFmt w:val="ideographTraditional"/>
      <w:lvlText w:val="%2、"/>
      <w:lvlJc w:val="left"/>
      <w:pPr>
        <w:ind w:left="990" w:hanging="480"/>
      </w:pPr>
    </w:lvl>
    <w:lvl w:ilvl="2" w:tplc="0409001B" w:tentative="1">
      <w:start w:val="1"/>
      <w:numFmt w:val="lowerRoman"/>
      <w:lvlText w:val="%3."/>
      <w:lvlJc w:val="right"/>
      <w:pPr>
        <w:ind w:left="1470" w:hanging="480"/>
      </w:pPr>
    </w:lvl>
    <w:lvl w:ilvl="3" w:tplc="0409000F" w:tentative="1">
      <w:start w:val="1"/>
      <w:numFmt w:val="decimal"/>
      <w:lvlText w:val="%4."/>
      <w:lvlJc w:val="left"/>
      <w:pPr>
        <w:ind w:left="1950" w:hanging="480"/>
      </w:pPr>
    </w:lvl>
    <w:lvl w:ilvl="4" w:tplc="04090019" w:tentative="1">
      <w:start w:val="1"/>
      <w:numFmt w:val="ideographTraditional"/>
      <w:lvlText w:val="%5、"/>
      <w:lvlJc w:val="left"/>
      <w:pPr>
        <w:ind w:left="2430" w:hanging="480"/>
      </w:pPr>
    </w:lvl>
    <w:lvl w:ilvl="5" w:tplc="0409001B" w:tentative="1">
      <w:start w:val="1"/>
      <w:numFmt w:val="lowerRoman"/>
      <w:lvlText w:val="%6."/>
      <w:lvlJc w:val="right"/>
      <w:pPr>
        <w:ind w:left="2910" w:hanging="480"/>
      </w:pPr>
    </w:lvl>
    <w:lvl w:ilvl="6" w:tplc="0409000F" w:tentative="1">
      <w:start w:val="1"/>
      <w:numFmt w:val="decimal"/>
      <w:lvlText w:val="%7."/>
      <w:lvlJc w:val="left"/>
      <w:pPr>
        <w:ind w:left="3390" w:hanging="480"/>
      </w:pPr>
    </w:lvl>
    <w:lvl w:ilvl="7" w:tplc="04090019" w:tentative="1">
      <w:start w:val="1"/>
      <w:numFmt w:val="ideographTraditional"/>
      <w:lvlText w:val="%8、"/>
      <w:lvlJc w:val="left"/>
      <w:pPr>
        <w:ind w:left="3870" w:hanging="480"/>
      </w:pPr>
    </w:lvl>
    <w:lvl w:ilvl="8" w:tplc="0409001B" w:tentative="1">
      <w:start w:val="1"/>
      <w:numFmt w:val="lowerRoman"/>
      <w:lvlText w:val="%9."/>
      <w:lvlJc w:val="right"/>
      <w:pPr>
        <w:ind w:left="4350" w:hanging="480"/>
      </w:pPr>
    </w:lvl>
  </w:abstractNum>
  <w:abstractNum w:abstractNumId="19">
    <w:nsid w:val="3E093268"/>
    <w:multiLevelType w:val="hybridMultilevel"/>
    <w:tmpl w:val="CE88E07E"/>
    <w:lvl w:ilvl="0" w:tplc="A202C730">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nsid w:val="3E4A6A00"/>
    <w:multiLevelType w:val="hybridMultilevel"/>
    <w:tmpl w:val="3D2A0012"/>
    <w:lvl w:ilvl="0" w:tplc="2E062388">
      <w:start w:val="1"/>
      <w:numFmt w:val="decimalFullWidth"/>
      <w:lvlText w:val="%1、"/>
      <w:lvlJc w:val="left"/>
      <w:pPr>
        <w:ind w:left="1048" w:hanging="480"/>
      </w:pPr>
      <w:rPr>
        <w:rFonts w:hint="default"/>
      </w:rPr>
    </w:lvl>
    <w:lvl w:ilvl="1" w:tplc="04090019" w:tentative="1">
      <w:start w:val="1"/>
      <w:numFmt w:val="ideographTraditional"/>
      <w:lvlText w:val="%2、"/>
      <w:lvlJc w:val="left"/>
      <w:pPr>
        <w:ind w:left="1528" w:hanging="480"/>
      </w:p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lvl>
    <w:lvl w:ilvl="8" w:tplc="0409001B" w:tentative="1">
      <w:start w:val="1"/>
      <w:numFmt w:val="lowerRoman"/>
      <w:lvlText w:val="%9."/>
      <w:lvlJc w:val="right"/>
      <w:pPr>
        <w:ind w:left="4888" w:hanging="480"/>
      </w:pPr>
    </w:lvl>
  </w:abstractNum>
  <w:abstractNum w:abstractNumId="21">
    <w:nsid w:val="3FF141E9"/>
    <w:multiLevelType w:val="multilevel"/>
    <w:tmpl w:val="79D2F790"/>
    <w:lvl w:ilvl="0">
      <w:start w:val="1"/>
      <w:numFmt w:val="decimal"/>
      <w:lvlText w:val="%1."/>
      <w:lvlJc w:val="left"/>
      <w:pPr>
        <w:ind w:left="390" w:hanging="360"/>
      </w:pPr>
    </w:lvl>
    <w:lvl w:ilvl="1">
      <w:start w:val="1"/>
      <w:numFmt w:val="ideographTraditional"/>
      <w:lvlText w:val="%2、"/>
      <w:lvlJc w:val="left"/>
      <w:pPr>
        <w:ind w:left="990" w:hanging="480"/>
      </w:pPr>
    </w:lvl>
    <w:lvl w:ilvl="2">
      <w:start w:val="1"/>
      <w:numFmt w:val="lowerRoman"/>
      <w:lvlText w:val="%3."/>
      <w:lvlJc w:val="right"/>
      <w:pPr>
        <w:ind w:left="1470" w:hanging="480"/>
      </w:pPr>
    </w:lvl>
    <w:lvl w:ilvl="3">
      <w:start w:val="1"/>
      <w:numFmt w:val="decimal"/>
      <w:lvlText w:val="%4."/>
      <w:lvlJc w:val="left"/>
      <w:pPr>
        <w:ind w:left="1950" w:hanging="480"/>
      </w:pPr>
    </w:lvl>
    <w:lvl w:ilvl="4">
      <w:start w:val="1"/>
      <w:numFmt w:val="ideographTraditional"/>
      <w:lvlText w:val="%5、"/>
      <w:lvlJc w:val="left"/>
      <w:pPr>
        <w:ind w:left="2430" w:hanging="480"/>
      </w:pPr>
    </w:lvl>
    <w:lvl w:ilvl="5">
      <w:start w:val="1"/>
      <w:numFmt w:val="lowerRoman"/>
      <w:lvlText w:val="%6."/>
      <w:lvlJc w:val="right"/>
      <w:pPr>
        <w:ind w:left="2910" w:hanging="480"/>
      </w:pPr>
    </w:lvl>
    <w:lvl w:ilvl="6">
      <w:start w:val="1"/>
      <w:numFmt w:val="decimal"/>
      <w:lvlText w:val="%7."/>
      <w:lvlJc w:val="left"/>
      <w:pPr>
        <w:ind w:left="3390" w:hanging="480"/>
      </w:pPr>
    </w:lvl>
    <w:lvl w:ilvl="7">
      <w:start w:val="1"/>
      <w:numFmt w:val="ideographTraditional"/>
      <w:lvlText w:val="%8、"/>
      <w:lvlJc w:val="left"/>
      <w:pPr>
        <w:ind w:left="3870" w:hanging="480"/>
      </w:pPr>
    </w:lvl>
    <w:lvl w:ilvl="8">
      <w:start w:val="1"/>
      <w:numFmt w:val="lowerRoman"/>
      <w:lvlText w:val="%9."/>
      <w:lvlJc w:val="right"/>
      <w:pPr>
        <w:ind w:left="4350" w:hanging="480"/>
      </w:pPr>
    </w:lvl>
  </w:abstractNum>
  <w:abstractNum w:abstractNumId="22">
    <w:nsid w:val="42E100AD"/>
    <w:multiLevelType w:val="hybridMultilevel"/>
    <w:tmpl w:val="824C0B44"/>
    <w:lvl w:ilvl="0" w:tplc="0409000F">
      <w:start w:val="1"/>
      <w:numFmt w:val="decimal"/>
      <w:lvlText w:val="%1."/>
      <w:lvlJc w:val="left"/>
      <w:pPr>
        <w:ind w:left="390" w:hanging="360"/>
      </w:pPr>
      <w:rPr>
        <w:rFonts w:hint="default"/>
      </w:rPr>
    </w:lvl>
    <w:lvl w:ilvl="1" w:tplc="04090019" w:tentative="1">
      <w:start w:val="1"/>
      <w:numFmt w:val="ideographTraditional"/>
      <w:lvlText w:val="%2、"/>
      <w:lvlJc w:val="left"/>
      <w:pPr>
        <w:ind w:left="990" w:hanging="480"/>
      </w:pPr>
    </w:lvl>
    <w:lvl w:ilvl="2" w:tplc="0409001B" w:tentative="1">
      <w:start w:val="1"/>
      <w:numFmt w:val="lowerRoman"/>
      <w:lvlText w:val="%3."/>
      <w:lvlJc w:val="right"/>
      <w:pPr>
        <w:ind w:left="1470" w:hanging="480"/>
      </w:pPr>
    </w:lvl>
    <w:lvl w:ilvl="3" w:tplc="0409000F" w:tentative="1">
      <w:start w:val="1"/>
      <w:numFmt w:val="decimal"/>
      <w:lvlText w:val="%4."/>
      <w:lvlJc w:val="left"/>
      <w:pPr>
        <w:ind w:left="1950" w:hanging="480"/>
      </w:pPr>
    </w:lvl>
    <w:lvl w:ilvl="4" w:tplc="04090019" w:tentative="1">
      <w:start w:val="1"/>
      <w:numFmt w:val="ideographTraditional"/>
      <w:lvlText w:val="%5、"/>
      <w:lvlJc w:val="left"/>
      <w:pPr>
        <w:ind w:left="2430" w:hanging="480"/>
      </w:pPr>
    </w:lvl>
    <w:lvl w:ilvl="5" w:tplc="0409001B" w:tentative="1">
      <w:start w:val="1"/>
      <w:numFmt w:val="lowerRoman"/>
      <w:lvlText w:val="%6."/>
      <w:lvlJc w:val="right"/>
      <w:pPr>
        <w:ind w:left="2910" w:hanging="480"/>
      </w:pPr>
    </w:lvl>
    <w:lvl w:ilvl="6" w:tplc="0409000F" w:tentative="1">
      <w:start w:val="1"/>
      <w:numFmt w:val="decimal"/>
      <w:lvlText w:val="%7."/>
      <w:lvlJc w:val="left"/>
      <w:pPr>
        <w:ind w:left="3390" w:hanging="480"/>
      </w:pPr>
    </w:lvl>
    <w:lvl w:ilvl="7" w:tplc="04090019" w:tentative="1">
      <w:start w:val="1"/>
      <w:numFmt w:val="ideographTraditional"/>
      <w:lvlText w:val="%8、"/>
      <w:lvlJc w:val="left"/>
      <w:pPr>
        <w:ind w:left="3870" w:hanging="480"/>
      </w:pPr>
    </w:lvl>
    <w:lvl w:ilvl="8" w:tplc="0409001B" w:tentative="1">
      <w:start w:val="1"/>
      <w:numFmt w:val="lowerRoman"/>
      <w:lvlText w:val="%9."/>
      <w:lvlJc w:val="right"/>
      <w:pPr>
        <w:ind w:left="4350" w:hanging="480"/>
      </w:pPr>
    </w:lvl>
  </w:abstractNum>
  <w:abstractNum w:abstractNumId="23">
    <w:nsid w:val="44E11E7F"/>
    <w:multiLevelType w:val="hybridMultilevel"/>
    <w:tmpl w:val="824C0B44"/>
    <w:lvl w:ilvl="0" w:tplc="0409000F">
      <w:start w:val="1"/>
      <w:numFmt w:val="decimal"/>
      <w:lvlText w:val="%1."/>
      <w:lvlJc w:val="left"/>
      <w:pPr>
        <w:ind w:left="390" w:hanging="360"/>
      </w:pPr>
      <w:rPr>
        <w:rFonts w:hint="default"/>
      </w:rPr>
    </w:lvl>
    <w:lvl w:ilvl="1" w:tplc="04090019" w:tentative="1">
      <w:start w:val="1"/>
      <w:numFmt w:val="ideographTraditional"/>
      <w:lvlText w:val="%2、"/>
      <w:lvlJc w:val="left"/>
      <w:pPr>
        <w:ind w:left="990" w:hanging="480"/>
      </w:pPr>
    </w:lvl>
    <w:lvl w:ilvl="2" w:tplc="0409001B" w:tentative="1">
      <w:start w:val="1"/>
      <w:numFmt w:val="lowerRoman"/>
      <w:lvlText w:val="%3."/>
      <w:lvlJc w:val="right"/>
      <w:pPr>
        <w:ind w:left="1470" w:hanging="480"/>
      </w:pPr>
    </w:lvl>
    <w:lvl w:ilvl="3" w:tplc="0409000F" w:tentative="1">
      <w:start w:val="1"/>
      <w:numFmt w:val="decimal"/>
      <w:lvlText w:val="%4."/>
      <w:lvlJc w:val="left"/>
      <w:pPr>
        <w:ind w:left="1950" w:hanging="480"/>
      </w:pPr>
    </w:lvl>
    <w:lvl w:ilvl="4" w:tplc="04090019" w:tentative="1">
      <w:start w:val="1"/>
      <w:numFmt w:val="ideographTraditional"/>
      <w:lvlText w:val="%5、"/>
      <w:lvlJc w:val="left"/>
      <w:pPr>
        <w:ind w:left="2430" w:hanging="480"/>
      </w:pPr>
    </w:lvl>
    <w:lvl w:ilvl="5" w:tplc="0409001B" w:tentative="1">
      <w:start w:val="1"/>
      <w:numFmt w:val="lowerRoman"/>
      <w:lvlText w:val="%6."/>
      <w:lvlJc w:val="right"/>
      <w:pPr>
        <w:ind w:left="2910" w:hanging="480"/>
      </w:pPr>
    </w:lvl>
    <w:lvl w:ilvl="6" w:tplc="0409000F" w:tentative="1">
      <w:start w:val="1"/>
      <w:numFmt w:val="decimal"/>
      <w:lvlText w:val="%7."/>
      <w:lvlJc w:val="left"/>
      <w:pPr>
        <w:ind w:left="3390" w:hanging="480"/>
      </w:pPr>
    </w:lvl>
    <w:lvl w:ilvl="7" w:tplc="04090019" w:tentative="1">
      <w:start w:val="1"/>
      <w:numFmt w:val="ideographTraditional"/>
      <w:lvlText w:val="%8、"/>
      <w:lvlJc w:val="left"/>
      <w:pPr>
        <w:ind w:left="3870" w:hanging="480"/>
      </w:pPr>
    </w:lvl>
    <w:lvl w:ilvl="8" w:tplc="0409001B" w:tentative="1">
      <w:start w:val="1"/>
      <w:numFmt w:val="lowerRoman"/>
      <w:lvlText w:val="%9."/>
      <w:lvlJc w:val="right"/>
      <w:pPr>
        <w:ind w:left="4350" w:hanging="480"/>
      </w:pPr>
    </w:lvl>
  </w:abstractNum>
  <w:abstractNum w:abstractNumId="24">
    <w:nsid w:val="450A4C6C"/>
    <w:multiLevelType w:val="hybridMultilevel"/>
    <w:tmpl w:val="45F2EA04"/>
    <w:lvl w:ilvl="0" w:tplc="2E062388">
      <w:start w:val="1"/>
      <w:numFmt w:val="decimalFullWidth"/>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4A12647D"/>
    <w:multiLevelType w:val="multilevel"/>
    <w:tmpl w:val="BB005FA2"/>
    <w:lvl w:ilvl="0">
      <w:start w:val="1"/>
      <w:numFmt w:val="decimal"/>
      <w:lvlText w:val="%1."/>
      <w:lvlJc w:val="left"/>
      <w:pPr>
        <w:ind w:left="390" w:hanging="360"/>
      </w:pPr>
    </w:lvl>
    <w:lvl w:ilvl="1">
      <w:start w:val="1"/>
      <w:numFmt w:val="ideographTraditional"/>
      <w:lvlText w:val="%2、"/>
      <w:lvlJc w:val="left"/>
      <w:pPr>
        <w:ind w:left="990" w:hanging="480"/>
      </w:pPr>
    </w:lvl>
    <w:lvl w:ilvl="2">
      <w:start w:val="1"/>
      <w:numFmt w:val="lowerRoman"/>
      <w:lvlText w:val="%3."/>
      <w:lvlJc w:val="right"/>
      <w:pPr>
        <w:ind w:left="1470" w:hanging="480"/>
      </w:pPr>
    </w:lvl>
    <w:lvl w:ilvl="3">
      <w:start w:val="1"/>
      <w:numFmt w:val="decimal"/>
      <w:lvlText w:val="%4."/>
      <w:lvlJc w:val="left"/>
      <w:pPr>
        <w:ind w:left="1950" w:hanging="480"/>
      </w:pPr>
    </w:lvl>
    <w:lvl w:ilvl="4">
      <w:start w:val="1"/>
      <w:numFmt w:val="ideographTraditional"/>
      <w:lvlText w:val="%5、"/>
      <w:lvlJc w:val="left"/>
      <w:pPr>
        <w:ind w:left="2430" w:hanging="480"/>
      </w:pPr>
    </w:lvl>
    <w:lvl w:ilvl="5">
      <w:start w:val="1"/>
      <w:numFmt w:val="lowerRoman"/>
      <w:lvlText w:val="%6."/>
      <w:lvlJc w:val="right"/>
      <w:pPr>
        <w:ind w:left="2910" w:hanging="480"/>
      </w:pPr>
    </w:lvl>
    <w:lvl w:ilvl="6">
      <w:start w:val="1"/>
      <w:numFmt w:val="decimal"/>
      <w:lvlText w:val="%7."/>
      <w:lvlJc w:val="left"/>
      <w:pPr>
        <w:ind w:left="3390" w:hanging="480"/>
      </w:pPr>
    </w:lvl>
    <w:lvl w:ilvl="7">
      <w:start w:val="1"/>
      <w:numFmt w:val="ideographTraditional"/>
      <w:lvlText w:val="%8、"/>
      <w:lvlJc w:val="left"/>
      <w:pPr>
        <w:ind w:left="3870" w:hanging="480"/>
      </w:pPr>
    </w:lvl>
    <w:lvl w:ilvl="8">
      <w:start w:val="1"/>
      <w:numFmt w:val="lowerRoman"/>
      <w:lvlText w:val="%9."/>
      <w:lvlJc w:val="right"/>
      <w:pPr>
        <w:ind w:left="4350" w:hanging="480"/>
      </w:pPr>
    </w:lvl>
  </w:abstractNum>
  <w:abstractNum w:abstractNumId="26">
    <w:nsid w:val="508549ED"/>
    <w:multiLevelType w:val="hybridMultilevel"/>
    <w:tmpl w:val="B2DC5422"/>
    <w:lvl w:ilvl="0" w:tplc="04090001">
      <w:start w:val="1"/>
      <w:numFmt w:val="bullet"/>
      <w:lvlText w:val=""/>
      <w:lvlJc w:val="left"/>
      <w:pPr>
        <w:ind w:left="986" w:hanging="480"/>
      </w:pPr>
      <w:rPr>
        <w:rFonts w:ascii="Wingdings" w:hAnsi="Wingdings" w:hint="default"/>
      </w:rPr>
    </w:lvl>
    <w:lvl w:ilvl="1" w:tplc="04090003" w:tentative="1">
      <w:start w:val="1"/>
      <w:numFmt w:val="bullet"/>
      <w:lvlText w:val=""/>
      <w:lvlJc w:val="left"/>
      <w:pPr>
        <w:ind w:left="1466" w:hanging="480"/>
      </w:pPr>
      <w:rPr>
        <w:rFonts w:ascii="Wingdings" w:hAnsi="Wingdings" w:hint="default"/>
      </w:rPr>
    </w:lvl>
    <w:lvl w:ilvl="2" w:tplc="04090005" w:tentative="1">
      <w:start w:val="1"/>
      <w:numFmt w:val="bullet"/>
      <w:lvlText w:val=""/>
      <w:lvlJc w:val="left"/>
      <w:pPr>
        <w:ind w:left="1946" w:hanging="480"/>
      </w:pPr>
      <w:rPr>
        <w:rFonts w:ascii="Wingdings" w:hAnsi="Wingdings" w:hint="default"/>
      </w:rPr>
    </w:lvl>
    <w:lvl w:ilvl="3" w:tplc="04090001" w:tentative="1">
      <w:start w:val="1"/>
      <w:numFmt w:val="bullet"/>
      <w:lvlText w:val=""/>
      <w:lvlJc w:val="left"/>
      <w:pPr>
        <w:ind w:left="2426" w:hanging="480"/>
      </w:pPr>
      <w:rPr>
        <w:rFonts w:ascii="Wingdings" w:hAnsi="Wingdings" w:hint="default"/>
      </w:rPr>
    </w:lvl>
    <w:lvl w:ilvl="4" w:tplc="04090003" w:tentative="1">
      <w:start w:val="1"/>
      <w:numFmt w:val="bullet"/>
      <w:lvlText w:val=""/>
      <w:lvlJc w:val="left"/>
      <w:pPr>
        <w:ind w:left="2906" w:hanging="480"/>
      </w:pPr>
      <w:rPr>
        <w:rFonts w:ascii="Wingdings" w:hAnsi="Wingdings" w:hint="default"/>
      </w:rPr>
    </w:lvl>
    <w:lvl w:ilvl="5" w:tplc="04090005" w:tentative="1">
      <w:start w:val="1"/>
      <w:numFmt w:val="bullet"/>
      <w:lvlText w:val=""/>
      <w:lvlJc w:val="left"/>
      <w:pPr>
        <w:ind w:left="3386" w:hanging="480"/>
      </w:pPr>
      <w:rPr>
        <w:rFonts w:ascii="Wingdings" w:hAnsi="Wingdings" w:hint="default"/>
      </w:rPr>
    </w:lvl>
    <w:lvl w:ilvl="6" w:tplc="04090001" w:tentative="1">
      <w:start w:val="1"/>
      <w:numFmt w:val="bullet"/>
      <w:lvlText w:val=""/>
      <w:lvlJc w:val="left"/>
      <w:pPr>
        <w:ind w:left="3866" w:hanging="480"/>
      </w:pPr>
      <w:rPr>
        <w:rFonts w:ascii="Wingdings" w:hAnsi="Wingdings" w:hint="default"/>
      </w:rPr>
    </w:lvl>
    <w:lvl w:ilvl="7" w:tplc="04090003" w:tentative="1">
      <w:start w:val="1"/>
      <w:numFmt w:val="bullet"/>
      <w:lvlText w:val=""/>
      <w:lvlJc w:val="left"/>
      <w:pPr>
        <w:ind w:left="4346" w:hanging="480"/>
      </w:pPr>
      <w:rPr>
        <w:rFonts w:ascii="Wingdings" w:hAnsi="Wingdings" w:hint="default"/>
      </w:rPr>
    </w:lvl>
    <w:lvl w:ilvl="8" w:tplc="04090005" w:tentative="1">
      <w:start w:val="1"/>
      <w:numFmt w:val="bullet"/>
      <w:lvlText w:val=""/>
      <w:lvlJc w:val="left"/>
      <w:pPr>
        <w:ind w:left="4826" w:hanging="480"/>
      </w:pPr>
      <w:rPr>
        <w:rFonts w:ascii="Wingdings" w:hAnsi="Wingdings" w:hint="default"/>
      </w:rPr>
    </w:lvl>
  </w:abstractNum>
  <w:abstractNum w:abstractNumId="27">
    <w:nsid w:val="52C76576"/>
    <w:multiLevelType w:val="hybridMultilevel"/>
    <w:tmpl w:val="690201AE"/>
    <w:lvl w:ilvl="0" w:tplc="21B0C638">
      <w:start w:val="1"/>
      <w:numFmt w:val="taiwaneseCountingThousand"/>
      <w:lvlText w:val="(%1)"/>
      <w:lvlJc w:val="left"/>
      <w:pPr>
        <w:ind w:left="1190" w:hanging="480"/>
      </w:pPr>
      <w:rPr>
        <w:rFonts w:hint="default"/>
      </w:rPr>
    </w:lvl>
    <w:lvl w:ilvl="1" w:tplc="04090019">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28">
    <w:nsid w:val="536C17D3"/>
    <w:multiLevelType w:val="multilevel"/>
    <w:tmpl w:val="616CE050"/>
    <w:lvl w:ilvl="0">
      <w:start w:val="1"/>
      <w:numFmt w:val="decimal"/>
      <w:lvlText w:val="%1."/>
      <w:lvlJc w:val="left"/>
      <w:pPr>
        <w:ind w:left="390" w:hanging="360"/>
      </w:pPr>
    </w:lvl>
    <w:lvl w:ilvl="1">
      <w:start w:val="1"/>
      <w:numFmt w:val="ideographTraditional"/>
      <w:lvlText w:val="%2、"/>
      <w:lvlJc w:val="left"/>
      <w:pPr>
        <w:ind w:left="990" w:hanging="480"/>
      </w:pPr>
    </w:lvl>
    <w:lvl w:ilvl="2">
      <w:start w:val="1"/>
      <w:numFmt w:val="lowerRoman"/>
      <w:lvlText w:val="%3."/>
      <w:lvlJc w:val="right"/>
      <w:pPr>
        <w:ind w:left="1470" w:hanging="480"/>
      </w:pPr>
    </w:lvl>
    <w:lvl w:ilvl="3">
      <w:start w:val="1"/>
      <w:numFmt w:val="decimal"/>
      <w:lvlText w:val="%4."/>
      <w:lvlJc w:val="left"/>
      <w:pPr>
        <w:ind w:left="1950" w:hanging="480"/>
      </w:pPr>
    </w:lvl>
    <w:lvl w:ilvl="4">
      <w:start w:val="1"/>
      <w:numFmt w:val="ideographTraditional"/>
      <w:lvlText w:val="%5、"/>
      <w:lvlJc w:val="left"/>
      <w:pPr>
        <w:ind w:left="2430" w:hanging="480"/>
      </w:pPr>
    </w:lvl>
    <w:lvl w:ilvl="5">
      <w:start w:val="1"/>
      <w:numFmt w:val="lowerRoman"/>
      <w:lvlText w:val="%6."/>
      <w:lvlJc w:val="right"/>
      <w:pPr>
        <w:ind w:left="2910" w:hanging="480"/>
      </w:pPr>
    </w:lvl>
    <w:lvl w:ilvl="6">
      <w:start w:val="1"/>
      <w:numFmt w:val="decimal"/>
      <w:lvlText w:val="%7."/>
      <w:lvlJc w:val="left"/>
      <w:pPr>
        <w:ind w:left="3390" w:hanging="480"/>
      </w:pPr>
    </w:lvl>
    <w:lvl w:ilvl="7">
      <w:start w:val="1"/>
      <w:numFmt w:val="ideographTraditional"/>
      <w:lvlText w:val="%8、"/>
      <w:lvlJc w:val="left"/>
      <w:pPr>
        <w:ind w:left="3870" w:hanging="480"/>
      </w:pPr>
    </w:lvl>
    <w:lvl w:ilvl="8">
      <w:start w:val="1"/>
      <w:numFmt w:val="lowerRoman"/>
      <w:lvlText w:val="%9."/>
      <w:lvlJc w:val="right"/>
      <w:pPr>
        <w:ind w:left="4350" w:hanging="480"/>
      </w:pPr>
    </w:lvl>
  </w:abstractNum>
  <w:abstractNum w:abstractNumId="29">
    <w:nsid w:val="562D322E"/>
    <w:multiLevelType w:val="hybridMultilevel"/>
    <w:tmpl w:val="824C0B44"/>
    <w:lvl w:ilvl="0" w:tplc="0409000F">
      <w:start w:val="1"/>
      <w:numFmt w:val="decimal"/>
      <w:lvlText w:val="%1."/>
      <w:lvlJc w:val="left"/>
      <w:pPr>
        <w:ind w:left="390" w:hanging="360"/>
      </w:pPr>
      <w:rPr>
        <w:rFonts w:hint="default"/>
      </w:rPr>
    </w:lvl>
    <w:lvl w:ilvl="1" w:tplc="04090019" w:tentative="1">
      <w:start w:val="1"/>
      <w:numFmt w:val="ideographTraditional"/>
      <w:lvlText w:val="%2、"/>
      <w:lvlJc w:val="left"/>
      <w:pPr>
        <w:ind w:left="990" w:hanging="480"/>
      </w:pPr>
    </w:lvl>
    <w:lvl w:ilvl="2" w:tplc="0409001B" w:tentative="1">
      <w:start w:val="1"/>
      <w:numFmt w:val="lowerRoman"/>
      <w:lvlText w:val="%3."/>
      <w:lvlJc w:val="right"/>
      <w:pPr>
        <w:ind w:left="1470" w:hanging="480"/>
      </w:pPr>
    </w:lvl>
    <w:lvl w:ilvl="3" w:tplc="0409000F" w:tentative="1">
      <w:start w:val="1"/>
      <w:numFmt w:val="decimal"/>
      <w:lvlText w:val="%4."/>
      <w:lvlJc w:val="left"/>
      <w:pPr>
        <w:ind w:left="1950" w:hanging="480"/>
      </w:pPr>
    </w:lvl>
    <w:lvl w:ilvl="4" w:tplc="04090019" w:tentative="1">
      <w:start w:val="1"/>
      <w:numFmt w:val="ideographTraditional"/>
      <w:lvlText w:val="%5、"/>
      <w:lvlJc w:val="left"/>
      <w:pPr>
        <w:ind w:left="2430" w:hanging="480"/>
      </w:pPr>
    </w:lvl>
    <w:lvl w:ilvl="5" w:tplc="0409001B" w:tentative="1">
      <w:start w:val="1"/>
      <w:numFmt w:val="lowerRoman"/>
      <w:lvlText w:val="%6."/>
      <w:lvlJc w:val="right"/>
      <w:pPr>
        <w:ind w:left="2910" w:hanging="480"/>
      </w:pPr>
    </w:lvl>
    <w:lvl w:ilvl="6" w:tplc="0409000F" w:tentative="1">
      <w:start w:val="1"/>
      <w:numFmt w:val="decimal"/>
      <w:lvlText w:val="%7."/>
      <w:lvlJc w:val="left"/>
      <w:pPr>
        <w:ind w:left="3390" w:hanging="480"/>
      </w:pPr>
    </w:lvl>
    <w:lvl w:ilvl="7" w:tplc="04090019" w:tentative="1">
      <w:start w:val="1"/>
      <w:numFmt w:val="ideographTraditional"/>
      <w:lvlText w:val="%8、"/>
      <w:lvlJc w:val="left"/>
      <w:pPr>
        <w:ind w:left="3870" w:hanging="480"/>
      </w:pPr>
    </w:lvl>
    <w:lvl w:ilvl="8" w:tplc="0409001B" w:tentative="1">
      <w:start w:val="1"/>
      <w:numFmt w:val="lowerRoman"/>
      <w:lvlText w:val="%9."/>
      <w:lvlJc w:val="right"/>
      <w:pPr>
        <w:ind w:left="4350" w:hanging="480"/>
      </w:pPr>
    </w:lvl>
  </w:abstractNum>
  <w:abstractNum w:abstractNumId="30">
    <w:nsid w:val="5641424B"/>
    <w:multiLevelType w:val="hybridMultilevel"/>
    <w:tmpl w:val="A2A057D8"/>
    <w:lvl w:ilvl="0" w:tplc="0409000F">
      <w:start w:val="1"/>
      <w:numFmt w:val="decimal"/>
      <w:lvlText w:val="%1."/>
      <w:lvlJc w:val="left"/>
      <w:pPr>
        <w:ind w:left="390" w:hanging="360"/>
      </w:pPr>
      <w:rPr>
        <w:rFonts w:hint="default"/>
      </w:rPr>
    </w:lvl>
    <w:lvl w:ilvl="1" w:tplc="04090019" w:tentative="1">
      <w:start w:val="1"/>
      <w:numFmt w:val="ideographTraditional"/>
      <w:lvlText w:val="%2、"/>
      <w:lvlJc w:val="left"/>
      <w:pPr>
        <w:ind w:left="990" w:hanging="480"/>
      </w:pPr>
    </w:lvl>
    <w:lvl w:ilvl="2" w:tplc="0409001B" w:tentative="1">
      <w:start w:val="1"/>
      <w:numFmt w:val="lowerRoman"/>
      <w:lvlText w:val="%3."/>
      <w:lvlJc w:val="right"/>
      <w:pPr>
        <w:ind w:left="1470" w:hanging="480"/>
      </w:pPr>
    </w:lvl>
    <w:lvl w:ilvl="3" w:tplc="0409000F" w:tentative="1">
      <w:start w:val="1"/>
      <w:numFmt w:val="decimal"/>
      <w:lvlText w:val="%4."/>
      <w:lvlJc w:val="left"/>
      <w:pPr>
        <w:ind w:left="1950" w:hanging="480"/>
      </w:pPr>
    </w:lvl>
    <w:lvl w:ilvl="4" w:tplc="04090019" w:tentative="1">
      <w:start w:val="1"/>
      <w:numFmt w:val="ideographTraditional"/>
      <w:lvlText w:val="%5、"/>
      <w:lvlJc w:val="left"/>
      <w:pPr>
        <w:ind w:left="2430" w:hanging="480"/>
      </w:pPr>
    </w:lvl>
    <w:lvl w:ilvl="5" w:tplc="0409001B" w:tentative="1">
      <w:start w:val="1"/>
      <w:numFmt w:val="lowerRoman"/>
      <w:lvlText w:val="%6."/>
      <w:lvlJc w:val="right"/>
      <w:pPr>
        <w:ind w:left="2910" w:hanging="480"/>
      </w:pPr>
    </w:lvl>
    <w:lvl w:ilvl="6" w:tplc="0409000F" w:tentative="1">
      <w:start w:val="1"/>
      <w:numFmt w:val="decimal"/>
      <w:lvlText w:val="%7."/>
      <w:lvlJc w:val="left"/>
      <w:pPr>
        <w:ind w:left="3390" w:hanging="480"/>
      </w:pPr>
    </w:lvl>
    <w:lvl w:ilvl="7" w:tplc="04090019" w:tentative="1">
      <w:start w:val="1"/>
      <w:numFmt w:val="ideographTraditional"/>
      <w:lvlText w:val="%8、"/>
      <w:lvlJc w:val="left"/>
      <w:pPr>
        <w:ind w:left="3870" w:hanging="480"/>
      </w:pPr>
    </w:lvl>
    <w:lvl w:ilvl="8" w:tplc="0409001B" w:tentative="1">
      <w:start w:val="1"/>
      <w:numFmt w:val="lowerRoman"/>
      <w:lvlText w:val="%9."/>
      <w:lvlJc w:val="right"/>
      <w:pPr>
        <w:ind w:left="4350" w:hanging="480"/>
      </w:pPr>
    </w:lvl>
  </w:abstractNum>
  <w:abstractNum w:abstractNumId="31">
    <w:nsid w:val="5BCD0BED"/>
    <w:multiLevelType w:val="hybridMultilevel"/>
    <w:tmpl w:val="948682CC"/>
    <w:lvl w:ilvl="0" w:tplc="2E062388">
      <w:start w:val="1"/>
      <w:numFmt w:val="decimalFullWidth"/>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5CFA1E14"/>
    <w:multiLevelType w:val="hybridMultilevel"/>
    <w:tmpl w:val="31F267A6"/>
    <w:lvl w:ilvl="0" w:tplc="2E062388">
      <w:start w:val="1"/>
      <w:numFmt w:val="decimalFullWidth"/>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5E16433E"/>
    <w:multiLevelType w:val="multilevel"/>
    <w:tmpl w:val="E5AC7944"/>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34">
    <w:nsid w:val="61A958F3"/>
    <w:multiLevelType w:val="hybridMultilevel"/>
    <w:tmpl w:val="F932B50A"/>
    <w:lvl w:ilvl="0" w:tplc="C33C6BB4">
      <w:start w:val="1"/>
      <w:numFmt w:val="decimalFullWidth"/>
      <w:lvlText w:val="%1、"/>
      <w:lvlJc w:val="left"/>
      <w:pPr>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6458566F"/>
    <w:multiLevelType w:val="hybridMultilevel"/>
    <w:tmpl w:val="80B295E8"/>
    <w:lvl w:ilvl="0" w:tplc="32E0047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681125D9"/>
    <w:multiLevelType w:val="multilevel"/>
    <w:tmpl w:val="49384666"/>
    <w:lvl w:ilvl="0">
      <w:start w:val="1"/>
      <w:numFmt w:val="decimal"/>
      <w:lvlText w:val="%1."/>
      <w:lvlJc w:val="left"/>
      <w:pPr>
        <w:ind w:left="390" w:hanging="360"/>
      </w:pPr>
    </w:lvl>
    <w:lvl w:ilvl="1">
      <w:start w:val="1"/>
      <w:numFmt w:val="ideographTraditional"/>
      <w:lvlText w:val="%2、"/>
      <w:lvlJc w:val="left"/>
      <w:pPr>
        <w:ind w:left="990" w:hanging="480"/>
      </w:pPr>
    </w:lvl>
    <w:lvl w:ilvl="2">
      <w:start w:val="1"/>
      <w:numFmt w:val="lowerRoman"/>
      <w:lvlText w:val="%3."/>
      <w:lvlJc w:val="right"/>
      <w:pPr>
        <w:ind w:left="1470" w:hanging="480"/>
      </w:pPr>
    </w:lvl>
    <w:lvl w:ilvl="3">
      <w:start w:val="1"/>
      <w:numFmt w:val="decimal"/>
      <w:lvlText w:val="%4."/>
      <w:lvlJc w:val="left"/>
      <w:pPr>
        <w:ind w:left="1950" w:hanging="480"/>
      </w:pPr>
    </w:lvl>
    <w:lvl w:ilvl="4">
      <w:start w:val="1"/>
      <w:numFmt w:val="ideographTraditional"/>
      <w:lvlText w:val="%5、"/>
      <w:lvlJc w:val="left"/>
      <w:pPr>
        <w:ind w:left="2430" w:hanging="480"/>
      </w:pPr>
    </w:lvl>
    <w:lvl w:ilvl="5">
      <w:start w:val="1"/>
      <w:numFmt w:val="lowerRoman"/>
      <w:lvlText w:val="%6."/>
      <w:lvlJc w:val="right"/>
      <w:pPr>
        <w:ind w:left="2910" w:hanging="480"/>
      </w:pPr>
    </w:lvl>
    <w:lvl w:ilvl="6">
      <w:start w:val="1"/>
      <w:numFmt w:val="decimal"/>
      <w:lvlText w:val="%7."/>
      <w:lvlJc w:val="left"/>
      <w:pPr>
        <w:ind w:left="3390" w:hanging="480"/>
      </w:pPr>
    </w:lvl>
    <w:lvl w:ilvl="7">
      <w:start w:val="1"/>
      <w:numFmt w:val="ideographTraditional"/>
      <w:lvlText w:val="%8、"/>
      <w:lvlJc w:val="left"/>
      <w:pPr>
        <w:ind w:left="3870" w:hanging="480"/>
      </w:pPr>
    </w:lvl>
    <w:lvl w:ilvl="8">
      <w:start w:val="1"/>
      <w:numFmt w:val="lowerRoman"/>
      <w:lvlText w:val="%9."/>
      <w:lvlJc w:val="right"/>
      <w:pPr>
        <w:ind w:left="4350" w:hanging="480"/>
      </w:pPr>
    </w:lvl>
  </w:abstractNum>
  <w:abstractNum w:abstractNumId="37">
    <w:nsid w:val="68776080"/>
    <w:multiLevelType w:val="multilevel"/>
    <w:tmpl w:val="A94C347E"/>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8">
    <w:nsid w:val="68C0538C"/>
    <w:multiLevelType w:val="hybridMultilevel"/>
    <w:tmpl w:val="78AA853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6B4C1DFD"/>
    <w:multiLevelType w:val="hybridMultilevel"/>
    <w:tmpl w:val="FEFA599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nsid w:val="6D9832F3"/>
    <w:multiLevelType w:val="hybridMultilevel"/>
    <w:tmpl w:val="824C0B44"/>
    <w:lvl w:ilvl="0" w:tplc="0409000F">
      <w:start w:val="1"/>
      <w:numFmt w:val="decimal"/>
      <w:lvlText w:val="%1."/>
      <w:lvlJc w:val="left"/>
      <w:pPr>
        <w:ind w:left="390" w:hanging="360"/>
      </w:pPr>
      <w:rPr>
        <w:rFonts w:hint="default"/>
      </w:rPr>
    </w:lvl>
    <w:lvl w:ilvl="1" w:tplc="04090019" w:tentative="1">
      <w:start w:val="1"/>
      <w:numFmt w:val="ideographTraditional"/>
      <w:lvlText w:val="%2、"/>
      <w:lvlJc w:val="left"/>
      <w:pPr>
        <w:ind w:left="990" w:hanging="480"/>
      </w:pPr>
    </w:lvl>
    <w:lvl w:ilvl="2" w:tplc="0409001B" w:tentative="1">
      <w:start w:val="1"/>
      <w:numFmt w:val="lowerRoman"/>
      <w:lvlText w:val="%3."/>
      <w:lvlJc w:val="right"/>
      <w:pPr>
        <w:ind w:left="1470" w:hanging="480"/>
      </w:pPr>
    </w:lvl>
    <w:lvl w:ilvl="3" w:tplc="0409000F" w:tentative="1">
      <w:start w:val="1"/>
      <w:numFmt w:val="decimal"/>
      <w:lvlText w:val="%4."/>
      <w:lvlJc w:val="left"/>
      <w:pPr>
        <w:ind w:left="1950" w:hanging="480"/>
      </w:pPr>
    </w:lvl>
    <w:lvl w:ilvl="4" w:tplc="04090019" w:tentative="1">
      <w:start w:val="1"/>
      <w:numFmt w:val="ideographTraditional"/>
      <w:lvlText w:val="%5、"/>
      <w:lvlJc w:val="left"/>
      <w:pPr>
        <w:ind w:left="2430" w:hanging="480"/>
      </w:pPr>
    </w:lvl>
    <w:lvl w:ilvl="5" w:tplc="0409001B" w:tentative="1">
      <w:start w:val="1"/>
      <w:numFmt w:val="lowerRoman"/>
      <w:lvlText w:val="%6."/>
      <w:lvlJc w:val="right"/>
      <w:pPr>
        <w:ind w:left="2910" w:hanging="480"/>
      </w:pPr>
    </w:lvl>
    <w:lvl w:ilvl="6" w:tplc="0409000F" w:tentative="1">
      <w:start w:val="1"/>
      <w:numFmt w:val="decimal"/>
      <w:lvlText w:val="%7."/>
      <w:lvlJc w:val="left"/>
      <w:pPr>
        <w:ind w:left="3390" w:hanging="480"/>
      </w:pPr>
    </w:lvl>
    <w:lvl w:ilvl="7" w:tplc="04090019" w:tentative="1">
      <w:start w:val="1"/>
      <w:numFmt w:val="ideographTraditional"/>
      <w:lvlText w:val="%8、"/>
      <w:lvlJc w:val="left"/>
      <w:pPr>
        <w:ind w:left="3870" w:hanging="480"/>
      </w:pPr>
    </w:lvl>
    <w:lvl w:ilvl="8" w:tplc="0409001B" w:tentative="1">
      <w:start w:val="1"/>
      <w:numFmt w:val="lowerRoman"/>
      <w:lvlText w:val="%9."/>
      <w:lvlJc w:val="right"/>
      <w:pPr>
        <w:ind w:left="4350" w:hanging="480"/>
      </w:pPr>
    </w:lvl>
  </w:abstractNum>
  <w:abstractNum w:abstractNumId="41">
    <w:nsid w:val="73170640"/>
    <w:multiLevelType w:val="multilevel"/>
    <w:tmpl w:val="090C838A"/>
    <w:lvl w:ilvl="0">
      <w:start w:val="1"/>
      <w:numFmt w:val="decimal"/>
      <w:lvlText w:val="%1."/>
      <w:lvlJc w:val="left"/>
      <w:pPr>
        <w:ind w:left="390" w:hanging="360"/>
      </w:pPr>
    </w:lvl>
    <w:lvl w:ilvl="1">
      <w:start w:val="1"/>
      <w:numFmt w:val="ideographTraditional"/>
      <w:lvlText w:val="%2、"/>
      <w:lvlJc w:val="left"/>
      <w:pPr>
        <w:ind w:left="990" w:hanging="480"/>
      </w:pPr>
    </w:lvl>
    <w:lvl w:ilvl="2">
      <w:start w:val="1"/>
      <w:numFmt w:val="lowerRoman"/>
      <w:lvlText w:val="%3."/>
      <w:lvlJc w:val="right"/>
      <w:pPr>
        <w:ind w:left="1470" w:hanging="480"/>
      </w:pPr>
    </w:lvl>
    <w:lvl w:ilvl="3">
      <w:start w:val="1"/>
      <w:numFmt w:val="decimal"/>
      <w:lvlText w:val="%4."/>
      <w:lvlJc w:val="left"/>
      <w:pPr>
        <w:ind w:left="1950" w:hanging="480"/>
      </w:pPr>
    </w:lvl>
    <w:lvl w:ilvl="4">
      <w:start w:val="1"/>
      <w:numFmt w:val="ideographTraditional"/>
      <w:lvlText w:val="%5、"/>
      <w:lvlJc w:val="left"/>
      <w:pPr>
        <w:ind w:left="2430" w:hanging="480"/>
      </w:pPr>
    </w:lvl>
    <w:lvl w:ilvl="5">
      <w:start w:val="1"/>
      <w:numFmt w:val="lowerRoman"/>
      <w:lvlText w:val="%6."/>
      <w:lvlJc w:val="right"/>
      <w:pPr>
        <w:ind w:left="2910" w:hanging="480"/>
      </w:pPr>
    </w:lvl>
    <w:lvl w:ilvl="6">
      <w:start w:val="1"/>
      <w:numFmt w:val="decimal"/>
      <w:lvlText w:val="%7."/>
      <w:lvlJc w:val="left"/>
      <w:pPr>
        <w:ind w:left="3390" w:hanging="480"/>
      </w:pPr>
    </w:lvl>
    <w:lvl w:ilvl="7">
      <w:start w:val="1"/>
      <w:numFmt w:val="ideographTraditional"/>
      <w:lvlText w:val="%8、"/>
      <w:lvlJc w:val="left"/>
      <w:pPr>
        <w:ind w:left="3870" w:hanging="480"/>
      </w:pPr>
    </w:lvl>
    <w:lvl w:ilvl="8">
      <w:start w:val="1"/>
      <w:numFmt w:val="lowerRoman"/>
      <w:lvlText w:val="%9."/>
      <w:lvlJc w:val="right"/>
      <w:pPr>
        <w:ind w:left="4350" w:hanging="480"/>
      </w:pPr>
    </w:lvl>
  </w:abstractNum>
  <w:abstractNum w:abstractNumId="42">
    <w:nsid w:val="742F1186"/>
    <w:multiLevelType w:val="multilevel"/>
    <w:tmpl w:val="F692C18C"/>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43">
    <w:nsid w:val="797D732F"/>
    <w:multiLevelType w:val="multilevel"/>
    <w:tmpl w:val="5986E144"/>
    <w:lvl w:ilvl="0">
      <w:start w:val="1"/>
      <w:numFmt w:val="decimal"/>
      <w:lvlText w:val="%1."/>
      <w:lvlJc w:val="left"/>
      <w:pPr>
        <w:ind w:left="390" w:hanging="360"/>
      </w:pPr>
    </w:lvl>
    <w:lvl w:ilvl="1">
      <w:start w:val="1"/>
      <w:numFmt w:val="ideographTraditional"/>
      <w:lvlText w:val="%2、"/>
      <w:lvlJc w:val="left"/>
      <w:pPr>
        <w:ind w:left="990" w:hanging="480"/>
      </w:pPr>
    </w:lvl>
    <w:lvl w:ilvl="2">
      <w:start w:val="1"/>
      <w:numFmt w:val="lowerRoman"/>
      <w:lvlText w:val="%3."/>
      <w:lvlJc w:val="right"/>
      <w:pPr>
        <w:ind w:left="1470" w:hanging="480"/>
      </w:pPr>
    </w:lvl>
    <w:lvl w:ilvl="3">
      <w:start w:val="1"/>
      <w:numFmt w:val="decimal"/>
      <w:lvlText w:val="%4."/>
      <w:lvlJc w:val="left"/>
      <w:pPr>
        <w:ind w:left="1950" w:hanging="480"/>
      </w:pPr>
    </w:lvl>
    <w:lvl w:ilvl="4">
      <w:start w:val="1"/>
      <w:numFmt w:val="ideographTraditional"/>
      <w:lvlText w:val="%5、"/>
      <w:lvlJc w:val="left"/>
      <w:pPr>
        <w:ind w:left="2430" w:hanging="480"/>
      </w:pPr>
    </w:lvl>
    <w:lvl w:ilvl="5">
      <w:start w:val="1"/>
      <w:numFmt w:val="lowerRoman"/>
      <w:lvlText w:val="%6."/>
      <w:lvlJc w:val="right"/>
      <w:pPr>
        <w:ind w:left="2910" w:hanging="480"/>
      </w:pPr>
    </w:lvl>
    <w:lvl w:ilvl="6">
      <w:start w:val="1"/>
      <w:numFmt w:val="decimal"/>
      <w:lvlText w:val="%7."/>
      <w:lvlJc w:val="left"/>
      <w:pPr>
        <w:ind w:left="3390" w:hanging="480"/>
      </w:pPr>
    </w:lvl>
    <w:lvl w:ilvl="7">
      <w:start w:val="1"/>
      <w:numFmt w:val="ideographTraditional"/>
      <w:lvlText w:val="%8、"/>
      <w:lvlJc w:val="left"/>
      <w:pPr>
        <w:ind w:left="3870" w:hanging="480"/>
      </w:pPr>
    </w:lvl>
    <w:lvl w:ilvl="8">
      <w:start w:val="1"/>
      <w:numFmt w:val="lowerRoman"/>
      <w:lvlText w:val="%9."/>
      <w:lvlJc w:val="right"/>
      <w:pPr>
        <w:ind w:left="4350" w:hanging="480"/>
      </w:pPr>
    </w:lvl>
  </w:abstractNum>
  <w:num w:numId="1">
    <w:abstractNumId w:val="38"/>
  </w:num>
  <w:num w:numId="2">
    <w:abstractNumId w:val="12"/>
  </w:num>
  <w:num w:numId="3">
    <w:abstractNumId w:val="20"/>
  </w:num>
  <w:num w:numId="4">
    <w:abstractNumId w:val="14"/>
  </w:num>
  <w:num w:numId="5">
    <w:abstractNumId w:val="19"/>
  </w:num>
  <w:num w:numId="6">
    <w:abstractNumId w:val="40"/>
  </w:num>
  <w:num w:numId="7">
    <w:abstractNumId w:val="17"/>
  </w:num>
  <w:num w:numId="8">
    <w:abstractNumId w:val="23"/>
  </w:num>
  <w:num w:numId="9">
    <w:abstractNumId w:val="29"/>
  </w:num>
  <w:num w:numId="10">
    <w:abstractNumId w:val="30"/>
  </w:num>
  <w:num w:numId="11">
    <w:abstractNumId w:val="22"/>
  </w:num>
  <w:num w:numId="12">
    <w:abstractNumId w:val="18"/>
  </w:num>
  <w:num w:numId="13">
    <w:abstractNumId w:val="4"/>
  </w:num>
  <w:num w:numId="14">
    <w:abstractNumId w:val="13"/>
  </w:num>
  <w:num w:numId="15">
    <w:abstractNumId w:val="35"/>
  </w:num>
  <w:num w:numId="16">
    <w:abstractNumId w:val="8"/>
  </w:num>
  <w:num w:numId="17">
    <w:abstractNumId w:val="39"/>
  </w:num>
  <w:num w:numId="18">
    <w:abstractNumId w:val="26"/>
  </w:num>
  <w:num w:numId="19">
    <w:abstractNumId w:val="5"/>
  </w:num>
  <w:num w:numId="20">
    <w:abstractNumId w:val="3"/>
  </w:num>
  <w:num w:numId="21">
    <w:abstractNumId w:val="10"/>
  </w:num>
  <w:num w:numId="22">
    <w:abstractNumId w:val="16"/>
  </w:num>
  <w:num w:numId="23">
    <w:abstractNumId w:val="32"/>
  </w:num>
  <w:num w:numId="24">
    <w:abstractNumId w:val="0"/>
  </w:num>
  <w:num w:numId="25">
    <w:abstractNumId w:val="11"/>
  </w:num>
  <w:num w:numId="26">
    <w:abstractNumId w:val="24"/>
  </w:num>
  <w:num w:numId="27">
    <w:abstractNumId w:val="2"/>
  </w:num>
  <w:num w:numId="28">
    <w:abstractNumId w:val="31"/>
  </w:num>
  <w:num w:numId="29">
    <w:abstractNumId w:val="15"/>
  </w:num>
  <w:num w:numId="30">
    <w:abstractNumId w:val="34"/>
  </w:num>
  <w:num w:numId="31">
    <w:abstractNumId w:val="27"/>
  </w:num>
  <w:num w:numId="32">
    <w:abstractNumId w:val="37"/>
  </w:num>
  <w:num w:numId="33">
    <w:abstractNumId w:val="7"/>
  </w:num>
  <w:num w:numId="34">
    <w:abstractNumId w:val="43"/>
  </w:num>
  <w:num w:numId="35">
    <w:abstractNumId w:val="21"/>
  </w:num>
  <w:num w:numId="36">
    <w:abstractNumId w:val="1"/>
  </w:num>
  <w:num w:numId="37">
    <w:abstractNumId w:val="42"/>
  </w:num>
  <w:num w:numId="38">
    <w:abstractNumId w:val="28"/>
  </w:num>
  <w:num w:numId="39">
    <w:abstractNumId w:val="41"/>
  </w:num>
  <w:num w:numId="40">
    <w:abstractNumId w:val="36"/>
  </w:num>
  <w:num w:numId="41">
    <w:abstractNumId w:val="9"/>
  </w:num>
  <w:num w:numId="42">
    <w:abstractNumId w:val="33"/>
  </w:num>
  <w:num w:numId="43">
    <w:abstractNumId w:val="25"/>
  </w:num>
  <w:num w:numId="44">
    <w:abstractNumId w:val="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1AD"/>
    <w:rsid w:val="00002A04"/>
    <w:rsid w:val="000035F3"/>
    <w:rsid w:val="00004560"/>
    <w:rsid w:val="00013ED1"/>
    <w:rsid w:val="00015A1A"/>
    <w:rsid w:val="0002083E"/>
    <w:rsid w:val="0002429A"/>
    <w:rsid w:val="00024A3A"/>
    <w:rsid w:val="00027681"/>
    <w:rsid w:val="00032745"/>
    <w:rsid w:val="00034758"/>
    <w:rsid w:val="000365FC"/>
    <w:rsid w:val="00042DF7"/>
    <w:rsid w:val="00043DD7"/>
    <w:rsid w:val="000440E3"/>
    <w:rsid w:val="000441CD"/>
    <w:rsid w:val="00044706"/>
    <w:rsid w:val="000447A5"/>
    <w:rsid w:val="00046BC4"/>
    <w:rsid w:val="00047618"/>
    <w:rsid w:val="00056F97"/>
    <w:rsid w:val="0006041B"/>
    <w:rsid w:val="00062A5C"/>
    <w:rsid w:val="00063188"/>
    <w:rsid w:val="00063DB0"/>
    <w:rsid w:val="0006690C"/>
    <w:rsid w:val="00072BA9"/>
    <w:rsid w:val="00072F45"/>
    <w:rsid w:val="00077BF6"/>
    <w:rsid w:val="000824AD"/>
    <w:rsid w:val="000824ED"/>
    <w:rsid w:val="00086DAB"/>
    <w:rsid w:val="00087829"/>
    <w:rsid w:val="00091F4B"/>
    <w:rsid w:val="0009212C"/>
    <w:rsid w:val="000A22D9"/>
    <w:rsid w:val="000A3159"/>
    <w:rsid w:val="000A6168"/>
    <w:rsid w:val="000A70C3"/>
    <w:rsid w:val="000B0050"/>
    <w:rsid w:val="000B3516"/>
    <w:rsid w:val="000B62A3"/>
    <w:rsid w:val="000B6D23"/>
    <w:rsid w:val="000D52D8"/>
    <w:rsid w:val="000D7A8B"/>
    <w:rsid w:val="000E151F"/>
    <w:rsid w:val="000E1893"/>
    <w:rsid w:val="000E24BF"/>
    <w:rsid w:val="000E2520"/>
    <w:rsid w:val="000F2EA5"/>
    <w:rsid w:val="000F5E53"/>
    <w:rsid w:val="000F7AD2"/>
    <w:rsid w:val="001003DB"/>
    <w:rsid w:val="0011116F"/>
    <w:rsid w:val="0011477A"/>
    <w:rsid w:val="00117621"/>
    <w:rsid w:val="0011782B"/>
    <w:rsid w:val="00121B18"/>
    <w:rsid w:val="00122EE3"/>
    <w:rsid w:val="00124A56"/>
    <w:rsid w:val="00134C0E"/>
    <w:rsid w:val="0013755B"/>
    <w:rsid w:val="00137DB1"/>
    <w:rsid w:val="0014297E"/>
    <w:rsid w:val="00146CAD"/>
    <w:rsid w:val="00150C3B"/>
    <w:rsid w:val="00164B00"/>
    <w:rsid w:val="00166028"/>
    <w:rsid w:val="00170851"/>
    <w:rsid w:val="001727D8"/>
    <w:rsid w:val="00172EFF"/>
    <w:rsid w:val="00175F55"/>
    <w:rsid w:val="001879B1"/>
    <w:rsid w:val="00187BFB"/>
    <w:rsid w:val="001902C0"/>
    <w:rsid w:val="001923EC"/>
    <w:rsid w:val="00193686"/>
    <w:rsid w:val="00196110"/>
    <w:rsid w:val="001A02D4"/>
    <w:rsid w:val="001A0B0B"/>
    <w:rsid w:val="001A1016"/>
    <w:rsid w:val="001A144E"/>
    <w:rsid w:val="001A3017"/>
    <w:rsid w:val="001A5571"/>
    <w:rsid w:val="001A66F7"/>
    <w:rsid w:val="001B0A7C"/>
    <w:rsid w:val="001B743B"/>
    <w:rsid w:val="001C0092"/>
    <w:rsid w:val="001C09E0"/>
    <w:rsid w:val="001C12BD"/>
    <w:rsid w:val="001C56AD"/>
    <w:rsid w:val="001C62B0"/>
    <w:rsid w:val="001C7509"/>
    <w:rsid w:val="001D4301"/>
    <w:rsid w:val="001E4B6C"/>
    <w:rsid w:val="001E5AD1"/>
    <w:rsid w:val="001F0455"/>
    <w:rsid w:val="001F0AC2"/>
    <w:rsid w:val="001F1BB3"/>
    <w:rsid w:val="001F5EB8"/>
    <w:rsid w:val="002013DE"/>
    <w:rsid w:val="00201A5F"/>
    <w:rsid w:val="00202F5B"/>
    <w:rsid w:val="00203AD3"/>
    <w:rsid w:val="00204310"/>
    <w:rsid w:val="00204DB6"/>
    <w:rsid w:val="002051C0"/>
    <w:rsid w:val="00210467"/>
    <w:rsid w:val="0021178F"/>
    <w:rsid w:val="00212323"/>
    <w:rsid w:val="002161C5"/>
    <w:rsid w:val="00220ACB"/>
    <w:rsid w:val="00221E73"/>
    <w:rsid w:val="00223A49"/>
    <w:rsid w:val="002241E7"/>
    <w:rsid w:val="0022502F"/>
    <w:rsid w:val="00225931"/>
    <w:rsid w:val="0022634A"/>
    <w:rsid w:val="00227A48"/>
    <w:rsid w:val="00232099"/>
    <w:rsid w:val="00234EAE"/>
    <w:rsid w:val="002355A3"/>
    <w:rsid w:val="00242F2D"/>
    <w:rsid w:val="002438ED"/>
    <w:rsid w:val="00246404"/>
    <w:rsid w:val="00255014"/>
    <w:rsid w:val="00255AEB"/>
    <w:rsid w:val="00264D8A"/>
    <w:rsid w:val="00271C54"/>
    <w:rsid w:val="00276C35"/>
    <w:rsid w:val="00281FBF"/>
    <w:rsid w:val="0028419A"/>
    <w:rsid w:val="00285C70"/>
    <w:rsid w:val="00290E19"/>
    <w:rsid w:val="00293596"/>
    <w:rsid w:val="00294481"/>
    <w:rsid w:val="002956C5"/>
    <w:rsid w:val="00297774"/>
    <w:rsid w:val="002A23E1"/>
    <w:rsid w:val="002A35D3"/>
    <w:rsid w:val="002A3DFC"/>
    <w:rsid w:val="002A7776"/>
    <w:rsid w:val="002B088B"/>
    <w:rsid w:val="002B2D8A"/>
    <w:rsid w:val="002B32F9"/>
    <w:rsid w:val="002C035A"/>
    <w:rsid w:val="002C307C"/>
    <w:rsid w:val="002D03B3"/>
    <w:rsid w:val="002D0504"/>
    <w:rsid w:val="002D05C8"/>
    <w:rsid w:val="002D0A7C"/>
    <w:rsid w:val="002D467E"/>
    <w:rsid w:val="002D46B5"/>
    <w:rsid w:val="002D4EF8"/>
    <w:rsid w:val="002E3E84"/>
    <w:rsid w:val="002E3ED6"/>
    <w:rsid w:val="002E49A0"/>
    <w:rsid w:val="002E57A5"/>
    <w:rsid w:val="002F287C"/>
    <w:rsid w:val="002F496C"/>
    <w:rsid w:val="002F79CF"/>
    <w:rsid w:val="003010CF"/>
    <w:rsid w:val="00301435"/>
    <w:rsid w:val="00301591"/>
    <w:rsid w:val="00304BC6"/>
    <w:rsid w:val="00305B4B"/>
    <w:rsid w:val="00306AE4"/>
    <w:rsid w:val="00311734"/>
    <w:rsid w:val="00325620"/>
    <w:rsid w:val="00325A15"/>
    <w:rsid w:val="0033481C"/>
    <w:rsid w:val="003362F6"/>
    <w:rsid w:val="00342022"/>
    <w:rsid w:val="0034211E"/>
    <w:rsid w:val="00342375"/>
    <w:rsid w:val="003434BE"/>
    <w:rsid w:val="00343E8F"/>
    <w:rsid w:val="00345A33"/>
    <w:rsid w:val="00346E9B"/>
    <w:rsid w:val="003500EE"/>
    <w:rsid w:val="00351C51"/>
    <w:rsid w:val="00354992"/>
    <w:rsid w:val="00354A74"/>
    <w:rsid w:val="00356605"/>
    <w:rsid w:val="003576D8"/>
    <w:rsid w:val="00357A64"/>
    <w:rsid w:val="00361150"/>
    <w:rsid w:val="00361155"/>
    <w:rsid w:val="00363372"/>
    <w:rsid w:val="003665B2"/>
    <w:rsid w:val="003672DA"/>
    <w:rsid w:val="00370BBA"/>
    <w:rsid w:val="00371DE2"/>
    <w:rsid w:val="00372BC3"/>
    <w:rsid w:val="003744B6"/>
    <w:rsid w:val="00375FD7"/>
    <w:rsid w:val="0037778B"/>
    <w:rsid w:val="003815C1"/>
    <w:rsid w:val="00385454"/>
    <w:rsid w:val="00387421"/>
    <w:rsid w:val="003923A9"/>
    <w:rsid w:val="00393683"/>
    <w:rsid w:val="00394089"/>
    <w:rsid w:val="00394160"/>
    <w:rsid w:val="003969E2"/>
    <w:rsid w:val="00397080"/>
    <w:rsid w:val="00397F7E"/>
    <w:rsid w:val="003A112F"/>
    <w:rsid w:val="003A5A12"/>
    <w:rsid w:val="003A7528"/>
    <w:rsid w:val="003B27B0"/>
    <w:rsid w:val="003C5600"/>
    <w:rsid w:val="003D28C0"/>
    <w:rsid w:val="003D621C"/>
    <w:rsid w:val="003E23D0"/>
    <w:rsid w:val="003E23ED"/>
    <w:rsid w:val="003E4D47"/>
    <w:rsid w:val="003E5CB0"/>
    <w:rsid w:val="003F1FDE"/>
    <w:rsid w:val="003F34DA"/>
    <w:rsid w:val="003F40CD"/>
    <w:rsid w:val="003F42C8"/>
    <w:rsid w:val="003F46F5"/>
    <w:rsid w:val="003F59F5"/>
    <w:rsid w:val="003F7658"/>
    <w:rsid w:val="0040053D"/>
    <w:rsid w:val="00401220"/>
    <w:rsid w:val="00402DAC"/>
    <w:rsid w:val="0040313B"/>
    <w:rsid w:val="00403172"/>
    <w:rsid w:val="00403AFE"/>
    <w:rsid w:val="00405BF9"/>
    <w:rsid w:val="00405C5E"/>
    <w:rsid w:val="0040710D"/>
    <w:rsid w:val="00412FD1"/>
    <w:rsid w:val="00414BBA"/>
    <w:rsid w:val="00416F83"/>
    <w:rsid w:val="0041770F"/>
    <w:rsid w:val="004204FF"/>
    <w:rsid w:val="00422AC3"/>
    <w:rsid w:val="00424DC0"/>
    <w:rsid w:val="004276C0"/>
    <w:rsid w:val="004356C8"/>
    <w:rsid w:val="0044122C"/>
    <w:rsid w:val="00442589"/>
    <w:rsid w:val="0044782D"/>
    <w:rsid w:val="00453C42"/>
    <w:rsid w:val="00453DE8"/>
    <w:rsid w:val="0045490C"/>
    <w:rsid w:val="0046075C"/>
    <w:rsid w:val="004616C0"/>
    <w:rsid w:val="00464A5B"/>
    <w:rsid w:val="004663C4"/>
    <w:rsid w:val="00472D62"/>
    <w:rsid w:val="00484542"/>
    <w:rsid w:val="00485F95"/>
    <w:rsid w:val="0049574B"/>
    <w:rsid w:val="00495B72"/>
    <w:rsid w:val="004A07D8"/>
    <w:rsid w:val="004A0DBD"/>
    <w:rsid w:val="004A1F51"/>
    <w:rsid w:val="004A2610"/>
    <w:rsid w:val="004B0B53"/>
    <w:rsid w:val="004B16EF"/>
    <w:rsid w:val="004B28DC"/>
    <w:rsid w:val="004B3070"/>
    <w:rsid w:val="004C14E2"/>
    <w:rsid w:val="004C39C7"/>
    <w:rsid w:val="004C6A59"/>
    <w:rsid w:val="004D14FF"/>
    <w:rsid w:val="004D185C"/>
    <w:rsid w:val="004D31A3"/>
    <w:rsid w:val="004D630A"/>
    <w:rsid w:val="004D665B"/>
    <w:rsid w:val="004D7573"/>
    <w:rsid w:val="004E5F0F"/>
    <w:rsid w:val="004E6CBF"/>
    <w:rsid w:val="004F1048"/>
    <w:rsid w:val="004F1B34"/>
    <w:rsid w:val="004F4F8F"/>
    <w:rsid w:val="004F6E91"/>
    <w:rsid w:val="004F7193"/>
    <w:rsid w:val="004F7A60"/>
    <w:rsid w:val="00500A9A"/>
    <w:rsid w:val="00502CFE"/>
    <w:rsid w:val="00503EB8"/>
    <w:rsid w:val="0051675B"/>
    <w:rsid w:val="0051737E"/>
    <w:rsid w:val="005212A1"/>
    <w:rsid w:val="00521D6B"/>
    <w:rsid w:val="00524561"/>
    <w:rsid w:val="005257BA"/>
    <w:rsid w:val="00525D8F"/>
    <w:rsid w:val="005271F6"/>
    <w:rsid w:val="00535CBD"/>
    <w:rsid w:val="00536B7D"/>
    <w:rsid w:val="00540A9D"/>
    <w:rsid w:val="00540F41"/>
    <w:rsid w:val="00541976"/>
    <w:rsid w:val="00544B0A"/>
    <w:rsid w:val="00544B6F"/>
    <w:rsid w:val="00544CBB"/>
    <w:rsid w:val="00547AA5"/>
    <w:rsid w:val="0055248C"/>
    <w:rsid w:val="00555390"/>
    <w:rsid w:val="00561FA1"/>
    <w:rsid w:val="00562BFC"/>
    <w:rsid w:val="00563375"/>
    <w:rsid w:val="0057550A"/>
    <w:rsid w:val="0057687B"/>
    <w:rsid w:val="005824CD"/>
    <w:rsid w:val="00582B9A"/>
    <w:rsid w:val="005830F7"/>
    <w:rsid w:val="00583185"/>
    <w:rsid w:val="00584519"/>
    <w:rsid w:val="00586212"/>
    <w:rsid w:val="00590704"/>
    <w:rsid w:val="00594AB8"/>
    <w:rsid w:val="00595048"/>
    <w:rsid w:val="005A52D4"/>
    <w:rsid w:val="005B41C2"/>
    <w:rsid w:val="005C2A49"/>
    <w:rsid w:val="005C3C75"/>
    <w:rsid w:val="005C419D"/>
    <w:rsid w:val="005C511A"/>
    <w:rsid w:val="005C6DAD"/>
    <w:rsid w:val="005C77B1"/>
    <w:rsid w:val="005D0F53"/>
    <w:rsid w:val="005D64A5"/>
    <w:rsid w:val="005D7BF6"/>
    <w:rsid w:val="005E088B"/>
    <w:rsid w:val="005E0A76"/>
    <w:rsid w:val="005E2FE6"/>
    <w:rsid w:val="005E3133"/>
    <w:rsid w:val="005E3C6B"/>
    <w:rsid w:val="005E5256"/>
    <w:rsid w:val="005E532F"/>
    <w:rsid w:val="005E5E45"/>
    <w:rsid w:val="005E68F5"/>
    <w:rsid w:val="005E75CD"/>
    <w:rsid w:val="005F448A"/>
    <w:rsid w:val="005F5690"/>
    <w:rsid w:val="006014F4"/>
    <w:rsid w:val="00601674"/>
    <w:rsid w:val="00601D8D"/>
    <w:rsid w:val="00602D9C"/>
    <w:rsid w:val="006064FC"/>
    <w:rsid w:val="00606F41"/>
    <w:rsid w:val="006108CB"/>
    <w:rsid w:val="006153D2"/>
    <w:rsid w:val="00616C35"/>
    <w:rsid w:val="00622790"/>
    <w:rsid w:val="006228AE"/>
    <w:rsid w:val="00623C37"/>
    <w:rsid w:val="006255B4"/>
    <w:rsid w:val="0062601D"/>
    <w:rsid w:val="0063080E"/>
    <w:rsid w:val="006331B7"/>
    <w:rsid w:val="00633348"/>
    <w:rsid w:val="00637BD5"/>
    <w:rsid w:val="00645098"/>
    <w:rsid w:val="00646A66"/>
    <w:rsid w:val="00647F15"/>
    <w:rsid w:val="00662E42"/>
    <w:rsid w:val="00663BFD"/>
    <w:rsid w:val="00664F06"/>
    <w:rsid w:val="0066622B"/>
    <w:rsid w:val="00666E46"/>
    <w:rsid w:val="00667516"/>
    <w:rsid w:val="00676252"/>
    <w:rsid w:val="00677D4D"/>
    <w:rsid w:val="00680C08"/>
    <w:rsid w:val="00681D10"/>
    <w:rsid w:val="00682BA8"/>
    <w:rsid w:val="006835FE"/>
    <w:rsid w:val="00692E19"/>
    <w:rsid w:val="0069312B"/>
    <w:rsid w:val="006A0881"/>
    <w:rsid w:val="006A5D90"/>
    <w:rsid w:val="006A6025"/>
    <w:rsid w:val="006A6E79"/>
    <w:rsid w:val="006B0321"/>
    <w:rsid w:val="006B18C2"/>
    <w:rsid w:val="006B373E"/>
    <w:rsid w:val="006D367F"/>
    <w:rsid w:val="006D52D8"/>
    <w:rsid w:val="006D5BFE"/>
    <w:rsid w:val="006D64BA"/>
    <w:rsid w:val="006D7460"/>
    <w:rsid w:val="006D769F"/>
    <w:rsid w:val="006E4164"/>
    <w:rsid w:val="006E41FD"/>
    <w:rsid w:val="006E49DB"/>
    <w:rsid w:val="006E4F63"/>
    <w:rsid w:val="006E7ABC"/>
    <w:rsid w:val="006F0941"/>
    <w:rsid w:val="006F66B5"/>
    <w:rsid w:val="006F6829"/>
    <w:rsid w:val="006F6B0E"/>
    <w:rsid w:val="00700631"/>
    <w:rsid w:val="007008CD"/>
    <w:rsid w:val="0070245E"/>
    <w:rsid w:val="007053FD"/>
    <w:rsid w:val="00705993"/>
    <w:rsid w:val="00705A19"/>
    <w:rsid w:val="00712612"/>
    <w:rsid w:val="007130B2"/>
    <w:rsid w:val="00714729"/>
    <w:rsid w:val="007266EF"/>
    <w:rsid w:val="0073048A"/>
    <w:rsid w:val="00731B96"/>
    <w:rsid w:val="00731BAE"/>
    <w:rsid w:val="00731C62"/>
    <w:rsid w:val="0073586E"/>
    <w:rsid w:val="007359A4"/>
    <w:rsid w:val="00736314"/>
    <w:rsid w:val="00740102"/>
    <w:rsid w:val="007422B8"/>
    <w:rsid w:val="0074268C"/>
    <w:rsid w:val="0074299C"/>
    <w:rsid w:val="007470D9"/>
    <w:rsid w:val="00747D80"/>
    <w:rsid w:val="00750063"/>
    <w:rsid w:val="0075153A"/>
    <w:rsid w:val="007531AE"/>
    <w:rsid w:val="0075382A"/>
    <w:rsid w:val="007542DB"/>
    <w:rsid w:val="007562C2"/>
    <w:rsid w:val="00761893"/>
    <w:rsid w:val="00762CF7"/>
    <w:rsid w:val="00765E0B"/>
    <w:rsid w:val="00766582"/>
    <w:rsid w:val="00772DF0"/>
    <w:rsid w:val="007746E3"/>
    <w:rsid w:val="007772E6"/>
    <w:rsid w:val="0078441E"/>
    <w:rsid w:val="0078565B"/>
    <w:rsid w:val="00791D14"/>
    <w:rsid w:val="007922EE"/>
    <w:rsid w:val="00793659"/>
    <w:rsid w:val="0079648B"/>
    <w:rsid w:val="007A29C1"/>
    <w:rsid w:val="007A34A6"/>
    <w:rsid w:val="007A57EA"/>
    <w:rsid w:val="007B0A6D"/>
    <w:rsid w:val="007C082D"/>
    <w:rsid w:val="007C0BA7"/>
    <w:rsid w:val="007C1637"/>
    <w:rsid w:val="007C57A8"/>
    <w:rsid w:val="007C7502"/>
    <w:rsid w:val="007D0273"/>
    <w:rsid w:val="007D1F7A"/>
    <w:rsid w:val="007D66D7"/>
    <w:rsid w:val="007E27FF"/>
    <w:rsid w:val="007E2CA7"/>
    <w:rsid w:val="007E6ACA"/>
    <w:rsid w:val="007F2EA2"/>
    <w:rsid w:val="007F3690"/>
    <w:rsid w:val="007F626D"/>
    <w:rsid w:val="007F7102"/>
    <w:rsid w:val="00801192"/>
    <w:rsid w:val="00802233"/>
    <w:rsid w:val="00803393"/>
    <w:rsid w:val="008156BF"/>
    <w:rsid w:val="00816D39"/>
    <w:rsid w:val="00817B55"/>
    <w:rsid w:val="00820249"/>
    <w:rsid w:val="00822F4D"/>
    <w:rsid w:val="008260D8"/>
    <w:rsid w:val="008264CB"/>
    <w:rsid w:val="00826F06"/>
    <w:rsid w:val="00830E7F"/>
    <w:rsid w:val="00831EFF"/>
    <w:rsid w:val="0083601A"/>
    <w:rsid w:val="008377EA"/>
    <w:rsid w:val="00841404"/>
    <w:rsid w:val="00846F1A"/>
    <w:rsid w:val="0085403E"/>
    <w:rsid w:val="00864F26"/>
    <w:rsid w:val="008651AC"/>
    <w:rsid w:val="008713EE"/>
    <w:rsid w:val="0087219E"/>
    <w:rsid w:val="008726CC"/>
    <w:rsid w:val="008749AB"/>
    <w:rsid w:val="00880A91"/>
    <w:rsid w:val="0088514D"/>
    <w:rsid w:val="0088725C"/>
    <w:rsid w:val="008903D5"/>
    <w:rsid w:val="0089462E"/>
    <w:rsid w:val="00895C2E"/>
    <w:rsid w:val="008A40E3"/>
    <w:rsid w:val="008B19C9"/>
    <w:rsid w:val="008C4E79"/>
    <w:rsid w:val="008D0107"/>
    <w:rsid w:val="008D324D"/>
    <w:rsid w:val="008D32B9"/>
    <w:rsid w:val="008E163E"/>
    <w:rsid w:val="008E29AB"/>
    <w:rsid w:val="008F22D1"/>
    <w:rsid w:val="00903986"/>
    <w:rsid w:val="00904A93"/>
    <w:rsid w:val="00907207"/>
    <w:rsid w:val="00907D4E"/>
    <w:rsid w:val="00910D93"/>
    <w:rsid w:val="0091189B"/>
    <w:rsid w:val="00914227"/>
    <w:rsid w:val="00914CF1"/>
    <w:rsid w:val="00917019"/>
    <w:rsid w:val="009207F1"/>
    <w:rsid w:val="00920EAF"/>
    <w:rsid w:val="00921E8A"/>
    <w:rsid w:val="009230E0"/>
    <w:rsid w:val="00927B0A"/>
    <w:rsid w:val="00930EAA"/>
    <w:rsid w:val="009314E4"/>
    <w:rsid w:val="00933089"/>
    <w:rsid w:val="00934866"/>
    <w:rsid w:val="009366EB"/>
    <w:rsid w:val="00940EFF"/>
    <w:rsid w:val="00943E54"/>
    <w:rsid w:val="00947849"/>
    <w:rsid w:val="00951505"/>
    <w:rsid w:val="00952ECE"/>
    <w:rsid w:val="0095669E"/>
    <w:rsid w:val="00957271"/>
    <w:rsid w:val="00960D46"/>
    <w:rsid w:val="009631DA"/>
    <w:rsid w:val="00967BB0"/>
    <w:rsid w:val="0097533C"/>
    <w:rsid w:val="00980D64"/>
    <w:rsid w:val="00980EE4"/>
    <w:rsid w:val="00982A41"/>
    <w:rsid w:val="00982C01"/>
    <w:rsid w:val="00982C48"/>
    <w:rsid w:val="00983A43"/>
    <w:rsid w:val="0098571B"/>
    <w:rsid w:val="00986C78"/>
    <w:rsid w:val="009904D1"/>
    <w:rsid w:val="00992899"/>
    <w:rsid w:val="0099292B"/>
    <w:rsid w:val="00993391"/>
    <w:rsid w:val="00994338"/>
    <w:rsid w:val="00996691"/>
    <w:rsid w:val="009A0CAE"/>
    <w:rsid w:val="009B07A8"/>
    <w:rsid w:val="009B14B6"/>
    <w:rsid w:val="009B2CB8"/>
    <w:rsid w:val="009B39B3"/>
    <w:rsid w:val="009B42A6"/>
    <w:rsid w:val="009C1745"/>
    <w:rsid w:val="009C2AB8"/>
    <w:rsid w:val="009C47DF"/>
    <w:rsid w:val="009C5AEF"/>
    <w:rsid w:val="009D6331"/>
    <w:rsid w:val="009E7846"/>
    <w:rsid w:val="009F09A3"/>
    <w:rsid w:val="009F0B36"/>
    <w:rsid w:val="009F31D2"/>
    <w:rsid w:val="009F43AF"/>
    <w:rsid w:val="00A0594A"/>
    <w:rsid w:val="00A10F4D"/>
    <w:rsid w:val="00A111B2"/>
    <w:rsid w:val="00A1183E"/>
    <w:rsid w:val="00A1304A"/>
    <w:rsid w:val="00A1413A"/>
    <w:rsid w:val="00A15348"/>
    <w:rsid w:val="00A16A64"/>
    <w:rsid w:val="00A26035"/>
    <w:rsid w:val="00A32994"/>
    <w:rsid w:val="00A3415F"/>
    <w:rsid w:val="00A41C81"/>
    <w:rsid w:val="00A420DD"/>
    <w:rsid w:val="00A44E44"/>
    <w:rsid w:val="00A4505B"/>
    <w:rsid w:val="00A51238"/>
    <w:rsid w:val="00A53803"/>
    <w:rsid w:val="00A53C54"/>
    <w:rsid w:val="00A56EBF"/>
    <w:rsid w:val="00A57302"/>
    <w:rsid w:val="00A618FC"/>
    <w:rsid w:val="00A61910"/>
    <w:rsid w:val="00A62FBA"/>
    <w:rsid w:val="00A63926"/>
    <w:rsid w:val="00A63997"/>
    <w:rsid w:val="00A65960"/>
    <w:rsid w:val="00A66F29"/>
    <w:rsid w:val="00A6735A"/>
    <w:rsid w:val="00A7209A"/>
    <w:rsid w:val="00A731B9"/>
    <w:rsid w:val="00A77E10"/>
    <w:rsid w:val="00A823EF"/>
    <w:rsid w:val="00A828F0"/>
    <w:rsid w:val="00A853DF"/>
    <w:rsid w:val="00A864B2"/>
    <w:rsid w:val="00A90385"/>
    <w:rsid w:val="00A91238"/>
    <w:rsid w:val="00A91B6B"/>
    <w:rsid w:val="00A942AB"/>
    <w:rsid w:val="00AA0BB3"/>
    <w:rsid w:val="00AB3A06"/>
    <w:rsid w:val="00AB60A7"/>
    <w:rsid w:val="00AB60E1"/>
    <w:rsid w:val="00AC005A"/>
    <w:rsid w:val="00AC07BC"/>
    <w:rsid w:val="00AC1A34"/>
    <w:rsid w:val="00AC3AA8"/>
    <w:rsid w:val="00AD2CCD"/>
    <w:rsid w:val="00AD301D"/>
    <w:rsid w:val="00AD3BC9"/>
    <w:rsid w:val="00AD4B09"/>
    <w:rsid w:val="00AD6852"/>
    <w:rsid w:val="00AD7361"/>
    <w:rsid w:val="00AE3D00"/>
    <w:rsid w:val="00AE4990"/>
    <w:rsid w:val="00AE4FD5"/>
    <w:rsid w:val="00AE52D1"/>
    <w:rsid w:val="00AE6B51"/>
    <w:rsid w:val="00AE757E"/>
    <w:rsid w:val="00AE76BB"/>
    <w:rsid w:val="00AF10D1"/>
    <w:rsid w:val="00AF41ED"/>
    <w:rsid w:val="00AF52BE"/>
    <w:rsid w:val="00B009E3"/>
    <w:rsid w:val="00B013D8"/>
    <w:rsid w:val="00B02B0A"/>
    <w:rsid w:val="00B04F82"/>
    <w:rsid w:val="00B05EB9"/>
    <w:rsid w:val="00B06847"/>
    <w:rsid w:val="00B07A37"/>
    <w:rsid w:val="00B07C6A"/>
    <w:rsid w:val="00B20215"/>
    <w:rsid w:val="00B22FF3"/>
    <w:rsid w:val="00B256B4"/>
    <w:rsid w:val="00B27313"/>
    <w:rsid w:val="00B30191"/>
    <w:rsid w:val="00B31545"/>
    <w:rsid w:val="00B31DB3"/>
    <w:rsid w:val="00B40763"/>
    <w:rsid w:val="00B40B1C"/>
    <w:rsid w:val="00B44D03"/>
    <w:rsid w:val="00B4647F"/>
    <w:rsid w:val="00B55096"/>
    <w:rsid w:val="00B61BBA"/>
    <w:rsid w:val="00B63AC7"/>
    <w:rsid w:val="00B64FE9"/>
    <w:rsid w:val="00B654C1"/>
    <w:rsid w:val="00B75296"/>
    <w:rsid w:val="00B772B8"/>
    <w:rsid w:val="00B83402"/>
    <w:rsid w:val="00B868DC"/>
    <w:rsid w:val="00B87102"/>
    <w:rsid w:val="00B91E6E"/>
    <w:rsid w:val="00B928E2"/>
    <w:rsid w:val="00B92A77"/>
    <w:rsid w:val="00BA0A81"/>
    <w:rsid w:val="00BA0F07"/>
    <w:rsid w:val="00BA4886"/>
    <w:rsid w:val="00BA53AA"/>
    <w:rsid w:val="00BA637D"/>
    <w:rsid w:val="00BB01D2"/>
    <w:rsid w:val="00BB1C7A"/>
    <w:rsid w:val="00BB7331"/>
    <w:rsid w:val="00BB7621"/>
    <w:rsid w:val="00BC152A"/>
    <w:rsid w:val="00BC2BDD"/>
    <w:rsid w:val="00BD3305"/>
    <w:rsid w:val="00BD366F"/>
    <w:rsid w:val="00BD3C33"/>
    <w:rsid w:val="00BD4E63"/>
    <w:rsid w:val="00BD5605"/>
    <w:rsid w:val="00BD6ABC"/>
    <w:rsid w:val="00BE0B92"/>
    <w:rsid w:val="00BF098D"/>
    <w:rsid w:val="00BF3E7A"/>
    <w:rsid w:val="00BF5651"/>
    <w:rsid w:val="00C01149"/>
    <w:rsid w:val="00C024C5"/>
    <w:rsid w:val="00C044E0"/>
    <w:rsid w:val="00C06D33"/>
    <w:rsid w:val="00C117DB"/>
    <w:rsid w:val="00C13DBB"/>
    <w:rsid w:val="00C169C2"/>
    <w:rsid w:val="00C21253"/>
    <w:rsid w:val="00C2352B"/>
    <w:rsid w:val="00C23801"/>
    <w:rsid w:val="00C250E3"/>
    <w:rsid w:val="00C25B9A"/>
    <w:rsid w:val="00C26243"/>
    <w:rsid w:val="00C323B8"/>
    <w:rsid w:val="00C33B92"/>
    <w:rsid w:val="00C34C4F"/>
    <w:rsid w:val="00C35336"/>
    <w:rsid w:val="00C35434"/>
    <w:rsid w:val="00C35997"/>
    <w:rsid w:val="00C400F5"/>
    <w:rsid w:val="00C422E7"/>
    <w:rsid w:val="00C458EA"/>
    <w:rsid w:val="00C460FD"/>
    <w:rsid w:val="00C46818"/>
    <w:rsid w:val="00C46B81"/>
    <w:rsid w:val="00C47767"/>
    <w:rsid w:val="00C539DD"/>
    <w:rsid w:val="00C55F55"/>
    <w:rsid w:val="00C57AFB"/>
    <w:rsid w:val="00C62B31"/>
    <w:rsid w:val="00C64345"/>
    <w:rsid w:val="00C66DD9"/>
    <w:rsid w:val="00C67364"/>
    <w:rsid w:val="00C70DD8"/>
    <w:rsid w:val="00C72CAF"/>
    <w:rsid w:val="00C72D73"/>
    <w:rsid w:val="00C81AB9"/>
    <w:rsid w:val="00C8726A"/>
    <w:rsid w:val="00C877B5"/>
    <w:rsid w:val="00C962B8"/>
    <w:rsid w:val="00C97D80"/>
    <w:rsid w:val="00CA00B3"/>
    <w:rsid w:val="00CA17A1"/>
    <w:rsid w:val="00CA2B57"/>
    <w:rsid w:val="00CA31A8"/>
    <w:rsid w:val="00CB34EB"/>
    <w:rsid w:val="00CB59A8"/>
    <w:rsid w:val="00CB7A10"/>
    <w:rsid w:val="00CC2FE9"/>
    <w:rsid w:val="00CD3129"/>
    <w:rsid w:val="00CE4077"/>
    <w:rsid w:val="00CF0BAF"/>
    <w:rsid w:val="00CF0DC8"/>
    <w:rsid w:val="00CF5F5B"/>
    <w:rsid w:val="00CF6ABC"/>
    <w:rsid w:val="00D008F9"/>
    <w:rsid w:val="00D009CD"/>
    <w:rsid w:val="00D02596"/>
    <w:rsid w:val="00D03B5E"/>
    <w:rsid w:val="00D05731"/>
    <w:rsid w:val="00D06B7E"/>
    <w:rsid w:val="00D109CD"/>
    <w:rsid w:val="00D117D0"/>
    <w:rsid w:val="00D11DB1"/>
    <w:rsid w:val="00D241EA"/>
    <w:rsid w:val="00D27D8C"/>
    <w:rsid w:val="00D321AD"/>
    <w:rsid w:val="00D3259F"/>
    <w:rsid w:val="00D330D8"/>
    <w:rsid w:val="00D3367D"/>
    <w:rsid w:val="00D3772B"/>
    <w:rsid w:val="00D37ABB"/>
    <w:rsid w:val="00D44C01"/>
    <w:rsid w:val="00D46E87"/>
    <w:rsid w:val="00D50343"/>
    <w:rsid w:val="00D506D4"/>
    <w:rsid w:val="00D52220"/>
    <w:rsid w:val="00D5264C"/>
    <w:rsid w:val="00D52E6D"/>
    <w:rsid w:val="00D53FC8"/>
    <w:rsid w:val="00D55768"/>
    <w:rsid w:val="00D6227F"/>
    <w:rsid w:val="00D62F85"/>
    <w:rsid w:val="00D637DE"/>
    <w:rsid w:val="00D67BA4"/>
    <w:rsid w:val="00D72B2E"/>
    <w:rsid w:val="00D732AB"/>
    <w:rsid w:val="00D770CB"/>
    <w:rsid w:val="00D802AF"/>
    <w:rsid w:val="00D8175A"/>
    <w:rsid w:val="00D821D8"/>
    <w:rsid w:val="00D91D8D"/>
    <w:rsid w:val="00D952DD"/>
    <w:rsid w:val="00DA00C6"/>
    <w:rsid w:val="00DA06FA"/>
    <w:rsid w:val="00DA4477"/>
    <w:rsid w:val="00DA5904"/>
    <w:rsid w:val="00DB2217"/>
    <w:rsid w:val="00DB2AFA"/>
    <w:rsid w:val="00DB5066"/>
    <w:rsid w:val="00DB53EF"/>
    <w:rsid w:val="00DC3CA8"/>
    <w:rsid w:val="00DC4227"/>
    <w:rsid w:val="00DD1D4D"/>
    <w:rsid w:val="00DD3B51"/>
    <w:rsid w:val="00DD49D8"/>
    <w:rsid w:val="00DD7924"/>
    <w:rsid w:val="00DE29B0"/>
    <w:rsid w:val="00DE364F"/>
    <w:rsid w:val="00DE7655"/>
    <w:rsid w:val="00DF257E"/>
    <w:rsid w:val="00DF68C0"/>
    <w:rsid w:val="00E00EE4"/>
    <w:rsid w:val="00E02312"/>
    <w:rsid w:val="00E0284F"/>
    <w:rsid w:val="00E112C9"/>
    <w:rsid w:val="00E1401E"/>
    <w:rsid w:val="00E16948"/>
    <w:rsid w:val="00E212B2"/>
    <w:rsid w:val="00E26425"/>
    <w:rsid w:val="00E27F91"/>
    <w:rsid w:val="00E3119B"/>
    <w:rsid w:val="00E33922"/>
    <w:rsid w:val="00E35763"/>
    <w:rsid w:val="00E43876"/>
    <w:rsid w:val="00E43A68"/>
    <w:rsid w:val="00E45F9A"/>
    <w:rsid w:val="00E46757"/>
    <w:rsid w:val="00E50733"/>
    <w:rsid w:val="00E563DD"/>
    <w:rsid w:val="00E568DC"/>
    <w:rsid w:val="00E67518"/>
    <w:rsid w:val="00E743FC"/>
    <w:rsid w:val="00E77FB2"/>
    <w:rsid w:val="00E879C6"/>
    <w:rsid w:val="00E879D0"/>
    <w:rsid w:val="00E87A73"/>
    <w:rsid w:val="00E90FDB"/>
    <w:rsid w:val="00E94A81"/>
    <w:rsid w:val="00EA00AD"/>
    <w:rsid w:val="00EA0ADF"/>
    <w:rsid w:val="00EA2A36"/>
    <w:rsid w:val="00EA55FE"/>
    <w:rsid w:val="00EB0A5E"/>
    <w:rsid w:val="00EB33DC"/>
    <w:rsid w:val="00EC14C8"/>
    <w:rsid w:val="00EC1A67"/>
    <w:rsid w:val="00ED0204"/>
    <w:rsid w:val="00ED1CF4"/>
    <w:rsid w:val="00ED4F8D"/>
    <w:rsid w:val="00EE331A"/>
    <w:rsid w:val="00EE7F9D"/>
    <w:rsid w:val="00F00669"/>
    <w:rsid w:val="00F02AA7"/>
    <w:rsid w:val="00F06330"/>
    <w:rsid w:val="00F14AA0"/>
    <w:rsid w:val="00F14F6B"/>
    <w:rsid w:val="00F15075"/>
    <w:rsid w:val="00F23CD9"/>
    <w:rsid w:val="00F248A0"/>
    <w:rsid w:val="00F263D9"/>
    <w:rsid w:val="00F3072E"/>
    <w:rsid w:val="00F30CE1"/>
    <w:rsid w:val="00F32A27"/>
    <w:rsid w:val="00F35993"/>
    <w:rsid w:val="00F36E23"/>
    <w:rsid w:val="00F42377"/>
    <w:rsid w:val="00F46FC7"/>
    <w:rsid w:val="00F64A18"/>
    <w:rsid w:val="00F708C7"/>
    <w:rsid w:val="00F7498F"/>
    <w:rsid w:val="00F7537B"/>
    <w:rsid w:val="00F76846"/>
    <w:rsid w:val="00F805F4"/>
    <w:rsid w:val="00F81A31"/>
    <w:rsid w:val="00F8336D"/>
    <w:rsid w:val="00F8394C"/>
    <w:rsid w:val="00F96468"/>
    <w:rsid w:val="00F96A70"/>
    <w:rsid w:val="00F9731E"/>
    <w:rsid w:val="00F975F2"/>
    <w:rsid w:val="00FA0358"/>
    <w:rsid w:val="00FA2213"/>
    <w:rsid w:val="00FA4898"/>
    <w:rsid w:val="00FA4F08"/>
    <w:rsid w:val="00FB545D"/>
    <w:rsid w:val="00FB56CF"/>
    <w:rsid w:val="00FB72F4"/>
    <w:rsid w:val="00FC2F99"/>
    <w:rsid w:val="00FC7093"/>
    <w:rsid w:val="00FC722F"/>
    <w:rsid w:val="00FD3664"/>
    <w:rsid w:val="00FD5480"/>
    <w:rsid w:val="00FD7366"/>
    <w:rsid w:val="00FE59F7"/>
    <w:rsid w:val="00FF5AA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3FB9E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E49DB"/>
    <w:pPr>
      <w:widowControl w:val="0"/>
      <w:overflowPunct w:val="0"/>
      <w:autoSpaceDE w:val="0"/>
      <w:autoSpaceDN w:val="0"/>
      <w:ind w:firstLineChars="200" w:firstLine="200"/>
      <w:jc w:val="both"/>
    </w:pPr>
    <w:rPr>
      <w:rFonts w:eastAsia="華康細圓體"/>
      <w:kern w:val="2"/>
      <w:sz w:val="24"/>
      <w:szCs w:val="24"/>
      <w:lang w:eastAsia="zh-CN"/>
    </w:rPr>
  </w:style>
  <w:style w:type="paragraph" w:styleId="2">
    <w:name w:val="heading 2"/>
    <w:basedOn w:val="a0"/>
    <w:next w:val="a0"/>
    <w:link w:val="20"/>
    <w:semiHidden/>
    <w:unhideWhenUsed/>
    <w:qFormat/>
    <w:rsid w:val="005D0F53"/>
    <w:pPr>
      <w:keepNext/>
      <w:overflowPunct/>
      <w:autoSpaceDE/>
      <w:autoSpaceDN/>
      <w:spacing w:line="720" w:lineRule="auto"/>
      <w:ind w:firstLineChars="0" w:firstLine="0"/>
      <w:jc w:val="left"/>
      <w:outlineLvl w:val="1"/>
    </w:pPr>
    <w:rPr>
      <w:rFonts w:ascii="Calibri Light" w:eastAsia="新細明體" w:hAnsi="Calibri Light"/>
      <w:b/>
      <w:bCs/>
      <w:sz w:val="48"/>
      <w:szCs w:val="48"/>
      <w:lang w:eastAsia="zh-TW"/>
    </w:rPr>
  </w:style>
  <w:style w:type="paragraph" w:styleId="3">
    <w:name w:val="heading 3"/>
    <w:basedOn w:val="a0"/>
    <w:next w:val="a0"/>
    <w:link w:val="30"/>
    <w:semiHidden/>
    <w:unhideWhenUsed/>
    <w:qFormat/>
    <w:rsid w:val="005D0F53"/>
    <w:pPr>
      <w:keepNext/>
      <w:overflowPunct/>
      <w:autoSpaceDE/>
      <w:autoSpaceDN/>
      <w:spacing w:line="720" w:lineRule="auto"/>
      <w:ind w:firstLineChars="0" w:firstLine="0"/>
      <w:jc w:val="left"/>
      <w:outlineLvl w:val="2"/>
    </w:pPr>
    <w:rPr>
      <w:rFonts w:ascii="Cambria" w:eastAsia="新細明體" w:hAnsi="Cambria"/>
      <w:b/>
      <w:bCs/>
      <w:sz w:val="36"/>
      <w:szCs w:val="36"/>
      <w:lang w:eastAsia="zh-TW"/>
    </w:rPr>
  </w:style>
  <w:style w:type="paragraph" w:styleId="4">
    <w:name w:val="heading 4"/>
    <w:basedOn w:val="a0"/>
    <w:link w:val="40"/>
    <w:uiPriority w:val="9"/>
    <w:qFormat/>
    <w:rsid w:val="005D0F53"/>
    <w:pPr>
      <w:widowControl/>
      <w:overflowPunct/>
      <w:autoSpaceDE/>
      <w:autoSpaceDN/>
      <w:spacing w:before="100" w:beforeAutospacing="1" w:after="100" w:afterAutospacing="1"/>
      <w:ind w:firstLineChars="0" w:firstLine="0"/>
      <w:jc w:val="left"/>
      <w:outlineLvl w:val="3"/>
    </w:pPr>
    <w:rPr>
      <w:rFonts w:ascii="新細明體" w:eastAsia="新細明體" w:hAnsi="新細明體" w:cs="新細明體"/>
      <w:b/>
      <w:bCs/>
      <w:kern w:val="0"/>
      <w:lang w:eastAsia="zh-TW"/>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標題 2 字元"/>
    <w:basedOn w:val="a1"/>
    <w:link w:val="2"/>
    <w:semiHidden/>
    <w:rsid w:val="005D0F53"/>
    <w:rPr>
      <w:rFonts w:ascii="Calibri Light" w:eastAsia="新細明體" w:hAnsi="Calibri Light"/>
      <w:b/>
      <w:bCs/>
      <w:kern w:val="2"/>
      <w:sz w:val="48"/>
      <w:szCs w:val="48"/>
    </w:rPr>
  </w:style>
  <w:style w:type="character" w:customStyle="1" w:styleId="30">
    <w:name w:val="標題 3 字元"/>
    <w:basedOn w:val="a1"/>
    <w:link w:val="3"/>
    <w:semiHidden/>
    <w:rsid w:val="005D0F53"/>
    <w:rPr>
      <w:rFonts w:ascii="Cambria" w:eastAsia="新細明體" w:hAnsi="Cambria"/>
      <w:b/>
      <w:bCs/>
      <w:kern w:val="2"/>
      <w:sz w:val="36"/>
      <w:szCs w:val="36"/>
    </w:rPr>
  </w:style>
  <w:style w:type="character" w:customStyle="1" w:styleId="40">
    <w:name w:val="標題 4 字元"/>
    <w:basedOn w:val="a1"/>
    <w:link w:val="4"/>
    <w:uiPriority w:val="9"/>
    <w:rsid w:val="005D0F53"/>
    <w:rPr>
      <w:rFonts w:ascii="新細明體" w:eastAsia="新細明體" w:hAnsi="新細明體" w:cs="新細明體"/>
      <w:b/>
      <w:bCs/>
      <w:sz w:val="24"/>
      <w:szCs w:val="24"/>
    </w:rPr>
  </w:style>
  <w:style w:type="paragraph" w:customStyle="1" w:styleId="a4">
    <w:name w:val="大標"/>
    <w:basedOn w:val="a0"/>
    <w:link w:val="a5"/>
    <w:pPr>
      <w:spacing w:beforeLines="100" w:before="514" w:afterLines="150" w:after="771"/>
      <w:ind w:firstLineChars="0" w:firstLine="0"/>
      <w:jc w:val="center"/>
    </w:pPr>
    <w:rPr>
      <w:rFonts w:ascii="華康新特明體(P)" w:eastAsia="華康新特明體(P)"/>
      <w:spacing w:val="10"/>
      <w:sz w:val="40"/>
      <w:lang w:eastAsia="ja-JP"/>
    </w:rPr>
  </w:style>
  <w:style w:type="character" w:customStyle="1" w:styleId="a5">
    <w:name w:val="大標 字元"/>
    <w:link w:val="a4"/>
    <w:rPr>
      <w:rFonts w:ascii="華康新特明體(P)" w:eastAsia="華康新特明體(P)"/>
      <w:spacing w:val="10"/>
      <w:kern w:val="2"/>
      <w:sz w:val="40"/>
      <w:szCs w:val="24"/>
      <w:lang w:val="en-US" w:eastAsia="ja-JP" w:bidi="ar-SA"/>
    </w:rPr>
  </w:style>
  <w:style w:type="paragraph" w:customStyle="1" w:styleId="a6">
    <w:name w:val="一、"/>
    <w:basedOn w:val="a0"/>
    <w:rsid w:val="00586212"/>
    <w:pPr>
      <w:spacing w:beforeLines="50" w:before="50" w:afterLines="50" w:after="50"/>
      <w:ind w:left="200" w:hangingChars="200" w:hanging="200"/>
    </w:pPr>
    <w:rPr>
      <w:rFonts w:ascii="華康粗明體" w:eastAsia="華康粗明體" w:hAnsi="標楷體"/>
      <w:sz w:val="32"/>
      <w:lang w:eastAsia="zh-TW"/>
    </w:rPr>
  </w:style>
  <w:style w:type="character" w:customStyle="1" w:styleId="a7">
    <w:name w:val="（一） 字元"/>
    <w:link w:val="a8"/>
    <w:rsid w:val="00BB7331"/>
    <w:rPr>
      <w:rFonts w:eastAsia="華康細圓體" w:hAnsi="標楷體"/>
      <w:kern w:val="2"/>
      <w:sz w:val="24"/>
      <w:szCs w:val="26"/>
      <w:lang w:val="x-none" w:eastAsia="x-none" w:bidi="ar-SA"/>
    </w:rPr>
  </w:style>
  <w:style w:type="paragraph" w:customStyle="1" w:styleId="a8">
    <w:name w:val="（一）"/>
    <w:basedOn w:val="a0"/>
    <w:link w:val="a7"/>
    <w:rsid w:val="00BB7331"/>
    <w:pPr>
      <w:ind w:leftChars="100" w:left="400" w:hangingChars="300" w:hanging="300"/>
    </w:pPr>
    <w:rPr>
      <w:rFonts w:hAnsi="標楷體"/>
      <w:szCs w:val="26"/>
      <w:lang w:val="x-none" w:eastAsia="x-none"/>
    </w:rPr>
  </w:style>
  <w:style w:type="paragraph" w:styleId="a9">
    <w:name w:val="header"/>
    <w:basedOn w:val="a0"/>
    <w:link w:val="aa"/>
    <w:pPr>
      <w:tabs>
        <w:tab w:val="center" w:pos="4680"/>
        <w:tab w:val="right" w:pos="9360"/>
      </w:tabs>
      <w:ind w:firstLineChars="0" w:firstLine="0"/>
    </w:pPr>
    <w:rPr>
      <w:rFonts w:ascii="華康細圓體"/>
    </w:rPr>
  </w:style>
  <w:style w:type="character" w:customStyle="1" w:styleId="aa">
    <w:name w:val="頁首 字元"/>
    <w:link w:val="a9"/>
    <w:rPr>
      <w:rFonts w:ascii="華康細圓體" w:eastAsia="華康細圓體"/>
      <w:kern w:val="2"/>
      <w:sz w:val="24"/>
      <w:szCs w:val="24"/>
      <w:lang w:val="en-US" w:eastAsia="zh-CN" w:bidi="ar-SA"/>
    </w:rPr>
  </w:style>
  <w:style w:type="paragraph" w:styleId="ab">
    <w:name w:val="footer"/>
    <w:basedOn w:val="a0"/>
    <w:link w:val="ac"/>
    <w:pPr>
      <w:tabs>
        <w:tab w:val="center" w:pos="4680"/>
        <w:tab w:val="right" w:pos="9360"/>
      </w:tabs>
      <w:ind w:firstLineChars="0" w:firstLine="0"/>
    </w:pPr>
    <w:rPr>
      <w:rFonts w:ascii="華康細圓體"/>
    </w:rPr>
  </w:style>
  <w:style w:type="character" w:customStyle="1" w:styleId="ac">
    <w:name w:val="頁尾 字元"/>
    <w:link w:val="ab"/>
    <w:rPr>
      <w:rFonts w:ascii="華康細圓體" w:eastAsia="華康細圓體"/>
      <w:kern w:val="2"/>
      <w:sz w:val="24"/>
      <w:szCs w:val="24"/>
      <w:lang w:val="en-US" w:eastAsia="zh-CN" w:bidi="ar-SA"/>
    </w:rPr>
  </w:style>
  <w:style w:type="paragraph" w:styleId="ad">
    <w:name w:val="Balloon Text"/>
    <w:basedOn w:val="a0"/>
    <w:link w:val="ae"/>
    <w:rPr>
      <w:rFonts w:ascii="Arial" w:eastAsia="新細明體" w:hAnsi="Arial"/>
      <w:sz w:val="16"/>
      <w:szCs w:val="16"/>
    </w:rPr>
  </w:style>
  <w:style w:type="character" w:customStyle="1" w:styleId="ae">
    <w:name w:val="註解方塊文字 字元"/>
    <w:link w:val="ad"/>
    <w:rsid w:val="005D0F53"/>
    <w:rPr>
      <w:rFonts w:ascii="Arial" w:eastAsia="新細明體" w:hAnsi="Arial"/>
      <w:kern w:val="2"/>
      <w:sz w:val="16"/>
      <w:szCs w:val="16"/>
      <w:lang w:eastAsia="zh-CN"/>
    </w:rPr>
  </w:style>
  <w:style w:type="table" w:styleId="af">
    <w:name w:val="Table Grid"/>
    <w:basedOn w:val="a2"/>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Pr>
      <w:sz w:val="20"/>
    </w:rPr>
  </w:style>
  <w:style w:type="paragraph" w:customStyle="1" w:styleId="af1">
    <w:name w:val="（一）文"/>
    <w:basedOn w:val="a0"/>
    <w:link w:val="af2"/>
    <w:rsid w:val="006E49DB"/>
    <w:pPr>
      <w:ind w:leftChars="400" w:left="400"/>
    </w:pPr>
  </w:style>
  <w:style w:type="character" w:customStyle="1" w:styleId="af2">
    <w:name w:val="（一）文 字元"/>
    <w:link w:val="af1"/>
    <w:rsid w:val="006E49DB"/>
    <w:rPr>
      <w:rFonts w:eastAsia="華康細圓體"/>
      <w:kern w:val="2"/>
      <w:sz w:val="24"/>
      <w:szCs w:val="24"/>
      <w:lang w:eastAsia="zh-CN"/>
    </w:rPr>
  </w:style>
  <w:style w:type="paragraph" w:styleId="1">
    <w:name w:val="toc 1"/>
    <w:basedOn w:val="a0"/>
    <w:next w:val="a0"/>
    <w:autoRedefine/>
    <w:uiPriority w:val="39"/>
    <w:pPr>
      <w:tabs>
        <w:tab w:val="right" w:leader="dot" w:pos="8494"/>
      </w:tabs>
      <w:ind w:firstLineChars="0" w:firstLine="0"/>
    </w:pPr>
  </w:style>
  <w:style w:type="character" w:customStyle="1" w:styleId="af3">
    <w:name w:val="１、 字元"/>
    <w:link w:val="af4"/>
    <w:rsid w:val="004F6E91"/>
    <w:rPr>
      <w:rFonts w:eastAsia="華康細圓體"/>
      <w:kern w:val="2"/>
      <w:sz w:val="24"/>
      <w:szCs w:val="24"/>
      <w:lang w:val="en-US" w:eastAsia="ja-JP" w:bidi="ar-SA"/>
    </w:rPr>
  </w:style>
  <w:style w:type="paragraph" w:customStyle="1" w:styleId="af4">
    <w:name w:val="１、"/>
    <w:basedOn w:val="a0"/>
    <w:link w:val="af3"/>
    <w:rsid w:val="004F6E91"/>
    <w:pPr>
      <w:ind w:leftChars="400" w:left="1433" w:hangingChars="200" w:hanging="488"/>
    </w:pPr>
    <w:rPr>
      <w:lang w:eastAsia="ja-JP"/>
    </w:rPr>
  </w:style>
  <w:style w:type="character" w:styleId="af5">
    <w:name w:val="annotation reference"/>
    <w:semiHidden/>
    <w:rPr>
      <w:sz w:val="18"/>
      <w:szCs w:val="18"/>
    </w:rPr>
  </w:style>
  <w:style w:type="paragraph" w:styleId="af6">
    <w:name w:val="annotation text"/>
    <w:basedOn w:val="a0"/>
    <w:semiHidden/>
    <w:pPr>
      <w:jc w:val="left"/>
    </w:pPr>
  </w:style>
  <w:style w:type="paragraph" w:styleId="af7">
    <w:name w:val="annotation subject"/>
    <w:basedOn w:val="af6"/>
    <w:next w:val="af6"/>
    <w:semiHidden/>
    <w:rPr>
      <w:b/>
      <w:bCs/>
    </w:rPr>
  </w:style>
  <w:style w:type="paragraph" w:customStyle="1" w:styleId="af8">
    <w:name w:val="１、文"/>
    <w:basedOn w:val="af4"/>
    <w:link w:val="af9"/>
    <w:rsid w:val="004F6E91"/>
    <w:pPr>
      <w:ind w:leftChars="600" w:left="600" w:firstLineChars="200" w:firstLine="200"/>
    </w:pPr>
  </w:style>
  <w:style w:type="character" w:customStyle="1" w:styleId="af9">
    <w:name w:val="１、文 字元"/>
    <w:basedOn w:val="af3"/>
    <w:link w:val="af8"/>
    <w:rsid w:val="004F6E91"/>
    <w:rPr>
      <w:rFonts w:eastAsia="華康細圓體"/>
      <w:kern w:val="2"/>
      <w:sz w:val="24"/>
      <w:szCs w:val="24"/>
      <w:lang w:val="en-US" w:eastAsia="ja-JP" w:bidi="ar-SA"/>
    </w:rPr>
  </w:style>
  <w:style w:type="paragraph" w:customStyle="1" w:styleId="afa">
    <w:name w:val="表平"/>
    <w:basedOn w:val="a0"/>
    <w:pPr>
      <w:adjustRightInd w:val="0"/>
      <w:ind w:firstLineChars="0" w:firstLine="0"/>
      <w:jc w:val="center"/>
      <w:textAlignment w:val="baseline"/>
    </w:pPr>
    <w:rPr>
      <w:kern w:val="0"/>
      <w:szCs w:val="20"/>
      <w:lang w:eastAsia="zh-TW"/>
    </w:rPr>
  </w:style>
  <w:style w:type="paragraph" w:customStyle="1" w:styleId="10">
    <w:name w:val="(1)"/>
    <w:basedOn w:val="a8"/>
    <w:link w:val="11"/>
    <w:rsid w:val="00C72D73"/>
    <w:pPr>
      <w:ind w:leftChars="500" w:left="750" w:hangingChars="250" w:hanging="250"/>
    </w:pPr>
  </w:style>
  <w:style w:type="character" w:customStyle="1" w:styleId="11">
    <w:name w:val="(1) 字元"/>
    <w:basedOn w:val="a7"/>
    <w:link w:val="10"/>
    <w:rsid w:val="00A41C81"/>
    <w:rPr>
      <w:rFonts w:eastAsia="華康細圓體" w:hAnsi="標楷體"/>
      <w:kern w:val="2"/>
      <w:sz w:val="24"/>
      <w:szCs w:val="26"/>
      <w:lang w:val="x-none" w:eastAsia="x-none" w:bidi="ar-SA"/>
    </w:rPr>
  </w:style>
  <w:style w:type="paragraph" w:customStyle="1" w:styleId="Afb">
    <w:name w:val="A."/>
    <w:basedOn w:val="10"/>
    <w:link w:val="Afc"/>
    <w:pPr>
      <w:ind w:leftChars="600" w:left="1771" w:hangingChars="150" w:hanging="354"/>
    </w:pPr>
  </w:style>
  <w:style w:type="character" w:customStyle="1" w:styleId="Afc">
    <w:name w:val="A. 字元"/>
    <w:basedOn w:val="11"/>
    <w:link w:val="Afb"/>
    <w:rsid w:val="00A41C81"/>
    <w:rPr>
      <w:rFonts w:eastAsia="華康細圓體" w:hAnsi="標楷體"/>
      <w:kern w:val="2"/>
      <w:sz w:val="24"/>
      <w:szCs w:val="26"/>
      <w:lang w:val="x-none" w:eastAsia="x-none" w:bidi="ar-SA"/>
    </w:rPr>
  </w:style>
  <w:style w:type="paragraph" w:customStyle="1" w:styleId="afd">
    <w:name w:val="表標"/>
    <w:basedOn w:val="a0"/>
    <w:pPr>
      <w:ind w:firstLineChars="0" w:firstLine="0"/>
      <w:jc w:val="center"/>
    </w:pPr>
    <w:rPr>
      <w:rFonts w:ascii="華康粗圓體" w:eastAsia="華康粗圓體"/>
    </w:rPr>
  </w:style>
  <w:style w:type="paragraph" w:customStyle="1" w:styleId="afe">
    <w:name w:val="版權"/>
    <w:basedOn w:val="a0"/>
    <w:pPr>
      <w:spacing w:line="400" w:lineRule="exact"/>
      <w:ind w:firstLineChars="0" w:firstLine="0"/>
    </w:pPr>
    <w:rPr>
      <w:rFonts w:eastAsia="標楷體"/>
      <w:spacing w:val="4"/>
      <w:sz w:val="26"/>
      <w:lang w:eastAsia="ja-JP"/>
    </w:rPr>
  </w:style>
  <w:style w:type="paragraph" w:customStyle="1" w:styleId="aff">
    <w:name w:val="壹、"/>
    <w:basedOn w:val="a0"/>
    <w:pPr>
      <w:adjustRightInd w:val="0"/>
      <w:snapToGrid w:val="0"/>
      <w:spacing w:before="240" w:after="240" w:line="440" w:lineRule="exact"/>
      <w:ind w:firstLineChars="0" w:firstLine="0"/>
      <w:jc w:val="center"/>
    </w:pPr>
    <w:rPr>
      <w:rFonts w:ascii="華康中黑體" w:eastAsia="華康中黑體"/>
      <w:spacing w:val="10"/>
      <w:sz w:val="34"/>
      <w:lang w:eastAsia="zh-TW"/>
    </w:rPr>
  </w:style>
  <w:style w:type="character" w:styleId="aff0">
    <w:name w:val="Hyperlink"/>
    <w:rPr>
      <w:color w:val="0000FF"/>
      <w:u w:val="single"/>
    </w:rPr>
  </w:style>
  <w:style w:type="paragraph" w:customStyle="1" w:styleId="aff1">
    <w:name w:val="表"/>
    <w:basedOn w:val="a0"/>
    <w:pPr>
      <w:ind w:firstLineChars="0" w:firstLine="0"/>
      <w:jc w:val="center"/>
    </w:pPr>
  </w:style>
  <w:style w:type="paragraph" w:customStyle="1" w:styleId="aff2">
    <w:basedOn w:val="a0"/>
    <w:semiHidden/>
    <w:rsid w:val="000440E3"/>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21">
    <w:name w:val="字元 字元2 字元 字元"/>
    <w:basedOn w:val="a0"/>
    <w:semiHidden/>
    <w:rsid w:val="00AE52D1"/>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12">
    <w:name w:val="未解析的提及1"/>
    <w:basedOn w:val="a1"/>
    <w:uiPriority w:val="99"/>
    <w:semiHidden/>
    <w:unhideWhenUsed/>
    <w:rsid w:val="00982A41"/>
    <w:rPr>
      <w:color w:val="605E5C"/>
      <w:shd w:val="clear" w:color="auto" w:fill="E1DFDD"/>
    </w:rPr>
  </w:style>
  <w:style w:type="paragraph" w:styleId="aff3">
    <w:name w:val="List Paragraph"/>
    <w:basedOn w:val="a0"/>
    <w:uiPriority w:val="34"/>
    <w:qFormat/>
    <w:rsid w:val="0013755B"/>
    <w:pPr>
      <w:ind w:leftChars="200" w:left="480"/>
    </w:pPr>
  </w:style>
  <w:style w:type="paragraph" w:styleId="Web">
    <w:name w:val="Normal (Web)"/>
    <w:basedOn w:val="a0"/>
    <w:uiPriority w:val="99"/>
    <w:unhideWhenUsed/>
    <w:rsid w:val="00680C08"/>
  </w:style>
  <w:style w:type="character" w:styleId="aff4">
    <w:name w:val="Emphasis"/>
    <w:basedOn w:val="a1"/>
    <w:qFormat/>
    <w:rsid w:val="00325620"/>
    <w:rPr>
      <w:i/>
      <w:iCs/>
    </w:rPr>
  </w:style>
  <w:style w:type="character" w:customStyle="1" w:styleId="UnresolvedMention">
    <w:name w:val="Unresolved Mention"/>
    <w:basedOn w:val="a1"/>
    <w:uiPriority w:val="99"/>
    <w:semiHidden/>
    <w:unhideWhenUsed/>
    <w:rsid w:val="000E1893"/>
    <w:rPr>
      <w:color w:val="605E5C"/>
      <w:shd w:val="clear" w:color="auto" w:fill="E1DFDD"/>
    </w:rPr>
  </w:style>
  <w:style w:type="paragraph" w:customStyle="1" w:styleId="13">
    <w:name w:val="表1"/>
    <w:basedOn w:val="a0"/>
    <w:rsid w:val="00D5264C"/>
    <w:pPr>
      <w:overflowPunct/>
      <w:autoSpaceDE/>
      <w:autoSpaceDN/>
      <w:spacing w:line="250" w:lineRule="atLeast"/>
      <w:ind w:left="57" w:firstLineChars="0" w:firstLine="0"/>
      <w:jc w:val="left"/>
    </w:pPr>
    <w:rPr>
      <w:rFonts w:eastAsia="華康細明體"/>
      <w:sz w:val="20"/>
      <w:szCs w:val="20"/>
      <w:lang w:eastAsia="zh-TW"/>
    </w:rPr>
  </w:style>
  <w:style w:type="character" w:styleId="aff5">
    <w:name w:val="Strong"/>
    <w:qFormat/>
    <w:rsid w:val="005D0F53"/>
    <w:rPr>
      <w:b/>
      <w:bCs/>
    </w:rPr>
  </w:style>
  <w:style w:type="paragraph" w:styleId="aff6">
    <w:name w:val="Salutation"/>
    <w:basedOn w:val="a0"/>
    <w:next w:val="a0"/>
    <w:link w:val="aff7"/>
    <w:rsid w:val="005D0F53"/>
    <w:pPr>
      <w:overflowPunct/>
      <w:autoSpaceDE/>
      <w:autoSpaceDN/>
      <w:ind w:firstLineChars="0" w:firstLine="0"/>
      <w:jc w:val="left"/>
    </w:pPr>
    <w:rPr>
      <w:rFonts w:ascii="新細明體" w:eastAsia="新細明體" w:hAnsi="新細明體" w:cs="新細明體"/>
      <w:color w:val="000000"/>
      <w:kern w:val="0"/>
      <w:lang w:eastAsia="zh-TW"/>
    </w:rPr>
  </w:style>
  <w:style w:type="character" w:customStyle="1" w:styleId="aff7">
    <w:name w:val="問候 字元"/>
    <w:basedOn w:val="a1"/>
    <w:link w:val="aff6"/>
    <w:rsid w:val="005D0F53"/>
    <w:rPr>
      <w:rFonts w:ascii="新細明體" w:eastAsia="新細明體" w:hAnsi="新細明體" w:cs="新細明體"/>
      <w:color w:val="000000"/>
      <w:sz w:val="24"/>
      <w:szCs w:val="24"/>
    </w:rPr>
  </w:style>
  <w:style w:type="paragraph" w:styleId="aff8">
    <w:name w:val="Closing"/>
    <w:basedOn w:val="a0"/>
    <w:link w:val="aff9"/>
    <w:rsid w:val="005D0F53"/>
    <w:pPr>
      <w:overflowPunct/>
      <w:autoSpaceDE/>
      <w:autoSpaceDN/>
      <w:ind w:leftChars="1800" w:left="100" w:firstLineChars="0" w:firstLine="0"/>
      <w:jc w:val="left"/>
    </w:pPr>
    <w:rPr>
      <w:rFonts w:ascii="新細明體" w:eastAsia="新細明體" w:hAnsi="新細明體" w:cs="新細明體"/>
      <w:color w:val="000000"/>
      <w:kern w:val="0"/>
      <w:lang w:eastAsia="zh-TW"/>
    </w:rPr>
  </w:style>
  <w:style w:type="character" w:customStyle="1" w:styleId="aff9">
    <w:name w:val="結語 字元"/>
    <w:basedOn w:val="a1"/>
    <w:link w:val="aff8"/>
    <w:rsid w:val="005D0F53"/>
    <w:rPr>
      <w:rFonts w:ascii="新細明體" w:eastAsia="新細明體" w:hAnsi="新細明體" w:cs="新細明體"/>
      <w:color w:val="000000"/>
      <w:sz w:val="24"/>
      <w:szCs w:val="24"/>
    </w:rPr>
  </w:style>
  <w:style w:type="paragraph" w:styleId="affa">
    <w:name w:val="Date"/>
    <w:basedOn w:val="a0"/>
    <w:next w:val="a0"/>
    <w:link w:val="affb"/>
    <w:rsid w:val="005D0F53"/>
    <w:pPr>
      <w:overflowPunct/>
      <w:autoSpaceDE/>
      <w:autoSpaceDN/>
      <w:ind w:firstLineChars="0" w:firstLine="0"/>
      <w:jc w:val="right"/>
    </w:pPr>
    <w:rPr>
      <w:rFonts w:eastAsia="新細明體"/>
      <w:szCs w:val="28"/>
      <w:lang w:eastAsia="zh-TW"/>
    </w:rPr>
  </w:style>
  <w:style w:type="character" w:customStyle="1" w:styleId="affb">
    <w:name w:val="日期 字元"/>
    <w:basedOn w:val="a1"/>
    <w:link w:val="affa"/>
    <w:rsid w:val="005D0F53"/>
    <w:rPr>
      <w:rFonts w:eastAsia="新細明體"/>
      <w:kern w:val="2"/>
      <w:sz w:val="24"/>
      <w:szCs w:val="28"/>
    </w:rPr>
  </w:style>
  <w:style w:type="paragraph" w:customStyle="1" w:styleId="affc">
    <w:name w:val="構"/>
    <w:basedOn w:val="a0"/>
    <w:rsid w:val="005D0F53"/>
    <w:pPr>
      <w:tabs>
        <w:tab w:val="left" w:pos="2470"/>
      </w:tabs>
      <w:overflowPunct/>
      <w:spacing w:line="250" w:lineRule="atLeast"/>
      <w:ind w:left="255" w:firstLineChars="0" w:firstLine="0"/>
    </w:pPr>
    <w:rPr>
      <w:rFonts w:eastAsia="華康細明體"/>
      <w:sz w:val="20"/>
      <w:szCs w:val="20"/>
      <w:lang w:eastAsia="zh-TW"/>
    </w:rPr>
  </w:style>
  <w:style w:type="paragraph" w:styleId="a">
    <w:name w:val="List Bullet"/>
    <w:basedOn w:val="a0"/>
    <w:rsid w:val="005D0F53"/>
    <w:pPr>
      <w:numPr>
        <w:numId w:val="24"/>
      </w:numPr>
      <w:overflowPunct/>
      <w:autoSpaceDE/>
      <w:autoSpaceDN/>
      <w:contextualSpacing/>
      <w:jc w:val="left"/>
    </w:pPr>
    <w:rPr>
      <w:rFonts w:eastAsia="新細明體"/>
      <w:szCs w:val="28"/>
      <w:lang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E49DB"/>
    <w:pPr>
      <w:widowControl w:val="0"/>
      <w:overflowPunct w:val="0"/>
      <w:autoSpaceDE w:val="0"/>
      <w:autoSpaceDN w:val="0"/>
      <w:ind w:firstLineChars="200" w:firstLine="200"/>
      <w:jc w:val="both"/>
    </w:pPr>
    <w:rPr>
      <w:rFonts w:eastAsia="華康細圓體"/>
      <w:kern w:val="2"/>
      <w:sz w:val="24"/>
      <w:szCs w:val="24"/>
      <w:lang w:eastAsia="zh-CN"/>
    </w:rPr>
  </w:style>
  <w:style w:type="paragraph" w:styleId="2">
    <w:name w:val="heading 2"/>
    <w:basedOn w:val="a0"/>
    <w:next w:val="a0"/>
    <w:link w:val="20"/>
    <w:semiHidden/>
    <w:unhideWhenUsed/>
    <w:qFormat/>
    <w:rsid w:val="005D0F53"/>
    <w:pPr>
      <w:keepNext/>
      <w:overflowPunct/>
      <w:autoSpaceDE/>
      <w:autoSpaceDN/>
      <w:spacing w:line="720" w:lineRule="auto"/>
      <w:ind w:firstLineChars="0" w:firstLine="0"/>
      <w:jc w:val="left"/>
      <w:outlineLvl w:val="1"/>
    </w:pPr>
    <w:rPr>
      <w:rFonts w:ascii="Calibri Light" w:eastAsia="新細明體" w:hAnsi="Calibri Light"/>
      <w:b/>
      <w:bCs/>
      <w:sz w:val="48"/>
      <w:szCs w:val="48"/>
      <w:lang w:eastAsia="zh-TW"/>
    </w:rPr>
  </w:style>
  <w:style w:type="paragraph" w:styleId="3">
    <w:name w:val="heading 3"/>
    <w:basedOn w:val="a0"/>
    <w:next w:val="a0"/>
    <w:link w:val="30"/>
    <w:semiHidden/>
    <w:unhideWhenUsed/>
    <w:qFormat/>
    <w:rsid w:val="005D0F53"/>
    <w:pPr>
      <w:keepNext/>
      <w:overflowPunct/>
      <w:autoSpaceDE/>
      <w:autoSpaceDN/>
      <w:spacing w:line="720" w:lineRule="auto"/>
      <w:ind w:firstLineChars="0" w:firstLine="0"/>
      <w:jc w:val="left"/>
      <w:outlineLvl w:val="2"/>
    </w:pPr>
    <w:rPr>
      <w:rFonts w:ascii="Cambria" w:eastAsia="新細明體" w:hAnsi="Cambria"/>
      <w:b/>
      <w:bCs/>
      <w:sz w:val="36"/>
      <w:szCs w:val="36"/>
      <w:lang w:eastAsia="zh-TW"/>
    </w:rPr>
  </w:style>
  <w:style w:type="paragraph" w:styleId="4">
    <w:name w:val="heading 4"/>
    <w:basedOn w:val="a0"/>
    <w:link w:val="40"/>
    <w:uiPriority w:val="9"/>
    <w:qFormat/>
    <w:rsid w:val="005D0F53"/>
    <w:pPr>
      <w:widowControl/>
      <w:overflowPunct/>
      <w:autoSpaceDE/>
      <w:autoSpaceDN/>
      <w:spacing w:before="100" w:beforeAutospacing="1" w:after="100" w:afterAutospacing="1"/>
      <w:ind w:firstLineChars="0" w:firstLine="0"/>
      <w:jc w:val="left"/>
      <w:outlineLvl w:val="3"/>
    </w:pPr>
    <w:rPr>
      <w:rFonts w:ascii="新細明體" w:eastAsia="新細明體" w:hAnsi="新細明體" w:cs="新細明體"/>
      <w:b/>
      <w:bCs/>
      <w:kern w:val="0"/>
      <w:lang w:eastAsia="zh-TW"/>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標題 2 字元"/>
    <w:basedOn w:val="a1"/>
    <w:link w:val="2"/>
    <w:semiHidden/>
    <w:rsid w:val="005D0F53"/>
    <w:rPr>
      <w:rFonts w:ascii="Calibri Light" w:eastAsia="新細明體" w:hAnsi="Calibri Light"/>
      <w:b/>
      <w:bCs/>
      <w:kern w:val="2"/>
      <w:sz w:val="48"/>
      <w:szCs w:val="48"/>
    </w:rPr>
  </w:style>
  <w:style w:type="character" w:customStyle="1" w:styleId="30">
    <w:name w:val="標題 3 字元"/>
    <w:basedOn w:val="a1"/>
    <w:link w:val="3"/>
    <w:semiHidden/>
    <w:rsid w:val="005D0F53"/>
    <w:rPr>
      <w:rFonts w:ascii="Cambria" w:eastAsia="新細明體" w:hAnsi="Cambria"/>
      <w:b/>
      <w:bCs/>
      <w:kern w:val="2"/>
      <w:sz w:val="36"/>
      <w:szCs w:val="36"/>
    </w:rPr>
  </w:style>
  <w:style w:type="character" w:customStyle="1" w:styleId="40">
    <w:name w:val="標題 4 字元"/>
    <w:basedOn w:val="a1"/>
    <w:link w:val="4"/>
    <w:uiPriority w:val="9"/>
    <w:rsid w:val="005D0F53"/>
    <w:rPr>
      <w:rFonts w:ascii="新細明體" w:eastAsia="新細明體" w:hAnsi="新細明體" w:cs="新細明體"/>
      <w:b/>
      <w:bCs/>
      <w:sz w:val="24"/>
      <w:szCs w:val="24"/>
    </w:rPr>
  </w:style>
  <w:style w:type="paragraph" w:customStyle="1" w:styleId="a4">
    <w:name w:val="大標"/>
    <w:basedOn w:val="a0"/>
    <w:link w:val="a5"/>
    <w:pPr>
      <w:spacing w:beforeLines="100" w:before="514" w:afterLines="150" w:after="771"/>
      <w:ind w:firstLineChars="0" w:firstLine="0"/>
      <w:jc w:val="center"/>
    </w:pPr>
    <w:rPr>
      <w:rFonts w:ascii="華康新特明體(P)" w:eastAsia="華康新特明體(P)"/>
      <w:spacing w:val="10"/>
      <w:sz w:val="40"/>
      <w:lang w:eastAsia="ja-JP"/>
    </w:rPr>
  </w:style>
  <w:style w:type="character" w:customStyle="1" w:styleId="a5">
    <w:name w:val="大標 字元"/>
    <w:link w:val="a4"/>
    <w:rPr>
      <w:rFonts w:ascii="華康新特明體(P)" w:eastAsia="華康新特明體(P)"/>
      <w:spacing w:val="10"/>
      <w:kern w:val="2"/>
      <w:sz w:val="40"/>
      <w:szCs w:val="24"/>
      <w:lang w:val="en-US" w:eastAsia="ja-JP" w:bidi="ar-SA"/>
    </w:rPr>
  </w:style>
  <w:style w:type="paragraph" w:customStyle="1" w:styleId="a6">
    <w:name w:val="一、"/>
    <w:basedOn w:val="a0"/>
    <w:rsid w:val="00586212"/>
    <w:pPr>
      <w:spacing w:beforeLines="50" w:before="50" w:afterLines="50" w:after="50"/>
      <w:ind w:left="200" w:hangingChars="200" w:hanging="200"/>
    </w:pPr>
    <w:rPr>
      <w:rFonts w:ascii="華康粗明體" w:eastAsia="華康粗明體" w:hAnsi="標楷體"/>
      <w:sz w:val="32"/>
      <w:lang w:eastAsia="zh-TW"/>
    </w:rPr>
  </w:style>
  <w:style w:type="character" w:customStyle="1" w:styleId="a7">
    <w:name w:val="（一） 字元"/>
    <w:link w:val="a8"/>
    <w:rsid w:val="00BB7331"/>
    <w:rPr>
      <w:rFonts w:eastAsia="華康細圓體" w:hAnsi="標楷體"/>
      <w:kern w:val="2"/>
      <w:sz w:val="24"/>
      <w:szCs w:val="26"/>
      <w:lang w:val="x-none" w:eastAsia="x-none" w:bidi="ar-SA"/>
    </w:rPr>
  </w:style>
  <w:style w:type="paragraph" w:customStyle="1" w:styleId="a8">
    <w:name w:val="（一）"/>
    <w:basedOn w:val="a0"/>
    <w:link w:val="a7"/>
    <w:rsid w:val="00BB7331"/>
    <w:pPr>
      <w:ind w:leftChars="100" w:left="400" w:hangingChars="300" w:hanging="300"/>
    </w:pPr>
    <w:rPr>
      <w:rFonts w:hAnsi="標楷體"/>
      <w:szCs w:val="26"/>
      <w:lang w:val="x-none" w:eastAsia="x-none"/>
    </w:rPr>
  </w:style>
  <w:style w:type="paragraph" w:styleId="a9">
    <w:name w:val="header"/>
    <w:basedOn w:val="a0"/>
    <w:link w:val="aa"/>
    <w:pPr>
      <w:tabs>
        <w:tab w:val="center" w:pos="4680"/>
        <w:tab w:val="right" w:pos="9360"/>
      </w:tabs>
      <w:ind w:firstLineChars="0" w:firstLine="0"/>
    </w:pPr>
    <w:rPr>
      <w:rFonts w:ascii="華康細圓體"/>
    </w:rPr>
  </w:style>
  <w:style w:type="character" w:customStyle="1" w:styleId="aa">
    <w:name w:val="頁首 字元"/>
    <w:link w:val="a9"/>
    <w:rPr>
      <w:rFonts w:ascii="華康細圓體" w:eastAsia="華康細圓體"/>
      <w:kern w:val="2"/>
      <w:sz w:val="24"/>
      <w:szCs w:val="24"/>
      <w:lang w:val="en-US" w:eastAsia="zh-CN" w:bidi="ar-SA"/>
    </w:rPr>
  </w:style>
  <w:style w:type="paragraph" w:styleId="ab">
    <w:name w:val="footer"/>
    <w:basedOn w:val="a0"/>
    <w:link w:val="ac"/>
    <w:pPr>
      <w:tabs>
        <w:tab w:val="center" w:pos="4680"/>
        <w:tab w:val="right" w:pos="9360"/>
      </w:tabs>
      <w:ind w:firstLineChars="0" w:firstLine="0"/>
    </w:pPr>
    <w:rPr>
      <w:rFonts w:ascii="華康細圓體"/>
    </w:rPr>
  </w:style>
  <w:style w:type="character" w:customStyle="1" w:styleId="ac">
    <w:name w:val="頁尾 字元"/>
    <w:link w:val="ab"/>
    <w:rPr>
      <w:rFonts w:ascii="華康細圓體" w:eastAsia="華康細圓體"/>
      <w:kern w:val="2"/>
      <w:sz w:val="24"/>
      <w:szCs w:val="24"/>
      <w:lang w:val="en-US" w:eastAsia="zh-CN" w:bidi="ar-SA"/>
    </w:rPr>
  </w:style>
  <w:style w:type="paragraph" w:styleId="ad">
    <w:name w:val="Balloon Text"/>
    <w:basedOn w:val="a0"/>
    <w:link w:val="ae"/>
    <w:rPr>
      <w:rFonts w:ascii="Arial" w:eastAsia="新細明體" w:hAnsi="Arial"/>
      <w:sz w:val="16"/>
      <w:szCs w:val="16"/>
    </w:rPr>
  </w:style>
  <w:style w:type="character" w:customStyle="1" w:styleId="ae">
    <w:name w:val="註解方塊文字 字元"/>
    <w:link w:val="ad"/>
    <w:rsid w:val="005D0F53"/>
    <w:rPr>
      <w:rFonts w:ascii="Arial" w:eastAsia="新細明體" w:hAnsi="Arial"/>
      <w:kern w:val="2"/>
      <w:sz w:val="16"/>
      <w:szCs w:val="16"/>
      <w:lang w:eastAsia="zh-CN"/>
    </w:rPr>
  </w:style>
  <w:style w:type="table" w:styleId="af">
    <w:name w:val="Table Grid"/>
    <w:basedOn w:val="a2"/>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Pr>
      <w:sz w:val="20"/>
    </w:rPr>
  </w:style>
  <w:style w:type="paragraph" w:customStyle="1" w:styleId="af1">
    <w:name w:val="（一）文"/>
    <w:basedOn w:val="a0"/>
    <w:link w:val="af2"/>
    <w:rsid w:val="006E49DB"/>
    <w:pPr>
      <w:ind w:leftChars="400" w:left="400"/>
    </w:pPr>
  </w:style>
  <w:style w:type="character" w:customStyle="1" w:styleId="af2">
    <w:name w:val="（一）文 字元"/>
    <w:link w:val="af1"/>
    <w:rsid w:val="006E49DB"/>
    <w:rPr>
      <w:rFonts w:eastAsia="華康細圓體"/>
      <w:kern w:val="2"/>
      <w:sz w:val="24"/>
      <w:szCs w:val="24"/>
      <w:lang w:eastAsia="zh-CN"/>
    </w:rPr>
  </w:style>
  <w:style w:type="paragraph" w:styleId="1">
    <w:name w:val="toc 1"/>
    <w:basedOn w:val="a0"/>
    <w:next w:val="a0"/>
    <w:autoRedefine/>
    <w:uiPriority w:val="39"/>
    <w:pPr>
      <w:tabs>
        <w:tab w:val="right" w:leader="dot" w:pos="8494"/>
      </w:tabs>
      <w:ind w:firstLineChars="0" w:firstLine="0"/>
    </w:pPr>
  </w:style>
  <w:style w:type="character" w:customStyle="1" w:styleId="af3">
    <w:name w:val="１、 字元"/>
    <w:link w:val="af4"/>
    <w:rsid w:val="004F6E91"/>
    <w:rPr>
      <w:rFonts w:eastAsia="華康細圓體"/>
      <w:kern w:val="2"/>
      <w:sz w:val="24"/>
      <w:szCs w:val="24"/>
      <w:lang w:val="en-US" w:eastAsia="ja-JP" w:bidi="ar-SA"/>
    </w:rPr>
  </w:style>
  <w:style w:type="paragraph" w:customStyle="1" w:styleId="af4">
    <w:name w:val="１、"/>
    <w:basedOn w:val="a0"/>
    <w:link w:val="af3"/>
    <w:rsid w:val="004F6E91"/>
    <w:pPr>
      <w:ind w:leftChars="400" w:left="1433" w:hangingChars="200" w:hanging="488"/>
    </w:pPr>
    <w:rPr>
      <w:lang w:eastAsia="ja-JP"/>
    </w:rPr>
  </w:style>
  <w:style w:type="character" w:styleId="af5">
    <w:name w:val="annotation reference"/>
    <w:semiHidden/>
    <w:rPr>
      <w:sz w:val="18"/>
      <w:szCs w:val="18"/>
    </w:rPr>
  </w:style>
  <w:style w:type="paragraph" w:styleId="af6">
    <w:name w:val="annotation text"/>
    <w:basedOn w:val="a0"/>
    <w:semiHidden/>
    <w:pPr>
      <w:jc w:val="left"/>
    </w:pPr>
  </w:style>
  <w:style w:type="paragraph" w:styleId="af7">
    <w:name w:val="annotation subject"/>
    <w:basedOn w:val="af6"/>
    <w:next w:val="af6"/>
    <w:semiHidden/>
    <w:rPr>
      <w:b/>
      <w:bCs/>
    </w:rPr>
  </w:style>
  <w:style w:type="paragraph" w:customStyle="1" w:styleId="af8">
    <w:name w:val="１、文"/>
    <w:basedOn w:val="af4"/>
    <w:link w:val="af9"/>
    <w:rsid w:val="004F6E91"/>
    <w:pPr>
      <w:ind w:leftChars="600" w:left="600" w:firstLineChars="200" w:firstLine="200"/>
    </w:pPr>
  </w:style>
  <w:style w:type="character" w:customStyle="1" w:styleId="af9">
    <w:name w:val="１、文 字元"/>
    <w:basedOn w:val="af3"/>
    <w:link w:val="af8"/>
    <w:rsid w:val="004F6E91"/>
    <w:rPr>
      <w:rFonts w:eastAsia="華康細圓體"/>
      <w:kern w:val="2"/>
      <w:sz w:val="24"/>
      <w:szCs w:val="24"/>
      <w:lang w:val="en-US" w:eastAsia="ja-JP" w:bidi="ar-SA"/>
    </w:rPr>
  </w:style>
  <w:style w:type="paragraph" w:customStyle="1" w:styleId="afa">
    <w:name w:val="表平"/>
    <w:basedOn w:val="a0"/>
    <w:pPr>
      <w:adjustRightInd w:val="0"/>
      <w:ind w:firstLineChars="0" w:firstLine="0"/>
      <w:jc w:val="center"/>
      <w:textAlignment w:val="baseline"/>
    </w:pPr>
    <w:rPr>
      <w:kern w:val="0"/>
      <w:szCs w:val="20"/>
      <w:lang w:eastAsia="zh-TW"/>
    </w:rPr>
  </w:style>
  <w:style w:type="paragraph" w:customStyle="1" w:styleId="10">
    <w:name w:val="(1)"/>
    <w:basedOn w:val="a8"/>
    <w:link w:val="11"/>
    <w:rsid w:val="00C72D73"/>
    <w:pPr>
      <w:ind w:leftChars="500" w:left="750" w:hangingChars="250" w:hanging="250"/>
    </w:pPr>
  </w:style>
  <w:style w:type="character" w:customStyle="1" w:styleId="11">
    <w:name w:val="(1) 字元"/>
    <w:basedOn w:val="a7"/>
    <w:link w:val="10"/>
    <w:rsid w:val="00A41C81"/>
    <w:rPr>
      <w:rFonts w:eastAsia="華康細圓體" w:hAnsi="標楷體"/>
      <w:kern w:val="2"/>
      <w:sz w:val="24"/>
      <w:szCs w:val="26"/>
      <w:lang w:val="x-none" w:eastAsia="x-none" w:bidi="ar-SA"/>
    </w:rPr>
  </w:style>
  <w:style w:type="paragraph" w:customStyle="1" w:styleId="Afb">
    <w:name w:val="A."/>
    <w:basedOn w:val="10"/>
    <w:link w:val="Afc"/>
    <w:pPr>
      <w:ind w:leftChars="600" w:left="1771" w:hangingChars="150" w:hanging="354"/>
    </w:pPr>
  </w:style>
  <w:style w:type="character" w:customStyle="1" w:styleId="Afc">
    <w:name w:val="A. 字元"/>
    <w:basedOn w:val="11"/>
    <w:link w:val="Afb"/>
    <w:rsid w:val="00A41C81"/>
    <w:rPr>
      <w:rFonts w:eastAsia="華康細圓體" w:hAnsi="標楷體"/>
      <w:kern w:val="2"/>
      <w:sz w:val="24"/>
      <w:szCs w:val="26"/>
      <w:lang w:val="x-none" w:eastAsia="x-none" w:bidi="ar-SA"/>
    </w:rPr>
  </w:style>
  <w:style w:type="paragraph" w:customStyle="1" w:styleId="afd">
    <w:name w:val="表標"/>
    <w:basedOn w:val="a0"/>
    <w:pPr>
      <w:ind w:firstLineChars="0" w:firstLine="0"/>
      <w:jc w:val="center"/>
    </w:pPr>
    <w:rPr>
      <w:rFonts w:ascii="華康粗圓體" w:eastAsia="華康粗圓體"/>
    </w:rPr>
  </w:style>
  <w:style w:type="paragraph" w:customStyle="1" w:styleId="afe">
    <w:name w:val="版權"/>
    <w:basedOn w:val="a0"/>
    <w:pPr>
      <w:spacing w:line="400" w:lineRule="exact"/>
      <w:ind w:firstLineChars="0" w:firstLine="0"/>
    </w:pPr>
    <w:rPr>
      <w:rFonts w:eastAsia="標楷體"/>
      <w:spacing w:val="4"/>
      <w:sz w:val="26"/>
      <w:lang w:eastAsia="ja-JP"/>
    </w:rPr>
  </w:style>
  <w:style w:type="paragraph" w:customStyle="1" w:styleId="aff">
    <w:name w:val="壹、"/>
    <w:basedOn w:val="a0"/>
    <w:pPr>
      <w:adjustRightInd w:val="0"/>
      <w:snapToGrid w:val="0"/>
      <w:spacing w:before="240" w:after="240" w:line="440" w:lineRule="exact"/>
      <w:ind w:firstLineChars="0" w:firstLine="0"/>
      <w:jc w:val="center"/>
    </w:pPr>
    <w:rPr>
      <w:rFonts w:ascii="華康中黑體" w:eastAsia="華康中黑體"/>
      <w:spacing w:val="10"/>
      <w:sz w:val="34"/>
      <w:lang w:eastAsia="zh-TW"/>
    </w:rPr>
  </w:style>
  <w:style w:type="character" w:styleId="aff0">
    <w:name w:val="Hyperlink"/>
    <w:rPr>
      <w:color w:val="0000FF"/>
      <w:u w:val="single"/>
    </w:rPr>
  </w:style>
  <w:style w:type="paragraph" w:customStyle="1" w:styleId="aff1">
    <w:name w:val="表"/>
    <w:basedOn w:val="a0"/>
    <w:pPr>
      <w:ind w:firstLineChars="0" w:firstLine="0"/>
      <w:jc w:val="center"/>
    </w:pPr>
  </w:style>
  <w:style w:type="paragraph" w:customStyle="1" w:styleId="aff2">
    <w:basedOn w:val="a0"/>
    <w:semiHidden/>
    <w:rsid w:val="000440E3"/>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21">
    <w:name w:val="字元 字元2 字元 字元"/>
    <w:basedOn w:val="a0"/>
    <w:semiHidden/>
    <w:rsid w:val="00AE52D1"/>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12">
    <w:name w:val="未解析的提及1"/>
    <w:basedOn w:val="a1"/>
    <w:uiPriority w:val="99"/>
    <w:semiHidden/>
    <w:unhideWhenUsed/>
    <w:rsid w:val="00982A41"/>
    <w:rPr>
      <w:color w:val="605E5C"/>
      <w:shd w:val="clear" w:color="auto" w:fill="E1DFDD"/>
    </w:rPr>
  </w:style>
  <w:style w:type="paragraph" w:styleId="aff3">
    <w:name w:val="List Paragraph"/>
    <w:basedOn w:val="a0"/>
    <w:uiPriority w:val="34"/>
    <w:qFormat/>
    <w:rsid w:val="0013755B"/>
    <w:pPr>
      <w:ind w:leftChars="200" w:left="480"/>
    </w:pPr>
  </w:style>
  <w:style w:type="paragraph" w:styleId="Web">
    <w:name w:val="Normal (Web)"/>
    <w:basedOn w:val="a0"/>
    <w:uiPriority w:val="99"/>
    <w:unhideWhenUsed/>
    <w:rsid w:val="00680C08"/>
  </w:style>
  <w:style w:type="character" w:styleId="aff4">
    <w:name w:val="Emphasis"/>
    <w:basedOn w:val="a1"/>
    <w:qFormat/>
    <w:rsid w:val="00325620"/>
    <w:rPr>
      <w:i/>
      <w:iCs/>
    </w:rPr>
  </w:style>
  <w:style w:type="character" w:customStyle="1" w:styleId="UnresolvedMention">
    <w:name w:val="Unresolved Mention"/>
    <w:basedOn w:val="a1"/>
    <w:uiPriority w:val="99"/>
    <w:semiHidden/>
    <w:unhideWhenUsed/>
    <w:rsid w:val="000E1893"/>
    <w:rPr>
      <w:color w:val="605E5C"/>
      <w:shd w:val="clear" w:color="auto" w:fill="E1DFDD"/>
    </w:rPr>
  </w:style>
  <w:style w:type="paragraph" w:customStyle="1" w:styleId="13">
    <w:name w:val="表1"/>
    <w:basedOn w:val="a0"/>
    <w:rsid w:val="00D5264C"/>
    <w:pPr>
      <w:overflowPunct/>
      <w:autoSpaceDE/>
      <w:autoSpaceDN/>
      <w:spacing w:line="250" w:lineRule="atLeast"/>
      <w:ind w:left="57" w:firstLineChars="0" w:firstLine="0"/>
      <w:jc w:val="left"/>
    </w:pPr>
    <w:rPr>
      <w:rFonts w:eastAsia="華康細明體"/>
      <w:sz w:val="20"/>
      <w:szCs w:val="20"/>
      <w:lang w:eastAsia="zh-TW"/>
    </w:rPr>
  </w:style>
  <w:style w:type="character" w:styleId="aff5">
    <w:name w:val="Strong"/>
    <w:qFormat/>
    <w:rsid w:val="005D0F53"/>
    <w:rPr>
      <w:b/>
      <w:bCs/>
    </w:rPr>
  </w:style>
  <w:style w:type="paragraph" w:styleId="aff6">
    <w:name w:val="Salutation"/>
    <w:basedOn w:val="a0"/>
    <w:next w:val="a0"/>
    <w:link w:val="aff7"/>
    <w:rsid w:val="005D0F53"/>
    <w:pPr>
      <w:overflowPunct/>
      <w:autoSpaceDE/>
      <w:autoSpaceDN/>
      <w:ind w:firstLineChars="0" w:firstLine="0"/>
      <w:jc w:val="left"/>
    </w:pPr>
    <w:rPr>
      <w:rFonts w:ascii="新細明體" w:eastAsia="新細明體" w:hAnsi="新細明體" w:cs="新細明體"/>
      <w:color w:val="000000"/>
      <w:kern w:val="0"/>
      <w:lang w:eastAsia="zh-TW"/>
    </w:rPr>
  </w:style>
  <w:style w:type="character" w:customStyle="1" w:styleId="aff7">
    <w:name w:val="問候 字元"/>
    <w:basedOn w:val="a1"/>
    <w:link w:val="aff6"/>
    <w:rsid w:val="005D0F53"/>
    <w:rPr>
      <w:rFonts w:ascii="新細明體" w:eastAsia="新細明體" w:hAnsi="新細明體" w:cs="新細明體"/>
      <w:color w:val="000000"/>
      <w:sz w:val="24"/>
      <w:szCs w:val="24"/>
    </w:rPr>
  </w:style>
  <w:style w:type="paragraph" w:styleId="aff8">
    <w:name w:val="Closing"/>
    <w:basedOn w:val="a0"/>
    <w:link w:val="aff9"/>
    <w:rsid w:val="005D0F53"/>
    <w:pPr>
      <w:overflowPunct/>
      <w:autoSpaceDE/>
      <w:autoSpaceDN/>
      <w:ind w:leftChars="1800" w:left="100" w:firstLineChars="0" w:firstLine="0"/>
      <w:jc w:val="left"/>
    </w:pPr>
    <w:rPr>
      <w:rFonts w:ascii="新細明體" w:eastAsia="新細明體" w:hAnsi="新細明體" w:cs="新細明體"/>
      <w:color w:val="000000"/>
      <w:kern w:val="0"/>
      <w:lang w:eastAsia="zh-TW"/>
    </w:rPr>
  </w:style>
  <w:style w:type="character" w:customStyle="1" w:styleId="aff9">
    <w:name w:val="結語 字元"/>
    <w:basedOn w:val="a1"/>
    <w:link w:val="aff8"/>
    <w:rsid w:val="005D0F53"/>
    <w:rPr>
      <w:rFonts w:ascii="新細明體" w:eastAsia="新細明體" w:hAnsi="新細明體" w:cs="新細明體"/>
      <w:color w:val="000000"/>
      <w:sz w:val="24"/>
      <w:szCs w:val="24"/>
    </w:rPr>
  </w:style>
  <w:style w:type="paragraph" w:styleId="affa">
    <w:name w:val="Date"/>
    <w:basedOn w:val="a0"/>
    <w:next w:val="a0"/>
    <w:link w:val="affb"/>
    <w:rsid w:val="005D0F53"/>
    <w:pPr>
      <w:overflowPunct/>
      <w:autoSpaceDE/>
      <w:autoSpaceDN/>
      <w:ind w:firstLineChars="0" w:firstLine="0"/>
      <w:jc w:val="right"/>
    </w:pPr>
    <w:rPr>
      <w:rFonts w:eastAsia="新細明體"/>
      <w:szCs w:val="28"/>
      <w:lang w:eastAsia="zh-TW"/>
    </w:rPr>
  </w:style>
  <w:style w:type="character" w:customStyle="1" w:styleId="affb">
    <w:name w:val="日期 字元"/>
    <w:basedOn w:val="a1"/>
    <w:link w:val="affa"/>
    <w:rsid w:val="005D0F53"/>
    <w:rPr>
      <w:rFonts w:eastAsia="新細明體"/>
      <w:kern w:val="2"/>
      <w:sz w:val="24"/>
      <w:szCs w:val="28"/>
    </w:rPr>
  </w:style>
  <w:style w:type="paragraph" w:customStyle="1" w:styleId="affc">
    <w:name w:val="構"/>
    <w:basedOn w:val="a0"/>
    <w:rsid w:val="005D0F53"/>
    <w:pPr>
      <w:tabs>
        <w:tab w:val="left" w:pos="2470"/>
      </w:tabs>
      <w:overflowPunct/>
      <w:spacing w:line="250" w:lineRule="atLeast"/>
      <w:ind w:left="255" w:firstLineChars="0" w:firstLine="0"/>
    </w:pPr>
    <w:rPr>
      <w:rFonts w:eastAsia="華康細明體"/>
      <w:sz w:val="20"/>
      <w:szCs w:val="20"/>
      <w:lang w:eastAsia="zh-TW"/>
    </w:rPr>
  </w:style>
  <w:style w:type="paragraph" w:styleId="a">
    <w:name w:val="List Bullet"/>
    <w:basedOn w:val="a0"/>
    <w:rsid w:val="005D0F53"/>
    <w:pPr>
      <w:numPr>
        <w:numId w:val="24"/>
      </w:numPr>
      <w:overflowPunct/>
      <w:autoSpaceDE/>
      <w:autoSpaceDN/>
      <w:contextualSpacing/>
      <w:jc w:val="left"/>
    </w:pPr>
    <w:rPr>
      <w:rFonts w:eastAsia="新細明體"/>
      <w:szCs w:val="28"/>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0081970">
      <w:bodyDiv w:val="1"/>
      <w:marLeft w:val="0"/>
      <w:marRight w:val="0"/>
      <w:marTop w:val="0"/>
      <w:marBottom w:val="0"/>
      <w:divBdr>
        <w:top w:val="none" w:sz="0" w:space="0" w:color="auto"/>
        <w:left w:val="none" w:sz="0" w:space="0" w:color="auto"/>
        <w:bottom w:val="none" w:sz="0" w:space="0" w:color="auto"/>
        <w:right w:val="none" w:sz="0" w:space="0" w:color="auto"/>
      </w:divBdr>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93434893">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294093190">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456871894">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08476045">
      <w:bodyDiv w:val="1"/>
      <w:marLeft w:val="0"/>
      <w:marRight w:val="0"/>
      <w:marTop w:val="0"/>
      <w:marBottom w:val="0"/>
      <w:divBdr>
        <w:top w:val="none" w:sz="0" w:space="0" w:color="auto"/>
        <w:left w:val="none" w:sz="0" w:space="0" w:color="auto"/>
        <w:bottom w:val="none" w:sz="0" w:space="0" w:color="auto"/>
        <w:right w:val="none" w:sz="0" w:space="0" w:color="auto"/>
      </w:divBdr>
      <w:divsChild>
        <w:div w:id="1463814631">
          <w:marLeft w:val="0"/>
          <w:marRight w:val="0"/>
          <w:marTop w:val="0"/>
          <w:marBottom w:val="0"/>
          <w:divBdr>
            <w:top w:val="none" w:sz="0" w:space="0" w:color="auto"/>
            <w:left w:val="none" w:sz="0" w:space="0" w:color="auto"/>
            <w:bottom w:val="none" w:sz="0" w:space="0" w:color="auto"/>
            <w:right w:val="none" w:sz="0" w:space="0" w:color="auto"/>
          </w:divBdr>
          <w:divsChild>
            <w:div w:id="644625884">
              <w:marLeft w:val="0"/>
              <w:marRight w:val="0"/>
              <w:marTop w:val="0"/>
              <w:marBottom w:val="0"/>
              <w:divBdr>
                <w:top w:val="none" w:sz="0" w:space="0" w:color="auto"/>
                <w:left w:val="none" w:sz="0" w:space="0" w:color="auto"/>
                <w:bottom w:val="none" w:sz="0" w:space="0" w:color="auto"/>
                <w:right w:val="none" w:sz="0" w:space="0" w:color="auto"/>
              </w:divBdr>
              <w:divsChild>
                <w:div w:id="1963992965">
                  <w:marLeft w:val="0"/>
                  <w:marRight w:val="0"/>
                  <w:marTop w:val="0"/>
                  <w:marBottom w:val="0"/>
                  <w:divBdr>
                    <w:top w:val="none" w:sz="0" w:space="0" w:color="auto"/>
                    <w:left w:val="none" w:sz="0" w:space="0" w:color="auto"/>
                    <w:bottom w:val="none" w:sz="0" w:space="0" w:color="auto"/>
                    <w:right w:val="none" w:sz="0" w:space="0" w:color="auto"/>
                  </w:divBdr>
                  <w:divsChild>
                    <w:div w:id="1955867387">
                      <w:marLeft w:val="0"/>
                      <w:marRight w:val="0"/>
                      <w:marTop w:val="45"/>
                      <w:marBottom w:val="0"/>
                      <w:divBdr>
                        <w:top w:val="none" w:sz="0" w:space="0" w:color="auto"/>
                        <w:left w:val="none" w:sz="0" w:space="0" w:color="auto"/>
                        <w:bottom w:val="none" w:sz="0" w:space="0" w:color="auto"/>
                        <w:right w:val="none" w:sz="0" w:space="0" w:color="auto"/>
                      </w:divBdr>
                      <w:divsChild>
                        <w:div w:id="2120173352">
                          <w:marLeft w:val="0"/>
                          <w:marRight w:val="0"/>
                          <w:marTop w:val="0"/>
                          <w:marBottom w:val="0"/>
                          <w:divBdr>
                            <w:top w:val="none" w:sz="0" w:space="0" w:color="auto"/>
                            <w:left w:val="none" w:sz="0" w:space="0" w:color="auto"/>
                            <w:bottom w:val="none" w:sz="0" w:space="0" w:color="auto"/>
                            <w:right w:val="none" w:sz="0" w:space="0" w:color="auto"/>
                          </w:divBdr>
                          <w:divsChild>
                            <w:div w:id="2137020425">
                              <w:marLeft w:val="12300"/>
                              <w:marRight w:val="0"/>
                              <w:marTop w:val="0"/>
                              <w:marBottom w:val="0"/>
                              <w:divBdr>
                                <w:top w:val="none" w:sz="0" w:space="0" w:color="auto"/>
                                <w:left w:val="none" w:sz="0" w:space="0" w:color="auto"/>
                                <w:bottom w:val="none" w:sz="0" w:space="0" w:color="auto"/>
                                <w:right w:val="none" w:sz="0" w:space="0" w:color="auto"/>
                              </w:divBdr>
                              <w:divsChild>
                                <w:div w:id="850412999">
                                  <w:marLeft w:val="0"/>
                                  <w:marRight w:val="0"/>
                                  <w:marTop w:val="0"/>
                                  <w:marBottom w:val="0"/>
                                  <w:divBdr>
                                    <w:top w:val="none" w:sz="0" w:space="0" w:color="auto"/>
                                    <w:left w:val="none" w:sz="0" w:space="0" w:color="auto"/>
                                    <w:bottom w:val="none" w:sz="0" w:space="0" w:color="auto"/>
                                    <w:right w:val="none" w:sz="0" w:space="0" w:color="auto"/>
                                  </w:divBdr>
                                  <w:divsChild>
                                    <w:div w:id="1943757952">
                                      <w:marLeft w:val="0"/>
                                      <w:marRight w:val="0"/>
                                      <w:marTop w:val="0"/>
                                      <w:marBottom w:val="390"/>
                                      <w:divBdr>
                                        <w:top w:val="none" w:sz="0" w:space="0" w:color="auto"/>
                                        <w:left w:val="none" w:sz="0" w:space="0" w:color="auto"/>
                                        <w:bottom w:val="none" w:sz="0" w:space="0" w:color="auto"/>
                                        <w:right w:val="none" w:sz="0" w:space="0" w:color="auto"/>
                                      </w:divBdr>
                                      <w:divsChild>
                                        <w:div w:id="1066028457">
                                          <w:marLeft w:val="0"/>
                                          <w:marRight w:val="0"/>
                                          <w:marTop w:val="0"/>
                                          <w:marBottom w:val="0"/>
                                          <w:divBdr>
                                            <w:top w:val="none" w:sz="0" w:space="0" w:color="auto"/>
                                            <w:left w:val="none" w:sz="0" w:space="0" w:color="auto"/>
                                            <w:bottom w:val="none" w:sz="0" w:space="0" w:color="auto"/>
                                            <w:right w:val="none" w:sz="0" w:space="0" w:color="auto"/>
                                          </w:divBdr>
                                          <w:divsChild>
                                            <w:div w:id="74865215">
                                              <w:marLeft w:val="0"/>
                                              <w:marRight w:val="0"/>
                                              <w:marTop w:val="0"/>
                                              <w:marBottom w:val="0"/>
                                              <w:divBdr>
                                                <w:top w:val="none" w:sz="0" w:space="0" w:color="auto"/>
                                                <w:left w:val="none" w:sz="0" w:space="0" w:color="auto"/>
                                                <w:bottom w:val="none" w:sz="0" w:space="0" w:color="auto"/>
                                                <w:right w:val="none" w:sz="0" w:space="0" w:color="auto"/>
                                              </w:divBdr>
                                              <w:divsChild>
                                                <w:div w:id="1073509891">
                                                  <w:marLeft w:val="0"/>
                                                  <w:marRight w:val="0"/>
                                                  <w:marTop w:val="0"/>
                                                  <w:marBottom w:val="0"/>
                                                  <w:divBdr>
                                                    <w:top w:val="none" w:sz="0" w:space="0" w:color="auto"/>
                                                    <w:left w:val="none" w:sz="0" w:space="0" w:color="auto"/>
                                                    <w:bottom w:val="none" w:sz="0" w:space="0" w:color="auto"/>
                                                    <w:right w:val="none" w:sz="0" w:space="0" w:color="auto"/>
                                                  </w:divBdr>
                                                  <w:divsChild>
                                                    <w:div w:id="1293487787">
                                                      <w:marLeft w:val="0"/>
                                                      <w:marRight w:val="0"/>
                                                      <w:marTop w:val="0"/>
                                                      <w:marBottom w:val="0"/>
                                                      <w:divBdr>
                                                        <w:top w:val="none" w:sz="0" w:space="0" w:color="auto"/>
                                                        <w:left w:val="none" w:sz="0" w:space="0" w:color="auto"/>
                                                        <w:bottom w:val="none" w:sz="0" w:space="0" w:color="auto"/>
                                                        <w:right w:val="none" w:sz="0" w:space="0" w:color="auto"/>
                                                      </w:divBdr>
                                                      <w:divsChild>
                                                        <w:div w:id="1240140299">
                                                          <w:marLeft w:val="0"/>
                                                          <w:marRight w:val="0"/>
                                                          <w:marTop w:val="0"/>
                                                          <w:marBottom w:val="0"/>
                                                          <w:divBdr>
                                                            <w:top w:val="none" w:sz="0" w:space="0" w:color="auto"/>
                                                            <w:left w:val="none" w:sz="0" w:space="0" w:color="auto"/>
                                                            <w:bottom w:val="none" w:sz="0" w:space="0" w:color="auto"/>
                                                            <w:right w:val="none" w:sz="0" w:space="0" w:color="auto"/>
                                                          </w:divBdr>
                                                          <w:divsChild>
                                                            <w:div w:id="2076198615">
                                                              <w:marLeft w:val="0"/>
                                                              <w:marRight w:val="0"/>
                                                              <w:marTop w:val="0"/>
                                                              <w:marBottom w:val="0"/>
                                                              <w:divBdr>
                                                                <w:top w:val="none" w:sz="0" w:space="0" w:color="auto"/>
                                                                <w:left w:val="none" w:sz="0" w:space="0" w:color="auto"/>
                                                                <w:bottom w:val="none" w:sz="0" w:space="0" w:color="auto"/>
                                                                <w:right w:val="none" w:sz="0" w:space="0" w:color="auto"/>
                                                              </w:divBdr>
                                                              <w:divsChild>
                                                                <w:div w:id="1055205535">
                                                                  <w:marLeft w:val="0"/>
                                                                  <w:marRight w:val="0"/>
                                                                  <w:marTop w:val="0"/>
                                                                  <w:marBottom w:val="0"/>
                                                                  <w:divBdr>
                                                                    <w:top w:val="none" w:sz="0" w:space="0" w:color="auto"/>
                                                                    <w:left w:val="none" w:sz="0" w:space="0" w:color="auto"/>
                                                                    <w:bottom w:val="none" w:sz="0" w:space="0" w:color="auto"/>
                                                                    <w:right w:val="none" w:sz="0" w:space="0" w:color="auto"/>
                                                                  </w:divBdr>
                                                                  <w:divsChild>
                                                                    <w:div w:id="1192650854">
                                                                      <w:marLeft w:val="0"/>
                                                                      <w:marRight w:val="0"/>
                                                                      <w:marTop w:val="0"/>
                                                                      <w:marBottom w:val="0"/>
                                                                      <w:divBdr>
                                                                        <w:top w:val="none" w:sz="0" w:space="0" w:color="auto"/>
                                                                        <w:left w:val="none" w:sz="0" w:space="0" w:color="auto"/>
                                                                        <w:bottom w:val="none" w:sz="0" w:space="0" w:color="auto"/>
                                                                        <w:right w:val="none" w:sz="0" w:space="0" w:color="auto"/>
                                                                      </w:divBdr>
                                                                      <w:divsChild>
                                                                        <w:div w:id="1579364837">
                                                                          <w:marLeft w:val="0"/>
                                                                          <w:marRight w:val="0"/>
                                                                          <w:marTop w:val="0"/>
                                                                          <w:marBottom w:val="0"/>
                                                                          <w:divBdr>
                                                                            <w:top w:val="none" w:sz="0" w:space="0" w:color="auto"/>
                                                                            <w:left w:val="none" w:sz="0" w:space="0" w:color="auto"/>
                                                                            <w:bottom w:val="none" w:sz="0" w:space="0" w:color="auto"/>
                                                                            <w:right w:val="none" w:sz="0" w:space="0" w:color="auto"/>
                                                                          </w:divBdr>
                                                                          <w:divsChild>
                                                                            <w:div w:id="1365641756">
                                                                              <w:marLeft w:val="0"/>
                                                                              <w:marRight w:val="0"/>
                                                                              <w:marTop w:val="0"/>
                                                                              <w:marBottom w:val="0"/>
                                                                              <w:divBdr>
                                                                                <w:top w:val="none" w:sz="0" w:space="0" w:color="auto"/>
                                                                                <w:left w:val="none" w:sz="0" w:space="0" w:color="auto"/>
                                                                                <w:bottom w:val="none" w:sz="0" w:space="0" w:color="auto"/>
                                                                                <w:right w:val="none" w:sz="0" w:space="0" w:color="auto"/>
                                                                              </w:divBdr>
                                                                              <w:divsChild>
                                                                                <w:div w:id="33928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header" Target="header11.xml"/><Relationship Id="rId39" Type="http://schemas.openxmlformats.org/officeDocument/2006/relationships/hyperlink" Target="https://www.google.com.tw/search?ei=htQaXaLVHIuW5wLxj52gCg&amp;hotel_occupancy=&amp;q=hilton+bogota+calle+72&amp;oq=hilton+bogota%2C&amp;gs_l=psy-ab.1.2.35i39j0i67j0i20i263j0l7.292680.292680..295316...0.0..0.421.421.4-1......0....1..gws-wiz.YB8I8kZLmVU" TargetMode="External"/><Relationship Id="rId21" Type="http://schemas.openxmlformats.org/officeDocument/2006/relationships/footer" Target="footer6.xml"/><Relationship Id="rId34" Type="http://schemas.openxmlformats.org/officeDocument/2006/relationships/hyperlink" Target="http://www.backpackers.com.tw/guide/index.php/&#19990;&#30028;&#21508;&#22283;&#38651;&#28304;&#25554;&#38957;&#25554;&#24231;&#24418;&#24335;" TargetMode="External"/><Relationship Id="rId42" Type="http://schemas.openxmlformats.org/officeDocument/2006/relationships/hyperlink" Target="https://www.google.com.tw/search?q=hilton+bogota+tel&#233;fono&amp;ludocid=652811159865550086&amp;sa=X&amp;ved=2ahUKEwi7wMDRp5XjAhUSy1kKHd4fC9wQ6BMwE3oECBsQAg" TargetMode="External"/><Relationship Id="rId47" Type="http://schemas.openxmlformats.org/officeDocument/2006/relationships/hyperlink" Target="http://www.ccb.org.co/" TargetMode="External"/><Relationship Id="rId50" Type="http://schemas.openxmlformats.org/officeDocument/2006/relationships/header" Target="header16.xml"/><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eader" Target="header10.xml"/><Relationship Id="rId33" Type="http://schemas.openxmlformats.org/officeDocument/2006/relationships/hyperlink" Target="http://www.tlc.gov.co" TargetMode="External"/><Relationship Id="rId38" Type="http://schemas.openxmlformats.org/officeDocument/2006/relationships/hyperlink" Target="https://www.google.com.tw/search?q=hilton+bogota+tel&#233;fono&amp;ludocid=652811159865550086&amp;sa=X&amp;ved=2ahUKEwjfuLe4q5XjAhWJq1kKHY06AjIQ6BMwE3oECBEQAg" TargetMode="External"/><Relationship Id="rId46" Type="http://schemas.openxmlformats.org/officeDocument/2006/relationships/hyperlink" Target="http://www.procolombia.com.co" TargetMode="Externa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footer" Target="footer5.xml"/><Relationship Id="rId29" Type="http://schemas.openxmlformats.org/officeDocument/2006/relationships/header" Target="header14.xml"/><Relationship Id="rId41" Type="http://schemas.openxmlformats.org/officeDocument/2006/relationships/hyperlink" Target="https://www.google.com.tw/search?q=jw+marriott+hotel+bogota+tel&#233;fono&amp;ludocid=7816225872365480209&amp;sa=X&amp;ved=2ahUKEwjAiKSBr5XjAhUQvlkKHe4fBeUQ6BMwE3oECBcQAg" TargetMode="External"/><Relationship Id="rId54"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yperlink" Target="http://doingbusiness.org/rankings" TargetMode="External"/><Relationship Id="rId37" Type="http://schemas.openxmlformats.org/officeDocument/2006/relationships/hyperlink" Target="https://www.google.com.tw/search?source=hp&amp;ei=jdIaXdWILZDl5gKn6JPICA&amp;q=hilton+bogota%2C+corferias&amp;oq=Hilton+&amp;gs_l=psy-ab.1.0.35i39l2j0i67l8.493742.496734..503978...3.0..0.368.2154.0j3j5j1......0....1..gws-wiz.....10..0j0i131j0i20i263.Mw2YjoYgmOQ" TargetMode="External"/><Relationship Id="rId40" Type="http://schemas.openxmlformats.org/officeDocument/2006/relationships/hyperlink" Target="https://www.google.com.tw/search?q=grand+hyatt+bogot&#225;+tel&#233;fono&amp;ludocid=2116990640008145517&amp;sa=X&amp;ved=2ahUKEwi14bS1r5XjAhWhp1kKHb3cAtIQ6BMwE3oECBAQAg" TargetMode="External"/><Relationship Id="rId45" Type="http://schemas.openxmlformats.org/officeDocument/2006/relationships/hyperlink" Target="https://www.google.com.tw/search?tbm=lcl&amp;ei=vsoaXeybOKuJ5wK5zYbADQ&amp;q=restaurantes++cusco&amp;oq=restaurantes++cusco&amp;gs_l=psy-ab.12..0i7i30k1l10.927870.952639.0.968096.30.19.0.0.0.0.512.3376.0j5j2j2j2j1.12.0....0...1c.1.64.psy-ab..20.9.2910...0j35i39k1j0i22i30k1j0i8i13i30k1j33i10k1j0i8i30k1.0.q7JMMyNYCbg" TargetMode="External"/><Relationship Id="rId53" Type="http://schemas.openxmlformats.org/officeDocument/2006/relationships/header" Target="header17.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hyperlink" Target="https://www.google.com.tw/search?q=hilton+bogota+corferias+convention+center+tel&#233;fono&amp;ludocid=17634959392979701390&amp;sa=X&amp;ved=2ahUKEwiisIOrqpXjAhULy1kKHfFHB6QQ6BMwE3oECBgQAg" TargetMode="External"/><Relationship Id="rId49" Type="http://schemas.openxmlformats.org/officeDocument/2006/relationships/header" Target="header15.xml"/><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hyperlink" Target="http://www.dane.gov.co" TargetMode="External"/><Relationship Id="rId44" Type="http://schemas.openxmlformats.org/officeDocument/2006/relationships/hyperlink" Target="https://www.google.com.tw/search?q=cuzco+restaurante+tel&#233;fono&amp;ludocid=10768235432080561975&amp;sa=X&amp;ved=2ahUKEwj4voTdpJXjAhUGo1kKHfuCB1MQ6BMwBnoECAEQPw" TargetMode="External"/><Relationship Id="rId52"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2.xml"/><Relationship Id="rId30" Type="http://schemas.openxmlformats.org/officeDocument/2006/relationships/hyperlink" Target="http://www.banrep.gov.co/es/trm" TargetMode="External"/><Relationship Id="rId35" Type="http://schemas.openxmlformats.org/officeDocument/2006/relationships/hyperlink" Target="http://www.backpackers.com.tw/guide/index.php/&#19990;&#30028;&#21508;&#22283;&#38651;&#28304;&#25554;&#38957;&#25554;&#24231;&#24418;&#24335;" TargetMode="External"/><Relationship Id="rId43" Type="http://schemas.openxmlformats.org/officeDocument/2006/relationships/hyperlink" Target="https://www.google.com.tw/search?source=hp&amp;ei=ndEaXazgMc_z5gKmgoP4Aw&amp;q=restaurante+la+ventana+hotel+hilton&amp;oq=Restaurante+la+ventana&amp;gs_l=psy-ab.1.1.0l10.2711.14631..19504...2.0..0.525.5762.0j16j5j2j2j1......0....1..gws-wiz.....0..35i39j0i67j0i20i263j0i131j0i10.YxAZY85Zyvc" TargetMode="External"/><Relationship Id="rId48" Type="http://schemas.openxmlformats.org/officeDocument/2006/relationships/hyperlink" Target="http://www.corferias.com/" TargetMode="External"/><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footer" Target="footer7.xml"/><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895C5D-CB08-4527-8419-AA4A15A507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TotalTime>
  <Pages>122</Pages>
  <Words>10888</Words>
  <Characters>62065</Characters>
  <Application>Microsoft Office Word</Application>
  <DocSecurity>0</DocSecurity>
  <Lines>517</Lines>
  <Paragraphs>145</Paragraphs>
  <ScaleCrop>false</ScaleCrop>
  <Company>MOEA</Company>
  <LinksUpToDate>false</LinksUpToDate>
  <CharactersWithSpaces>72808</CharactersWithSpaces>
  <SharedDoc>false</SharedDoc>
  <HLinks>
    <vt:vector size="174" baseType="variant">
      <vt:variant>
        <vt:i4>4915211</vt:i4>
      </vt:variant>
      <vt:variant>
        <vt:i4>132</vt:i4>
      </vt:variant>
      <vt:variant>
        <vt:i4>0</vt:i4>
      </vt:variant>
      <vt:variant>
        <vt:i4>5</vt:i4>
      </vt:variant>
      <vt:variant>
        <vt:lpwstr>http://www.corferias.com/</vt:lpwstr>
      </vt:variant>
      <vt:variant>
        <vt:lpwstr/>
      </vt:variant>
      <vt:variant>
        <vt:i4>3342396</vt:i4>
      </vt:variant>
      <vt:variant>
        <vt:i4>129</vt:i4>
      </vt:variant>
      <vt:variant>
        <vt:i4>0</vt:i4>
      </vt:variant>
      <vt:variant>
        <vt:i4>5</vt:i4>
      </vt:variant>
      <vt:variant>
        <vt:lpwstr>http://www.andi.org.co/</vt:lpwstr>
      </vt:variant>
      <vt:variant>
        <vt:lpwstr/>
      </vt:variant>
      <vt:variant>
        <vt:i4>7209006</vt:i4>
      </vt:variant>
      <vt:variant>
        <vt:i4>126</vt:i4>
      </vt:variant>
      <vt:variant>
        <vt:i4>0</vt:i4>
      </vt:variant>
      <vt:variant>
        <vt:i4>5</vt:i4>
      </vt:variant>
      <vt:variant>
        <vt:lpwstr>http://www.ccb.org.co/</vt:lpwstr>
      </vt:variant>
      <vt:variant>
        <vt:lpwstr/>
      </vt:variant>
      <vt:variant>
        <vt:i4>8061032</vt:i4>
      </vt:variant>
      <vt:variant>
        <vt:i4>123</vt:i4>
      </vt:variant>
      <vt:variant>
        <vt:i4>0</vt:i4>
      </vt:variant>
      <vt:variant>
        <vt:i4>5</vt:i4>
      </vt:variant>
      <vt:variant>
        <vt:lpwstr>http://www.procolombia.co/</vt:lpwstr>
      </vt:variant>
      <vt:variant>
        <vt:lpwstr/>
      </vt:variant>
      <vt:variant>
        <vt:i4>4653114</vt:i4>
      </vt:variant>
      <vt:variant>
        <vt:i4>120</vt:i4>
      </vt:variant>
      <vt:variant>
        <vt:i4>0</vt:i4>
      </vt:variant>
      <vt:variant>
        <vt:i4>5</vt:i4>
      </vt:variant>
      <vt:variant>
        <vt:lpwstr>mailto:ofitaipeisec@etb.net.co</vt:lpwstr>
      </vt:variant>
      <vt:variant>
        <vt:lpwstr/>
      </vt:variant>
      <vt:variant>
        <vt:i4>6881297</vt:i4>
      </vt:variant>
      <vt:variant>
        <vt:i4>117</vt:i4>
      </vt:variant>
      <vt:variant>
        <vt:i4>0</vt:i4>
      </vt:variant>
      <vt:variant>
        <vt:i4>5</vt:i4>
      </vt:variant>
      <vt:variant>
        <vt:lpwstr>http://www.backpackers.com.tw/guide/index.php/%E4%B8%96%E7%95%8C%E5%90%84%E5%9C%8B%E9%9B%BB%E6%BA%90%E6%8F%92%E9%A0%AD%E6%8F%92%E5%BA%A7%E5%BD%A2%E5%BC%8F</vt:lpwstr>
      </vt:variant>
      <vt:variant>
        <vt:lpwstr>B_.E5.9E.8B</vt:lpwstr>
      </vt:variant>
      <vt:variant>
        <vt:i4>6881298</vt:i4>
      </vt:variant>
      <vt:variant>
        <vt:i4>114</vt:i4>
      </vt:variant>
      <vt:variant>
        <vt:i4>0</vt:i4>
      </vt:variant>
      <vt:variant>
        <vt:i4>5</vt:i4>
      </vt:variant>
      <vt:variant>
        <vt:lpwstr>http://www.backpackers.com.tw/guide/index.php/%E4%B8%96%E7%95%8C%E5%90%84%E5%9C%8B%E9%9B%BB%E6%BA%90%E6%8F%92%E9%A0%AD%E6%8F%92%E5%BA%A7%E5%BD%A2%E5%BC%8F</vt:lpwstr>
      </vt:variant>
      <vt:variant>
        <vt:lpwstr>A_.E5.9E.8B</vt:lpwstr>
      </vt:variant>
      <vt:variant>
        <vt:i4>6357052</vt:i4>
      </vt:variant>
      <vt:variant>
        <vt:i4>111</vt:i4>
      </vt:variant>
      <vt:variant>
        <vt:i4>0</vt:i4>
      </vt:variant>
      <vt:variant>
        <vt:i4>5</vt:i4>
      </vt:variant>
      <vt:variant>
        <vt:lpwstr>http://www.tlc.gov.co/</vt:lpwstr>
      </vt:variant>
      <vt:variant>
        <vt:lpwstr/>
      </vt:variant>
      <vt:variant>
        <vt:i4>5308435</vt:i4>
      </vt:variant>
      <vt:variant>
        <vt:i4>108</vt:i4>
      </vt:variant>
      <vt:variant>
        <vt:i4>0</vt:i4>
      </vt:variant>
      <vt:variant>
        <vt:i4>5</vt:i4>
      </vt:variant>
      <vt:variant>
        <vt:lpwstr>http://doingbusiness.org/rankings</vt:lpwstr>
      </vt:variant>
      <vt:variant>
        <vt:lpwstr/>
      </vt:variant>
      <vt:variant>
        <vt:i4>2162726</vt:i4>
      </vt:variant>
      <vt:variant>
        <vt:i4>105</vt:i4>
      </vt:variant>
      <vt:variant>
        <vt:i4>0</vt:i4>
      </vt:variant>
      <vt:variant>
        <vt:i4>5</vt:i4>
      </vt:variant>
      <vt:variant>
        <vt:lpwstr>http://www.dane.gov.co/</vt:lpwstr>
      </vt:variant>
      <vt:variant>
        <vt:lpwstr/>
      </vt:variant>
      <vt:variant>
        <vt:i4>7995497</vt:i4>
      </vt:variant>
      <vt:variant>
        <vt:i4>102</vt:i4>
      </vt:variant>
      <vt:variant>
        <vt:i4>0</vt:i4>
      </vt:variant>
      <vt:variant>
        <vt:i4>5</vt:i4>
      </vt:variant>
      <vt:variant>
        <vt:lpwstr>http://www.banrep.gov.co/es/trm</vt:lpwstr>
      </vt:variant>
      <vt:variant>
        <vt:lpwstr/>
      </vt:variant>
      <vt:variant>
        <vt:i4>2752545</vt:i4>
      </vt:variant>
      <vt:variant>
        <vt:i4>99</vt:i4>
      </vt:variant>
      <vt:variant>
        <vt:i4>0</vt:i4>
      </vt:variant>
      <vt:variant>
        <vt:i4>5</vt:i4>
      </vt:variant>
      <vt:variant>
        <vt:lpwstr>http://websiex.dian.gov.co/</vt:lpwstr>
      </vt:variant>
      <vt:variant>
        <vt:lpwstr/>
      </vt:variant>
      <vt:variant>
        <vt:i4>2424879</vt:i4>
      </vt:variant>
      <vt:variant>
        <vt:i4>96</vt:i4>
      </vt:variant>
      <vt:variant>
        <vt:i4>0</vt:i4>
      </vt:variant>
      <vt:variant>
        <vt:i4>5</vt:i4>
      </vt:variant>
      <vt:variant>
        <vt:lpwstr>http://www.investincolombia.com.co/</vt:lpwstr>
      </vt:variant>
      <vt:variant>
        <vt:lpwstr/>
      </vt:variant>
      <vt:variant>
        <vt:i4>1572946</vt:i4>
      </vt:variant>
      <vt:variant>
        <vt:i4>93</vt:i4>
      </vt:variant>
      <vt:variant>
        <vt:i4>0</vt:i4>
      </vt:variant>
      <vt:variant>
        <vt:i4>5</vt:i4>
      </vt:variant>
      <vt:variant>
        <vt:lpwstr>http://es.investinbogota.org/</vt:lpwstr>
      </vt:variant>
      <vt:variant>
        <vt:lpwstr/>
      </vt:variant>
      <vt:variant>
        <vt:i4>1703996</vt:i4>
      </vt:variant>
      <vt:variant>
        <vt:i4>86</vt:i4>
      </vt:variant>
      <vt:variant>
        <vt:i4>0</vt:i4>
      </vt:variant>
      <vt:variant>
        <vt:i4>5</vt:i4>
      </vt:variant>
      <vt:variant>
        <vt:lpwstr/>
      </vt:variant>
      <vt:variant>
        <vt:lpwstr>_Toc491282142</vt:lpwstr>
      </vt:variant>
      <vt:variant>
        <vt:i4>1703996</vt:i4>
      </vt:variant>
      <vt:variant>
        <vt:i4>80</vt:i4>
      </vt:variant>
      <vt:variant>
        <vt:i4>0</vt:i4>
      </vt:variant>
      <vt:variant>
        <vt:i4>5</vt:i4>
      </vt:variant>
      <vt:variant>
        <vt:lpwstr/>
      </vt:variant>
      <vt:variant>
        <vt:lpwstr>_Toc491282141</vt:lpwstr>
      </vt:variant>
      <vt:variant>
        <vt:i4>1703996</vt:i4>
      </vt:variant>
      <vt:variant>
        <vt:i4>74</vt:i4>
      </vt:variant>
      <vt:variant>
        <vt:i4>0</vt:i4>
      </vt:variant>
      <vt:variant>
        <vt:i4>5</vt:i4>
      </vt:variant>
      <vt:variant>
        <vt:lpwstr/>
      </vt:variant>
      <vt:variant>
        <vt:lpwstr>_Toc491282140</vt:lpwstr>
      </vt:variant>
      <vt:variant>
        <vt:i4>1900604</vt:i4>
      </vt:variant>
      <vt:variant>
        <vt:i4>68</vt:i4>
      </vt:variant>
      <vt:variant>
        <vt:i4>0</vt:i4>
      </vt:variant>
      <vt:variant>
        <vt:i4>5</vt:i4>
      </vt:variant>
      <vt:variant>
        <vt:lpwstr/>
      </vt:variant>
      <vt:variant>
        <vt:lpwstr>_Toc491282139</vt:lpwstr>
      </vt:variant>
      <vt:variant>
        <vt:i4>1900604</vt:i4>
      </vt:variant>
      <vt:variant>
        <vt:i4>62</vt:i4>
      </vt:variant>
      <vt:variant>
        <vt:i4>0</vt:i4>
      </vt:variant>
      <vt:variant>
        <vt:i4>5</vt:i4>
      </vt:variant>
      <vt:variant>
        <vt:lpwstr/>
      </vt:variant>
      <vt:variant>
        <vt:lpwstr>_Toc491282138</vt:lpwstr>
      </vt:variant>
      <vt:variant>
        <vt:i4>1900604</vt:i4>
      </vt:variant>
      <vt:variant>
        <vt:i4>56</vt:i4>
      </vt:variant>
      <vt:variant>
        <vt:i4>0</vt:i4>
      </vt:variant>
      <vt:variant>
        <vt:i4>5</vt:i4>
      </vt:variant>
      <vt:variant>
        <vt:lpwstr/>
      </vt:variant>
      <vt:variant>
        <vt:lpwstr>_Toc491282137</vt:lpwstr>
      </vt:variant>
      <vt:variant>
        <vt:i4>1900604</vt:i4>
      </vt:variant>
      <vt:variant>
        <vt:i4>50</vt:i4>
      </vt:variant>
      <vt:variant>
        <vt:i4>0</vt:i4>
      </vt:variant>
      <vt:variant>
        <vt:i4>5</vt:i4>
      </vt:variant>
      <vt:variant>
        <vt:lpwstr/>
      </vt:variant>
      <vt:variant>
        <vt:lpwstr>_Toc491282136</vt:lpwstr>
      </vt:variant>
      <vt:variant>
        <vt:i4>1900604</vt:i4>
      </vt:variant>
      <vt:variant>
        <vt:i4>44</vt:i4>
      </vt:variant>
      <vt:variant>
        <vt:i4>0</vt:i4>
      </vt:variant>
      <vt:variant>
        <vt:i4>5</vt:i4>
      </vt:variant>
      <vt:variant>
        <vt:lpwstr/>
      </vt:variant>
      <vt:variant>
        <vt:lpwstr>_Toc491282135</vt:lpwstr>
      </vt:variant>
      <vt:variant>
        <vt:i4>1900604</vt:i4>
      </vt:variant>
      <vt:variant>
        <vt:i4>38</vt:i4>
      </vt:variant>
      <vt:variant>
        <vt:i4>0</vt:i4>
      </vt:variant>
      <vt:variant>
        <vt:i4>5</vt:i4>
      </vt:variant>
      <vt:variant>
        <vt:lpwstr/>
      </vt:variant>
      <vt:variant>
        <vt:lpwstr>_Toc491282134</vt:lpwstr>
      </vt:variant>
      <vt:variant>
        <vt:i4>1900604</vt:i4>
      </vt:variant>
      <vt:variant>
        <vt:i4>32</vt:i4>
      </vt:variant>
      <vt:variant>
        <vt:i4>0</vt:i4>
      </vt:variant>
      <vt:variant>
        <vt:i4>5</vt:i4>
      </vt:variant>
      <vt:variant>
        <vt:lpwstr/>
      </vt:variant>
      <vt:variant>
        <vt:lpwstr>_Toc491282133</vt:lpwstr>
      </vt:variant>
      <vt:variant>
        <vt:i4>1900604</vt:i4>
      </vt:variant>
      <vt:variant>
        <vt:i4>26</vt:i4>
      </vt:variant>
      <vt:variant>
        <vt:i4>0</vt:i4>
      </vt:variant>
      <vt:variant>
        <vt:i4>5</vt:i4>
      </vt:variant>
      <vt:variant>
        <vt:lpwstr/>
      </vt:variant>
      <vt:variant>
        <vt:lpwstr>_Toc491282132</vt:lpwstr>
      </vt:variant>
      <vt:variant>
        <vt:i4>1900604</vt:i4>
      </vt:variant>
      <vt:variant>
        <vt:i4>20</vt:i4>
      </vt:variant>
      <vt:variant>
        <vt:i4>0</vt:i4>
      </vt:variant>
      <vt:variant>
        <vt:i4>5</vt:i4>
      </vt:variant>
      <vt:variant>
        <vt:lpwstr/>
      </vt:variant>
      <vt:variant>
        <vt:lpwstr>_Toc491282131</vt:lpwstr>
      </vt:variant>
      <vt:variant>
        <vt:i4>1900604</vt:i4>
      </vt:variant>
      <vt:variant>
        <vt:i4>14</vt:i4>
      </vt:variant>
      <vt:variant>
        <vt:i4>0</vt:i4>
      </vt:variant>
      <vt:variant>
        <vt:i4>5</vt:i4>
      </vt:variant>
      <vt:variant>
        <vt:lpwstr/>
      </vt:variant>
      <vt:variant>
        <vt:lpwstr>_Toc491282130</vt:lpwstr>
      </vt:variant>
      <vt:variant>
        <vt:i4>1835068</vt:i4>
      </vt:variant>
      <vt:variant>
        <vt:i4>8</vt:i4>
      </vt:variant>
      <vt:variant>
        <vt:i4>0</vt:i4>
      </vt:variant>
      <vt:variant>
        <vt:i4>5</vt:i4>
      </vt:variant>
      <vt:variant>
        <vt:lpwstr/>
      </vt:variant>
      <vt:variant>
        <vt:lpwstr>_Toc491282129</vt:lpwstr>
      </vt:variant>
      <vt:variant>
        <vt:i4>1835068</vt:i4>
      </vt:variant>
      <vt:variant>
        <vt:i4>2</vt:i4>
      </vt:variant>
      <vt:variant>
        <vt:i4>0</vt:i4>
      </vt:variant>
      <vt:variant>
        <vt:i4>5</vt:i4>
      </vt:variant>
      <vt:variant>
        <vt:lpwstr/>
      </vt:variant>
      <vt:variant>
        <vt:lpwstr>_Toc491282128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22</cp:revision>
  <cp:lastPrinted>2023-09-25T17:28:00Z</cp:lastPrinted>
  <dcterms:created xsi:type="dcterms:W3CDTF">2022-06-06T14:37:00Z</dcterms:created>
  <dcterms:modified xsi:type="dcterms:W3CDTF">2023-09-25T17:31:00Z</dcterms:modified>
</cp:coreProperties>
</file>