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14A" w:rsidRPr="00855B9F" w:rsidRDefault="000A4BAB">
      <w:pPr>
        <w:ind w:left="236" w:firstLine="472"/>
      </w:pPr>
      <w:bookmarkStart w:id="0" w:name="_GoBack"/>
      <w:r>
        <w:rPr>
          <w:noProof/>
          <w:lang w:eastAsia="zh-TW"/>
        </w:rPr>
        <w:drawing>
          <wp:anchor distT="0" distB="0" distL="114300" distR="114300" simplePos="0" relativeHeight="251660288" behindDoc="1" locked="1" layoutInCell="1" allowOverlap="1">
            <wp:simplePos x="0" y="0"/>
            <wp:positionH relativeFrom="column">
              <wp:posOffset>-1125855</wp:posOffset>
            </wp:positionH>
            <wp:positionV relativeFrom="page">
              <wp:posOffset>-101600</wp:posOffset>
            </wp:positionV>
            <wp:extent cx="7631430" cy="10796270"/>
            <wp:effectExtent l="0" t="0" r="7620" b="5080"/>
            <wp:wrapNone/>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80封面-南非-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bookmarkEnd w:id="0"/>
    </w:p>
    <w:p w:rsidR="00E9014A" w:rsidRPr="00855B9F" w:rsidRDefault="001C7CA3">
      <w:pPr>
        <w:ind w:firstLine="472"/>
        <w:sectPr w:rsidR="00E9014A" w:rsidRPr="00855B9F" w:rsidSect="00FA035E">
          <w:headerReference w:type="even" r:id="rId9"/>
          <w:headerReference w:type="default" r:id="rId10"/>
          <w:footerReference w:type="even" r:id="rId11"/>
          <w:footerReference w:type="default" r:id="rId12"/>
          <w:headerReference w:type="first" r:id="rId13"/>
          <w:footerReference w:type="first" r:id="rId14"/>
          <w:pgSz w:w="11906" w:h="16838" w:code="9"/>
          <w:pgMar w:top="2268" w:right="1701" w:bottom="1701" w:left="1701" w:header="1134" w:footer="851" w:gutter="0"/>
          <w:cols w:space="720"/>
          <w:docGrid w:type="linesAndChars" w:linePitch="514" w:charSpace="-774"/>
        </w:sectPr>
      </w:pPr>
      <w:r w:rsidRPr="00855B9F">
        <w:rPr>
          <w:noProof/>
          <w:lang w:eastAsia="zh-TW"/>
        </w:rPr>
        <mc:AlternateContent>
          <mc:Choice Requires="wps">
            <w:drawing>
              <wp:anchor distT="0" distB="0" distL="114300" distR="114300" simplePos="0" relativeHeight="251656192" behindDoc="0" locked="0" layoutInCell="1" allowOverlap="1" wp14:anchorId="2D89AE5A" wp14:editId="15F27B14">
                <wp:simplePos x="0" y="0"/>
                <wp:positionH relativeFrom="column">
                  <wp:posOffset>-1122045</wp:posOffset>
                </wp:positionH>
                <wp:positionV relativeFrom="paragraph">
                  <wp:posOffset>7842250</wp:posOffset>
                </wp:positionV>
                <wp:extent cx="7642225" cy="108712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42225" cy="1087120"/>
                        </a:xfrm>
                        <a:prstGeom prst="rect">
                          <a:avLst/>
                        </a:prstGeom>
                        <a:solidFill>
                          <a:srgbClr val="333399"/>
                        </a:solidFill>
                        <a:ln>
                          <a:noFill/>
                          <a:prstDash/>
                        </a:ln>
                      </wps:spPr>
                      <wps:txbx>
                        <w:txbxContent>
                          <w:p w:rsidR="00A60E22" w:rsidRDefault="00D44671" w:rsidP="003036EA">
                            <w:pPr>
                              <w:snapToGrid w:val="0"/>
                              <w:spacing w:after="40"/>
                              <w:ind w:firstLineChars="0" w:firstLine="0"/>
                              <w:jc w:val="center"/>
                              <w:rPr>
                                <w:lang w:eastAsia="zh-TW"/>
                              </w:rPr>
                            </w:pPr>
                            <w:r>
                              <w:rPr>
                                <w:rFonts w:ascii="Arial Unicode MS" w:hAnsi="Arial Unicode MS"/>
                                <w:color w:val="FFFFFF"/>
                                <w:spacing w:val="20"/>
                                <w:kern w:val="0"/>
                                <w:sz w:val="32"/>
                                <w:szCs w:val="32"/>
                                <w:lang w:eastAsia="zh-TW"/>
                              </w:rPr>
                              <w:t>經濟部投資促進司</w:t>
                            </w:r>
                            <w:r w:rsidR="00A60E22">
                              <w:rPr>
                                <w:rFonts w:ascii="Arial Unicode MS" w:hAnsi="Arial Unicode MS"/>
                                <w:color w:val="FFFFFF"/>
                                <w:spacing w:val="20"/>
                                <w:kern w:val="0"/>
                                <w:sz w:val="32"/>
                                <w:szCs w:val="32"/>
                                <w:lang w:eastAsia="zh-TW"/>
                              </w:rPr>
                              <w:t xml:space="preserve">　編印</w:t>
                            </w:r>
                          </w:p>
                          <w:p w:rsidR="00A60E22" w:rsidRDefault="00D44671" w:rsidP="003036EA">
                            <w:pPr>
                              <w:snapToGrid w:val="0"/>
                              <w:spacing w:after="40"/>
                              <w:ind w:firstLineChars="0" w:firstLine="0"/>
                              <w:jc w:val="center"/>
                            </w:pPr>
                            <w:r w:rsidRPr="00D44671">
                              <w:rPr>
                                <w:rFonts w:ascii="Arial" w:hAnsi="Arial" w:cs="Arial"/>
                                <w:color w:val="FFFFFF"/>
                                <w:kern w:val="0"/>
                                <w:sz w:val="22"/>
                                <w:szCs w:val="22"/>
                                <w:lang w:eastAsia="zh-TW"/>
                              </w:rPr>
                              <w:t>Department of Investment Promotion</w:t>
                            </w:r>
                            <w:r w:rsidR="00A60E22">
                              <w:rPr>
                                <w:rFonts w:cs="Arial"/>
                                <w:color w:val="FFFFFF"/>
                                <w:kern w:val="0"/>
                                <w:sz w:val="22"/>
                                <w:szCs w:val="22"/>
                                <w:lang w:eastAsia="zh-TW"/>
                              </w:rPr>
                              <w:t>,</w:t>
                            </w:r>
                            <w:r w:rsidR="00A60E22">
                              <w:rPr>
                                <w:rFonts w:ascii="Arial" w:hAnsi="Arial" w:cs="Arial"/>
                                <w:color w:val="FFFFFF"/>
                                <w:kern w:val="0"/>
                                <w:sz w:val="22"/>
                                <w:szCs w:val="22"/>
                                <w:lang w:eastAsia="zh-TW"/>
                              </w:rPr>
                              <w:t xml:space="preserve"> Ministry of Economic Affairs</w:t>
                            </w:r>
                          </w:p>
                          <w:p w:rsidR="00A60E22" w:rsidRDefault="00A60E22" w:rsidP="003036EA">
                            <w:pPr>
                              <w:snapToGrid w:val="0"/>
                              <w:spacing w:after="40"/>
                              <w:ind w:firstLineChars="0" w:firstLine="0"/>
                              <w:jc w:val="center"/>
                            </w:pPr>
                            <w:r>
                              <w:rPr>
                                <w:rFonts w:ascii="Arial" w:hAnsi="Arial"/>
                                <w:color w:val="FFFFFF"/>
                                <w:spacing w:val="20"/>
                                <w:kern w:val="0"/>
                                <w:lang w:eastAsia="zh-TW"/>
                              </w:rPr>
                              <w:t>中華民國</w:t>
                            </w:r>
                            <w:r w:rsidR="00AD79F4">
                              <w:rPr>
                                <w:rFonts w:ascii="Arial" w:hAnsi="Arial" w:hint="eastAsia"/>
                                <w:color w:val="FFFFFF"/>
                                <w:spacing w:val="20"/>
                                <w:kern w:val="0"/>
                                <w:lang w:eastAsia="zh-TW"/>
                              </w:rPr>
                              <w:t>１</w:t>
                            </w:r>
                            <w:r>
                              <w:rPr>
                                <w:rFonts w:ascii="Arial" w:hAnsi="Arial" w:cs="Arial"/>
                                <w:color w:val="FFFFFF"/>
                                <w:spacing w:val="20"/>
                                <w:kern w:val="0"/>
                                <w:lang w:eastAsia="zh-TW"/>
                              </w:rPr>
                              <w:t>１</w:t>
                            </w:r>
                            <w:r w:rsidR="00DE10FE">
                              <w:rPr>
                                <w:rFonts w:ascii="Arial" w:hAnsi="Arial" w:cs="Arial" w:hint="eastAsia"/>
                                <w:color w:val="FFFFFF"/>
                                <w:spacing w:val="20"/>
                                <w:kern w:val="0"/>
                                <w:lang w:eastAsia="zh-TW"/>
                              </w:rPr>
                              <w:t>２</w:t>
                            </w:r>
                            <w:r>
                              <w:rPr>
                                <w:rFonts w:ascii="Arial" w:hAnsi="Arial"/>
                                <w:color w:val="FFFFFF"/>
                                <w:spacing w:val="20"/>
                                <w:kern w:val="0"/>
                                <w:lang w:eastAsia="zh-TW"/>
                              </w:rPr>
                              <w:t>年</w:t>
                            </w:r>
                            <w:proofErr w:type="gramStart"/>
                            <w:r w:rsidR="00DE10FE">
                              <w:rPr>
                                <w:rFonts w:ascii="Arial" w:hAnsi="Arial" w:hint="eastAsia"/>
                                <w:color w:val="FFFFFF"/>
                                <w:spacing w:val="20"/>
                                <w:kern w:val="0"/>
                                <w:lang w:eastAsia="zh-TW"/>
                              </w:rPr>
                              <w:t>９</w:t>
                            </w:r>
                            <w:proofErr w:type="gramEnd"/>
                            <w:r>
                              <w:rPr>
                                <w:rFonts w:ascii="Arial" w:hAnsi="Arial"/>
                                <w:color w:val="FFFFFF"/>
                                <w:spacing w:val="20"/>
                                <w:kern w:val="0"/>
                                <w:lang w:eastAsia="zh-TW"/>
                              </w:rPr>
                              <w:t>月</w:t>
                            </w:r>
                          </w:p>
                        </w:txbxContent>
                      </wps:txbx>
                      <wps:bodyPr vert="horz" wrap="square" lIns="0" tIns="143999" rIns="0" bIns="0" anchor="t" anchorCtr="0" compatLnSpc="0"/>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88.35pt;margin-top:617.5pt;width:601.75pt;height:85.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" fillcolor="#339" stroked="f">
                <v:path arrowok="t"/>
                <v:textbox inset="0,3.99997mm,0,0">
                  <w:txbxContent>
                    <w:p w:rsidR="00A60E22" w:rsidRDefault="00D44671" w:rsidP="003036EA">
                      <w:pPr>
                        <w:snapToGrid w:val="0"/>
                        <w:spacing w:after="40"/>
                        <w:ind w:firstLineChars="0" w:firstLine="0"/>
                        <w:jc w:val="center"/>
                        <w:rPr>
                          <w:lang w:eastAsia="zh-TW"/>
                        </w:rPr>
                      </w:pPr>
                      <w:r>
                        <w:rPr>
                          <w:rFonts w:ascii="Arial Unicode MS" w:hAnsi="Arial Unicode MS"/>
                          <w:color w:val="FFFFFF"/>
                          <w:spacing w:val="20"/>
                          <w:kern w:val="0"/>
                          <w:sz w:val="32"/>
                          <w:szCs w:val="32"/>
                          <w:lang w:eastAsia="zh-TW"/>
                        </w:rPr>
                        <w:t>經濟部投資促進司</w:t>
                      </w:r>
                      <w:r w:rsidR="00A60E22">
                        <w:rPr>
                          <w:rFonts w:ascii="Arial Unicode MS" w:hAnsi="Arial Unicode MS"/>
                          <w:color w:val="FFFFFF"/>
                          <w:spacing w:val="20"/>
                          <w:kern w:val="0"/>
                          <w:sz w:val="32"/>
                          <w:szCs w:val="32"/>
                          <w:lang w:eastAsia="zh-TW"/>
                        </w:rPr>
                        <w:t xml:space="preserve">　編印</w:t>
                      </w:r>
                    </w:p>
                    <w:p w:rsidR="00A60E22" w:rsidRDefault="00D44671" w:rsidP="003036EA">
                      <w:pPr>
                        <w:snapToGrid w:val="0"/>
                        <w:spacing w:after="40"/>
                        <w:ind w:firstLineChars="0" w:firstLine="0"/>
                        <w:jc w:val="center"/>
                      </w:pPr>
                      <w:r w:rsidRPr="00D44671">
                        <w:rPr>
                          <w:rFonts w:ascii="Arial" w:hAnsi="Arial" w:cs="Arial"/>
                          <w:color w:val="FFFFFF"/>
                          <w:kern w:val="0"/>
                          <w:sz w:val="22"/>
                          <w:szCs w:val="22"/>
                          <w:lang w:eastAsia="zh-TW"/>
                        </w:rPr>
                        <w:t>Department of Investment Promotion</w:t>
                      </w:r>
                      <w:r w:rsidR="00A60E22">
                        <w:rPr>
                          <w:rFonts w:cs="Arial"/>
                          <w:color w:val="FFFFFF"/>
                          <w:kern w:val="0"/>
                          <w:sz w:val="22"/>
                          <w:szCs w:val="22"/>
                          <w:lang w:eastAsia="zh-TW"/>
                        </w:rPr>
                        <w:t>,</w:t>
                      </w:r>
                      <w:r w:rsidR="00A60E22">
                        <w:rPr>
                          <w:rFonts w:ascii="Arial" w:hAnsi="Arial" w:cs="Arial"/>
                          <w:color w:val="FFFFFF"/>
                          <w:kern w:val="0"/>
                          <w:sz w:val="22"/>
                          <w:szCs w:val="22"/>
                          <w:lang w:eastAsia="zh-TW"/>
                        </w:rPr>
                        <w:t xml:space="preserve"> Ministry of Economic Affairs</w:t>
                      </w:r>
                    </w:p>
                    <w:p w:rsidR="00A60E22" w:rsidRDefault="00A60E22" w:rsidP="003036EA">
                      <w:pPr>
                        <w:snapToGrid w:val="0"/>
                        <w:spacing w:after="40"/>
                        <w:ind w:firstLineChars="0" w:firstLine="0"/>
                        <w:jc w:val="center"/>
                      </w:pPr>
                      <w:r>
                        <w:rPr>
                          <w:rFonts w:ascii="Arial" w:hAnsi="Arial"/>
                          <w:color w:val="FFFFFF"/>
                          <w:spacing w:val="20"/>
                          <w:kern w:val="0"/>
                          <w:lang w:eastAsia="zh-TW"/>
                        </w:rPr>
                        <w:t>中華民國</w:t>
                      </w:r>
                      <w:r w:rsidR="00AD79F4">
                        <w:rPr>
                          <w:rFonts w:ascii="Arial" w:hAnsi="Arial" w:hint="eastAsia"/>
                          <w:color w:val="FFFFFF"/>
                          <w:spacing w:val="20"/>
                          <w:kern w:val="0"/>
                          <w:lang w:eastAsia="zh-TW"/>
                        </w:rPr>
                        <w:t>１</w:t>
                      </w:r>
                      <w:r>
                        <w:rPr>
                          <w:rFonts w:ascii="Arial" w:hAnsi="Arial" w:cs="Arial"/>
                          <w:color w:val="FFFFFF"/>
                          <w:spacing w:val="20"/>
                          <w:kern w:val="0"/>
                          <w:lang w:eastAsia="zh-TW"/>
                        </w:rPr>
                        <w:t>１</w:t>
                      </w:r>
                      <w:r w:rsidR="00DE10FE">
                        <w:rPr>
                          <w:rFonts w:ascii="Arial" w:hAnsi="Arial" w:cs="Arial" w:hint="eastAsia"/>
                          <w:color w:val="FFFFFF"/>
                          <w:spacing w:val="20"/>
                          <w:kern w:val="0"/>
                          <w:lang w:eastAsia="zh-TW"/>
                        </w:rPr>
                        <w:t>２</w:t>
                      </w:r>
                      <w:r>
                        <w:rPr>
                          <w:rFonts w:ascii="Arial" w:hAnsi="Arial"/>
                          <w:color w:val="FFFFFF"/>
                          <w:spacing w:val="20"/>
                          <w:kern w:val="0"/>
                          <w:lang w:eastAsia="zh-TW"/>
                        </w:rPr>
                        <w:t>年</w:t>
                      </w:r>
                      <w:proofErr w:type="gramStart"/>
                      <w:r w:rsidR="00DE10FE">
                        <w:rPr>
                          <w:rFonts w:ascii="Arial" w:hAnsi="Arial" w:hint="eastAsia"/>
                          <w:color w:val="FFFFFF"/>
                          <w:spacing w:val="20"/>
                          <w:kern w:val="0"/>
                          <w:lang w:eastAsia="zh-TW"/>
                        </w:rPr>
                        <w:t>９</w:t>
                      </w:r>
                      <w:proofErr w:type="gramEnd"/>
                      <w:r>
                        <w:rPr>
                          <w:rFonts w:ascii="Arial" w:hAnsi="Arial"/>
                          <w:color w:val="FFFFFF"/>
                          <w:spacing w:val="20"/>
                          <w:kern w:val="0"/>
                          <w:lang w:eastAsia="zh-TW"/>
                        </w:rPr>
                        <w:t>月</w:t>
                      </w:r>
                    </w:p>
                  </w:txbxContent>
                </v:textbox>
              </v:shape>
            </w:pict>
          </mc:Fallback>
        </mc:AlternateContent>
      </w:r>
    </w:p>
    <w:p w:rsidR="00E9014A" w:rsidRPr="00855B9F" w:rsidRDefault="00E9014A">
      <w:pPr>
        <w:ind w:left="236" w:right="236" w:firstLine="1432"/>
        <w:jc w:val="left"/>
        <w:rPr>
          <w:rFonts w:ascii="華康粗圓體" w:eastAsia="華康粗圓體" w:hAnsi="華康粗圓體"/>
          <w:sz w:val="72"/>
          <w:szCs w:val="72"/>
          <w:lang w:eastAsia="zh-TW"/>
        </w:rPr>
        <w:sectPr w:rsidR="00E9014A" w:rsidRPr="00855B9F" w:rsidSect="00FA035E">
          <w:headerReference w:type="even" r:id="rId15"/>
          <w:headerReference w:type="default" r:id="rId16"/>
          <w:footerReference w:type="even" r:id="rId17"/>
          <w:footerReference w:type="default" r:id="rId18"/>
          <w:pgSz w:w="11906" w:h="16838" w:code="9"/>
          <w:pgMar w:top="2268" w:right="1701" w:bottom="1701" w:left="1701" w:header="720" w:footer="720" w:gutter="0"/>
          <w:cols w:space="720"/>
          <w:docGrid w:type="linesAndChars" w:linePitch="514" w:charSpace="-774"/>
        </w:sectPr>
      </w:pPr>
    </w:p>
    <w:tbl>
      <w:tblPr>
        <w:tblW w:w="8560" w:type="dxa"/>
        <w:tblCellMar>
          <w:left w:w="10" w:type="dxa"/>
          <w:right w:w="10" w:type="dxa"/>
        </w:tblCellMar>
        <w:tblLook w:val="04A0" w:firstRow="1" w:lastRow="0" w:firstColumn="1" w:lastColumn="0" w:noHBand="0" w:noVBand="1"/>
      </w:tblPr>
      <w:tblGrid>
        <w:gridCol w:w="8560"/>
      </w:tblGrid>
      <w:tr w:rsidR="00855B9F" w:rsidRPr="00855B9F">
        <w:trPr>
          <w:trHeight w:val="1304"/>
        </w:trPr>
        <w:tc>
          <w:tcPr>
            <w:tcW w:w="8560" w:type="dxa"/>
            <w:shd w:val="clear" w:color="auto" w:fill="auto"/>
            <w:tcMar>
              <w:top w:w="0" w:type="dxa"/>
              <w:left w:w="28" w:type="dxa"/>
              <w:bottom w:w="0" w:type="dxa"/>
              <w:right w:w="28" w:type="dxa"/>
            </w:tcMar>
            <w:vAlign w:val="center"/>
          </w:tcPr>
          <w:p w:rsidR="00E9014A" w:rsidRPr="00855B9F" w:rsidRDefault="00E9014A" w:rsidP="001A4F41">
            <w:pPr>
              <w:ind w:left="236" w:right="236" w:firstLineChars="0" w:firstLine="0"/>
              <w:jc w:val="left"/>
              <w:rPr>
                <w:rFonts w:ascii="華康粗圓體" w:eastAsia="華康粗圓體" w:hAnsi="華康粗圓體"/>
                <w:sz w:val="72"/>
                <w:szCs w:val="72"/>
                <w:lang w:eastAsia="zh-TW"/>
              </w:rPr>
            </w:pPr>
          </w:p>
        </w:tc>
      </w:tr>
      <w:tr w:rsidR="00855B9F" w:rsidRPr="00855B9F">
        <w:trPr>
          <w:trHeight w:val="1701"/>
        </w:trPr>
        <w:tc>
          <w:tcPr>
            <w:tcW w:w="8560" w:type="dxa"/>
            <w:shd w:val="clear" w:color="auto" w:fill="auto"/>
            <w:tcMar>
              <w:top w:w="0" w:type="dxa"/>
              <w:left w:w="28" w:type="dxa"/>
              <w:bottom w:w="0" w:type="dxa"/>
              <w:right w:w="28" w:type="dxa"/>
            </w:tcMar>
            <w:vAlign w:val="center"/>
          </w:tcPr>
          <w:p w:rsidR="00E9014A" w:rsidRPr="00855B9F" w:rsidRDefault="00DE21DB" w:rsidP="001A4F41">
            <w:pPr>
              <w:ind w:left="236" w:right="236" w:firstLineChars="0" w:firstLine="0"/>
              <w:jc w:val="distribute"/>
            </w:pPr>
            <w:r w:rsidRPr="00855B9F">
              <w:rPr>
                <w:rFonts w:ascii="華康粗圓體" w:eastAsia="華康粗圓體" w:hAnsi="華康粗圓體"/>
                <w:sz w:val="72"/>
                <w:szCs w:val="72"/>
                <w:lang w:eastAsia="zh-TW"/>
              </w:rPr>
              <w:t>南非</w:t>
            </w:r>
            <w:r w:rsidRPr="00855B9F">
              <w:rPr>
                <w:rFonts w:ascii="華康粗圓體" w:eastAsia="華康粗圓體" w:hAnsi="華康粗圓體"/>
                <w:sz w:val="72"/>
                <w:szCs w:val="72"/>
              </w:rPr>
              <w:t>投資環境簡介</w:t>
            </w:r>
          </w:p>
          <w:p w:rsidR="00E9014A" w:rsidRPr="00855B9F" w:rsidRDefault="00DE21DB" w:rsidP="001A4F41">
            <w:pPr>
              <w:ind w:left="236" w:right="236" w:firstLineChars="0" w:firstLine="0"/>
              <w:jc w:val="distribute"/>
            </w:pPr>
            <w:r w:rsidRPr="00855B9F">
              <w:rPr>
                <w:rFonts w:ascii="華康粗圓體" w:eastAsia="華康粗圓體" w:hAnsi="華康粗圓體"/>
                <w:sz w:val="48"/>
                <w:szCs w:val="48"/>
              </w:rPr>
              <w:t xml:space="preserve">Investment Guide to </w:t>
            </w:r>
            <w:r w:rsidRPr="00855B9F">
              <w:rPr>
                <w:rFonts w:ascii="華康粗圓體" w:eastAsia="華康粗圓體" w:hAnsi="華康粗圓體"/>
                <w:sz w:val="48"/>
                <w:szCs w:val="48"/>
                <w:lang w:eastAsia="zh-TW"/>
              </w:rPr>
              <w:t>South Africa</w:t>
            </w:r>
          </w:p>
        </w:tc>
      </w:tr>
      <w:tr w:rsidR="00855B9F" w:rsidRPr="00855B9F">
        <w:trPr>
          <w:trHeight w:val="8037"/>
        </w:trPr>
        <w:tc>
          <w:tcPr>
            <w:tcW w:w="8560" w:type="dxa"/>
            <w:shd w:val="clear" w:color="auto" w:fill="auto"/>
            <w:tcMar>
              <w:top w:w="0" w:type="dxa"/>
              <w:left w:w="28" w:type="dxa"/>
              <w:bottom w:w="0" w:type="dxa"/>
              <w:right w:w="28" w:type="dxa"/>
            </w:tcMar>
          </w:tcPr>
          <w:p w:rsidR="00E9014A" w:rsidRPr="00855B9F" w:rsidRDefault="00E9014A" w:rsidP="001A4F41">
            <w:pPr>
              <w:ind w:firstLineChars="0" w:firstLine="0"/>
              <w:jc w:val="center"/>
              <w:rPr>
                <w:rFonts w:ascii="華康中特圓體" w:eastAsia="華康中特圓體" w:hAnsi="華康中特圓體"/>
                <w:sz w:val="28"/>
                <w:szCs w:val="28"/>
                <w:lang w:eastAsia="zh-TW"/>
              </w:rPr>
            </w:pPr>
          </w:p>
          <w:p w:rsidR="00DC1B1B" w:rsidRPr="00855B9F" w:rsidRDefault="00DC1B1B" w:rsidP="001A4F41">
            <w:pPr>
              <w:ind w:firstLineChars="0" w:firstLine="0"/>
              <w:jc w:val="center"/>
              <w:rPr>
                <w:rFonts w:ascii="華康中特圓體" w:eastAsia="華康中特圓體" w:hAnsi="華康中特圓體"/>
                <w:sz w:val="28"/>
                <w:szCs w:val="28"/>
                <w:lang w:eastAsia="zh-TW"/>
              </w:rPr>
            </w:pPr>
          </w:p>
          <w:p w:rsidR="00E9014A" w:rsidRPr="00855B9F" w:rsidRDefault="00D44671" w:rsidP="001A4F41">
            <w:pPr>
              <w:ind w:firstLineChars="0" w:firstLine="0"/>
              <w:jc w:val="center"/>
              <w:rPr>
                <w:lang w:eastAsia="zh-TW"/>
              </w:rPr>
            </w:pPr>
            <w:r w:rsidRPr="00855B9F">
              <w:rPr>
                <w:rFonts w:ascii="華康中特圓體" w:eastAsia="華康中特圓體" w:hAnsi="華康中特圓體"/>
                <w:sz w:val="28"/>
                <w:szCs w:val="28"/>
                <w:lang w:eastAsia="zh-TW"/>
              </w:rPr>
              <w:t>經濟部投資促進司</w:t>
            </w:r>
            <w:r w:rsidR="00DE21DB" w:rsidRPr="00855B9F">
              <w:rPr>
                <w:rFonts w:ascii="華康中特圓體" w:eastAsia="華康中特圓體" w:hAnsi="華康中特圓體"/>
                <w:sz w:val="28"/>
                <w:szCs w:val="28"/>
                <w:lang w:eastAsia="zh-TW"/>
              </w:rPr>
              <w:t xml:space="preserve">  編印</w:t>
            </w:r>
          </w:p>
          <w:p w:rsidR="00E9014A" w:rsidRPr="00855B9F" w:rsidRDefault="00E9014A" w:rsidP="001A4F41">
            <w:pPr>
              <w:tabs>
                <w:tab w:val="left" w:pos="3540"/>
              </w:tabs>
              <w:ind w:firstLineChars="0" w:firstLine="0"/>
              <w:jc w:val="center"/>
              <w:rPr>
                <w:rFonts w:ascii="華康中特圓體" w:eastAsia="華康中特圓體" w:hAnsi="華康中特圓體"/>
                <w:sz w:val="28"/>
                <w:szCs w:val="28"/>
                <w:lang w:eastAsia="zh-TW"/>
              </w:rPr>
            </w:pPr>
          </w:p>
        </w:tc>
      </w:tr>
      <w:tr w:rsidR="00855B9F" w:rsidRPr="00855B9F">
        <w:tc>
          <w:tcPr>
            <w:tcW w:w="8560" w:type="dxa"/>
            <w:shd w:val="clear" w:color="auto" w:fill="auto"/>
            <w:tcMar>
              <w:top w:w="0" w:type="dxa"/>
              <w:left w:w="28" w:type="dxa"/>
              <w:bottom w:w="0" w:type="dxa"/>
              <w:right w:w="28" w:type="dxa"/>
            </w:tcMar>
            <w:vAlign w:val="center"/>
          </w:tcPr>
          <w:p w:rsidR="00E9014A" w:rsidRPr="00855B9F" w:rsidRDefault="00DE21DB" w:rsidP="001A4F41">
            <w:pPr>
              <w:tabs>
                <w:tab w:val="left" w:pos="3540"/>
              </w:tabs>
              <w:ind w:firstLineChars="0" w:firstLine="0"/>
              <w:jc w:val="center"/>
              <w:rPr>
                <w:lang w:eastAsia="zh-TW"/>
              </w:rPr>
            </w:pPr>
            <w:r w:rsidRPr="00855B9F">
              <w:rPr>
                <w:rFonts w:ascii="華康粗圓體" w:eastAsia="華康粗圓體" w:hAnsi="華康粗圓體"/>
                <w:sz w:val="28"/>
                <w:szCs w:val="28"/>
                <w:lang w:eastAsia="zh-TW"/>
              </w:rPr>
              <w:t>感謝駐南非代表處經濟組協助本書編撰</w:t>
            </w:r>
          </w:p>
        </w:tc>
      </w:tr>
    </w:tbl>
    <w:p w:rsidR="00E9014A" w:rsidRPr="00855B9F" w:rsidRDefault="00E9014A">
      <w:pPr>
        <w:spacing w:before="514" w:after="514"/>
        <w:ind w:firstLine="792"/>
        <w:jc w:val="center"/>
        <w:rPr>
          <w:rFonts w:ascii="華康新特明體" w:eastAsia="新細明體" w:hAnsi="華康新特明體"/>
          <w:sz w:val="40"/>
          <w:szCs w:val="40"/>
          <w:lang w:eastAsia="zh-TW"/>
        </w:rPr>
      </w:pPr>
    </w:p>
    <w:p w:rsidR="00784343" w:rsidRPr="00855B9F" w:rsidRDefault="00784343">
      <w:pPr>
        <w:spacing w:before="514" w:after="514"/>
        <w:ind w:firstLine="792"/>
        <w:jc w:val="center"/>
        <w:rPr>
          <w:rFonts w:ascii="華康新特明體" w:eastAsia="新細明體" w:hAnsi="華康新特明體"/>
          <w:sz w:val="40"/>
          <w:szCs w:val="40"/>
          <w:lang w:eastAsia="zh-TW"/>
        </w:rPr>
      </w:pPr>
    </w:p>
    <w:p w:rsidR="00784343" w:rsidRPr="00855B9F" w:rsidRDefault="00784343">
      <w:pPr>
        <w:spacing w:before="514" w:after="514"/>
        <w:ind w:firstLine="792"/>
        <w:jc w:val="center"/>
        <w:rPr>
          <w:rFonts w:ascii="華康新特明體" w:eastAsia="新細明體" w:hAnsi="華康新特明體"/>
          <w:sz w:val="40"/>
          <w:szCs w:val="40"/>
          <w:lang w:eastAsia="zh-TW"/>
        </w:rPr>
      </w:pPr>
    </w:p>
    <w:p w:rsidR="00E9014A" w:rsidRPr="00855B9F" w:rsidRDefault="00784343" w:rsidP="006944F0">
      <w:pPr>
        <w:spacing w:beforeLines="100" w:before="514" w:afterLines="100" w:after="514"/>
        <w:ind w:firstLineChars="0" w:firstLine="0"/>
        <w:jc w:val="center"/>
      </w:pPr>
      <w:r w:rsidRPr="00855B9F">
        <w:rPr>
          <w:rFonts w:ascii="華康新特明體" w:eastAsia="華康新特明體" w:hAnsi="華康新特明體"/>
          <w:sz w:val="40"/>
          <w:szCs w:val="40"/>
          <w:lang w:eastAsia="zh-TW"/>
        </w:rPr>
        <w:br w:type="page"/>
      </w:r>
      <w:r w:rsidR="00DE21DB" w:rsidRPr="00855B9F">
        <w:rPr>
          <w:rFonts w:ascii="華康新特明體" w:eastAsia="華康新特明體" w:hAnsi="華康新特明體"/>
          <w:sz w:val="40"/>
          <w:szCs w:val="40"/>
        </w:rPr>
        <w:t>目　錄</w:t>
      </w:r>
    </w:p>
    <w:p w:rsidR="006944F0" w:rsidRPr="00855B9F" w:rsidRDefault="00DE21DB" w:rsidP="006944F0">
      <w:pPr>
        <w:pStyle w:val="11"/>
        <w:rPr>
          <w:noProof/>
        </w:rPr>
      </w:pPr>
      <w:r w:rsidRPr="00855B9F">
        <w:fldChar w:fldCharType="begin"/>
      </w:r>
      <w:r w:rsidRPr="00855B9F">
        <w:instrText xml:space="preserve"> TOC \o "1-3" \t "</w:instrText>
      </w:r>
      <w:r w:rsidRPr="00855B9F">
        <w:instrText>大標</w:instrText>
      </w:r>
      <w:r w:rsidRPr="00855B9F">
        <w:instrText xml:space="preserve">,1" \h </w:instrText>
      </w:r>
      <w:r w:rsidRPr="00855B9F">
        <w:fldChar w:fldCharType="separate"/>
      </w:r>
      <w:hyperlink w:anchor="_Toc74866609" w:history="1">
        <w:r w:rsidR="006944F0" w:rsidRPr="00855B9F">
          <w:rPr>
            <w:rStyle w:val="aa"/>
            <w:rFonts w:hint="eastAsia"/>
            <w:noProof/>
            <w:color w:val="auto"/>
            <w:u w:val="none"/>
          </w:rPr>
          <w:t>第壹章　自然人文環境</w:t>
        </w:r>
        <w:r w:rsidR="006944F0" w:rsidRPr="00855B9F">
          <w:rPr>
            <w:noProof/>
          </w:rPr>
          <w:tab/>
        </w:r>
        <w:r w:rsidR="006944F0" w:rsidRPr="00855B9F">
          <w:rPr>
            <w:noProof/>
          </w:rPr>
          <w:fldChar w:fldCharType="begin"/>
        </w:r>
        <w:r w:rsidR="006944F0" w:rsidRPr="00855B9F">
          <w:rPr>
            <w:noProof/>
          </w:rPr>
          <w:instrText xml:space="preserve"> PAGEREF _Toc74866609 \h </w:instrText>
        </w:r>
        <w:r w:rsidR="006944F0" w:rsidRPr="00855B9F">
          <w:rPr>
            <w:noProof/>
          </w:rPr>
        </w:r>
        <w:r w:rsidR="006944F0" w:rsidRPr="00855B9F">
          <w:rPr>
            <w:noProof/>
          </w:rPr>
          <w:fldChar w:fldCharType="separate"/>
        </w:r>
        <w:r w:rsidR="009D3DC3">
          <w:rPr>
            <w:noProof/>
          </w:rPr>
          <w:t>1</w:t>
        </w:r>
        <w:r w:rsidR="006944F0" w:rsidRPr="00855B9F">
          <w:rPr>
            <w:noProof/>
          </w:rPr>
          <w:fldChar w:fldCharType="end"/>
        </w:r>
      </w:hyperlink>
    </w:p>
    <w:p w:rsidR="006944F0" w:rsidRPr="00855B9F" w:rsidRDefault="003C11F4" w:rsidP="006944F0">
      <w:pPr>
        <w:pStyle w:val="11"/>
        <w:rPr>
          <w:noProof/>
        </w:rPr>
      </w:pPr>
      <w:hyperlink w:anchor="_Toc74866610" w:history="1">
        <w:r w:rsidR="006944F0" w:rsidRPr="00855B9F">
          <w:rPr>
            <w:rStyle w:val="aa"/>
            <w:rFonts w:hint="eastAsia"/>
            <w:noProof/>
            <w:color w:val="auto"/>
            <w:u w:val="none"/>
          </w:rPr>
          <w:t>第貳章　經濟環境</w:t>
        </w:r>
        <w:r w:rsidR="006944F0" w:rsidRPr="00855B9F">
          <w:rPr>
            <w:noProof/>
          </w:rPr>
          <w:tab/>
        </w:r>
        <w:r w:rsidR="006944F0" w:rsidRPr="00855B9F">
          <w:rPr>
            <w:noProof/>
          </w:rPr>
          <w:fldChar w:fldCharType="begin"/>
        </w:r>
        <w:r w:rsidR="006944F0" w:rsidRPr="00855B9F">
          <w:rPr>
            <w:noProof/>
          </w:rPr>
          <w:instrText xml:space="preserve"> PAGEREF _Toc74866610 \h </w:instrText>
        </w:r>
        <w:r w:rsidR="006944F0" w:rsidRPr="00855B9F">
          <w:rPr>
            <w:noProof/>
          </w:rPr>
        </w:r>
        <w:r w:rsidR="006944F0" w:rsidRPr="00855B9F">
          <w:rPr>
            <w:noProof/>
          </w:rPr>
          <w:fldChar w:fldCharType="separate"/>
        </w:r>
        <w:r w:rsidR="009D3DC3">
          <w:rPr>
            <w:noProof/>
          </w:rPr>
          <w:t>5</w:t>
        </w:r>
        <w:r w:rsidR="006944F0" w:rsidRPr="00855B9F">
          <w:rPr>
            <w:noProof/>
          </w:rPr>
          <w:fldChar w:fldCharType="end"/>
        </w:r>
      </w:hyperlink>
    </w:p>
    <w:p w:rsidR="006944F0" w:rsidRPr="00855B9F" w:rsidRDefault="003C11F4" w:rsidP="006944F0">
      <w:pPr>
        <w:pStyle w:val="11"/>
        <w:rPr>
          <w:noProof/>
        </w:rPr>
      </w:pPr>
      <w:hyperlink w:anchor="_Toc74866611" w:history="1">
        <w:r w:rsidR="006944F0" w:rsidRPr="00855B9F">
          <w:rPr>
            <w:rStyle w:val="aa"/>
            <w:rFonts w:hint="eastAsia"/>
            <w:noProof/>
            <w:color w:val="auto"/>
            <w:u w:val="none"/>
          </w:rPr>
          <w:t>第參章　外商在當地經營現況及投資機會</w:t>
        </w:r>
        <w:r w:rsidR="006944F0" w:rsidRPr="00855B9F">
          <w:rPr>
            <w:noProof/>
          </w:rPr>
          <w:tab/>
        </w:r>
        <w:r w:rsidR="006944F0" w:rsidRPr="00855B9F">
          <w:rPr>
            <w:noProof/>
          </w:rPr>
          <w:fldChar w:fldCharType="begin"/>
        </w:r>
        <w:r w:rsidR="006944F0" w:rsidRPr="00855B9F">
          <w:rPr>
            <w:noProof/>
          </w:rPr>
          <w:instrText xml:space="preserve"> PAGEREF _Toc74866611 \h </w:instrText>
        </w:r>
        <w:r w:rsidR="006944F0" w:rsidRPr="00855B9F">
          <w:rPr>
            <w:noProof/>
          </w:rPr>
        </w:r>
        <w:r w:rsidR="006944F0" w:rsidRPr="00855B9F">
          <w:rPr>
            <w:noProof/>
          </w:rPr>
          <w:fldChar w:fldCharType="separate"/>
        </w:r>
        <w:r w:rsidR="009D3DC3">
          <w:rPr>
            <w:noProof/>
          </w:rPr>
          <w:t>43</w:t>
        </w:r>
        <w:r w:rsidR="006944F0" w:rsidRPr="00855B9F">
          <w:rPr>
            <w:noProof/>
          </w:rPr>
          <w:fldChar w:fldCharType="end"/>
        </w:r>
      </w:hyperlink>
    </w:p>
    <w:p w:rsidR="006944F0" w:rsidRPr="00855B9F" w:rsidRDefault="003C11F4" w:rsidP="006944F0">
      <w:pPr>
        <w:pStyle w:val="11"/>
        <w:rPr>
          <w:noProof/>
        </w:rPr>
      </w:pPr>
      <w:hyperlink w:anchor="_Toc74866612" w:history="1">
        <w:r w:rsidR="006944F0" w:rsidRPr="00855B9F">
          <w:rPr>
            <w:rStyle w:val="aa"/>
            <w:rFonts w:hint="eastAsia"/>
            <w:noProof/>
            <w:color w:val="auto"/>
            <w:u w:val="none"/>
          </w:rPr>
          <w:t>第肆章　投資法規及程序</w:t>
        </w:r>
        <w:r w:rsidR="006944F0" w:rsidRPr="00855B9F">
          <w:rPr>
            <w:noProof/>
          </w:rPr>
          <w:tab/>
        </w:r>
        <w:r w:rsidR="006944F0" w:rsidRPr="00855B9F">
          <w:rPr>
            <w:noProof/>
          </w:rPr>
          <w:fldChar w:fldCharType="begin"/>
        </w:r>
        <w:r w:rsidR="006944F0" w:rsidRPr="00855B9F">
          <w:rPr>
            <w:noProof/>
          </w:rPr>
          <w:instrText xml:space="preserve"> PAGEREF _Toc74866612 \h </w:instrText>
        </w:r>
        <w:r w:rsidR="006944F0" w:rsidRPr="00855B9F">
          <w:rPr>
            <w:noProof/>
          </w:rPr>
        </w:r>
        <w:r w:rsidR="006944F0" w:rsidRPr="00855B9F">
          <w:rPr>
            <w:noProof/>
          </w:rPr>
          <w:fldChar w:fldCharType="separate"/>
        </w:r>
        <w:r w:rsidR="009D3DC3">
          <w:rPr>
            <w:noProof/>
          </w:rPr>
          <w:t>51</w:t>
        </w:r>
        <w:r w:rsidR="006944F0" w:rsidRPr="00855B9F">
          <w:rPr>
            <w:noProof/>
          </w:rPr>
          <w:fldChar w:fldCharType="end"/>
        </w:r>
      </w:hyperlink>
    </w:p>
    <w:p w:rsidR="006944F0" w:rsidRPr="00855B9F" w:rsidRDefault="003C11F4" w:rsidP="006944F0">
      <w:pPr>
        <w:pStyle w:val="11"/>
        <w:rPr>
          <w:noProof/>
        </w:rPr>
      </w:pPr>
      <w:hyperlink w:anchor="_Toc74866613" w:history="1">
        <w:r w:rsidR="006944F0" w:rsidRPr="00855B9F">
          <w:rPr>
            <w:rStyle w:val="aa"/>
            <w:rFonts w:hint="eastAsia"/>
            <w:noProof/>
            <w:color w:val="auto"/>
            <w:u w:val="none"/>
          </w:rPr>
          <w:t>第伍章　租稅及金融制度</w:t>
        </w:r>
        <w:r w:rsidR="006944F0" w:rsidRPr="00855B9F">
          <w:rPr>
            <w:noProof/>
          </w:rPr>
          <w:tab/>
        </w:r>
        <w:r w:rsidR="006944F0" w:rsidRPr="00855B9F">
          <w:rPr>
            <w:noProof/>
          </w:rPr>
          <w:fldChar w:fldCharType="begin"/>
        </w:r>
        <w:r w:rsidR="006944F0" w:rsidRPr="00855B9F">
          <w:rPr>
            <w:noProof/>
          </w:rPr>
          <w:instrText xml:space="preserve"> PAGEREF _Toc74866613 \h </w:instrText>
        </w:r>
        <w:r w:rsidR="006944F0" w:rsidRPr="00855B9F">
          <w:rPr>
            <w:noProof/>
          </w:rPr>
        </w:r>
        <w:r w:rsidR="006944F0" w:rsidRPr="00855B9F">
          <w:rPr>
            <w:noProof/>
          </w:rPr>
          <w:fldChar w:fldCharType="separate"/>
        </w:r>
        <w:r w:rsidR="009D3DC3">
          <w:rPr>
            <w:noProof/>
          </w:rPr>
          <w:t>59</w:t>
        </w:r>
        <w:r w:rsidR="006944F0" w:rsidRPr="00855B9F">
          <w:rPr>
            <w:noProof/>
          </w:rPr>
          <w:fldChar w:fldCharType="end"/>
        </w:r>
      </w:hyperlink>
    </w:p>
    <w:p w:rsidR="006944F0" w:rsidRPr="00855B9F" w:rsidRDefault="003C11F4" w:rsidP="006944F0">
      <w:pPr>
        <w:pStyle w:val="11"/>
        <w:rPr>
          <w:noProof/>
        </w:rPr>
      </w:pPr>
      <w:hyperlink w:anchor="_Toc74866614" w:history="1">
        <w:r w:rsidR="006944F0" w:rsidRPr="00855B9F">
          <w:rPr>
            <w:rStyle w:val="aa"/>
            <w:rFonts w:hint="eastAsia"/>
            <w:noProof/>
            <w:color w:val="auto"/>
            <w:u w:val="none"/>
          </w:rPr>
          <w:t>第陸章　基礎建設及成本</w:t>
        </w:r>
        <w:r w:rsidR="006944F0" w:rsidRPr="00855B9F">
          <w:rPr>
            <w:noProof/>
          </w:rPr>
          <w:tab/>
        </w:r>
        <w:r w:rsidR="006944F0" w:rsidRPr="00855B9F">
          <w:rPr>
            <w:noProof/>
          </w:rPr>
          <w:fldChar w:fldCharType="begin"/>
        </w:r>
        <w:r w:rsidR="006944F0" w:rsidRPr="00855B9F">
          <w:rPr>
            <w:noProof/>
          </w:rPr>
          <w:instrText xml:space="preserve"> PAGEREF _Toc74866614 \h </w:instrText>
        </w:r>
        <w:r w:rsidR="006944F0" w:rsidRPr="00855B9F">
          <w:rPr>
            <w:noProof/>
          </w:rPr>
        </w:r>
        <w:r w:rsidR="006944F0" w:rsidRPr="00855B9F">
          <w:rPr>
            <w:noProof/>
          </w:rPr>
          <w:fldChar w:fldCharType="separate"/>
        </w:r>
        <w:r w:rsidR="009D3DC3">
          <w:rPr>
            <w:noProof/>
          </w:rPr>
          <w:t>63</w:t>
        </w:r>
        <w:r w:rsidR="006944F0" w:rsidRPr="00855B9F">
          <w:rPr>
            <w:noProof/>
          </w:rPr>
          <w:fldChar w:fldCharType="end"/>
        </w:r>
      </w:hyperlink>
    </w:p>
    <w:p w:rsidR="006944F0" w:rsidRPr="00855B9F" w:rsidRDefault="003C11F4" w:rsidP="006944F0">
      <w:pPr>
        <w:pStyle w:val="11"/>
        <w:rPr>
          <w:noProof/>
        </w:rPr>
      </w:pPr>
      <w:hyperlink w:anchor="_Toc74866615" w:history="1">
        <w:r w:rsidR="006944F0" w:rsidRPr="00855B9F">
          <w:rPr>
            <w:rStyle w:val="aa"/>
            <w:rFonts w:hint="eastAsia"/>
            <w:noProof/>
            <w:color w:val="auto"/>
            <w:u w:val="none"/>
          </w:rPr>
          <w:t>第柒章　勞工</w:t>
        </w:r>
        <w:r w:rsidR="006944F0" w:rsidRPr="00855B9F">
          <w:rPr>
            <w:noProof/>
          </w:rPr>
          <w:tab/>
        </w:r>
        <w:r w:rsidR="006944F0" w:rsidRPr="00855B9F">
          <w:rPr>
            <w:noProof/>
          </w:rPr>
          <w:fldChar w:fldCharType="begin"/>
        </w:r>
        <w:r w:rsidR="006944F0" w:rsidRPr="00855B9F">
          <w:rPr>
            <w:noProof/>
          </w:rPr>
          <w:instrText xml:space="preserve"> PAGEREF _Toc74866615 \h </w:instrText>
        </w:r>
        <w:r w:rsidR="006944F0" w:rsidRPr="00855B9F">
          <w:rPr>
            <w:noProof/>
          </w:rPr>
        </w:r>
        <w:r w:rsidR="006944F0" w:rsidRPr="00855B9F">
          <w:rPr>
            <w:noProof/>
          </w:rPr>
          <w:fldChar w:fldCharType="separate"/>
        </w:r>
        <w:r w:rsidR="009D3DC3">
          <w:rPr>
            <w:noProof/>
          </w:rPr>
          <w:t>69</w:t>
        </w:r>
        <w:r w:rsidR="006944F0" w:rsidRPr="00855B9F">
          <w:rPr>
            <w:noProof/>
          </w:rPr>
          <w:fldChar w:fldCharType="end"/>
        </w:r>
      </w:hyperlink>
    </w:p>
    <w:p w:rsidR="006944F0" w:rsidRPr="00855B9F" w:rsidRDefault="003C11F4" w:rsidP="006944F0">
      <w:pPr>
        <w:pStyle w:val="11"/>
        <w:rPr>
          <w:noProof/>
        </w:rPr>
      </w:pPr>
      <w:hyperlink w:anchor="_Toc74866616" w:history="1">
        <w:r w:rsidR="006944F0" w:rsidRPr="00855B9F">
          <w:rPr>
            <w:rStyle w:val="aa"/>
            <w:rFonts w:hint="eastAsia"/>
            <w:noProof/>
            <w:color w:val="auto"/>
            <w:u w:val="none"/>
          </w:rPr>
          <w:t>第捌章　簽證、居留及移民</w:t>
        </w:r>
        <w:r w:rsidR="006944F0" w:rsidRPr="00855B9F">
          <w:rPr>
            <w:noProof/>
          </w:rPr>
          <w:tab/>
        </w:r>
        <w:r w:rsidR="006944F0" w:rsidRPr="00855B9F">
          <w:rPr>
            <w:noProof/>
          </w:rPr>
          <w:fldChar w:fldCharType="begin"/>
        </w:r>
        <w:r w:rsidR="006944F0" w:rsidRPr="00855B9F">
          <w:rPr>
            <w:noProof/>
          </w:rPr>
          <w:instrText xml:space="preserve"> PAGEREF _Toc74866616 \h </w:instrText>
        </w:r>
        <w:r w:rsidR="006944F0" w:rsidRPr="00855B9F">
          <w:rPr>
            <w:noProof/>
          </w:rPr>
        </w:r>
        <w:r w:rsidR="006944F0" w:rsidRPr="00855B9F">
          <w:rPr>
            <w:noProof/>
          </w:rPr>
          <w:fldChar w:fldCharType="separate"/>
        </w:r>
        <w:r w:rsidR="009D3DC3">
          <w:rPr>
            <w:noProof/>
          </w:rPr>
          <w:t>71</w:t>
        </w:r>
        <w:r w:rsidR="006944F0" w:rsidRPr="00855B9F">
          <w:rPr>
            <w:noProof/>
          </w:rPr>
          <w:fldChar w:fldCharType="end"/>
        </w:r>
      </w:hyperlink>
    </w:p>
    <w:p w:rsidR="006944F0" w:rsidRPr="00855B9F" w:rsidRDefault="003C11F4" w:rsidP="006944F0">
      <w:pPr>
        <w:pStyle w:val="11"/>
        <w:rPr>
          <w:noProof/>
        </w:rPr>
      </w:pPr>
      <w:hyperlink w:anchor="_Toc74866617" w:history="1">
        <w:r w:rsidR="006944F0" w:rsidRPr="00855B9F">
          <w:rPr>
            <w:rStyle w:val="aa"/>
            <w:rFonts w:hint="eastAsia"/>
            <w:noProof/>
            <w:color w:val="auto"/>
            <w:u w:val="none"/>
          </w:rPr>
          <w:t>第玖章　結論</w:t>
        </w:r>
        <w:r w:rsidR="006944F0" w:rsidRPr="00855B9F">
          <w:rPr>
            <w:noProof/>
          </w:rPr>
          <w:tab/>
        </w:r>
        <w:r w:rsidR="006944F0" w:rsidRPr="00855B9F">
          <w:rPr>
            <w:noProof/>
          </w:rPr>
          <w:fldChar w:fldCharType="begin"/>
        </w:r>
        <w:r w:rsidR="006944F0" w:rsidRPr="00855B9F">
          <w:rPr>
            <w:noProof/>
          </w:rPr>
          <w:instrText xml:space="preserve"> PAGEREF _Toc74866617 \h </w:instrText>
        </w:r>
        <w:r w:rsidR="006944F0" w:rsidRPr="00855B9F">
          <w:rPr>
            <w:noProof/>
          </w:rPr>
        </w:r>
        <w:r w:rsidR="006944F0" w:rsidRPr="00855B9F">
          <w:rPr>
            <w:noProof/>
          </w:rPr>
          <w:fldChar w:fldCharType="separate"/>
        </w:r>
        <w:r w:rsidR="009D3DC3">
          <w:rPr>
            <w:noProof/>
          </w:rPr>
          <w:t>75</w:t>
        </w:r>
        <w:r w:rsidR="006944F0" w:rsidRPr="00855B9F">
          <w:rPr>
            <w:noProof/>
          </w:rPr>
          <w:fldChar w:fldCharType="end"/>
        </w:r>
      </w:hyperlink>
    </w:p>
    <w:p w:rsidR="006944F0" w:rsidRPr="00855B9F" w:rsidRDefault="003C11F4" w:rsidP="006944F0">
      <w:pPr>
        <w:pStyle w:val="11"/>
        <w:rPr>
          <w:noProof/>
        </w:rPr>
      </w:pPr>
      <w:hyperlink w:anchor="_Toc74866618" w:history="1">
        <w:r w:rsidR="006944F0" w:rsidRPr="00855B9F">
          <w:rPr>
            <w:rStyle w:val="aa"/>
            <w:rFonts w:hint="eastAsia"/>
            <w:noProof/>
            <w:color w:val="auto"/>
            <w:u w:val="none"/>
          </w:rPr>
          <w:t>附錄一　我國在當地駐外單位及臺（華）商團體</w:t>
        </w:r>
        <w:r w:rsidR="006944F0" w:rsidRPr="00855B9F">
          <w:rPr>
            <w:noProof/>
          </w:rPr>
          <w:tab/>
        </w:r>
        <w:r w:rsidR="006944F0" w:rsidRPr="00855B9F">
          <w:rPr>
            <w:noProof/>
          </w:rPr>
          <w:fldChar w:fldCharType="begin"/>
        </w:r>
        <w:r w:rsidR="006944F0" w:rsidRPr="00855B9F">
          <w:rPr>
            <w:noProof/>
          </w:rPr>
          <w:instrText xml:space="preserve"> PAGEREF _Toc74866618 \h </w:instrText>
        </w:r>
        <w:r w:rsidR="006944F0" w:rsidRPr="00855B9F">
          <w:rPr>
            <w:noProof/>
          </w:rPr>
        </w:r>
        <w:r w:rsidR="006944F0" w:rsidRPr="00855B9F">
          <w:rPr>
            <w:noProof/>
          </w:rPr>
          <w:fldChar w:fldCharType="separate"/>
        </w:r>
        <w:r w:rsidR="009D3DC3">
          <w:rPr>
            <w:noProof/>
          </w:rPr>
          <w:t>81</w:t>
        </w:r>
        <w:r w:rsidR="006944F0" w:rsidRPr="00855B9F">
          <w:rPr>
            <w:noProof/>
          </w:rPr>
          <w:fldChar w:fldCharType="end"/>
        </w:r>
      </w:hyperlink>
    </w:p>
    <w:p w:rsidR="006944F0" w:rsidRPr="00855B9F" w:rsidRDefault="003C11F4" w:rsidP="006944F0">
      <w:pPr>
        <w:pStyle w:val="11"/>
        <w:rPr>
          <w:noProof/>
        </w:rPr>
      </w:pPr>
      <w:hyperlink w:anchor="_Toc74866619" w:history="1">
        <w:r w:rsidR="006944F0" w:rsidRPr="00855B9F">
          <w:rPr>
            <w:rStyle w:val="aa"/>
            <w:rFonts w:hint="eastAsia"/>
            <w:noProof/>
            <w:color w:val="auto"/>
            <w:u w:val="none"/>
          </w:rPr>
          <w:t>附錄二　當地重要投資相關機構</w:t>
        </w:r>
        <w:r w:rsidR="006944F0" w:rsidRPr="00855B9F">
          <w:rPr>
            <w:noProof/>
          </w:rPr>
          <w:tab/>
        </w:r>
        <w:r w:rsidR="006944F0" w:rsidRPr="00855B9F">
          <w:rPr>
            <w:noProof/>
          </w:rPr>
          <w:fldChar w:fldCharType="begin"/>
        </w:r>
        <w:r w:rsidR="006944F0" w:rsidRPr="00855B9F">
          <w:rPr>
            <w:noProof/>
          </w:rPr>
          <w:instrText xml:space="preserve"> PAGEREF _Toc74866619 \h </w:instrText>
        </w:r>
        <w:r w:rsidR="006944F0" w:rsidRPr="00855B9F">
          <w:rPr>
            <w:noProof/>
          </w:rPr>
        </w:r>
        <w:r w:rsidR="006944F0" w:rsidRPr="00855B9F">
          <w:rPr>
            <w:noProof/>
          </w:rPr>
          <w:fldChar w:fldCharType="separate"/>
        </w:r>
        <w:r w:rsidR="009D3DC3">
          <w:rPr>
            <w:noProof/>
          </w:rPr>
          <w:t>83</w:t>
        </w:r>
        <w:r w:rsidR="006944F0" w:rsidRPr="00855B9F">
          <w:rPr>
            <w:noProof/>
          </w:rPr>
          <w:fldChar w:fldCharType="end"/>
        </w:r>
      </w:hyperlink>
    </w:p>
    <w:p w:rsidR="006944F0" w:rsidRPr="00855B9F" w:rsidRDefault="003C11F4" w:rsidP="006944F0">
      <w:pPr>
        <w:pStyle w:val="11"/>
        <w:rPr>
          <w:noProof/>
        </w:rPr>
      </w:pPr>
      <w:hyperlink w:anchor="_Toc74866620" w:history="1">
        <w:r w:rsidR="006944F0" w:rsidRPr="00855B9F">
          <w:rPr>
            <w:rStyle w:val="aa"/>
            <w:rFonts w:hint="eastAsia"/>
            <w:noProof/>
            <w:color w:val="auto"/>
            <w:u w:val="none"/>
          </w:rPr>
          <w:t>附錄三　當地外人投資統計</w:t>
        </w:r>
        <w:r w:rsidR="006944F0" w:rsidRPr="00855B9F">
          <w:rPr>
            <w:noProof/>
          </w:rPr>
          <w:tab/>
        </w:r>
        <w:r w:rsidR="006944F0" w:rsidRPr="00855B9F">
          <w:rPr>
            <w:noProof/>
          </w:rPr>
          <w:fldChar w:fldCharType="begin"/>
        </w:r>
        <w:r w:rsidR="006944F0" w:rsidRPr="00855B9F">
          <w:rPr>
            <w:noProof/>
          </w:rPr>
          <w:instrText xml:space="preserve"> PAGEREF _Toc74866620 \h </w:instrText>
        </w:r>
        <w:r w:rsidR="006944F0" w:rsidRPr="00855B9F">
          <w:rPr>
            <w:noProof/>
          </w:rPr>
        </w:r>
        <w:r w:rsidR="006944F0" w:rsidRPr="00855B9F">
          <w:rPr>
            <w:noProof/>
          </w:rPr>
          <w:fldChar w:fldCharType="separate"/>
        </w:r>
        <w:r w:rsidR="009D3DC3">
          <w:rPr>
            <w:noProof/>
          </w:rPr>
          <w:t>84</w:t>
        </w:r>
        <w:r w:rsidR="006944F0" w:rsidRPr="00855B9F">
          <w:rPr>
            <w:noProof/>
          </w:rPr>
          <w:fldChar w:fldCharType="end"/>
        </w:r>
      </w:hyperlink>
    </w:p>
    <w:p w:rsidR="006944F0" w:rsidRPr="00855B9F" w:rsidRDefault="003C11F4" w:rsidP="006944F0">
      <w:pPr>
        <w:pStyle w:val="11"/>
        <w:rPr>
          <w:noProof/>
        </w:rPr>
      </w:pPr>
      <w:hyperlink w:anchor="_Toc74866621" w:history="1">
        <w:r w:rsidR="006944F0" w:rsidRPr="00855B9F">
          <w:rPr>
            <w:rStyle w:val="aa"/>
            <w:rFonts w:hint="eastAsia"/>
            <w:noProof/>
            <w:color w:val="auto"/>
            <w:u w:val="none"/>
          </w:rPr>
          <w:t>附錄四　我國廠商對當地國投資統計</w:t>
        </w:r>
        <w:r w:rsidR="006944F0" w:rsidRPr="00855B9F">
          <w:rPr>
            <w:noProof/>
          </w:rPr>
          <w:tab/>
        </w:r>
        <w:r w:rsidR="006944F0" w:rsidRPr="00855B9F">
          <w:rPr>
            <w:noProof/>
          </w:rPr>
          <w:fldChar w:fldCharType="begin"/>
        </w:r>
        <w:r w:rsidR="006944F0" w:rsidRPr="00855B9F">
          <w:rPr>
            <w:noProof/>
          </w:rPr>
          <w:instrText xml:space="preserve"> PAGEREF _Toc74866621 \h </w:instrText>
        </w:r>
        <w:r w:rsidR="006944F0" w:rsidRPr="00855B9F">
          <w:rPr>
            <w:noProof/>
          </w:rPr>
        </w:r>
        <w:r w:rsidR="006944F0" w:rsidRPr="00855B9F">
          <w:rPr>
            <w:noProof/>
          </w:rPr>
          <w:fldChar w:fldCharType="separate"/>
        </w:r>
        <w:r w:rsidR="009D3DC3">
          <w:rPr>
            <w:noProof/>
          </w:rPr>
          <w:t>85</w:t>
        </w:r>
        <w:r w:rsidR="006944F0" w:rsidRPr="00855B9F">
          <w:rPr>
            <w:noProof/>
          </w:rPr>
          <w:fldChar w:fldCharType="end"/>
        </w:r>
      </w:hyperlink>
    </w:p>
    <w:p w:rsidR="006944F0" w:rsidRPr="00855B9F" w:rsidRDefault="003C11F4" w:rsidP="006944F0">
      <w:pPr>
        <w:pStyle w:val="11"/>
        <w:rPr>
          <w:rFonts w:ascii="Calibri" w:eastAsia="新細明體" w:hAnsi="Calibri"/>
          <w:noProof/>
          <w:kern w:val="2"/>
          <w:szCs w:val="22"/>
          <w:lang w:eastAsia="zh-TW"/>
        </w:rPr>
      </w:pPr>
      <w:hyperlink w:anchor="_Toc74866622" w:history="1">
        <w:r w:rsidR="006944F0" w:rsidRPr="00855B9F">
          <w:rPr>
            <w:rStyle w:val="aa"/>
            <w:rFonts w:hint="eastAsia"/>
            <w:noProof/>
            <w:color w:val="auto"/>
            <w:u w:val="none"/>
          </w:rPr>
          <w:t>附錄五　參考資料</w:t>
        </w:r>
        <w:r w:rsidR="006944F0" w:rsidRPr="00855B9F">
          <w:rPr>
            <w:noProof/>
          </w:rPr>
          <w:tab/>
        </w:r>
        <w:r w:rsidR="006944F0" w:rsidRPr="00855B9F">
          <w:rPr>
            <w:noProof/>
          </w:rPr>
          <w:fldChar w:fldCharType="begin"/>
        </w:r>
        <w:r w:rsidR="006944F0" w:rsidRPr="00855B9F">
          <w:rPr>
            <w:noProof/>
          </w:rPr>
          <w:instrText xml:space="preserve"> PAGEREF _Toc74866622 \h </w:instrText>
        </w:r>
        <w:r w:rsidR="006944F0" w:rsidRPr="00855B9F">
          <w:rPr>
            <w:noProof/>
          </w:rPr>
        </w:r>
        <w:r w:rsidR="006944F0" w:rsidRPr="00855B9F">
          <w:rPr>
            <w:noProof/>
          </w:rPr>
          <w:fldChar w:fldCharType="separate"/>
        </w:r>
        <w:r w:rsidR="009D3DC3">
          <w:rPr>
            <w:noProof/>
          </w:rPr>
          <w:t>88</w:t>
        </w:r>
        <w:r w:rsidR="006944F0" w:rsidRPr="00855B9F">
          <w:rPr>
            <w:noProof/>
          </w:rPr>
          <w:fldChar w:fldCharType="end"/>
        </w:r>
      </w:hyperlink>
    </w:p>
    <w:p w:rsidR="00E9014A" w:rsidRPr="00855B9F" w:rsidRDefault="00DE21DB" w:rsidP="001A4F41">
      <w:pPr>
        <w:pStyle w:val="11"/>
      </w:pPr>
      <w:r w:rsidRPr="00855B9F">
        <w:fldChar w:fldCharType="end"/>
      </w:r>
    </w:p>
    <w:p w:rsidR="00E9014A" w:rsidRPr="00855B9F" w:rsidRDefault="00E9014A" w:rsidP="001A4F41">
      <w:pPr>
        <w:ind w:firstLineChars="0" w:firstLine="0"/>
        <w:rPr>
          <w:lang w:eastAsia="zh-TW"/>
        </w:rPr>
      </w:pPr>
    </w:p>
    <w:p w:rsidR="00E9014A" w:rsidRPr="00855B9F" w:rsidRDefault="00E9014A">
      <w:pPr>
        <w:pageBreakBefore/>
        <w:widowControl/>
        <w:overflowPunct/>
        <w:autoSpaceDE/>
        <w:ind w:firstLine="472"/>
        <w:jc w:val="left"/>
        <w:rPr>
          <w:lang w:eastAsia="zh-TW"/>
        </w:rPr>
      </w:pPr>
    </w:p>
    <w:p w:rsidR="00E9014A" w:rsidRPr="00855B9F" w:rsidRDefault="00E9014A">
      <w:pPr>
        <w:ind w:firstLine="472"/>
        <w:rPr>
          <w:lang w:eastAsia="zh-TW"/>
        </w:rPr>
        <w:sectPr w:rsidR="00E9014A" w:rsidRPr="00855B9F" w:rsidSect="00FA035E">
          <w:headerReference w:type="even" r:id="rId19"/>
          <w:headerReference w:type="default" r:id="rId20"/>
          <w:footerReference w:type="even" r:id="rId21"/>
          <w:footerReference w:type="default" r:id="rId22"/>
          <w:pgSz w:w="11906" w:h="16838" w:code="9"/>
          <w:pgMar w:top="2268" w:right="1701" w:bottom="1701" w:left="1701" w:header="720" w:footer="720" w:gutter="0"/>
          <w:cols w:space="720"/>
          <w:docGrid w:type="linesAndChars" w:linePitch="514" w:charSpace="-774"/>
        </w:sectPr>
      </w:pPr>
    </w:p>
    <w:p w:rsidR="00E9014A" w:rsidRPr="00855B9F" w:rsidRDefault="00DE21DB" w:rsidP="001A4F41">
      <w:pPr>
        <w:ind w:firstLineChars="0" w:firstLine="0"/>
        <w:jc w:val="center"/>
        <w:rPr>
          <w:rFonts w:ascii="華康超黑體" w:eastAsia="華康超黑體" w:hAnsi="華康超黑體"/>
          <w:sz w:val="48"/>
          <w:szCs w:val="48"/>
          <w:lang w:eastAsia="zh-TW"/>
        </w:rPr>
      </w:pPr>
      <w:r w:rsidRPr="00855B9F">
        <w:rPr>
          <w:rFonts w:ascii="華康超黑體" w:eastAsia="華康超黑體" w:hAnsi="華康超黑體"/>
          <w:sz w:val="48"/>
          <w:szCs w:val="48"/>
          <w:lang w:eastAsia="zh-TW"/>
        </w:rPr>
        <w:t>南非基本資料表</w:t>
      </w:r>
    </w:p>
    <w:tbl>
      <w:tblPr>
        <w:tblW w:w="8564" w:type="dxa"/>
        <w:jc w:val="center"/>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left w:w="10" w:type="dxa"/>
          <w:right w:w="10" w:type="dxa"/>
        </w:tblCellMar>
        <w:tblLook w:val="04A0" w:firstRow="1" w:lastRow="0" w:firstColumn="1" w:lastColumn="0" w:noHBand="0" w:noVBand="1"/>
      </w:tblPr>
      <w:tblGrid>
        <w:gridCol w:w="2508"/>
        <w:gridCol w:w="6056"/>
      </w:tblGrid>
      <w:tr w:rsidR="00855B9F" w:rsidRPr="00855B9F" w:rsidTr="00CA2CDB">
        <w:trPr>
          <w:trHeight w:val="680"/>
          <w:jc w:val="center"/>
        </w:trPr>
        <w:tc>
          <w:tcPr>
            <w:tcW w:w="8564" w:type="dxa"/>
            <w:gridSpan w:val="2"/>
            <w:shd w:val="clear" w:color="auto" w:fill="auto"/>
            <w:tcMar>
              <w:top w:w="0" w:type="dxa"/>
              <w:left w:w="28" w:type="dxa"/>
              <w:bottom w:w="0" w:type="dxa"/>
              <w:right w:w="28" w:type="dxa"/>
            </w:tcMar>
            <w:vAlign w:val="center"/>
          </w:tcPr>
          <w:p w:rsidR="00E9014A" w:rsidRPr="00855B9F" w:rsidRDefault="00DE21DB" w:rsidP="001A4F41">
            <w:pPr>
              <w:ind w:firstLineChars="0" w:firstLine="0"/>
              <w:jc w:val="center"/>
              <w:rPr>
                <w:rFonts w:ascii="華康粗黑體" w:eastAsia="華康粗黑體" w:hAnsi="華康粗黑體"/>
                <w:sz w:val="32"/>
                <w:szCs w:val="32"/>
                <w:lang w:eastAsia="zh-TW"/>
              </w:rPr>
            </w:pPr>
            <w:r w:rsidRPr="00855B9F">
              <w:rPr>
                <w:rFonts w:ascii="華康粗黑體" w:eastAsia="華康粗黑體" w:hAnsi="華康粗黑體"/>
                <w:sz w:val="32"/>
                <w:szCs w:val="32"/>
                <w:lang w:eastAsia="zh-TW"/>
              </w:rPr>
              <w:t>自  然 人  文</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地理環境</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位於非洲大陸最南端、西濱大西洋、南臨印度洋、北界納米比亞、波札那、辛巴威、東北界莫三比克，</w:t>
            </w:r>
            <w:proofErr w:type="gramStart"/>
            <w:r w:rsidRPr="00855B9F">
              <w:rPr>
                <w:lang w:eastAsia="zh-TW"/>
              </w:rPr>
              <w:t>史瓦帝尼</w:t>
            </w:r>
            <w:proofErr w:type="gramEnd"/>
            <w:r w:rsidRPr="00855B9F">
              <w:rPr>
                <w:rFonts w:ascii="Arial Unicode MS" w:eastAsia="Arial Unicode MS" w:hAnsi="Arial Unicode MS" w:cs="Arial Unicode MS"/>
                <w:lang w:eastAsia="zh-TW"/>
              </w:rPr>
              <w:t>、</w:t>
            </w:r>
            <w:r w:rsidRPr="00855B9F">
              <w:rPr>
                <w:lang w:eastAsia="zh-TW"/>
              </w:rPr>
              <w:t>賴索托在其境內</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proofErr w:type="gramStart"/>
            <w:r w:rsidRPr="00855B9F">
              <w:t>國</w:t>
            </w:r>
            <w:proofErr w:type="gramEnd"/>
            <w:r w:rsidRPr="00855B9F">
              <w:t>土面積</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121</w:t>
            </w:r>
            <w:r w:rsidRPr="00855B9F">
              <w:t>萬</w:t>
            </w:r>
            <w:r w:rsidRPr="00855B9F">
              <w:t>9,090</w:t>
            </w:r>
            <w:r w:rsidRPr="00855B9F">
              <w:t>平方公里</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proofErr w:type="gramStart"/>
            <w:r w:rsidRPr="00855B9F">
              <w:t>氣</w:t>
            </w:r>
            <w:proofErr w:type="gramEnd"/>
            <w:r w:rsidRPr="00855B9F">
              <w:t>候</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溫和</w:t>
            </w:r>
            <w:proofErr w:type="gramStart"/>
            <w:r w:rsidRPr="00855B9F">
              <w:rPr>
                <w:lang w:eastAsia="zh-TW"/>
              </w:rPr>
              <w:t>乾燥、</w:t>
            </w:r>
            <w:proofErr w:type="gramEnd"/>
            <w:r w:rsidRPr="00855B9F">
              <w:rPr>
                <w:lang w:eastAsia="zh-TW"/>
              </w:rPr>
              <w:t>年均溫約攝氏</w:t>
            </w:r>
            <w:r w:rsidRPr="00855B9F">
              <w:rPr>
                <w:lang w:eastAsia="zh-TW"/>
              </w:rPr>
              <w:t>20</w:t>
            </w:r>
            <w:r w:rsidRPr="00855B9F">
              <w:rPr>
                <w:lang w:eastAsia="zh-TW"/>
              </w:rPr>
              <w:t>度</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種族</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以祖魯及索托人</w:t>
            </w:r>
            <w:proofErr w:type="gramStart"/>
            <w:r w:rsidRPr="00855B9F">
              <w:t>為</w:t>
            </w:r>
            <w:proofErr w:type="gramEnd"/>
            <w:r w:rsidRPr="00855B9F">
              <w:t>主</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人口結構</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共</w:t>
            </w:r>
            <w:r w:rsidR="006F48B6" w:rsidRPr="00855B9F">
              <w:rPr>
                <w:rFonts w:hint="eastAsia"/>
                <w:lang w:eastAsia="zh-TW"/>
              </w:rPr>
              <w:t>6</w:t>
            </w:r>
            <w:r w:rsidR="00D170A5" w:rsidRPr="00855B9F">
              <w:rPr>
                <w:rFonts w:hint="eastAsia"/>
                <w:lang w:eastAsia="zh-TW"/>
              </w:rPr>
              <w:t>,</w:t>
            </w:r>
            <w:r w:rsidR="006F48B6" w:rsidRPr="00855B9F">
              <w:rPr>
                <w:rFonts w:hint="eastAsia"/>
                <w:lang w:eastAsia="zh-TW"/>
              </w:rPr>
              <w:t>006</w:t>
            </w:r>
            <w:r w:rsidRPr="00855B9F">
              <w:rPr>
                <w:lang w:eastAsia="zh-TW"/>
              </w:rPr>
              <w:t>萬人；黑人占</w:t>
            </w:r>
            <w:r w:rsidRPr="00855B9F">
              <w:rPr>
                <w:lang w:eastAsia="zh-TW"/>
              </w:rPr>
              <w:t>80.2%</w:t>
            </w:r>
            <w:r w:rsidRPr="00855B9F">
              <w:rPr>
                <w:lang w:eastAsia="zh-TW"/>
              </w:rPr>
              <w:t>、白人</w:t>
            </w:r>
            <w:r w:rsidRPr="00855B9F">
              <w:rPr>
                <w:lang w:eastAsia="zh-TW"/>
              </w:rPr>
              <w:t>8.4%</w:t>
            </w:r>
            <w:r w:rsidRPr="00855B9F">
              <w:rPr>
                <w:lang w:eastAsia="zh-TW"/>
              </w:rPr>
              <w:t>、雜色人約</w:t>
            </w:r>
            <w:r w:rsidRPr="00855B9F">
              <w:rPr>
                <w:lang w:eastAsia="zh-TW"/>
              </w:rPr>
              <w:t>8.8%</w:t>
            </w:r>
            <w:r w:rsidRPr="00855B9F">
              <w:rPr>
                <w:lang w:eastAsia="zh-TW"/>
              </w:rPr>
              <w:t>、印度及亞裔約</w:t>
            </w:r>
            <w:r w:rsidRPr="00855B9F">
              <w:rPr>
                <w:lang w:eastAsia="zh-TW"/>
              </w:rPr>
              <w:t>2.5%</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教育普及程度</w:t>
            </w:r>
          </w:p>
        </w:tc>
        <w:tc>
          <w:tcPr>
            <w:tcW w:w="6056" w:type="dxa"/>
            <w:shd w:val="clear" w:color="auto" w:fill="auto"/>
            <w:tcMar>
              <w:top w:w="0" w:type="dxa"/>
              <w:left w:w="28" w:type="dxa"/>
              <w:bottom w:w="0" w:type="dxa"/>
              <w:right w:w="28" w:type="dxa"/>
            </w:tcMar>
            <w:vAlign w:val="center"/>
          </w:tcPr>
          <w:p w:rsidR="00E9014A" w:rsidRPr="00855B9F" w:rsidRDefault="00DE21DB" w:rsidP="00DD2361">
            <w:pPr>
              <w:spacing w:after="128" w:line="500" w:lineRule="exact"/>
              <w:ind w:left="119" w:right="119" w:firstLineChars="0" w:firstLine="0"/>
              <w:rPr>
                <w:lang w:eastAsia="zh-TW"/>
              </w:rPr>
            </w:pPr>
            <w:r w:rsidRPr="00855B9F">
              <w:t>普及</w:t>
            </w:r>
            <w:r w:rsidR="00DD2361" w:rsidRPr="00855B9F">
              <w:rPr>
                <w:rFonts w:hint="eastAsia"/>
                <w:lang w:eastAsia="zh-TW"/>
              </w:rPr>
              <w:t>，</w:t>
            </w:r>
            <w:r w:rsidRPr="00855B9F">
              <w:rPr>
                <w:lang w:eastAsia="zh-TW"/>
              </w:rPr>
              <w:t>識字率</w:t>
            </w:r>
            <w:r w:rsidR="009A0B51" w:rsidRPr="00855B9F">
              <w:rPr>
                <w:rFonts w:hint="eastAsia"/>
                <w:lang w:eastAsia="zh-TW"/>
              </w:rPr>
              <w:t>86.6</w:t>
            </w:r>
            <w:r w:rsidRPr="00855B9F">
              <w:rPr>
                <w:lang w:eastAsia="zh-TW"/>
              </w:rPr>
              <w:t>%</w:t>
            </w:r>
            <w:r w:rsidR="00AA5B38" w:rsidRPr="00855B9F">
              <w:rPr>
                <w:rFonts w:hint="eastAsia"/>
                <w:lang w:eastAsia="zh-TW"/>
              </w:rPr>
              <w:t>（</w:t>
            </w:r>
            <w:r w:rsidR="009A0B51" w:rsidRPr="00855B9F">
              <w:rPr>
                <w:rFonts w:hint="eastAsia"/>
                <w:lang w:eastAsia="zh-TW"/>
              </w:rPr>
              <w:t>2020</w:t>
            </w:r>
            <w:r w:rsidR="00AA5B38" w:rsidRPr="00855B9F">
              <w:rPr>
                <w:rFonts w:hint="eastAsia"/>
                <w:lang w:eastAsia="zh-TW"/>
              </w:rPr>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語言</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計</w:t>
            </w:r>
            <w:r w:rsidRPr="00855B9F">
              <w:rPr>
                <w:lang w:eastAsia="zh-TW"/>
              </w:rPr>
              <w:t>1</w:t>
            </w:r>
            <w:r w:rsidR="00DD2361" w:rsidRPr="00855B9F">
              <w:rPr>
                <w:rFonts w:hint="eastAsia"/>
                <w:lang w:eastAsia="zh-TW"/>
              </w:rPr>
              <w:t>2</w:t>
            </w:r>
            <w:r w:rsidRPr="00855B9F">
              <w:rPr>
                <w:lang w:eastAsia="zh-TW"/>
              </w:rPr>
              <w:t>種官方語言</w:t>
            </w:r>
            <w:r w:rsidR="00DE10FE" w:rsidRPr="00855B9F">
              <w:rPr>
                <w:rFonts w:hint="eastAsia"/>
                <w:lang w:eastAsia="zh-TW"/>
              </w:rPr>
              <w:t>（</w:t>
            </w:r>
            <w:r w:rsidR="00DD2361" w:rsidRPr="00855B9F">
              <w:rPr>
                <w:rFonts w:hint="eastAsia"/>
                <w:lang w:eastAsia="zh-TW"/>
              </w:rPr>
              <w:t>新增手語</w:t>
            </w:r>
            <w:r w:rsidR="00DE10FE" w:rsidRPr="00855B9F">
              <w:rPr>
                <w:rFonts w:hint="eastAsia"/>
                <w:lang w:eastAsia="zh-TW"/>
              </w:rPr>
              <w:t>）</w:t>
            </w:r>
            <w:r w:rsidRPr="00855B9F">
              <w:rPr>
                <w:lang w:eastAsia="zh-TW"/>
              </w:rPr>
              <w:t>，但官方及商業活動以英文為主</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宗教</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天主教、基督教及回教等</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首都及重要城市</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行政首都</w:t>
            </w:r>
            <w:proofErr w:type="gramStart"/>
            <w:r w:rsidRPr="00855B9F">
              <w:t>為</w:t>
            </w:r>
            <w:proofErr w:type="gramEnd"/>
            <w:r w:rsidR="00772513" w:rsidRPr="00855B9F">
              <w:rPr>
                <w:rFonts w:hint="eastAsia"/>
                <w:lang w:eastAsia="zh-TW"/>
              </w:rPr>
              <w:t>普利托利亞</w:t>
            </w:r>
            <w:r w:rsidR="00AA5B38" w:rsidRPr="00855B9F">
              <w:rPr>
                <w:rFonts w:hint="eastAsia"/>
                <w:lang w:eastAsia="zh-TW"/>
              </w:rPr>
              <w:t>（</w:t>
            </w:r>
            <w:r w:rsidRPr="00855B9F">
              <w:t>Pretoria</w:t>
            </w:r>
            <w:r w:rsidR="00AA5B38" w:rsidRPr="00855B9F">
              <w:rPr>
                <w:rFonts w:hint="eastAsia"/>
                <w:lang w:eastAsia="zh-TW"/>
              </w:rPr>
              <w:t>）</w:t>
            </w:r>
            <w:r w:rsidRPr="00855B9F">
              <w:t>、司法首都</w:t>
            </w:r>
            <w:proofErr w:type="gramStart"/>
            <w:r w:rsidRPr="00855B9F">
              <w:t>為</w:t>
            </w:r>
            <w:proofErr w:type="gramEnd"/>
            <w:r w:rsidR="009A0B51" w:rsidRPr="00855B9F">
              <w:rPr>
                <w:rFonts w:hint="eastAsia"/>
                <w:lang w:eastAsia="zh-TW"/>
              </w:rPr>
              <w:t>布魯芳登</w:t>
            </w:r>
            <w:r w:rsidR="00AA5B38" w:rsidRPr="00855B9F">
              <w:rPr>
                <w:rFonts w:hint="eastAsia"/>
                <w:lang w:eastAsia="zh-TW"/>
              </w:rPr>
              <w:t>（</w:t>
            </w:r>
            <w:r w:rsidRPr="00855B9F">
              <w:t>Bloemfontein</w:t>
            </w:r>
            <w:r w:rsidR="00AA5B38" w:rsidRPr="00855B9F">
              <w:rPr>
                <w:rFonts w:hint="eastAsia"/>
                <w:lang w:eastAsia="zh-TW"/>
              </w:rPr>
              <w:t>）</w:t>
            </w:r>
            <w:r w:rsidRPr="00855B9F">
              <w:t>、立法首</w:t>
            </w:r>
            <w:r w:rsidR="009A0B51" w:rsidRPr="00855B9F">
              <w:rPr>
                <w:spacing w:val="-2"/>
              </w:rPr>
              <w:t>都</w:t>
            </w:r>
            <w:proofErr w:type="gramStart"/>
            <w:r w:rsidR="00772513" w:rsidRPr="00855B9F">
              <w:rPr>
                <w:rFonts w:hint="eastAsia"/>
                <w:spacing w:val="-2"/>
                <w:lang w:eastAsia="zh-TW"/>
              </w:rPr>
              <w:t>為</w:t>
            </w:r>
            <w:proofErr w:type="gramEnd"/>
            <w:r w:rsidR="009A0B51" w:rsidRPr="00855B9F">
              <w:rPr>
                <w:rFonts w:hint="eastAsia"/>
                <w:spacing w:val="-2"/>
                <w:lang w:eastAsia="zh-TW"/>
              </w:rPr>
              <w:t>開普</w:t>
            </w:r>
            <w:proofErr w:type="gramStart"/>
            <w:r w:rsidR="009A0B51" w:rsidRPr="00855B9F">
              <w:rPr>
                <w:rFonts w:hint="eastAsia"/>
                <w:spacing w:val="-2"/>
                <w:lang w:eastAsia="zh-TW"/>
              </w:rPr>
              <w:t>敦</w:t>
            </w:r>
            <w:proofErr w:type="gramEnd"/>
            <w:r w:rsidR="00AA5B38" w:rsidRPr="00855B9F">
              <w:rPr>
                <w:rFonts w:hint="eastAsia"/>
                <w:spacing w:val="-2"/>
                <w:lang w:eastAsia="zh-TW"/>
              </w:rPr>
              <w:t>（</w:t>
            </w:r>
            <w:r w:rsidRPr="00855B9F">
              <w:rPr>
                <w:spacing w:val="-2"/>
              </w:rPr>
              <w:t>Cape Town</w:t>
            </w:r>
            <w:r w:rsidR="00AA5B38" w:rsidRPr="00855B9F">
              <w:rPr>
                <w:rFonts w:hint="eastAsia"/>
                <w:spacing w:val="-2"/>
                <w:lang w:eastAsia="zh-TW"/>
              </w:rPr>
              <w:t>）</w:t>
            </w:r>
            <w:r w:rsidRPr="00855B9F">
              <w:rPr>
                <w:spacing w:val="-2"/>
              </w:rPr>
              <w:t>，另</w:t>
            </w:r>
            <w:r w:rsidR="009A0B51" w:rsidRPr="00855B9F">
              <w:rPr>
                <w:rFonts w:hint="eastAsia"/>
                <w:spacing w:val="-2"/>
                <w:lang w:eastAsia="zh-TW"/>
              </w:rPr>
              <w:t>約</w:t>
            </w:r>
            <w:proofErr w:type="gramStart"/>
            <w:r w:rsidR="009A0B51" w:rsidRPr="00855B9F">
              <w:rPr>
                <w:rFonts w:hint="eastAsia"/>
                <w:spacing w:val="-2"/>
                <w:lang w:eastAsia="zh-TW"/>
              </w:rPr>
              <w:t>翰</w:t>
            </w:r>
            <w:proofErr w:type="gramEnd"/>
            <w:r w:rsidR="009A0B51" w:rsidRPr="00855B9F">
              <w:rPr>
                <w:rFonts w:hint="eastAsia"/>
                <w:spacing w:val="-2"/>
                <w:lang w:eastAsia="zh-TW"/>
              </w:rPr>
              <w:t>尼斯堡</w:t>
            </w:r>
            <w:r w:rsidR="00AA5B38" w:rsidRPr="00855B9F">
              <w:rPr>
                <w:spacing w:val="-2"/>
                <w:lang w:eastAsia="zh-TW"/>
              </w:rPr>
              <w:t>（</w:t>
            </w:r>
            <w:r w:rsidRPr="00855B9F">
              <w:rPr>
                <w:spacing w:val="-2"/>
              </w:rPr>
              <w:t>Johannesburg</w:t>
            </w:r>
            <w:r w:rsidR="00AA5B38" w:rsidRPr="00855B9F">
              <w:rPr>
                <w:spacing w:val="-2"/>
              </w:rPr>
              <w:t>）</w:t>
            </w:r>
            <w:r w:rsidRPr="00855B9F">
              <w:rPr>
                <w:spacing w:val="-2"/>
              </w:rPr>
              <w:t>、</w:t>
            </w:r>
            <w:r w:rsidR="009A0B51" w:rsidRPr="00855B9F">
              <w:rPr>
                <w:rFonts w:hint="eastAsia"/>
                <w:spacing w:val="-2"/>
                <w:lang w:eastAsia="zh-TW"/>
              </w:rPr>
              <w:t>德班</w:t>
            </w:r>
            <w:r w:rsidR="00AA5B38" w:rsidRPr="00855B9F">
              <w:rPr>
                <w:rFonts w:hint="eastAsia"/>
                <w:spacing w:val="-2"/>
                <w:lang w:eastAsia="zh-TW"/>
              </w:rPr>
              <w:t>（</w:t>
            </w:r>
            <w:r w:rsidRPr="00855B9F">
              <w:rPr>
                <w:spacing w:val="-2"/>
              </w:rPr>
              <w:t>Durban</w:t>
            </w:r>
            <w:r w:rsidR="00AA5B38" w:rsidRPr="00855B9F">
              <w:rPr>
                <w:rFonts w:hint="eastAsia"/>
                <w:spacing w:val="-2"/>
                <w:lang w:eastAsia="zh-TW"/>
              </w:rPr>
              <w:t>）</w:t>
            </w:r>
            <w:r w:rsidRPr="00855B9F">
              <w:rPr>
                <w:spacing w:val="-2"/>
              </w:rPr>
              <w:t>、</w:t>
            </w:r>
            <w:r w:rsidR="009A0B51" w:rsidRPr="00855B9F">
              <w:rPr>
                <w:rFonts w:hint="eastAsia"/>
                <w:spacing w:val="-2"/>
                <w:lang w:eastAsia="zh-TW"/>
              </w:rPr>
              <w:t>伊莉莎白港</w:t>
            </w:r>
            <w:r w:rsidR="00AA5B38" w:rsidRPr="00855B9F">
              <w:rPr>
                <w:rFonts w:hint="eastAsia"/>
                <w:spacing w:val="-2"/>
                <w:lang w:eastAsia="zh-TW"/>
              </w:rPr>
              <w:t>（</w:t>
            </w:r>
            <w:r w:rsidRPr="00855B9F">
              <w:rPr>
                <w:spacing w:val="-2"/>
              </w:rPr>
              <w:t>Port Elizabeth</w:t>
            </w:r>
            <w:r w:rsidR="00AA5B38" w:rsidRPr="00855B9F">
              <w:rPr>
                <w:rFonts w:hint="eastAsia"/>
                <w:spacing w:val="-2"/>
                <w:lang w:eastAsia="zh-TW"/>
              </w:rPr>
              <w:t>）</w:t>
            </w:r>
            <w:r w:rsidRPr="00855B9F">
              <w:t>及</w:t>
            </w:r>
            <w:r w:rsidR="009A0B51" w:rsidRPr="00855B9F">
              <w:rPr>
                <w:rFonts w:hint="eastAsia"/>
                <w:lang w:eastAsia="zh-TW"/>
              </w:rPr>
              <w:t>東倫</w:t>
            </w:r>
            <w:proofErr w:type="gramStart"/>
            <w:r w:rsidR="009A0B51" w:rsidRPr="00855B9F">
              <w:rPr>
                <w:rFonts w:hint="eastAsia"/>
                <w:lang w:eastAsia="zh-TW"/>
              </w:rPr>
              <w:t>敦</w:t>
            </w:r>
            <w:proofErr w:type="gramEnd"/>
            <w:r w:rsidR="00AA5B38" w:rsidRPr="00855B9F">
              <w:rPr>
                <w:rFonts w:hint="eastAsia"/>
                <w:lang w:eastAsia="zh-TW"/>
              </w:rPr>
              <w:t>（</w:t>
            </w:r>
            <w:r w:rsidRPr="00855B9F">
              <w:t>East London</w:t>
            </w:r>
            <w:r w:rsidR="00AA5B38" w:rsidRPr="00855B9F">
              <w:rPr>
                <w:rFonts w:hint="eastAsia"/>
                <w:lang w:eastAsia="zh-TW"/>
              </w:rPr>
              <w:t>）</w:t>
            </w:r>
            <w:proofErr w:type="gramStart"/>
            <w:r w:rsidRPr="00855B9F">
              <w:t>為</w:t>
            </w:r>
            <w:proofErr w:type="gramEnd"/>
            <w:r w:rsidRPr="00855B9F">
              <w:t>重要城市</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政治體制</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民主共和</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投資主管機關</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pPr>
            <w:r w:rsidRPr="00855B9F">
              <w:t>貿工</w:t>
            </w:r>
            <w:r w:rsidRPr="00855B9F">
              <w:rPr>
                <w:lang w:eastAsia="zh-TW"/>
              </w:rPr>
              <w:t>競爭</w:t>
            </w:r>
            <w:r w:rsidRPr="00855B9F">
              <w:t>部（</w:t>
            </w:r>
            <w:r w:rsidRPr="00855B9F">
              <w:t>Department of Trade</w:t>
            </w:r>
            <w:r w:rsidRPr="00855B9F">
              <w:rPr>
                <w:lang w:eastAsia="zh-TW"/>
              </w:rPr>
              <w:t xml:space="preserve">, </w:t>
            </w:r>
            <w:r w:rsidRPr="00855B9F">
              <w:t>Industry</w:t>
            </w:r>
            <w:r w:rsidRPr="00855B9F">
              <w:rPr>
                <w:lang w:eastAsia="zh-TW"/>
              </w:rPr>
              <w:t xml:space="preserve"> and Compet</w:t>
            </w:r>
            <w:r w:rsidRPr="00855B9F">
              <w:rPr>
                <w:lang w:eastAsia="zh-TW"/>
              </w:rPr>
              <w:t>i</w:t>
            </w:r>
            <w:r w:rsidRPr="00855B9F">
              <w:rPr>
                <w:lang w:eastAsia="zh-TW"/>
              </w:rPr>
              <w:t>tion</w:t>
            </w:r>
            <w:r w:rsidRPr="00855B9F">
              <w:t>）所</w:t>
            </w:r>
            <w:proofErr w:type="gramStart"/>
            <w:r w:rsidRPr="00855B9F">
              <w:t>屬</w:t>
            </w:r>
            <w:proofErr w:type="gramEnd"/>
            <w:r w:rsidRPr="00855B9F">
              <w:t>投資</w:t>
            </w:r>
            <w:r w:rsidR="00DD2361" w:rsidRPr="00855B9F">
              <w:rPr>
                <w:rFonts w:hint="eastAsia"/>
                <w:lang w:eastAsia="zh-TW"/>
              </w:rPr>
              <w:t>司</w:t>
            </w:r>
            <w:r w:rsidRPr="00855B9F">
              <w:t>（</w:t>
            </w:r>
            <w:r w:rsidRPr="00855B9F">
              <w:t>Invest</w:t>
            </w:r>
            <w:r w:rsidRPr="00855B9F">
              <w:rPr>
                <w:lang w:eastAsia="zh-TW"/>
              </w:rPr>
              <w:t>SA</w:t>
            </w:r>
            <w:r w:rsidRPr="00855B9F">
              <w:t>）</w:t>
            </w:r>
          </w:p>
        </w:tc>
      </w:tr>
      <w:tr w:rsidR="00855B9F" w:rsidRPr="00855B9F" w:rsidTr="00CA2CDB">
        <w:trPr>
          <w:trHeight w:val="680"/>
          <w:jc w:val="center"/>
        </w:trPr>
        <w:tc>
          <w:tcPr>
            <w:tcW w:w="8564" w:type="dxa"/>
            <w:gridSpan w:val="2"/>
            <w:shd w:val="clear" w:color="auto" w:fill="auto"/>
            <w:tcMar>
              <w:top w:w="0" w:type="dxa"/>
              <w:left w:w="28" w:type="dxa"/>
              <w:bottom w:w="0" w:type="dxa"/>
              <w:right w:w="28" w:type="dxa"/>
            </w:tcMar>
            <w:vAlign w:val="center"/>
          </w:tcPr>
          <w:p w:rsidR="00E9014A" w:rsidRPr="00855B9F" w:rsidRDefault="00DE21DB" w:rsidP="001A4F41">
            <w:pPr>
              <w:ind w:firstLineChars="0" w:firstLine="0"/>
              <w:jc w:val="center"/>
              <w:rPr>
                <w:rFonts w:ascii="華康粗黑體" w:eastAsia="華康粗黑體" w:hAnsi="華康粗黑體"/>
                <w:sz w:val="32"/>
                <w:szCs w:val="32"/>
                <w:lang w:eastAsia="zh-TW"/>
              </w:rPr>
            </w:pPr>
            <w:r w:rsidRPr="00855B9F">
              <w:rPr>
                <w:rFonts w:ascii="華康粗黑體" w:eastAsia="華康粗黑體" w:hAnsi="華康粗黑體"/>
                <w:sz w:val="32"/>
                <w:szCs w:val="32"/>
                <w:lang w:eastAsia="zh-TW"/>
              </w:rPr>
              <w:t xml:space="preserve">經  濟  概  </w:t>
            </w:r>
            <w:proofErr w:type="gramStart"/>
            <w:r w:rsidRPr="00855B9F">
              <w:rPr>
                <w:rFonts w:ascii="華康粗黑體" w:eastAsia="華康粗黑體" w:hAnsi="華康粗黑體"/>
                <w:sz w:val="32"/>
                <w:szCs w:val="32"/>
                <w:lang w:eastAsia="zh-TW"/>
              </w:rPr>
              <w:t>況</w:t>
            </w:r>
            <w:proofErr w:type="gramEnd"/>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proofErr w:type="gramStart"/>
            <w:r w:rsidRPr="00855B9F">
              <w:t>幣</w:t>
            </w:r>
            <w:proofErr w:type="gramEnd"/>
            <w:r w:rsidRPr="00855B9F">
              <w:t>制</w:t>
            </w:r>
          </w:p>
        </w:tc>
        <w:tc>
          <w:tcPr>
            <w:tcW w:w="6056" w:type="dxa"/>
            <w:shd w:val="clear" w:color="auto" w:fill="auto"/>
            <w:tcMar>
              <w:top w:w="0" w:type="dxa"/>
              <w:left w:w="28" w:type="dxa"/>
              <w:bottom w:w="0" w:type="dxa"/>
              <w:right w:w="28" w:type="dxa"/>
            </w:tcMar>
            <w:vAlign w:val="center"/>
          </w:tcPr>
          <w:p w:rsidR="00E9014A" w:rsidRPr="00855B9F" w:rsidRDefault="00DE21DB" w:rsidP="00B86008">
            <w:pPr>
              <w:spacing w:after="128" w:line="500" w:lineRule="exact"/>
              <w:ind w:left="119" w:right="119" w:firstLineChars="0" w:firstLine="0"/>
            </w:pPr>
            <w:r w:rsidRPr="00855B9F">
              <w:t>Rand</w:t>
            </w:r>
            <w:proofErr w:type="gramStart"/>
            <w:r w:rsidR="00AA5B38" w:rsidRPr="00855B9F">
              <w:rPr>
                <w:rFonts w:hint="eastAsia"/>
                <w:lang w:eastAsia="zh-TW"/>
              </w:rPr>
              <w:t>（</w:t>
            </w:r>
            <w:proofErr w:type="gramEnd"/>
            <w:r w:rsidR="00772513" w:rsidRPr="00855B9F">
              <w:rPr>
                <w:rFonts w:hint="eastAsia"/>
                <w:lang w:eastAsia="zh-TW"/>
              </w:rPr>
              <w:t>南非幣：蘭特</w:t>
            </w:r>
            <w:proofErr w:type="gramStart"/>
            <w:r w:rsidR="00AA5B38" w:rsidRPr="00855B9F">
              <w:rPr>
                <w:rFonts w:hint="eastAsia"/>
                <w:lang w:eastAsia="zh-TW"/>
              </w:rPr>
              <w:t>）</w:t>
            </w:r>
            <w:proofErr w:type="gramEnd"/>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proofErr w:type="gramStart"/>
            <w:r w:rsidRPr="00855B9F">
              <w:t>國內</w:t>
            </w:r>
            <w:proofErr w:type="gramEnd"/>
            <w:r w:rsidRPr="00855B9F">
              <w:t>生產毛額</w:t>
            </w:r>
          </w:p>
        </w:tc>
        <w:tc>
          <w:tcPr>
            <w:tcW w:w="6056" w:type="dxa"/>
            <w:shd w:val="clear" w:color="auto" w:fill="auto"/>
            <w:tcMar>
              <w:top w:w="0" w:type="dxa"/>
              <w:left w:w="28" w:type="dxa"/>
              <w:bottom w:w="0" w:type="dxa"/>
              <w:right w:w="28" w:type="dxa"/>
            </w:tcMar>
            <w:vAlign w:val="center"/>
          </w:tcPr>
          <w:p w:rsidR="00E9014A" w:rsidRPr="00855B9F" w:rsidRDefault="00DE21DB" w:rsidP="006F48B6">
            <w:pPr>
              <w:spacing w:after="128" w:line="500" w:lineRule="exact"/>
              <w:ind w:left="119" w:right="119" w:firstLineChars="0" w:firstLine="0"/>
            </w:pPr>
            <w:r w:rsidRPr="00855B9F">
              <w:t>US$</w:t>
            </w:r>
            <w:r w:rsidR="00871778" w:rsidRPr="00855B9F">
              <w:t>4</w:t>
            </w:r>
            <w:r w:rsidR="00871778" w:rsidRPr="00855B9F">
              <w:rPr>
                <w:rFonts w:hint="eastAsia"/>
              </w:rPr>
              <w:t>,</w:t>
            </w:r>
            <w:r w:rsidR="006F48B6" w:rsidRPr="00855B9F">
              <w:t>600</w:t>
            </w:r>
            <w:r w:rsidR="00871778" w:rsidRPr="00855B9F">
              <w:t>億</w:t>
            </w:r>
            <w:r w:rsidR="00DE10FE" w:rsidRPr="00855B9F">
              <w:rPr>
                <w:rFonts w:hint="eastAsia"/>
                <w:lang w:eastAsia="zh-TW"/>
              </w:rPr>
              <w:t>（</w:t>
            </w:r>
            <w:r w:rsidRPr="00855B9F">
              <w:t>202</w:t>
            </w:r>
            <w:r w:rsidR="006F48B6" w:rsidRPr="00855B9F">
              <w:t>2</w:t>
            </w:r>
            <w:r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經</w:t>
            </w:r>
            <w:proofErr w:type="gramStart"/>
            <w:r w:rsidRPr="00855B9F">
              <w:t>濟</w:t>
            </w:r>
            <w:proofErr w:type="gramEnd"/>
            <w:r w:rsidRPr="00855B9F">
              <w:t>成長率</w:t>
            </w:r>
          </w:p>
        </w:tc>
        <w:tc>
          <w:tcPr>
            <w:tcW w:w="6056" w:type="dxa"/>
            <w:shd w:val="clear" w:color="auto" w:fill="auto"/>
            <w:tcMar>
              <w:top w:w="0" w:type="dxa"/>
              <w:left w:w="28" w:type="dxa"/>
              <w:bottom w:w="0" w:type="dxa"/>
              <w:right w:w="28" w:type="dxa"/>
            </w:tcMar>
            <w:vAlign w:val="center"/>
          </w:tcPr>
          <w:p w:rsidR="00E9014A" w:rsidRPr="00855B9F" w:rsidRDefault="006F48B6" w:rsidP="006F48B6">
            <w:pPr>
              <w:spacing w:after="128" w:line="500" w:lineRule="exact"/>
              <w:ind w:left="119" w:right="119" w:firstLineChars="0" w:firstLine="0"/>
            </w:pPr>
            <w:r w:rsidRPr="00855B9F">
              <w:t>2.1</w:t>
            </w:r>
            <w:r w:rsidR="00DE21DB" w:rsidRPr="00855B9F">
              <w:t>%</w:t>
            </w:r>
            <w:r w:rsidR="00DE21DB" w:rsidRPr="00855B9F">
              <w:t>（</w:t>
            </w:r>
            <w:r w:rsidR="00DE21DB" w:rsidRPr="00855B9F">
              <w:t>202</w:t>
            </w:r>
            <w:r w:rsidRPr="00855B9F">
              <w:t>2</w:t>
            </w:r>
            <w:r w:rsidR="00DE21DB"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平均</w:t>
            </w:r>
            <w:proofErr w:type="gramStart"/>
            <w:r w:rsidRPr="00855B9F">
              <w:t>國民所得</w:t>
            </w:r>
            <w:proofErr w:type="gramEnd"/>
          </w:p>
        </w:tc>
        <w:tc>
          <w:tcPr>
            <w:tcW w:w="6056" w:type="dxa"/>
            <w:shd w:val="clear" w:color="auto" w:fill="auto"/>
            <w:tcMar>
              <w:top w:w="0" w:type="dxa"/>
              <w:left w:w="28" w:type="dxa"/>
              <w:bottom w:w="0" w:type="dxa"/>
              <w:right w:w="28" w:type="dxa"/>
            </w:tcMar>
            <w:vAlign w:val="center"/>
          </w:tcPr>
          <w:p w:rsidR="00E9014A" w:rsidRPr="00855B9F" w:rsidRDefault="00DE21DB" w:rsidP="006F48B6">
            <w:pPr>
              <w:spacing w:after="128" w:line="500" w:lineRule="exact"/>
              <w:ind w:left="119" w:right="119" w:firstLineChars="0" w:firstLine="0"/>
            </w:pPr>
            <w:r w:rsidRPr="00855B9F">
              <w:t>US$</w:t>
            </w:r>
            <w:r w:rsidR="006F48B6" w:rsidRPr="00855B9F">
              <w:t>7</w:t>
            </w:r>
            <w:r w:rsidR="00871778" w:rsidRPr="00855B9F">
              <w:rPr>
                <w:rFonts w:hint="eastAsia"/>
              </w:rPr>
              <w:t>,</w:t>
            </w:r>
            <w:r w:rsidR="00871778" w:rsidRPr="00855B9F">
              <w:t>0</w:t>
            </w:r>
            <w:r w:rsidR="006F48B6" w:rsidRPr="00855B9F">
              <w:t>55</w:t>
            </w:r>
            <w:r w:rsidRPr="00855B9F">
              <w:t>（</w:t>
            </w:r>
            <w:r w:rsidRPr="00855B9F">
              <w:t>202</w:t>
            </w:r>
            <w:r w:rsidR="006F48B6" w:rsidRPr="00855B9F">
              <w:t>2</w:t>
            </w:r>
            <w:r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rPr>
                <w:lang w:eastAsia="zh-TW"/>
              </w:rPr>
              <w:t>匯率</w:t>
            </w:r>
          </w:p>
        </w:tc>
        <w:tc>
          <w:tcPr>
            <w:tcW w:w="6056" w:type="dxa"/>
            <w:shd w:val="clear" w:color="auto" w:fill="auto"/>
            <w:tcMar>
              <w:top w:w="0" w:type="dxa"/>
              <w:left w:w="28" w:type="dxa"/>
              <w:bottom w:w="0" w:type="dxa"/>
              <w:right w:w="28" w:type="dxa"/>
            </w:tcMar>
            <w:vAlign w:val="center"/>
          </w:tcPr>
          <w:p w:rsidR="00E9014A" w:rsidRPr="00855B9F" w:rsidRDefault="00DE21DB" w:rsidP="006F48B6">
            <w:pPr>
              <w:spacing w:after="128" w:line="500" w:lineRule="exact"/>
              <w:ind w:left="119" w:right="119" w:firstLineChars="0" w:firstLine="0"/>
            </w:pPr>
            <w:r w:rsidRPr="00855B9F">
              <w:t>US$1</w:t>
            </w:r>
            <w:r w:rsidRPr="00855B9F">
              <w:t>＝</w:t>
            </w:r>
            <w:r w:rsidR="00DD2361" w:rsidRPr="00855B9F">
              <w:rPr>
                <w:rFonts w:hint="eastAsia"/>
                <w:lang w:eastAsia="zh-TW"/>
              </w:rPr>
              <w:t>19.76</w:t>
            </w:r>
            <w:r w:rsidRPr="00855B9F">
              <w:t>南非</w:t>
            </w:r>
            <w:proofErr w:type="gramStart"/>
            <w:r w:rsidRPr="00855B9F">
              <w:t>幣</w:t>
            </w:r>
            <w:proofErr w:type="gramEnd"/>
            <w:r w:rsidRPr="00855B9F">
              <w:t>（</w:t>
            </w:r>
            <w:r w:rsidRPr="00855B9F">
              <w:t>202</w:t>
            </w:r>
            <w:r w:rsidR="00871778" w:rsidRPr="00855B9F">
              <w:t>2</w:t>
            </w:r>
            <w:r w:rsidRPr="00855B9F">
              <w:t>.0</w:t>
            </w:r>
            <w:r w:rsidR="005D664C" w:rsidRPr="00855B9F">
              <w:rPr>
                <w:rFonts w:hint="eastAsia"/>
              </w:rPr>
              <w:t>5</w:t>
            </w:r>
            <w:r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rPr>
                <w:lang w:eastAsia="zh-TW"/>
              </w:rPr>
              <w:t>利率</w:t>
            </w:r>
          </w:p>
        </w:tc>
        <w:tc>
          <w:tcPr>
            <w:tcW w:w="6056" w:type="dxa"/>
            <w:shd w:val="clear" w:color="auto" w:fill="auto"/>
            <w:tcMar>
              <w:top w:w="0" w:type="dxa"/>
              <w:left w:w="28" w:type="dxa"/>
              <w:bottom w:w="0" w:type="dxa"/>
              <w:right w:w="28" w:type="dxa"/>
            </w:tcMar>
            <w:vAlign w:val="center"/>
          </w:tcPr>
          <w:p w:rsidR="00E9014A" w:rsidRPr="00855B9F" w:rsidRDefault="00DE21DB" w:rsidP="002E3335">
            <w:pPr>
              <w:spacing w:after="128" w:line="500" w:lineRule="exact"/>
              <w:ind w:left="119" w:right="119" w:firstLineChars="0" w:firstLine="0"/>
            </w:pPr>
            <w:r w:rsidRPr="00855B9F">
              <w:t>央行重貼現利率</w:t>
            </w:r>
            <w:r w:rsidR="00DD2361" w:rsidRPr="00855B9F">
              <w:rPr>
                <w:rFonts w:hint="eastAsia"/>
                <w:lang w:eastAsia="zh-TW"/>
              </w:rPr>
              <w:t>8.25</w:t>
            </w:r>
            <w:r w:rsidRPr="00855B9F">
              <w:t>%</w:t>
            </w:r>
            <w:r w:rsidRPr="00855B9F">
              <w:t>（</w:t>
            </w:r>
            <w:r w:rsidRPr="00855B9F">
              <w:t>202</w:t>
            </w:r>
            <w:r w:rsidR="00871778" w:rsidRPr="00855B9F">
              <w:t>2</w:t>
            </w:r>
            <w:r w:rsidRPr="00855B9F">
              <w:t>.0</w:t>
            </w:r>
            <w:r w:rsidR="002E3335" w:rsidRPr="00855B9F">
              <w:t>5</w:t>
            </w:r>
            <w:r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rPr>
                <w:lang w:eastAsia="zh-TW"/>
              </w:rPr>
              <w:t>通貨膨脹率</w:t>
            </w:r>
          </w:p>
        </w:tc>
        <w:tc>
          <w:tcPr>
            <w:tcW w:w="6056" w:type="dxa"/>
            <w:shd w:val="clear" w:color="auto" w:fill="auto"/>
            <w:tcMar>
              <w:top w:w="0" w:type="dxa"/>
              <w:left w:w="28" w:type="dxa"/>
              <w:bottom w:w="0" w:type="dxa"/>
              <w:right w:w="28" w:type="dxa"/>
            </w:tcMar>
            <w:vAlign w:val="center"/>
          </w:tcPr>
          <w:p w:rsidR="00E9014A" w:rsidRPr="00855B9F" w:rsidRDefault="002E3335" w:rsidP="002E3335">
            <w:pPr>
              <w:spacing w:after="128" w:line="500" w:lineRule="exact"/>
              <w:ind w:left="119" w:right="119" w:firstLineChars="0" w:firstLine="0"/>
            </w:pPr>
            <w:r w:rsidRPr="00855B9F">
              <w:t>6.</w:t>
            </w:r>
            <w:r w:rsidR="00DD2361" w:rsidRPr="00855B9F">
              <w:rPr>
                <w:rFonts w:hint="eastAsia"/>
                <w:lang w:eastAsia="zh-TW"/>
              </w:rPr>
              <w:t>8</w:t>
            </w:r>
            <w:r w:rsidR="00DE21DB" w:rsidRPr="00855B9F">
              <w:t>%</w:t>
            </w:r>
            <w:r w:rsidR="00DE21DB" w:rsidRPr="00855B9F">
              <w:t>（</w:t>
            </w:r>
            <w:r w:rsidR="00DE21DB" w:rsidRPr="00855B9F">
              <w:t>202</w:t>
            </w:r>
            <w:r w:rsidR="006F48B6" w:rsidRPr="00855B9F">
              <w:t>2</w:t>
            </w:r>
            <w:r w:rsidR="00DE21DB" w:rsidRPr="00855B9F">
              <w:t>.0</w:t>
            </w:r>
            <w:r w:rsidR="00DD2361" w:rsidRPr="00855B9F">
              <w:rPr>
                <w:rFonts w:hint="eastAsia"/>
                <w:lang w:eastAsia="zh-TW"/>
              </w:rPr>
              <w:t>4</w:t>
            </w:r>
            <w:r w:rsidR="00DE21DB" w:rsidRPr="00855B9F">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產值最高前五種產業</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金融服務業、運輸倉儲業、礦業、汽車業、石化業</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出口總金額</w:t>
            </w:r>
          </w:p>
        </w:tc>
        <w:tc>
          <w:tcPr>
            <w:tcW w:w="6056" w:type="dxa"/>
            <w:shd w:val="clear" w:color="auto" w:fill="auto"/>
            <w:tcMar>
              <w:top w:w="0" w:type="dxa"/>
              <w:left w:w="28" w:type="dxa"/>
              <w:bottom w:w="0" w:type="dxa"/>
              <w:right w:w="28" w:type="dxa"/>
            </w:tcMar>
            <w:vAlign w:val="center"/>
          </w:tcPr>
          <w:p w:rsidR="00E9014A" w:rsidRPr="00855B9F" w:rsidRDefault="00DE21DB" w:rsidP="006F48B6">
            <w:pPr>
              <w:spacing w:after="128" w:line="500" w:lineRule="exact"/>
              <w:ind w:left="119" w:right="119" w:firstLineChars="0" w:firstLine="0"/>
            </w:pPr>
            <w:r w:rsidRPr="00855B9F">
              <w:rPr>
                <w:lang w:eastAsia="zh-TW"/>
              </w:rPr>
              <w:t>U</w:t>
            </w:r>
            <w:r w:rsidRPr="00855B9F">
              <w:t xml:space="preserve">S$ </w:t>
            </w:r>
            <w:r w:rsidR="006F48B6" w:rsidRPr="00855B9F">
              <w:t>1</w:t>
            </w:r>
            <w:r w:rsidR="00D170A5" w:rsidRPr="00855B9F">
              <w:rPr>
                <w:rFonts w:hint="eastAsia"/>
                <w:lang w:eastAsia="zh-TW"/>
              </w:rPr>
              <w:t>,</w:t>
            </w:r>
            <w:r w:rsidR="006F48B6" w:rsidRPr="00855B9F">
              <w:t>118.6</w:t>
            </w:r>
            <w:r w:rsidR="001D4DD7" w:rsidRPr="00855B9F">
              <w:t>億</w:t>
            </w:r>
            <w:r w:rsidRPr="00855B9F">
              <w:rPr>
                <w:lang w:eastAsia="zh-TW"/>
              </w:rPr>
              <w:t>（</w:t>
            </w:r>
            <w:r w:rsidRPr="00855B9F">
              <w:rPr>
                <w:lang w:eastAsia="zh-TW"/>
              </w:rPr>
              <w:t>202</w:t>
            </w:r>
            <w:r w:rsidR="006F48B6" w:rsidRPr="00855B9F">
              <w:rPr>
                <w:lang w:eastAsia="zh-TW"/>
              </w:rPr>
              <w:t>2</w:t>
            </w:r>
            <w:r w:rsidRPr="00855B9F">
              <w:rPr>
                <w:lang w:eastAsia="zh-TW"/>
              </w:rPr>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主要出口產品</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礦產及加工品、貴金屬、汽車、基礎金屬、機械設備及零件、電子設備及零件、化學品</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主要出口</w:t>
            </w:r>
            <w:proofErr w:type="gramStart"/>
            <w:r w:rsidRPr="00855B9F">
              <w:t>國</w:t>
            </w:r>
            <w:proofErr w:type="gramEnd"/>
            <w:r w:rsidRPr="00855B9F">
              <w:t>家</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中國大陸、德國、美國、英國、日本、印度、波札那、莫三比克、納米比亞、荷蘭</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進口總金額</w:t>
            </w:r>
          </w:p>
        </w:tc>
        <w:tc>
          <w:tcPr>
            <w:tcW w:w="6056" w:type="dxa"/>
            <w:shd w:val="clear" w:color="auto" w:fill="auto"/>
            <w:tcMar>
              <w:top w:w="0" w:type="dxa"/>
              <w:left w:w="28" w:type="dxa"/>
              <w:bottom w:w="0" w:type="dxa"/>
              <w:right w:w="28" w:type="dxa"/>
            </w:tcMar>
            <w:vAlign w:val="center"/>
          </w:tcPr>
          <w:p w:rsidR="00E9014A" w:rsidRPr="00855B9F" w:rsidRDefault="00DE21DB" w:rsidP="006F48B6">
            <w:pPr>
              <w:spacing w:after="128" w:line="500" w:lineRule="exact"/>
              <w:ind w:left="119" w:right="119" w:firstLineChars="0" w:firstLine="0"/>
            </w:pPr>
            <w:r w:rsidRPr="00855B9F">
              <w:rPr>
                <w:lang w:eastAsia="zh-TW"/>
              </w:rPr>
              <w:t>US$</w:t>
            </w:r>
            <w:r w:rsidR="006F48B6" w:rsidRPr="00855B9F">
              <w:rPr>
                <w:rFonts w:eastAsia="標楷體"/>
                <w:szCs w:val="32"/>
              </w:rPr>
              <w:t>1</w:t>
            </w:r>
            <w:r w:rsidR="00D170A5" w:rsidRPr="00855B9F">
              <w:rPr>
                <w:rFonts w:eastAsia="標楷體" w:hint="eastAsia"/>
                <w:szCs w:val="32"/>
                <w:lang w:eastAsia="zh-TW"/>
              </w:rPr>
              <w:t>,</w:t>
            </w:r>
            <w:r w:rsidR="006F48B6" w:rsidRPr="00855B9F">
              <w:rPr>
                <w:rFonts w:eastAsia="標楷體"/>
                <w:szCs w:val="32"/>
              </w:rPr>
              <w:t>011.3</w:t>
            </w:r>
            <w:r w:rsidRPr="00855B9F">
              <w:rPr>
                <w:sz w:val="22"/>
                <w:lang w:eastAsia="zh-TW"/>
              </w:rPr>
              <w:t>億</w:t>
            </w:r>
            <w:r w:rsidRPr="00855B9F">
              <w:rPr>
                <w:lang w:eastAsia="zh-TW"/>
              </w:rPr>
              <w:t>（</w:t>
            </w:r>
            <w:r w:rsidRPr="00855B9F">
              <w:rPr>
                <w:lang w:eastAsia="zh-TW"/>
              </w:rPr>
              <w:t>202</w:t>
            </w:r>
            <w:r w:rsidR="006F48B6" w:rsidRPr="00855B9F">
              <w:rPr>
                <w:lang w:eastAsia="zh-TW"/>
              </w:rPr>
              <w:t>2</w:t>
            </w:r>
            <w:r w:rsidRPr="00855B9F">
              <w:rPr>
                <w:lang w:eastAsia="zh-TW"/>
              </w:rPr>
              <w:t>）</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主要進口產品</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機械設備及零件、電子設備及零件、影音設備及零件、礦產加工品、化學品、汽車及零配件</w:t>
            </w:r>
          </w:p>
        </w:tc>
      </w:tr>
      <w:tr w:rsidR="00855B9F" w:rsidRPr="00855B9F" w:rsidTr="00CA2CDB">
        <w:trPr>
          <w:trHeight w:val="680"/>
          <w:jc w:val="center"/>
        </w:trPr>
        <w:tc>
          <w:tcPr>
            <w:tcW w:w="2508" w:type="dxa"/>
            <w:shd w:val="clear" w:color="auto" w:fill="auto"/>
            <w:tcMar>
              <w:top w:w="0" w:type="dxa"/>
              <w:left w:w="28" w:type="dxa"/>
              <w:bottom w:w="0" w:type="dxa"/>
              <w:right w:w="28" w:type="dxa"/>
            </w:tcMar>
            <w:vAlign w:val="center"/>
          </w:tcPr>
          <w:p w:rsidR="00E9014A" w:rsidRPr="00855B9F" w:rsidRDefault="00DE21DB" w:rsidP="001A4F41">
            <w:pPr>
              <w:ind w:left="119" w:right="119" w:firstLineChars="0" w:firstLine="0"/>
              <w:jc w:val="distribute"/>
            </w:pPr>
            <w:r w:rsidRPr="00855B9F">
              <w:t>主要進口</w:t>
            </w:r>
            <w:proofErr w:type="gramStart"/>
            <w:r w:rsidRPr="00855B9F">
              <w:t>國</w:t>
            </w:r>
            <w:proofErr w:type="gramEnd"/>
            <w:r w:rsidRPr="00855B9F">
              <w:t>家</w:t>
            </w:r>
          </w:p>
        </w:tc>
        <w:tc>
          <w:tcPr>
            <w:tcW w:w="6056" w:type="dxa"/>
            <w:shd w:val="clear" w:color="auto" w:fill="auto"/>
            <w:tcMar>
              <w:top w:w="0" w:type="dxa"/>
              <w:left w:w="28" w:type="dxa"/>
              <w:bottom w:w="0" w:type="dxa"/>
              <w:right w:w="28" w:type="dxa"/>
            </w:tcMar>
            <w:vAlign w:val="center"/>
          </w:tcPr>
          <w:p w:rsidR="00E9014A" w:rsidRPr="00855B9F" w:rsidRDefault="00DE21DB" w:rsidP="001A4F41">
            <w:pPr>
              <w:spacing w:after="128" w:line="500" w:lineRule="exact"/>
              <w:ind w:left="119" w:right="119" w:firstLineChars="0" w:firstLine="0"/>
              <w:rPr>
                <w:lang w:eastAsia="zh-TW"/>
              </w:rPr>
            </w:pPr>
            <w:r w:rsidRPr="00855B9F">
              <w:rPr>
                <w:lang w:eastAsia="zh-TW"/>
              </w:rPr>
              <w:t>中國大陸、德國、美國、印度、沙烏地阿拉伯、奈及利亞、英國、日本、泰國</w:t>
            </w:r>
          </w:p>
        </w:tc>
      </w:tr>
    </w:tbl>
    <w:p w:rsidR="00DE21DB" w:rsidRPr="00855B9F" w:rsidRDefault="00DE21DB" w:rsidP="00D0391C">
      <w:pPr>
        <w:ind w:firstLine="472"/>
        <w:rPr>
          <w:lang w:eastAsia="zh-TW"/>
        </w:rPr>
      </w:pPr>
    </w:p>
    <w:p w:rsidR="00CA2CDB" w:rsidRPr="00855B9F" w:rsidRDefault="00CA2CDB" w:rsidP="00D0391C">
      <w:pPr>
        <w:ind w:firstLine="472"/>
        <w:rPr>
          <w:lang w:eastAsia="zh-TW"/>
        </w:rPr>
      </w:pPr>
      <w:r w:rsidRPr="00855B9F">
        <w:rPr>
          <w:lang w:eastAsia="zh-TW"/>
        </w:rPr>
        <w:br w:type="page"/>
      </w:r>
    </w:p>
    <w:p w:rsidR="00DE10FE" w:rsidRPr="00855B9F" w:rsidRDefault="00DE10FE" w:rsidP="00D0391C">
      <w:pPr>
        <w:ind w:firstLine="472"/>
        <w:rPr>
          <w:lang w:eastAsia="zh-TW"/>
        </w:rPr>
      </w:pPr>
    </w:p>
    <w:p w:rsidR="00CA2CDB" w:rsidRPr="00855B9F" w:rsidRDefault="00CA2CDB" w:rsidP="00D0391C">
      <w:pPr>
        <w:ind w:firstLine="472"/>
        <w:rPr>
          <w:lang w:eastAsia="zh-TW"/>
        </w:rPr>
        <w:sectPr w:rsidR="00CA2CDB" w:rsidRPr="00855B9F" w:rsidSect="00FA035E">
          <w:headerReference w:type="even" r:id="rId23"/>
          <w:headerReference w:type="default" r:id="rId24"/>
          <w:footerReference w:type="even" r:id="rId25"/>
          <w:footerReference w:type="default" r:id="rId26"/>
          <w:pgSz w:w="11906" w:h="16838" w:code="9"/>
          <w:pgMar w:top="2268" w:right="1701" w:bottom="1701" w:left="1701" w:header="720" w:footer="720" w:gutter="0"/>
          <w:cols w:space="720"/>
          <w:docGrid w:type="linesAndChars" w:linePitch="514" w:charSpace="-774"/>
        </w:sectPr>
      </w:pPr>
    </w:p>
    <w:p w:rsidR="00E9014A" w:rsidRPr="00855B9F" w:rsidRDefault="00DE21DB" w:rsidP="001A4F41">
      <w:pPr>
        <w:pStyle w:val="a3"/>
        <w:ind w:firstLineChars="0" w:firstLine="0"/>
      </w:pPr>
      <w:bookmarkStart w:id="1" w:name="_Toc42735998"/>
      <w:bookmarkStart w:id="2" w:name="_Toc74866609"/>
      <w:r w:rsidRPr="00855B9F">
        <w:t>第壹章　自然人文環境</w:t>
      </w:r>
      <w:bookmarkEnd w:id="1"/>
      <w:bookmarkEnd w:id="2"/>
    </w:p>
    <w:p w:rsidR="00E9014A" w:rsidRPr="00855B9F" w:rsidRDefault="00DE21DB" w:rsidP="00FA035E">
      <w:pPr>
        <w:pStyle w:val="a4"/>
        <w:spacing w:before="257" w:after="257"/>
        <w:ind w:left="632" w:hanging="632"/>
      </w:pPr>
      <w:r w:rsidRPr="00855B9F">
        <w:t>一、自然環境</w:t>
      </w:r>
    </w:p>
    <w:p w:rsidR="00E9014A" w:rsidRPr="00855B9F" w:rsidRDefault="00DE21DB" w:rsidP="00FA035E">
      <w:pPr>
        <w:pStyle w:val="af3"/>
        <w:ind w:firstLine="472"/>
        <w:rPr>
          <w:lang w:eastAsia="zh-TW"/>
        </w:rPr>
      </w:pPr>
      <w:r w:rsidRPr="00855B9F">
        <w:rPr>
          <w:lang w:val="zh-TW" w:eastAsia="zh-TW"/>
        </w:rPr>
        <w:t>南非共和國位於非洲大陸最南端，西濱大西洋，南臨印度洋，北界納米比亞、波札那、辛巴威，東北界莫三比克，</w:t>
      </w:r>
      <w:proofErr w:type="gramStart"/>
      <w:r w:rsidRPr="00855B9F">
        <w:rPr>
          <w:lang w:val="zh-TW" w:eastAsia="zh-TW"/>
        </w:rPr>
        <w:t>史瓦帝尼</w:t>
      </w:r>
      <w:proofErr w:type="gramEnd"/>
      <w:r w:rsidRPr="00855B9F">
        <w:rPr>
          <w:lang w:val="zh-TW" w:eastAsia="zh-TW"/>
        </w:rPr>
        <w:t>、賴索托在其境內。</w:t>
      </w:r>
    </w:p>
    <w:p w:rsidR="00E9014A" w:rsidRPr="00855B9F" w:rsidRDefault="00DE21DB" w:rsidP="00FA035E">
      <w:pPr>
        <w:pStyle w:val="af3"/>
        <w:ind w:firstLine="472"/>
        <w:rPr>
          <w:lang w:eastAsia="zh-TW"/>
        </w:rPr>
      </w:pPr>
      <w:r w:rsidRPr="00855B9F">
        <w:rPr>
          <w:lang w:val="zh-TW" w:eastAsia="zh-TW"/>
        </w:rPr>
        <w:t>南非總面積</w:t>
      </w:r>
      <w:r w:rsidRPr="00855B9F">
        <w:rPr>
          <w:lang w:val="zh-TW" w:eastAsia="zh-TW"/>
        </w:rPr>
        <w:t>121</w:t>
      </w:r>
      <w:r w:rsidRPr="00855B9F">
        <w:rPr>
          <w:lang w:val="zh-TW" w:eastAsia="zh-TW"/>
        </w:rPr>
        <w:t>萬</w:t>
      </w:r>
      <w:r w:rsidRPr="00855B9F">
        <w:rPr>
          <w:lang w:val="zh-TW" w:eastAsia="zh-TW"/>
        </w:rPr>
        <w:t>9,090</w:t>
      </w:r>
      <w:r w:rsidRPr="00855B9F">
        <w:rPr>
          <w:lang w:val="zh-TW" w:eastAsia="zh-TW"/>
        </w:rPr>
        <w:t>平方公里，約為臺灣之</w:t>
      </w:r>
      <w:r w:rsidRPr="00855B9F">
        <w:rPr>
          <w:lang w:val="zh-TW" w:eastAsia="zh-TW"/>
        </w:rPr>
        <w:t>34</w:t>
      </w:r>
      <w:r w:rsidRPr="00855B9F">
        <w:rPr>
          <w:lang w:val="zh-TW" w:eastAsia="zh-TW"/>
        </w:rPr>
        <w:t>倍。依據最新南非中央統計局人口估計結果，全國總人口為</w:t>
      </w:r>
      <w:r w:rsidR="00DD2361" w:rsidRPr="00855B9F">
        <w:rPr>
          <w:rFonts w:hint="eastAsia"/>
          <w:lang w:eastAsia="zh-TW"/>
        </w:rPr>
        <w:t>6</w:t>
      </w:r>
      <w:r w:rsidR="00D44671" w:rsidRPr="00855B9F">
        <w:rPr>
          <w:rFonts w:hint="eastAsia"/>
          <w:lang w:eastAsia="zh-TW"/>
        </w:rPr>
        <w:t>,</w:t>
      </w:r>
      <w:r w:rsidR="00DD2361" w:rsidRPr="00855B9F">
        <w:rPr>
          <w:rFonts w:hint="eastAsia"/>
          <w:lang w:eastAsia="zh-TW"/>
        </w:rPr>
        <w:t>006</w:t>
      </w:r>
      <w:r w:rsidRPr="00855B9F">
        <w:rPr>
          <w:lang w:val="zh-TW" w:eastAsia="zh-TW"/>
        </w:rPr>
        <w:t>萬人</w:t>
      </w:r>
      <w:proofErr w:type="gramStart"/>
      <w:r w:rsidRPr="00855B9F">
        <w:rPr>
          <w:lang w:val="zh-TW" w:eastAsia="zh-TW"/>
        </w:rPr>
        <w:t>（</w:t>
      </w:r>
      <w:proofErr w:type="gramEnd"/>
      <w:r w:rsidRPr="00855B9F">
        <w:rPr>
          <w:lang w:val="zh-TW" w:eastAsia="zh-TW"/>
        </w:rPr>
        <w:t>其中黑人約占</w:t>
      </w:r>
      <w:r w:rsidRPr="00855B9F">
        <w:rPr>
          <w:lang w:val="zh-TW" w:eastAsia="zh-TW"/>
        </w:rPr>
        <w:t>80.2%</w:t>
      </w:r>
      <w:r w:rsidRPr="00855B9F">
        <w:rPr>
          <w:lang w:val="zh-TW" w:eastAsia="zh-TW"/>
        </w:rPr>
        <w:t>；</w:t>
      </w:r>
      <w:r w:rsidR="00772513" w:rsidRPr="00855B9F">
        <w:rPr>
          <w:lang w:val="zh-TW" w:eastAsia="zh-TW"/>
        </w:rPr>
        <w:t>白人約占</w:t>
      </w:r>
      <w:r w:rsidR="00772513" w:rsidRPr="00855B9F">
        <w:rPr>
          <w:lang w:val="zh-TW" w:eastAsia="zh-TW"/>
        </w:rPr>
        <w:t>8.4%</w:t>
      </w:r>
      <w:r w:rsidR="00772513" w:rsidRPr="00855B9F">
        <w:rPr>
          <w:lang w:val="zh-TW" w:eastAsia="zh-TW"/>
        </w:rPr>
        <w:t>；</w:t>
      </w:r>
      <w:r w:rsidRPr="00855B9F">
        <w:rPr>
          <w:lang w:val="zh-TW" w:eastAsia="zh-TW"/>
        </w:rPr>
        <w:t>雜色人約占</w:t>
      </w:r>
      <w:r w:rsidRPr="00855B9F">
        <w:rPr>
          <w:lang w:val="zh-TW" w:eastAsia="zh-TW"/>
        </w:rPr>
        <w:t>8.8%</w:t>
      </w:r>
      <w:r w:rsidRPr="00855B9F">
        <w:rPr>
          <w:lang w:val="zh-TW" w:eastAsia="zh-TW"/>
        </w:rPr>
        <w:t>；印度及亞裔人約占</w:t>
      </w:r>
      <w:r w:rsidRPr="00855B9F">
        <w:rPr>
          <w:lang w:val="zh-TW" w:eastAsia="zh-TW"/>
        </w:rPr>
        <w:t>2.5%</w:t>
      </w:r>
      <w:proofErr w:type="gramStart"/>
      <w:r w:rsidRPr="00855B9F">
        <w:rPr>
          <w:lang w:val="zh-TW" w:eastAsia="zh-TW"/>
        </w:rPr>
        <w:t>）</w:t>
      </w:r>
      <w:proofErr w:type="gramEnd"/>
      <w:r w:rsidRPr="00855B9F">
        <w:rPr>
          <w:lang w:val="zh-TW" w:eastAsia="zh-TW"/>
        </w:rPr>
        <w:t>。</w:t>
      </w:r>
    </w:p>
    <w:p w:rsidR="00E9014A" w:rsidRPr="00855B9F" w:rsidRDefault="00DE21DB" w:rsidP="00D0391C">
      <w:pPr>
        <w:ind w:firstLine="472"/>
        <w:rPr>
          <w:lang w:eastAsia="zh-TW"/>
        </w:rPr>
      </w:pPr>
      <w:r w:rsidRPr="00855B9F">
        <w:rPr>
          <w:lang w:val="zh-TW" w:eastAsia="zh-TW"/>
        </w:rPr>
        <w:t>南非地形擁有高山、平原、沙漠、森林等自然景觀；氣候溫和</w:t>
      </w:r>
      <w:proofErr w:type="gramStart"/>
      <w:r w:rsidRPr="00855B9F">
        <w:rPr>
          <w:lang w:val="zh-TW" w:eastAsia="zh-TW"/>
        </w:rPr>
        <w:t>乾燥，</w:t>
      </w:r>
      <w:proofErr w:type="gramEnd"/>
      <w:r w:rsidRPr="00855B9F">
        <w:rPr>
          <w:lang w:val="zh-TW" w:eastAsia="zh-TW"/>
        </w:rPr>
        <w:t>年平均溫度約</w:t>
      </w:r>
      <w:r w:rsidRPr="00855B9F">
        <w:rPr>
          <w:lang w:val="zh-TW" w:eastAsia="zh-TW"/>
        </w:rPr>
        <w:t>20</w:t>
      </w:r>
      <w:r w:rsidRPr="00855B9F">
        <w:rPr>
          <w:rFonts w:ascii="新細明體" w:eastAsia="新細明體" w:hAnsi="新細明體" w:cs="新細明體"/>
          <w:lang w:val="zh-TW" w:eastAsia="zh-TW"/>
        </w:rPr>
        <w:t>℃</w:t>
      </w:r>
      <w:r w:rsidRPr="00855B9F">
        <w:rPr>
          <w:lang w:val="zh-TW" w:eastAsia="zh-TW"/>
        </w:rPr>
        <w:t>，年平均雨量約</w:t>
      </w:r>
      <w:r w:rsidRPr="00855B9F">
        <w:rPr>
          <w:lang w:val="zh-TW" w:eastAsia="zh-TW"/>
        </w:rPr>
        <w:t>464</w:t>
      </w:r>
      <w:r w:rsidRPr="00855B9F">
        <w:rPr>
          <w:lang w:val="zh-TW" w:eastAsia="zh-TW"/>
        </w:rPr>
        <w:t>公釐。</w:t>
      </w:r>
    </w:p>
    <w:p w:rsidR="00E9014A" w:rsidRPr="00855B9F" w:rsidRDefault="00DE21DB" w:rsidP="00FA035E">
      <w:pPr>
        <w:pStyle w:val="a4"/>
        <w:spacing w:before="257" w:after="257"/>
        <w:ind w:left="632" w:hanging="632"/>
      </w:pPr>
      <w:r w:rsidRPr="00855B9F">
        <w:t>二、人文及社會環境</w:t>
      </w:r>
    </w:p>
    <w:p w:rsidR="00E9014A" w:rsidRPr="00855B9F" w:rsidRDefault="00DE21DB" w:rsidP="00FA035E">
      <w:pPr>
        <w:pStyle w:val="a7"/>
        <w:ind w:left="945" w:hanging="709"/>
      </w:pPr>
      <w:r w:rsidRPr="00855B9F">
        <w:t>（一）首　　府</w:t>
      </w:r>
    </w:p>
    <w:p w:rsidR="00E9014A" w:rsidRPr="00855B9F" w:rsidRDefault="00DE21DB" w:rsidP="00647A4F">
      <w:pPr>
        <w:pStyle w:val="a9"/>
        <w:ind w:left="1417" w:hanging="472"/>
      </w:pPr>
      <w:r w:rsidRPr="00855B9F">
        <w:rPr>
          <w:lang w:eastAsia="zh-TW"/>
        </w:rPr>
        <w:t>１、</w:t>
      </w:r>
      <w:r w:rsidRPr="00855B9F">
        <w:t>行政首都：普利托利亞（</w:t>
      </w:r>
      <w:r w:rsidRPr="00855B9F">
        <w:t>Pretoria</w:t>
      </w:r>
      <w:r w:rsidRPr="00855B9F">
        <w:t>），簡稱斐京，中央政府所在地，人口約</w:t>
      </w:r>
      <w:r w:rsidRPr="00855B9F">
        <w:t>250</w:t>
      </w:r>
      <w:r w:rsidRPr="00855B9F">
        <w:t>萬。</w:t>
      </w:r>
    </w:p>
    <w:p w:rsidR="00E9014A" w:rsidRPr="00855B9F" w:rsidRDefault="00DE21DB" w:rsidP="00647A4F">
      <w:pPr>
        <w:pStyle w:val="a9"/>
        <w:ind w:left="1417" w:hanging="472"/>
      </w:pPr>
      <w:r w:rsidRPr="00855B9F">
        <w:t>２、立法首都：開普敦（</w:t>
      </w:r>
      <w:r w:rsidRPr="00855B9F">
        <w:t>Cape Town</w:t>
      </w:r>
      <w:r w:rsidRPr="00855B9F">
        <w:t>），國會所在地，開普敦大都會區人口約</w:t>
      </w:r>
      <w:r w:rsidRPr="00855B9F">
        <w:t>275</w:t>
      </w:r>
      <w:r w:rsidRPr="00855B9F">
        <w:t>萬。</w:t>
      </w:r>
    </w:p>
    <w:p w:rsidR="00E9014A" w:rsidRPr="00855B9F" w:rsidRDefault="00DE21DB" w:rsidP="00647A4F">
      <w:pPr>
        <w:pStyle w:val="a9"/>
        <w:ind w:left="1417" w:hanging="472"/>
      </w:pPr>
      <w:r w:rsidRPr="00855B9F">
        <w:t>３、司法首都：布魯芳登（</w:t>
      </w:r>
      <w:r w:rsidRPr="00855B9F">
        <w:t>Bloemfontein</w:t>
      </w:r>
      <w:r w:rsidRPr="00855B9F">
        <w:t>），最高法院所在地，人口約</w:t>
      </w:r>
      <w:r w:rsidRPr="00855B9F">
        <w:t>87</w:t>
      </w:r>
      <w:r w:rsidRPr="00855B9F">
        <w:t>萬。</w:t>
      </w:r>
    </w:p>
    <w:p w:rsidR="00E9014A" w:rsidRPr="00855B9F" w:rsidRDefault="00DE21DB" w:rsidP="00647A4F">
      <w:pPr>
        <w:pStyle w:val="a7"/>
        <w:ind w:left="945" w:hanging="709"/>
      </w:pPr>
      <w:r w:rsidRPr="00855B9F">
        <w:t>（二）工商業中心</w:t>
      </w:r>
    </w:p>
    <w:p w:rsidR="00E9014A" w:rsidRPr="00855B9F" w:rsidRDefault="00DE21DB" w:rsidP="00647A4F">
      <w:pPr>
        <w:pStyle w:val="a9"/>
        <w:ind w:left="1417" w:hanging="472"/>
        <w:rPr>
          <w:lang w:eastAsia="zh-TW"/>
        </w:rPr>
      </w:pPr>
      <w:r w:rsidRPr="00855B9F">
        <w:rPr>
          <w:lang w:eastAsia="zh-TW"/>
        </w:rPr>
        <w:t>１、約翰尼斯堡（</w:t>
      </w:r>
      <w:r w:rsidRPr="00855B9F">
        <w:rPr>
          <w:lang w:eastAsia="zh-TW"/>
        </w:rPr>
        <w:t>Johannesburg</w:t>
      </w:r>
      <w:r w:rsidRPr="00855B9F">
        <w:rPr>
          <w:lang w:eastAsia="zh-TW"/>
        </w:rPr>
        <w:t>）：簡稱約堡，係南非最大商業都市，人口約</w:t>
      </w:r>
      <w:r w:rsidR="00B46645" w:rsidRPr="00855B9F">
        <w:rPr>
          <w:lang w:eastAsia="zh-TW"/>
        </w:rPr>
        <w:t>563</w:t>
      </w:r>
      <w:r w:rsidRPr="00855B9F">
        <w:rPr>
          <w:lang w:eastAsia="zh-TW"/>
        </w:rPr>
        <w:t>萬。</w:t>
      </w:r>
    </w:p>
    <w:p w:rsidR="00E9014A" w:rsidRPr="00855B9F" w:rsidRDefault="00DE21DB" w:rsidP="00647A4F">
      <w:pPr>
        <w:pStyle w:val="a9"/>
        <w:ind w:left="1417" w:hanging="472"/>
        <w:rPr>
          <w:lang w:eastAsia="zh-TW"/>
        </w:rPr>
      </w:pPr>
      <w:r w:rsidRPr="00855B9F">
        <w:rPr>
          <w:lang w:eastAsia="zh-TW"/>
        </w:rPr>
        <w:t>２、德班（</w:t>
      </w:r>
      <w:r w:rsidRPr="00855B9F">
        <w:rPr>
          <w:lang w:eastAsia="zh-TW"/>
        </w:rPr>
        <w:t>Durban</w:t>
      </w:r>
      <w:r w:rsidRPr="00855B9F">
        <w:rPr>
          <w:lang w:eastAsia="zh-TW"/>
        </w:rPr>
        <w:t>）：南非第一大商港，貨櫃集散中心，人口約</w:t>
      </w:r>
      <w:r w:rsidRPr="00855B9F">
        <w:rPr>
          <w:lang w:eastAsia="zh-TW"/>
        </w:rPr>
        <w:t>3</w:t>
      </w:r>
      <w:r w:rsidR="00B46645" w:rsidRPr="00855B9F">
        <w:rPr>
          <w:lang w:eastAsia="zh-TW"/>
        </w:rPr>
        <w:t>72</w:t>
      </w:r>
      <w:r w:rsidRPr="00855B9F">
        <w:rPr>
          <w:lang w:eastAsia="zh-TW"/>
        </w:rPr>
        <w:t>萬。</w:t>
      </w:r>
    </w:p>
    <w:p w:rsidR="00E9014A" w:rsidRPr="00855B9F" w:rsidRDefault="00DE21DB" w:rsidP="00647A4F">
      <w:pPr>
        <w:pStyle w:val="a9"/>
        <w:ind w:left="1417" w:hanging="472"/>
      </w:pPr>
      <w:r w:rsidRPr="00855B9F">
        <w:t>３、開普敦：除為國會所在地外，亦為西開普省工商中心，南非最大漁港，觀光業亦甚發達。</w:t>
      </w:r>
    </w:p>
    <w:p w:rsidR="00E9014A" w:rsidRPr="00855B9F" w:rsidRDefault="00DE21DB" w:rsidP="00FA035E">
      <w:pPr>
        <w:pStyle w:val="a7"/>
        <w:ind w:left="945" w:hanging="709"/>
      </w:pPr>
      <w:r w:rsidRPr="00855B9F">
        <w:t>（三）種　　族</w:t>
      </w:r>
    </w:p>
    <w:p w:rsidR="00E9014A" w:rsidRPr="00855B9F" w:rsidRDefault="00DE21DB" w:rsidP="00FA035E">
      <w:pPr>
        <w:pStyle w:val="a8"/>
        <w:ind w:left="945" w:firstLine="472"/>
        <w:rPr>
          <w:lang w:eastAsia="zh-TW"/>
        </w:rPr>
      </w:pPr>
      <w:r w:rsidRPr="00855B9F">
        <w:rPr>
          <w:lang w:val="zh-TW" w:eastAsia="zh-TW"/>
        </w:rPr>
        <w:t>南非係多種族國家，除歐、亞移民後裔外，尚有部落土著十餘種。</w:t>
      </w:r>
    </w:p>
    <w:p w:rsidR="00E9014A" w:rsidRPr="00855B9F" w:rsidRDefault="00DE21DB" w:rsidP="00FA035E">
      <w:pPr>
        <w:pStyle w:val="a7"/>
        <w:ind w:left="945" w:hanging="709"/>
      </w:pPr>
      <w:r w:rsidRPr="00855B9F">
        <w:t>（四）語　　言</w:t>
      </w:r>
    </w:p>
    <w:p w:rsidR="00E9014A" w:rsidRPr="00855B9F" w:rsidRDefault="00DE21DB" w:rsidP="00FA035E">
      <w:pPr>
        <w:pStyle w:val="a8"/>
        <w:ind w:left="945" w:firstLine="472"/>
        <w:rPr>
          <w:lang w:eastAsia="zh-TW"/>
        </w:rPr>
      </w:pPr>
      <w:r w:rsidRPr="00855B9F">
        <w:rPr>
          <w:lang w:val="zh-TW" w:eastAsia="zh-TW"/>
        </w:rPr>
        <w:t>官方語言有</w:t>
      </w:r>
      <w:r w:rsidRPr="00855B9F">
        <w:rPr>
          <w:lang w:val="zh-TW" w:eastAsia="zh-TW"/>
        </w:rPr>
        <w:t>1</w:t>
      </w:r>
      <w:r w:rsidR="00DD2361" w:rsidRPr="00855B9F">
        <w:rPr>
          <w:rFonts w:hint="eastAsia"/>
          <w:lang w:val="zh-TW" w:eastAsia="zh-TW"/>
        </w:rPr>
        <w:t>2</w:t>
      </w:r>
      <w:r w:rsidRPr="00855B9F">
        <w:rPr>
          <w:lang w:val="zh-TW" w:eastAsia="zh-TW"/>
        </w:rPr>
        <w:t>種，白人主要語言為英語及南非語（</w:t>
      </w:r>
      <w:r w:rsidRPr="00855B9F">
        <w:rPr>
          <w:lang w:val="zh-TW" w:eastAsia="zh-TW"/>
        </w:rPr>
        <w:t>Afrikaans</w:t>
      </w:r>
      <w:r w:rsidRPr="00855B9F">
        <w:rPr>
          <w:lang w:val="zh-TW" w:eastAsia="zh-TW"/>
        </w:rPr>
        <w:t>），黑人主要語言有祖</w:t>
      </w:r>
      <w:proofErr w:type="gramStart"/>
      <w:r w:rsidRPr="00855B9F">
        <w:rPr>
          <w:lang w:val="zh-TW" w:eastAsia="zh-TW"/>
        </w:rPr>
        <w:t>魯語、柯薩</w:t>
      </w:r>
      <w:proofErr w:type="gramEnd"/>
      <w:r w:rsidRPr="00855B9F">
        <w:rPr>
          <w:lang w:val="zh-TW" w:eastAsia="zh-TW"/>
        </w:rPr>
        <w:t>語、</w:t>
      </w:r>
      <w:proofErr w:type="gramStart"/>
      <w:r w:rsidR="00772513" w:rsidRPr="00855B9F">
        <w:rPr>
          <w:rFonts w:hint="eastAsia"/>
          <w:lang w:val="zh-TW" w:eastAsia="zh-TW"/>
        </w:rPr>
        <w:t>索托</w:t>
      </w:r>
      <w:r w:rsidRPr="00855B9F">
        <w:rPr>
          <w:lang w:val="zh-TW" w:eastAsia="zh-TW"/>
        </w:rPr>
        <w:t>語</w:t>
      </w:r>
      <w:proofErr w:type="gramEnd"/>
      <w:r w:rsidRPr="00855B9F">
        <w:rPr>
          <w:lang w:val="zh-TW" w:eastAsia="zh-TW"/>
        </w:rPr>
        <w:t>，另有印度裔使用之各類方言。</w:t>
      </w:r>
    </w:p>
    <w:p w:rsidR="00E9014A" w:rsidRPr="00855B9F" w:rsidRDefault="00DE21DB" w:rsidP="00FA035E">
      <w:pPr>
        <w:pStyle w:val="a4"/>
        <w:spacing w:before="257" w:after="257"/>
        <w:ind w:left="632" w:hanging="632"/>
      </w:pPr>
      <w:r w:rsidRPr="00855B9F">
        <w:t>三、政治環境</w:t>
      </w:r>
    </w:p>
    <w:p w:rsidR="00E9014A" w:rsidRPr="00855B9F" w:rsidRDefault="00DE21DB">
      <w:pPr>
        <w:ind w:firstLine="472"/>
        <w:rPr>
          <w:lang w:eastAsia="zh-TW"/>
        </w:rPr>
      </w:pPr>
      <w:r w:rsidRPr="00855B9F">
        <w:rPr>
          <w:lang w:val="zh-TW" w:eastAsia="zh-TW"/>
        </w:rPr>
        <w:t>南非政府為行政、立法、司法三權分立之民主共和政體。總統由間接選舉產生。</w:t>
      </w:r>
      <w:r w:rsidRPr="00855B9F">
        <w:rPr>
          <w:lang w:val="zh-TW" w:eastAsia="zh-TW"/>
        </w:rPr>
        <w:t>1991</w:t>
      </w:r>
      <w:r w:rsidRPr="00855B9F">
        <w:rPr>
          <w:lang w:val="zh-TW" w:eastAsia="zh-TW"/>
        </w:rPr>
        <w:t>年廢除種族隔離政策，</w:t>
      </w:r>
      <w:r w:rsidRPr="00855B9F">
        <w:rPr>
          <w:lang w:val="zh-TW" w:eastAsia="zh-TW"/>
        </w:rPr>
        <w:t>1993</w:t>
      </w:r>
      <w:r w:rsidRPr="00855B9F">
        <w:rPr>
          <w:lang w:val="zh-TW" w:eastAsia="zh-TW"/>
        </w:rPr>
        <w:t>年</w:t>
      </w:r>
      <w:r w:rsidRPr="00855B9F">
        <w:rPr>
          <w:lang w:val="zh-TW" w:eastAsia="zh-TW"/>
        </w:rPr>
        <w:t>6</w:t>
      </w:r>
      <w:r w:rsidRPr="00855B9F">
        <w:rPr>
          <w:lang w:val="zh-TW" w:eastAsia="zh-TW"/>
        </w:rPr>
        <w:t>月</w:t>
      </w:r>
      <w:r w:rsidRPr="00855B9F">
        <w:rPr>
          <w:lang w:val="zh-TW" w:eastAsia="zh-TW"/>
        </w:rPr>
        <w:t>15</w:t>
      </w:r>
      <w:r w:rsidRPr="00855B9F">
        <w:rPr>
          <w:lang w:val="zh-TW" w:eastAsia="zh-TW"/>
        </w:rPr>
        <w:t>日，經由多黨談判會議通過決議，訂於</w:t>
      </w:r>
      <w:r w:rsidRPr="00855B9F">
        <w:rPr>
          <w:lang w:val="zh-TW" w:eastAsia="zh-TW"/>
        </w:rPr>
        <w:t>1994</w:t>
      </w:r>
      <w:r w:rsidRPr="00855B9F">
        <w:rPr>
          <w:lang w:val="zh-TW" w:eastAsia="zh-TW"/>
        </w:rPr>
        <w:t>年</w:t>
      </w:r>
      <w:r w:rsidRPr="00855B9F">
        <w:rPr>
          <w:lang w:val="zh-TW" w:eastAsia="zh-TW"/>
        </w:rPr>
        <w:t>4</w:t>
      </w:r>
      <w:r w:rsidRPr="00855B9F">
        <w:rPr>
          <w:lang w:val="zh-TW" w:eastAsia="zh-TW"/>
        </w:rPr>
        <w:t>月</w:t>
      </w:r>
      <w:r w:rsidRPr="00855B9F">
        <w:rPr>
          <w:lang w:val="zh-TW" w:eastAsia="zh-TW"/>
        </w:rPr>
        <w:t>27</w:t>
      </w:r>
      <w:r w:rsidRPr="00855B9F">
        <w:rPr>
          <w:lang w:val="zh-TW" w:eastAsia="zh-TW"/>
        </w:rPr>
        <w:t>日舉行全國首次多種族參與之全民大選，選舉後成立「全國團結臨時政府」。南非國會議員有</w:t>
      </w:r>
      <w:r w:rsidRPr="00855B9F">
        <w:rPr>
          <w:lang w:val="zh-TW" w:eastAsia="zh-TW"/>
        </w:rPr>
        <w:t>400</w:t>
      </w:r>
      <w:r w:rsidRPr="00855B9F">
        <w:rPr>
          <w:lang w:val="zh-TW" w:eastAsia="zh-TW"/>
        </w:rPr>
        <w:t>席，由國民直接選舉產生；參議員有</w:t>
      </w:r>
      <w:r w:rsidRPr="00855B9F">
        <w:rPr>
          <w:lang w:val="zh-TW" w:eastAsia="zh-TW"/>
        </w:rPr>
        <w:t>90</w:t>
      </w:r>
      <w:r w:rsidRPr="00855B9F">
        <w:rPr>
          <w:lang w:val="zh-TW" w:eastAsia="zh-TW"/>
        </w:rPr>
        <w:t>席，由全國九省議會各選出</w:t>
      </w:r>
      <w:r w:rsidRPr="00855B9F">
        <w:rPr>
          <w:lang w:val="zh-TW" w:eastAsia="zh-TW"/>
        </w:rPr>
        <w:t>10</w:t>
      </w:r>
      <w:r w:rsidRPr="00855B9F">
        <w:rPr>
          <w:lang w:val="zh-TW" w:eastAsia="zh-TW"/>
        </w:rPr>
        <w:t>名。</w:t>
      </w:r>
      <w:r w:rsidRPr="00855B9F">
        <w:rPr>
          <w:lang w:val="zh-TW" w:eastAsia="zh-TW"/>
        </w:rPr>
        <w:t>1996</w:t>
      </w:r>
      <w:r w:rsidRPr="00855B9F">
        <w:rPr>
          <w:lang w:val="zh-TW" w:eastAsia="zh-TW"/>
        </w:rPr>
        <w:t>年</w:t>
      </w:r>
      <w:r w:rsidRPr="00855B9F">
        <w:rPr>
          <w:lang w:val="zh-TW" w:eastAsia="zh-TW"/>
        </w:rPr>
        <w:t>10</w:t>
      </w:r>
      <w:r w:rsidRPr="00855B9F">
        <w:rPr>
          <w:lang w:val="zh-TW" w:eastAsia="zh-TW"/>
        </w:rPr>
        <w:t>月，南非國會通過永久憲法，</w:t>
      </w:r>
      <w:r w:rsidRPr="00855B9F">
        <w:rPr>
          <w:lang w:val="zh-TW" w:eastAsia="zh-TW"/>
        </w:rPr>
        <w:t>1997</w:t>
      </w:r>
      <w:r w:rsidRPr="00855B9F">
        <w:rPr>
          <w:lang w:val="zh-TW" w:eastAsia="zh-TW"/>
        </w:rPr>
        <w:t>年</w:t>
      </w:r>
      <w:r w:rsidRPr="00855B9F">
        <w:rPr>
          <w:lang w:val="zh-TW" w:eastAsia="zh-TW"/>
        </w:rPr>
        <w:t>2</w:t>
      </w:r>
      <w:r w:rsidRPr="00855B9F">
        <w:rPr>
          <w:lang w:val="zh-TW" w:eastAsia="zh-TW"/>
        </w:rPr>
        <w:t>月</w:t>
      </w:r>
      <w:r w:rsidRPr="00855B9F">
        <w:rPr>
          <w:lang w:val="zh-TW" w:eastAsia="zh-TW"/>
        </w:rPr>
        <w:t>4</w:t>
      </w:r>
      <w:r w:rsidRPr="00855B9F">
        <w:rPr>
          <w:lang w:val="zh-TW" w:eastAsia="zh-TW"/>
        </w:rPr>
        <w:t>日正式實施，並設立憲法法庭，司法獨立。</w:t>
      </w:r>
    </w:p>
    <w:p w:rsidR="00E9014A" w:rsidRPr="00855B9F" w:rsidRDefault="00DE21DB">
      <w:pPr>
        <w:ind w:firstLine="472"/>
        <w:rPr>
          <w:rFonts w:eastAsia="DengXian"/>
          <w:lang w:eastAsia="zh-TW"/>
        </w:rPr>
      </w:pPr>
      <w:r w:rsidRPr="00855B9F">
        <w:rPr>
          <w:lang w:eastAsia="zh-TW"/>
        </w:rPr>
        <w:t>由於執政黨</w:t>
      </w:r>
      <w:r w:rsidR="008D12B6" w:rsidRPr="00855B9F">
        <w:t>非洲民族議會</w:t>
      </w:r>
      <w:r w:rsidR="008D12B6" w:rsidRPr="00855B9F">
        <w:rPr>
          <w:lang w:eastAsia="zh-TW"/>
        </w:rPr>
        <w:t>黨</w:t>
      </w:r>
      <w:r w:rsidR="008D12B6" w:rsidRPr="00855B9F">
        <w:t>（</w:t>
      </w:r>
      <w:r w:rsidR="008D12B6" w:rsidRPr="00855B9F">
        <w:t>African National Congress, ANC</w:t>
      </w:r>
      <w:r w:rsidR="008D12B6" w:rsidRPr="00855B9F">
        <w:t>）</w:t>
      </w:r>
      <w:r w:rsidRPr="00855B9F">
        <w:rPr>
          <w:lang w:eastAsia="zh-TW"/>
        </w:rPr>
        <w:t>在中央執政不力，致使政府效能</w:t>
      </w:r>
      <w:proofErr w:type="gramStart"/>
      <w:r w:rsidRPr="00855B9F">
        <w:rPr>
          <w:lang w:eastAsia="zh-TW"/>
        </w:rPr>
        <w:t>不</w:t>
      </w:r>
      <w:proofErr w:type="gramEnd"/>
      <w:r w:rsidRPr="00855B9F">
        <w:rPr>
          <w:lang w:eastAsia="zh-TW"/>
        </w:rPr>
        <w:t>彰及政策缺乏穩定性等，造成經濟情勢低迷，失業率激增，人民生活困苦，選民盼望改變，</w:t>
      </w:r>
      <w:r w:rsidR="008D12B6" w:rsidRPr="00855B9F">
        <w:rPr>
          <w:rFonts w:hint="eastAsia"/>
          <w:lang w:eastAsia="zh-TW"/>
        </w:rPr>
        <w:t>祖馬</w:t>
      </w:r>
      <w:r w:rsidR="00AA5B38" w:rsidRPr="00855B9F">
        <w:rPr>
          <w:rFonts w:hint="eastAsia"/>
          <w:lang w:eastAsia="zh-TW"/>
        </w:rPr>
        <w:t>（</w:t>
      </w:r>
      <w:r w:rsidRPr="00855B9F">
        <w:rPr>
          <w:lang w:eastAsia="zh-TW"/>
        </w:rPr>
        <w:t>Jacob Zuma</w:t>
      </w:r>
      <w:r w:rsidR="00AA5B38" w:rsidRPr="00855B9F">
        <w:rPr>
          <w:rFonts w:hint="eastAsia"/>
          <w:lang w:eastAsia="zh-TW"/>
        </w:rPr>
        <w:t>）</w:t>
      </w:r>
      <w:r w:rsidRPr="00855B9F">
        <w:rPr>
          <w:lang w:eastAsia="zh-TW"/>
        </w:rPr>
        <w:t>總統醜聞纏身，於</w:t>
      </w:r>
      <w:r w:rsidRPr="00855B9F">
        <w:rPr>
          <w:lang w:eastAsia="zh-TW"/>
        </w:rPr>
        <w:t>2018</w:t>
      </w:r>
      <w:r w:rsidRPr="00855B9F">
        <w:rPr>
          <w:lang w:eastAsia="zh-TW"/>
        </w:rPr>
        <w:t>年</w:t>
      </w:r>
      <w:r w:rsidRPr="00855B9F">
        <w:rPr>
          <w:lang w:eastAsia="zh-TW"/>
        </w:rPr>
        <w:t>2</w:t>
      </w:r>
      <w:r w:rsidRPr="00855B9F">
        <w:rPr>
          <w:lang w:eastAsia="zh-TW"/>
        </w:rPr>
        <w:t>月</w:t>
      </w:r>
      <w:r w:rsidRPr="00855B9F">
        <w:rPr>
          <w:lang w:eastAsia="zh-TW"/>
        </w:rPr>
        <w:t>14</w:t>
      </w:r>
      <w:r w:rsidRPr="00855B9F">
        <w:rPr>
          <w:lang w:eastAsia="zh-TW"/>
        </w:rPr>
        <w:t>日辭職下台，</w:t>
      </w:r>
      <w:r w:rsidRPr="00855B9F">
        <w:t>201</w:t>
      </w:r>
      <w:r w:rsidRPr="00855B9F">
        <w:rPr>
          <w:lang w:eastAsia="zh-TW"/>
        </w:rPr>
        <w:t>9</w:t>
      </w:r>
      <w:r w:rsidRPr="00855B9F">
        <w:t>年</w:t>
      </w:r>
      <w:r w:rsidRPr="00855B9F">
        <w:t>5</w:t>
      </w:r>
      <w:r w:rsidRPr="00855B9F">
        <w:t>月南非進行</w:t>
      </w:r>
      <w:r w:rsidRPr="00855B9F">
        <w:rPr>
          <w:lang w:eastAsia="zh-TW"/>
        </w:rPr>
        <w:t>第六</w:t>
      </w:r>
      <w:r w:rsidR="008D12B6" w:rsidRPr="00855B9F">
        <w:t>次全民大選，</w:t>
      </w:r>
      <w:r w:rsidRPr="00855B9F">
        <w:t>非洲民族議會</w:t>
      </w:r>
      <w:r w:rsidRPr="00855B9F">
        <w:rPr>
          <w:lang w:eastAsia="zh-TW"/>
        </w:rPr>
        <w:t>黨</w:t>
      </w:r>
      <w:r w:rsidRPr="00855B9F">
        <w:t>（</w:t>
      </w:r>
      <w:r w:rsidRPr="00855B9F">
        <w:t>African N</w:t>
      </w:r>
      <w:r w:rsidRPr="00855B9F">
        <w:t>a</w:t>
      </w:r>
      <w:r w:rsidRPr="00855B9F">
        <w:t>tional Congress, ANC</w:t>
      </w:r>
      <w:r w:rsidRPr="00855B9F">
        <w:t>）以</w:t>
      </w:r>
      <w:r w:rsidRPr="00855B9F">
        <w:rPr>
          <w:lang w:eastAsia="zh-TW"/>
        </w:rPr>
        <w:t>57.5</w:t>
      </w:r>
      <w:r w:rsidRPr="00855B9F">
        <w:t>%</w:t>
      </w:r>
      <w:r w:rsidRPr="00855B9F">
        <w:t>選票獲勝，</w:t>
      </w:r>
      <w:r w:rsidRPr="00855B9F">
        <w:rPr>
          <w:lang w:eastAsia="zh-TW"/>
        </w:rPr>
        <w:t>黨主席</w:t>
      </w:r>
      <w:r w:rsidR="00772513" w:rsidRPr="00855B9F">
        <w:rPr>
          <w:rFonts w:hint="eastAsia"/>
          <w:lang w:eastAsia="zh-TW"/>
        </w:rPr>
        <w:t>拉瑪佛沙</w:t>
      </w:r>
      <w:r w:rsidR="00AA5B38" w:rsidRPr="00855B9F">
        <w:rPr>
          <w:rFonts w:hint="eastAsia"/>
          <w:lang w:eastAsia="zh-TW"/>
        </w:rPr>
        <w:t>（</w:t>
      </w:r>
      <w:r w:rsidRPr="00855B9F">
        <w:rPr>
          <w:lang w:eastAsia="zh-TW"/>
        </w:rPr>
        <w:t>Cyril Ramaphosa</w:t>
      </w:r>
      <w:r w:rsidR="00AA5B38" w:rsidRPr="00855B9F">
        <w:rPr>
          <w:rFonts w:hint="eastAsia"/>
          <w:lang w:eastAsia="zh-TW"/>
        </w:rPr>
        <w:t>）</w:t>
      </w:r>
      <w:r w:rsidRPr="00855B9F">
        <w:rPr>
          <w:lang w:eastAsia="zh-TW"/>
        </w:rPr>
        <w:t>出任總統</w:t>
      </w:r>
      <w:r w:rsidR="008D12B6" w:rsidRPr="00855B9F">
        <w:t>；民主</w:t>
      </w:r>
      <w:r w:rsidR="008D12B6" w:rsidRPr="00855B9F">
        <w:rPr>
          <w:rFonts w:hint="eastAsia"/>
          <w:lang w:eastAsia="zh-TW"/>
        </w:rPr>
        <w:t>聯盟</w:t>
      </w:r>
      <w:r w:rsidRPr="00855B9F">
        <w:t>（</w:t>
      </w:r>
      <w:r w:rsidR="008D12B6" w:rsidRPr="00855B9F">
        <w:t>Democratic Alliance</w:t>
      </w:r>
      <w:r w:rsidRPr="00855B9F">
        <w:t>）獲</w:t>
      </w:r>
      <w:r w:rsidRPr="00855B9F">
        <w:t>2</w:t>
      </w:r>
      <w:r w:rsidRPr="00855B9F">
        <w:rPr>
          <w:lang w:eastAsia="zh-TW"/>
        </w:rPr>
        <w:t>0</w:t>
      </w:r>
      <w:r w:rsidRPr="00855B9F">
        <w:t>.</w:t>
      </w:r>
      <w:r w:rsidRPr="00855B9F">
        <w:rPr>
          <w:lang w:eastAsia="zh-TW"/>
        </w:rPr>
        <w:t>8</w:t>
      </w:r>
      <w:r w:rsidRPr="00855B9F">
        <w:t>%</w:t>
      </w:r>
      <w:r w:rsidRPr="00855B9F">
        <w:t>選票，仍</w:t>
      </w:r>
      <w:proofErr w:type="gramStart"/>
      <w:r w:rsidRPr="00855B9F">
        <w:t>為</w:t>
      </w:r>
      <w:proofErr w:type="gramEnd"/>
      <w:r w:rsidRPr="00855B9F">
        <w:t>最大反</w:t>
      </w:r>
      <w:proofErr w:type="gramStart"/>
      <w:r w:rsidRPr="00855B9F">
        <w:t>對</w:t>
      </w:r>
      <w:proofErr w:type="gramEnd"/>
      <w:r w:rsidRPr="00855B9F">
        <w:t>黨，</w:t>
      </w:r>
      <w:r w:rsidRPr="00855B9F">
        <w:rPr>
          <w:lang w:eastAsia="zh-TW"/>
        </w:rPr>
        <w:t>自</w:t>
      </w:r>
      <w:r w:rsidRPr="00855B9F">
        <w:rPr>
          <w:lang w:eastAsia="zh-TW"/>
        </w:rPr>
        <w:t>ANC</w:t>
      </w:r>
      <w:r w:rsidRPr="00855B9F">
        <w:rPr>
          <w:lang w:eastAsia="zh-TW"/>
        </w:rPr>
        <w:t>分裂出</w:t>
      </w:r>
      <w:proofErr w:type="gramStart"/>
      <w:r w:rsidRPr="00855B9F">
        <w:rPr>
          <w:lang w:eastAsia="zh-TW"/>
        </w:rPr>
        <w:t>來</w:t>
      </w:r>
      <w:proofErr w:type="gramEnd"/>
      <w:r w:rsidRPr="00855B9F">
        <w:rPr>
          <w:lang w:eastAsia="zh-TW"/>
        </w:rPr>
        <w:t>之極端政黨：</w:t>
      </w:r>
      <w:r w:rsidRPr="00855B9F">
        <w:t>經</w:t>
      </w:r>
      <w:proofErr w:type="gramStart"/>
      <w:r w:rsidRPr="00855B9F">
        <w:t>濟</w:t>
      </w:r>
      <w:proofErr w:type="gramEnd"/>
      <w:r w:rsidRPr="00855B9F">
        <w:t>自由鬥士黨（</w:t>
      </w:r>
      <w:r w:rsidRPr="00855B9F">
        <w:t xml:space="preserve">Economic </w:t>
      </w:r>
      <w:r w:rsidRPr="00855B9F">
        <w:rPr>
          <w:lang w:eastAsia="zh-TW"/>
        </w:rPr>
        <w:t>Freedom Fighters, EFF</w:t>
      </w:r>
      <w:r w:rsidRPr="00855B9F">
        <w:rPr>
          <w:lang w:eastAsia="zh-TW"/>
        </w:rPr>
        <w:t>）獲</w:t>
      </w:r>
      <w:r w:rsidRPr="00855B9F">
        <w:rPr>
          <w:lang w:eastAsia="zh-TW"/>
        </w:rPr>
        <w:t>10.8%</w:t>
      </w:r>
      <w:r w:rsidRPr="00855B9F">
        <w:rPr>
          <w:lang w:eastAsia="zh-TW"/>
        </w:rPr>
        <w:t>選票，高</w:t>
      </w:r>
      <w:proofErr w:type="gramStart"/>
      <w:r w:rsidRPr="00855B9F">
        <w:rPr>
          <w:lang w:eastAsia="zh-TW"/>
        </w:rPr>
        <w:t>於</w:t>
      </w:r>
      <w:proofErr w:type="gramEnd"/>
      <w:r w:rsidRPr="00855B9F">
        <w:rPr>
          <w:lang w:eastAsia="zh-TW"/>
        </w:rPr>
        <w:t>前次得票率</w:t>
      </w:r>
      <w:r w:rsidRPr="00855B9F">
        <w:rPr>
          <w:lang w:eastAsia="zh-TW"/>
        </w:rPr>
        <w:t>6.35%</w:t>
      </w:r>
      <w:r w:rsidRPr="00855B9F">
        <w:rPr>
          <w:lang w:eastAsia="zh-TW"/>
        </w:rPr>
        <w:t>。由於</w:t>
      </w:r>
      <w:r w:rsidRPr="00855B9F">
        <w:rPr>
          <w:lang w:eastAsia="zh-TW"/>
        </w:rPr>
        <w:t>ANC</w:t>
      </w:r>
      <w:r w:rsidRPr="00855B9F">
        <w:rPr>
          <w:lang w:eastAsia="zh-TW"/>
        </w:rPr>
        <w:t>及</w:t>
      </w:r>
      <w:r w:rsidRPr="00855B9F">
        <w:rPr>
          <w:lang w:eastAsia="zh-TW"/>
        </w:rPr>
        <w:t>DA</w:t>
      </w:r>
      <w:r w:rsidRPr="00855B9F">
        <w:rPr>
          <w:lang w:eastAsia="zh-TW"/>
        </w:rPr>
        <w:t>得票</w:t>
      </w:r>
      <w:proofErr w:type="gramStart"/>
      <w:r w:rsidRPr="00855B9F">
        <w:rPr>
          <w:lang w:eastAsia="zh-TW"/>
        </w:rPr>
        <w:t>率均有下降</w:t>
      </w:r>
      <w:proofErr w:type="gramEnd"/>
      <w:r w:rsidRPr="00855B9F">
        <w:rPr>
          <w:lang w:eastAsia="zh-TW"/>
        </w:rPr>
        <w:t>，其他小黨得票率未見起伏，顯示景氣不佳導致部分選民改支持</w:t>
      </w:r>
      <w:r w:rsidRPr="00855B9F">
        <w:rPr>
          <w:lang w:eastAsia="zh-TW"/>
        </w:rPr>
        <w:t>EFF</w:t>
      </w:r>
      <w:r w:rsidRPr="00855B9F">
        <w:rPr>
          <w:lang w:eastAsia="zh-TW"/>
        </w:rPr>
        <w:t>極端政黨，其餘政黨尚有全國自由黨（</w:t>
      </w:r>
      <w:r w:rsidRPr="00855B9F">
        <w:rPr>
          <w:lang w:eastAsia="zh-TW"/>
        </w:rPr>
        <w:t>NFP</w:t>
      </w:r>
      <w:r w:rsidRPr="00855B9F">
        <w:rPr>
          <w:lang w:eastAsia="zh-TW"/>
        </w:rPr>
        <w:t>）、聯合民主陣線（</w:t>
      </w:r>
      <w:r w:rsidRPr="00855B9F">
        <w:rPr>
          <w:lang w:eastAsia="zh-TW"/>
        </w:rPr>
        <w:t>UDM</w:t>
      </w:r>
      <w:r w:rsidRPr="00855B9F">
        <w:rPr>
          <w:lang w:eastAsia="zh-TW"/>
        </w:rPr>
        <w:t>）及新自由陣線（</w:t>
      </w:r>
      <w:r w:rsidRPr="00855B9F">
        <w:rPr>
          <w:lang w:eastAsia="zh-TW"/>
        </w:rPr>
        <w:t>Freedom Front Plus</w:t>
      </w:r>
      <w:r w:rsidRPr="00855B9F">
        <w:rPr>
          <w:lang w:eastAsia="zh-TW"/>
        </w:rPr>
        <w:t>）等。</w:t>
      </w:r>
    </w:p>
    <w:p w:rsidR="008D12B6" w:rsidRPr="00855B9F" w:rsidRDefault="008D12B6" w:rsidP="008D12B6">
      <w:pPr>
        <w:ind w:firstLine="472"/>
        <w:rPr>
          <w:lang w:eastAsia="zh-TW"/>
        </w:rPr>
      </w:pPr>
      <w:r w:rsidRPr="00855B9F">
        <w:rPr>
          <w:rFonts w:hint="eastAsia"/>
          <w:lang w:eastAsia="zh-TW"/>
        </w:rPr>
        <w:t>南非於</w:t>
      </w:r>
      <w:r w:rsidRPr="00855B9F">
        <w:rPr>
          <w:rFonts w:hint="eastAsia"/>
          <w:lang w:eastAsia="zh-TW"/>
        </w:rPr>
        <w:t>2021</w:t>
      </w:r>
      <w:r w:rsidRPr="00855B9F">
        <w:rPr>
          <w:rFonts w:hint="eastAsia"/>
          <w:lang w:eastAsia="zh-TW"/>
        </w:rPr>
        <w:t>年</w:t>
      </w:r>
      <w:r w:rsidRPr="00855B9F">
        <w:rPr>
          <w:lang w:eastAsia="zh-TW"/>
        </w:rPr>
        <w:t>11</w:t>
      </w:r>
      <w:r w:rsidRPr="00855B9F">
        <w:rPr>
          <w:rFonts w:hint="eastAsia"/>
          <w:lang w:eastAsia="zh-TW"/>
        </w:rPr>
        <w:t>月</w:t>
      </w:r>
      <w:r w:rsidRPr="00855B9F">
        <w:rPr>
          <w:rFonts w:hint="eastAsia"/>
          <w:lang w:eastAsia="zh-TW"/>
        </w:rPr>
        <w:t>1</w:t>
      </w:r>
      <w:r w:rsidRPr="00855B9F">
        <w:rPr>
          <w:rFonts w:hint="eastAsia"/>
          <w:lang w:eastAsia="zh-TW"/>
        </w:rPr>
        <w:t>日舉行地方選舉，非洲民族議會之全國得票率為</w:t>
      </w:r>
      <w:r w:rsidRPr="00855B9F">
        <w:rPr>
          <w:rFonts w:hint="eastAsia"/>
          <w:lang w:eastAsia="zh-TW"/>
        </w:rPr>
        <w:t>46%</w:t>
      </w:r>
      <w:r w:rsidRPr="00855B9F">
        <w:rPr>
          <w:rFonts w:hint="eastAsia"/>
          <w:lang w:eastAsia="zh-TW"/>
        </w:rPr>
        <w:t>，低於</w:t>
      </w:r>
      <w:r w:rsidRPr="00855B9F">
        <w:rPr>
          <w:rFonts w:hint="eastAsia"/>
          <w:lang w:eastAsia="zh-TW"/>
        </w:rPr>
        <w:t>2016</w:t>
      </w:r>
      <w:r w:rsidRPr="00855B9F">
        <w:rPr>
          <w:rFonts w:hint="eastAsia"/>
          <w:lang w:eastAsia="zh-TW"/>
        </w:rPr>
        <w:t>年選舉的</w:t>
      </w:r>
      <w:r w:rsidRPr="00855B9F">
        <w:rPr>
          <w:rFonts w:hint="eastAsia"/>
          <w:lang w:eastAsia="zh-TW"/>
        </w:rPr>
        <w:t>54%</w:t>
      </w:r>
      <w:r w:rsidRPr="00855B9F">
        <w:rPr>
          <w:rFonts w:hint="eastAsia"/>
          <w:lang w:eastAsia="zh-TW"/>
        </w:rPr>
        <w:t>。這是非洲民族議會在歷次選舉中，得票率首度未過半，拉瑪佛沙</w:t>
      </w:r>
      <w:r w:rsidR="00DD2361" w:rsidRPr="00855B9F">
        <w:rPr>
          <w:rFonts w:hint="eastAsia"/>
          <w:lang w:eastAsia="zh-TW"/>
        </w:rPr>
        <w:t>總統</w:t>
      </w:r>
      <w:r w:rsidRPr="00855B9F">
        <w:rPr>
          <w:rFonts w:hint="eastAsia"/>
          <w:lang w:eastAsia="zh-TW"/>
        </w:rPr>
        <w:t>出席在行政首都普</w:t>
      </w:r>
      <w:r w:rsidR="00772513" w:rsidRPr="00855B9F">
        <w:rPr>
          <w:rFonts w:hint="eastAsia"/>
          <w:lang w:eastAsia="zh-TW"/>
        </w:rPr>
        <w:t>利</w:t>
      </w:r>
      <w:r w:rsidRPr="00855B9F">
        <w:rPr>
          <w:rFonts w:hint="eastAsia"/>
          <w:lang w:eastAsia="zh-TW"/>
        </w:rPr>
        <w:t>托利亞（</w:t>
      </w:r>
      <w:r w:rsidRPr="00855B9F">
        <w:rPr>
          <w:rFonts w:hint="eastAsia"/>
          <w:lang w:eastAsia="zh-TW"/>
        </w:rPr>
        <w:t>Pretoria</w:t>
      </w:r>
      <w:r w:rsidRPr="00855B9F">
        <w:rPr>
          <w:rFonts w:hint="eastAsia"/>
          <w:lang w:eastAsia="zh-TW"/>
        </w:rPr>
        <w:t>）舉行的正式結果宣布儀式時，提醒當選官員，「如果我們要打造一個嶄新美好的時代，我們身為領導者，就必須放下歧見，本著夥伴關係和共同目標的精神攜手合作」。</w:t>
      </w:r>
    </w:p>
    <w:p w:rsidR="008D12B6" w:rsidRPr="00855B9F" w:rsidRDefault="008D12B6" w:rsidP="008D12B6">
      <w:pPr>
        <w:ind w:firstLine="472"/>
        <w:rPr>
          <w:lang w:eastAsia="zh-TW"/>
        </w:rPr>
      </w:pPr>
      <w:r w:rsidRPr="00855B9F">
        <w:rPr>
          <w:rFonts w:hint="eastAsia"/>
          <w:lang w:eastAsia="zh-TW"/>
        </w:rPr>
        <w:t>非洲民族議會在</w:t>
      </w:r>
      <w:r w:rsidRPr="00855B9F">
        <w:rPr>
          <w:rFonts w:hint="eastAsia"/>
          <w:lang w:eastAsia="zh-TW"/>
        </w:rPr>
        <w:t>213</w:t>
      </w:r>
      <w:r w:rsidRPr="00855B9F">
        <w:rPr>
          <w:rFonts w:hint="eastAsia"/>
          <w:lang w:eastAsia="zh-TW"/>
        </w:rPr>
        <w:t>個城市中，於</w:t>
      </w:r>
      <w:r w:rsidRPr="00855B9F">
        <w:rPr>
          <w:rFonts w:hint="eastAsia"/>
          <w:lang w:eastAsia="zh-TW"/>
        </w:rPr>
        <w:t>161</w:t>
      </w:r>
      <w:r w:rsidRPr="00855B9F">
        <w:rPr>
          <w:rFonts w:hint="eastAsia"/>
          <w:lang w:eastAsia="zh-TW"/>
        </w:rPr>
        <w:t>個城市贏得多數席次，其餘由主要反對黨民主聯盟（</w:t>
      </w:r>
      <w:r w:rsidRPr="00855B9F">
        <w:rPr>
          <w:rFonts w:hint="eastAsia"/>
          <w:lang w:eastAsia="zh-TW"/>
        </w:rPr>
        <w:t>Democratic Alliance</w:t>
      </w:r>
      <w:r w:rsidRPr="00855B9F">
        <w:rPr>
          <w:rFonts w:hint="eastAsia"/>
          <w:lang w:eastAsia="zh-TW"/>
        </w:rPr>
        <w:t>）和印卡塔自由黨（</w:t>
      </w:r>
      <w:r w:rsidRPr="00855B9F">
        <w:rPr>
          <w:rFonts w:hint="eastAsia"/>
          <w:lang w:eastAsia="zh-TW"/>
        </w:rPr>
        <w:t>Inkatha Freedom Party</w:t>
      </w:r>
      <w:r w:rsidRPr="00855B9F">
        <w:rPr>
          <w:rFonts w:hint="eastAsia"/>
          <w:lang w:eastAsia="zh-TW"/>
        </w:rPr>
        <w:t>）等政黨掌握。</w:t>
      </w:r>
    </w:p>
    <w:p w:rsidR="00B86008" w:rsidRPr="00855B9F" w:rsidRDefault="00B86008" w:rsidP="008D12B6">
      <w:pPr>
        <w:ind w:firstLine="472"/>
        <w:rPr>
          <w:lang w:eastAsia="zh-TW"/>
        </w:rPr>
      </w:pPr>
    </w:p>
    <w:p w:rsidR="00B86008" w:rsidRPr="00855B9F" w:rsidRDefault="00B86008" w:rsidP="008D12B6">
      <w:pPr>
        <w:ind w:firstLine="472"/>
        <w:rPr>
          <w:lang w:eastAsia="zh-TW"/>
        </w:rPr>
      </w:pPr>
      <w:r w:rsidRPr="00855B9F">
        <w:rPr>
          <w:lang w:eastAsia="zh-TW"/>
        </w:rPr>
        <w:br w:type="page"/>
      </w:r>
    </w:p>
    <w:p w:rsidR="00DE10FE" w:rsidRPr="00855B9F" w:rsidRDefault="00DE10FE" w:rsidP="008D12B6">
      <w:pPr>
        <w:ind w:firstLine="472"/>
        <w:rPr>
          <w:lang w:eastAsia="zh-TW"/>
        </w:rPr>
      </w:pPr>
    </w:p>
    <w:p w:rsidR="00E9014A" w:rsidRPr="00855B9F" w:rsidRDefault="00E9014A">
      <w:pPr>
        <w:ind w:firstLine="472"/>
        <w:rPr>
          <w:lang w:eastAsia="zh-TW"/>
        </w:rPr>
        <w:sectPr w:rsidR="00E9014A" w:rsidRPr="00855B9F" w:rsidSect="00FA035E">
          <w:headerReference w:type="even" r:id="rId27"/>
          <w:headerReference w:type="default" r:id="rId28"/>
          <w:footerReference w:type="even" r:id="rId29"/>
          <w:footerReference w:type="default" r:id="rId30"/>
          <w:pgSz w:w="11906" w:h="16838" w:code="9"/>
          <w:pgMar w:top="2268" w:right="1701" w:bottom="1701" w:left="1701" w:header="1134" w:footer="851" w:gutter="0"/>
          <w:pgNumType w:start="1"/>
          <w:cols w:space="720"/>
          <w:docGrid w:type="linesAndChars" w:linePitch="514" w:charSpace="-774"/>
        </w:sectPr>
      </w:pPr>
    </w:p>
    <w:p w:rsidR="00E9014A" w:rsidRPr="00855B9F" w:rsidRDefault="00DE21DB" w:rsidP="001A4F41">
      <w:pPr>
        <w:pStyle w:val="a3"/>
        <w:ind w:firstLineChars="0" w:firstLine="0"/>
      </w:pPr>
      <w:bookmarkStart w:id="3" w:name="_Toc42735999"/>
      <w:bookmarkStart w:id="4" w:name="_Toc74866610"/>
      <w:r w:rsidRPr="00855B9F">
        <w:t>第貳章　經濟環境</w:t>
      </w:r>
      <w:bookmarkEnd w:id="3"/>
      <w:bookmarkEnd w:id="4"/>
    </w:p>
    <w:p w:rsidR="00E9014A" w:rsidRPr="00855B9F" w:rsidRDefault="00DE21DB" w:rsidP="00FA035E">
      <w:pPr>
        <w:pStyle w:val="a4"/>
        <w:spacing w:before="257" w:after="257"/>
        <w:ind w:left="632" w:hanging="632"/>
      </w:pPr>
      <w:r w:rsidRPr="00855B9F">
        <w:t>一、經濟概況</w:t>
      </w:r>
    </w:p>
    <w:p w:rsidR="006F30D3" w:rsidRPr="00855B9F" w:rsidRDefault="00DE21DB" w:rsidP="00DE10FE">
      <w:pPr>
        <w:pStyle w:val="a7"/>
        <w:ind w:left="945" w:hanging="709"/>
      </w:pPr>
      <w:r w:rsidRPr="00855B9F">
        <w:t>（一）</w:t>
      </w:r>
      <w:r w:rsidR="006F30D3" w:rsidRPr="00855B9F">
        <w:t>南非政府存在人事費用過高、國營企業經營不善且債務不斷攀升、國營企業紓困擴大政府財政赤字等結構性因素，</w:t>
      </w:r>
      <w:r w:rsidR="006F30D3" w:rsidRPr="00855B9F">
        <w:t>Ramaphosa</w:t>
      </w:r>
      <w:r w:rsidR="006F30D3" w:rsidRPr="00855B9F">
        <w:t>自</w:t>
      </w:r>
      <w:r w:rsidR="006F30D3" w:rsidRPr="00855B9F">
        <w:t>2019</w:t>
      </w:r>
      <w:r w:rsidR="006F30D3" w:rsidRPr="00855B9F">
        <w:t>年</w:t>
      </w:r>
      <w:r w:rsidR="006F30D3" w:rsidRPr="00855B9F">
        <w:t>5</w:t>
      </w:r>
      <w:r w:rsidR="006F30D3" w:rsidRPr="00855B9F">
        <w:t>月當選總統以來改革步調仍過於緩慢，政府擴大支出以刺激景氣之效果不佳，加上無預警停電衝擊製造業產出，南非</w:t>
      </w:r>
      <w:r w:rsidR="006F30D3" w:rsidRPr="00855B9F">
        <w:t>GDP</w:t>
      </w:r>
      <w:r w:rsidR="006F30D3" w:rsidRPr="00855B9F">
        <w:t>成長欠缺動能。</w:t>
      </w:r>
      <w:r w:rsidR="006F30D3" w:rsidRPr="00855B9F">
        <w:t xml:space="preserve"> </w:t>
      </w:r>
    </w:p>
    <w:p w:rsidR="00E9014A" w:rsidRPr="00855B9F" w:rsidRDefault="00DE21DB" w:rsidP="00DE10FE">
      <w:pPr>
        <w:pStyle w:val="a7"/>
        <w:ind w:left="945" w:hanging="709"/>
      </w:pPr>
      <w:r w:rsidRPr="00855B9F">
        <w:t>（二）</w:t>
      </w:r>
      <w:r w:rsidRPr="00855B9F">
        <w:t xml:space="preserve"> </w:t>
      </w:r>
      <w:r w:rsidR="006F30D3" w:rsidRPr="00855B9F">
        <w:t>南非國營電力公司</w:t>
      </w:r>
      <w:r w:rsidR="006F30D3" w:rsidRPr="00855B9F">
        <w:t>Eskom</w:t>
      </w:r>
      <w:r w:rsidR="006F30D3" w:rsidRPr="00855B9F">
        <w:t>燃煤發電廠日漸老舊，</w:t>
      </w:r>
      <w:r w:rsidR="006F30D3" w:rsidRPr="00855B9F">
        <w:t>2020</w:t>
      </w:r>
      <w:r w:rsidR="006F30D3" w:rsidRPr="00855B9F">
        <w:t>年</w:t>
      </w:r>
      <w:r w:rsidR="006F30D3" w:rsidRPr="00855B9F">
        <w:rPr>
          <w:rFonts w:hint="eastAsia"/>
        </w:rPr>
        <w:t>受</w:t>
      </w:r>
      <w:proofErr w:type="gramStart"/>
      <w:r w:rsidR="006F30D3" w:rsidRPr="00855B9F">
        <w:t>疫情及</w:t>
      </w:r>
      <w:proofErr w:type="gramEnd"/>
      <w:r w:rsidR="006F30D3" w:rsidRPr="00855B9F">
        <w:t>全國封鎖管制</w:t>
      </w:r>
      <w:r w:rsidR="006F30D3" w:rsidRPr="00855B9F">
        <w:rPr>
          <w:rFonts w:hint="eastAsia"/>
        </w:rPr>
        <w:t>導致</w:t>
      </w:r>
      <w:r w:rsidR="006F30D3" w:rsidRPr="00855B9F">
        <w:t>用電量大幅減少，</w:t>
      </w:r>
      <w:r w:rsidR="006F30D3" w:rsidRPr="00855B9F">
        <w:t>Eskom</w:t>
      </w:r>
      <w:r w:rsidR="006F30D3" w:rsidRPr="00855B9F">
        <w:t>表示將藉此機會積極保養老舊發電廠，然</w:t>
      </w:r>
      <w:r w:rsidR="006F30D3" w:rsidRPr="00855B9F">
        <w:t>2021</w:t>
      </w:r>
      <w:r w:rsidR="006F30D3" w:rsidRPr="00855B9F">
        <w:t>年仍採取限電措施，重創製造業、礦業及零售業景氣恢復。目前南非政府已允許私人發電自用制度，以滿足製造業及礦業等產業呼聲。</w:t>
      </w:r>
    </w:p>
    <w:p w:rsidR="006F30D3" w:rsidRPr="00855B9F" w:rsidRDefault="00DE21DB" w:rsidP="00DE10FE">
      <w:pPr>
        <w:pStyle w:val="a7"/>
        <w:ind w:left="945" w:hanging="709"/>
      </w:pPr>
      <w:r w:rsidRPr="00855B9F">
        <w:t>（三）</w:t>
      </w:r>
      <w:r w:rsidR="006F30D3" w:rsidRPr="00855B9F">
        <w:t>世界經濟論壇（</w:t>
      </w:r>
      <w:r w:rsidR="006F30D3" w:rsidRPr="00855B9F">
        <w:t>World Economic Forum</w:t>
      </w:r>
      <w:r w:rsidR="006F30D3" w:rsidRPr="00855B9F">
        <w:t>）</w:t>
      </w:r>
      <w:r w:rsidR="006F30D3" w:rsidRPr="00855B9F">
        <w:rPr>
          <w:rFonts w:hint="eastAsia"/>
        </w:rPr>
        <w:t xml:space="preserve"> </w:t>
      </w:r>
      <w:r w:rsidR="006F30D3" w:rsidRPr="00855B9F">
        <w:t>2022</w:t>
      </w:r>
      <w:r w:rsidR="006F30D3" w:rsidRPr="00855B9F">
        <w:t>全球風險報告</w:t>
      </w:r>
      <w:r w:rsidR="006F30D3" w:rsidRPr="00855B9F">
        <w:rPr>
          <w:rFonts w:hint="eastAsia"/>
        </w:rPr>
        <w:t>指出</w:t>
      </w:r>
      <w:r w:rsidR="006F30D3" w:rsidRPr="00855B9F">
        <w:t>，南非</w:t>
      </w:r>
      <w:r w:rsidR="006F30D3" w:rsidRPr="00855B9F">
        <w:rPr>
          <w:rFonts w:hint="eastAsia"/>
        </w:rPr>
        <w:t>因</w:t>
      </w:r>
      <w:proofErr w:type="gramStart"/>
      <w:r w:rsidR="006F30D3" w:rsidRPr="00855B9F">
        <w:rPr>
          <w:rFonts w:hint="eastAsia"/>
        </w:rPr>
        <w:t>疫</w:t>
      </w:r>
      <w:proofErr w:type="gramEnd"/>
      <w:r w:rsidR="006F30D3" w:rsidRPr="00855B9F">
        <w:rPr>
          <w:rFonts w:hint="eastAsia"/>
        </w:rPr>
        <w:t>情</w:t>
      </w:r>
      <w:proofErr w:type="gramStart"/>
      <w:r w:rsidR="006F30D3" w:rsidRPr="00855B9F">
        <w:t>實施</w:t>
      </w:r>
      <w:r w:rsidR="006F30D3" w:rsidRPr="00855B9F">
        <w:rPr>
          <w:rFonts w:hint="eastAsia"/>
        </w:rPr>
        <w:t>封城措施</w:t>
      </w:r>
      <w:proofErr w:type="gramEnd"/>
      <w:r w:rsidR="006F30D3" w:rsidRPr="00855B9F">
        <w:t>雖然有效避免</w:t>
      </w:r>
      <w:proofErr w:type="gramStart"/>
      <w:r w:rsidR="006F30D3" w:rsidRPr="00855B9F">
        <w:t>疫</w:t>
      </w:r>
      <w:proofErr w:type="gramEnd"/>
      <w:r w:rsidR="006F30D3" w:rsidRPr="00855B9F">
        <w:t>情擴大，對經濟亦造成嚴重衝擊，導致大量失業，</w:t>
      </w:r>
      <w:r w:rsidR="006F30D3" w:rsidRPr="00855B9F">
        <w:t>202</w:t>
      </w:r>
      <w:r w:rsidR="006F30D3" w:rsidRPr="00855B9F">
        <w:rPr>
          <w:rFonts w:hint="eastAsia"/>
        </w:rPr>
        <w:t>1</w:t>
      </w:r>
      <w:r w:rsidR="006F30D3" w:rsidRPr="00855B9F">
        <w:t>年失業率達</w:t>
      </w:r>
      <w:r w:rsidR="006F30D3" w:rsidRPr="00855B9F">
        <w:t>3</w:t>
      </w:r>
      <w:r w:rsidR="006F30D3" w:rsidRPr="00855B9F">
        <w:rPr>
          <w:rFonts w:hint="eastAsia"/>
        </w:rPr>
        <w:t>4.9</w:t>
      </w:r>
      <w:r w:rsidR="006F30D3" w:rsidRPr="00855B9F">
        <w:t>%</w:t>
      </w:r>
      <w:r w:rsidR="006F30D3" w:rsidRPr="00855B9F">
        <w:t>，儘管南非景氣持續恢復，</w:t>
      </w:r>
      <w:r w:rsidR="006F30D3" w:rsidRPr="00855B9F">
        <w:t>2022</w:t>
      </w:r>
      <w:r w:rsidR="006F30D3" w:rsidRPr="00855B9F">
        <w:t>年平均失業率為</w:t>
      </w:r>
      <w:r w:rsidR="006F30D3" w:rsidRPr="00855B9F">
        <w:t>33.5%</w:t>
      </w:r>
      <w:r w:rsidR="006F30D3" w:rsidRPr="00855B9F">
        <w:t>，低於</w:t>
      </w:r>
      <w:r w:rsidR="006F30D3" w:rsidRPr="00855B9F">
        <w:t>2021</w:t>
      </w:r>
      <w:r w:rsidR="006F30D3" w:rsidRPr="00855B9F">
        <w:t>年的</w:t>
      </w:r>
      <w:r w:rsidR="006F30D3" w:rsidRPr="00855B9F">
        <w:t>34.3%</w:t>
      </w:r>
      <w:r w:rsidR="006F30D3" w:rsidRPr="00855B9F">
        <w:t>，但高於</w:t>
      </w:r>
      <w:r w:rsidR="006F30D3" w:rsidRPr="00855B9F">
        <w:t>2019</w:t>
      </w:r>
      <w:r w:rsidR="006F30D3" w:rsidRPr="00855B9F">
        <w:t>年的</w:t>
      </w:r>
      <w:r w:rsidR="006F30D3" w:rsidRPr="00855B9F">
        <w:t>28.7%</w:t>
      </w:r>
      <w:r w:rsidR="006F30D3" w:rsidRPr="00855B9F">
        <w:t>。失業率於</w:t>
      </w:r>
      <w:r w:rsidR="006F30D3" w:rsidRPr="00855B9F">
        <w:t>2016</w:t>
      </w:r>
      <w:r w:rsidR="006F30D3" w:rsidRPr="00855B9F">
        <w:t>年後持續走高，於</w:t>
      </w:r>
      <w:r w:rsidR="006F30D3" w:rsidRPr="00855B9F">
        <w:t>2021</w:t>
      </w:r>
      <w:r w:rsidR="006F30D3" w:rsidRPr="00855B9F">
        <w:t>年第四季達到高峰</w:t>
      </w:r>
      <w:r w:rsidR="006F30D3" w:rsidRPr="00855B9F">
        <w:t>35.3%</w:t>
      </w:r>
      <w:r w:rsidR="006F30D3" w:rsidRPr="00855B9F">
        <w:t>，有</w:t>
      </w:r>
      <w:r w:rsidR="006F30D3" w:rsidRPr="00855B9F">
        <w:t>790</w:t>
      </w:r>
      <w:r w:rsidR="006F30D3" w:rsidRPr="00855B9F">
        <w:t>萬人失業。</w:t>
      </w:r>
    </w:p>
    <w:p w:rsidR="006F30D3" w:rsidRPr="00855B9F" w:rsidRDefault="00DE21DB" w:rsidP="00DE10FE">
      <w:pPr>
        <w:pStyle w:val="a7"/>
        <w:ind w:left="945" w:hanging="709"/>
        <w:rPr>
          <w:lang w:val="en-US"/>
        </w:rPr>
      </w:pPr>
      <w:r w:rsidRPr="00855B9F">
        <w:t>（四）</w:t>
      </w:r>
      <w:r w:rsidR="006F30D3" w:rsidRPr="00855B9F">
        <w:rPr>
          <w:rFonts w:hint="eastAsia"/>
        </w:rPr>
        <w:t>南非</w:t>
      </w:r>
      <w:r w:rsidR="006F30D3" w:rsidRPr="00855B9F">
        <w:rPr>
          <w:rFonts w:hint="eastAsia"/>
        </w:rPr>
        <w:t>2022</w:t>
      </w:r>
      <w:r w:rsidR="006F30D3" w:rsidRPr="00855B9F">
        <w:rPr>
          <w:rFonts w:hint="eastAsia"/>
        </w:rPr>
        <w:t>年</w:t>
      </w:r>
      <w:r w:rsidR="006F30D3" w:rsidRPr="00855B9F">
        <w:t>公布約堡證交所上市公司非執行董事薪酬報告，指出南非工薪階層與企業菁英之收入差距。該報告顯示</w:t>
      </w:r>
      <w:r w:rsidR="006F30D3" w:rsidRPr="00855B9F">
        <w:t>55%</w:t>
      </w:r>
      <w:r w:rsidR="006F30D3" w:rsidRPr="00855B9F">
        <w:t>的南非人生活在每月</w:t>
      </w:r>
      <w:r w:rsidR="006F30D3" w:rsidRPr="00855B9F">
        <w:t>1,335</w:t>
      </w:r>
      <w:r w:rsidR="006F30D3" w:rsidRPr="00855B9F">
        <w:t>蘭特貧窮線以下，而上市公司高階管</w:t>
      </w:r>
      <w:r w:rsidR="006F30D3" w:rsidRPr="00855B9F">
        <w:rPr>
          <w:lang w:val="en-US"/>
        </w:rPr>
        <w:t>理人員每月收入幾乎是貧窮線之</w:t>
      </w:r>
      <w:r w:rsidR="006F30D3" w:rsidRPr="00855B9F">
        <w:rPr>
          <w:lang w:val="en-US"/>
        </w:rPr>
        <w:t>110</w:t>
      </w:r>
      <w:r w:rsidR="006F30D3" w:rsidRPr="00855B9F">
        <w:rPr>
          <w:lang w:val="en-US"/>
        </w:rPr>
        <w:t>倍</w:t>
      </w:r>
      <w:r w:rsidR="006F30D3" w:rsidRPr="00855B9F">
        <w:rPr>
          <w:rFonts w:hint="eastAsia"/>
          <w:lang w:val="en-US"/>
        </w:rPr>
        <w:t>。</w:t>
      </w:r>
      <w:r w:rsidR="006F30D3" w:rsidRPr="00855B9F">
        <w:rPr>
          <w:lang w:val="en-US"/>
        </w:rPr>
        <w:t>法定最低工資為每小時</w:t>
      </w:r>
      <w:r w:rsidR="006F30D3" w:rsidRPr="00855B9F">
        <w:rPr>
          <w:lang w:val="en-US"/>
        </w:rPr>
        <w:t>21.69</w:t>
      </w:r>
      <w:r w:rsidR="006F30D3" w:rsidRPr="00855B9F">
        <w:rPr>
          <w:lang w:val="en-US"/>
        </w:rPr>
        <w:t>蘭特，相當於平均月薪</w:t>
      </w:r>
      <w:r w:rsidR="006F30D3" w:rsidRPr="00855B9F">
        <w:rPr>
          <w:lang w:val="en-US"/>
        </w:rPr>
        <w:t>3,630</w:t>
      </w:r>
      <w:r w:rsidR="006F30D3" w:rsidRPr="00855B9F">
        <w:rPr>
          <w:lang w:val="en-US"/>
        </w:rPr>
        <w:t>蘭特。南非上市公司董事長平均</w:t>
      </w:r>
      <w:proofErr w:type="gramStart"/>
      <w:r w:rsidR="006F30D3" w:rsidRPr="00855B9F">
        <w:rPr>
          <w:lang w:val="en-US"/>
        </w:rPr>
        <w:t>薪酬為每年</w:t>
      </w:r>
      <w:proofErr w:type="gramEnd"/>
      <w:r w:rsidR="006F30D3" w:rsidRPr="00855B9F">
        <w:rPr>
          <w:lang w:val="en-US"/>
        </w:rPr>
        <w:t>176</w:t>
      </w:r>
      <w:r w:rsidR="006F30D3" w:rsidRPr="00855B9F">
        <w:rPr>
          <w:lang w:val="en-US"/>
        </w:rPr>
        <w:t>萬蘭特，中位年齡為</w:t>
      </w:r>
      <w:r w:rsidR="006F30D3" w:rsidRPr="00855B9F">
        <w:rPr>
          <w:lang w:val="en-US"/>
        </w:rPr>
        <w:t>64</w:t>
      </w:r>
      <w:r w:rsidR="006F30D3" w:rsidRPr="00855B9F">
        <w:rPr>
          <w:lang w:val="en-US"/>
        </w:rPr>
        <w:t>歲，另董事會成員的中位年齡為</w:t>
      </w:r>
      <w:r w:rsidR="006F30D3" w:rsidRPr="00855B9F">
        <w:rPr>
          <w:lang w:val="en-US"/>
        </w:rPr>
        <w:t>58</w:t>
      </w:r>
      <w:r w:rsidR="006F30D3" w:rsidRPr="00855B9F">
        <w:rPr>
          <w:lang w:val="en-US"/>
        </w:rPr>
        <w:t>歲，董事會傾向於僱用具相當經驗基礎和相關能力之人才。根據在約堡證交所上市的</w:t>
      </w:r>
      <w:r w:rsidR="006F30D3" w:rsidRPr="00855B9F">
        <w:rPr>
          <w:lang w:val="en-US"/>
        </w:rPr>
        <w:t>261</w:t>
      </w:r>
      <w:r w:rsidR="006F30D3" w:rsidRPr="00855B9F">
        <w:rPr>
          <w:lang w:val="en-US"/>
        </w:rPr>
        <w:t>家公司財務報表顯示上市公司董事長平均任期為</w:t>
      </w:r>
      <w:r w:rsidR="006F30D3" w:rsidRPr="00855B9F">
        <w:rPr>
          <w:lang w:val="en-US"/>
        </w:rPr>
        <w:t xml:space="preserve"> 6 </w:t>
      </w:r>
      <w:r w:rsidR="006F30D3" w:rsidRPr="00855B9F">
        <w:rPr>
          <w:lang w:val="en-US"/>
        </w:rPr>
        <w:t>年，非執行董事平均任期為</w:t>
      </w:r>
      <w:r w:rsidR="006F30D3" w:rsidRPr="00855B9F">
        <w:rPr>
          <w:lang w:val="en-US"/>
        </w:rPr>
        <w:t xml:space="preserve">5 </w:t>
      </w:r>
      <w:r w:rsidR="006F30D3" w:rsidRPr="00855B9F">
        <w:rPr>
          <w:lang w:val="en-US"/>
        </w:rPr>
        <w:t>年。</w:t>
      </w:r>
    </w:p>
    <w:p w:rsidR="00E9014A" w:rsidRPr="00855B9F" w:rsidRDefault="00DE21DB" w:rsidP="00DE10FE">
      <w:pPr>
        <w:pStyle w:val="a7"/>
        <w:ind w:left="945" w:hanging="709"/>
      </w:pPr>
      <w:r w:rsidRPr="00855B9F">
        <w:rPr>
          <w:lang w:val="en-US"/>
        </w:rPr>
        <w:t>（</w:t>
      </w:r>
      <w:r w:rsidRPr="00855B9F">
        <w:t>五</w:t>
      </w:r>
      <w:r w:rsidRPr="00855B9F">
        <w:rPr>
          <w:lang w:val="en-US"/>
        </w:rPr>
        <w:t>）</w:t>
      </w:r>
      <w:r w:rsidR="006F30D3" w:rsidRPr="00855B9F">
        <w:rPr>
          <w:lang w:val="en-US"/>
        </w:rPr>
        <w:t>國際信用評等</w:t>
      </w:r>
      <w:proofErr w:type="gramStart"/>
      <w:r w:rsidR="006F30D3" w:rsidRPr="00855B9F">
        <w:rPr>
          <w:lang w:val="en-US"/>
        </w:rPr>
        <w:t>公司標普</w:t>
      </w:r>
      <w:proofErr w:type="gramEnd"/>
      <w:r w:rsidR="00DE10FE" w:rsidRPr="00855B9F">
        <w:rPr>
          <w:lang w:val="en-US"/>
        </w:rPr>
        <w:t>（</w:t>
      </w:r>
      <w:r w:rsidR="006F30D3" w:rsidRPr="00855B9F">
        <w:rPr>
          <w:lang w:val="en-US"/>
        </w:rPr>
        <w:t>Standard &amp; Poor’s</w:t>
      </w:r>
      <w:r w:rsidR="00DE10FE" w:rsidRPr="00855B9F">
        <w:rPr>
          <w:lang w:val="en-US"/>
        </w:rPr>
        <w:t>）</w:t>
      </w:r>
      <w:r w:rsidR="006F30D3" w:rsidRPr="00855B9F">
        <w:rPr>
          <w:lang w:val="en-US"/>
        </w:rPr>
        <w:t>於</w:t>
      </w:r>
      <w:r w:rsidR="006F30D3" w:rsidRPr="00855B9F">
        <w:rPr>
          <w:rFonts w:hint="eastAsia"/>
          <w:lang w:val="en-US"/>
        </w:rPr>
        <w:t>2</w:t>
      </w:r>
      <w:r w:rsidR="006F30D3" w:rsidRPr="00855B9F">
        <w:rPr>
          <w:lang w:val="en-US"/>
        </w:rPr>
        <w:t>023</w:t>
      </w:r>
      <w:r w:rsidR="006F30D3" w:rsidRPr="00855B9F">
        <w:rPr>
          <w:rFonts w:hint="eastAsia"/>
          <w:lang w:val="en-US"/>
        </w:rPr>
        <w:t>年</w:t>
      </w:r>
      <w:r w:rsidR="006F30D3" w:rsidRPr="00855B9F">
        <w:rPr>
          <w:lang w:val="en-US"/>
        </w:rPr>
        <w:t>3</w:t>
      </w:r>
      <w:r w:rsidR="006F30D3" w:rsidRPr="00855B9F">
        <w:rPr>
          <w:lang w:val="en-US"/>
        </w:rPr>
        <w:t>月下調南非信用評級從正面</w:t>
      </w:r>
      <w:r w:rsidR="00DE10FE" w:rsidRPr="00855B9F">
        <w:rPr>
          <w:lang w:val="en-US"/>
        </w:rPr>
        <w:t>（</w:t>
      </w:r>
      <w:r w:rsidR="006F30D3" w:rsidRPr="00855B9F">
        <w:rPr>
          <w:lang w:val="en-US"/>
        </w:rPr>
        <w:t>Positiv</w:t>
      </w:r>
      <w:r w:rsidR="006F30D3" w:rsidRPr="00855B9F">
        <w:t>e</w:t>
      </w:r>
      <w:r w:rsidR="00DE10FE" w:rsidRPr="00855B9F">
        <w:t>）</w:t>
      </w:r>
      <w:r w:rsidR="006F30D3" w:rsidRPr="00855B9F">
        <w:t>至穩定</w:t>
      </w:r>
      <w:r w:rsidR="00DE10FE" w:rsidRPr="00855B9F">
        <w:t>（</w:t>
      </w:r>
      <w:r w:rsidR="006F30D3" w:rsidRPr="00855B9F">
        <w:t>Stable</w:t>
      </w:r>
      <w:r w:rsidR="00DE10FE" w:rsidRPr="00855B9F">
        <w:t>）</w:t>
      </w:r>
      <w:r w:rsidR="006F30D3" w:rsidRPr="00855B9F">
        <w:t>，其他國際評等機構</w:t>
      </w:r>
      <w:proofErr w:type="gramStart"/>
      <w:r w:rsidR="006F30D3" w:rsidRPr="00855B9F">
        <w:t>可能效仿標普</w:t>
      </w:r>
      <w:proofErr w:type="gramEnd"/>
      <w:r w:rsidR="006F30D3" w:rsidRPr="00855B9F">
        <w:t>，在未來幾個月發出對南非經濟前景之警告信號。</w:t>
      </w:r>
    </w:p>
    <w:p w:rsidR="006F30D3" w:rsidRPr="00855B9F" w:rsidRDefault="00DE21DB" w:rsidP="00DE10FE">
      <w:pPr>
        <w:pStyle w:val="a7"/>
        <w:ind w:left="945" w:hanging="709"/>
      </w:pPr>
      <w:r w:rsidRPr="00855B9F">
        <w:t>（六）</w:t>
      </w:r>
      <w:r w:rsidR="006F30D3" w:rsidRPr="00855B9F">
        <w:t>美國將重新檢視低度開發國家及開發中國家名單，排除部分國家適用美國</w:t>
      </w:r>
      <w:r w:rsidR="006F30D3" w:rsidRPr="00855B9F">
        <w:t>WTO</w:t>
      </w:r>
      <w:r w:rsidR="006F30D3" w:rsidRPr="00855B9F">
        <w:t>「普遍優惠關稅措施」（</w:t>
      </w:r>
      <w:r w:rsidR="006F30D3" w:rsidRPr="00855B9F">
        <w:t>GSP</w:t>
      </w:r>
      <w:r w:rsidR="006F30D3" w:rsidRPr="00855B9F">
        <w:t>）承諾，且美國可能於</w:t>
      </w:r>
      <w:r w:rsidR="006F30D3" w:rsidRPr="00855B9F">
        <w:t>2025</w:t>
      </w:r>
      <w:r w:rsidR="006F30D3" w:rsidRPr="00855B9F">
        <w:t>年不再延長「非洲成長法案」（</w:t>
      </w:r>
      <w:r w:rsidR="006F30D3" w:rsidRPr="00855B9F">
        <w:t>AGOA</w:t>
      </w:r>
      <w:r w:rsidR="006F30D3" w:rsidRPr="00855B9F">
        <w:t>），因美國為南非第三大貿易夥伴，若南非對美國出口不再享有優惠貿易措施，將衝擊南非汽車及零配件、機械、礦產、醫療照護設備、電子產品、鞋類、農產品、紡織等產業。</w:t>
      </w:r>
    </w:p>
    <w:p w:rsidR="00D43EA7" w:rsidRPr="00855B9F" w:rsidRDefault="00DE21DB" w:rsidP="00DE10FE">
      <w:pPr>
        <w:pStyle w:val="a7"/>
        <w:ind w:left="945" w:hanging="709"/>
        <w:rPr>
          <w:lang w:val="en-US"/>
        </w:rPr>
      </w:pPr>
      <w:r w:rsidRPr="00855B9F">
        <w:t>（</w:t>
      </w:r>
      <w:r w:rsidR="00EF183E" w:rsidRPr="00855B9F">
        <w:rPr>
          <w:rFonts w:hint="eastAsia"/>
        </w:rPr>
        <w:t>七</w:t>
      </w:r>
      <w:r w:rsidRPr="00855B9F">
        <w:t>）</w:t>
      </w:r>
      <w:r w:rsidR="00D43EA7" w:rsidRPr="00855B9F">
        <w:t>南非</w:t>
      </w:r>
      <w:r w:rsidR="006F30D3" w:rsidRPr="00855B9F">
        <w:rPr>
          <w:rFonts w:hint="eastAsia"/>
        </w:rPr>
        <w:t>拉瑪佛沙</w:t>
      </w:r>
      <w:r w:rsidR="006F30D3" w:rsidRPr="00855B9F">
        <w:t>總統</w:t>
      </w:r>
      <w:r w:rsidR="00D43EA7" w:rsidRPr="00855B9F">
        <w:t>於</w:t>
      </w:r>
      <w:r w:rsidR="00D43EA7" w:rsidRPr="00855B9F">
        <w:t>202</w:t>
      </w:r>
      <w:r w:rsidR="00D43EA7" w:rsidRPr="00855B9F">
        <w:rPr>
          <w:rFonts w:hint="eastAsia"/>
        </w:rPr>
        <w:t>3</w:t>
      </w:r>
      <w:r w:rsidR="00D43EA7" w:rsidRPr="00855B9F">
        <w:t>年第</w:t>
      </w:r>
      <w:r w:rsidR="00D43EA7" w:rsidRPr="00855B9F">
        <w:rPr>
          <w:rFonts w:hint="eastAsia"/>
        </w:rPr>
        <w:t>五</w:t>
      </w:r>
      <w:r w:rsidR="00D43EA7" w:rsidRPr="00855B9F">
        <w:t>屆</w:t>
      </w:r>
      <w:r w:rsidR="00D43EA7" w:rsidRPr="00855B9F">
        <w:rPr>
          <w:rFonts w:hint="eastAsia"/>
        </w:rPr>
        <w:t>「南非</w:t>
      </w:r>
      <w:r w:rsidR="00D43EA7" w:rsidRPr="00855B9F">
        <w:t>投資會議</w:t>
      </w:r>
      <w:r w:rsidR="00D43EA7" w:rsidRPr="00855B9F">
        <w:rPr>
          <w:rFonts w:hint="eastAsia"/>
        </w:rPr>
        <w:t>」</w:t>
      </w:r>
      <w:r w:rsidR="00D43EA7" w:rsidRPr="00855B9F">
        <w:t>（</w:t>
      </w:r>
      <w:r w:rsidR="00D43EA7" w:rsidRPr="00855B9F">
        <w:rPr>
          <w:rFonts w:hint="eastAsia"/>
        </w:rPr>
        <w:t xml:space="preserve">South Africa </w:t>
      </w:r>
      <w:r w:rsidR="00D43EA7" w:rsidRPr="00855B9F">
        <w:t>Investment Conference</w:t>
      </w:r>
      <w:r w:rsidR="00D43EA7" w:rsidRPr="00855B9F">
        <w:t>）</w:t>
      </w:r>
      <w:r w:rsidR="00D43EA7" w:rsidRPr="00855B9F">
        <w:rPr>
          <w:lang w:val="en-US"/>
        </w:rPr>
        <w:t>會上表示，</w:t>
      </w:r>
      <w:r w:rsidR="00D43EA7" w:rsidRPr="00855B9F">
        <w:rPr>
          <w:lang w:val="en-US"/>
        </w:rPr>
        <w:t>2018</w:t>
      </w:r>
      <w:r w:rsidR="00D43EA7" w:rsidRPr="00855B9F">
        <w:rPr>
          <w:lang w:val="en-US"/>
        </w:rPr>
        <w:t>年主持第一屆會議</w:t>
      </w:r>
      <w:r w:rsidR="00D43EA7" w:rsidRPr="00855B9F">
        <w:rPr>
          <w:rFonts w:hint="eastAsia"/>
          <w:lang w:val="en-US"/>
        </w:rPr>
        <w:t>宣布盼在未來五年內</w:t>
      </w:r>
      <w:r w:rsidR="00D43EA7" w:rsidRPr="00855B9F">
        <w:rPr>
          <w:lang w:val="en-US"/>
        </w:rPr>
        <w:t>吸引</w:t>
      </w:r>
      <w:r w:rsidR="00D43EA7" w:rsidRPr="00855B9F">
        <w:rPr>
          <w:lang w:val="en-US"/>
        </w:rPr>
        <w:t>1.2</w:t>
      </w:r>
      <w:r w:rsidR="00D43EA7" w:rsidRPr="00855B9F">
        <w:rPr>
          <w:lang w:val="en-US"/>
        </w:rPr>
        <w:t>兆南非幣外人投資</w:t>
      </w:r>
      <w:r w:rsidR="00D43EA7" w:rsidRPr="00855B9F">
        <w:rPr>
          <w:rFonts w:hint="eastAsia"/>
          <w:lang w:val="en-US"/>
        </w:rPr>
        <w:t>預計可達成。其中過去四屆會議上投資者承諾投資金額共達</w:t>
      </w:r>
      <w:r w:rsidR="00D43EA7" w:rsidRPr="00855B9F">
        <w:rPr>
          <w:rFonts w:hint="eastAsia"/>
          <w:lang w:val="en-US"/>
        </w:rPr>
        <w:t>1.14</w:t>
      </w:r>
      <w:r w:rsidR="00D43EA7" w:rsidRPr="00855B9F">
        <w:rPr>
          <w:rFonts w:hint="eastAsia"/>
          <w:lang w:val="en-US"/>
        </w:rPr>
        <w:t>兆南非幣，本次會議則宣布將在</w:t>
      </w:r>
      <w:r w:rsidR="00D43EA7" w:rsidRPr="00855B9F">
        <w:rPr>
          <w:rFonts w:hint="eastAsia"/>
          <w:lang w:val="en-US"/>
        </w:rPr>
        <w:t>2028</w:t>
      </w:r>
      <w:r w:rsidR="00D43EA7" w:rsidRPr="00855B9F">
        <w:rPr>
          <w:rFonts w:hint="eastAsia"/>
          <w:lang w:val="en-US"/>
        </w:rPr>
        <w:t>年前未來五年間吸引</w:t>
      </w:r>
      <w:r w:rsidR="00D43EA7" w:rsidRPr="00855B9F">
        <w:rPr>
          <w:rFonts w:hint="eastAsia"/>
          <w:lang w:val="en-US"/>
        </w:rPr>
        <w:t>2</w:t>
      </w:r>
      <w:r w:rsidR="00D43EA7" w:rsidRPr="00855B9F">
        <w:rPr>
          <w:rFonts w:hint="eastAsia"/>
          <w:lang w:val="en-US"/>
        </w:rPr>
        <w:t>兆南非幣外人投資案。</w:t>
      </w:r>
    </w:p>
    <w:p w:rsidR="00BE2E37" w:rsidRPr="00855B9F" w:rsidRDefault="006F30D3" w:rsidP="00DE10FE">
      <w:pPr>
        <w:pStyle w:val="a7"/>
        <w:ind w:left="945" w:hanging="709"/>
      </w:pPr>
      <w:r w:rsidRPr="00855B9F">
        <w:t>（</w:t>
      </w:r>
      <w:r w:rsidRPr="00855B9F">
        <w:rPr>
          <w:rFonts w:hint="eastAsia"/>
        </w:rPr>
        <w:t>八</w:t>
      </w:r>
      <w:r w:rsidRPr="00855B9F">
        <w:t>）</w:t>
      </w:r>
      <w:r w:rsidR="00D43EA7" w:rsidRPr="00855B9F">
        <w:rPr>
          <w:rFonts w:hint="eastAsia"/>
        </w:rPr>
        <w:t>南非投資環境面臨許多挑戰，包括能源供應、物流運輸效率低、欠缺技術性勞工及</w:t>
      </w:r>
      <w:proofErr w:type="gramStart"/>
      <w:r w:rsidR="00D43EA7" w:rsidRPr="00855B9F">
        <w:rPr>
          <w:rFonts w:hint="eastAsia"/>
        </w:rPr>
        <w:t>疫</w:t>
      </w:r>
      <w:proofErr w:type="gramEnd"/>
      <w:r w:rsidR="00D43EA7" w:rsidRPr="00855B9F">
        <w:rPr>
          <w:rFonts w:hint="eastAsia"/>
        </w:rPr>
        <w:t>情衝擊，但相較其他非洲國家而言，南非基礎建設良好、法律體制完善、政府治理相對清廉、工業化程度極高與自然資源及礦產豐富等，總體而言仍是外國企業在非洲大陸投資首選。</w:t>
      </w:r>
    </w:p>
    <w:p w:rsidR="00E9014A" w:rsidRPr="00855B9F" w:rsidRDefault="00DE21DB" w:rsidP="00B86008">
      <w:pPr>
        <w:pStyle w:val="a4"/>
        <w:spacing w:before="257" w:after="257"/>
        <w:ind w:left="632" w:hanging="632"/>
      </w:pPr>
      <w:r w:rsidRPr="00855B9F">
        <w:t>二、天然資源</w:t>
      </w:r>
    </w:p>
    <w:p w:rsidR="00E9014A" w:rsidRPr="00855B9F" w:rsidRDefault="00DE21DB" w:rsidP="00B86008">
      <w:pPr>
        <w:ind w:firstLine="472"/>
        <w:rPr>
          <w:lang w:eastAsia="zh-TW"/>
        </w:rPr>
      </w:pPr>
      <w:r w:rsidRPr="00855B9F">
        <w:rPr>
          <w:lang w:val="zh-TW" w:eastAsia="zh-TW"/>
        </w:rPr>
        <w:t>南非礦產資源豐富，儲量位居全球第</w:t>
      </w:r>
      <w:r w:rsidRPr="00855B9F">
        <w:rPr>
          <w:lang w:val="zh-TW" w:eastAsia="zh-TW"/>
        </w:rPr>
        <w:t>5</w:t>
      </w:r>
      <w:r w:rsidRPr="00855B9F">
        <w:rPr>
          <w:lang w:val="zh-TW" w:eastAsia="zh-TW"/>
        </w:rPr>
        <w:t>位，</w:t>
      </w:r>
      <w:proofErr w:type="gramStart"/>
      <w:r w:rsidRPr="00855B9F">
        <w:rPr>
          <w:lang w:val="zh-TW" w:eastAsia="zh-TW"/>
        </w:rPr>
        <w:t>鉑族金屬</w:t>
      </w:r>
      <w:proofErr w:type="gramEnd"/>
      <w:r w:rsidRPr="00855B9F">
        <w:rPr>
          <w:lang w:val="zh-TW" w:eastAsia="zh-TW"/>
        </w:rPr>
        <w:t>、錳、</w:t>
      </w:r>
      <w:proofErr w:type="gramStart"/>
      <w:r w:rsidRPr="00855B9F">
        <w:rPr>
          <w:lang w:val="zh-TW" w:eastAsia="zh-TW"/>
        </w:rPr>
        <w:t>鉻等資源</w:t>
      </w:r>
      <w:proofErr w:type="gramEnd"/>
      <w:r w:rsidRPr="00855B9F">
        <w:rPr>
          <w:lang w:val="zh-TW" w:eastAsia="zh-TW"/>
        </w:rPr>
        <w:t>儲量為世界第</w:t>
      </w:r>
      <w:r w:rsidRPr="00855B9F">
        <w:rPr>
          <w:lang w:val="zh-TW" w:eastAsia="zh-TW"/>
        </w:rPr>
        <w:t>1</w:t>
      </w:r>
      <w:r w:rsidRPr="00855B9F">
        <w:rPr>
          <w:lang w:val="zh-TW" w:eastAsia="zh-TW"/>
        </w:rPr>
        <w:t>位，螢石、鈦、</w:t>
      </w:r>
      <w:proofErr w:type="gramStart"/>
      <w:r w:rsidRPr="00855B9F">
        <w:rPr>
          <w:lang w:val="zh-TW" w:eastAsia="zh-TW"/>
        </w:rPr>
        <w:t>蛭</w:t>
      </w:r>
      <w:proofErr w:type="gramEnd"/>
      <w:r w:rsidRPr="00855B9F">
        <w:rPr>
          <w:lang w:val="zh-TW" w:eastAsia="zh-TW"/>
        </w:rPr>
        <w:t>石、</w:t>
      </w:r>
      <w:proofErr w:type="gramStart"/>
      <w:r w:rsidRPr="00855B9F">
        <w:rPr>
          <w:lang w:val="zh-TW" w:eastAsia="zh-TW"/>
        </w:rPr>
        <w:t>鋯礦資源</w:t>
      </w:r>
      <w:proofErr w:type="gramEnd"/>
      <w:r w:rsidRPr="00855B9F">
        <w:rPr>
          <w:lang w:val="zh-TW" w:eastAsia="zh-TW"/>
        </w:rPr>
        <w:t>儲量居世界第</w:t>
      </w:r>
      <w:r w:rsidRPr="00855B9F">
        <w:rPr>
          <w:lang w:val="zh-TW" w:eastAsia="zh-TW"/>
        </w:rPr>
        <w:t>2</w:t>
      </w:r>
      <w:r w:rsidRPr="00855B9F">
        <w:rPr>
          <w:lang w:val="zh-TW" w:eastAsia="zh-TW"/>
        </w:rPr>
        <w:t>位，另外還有大量的磷酸鹽、煤炭、鐵礦、鉛礦、鈾、銻、鎳礦資源。其中，黃金主要分布於維特沃特斯蘭德盆地（</w:t>
      </w:r>
      <w:r w:rsidRPr="00855B9F">
        <w:rPr>
          <w:lang w:val="zh-TW" w:eastAsia="zh-TW"/>
        </w:rPr>
        <w:t>Witwatersrand Basin</w:t>
      </w:r>
      <w:r w:rsidRPr="00855B9F">
        <w:rPr>
          <w:lang w:val="zh-TW" w:eastAsia="zh-TW"/>
        </w:rPr>
        <w:t>）；西北省</w:t>
      </w:r>
      <w:proofErr w:type="gramStart"/>
      <w:r w:rsidRPr="00855B9F">
        <w:rPr>
          <w:lang w:val="zh-TW" w:eastAsia="zh-TW"/>
        </w:rPr>
        <w:t>出產鉑族金屬</w:t>
      </w:r>
      <w:proofErr w:type="gramEnd"/>
      <w:r w:rsidRPr="00855B9F">
        <w:rPr>
          <w:lang w:val="zh-TW" w:eastAsia="zh-TW"/>
        </w:rPr>
        <w:t>，同時也是南非大理石和氟石的重要生產基地；普馬蘭加省的灌木叢林地區（</w:t>
      </w:r>
      <w:r w:rsidRPr="00855B9F">
        <w:rPr>
          <w:lang w:val="zh-TW" w:eastAsia="zh-TW"/>
        </w:rPr>
        <w:t>Bushveld Complex</w:t>
      </w:r>
      <w:r w:rsidRPr="00855B9F">
        <w:rPr>
          <w:lang w:val="zh-TW" w:eastAsia="zh-TW"/>
        </w:rPr>
        <w:t>）之鉻礦藏量占世界儲量的一半以上；</w:t>
      </w:r>
      <w:proofErr w:type="gramStart"/>
      <w:r w:rsidRPr="00855B9F">
        <w:rPr>
          <w:lang w:val="zh-TW" w:eastAsia="zh-TW"/>
        </w:rPr>
        <w:t>川斯瓦（</w:t>
      </w:r>
      <w:proofErr w:type="gramEnd"/>
      <w:r w:rsidRPr="00855B9F">
        <w:rPr>
          <w:lang w:val="zh-TW" w:eastAsia="zh-TW"/>
        </w:rPr>
        <w:t>Transvaal</w:t>
      </w:r>
      <w:r w:rsidRPr="00855B9F">
        <w:rPr>
          <w:lang w:val="zh-TW" w:eastAsia="zh-TW"/>
        </w:rPr>
        <w:t>）一帶蘊藏世界上</w:t>
      </w:r>
      <w:r w:rsidRPr="00855B9F">
        <w:rPr>
          <w:lang w:val="zh-TW" w:eastAsia="zh-TW"/>
        </w:rPr>
        <w:t>80%</w:t>
      </w:r>
      <w:proofErr w:type="gramStart"/>
      <w:r w:rsidRPr="00855B9F">
        <w:rPr>
          <w:lang w:val="zh-TW" w:eastAsia="zh-TW"/>
        </w:rPr>
        <w:t>的錳礦儲藏</w:t>
      </w:r>
      <w:proofErr w:type="gramEnd"/>
      <w:r w:rsidRPr="00855B9F">
        <w:rPr>
          <w:lang w:val="zh-TW" w:eastAsia="zh-TW"/>
        </w:rPr>
        <w:t>；北開普省有豐富的銅礦、石棉、煤礦、鐵礦、鑽石等。</w:t>
      </w:r>
    </w:p>
    <w:p w:rsidR="00E9014A" w:rsidRPr="00855B9F" w:rsidRDefault="00DE21DB" w:rsidP="00B86008">
      <w:pPr>
        <w:ind w:firstLine="472"/>
        <w:rPr>
          <w:lang w:eastAsia="zh-TW"/>
        </w:rPr>
      </w:pPr>
      <w:r w:rsidRPr="00855B9F">
        <w:rPr>
          <w:lang w:eastAsia="zh-TW"/>
        </w:rPr>
        <w:t>過去南非黃金產量占世界總產量</w:t>
      </w:r>
      <w:r w:rsidRPr="00855B9F">
        <w:rPr>
          <w:lang w:eastAsia="zh-TW"/>
        </w:rPr>
        <w:t>67%</w:t>
      </w:r>
      <w:r w:rsidRPr="00855B9F">
        <w:rPr>
          <w:lang w:eastAsia="zh-TW"/>
        </w:rPr>
        <w:t>，然因過度開採，黃金礦區深度逐漸加深提高開採成本，如今南非黃金產量僅</w:t>
      </w:r>
      <w:r w:rsidR="00CA2CDB" w:rsidRPr="00855B9F">
        <w:rPr>
          <w:lang w:eastAsia="zh-TW"/>
        </w:rPr>
        <w:t>占</w:t>
      </w:r>
      <w:r w:rsidRPr="00855B9F">
        <w:rPr>
          <w:lang w:eastAsia="zh-TW"/>
        </w:rPr>
        <w:t>全球總產量</w:t>
      </w:r>
      <w:r w:rsidRPr="00855B9F">
        <w:rPr>
          <w:lang w:eastAsia="zh-TW"/>
        </w:rPr>
        <w:t>6%</w:t>
      </w:r>
      <w:r w:rsidRPr="00855B9F">
        <w:rPr>
          <w:lang w:eastAsia="zh-TW"/>
        </w:rPr>
        <w:t>，南非黃金礦業已漸沒落。</w:t>
      </w:r>
    </w:p>
    <w:p w:rsidR="00E9014A" w:rsidRPr="00855B9F" w:rsidRDefault="00DE21DB" w:rsidP="00FA035E">
      <w:pPr>
        <w:pStyle w:val="a4"/>
        <w:spacing w:before="257" w:after="257"/>
        <w:ind w:left="632" w:hanging="632"/>
      </w:pPr>
      <w:r w:rsidRPr="00855B9F">
        <w:t>三、產業概況</w:t>
      </w:r>
    </w:p>
    <w:p w:rsidR="00E9014A" w:rsidRPr="00855B9F" w:rsidRDefault="00DE21DB" w:rsidP="00FA035E">
      <w:pPr>
        <w:pStyle w:val="a7"/>
        <w:ind w:left="945" w:hanging="709"/>
      </w:pPr>
      <w:r w:rsidRPr="00855B9F">
        <w:t>（一）礦業</w:t>
      </w:r>
    </w:p>
    <w:p w:rsidR="00E9014A" w:rsidRPr="00855B9F" w:rsidRDefault="00DE21DB" w:rsidP="00D43EA7">
      <w:pPr>
        <w:pStyle w:val="a8"/>
        <w:ind w:left="945" w:firstLine="472"/>
        <w:rPr>
          <w:lang w:eastAsia="zh-TW"/>
        </w:rPr>
      </w:pPr>
      <w:r w:rsidRPr="00855B9F">
        <w:rPr>
          <w:lang w:eastAsia="zh-TW"/>
        </w:rPr>
        <w:t>南非是全球礦產最豐富國家之一，其礦藏約占全非洲</w:t>
      </w:r>
      <w:r w:rsidRPr="00855B9F">
        <w:rPr>
          <w:lang w:eastAsia="zh-TW"/>
        </w:rPr>
        <w:t>50%</w:t>
      </w:r>
      <w:r w:rsidRPr="00855B9F">
        <w:rPr>
          <w:lang w:eastAsia="zh-TW"/>
        </w:rPr>
        <w:t>，主要礦產如金、鉻、鑽石、</w:t>
      </w:r>
      <w:proofErr w:type="gramStart"/>
      <w:r w:rsidRPr="00855B9F">
        <w:rPr>
          <w:lang w:eastAsia="zh-TW"/>
        </w:rPr>
        <w:t>鉑金</w:t>
      </w:r>
      <w:proofErr w:type="gramEnd"/>
      <w:r w:rsidRPr="00855B9F">
        <w:rPr>
          <w:lang w:eastAsia="zh-TW"/>
        </w:rPr>
        <w:t>（含鈀金）等四種。現已確認蘊藏量並開採之礦</w:t>
      </w:r>
      <w:r w:rsidR="00D44671" w:rsidRPr="00855B9F">
        <w:rPr>
          <w:rFonts w:hint="eastAsia"/>
          <w:lang w:eastAsia="zh-TW"/>
        </w:rPr>
        <w:t>產</w:t>
      </w:r>
      <w:r w:rsidRPr="00855B9F">
        <w:rPr>
          <w:lang w:eastAsia="zh-TW"/>
        </w:rPr>
        <w:t>達</w:t>
      </w:r>
      <w:r w:rsidRPr="00855B9F">
        <w:rPr>
          <w:lang w:eastAsia="zh-TW"/>
        </w:rPr>
        <w:t>70</w:t>
      </w:r>
      <w:r w:rsidRPr="00855B9F">
        <w:rPr>
          <w:lang w:eastAsia="zh-TW"/>
        </w:rPr>
        <w:t>餘種，</w:t>
      </w:r>
      <w:proofErr w:type="gramStart"/>
      <w:r w:rsidRPr="00855B9F">
        <w:rPr>
          <w:lang w:eastAsia="zh-TW"/>
        </w:rPr>
        <w:t>鉑族金屬</w:t>
      </w:r>
      <w:proofErr w:type="gramEnd"/>
      <w:r w:rsidRPr="00855B9F">
        <w:rPr>
          <w:lang w:eastAsia="zh-TW"/>
        </w:rPr>
        <w:t>、氟石、鉻之儲量居世界第</w:t>
      </w:r>
      <w:r w:rsidRPr="00855B9F">
        <w:rPr>
          <w:lang w:eastAsia="zh-TW"/>
        </w:rPr>
        <w:t>1</w:t>
      </w:r>
      <w:r w:rsidRPr="00855B9F">
        <w:rPr>
          <w:lang w:eastAsia="zh-TW"/>
        </w:rPr>
        <w:t>位，釩、錳、</w:t>
      </w:r>
      <w:proofErr w:type="gramStart"/>
      <w:r w:rsidRPr="00855B9F">
        <w:rPr>
          <w:lang w:eastAsia="zh-TW"/>
        </w:rPr>
        <w:t>鋯居第</w:t>
      </w:r>
      <w:r w:rsidRPr="00855B9F">
        <w:rPr>
          <w:lang w:eastAsia="zh-TW"/>
        </w:rPr>
        <w:t>2</w:t>
      </w:r>
      <w:r w:rsidRPr="00855B9F">
        <w:rPr>
          <w:lang w:eastAsia="zh-TW"/>
        </w:rPr>
        <w:t>位</w:t>
      </w:r>
      <w:proofErr w:type="gramEnd"/>
      <w:r w:rsidRPr="00855B9F">
        <w:rPr>
          <w:lang w:eastAsia="zh-TW"/>
        </w:rPr>
        <w:t>，</w:t>
      </w:r>
      <w:proofErr w:type="gramStart"/>
      <w:r w:rsidRPr="00855B9F">
        <w:rPr>
          <w:lang w:eastAsia="zh-TW"/>
        </w:rPr>
        <w:t>鈦居第</w:t>
      </w:r>
      <w:r w:rsidRPr="00855B9F">
        <w:rPr>
          <w:lang w:eastAsia="zh-TW"/>
        </w:rPr>
        <w:t>4</w:t>
      </w:r>
      <w:r w:rsidRPr="00855B9F">
        <w:rPr>
          <w:lang w:eastAsia="zh-TW"/>
        </w:rPr>
        <w:t>位</w:t>
      </w:r>
      <w:proofErr w:type="gramEnd"/>
      <w:r w:rsidRPr="00855B9F">
        <w:rPr>
          <w:lang w:eastAsia="zh-TW"/>
        </w:rPr>
        <w:t>，磷酸鹽礦、鈾、鉛、</w:t>
      </w:r>
      <w:proofErr w:type="gramStart"/>
      <w:r w:rsidRPr="00855B9F">
        <w:rPr>
          <w:lang w:eastAsia="zh-TW"/>
        </w:rPr>
        <w:t>銻居第</w:t>
      </w:r>
      <w:r w:rsidRPr="00855B9F">
        <w:rPr>
          <w:lang w:eastAsia="zh-TW"/>
        </w:rPr>
        <w:t>5</w:t>
      </w:r>
      <w:r w:rsidRPr="00855B9F">
        <w:rPr>
          <w:lang w:eastAsia="zh-TW"/>
        </w:rPr>
        <w:t>位</w:t>
      </w:r>
      <w:proofErr w:type="gramEnd"/>
      <w:r w:rsidRPr="00855B9F">
        <w:rPr>
          <w:lang w:eastAsia="zh-TW"/>
        </w:rPr>
        <w:t>，煤、</w:t>
      </w:r>
      <w:proofErr w:type="gramStart"/>
      <w:r w:rsidRPr="00855B9F">
        <w:rPr>
          <w:lang w:eastAsia="zh-TW"/>
        </w:rPr>
        <w:t>鋅居第</w:t>
      </w:r>
      <w:r w:rsidRPr="00855B9F">
        <w:rPr>
          <w:lang w:eastAsia="zh-TW"/>
        </w:rPr>
        <w:t>8</w:t>
      </w:r>
      <w:r w:rsidRPr="00855B9F">
        <w:rPr>
          <w:lang w:eastAsia="zh-TW"/>
        </w:rPr>
        <w:t>位</w:t>
      </w:r>
      <w:proofErr w:type="gramEnd"/>
      <w:r w:rsidRPr="00855B9F">
        <w:rPr>
          <w:lang w:eastAsia="zh-TW"/>
        </w:rPr>
        <w:t>，銅居第</w:t>
      </w:r>
      <w:r w:rsidRPr="00855B9F">
        <w:rPr>
          <w:lang w:eastAsia="zh-TW"/>
        </w:rPr>
        <w:t>9</w:t>
      </w:r>
      <w:r w:rsidRPr="00855B9F">
        <w:rPr>
          <w:lang w:eastAsia="zh-TW"/>
        </w:rPr>
        <w:t>位。</w:t>
      </w:r>
    </w:p>
    <w:p w:rsidR="00E9014A" w:rsidRPr="00855B9F" w:rsidRDefault="00DE21DB" w:rsidP="00D43EA7">
      <w:pPr>
        <w:pStyle w:val="a8"/>
        <w:ind w:left="945" w:firstLine="472"/>
        <w:rPr>
          <w:lang w:eastAsia="zh-TW"/>
        </w:rPr>
      </w:pPr>
      <w:r w:rsidRPr="00855B9F">
        <w:rPr>
          <w:lang w:eastAsia="zh-TW"/>
        </w:rPr>
        <w:t>南非地質歷史久遠，蘊藏豐富天然資源及礦產，</w:t>
      </w:r>
      <w:r w:rsidRPr="00855B9F">
        <w:rPr>
          <w:lang w:eastAsia="zh-TW"/>
        </w:rPr>
        <w:t>1887</w:t>
      </w:r>
      <w:r w:rsidRPr="00855B9F">
        <w:rPr>
          <w:lang w:eastAsia="zh-TW"/>
        </w:rPr>
        <w:t>年在南非金伯利（</w:t>
      </w:r>
      <w:r w:rsidRPr="00855B9F">
        <w:rPr>
          <w:lang w:eastAsia="zh-TW"/>
        </w:rPr>
        <w:t>Kimberley</w:t>
      </w:r>
      <w:r w:rsidRPr="00855B9F">
        <w:rPr>
          <w:lang w:eastAsia="zh-TW"/>
        </w:rPr>
        <w:t>）發現之金剛石</w:t>
      </w:r>
      <w:proofErr w:type="gramStart"/>
      <w:r w:rsidRPr="00855B9F">
        <w:rPr>
          <w:lang w:eastAsia="zh-TW"/>
        </w:rPr>
        <w:t>（註</w:t>
      </w:r>
      <w:proofErr w:type="gramEnd"/>
      <w:r w:rsidRPr="00855B9F">
        <w:rPr>
          <w:lang w:eastAsia="zh-TW"/>
        </w:rPr>
        <w:t>：最主要火成岩之一</w:t>
      </w:r>
      <w:proofErr w:type="gramStart"/>
      <w:r w:rsidRPr="00855B9F">
        <w:rPr>
          <w:lang w:eastAsia="zh-TW"/>
        </w:rPr>
        <w:t>）</w:t>
      </w:r>
      <w:proofErr w:type="gramEnd"/>
      <w:r w:rsidRPr="00855B9F">
        <w:rPr>
          <w:lang w:eastAsia="zh-TW"/>
        </w:rPr>
        <w:t>即金伯利岩（</w:t>
      </w:r>
      <w:r w:rsidRPr="00855B9F">
        <w:rPr>
          <w:lang w:eastAsia="zh-TW"/>
        </w:rPr>
        <w:t>Kimberlite</w:t>
      </w:r>
      <w:r w:rsidRPr="00855B9F">
        <w:rPr>
          <w:lang w:eastAsia="zh-TW"/>
        </w:rPr>
        <w:t>），常被發現在較古老之太古岩（</w:t>
      </w:r>
      <w:r w:rsidRPr="00855B9F">
        <w:rPr>
          <w:lang w:eastAsia="zh-TW"/>
        </w:rPr>
        <w:t>archo</w:t>
      </w:r>
      <w:r w:rsidRPr="00855B9F">
        <w:rPr>
          <w:lang w:eastAsia="zh-TW"/>
        </w:rPr>
        <w:t>），至少有</w:t>
      </w:r>
      <w:r w:rsidRPr="00855B9F">
        <w:rPr>
          <w:lang w:eastAsia="zh-TW"/>
        </w:rPr>
        <w:t>25</w:t>
      </w:r>
      <w:r w:rsidRPr="00855B9F">
        <w:rPr>
          <w:lang w:eastAsia="zh-TW"/>
        </w:rPr>
        <w:t>億年歷史。除鑽石礦產之外，尚有黃金、鈀金（</w:t>
      </w:r>
      <w:r w:rsidRPr="00855B9F">
        <w:rPr>
          <w:lang w:eastAsia="zh-TW"/>
        </w:rPr>
        <w:t>Palladium,Pd</w:t>
      </w:r>
      <w:r w:rsidRPr="00855B9F">
        <w:rPr>
          <w:lang w:eastAsia="zh-TW"/>
        </w:rPr>
        <w:t>）、</w:t>
      </w:r>
      <w:proofErr w:type="gramStart"/>
      <w:r w:rsidRPr="00855B9F">
        <w:rPr>
          <w:lang w:eastAsia="zh-TW"/>
        </w:rPr>
        <w:t>鉑金</w:t>
      </w:r>
      <w:proofErr w:type="gramEnd"/>
      <w:r w:rsidRPr="00855B9F">
        <w:rPr>
          <w:lang w:eastAsia="zh-TW"/>
        </w:rPr>
        <w:t>（</w:t>
      </w:r>
      <w:r w:rsidRPr="00855B9F">
        <w:rPr>
          <w:lang w:eastAsia="zh-TW"/>
        </w:rPr>
        <w:t>Platinum, Pt</w:t>
      </w:r>
      <w:r w:rsidRPr="00855B9F">
        <w:rPr>
          <w:lang w:eastAsia="zh-TW"/>
        </w:rPr>
        <w:t>）、鐵礦、菱鎂礦（</w:t>
      </w:r>
      <w:r w:rsidRPr="00855B9F">
        <w:rPr>
          <w:lang w:eastAsia="zh-TW"/>
        </w:rPr>
        <w:t>Magnesite</w:t>
      </w:r>
      <w:r w:rsidRPr="00855B9F">
        <w:rPr>
          <w:lang w:eastAsia="zh-TW"/>
        </w:rPr>
        <w:t>）、滑石（</w:t>
      </w:r>
      <w:r w:rsidRPr="00855B9F">
        <w:rPr>
          <w:lang w:eastAsia="zh-TW"/>
        </w:rPr>
        <w:t>Talc</w:t>
      </w:r>
      <w:r w:rsidRPr="00855B9F">
        <w:rPr>
          <w:lang w:eastAsia="zh-TW"/>
        </w:rPr>
        <w:t>）、重晶石（</w:t>
      </w:r>
      <w:r w:rsidRPr="00855B9F">
        <w:rPr>
          <w:lang w:eastAsia="zh-TW"/>
        </w:rPr>
        <w:t>Barite</w:t>
      </w:r>
      <w:r w:rsidRPr="00855B9F">
        <w:rPr>
          <w:lang w:eastAsia="zh-TW"/>
        </w:rPr>
        <w:t>）與鉻雲母（</w:t>
      </w:r>
      <w:r w:rsidRPr="00855B9F">
        <w:rPr>
          <w:lang w:eastAsia="zh-TW"/>
        </w:rPr>
        <w:t>Verdite</w:t>
      </w:r>
      <w:r w:rsidRPr="00855B9F">
        <w:rPr>
          <w:lang w:eastAsia="zh-TW"/>
        </w:rPr>
        <w:t>）。世界聞名的</w:t>
      </w:r>
      <w:r w:rsidRPr="00855B9F">
        <w:rPr>
          <w:lang w:eastAsia="zh-TW"/>
        </w:rPr>
        <w:t>Witwatersrand</w:t>
      </w:r>
      <w:r w:rsidRPr="00855B9F">
        <w:rPr>
          <w:lang w:eastAsia="zh-TW"/>
        </w:rPr>
        <w:t>礦區，分布長約</w:t>
      </w:r>
      <w:r w:rsidRPr="00855B9F">
        <w:rPr>
          <w:lang w:eastAsia="zh-TW"/>
        </w:rPr>
        <w:t>350</w:t>
      </w:r>
      <w:r w:rsidRPr="00855B9F">
        <w:rPr>
          <w:lang w:eastAsia="zh-TW"/>
        </w:rPr>
        <w:t>公里，開採約</w:t>
      </w:r>
      <w:r w:rsidRPr="00855B9F">
        <w:rPr>
          <w:lang w:eastAsia="zh-TW"/>
        </w:rPr>
        <w:t>50,055</w:t>
      </w:r>
      <w:r w:rsidRPr="00855B9F">
        <w:rPr>
          <w:lang w:eastAsia="zh-TW"/>
        </w:rPr>
        <w:t>噸的金礦，南非</w:t>
      </w:r>
      <w:r w:rsidRPr="00855B9F">
        <w:rPr>
          <w:lang w:eastAsia="zh-TW"/>
        </w:rPr>
        <w:t>93%</w:t>
      </w:r>
      <w:r w:rsidRPr="00855B9F">
        <w:rPr>
          <w:lang w:eastAsia="zh-TW"/>
        </w:rPr>
        <w:t>的金礦由此開採；</w:t>
      </w:r>
      <w:r w:rsidRPr="00855B9F">
        <w:rPr>
          <w:lang w:eastAsia="zh-TW"/>
        </w:rPr>
        <w:t>Bushveld Complex</w:t>
      </w:r>
      <w:r w:rsidRPr="00855B9F">
        <w:rPr>
          <w:lang w:eastAsia="zh-TW"/>
        </w:rPr>
        <w:t>區蘊藏世界最多鉻（</w:t>
      </w:r>
      <w:r w:rsidRPr="00855B9F">
        <w:rPr>
          <w:lang w:eastAsia="zh-TW"/>
        </w:rPr>
        <w:t>Chrome</w:t>
      </w:r>
      <w:r w:rsidRPr="00855B9F">
        <w:rPr>
          <w:lang w:eastAsia="zh-TW"/>
        </w:rPr>
        <w:t>）、釩（</w:t>
      </w:r>
      <w:r w:rsidRPr="00855B9F">
        <w:rPr>
          <w:lang w:eastAsia="zh-TW"/>
        </w:rPr>
        <w:t>Vanadium</w:t>
      </w:r>
      <w:r w:rsidRPr="00855B9F">
        <w:rPr>
          <w:lang w:eastAsia="zh-TW"/>
        </w:rPr>
        <w:t>）與鉑金礦群（</w:t>
      </w:r>
      <w:r w:rsidRPr="00855B9F">
        <w:rPr>
          <w:lang w:eastAsia="zh-TW"/>
        </w:rPr>
        <w:t>PMGs</w:t>
      </w:r>
      <w:r w:rsidRPr="00855B9F">
        <w:rPr>
          <w:lang w:eastAsia="zh-TW"/>
        </w:rPr>
        <w:t>）等。</w:t>
      </w:r>
    </w:p>
    <w:p w:rsidR="00E9014A" w:rsidRPr="00855B9F" w:rsidRDefault="00DE21DB" w:rsidP="00D43EA7">
      <w:pPr>
        <w:pStyle w:val="a8"/>
        <w:ind w:left="945" w:firstLine="472"/>
        <w:rPr>
          <w:lang w:eastAsia="zh-TW"/>
        </w:rPr>
      </w:pPr>
      <w:r w:rsidRPr="00855B9F">
        <w:rPr>
          <w:lang w:eastAsia="zh-TW"/>
        </w:rPr>
        <w:t>為</w:t>
      </w:r>
      <w:proofErr w:type="gramStart"/>
      <w:r w:rsidRPr="00855B9F">
        <w:rPr>
          <w:lang w:eastAsia="zh-TW"/>
        </w:rPr>
        <w:t>提升鉑金全球</w:t>
      </w:r>
      <w:proofErr w:type="gramEnd"/>
      <w:r w:rsidRPr="00855B9F">
        <w:rPr>
          <w:lang w:eastAsia="zh-TW"/>
        </w:rPr>
        <w:t>市占率，</w:t>
      </w:r>
      <w:r w:rsidRPr="00855B9F">
        <w:rPr>
          <w:lang w:eastAsia="zh-TW"/>
        </w:rPr>
        <w:t>Mintek</w:t>
      </w:r>
      <w:r w:rsidRPr="00855B9F">
        <w:rPr>
          <w:lang w:eastAsia="zh-TW"/>
        </w:rPr>
        <w:t>為南非獨立國家科學委員會與南非政府礦產資源部、科技部、貿工競爭部合作，廣泛運用奈米技術在採礦產業；</w:t>
      </w:r>
      <w:proofErr w:type="gramStart"/>
      <w:r w:rsidRPr="00855B9F">
        <w:rPr>
          <w:lang w:eastAsia="zh-TW"/>
        </w:rPr>
        <w:t>此外，</w:t>
      </w:r>
      <w:proofErr w:type="gramEnd"/>
      <w:r w:rsidRPr="00855B9F">
        <w:rPr>
          <w:lang w:eastAsia="zh-TW"/>
        </w:rPr>
        <w:t>南非政府計劃提升本地鑽石產業利潤，預計於</w:t>
      </w:r>
      <w:r w:rsidRPr="00855B9F">
        <w:rPr>
          <w:lang w:eastAsia="zh-TW"/>
        </w:rPr>
        <w:t>2023</w:t>
      </w:r>
      <w:r w:rsidRPr="00855B9F">
        <w:rPr>
          <w:lang w:eastAsia="zh-TW"/>
        </w:rPr>
        <w:t>年增加鑽石自行切割與提煉比率達</w:t>
      </w:r>
      <w:r w:rsidRPr="00855B9F">
        <w:rPr>
          <w:lang w:eastAsia="zh-TW"/>
        </w:rPr>
        <w:t>70%</w:t>
      </w:r>
      <w:r w:rsidRPr="00855B9F">
        <w:rPr>
          <w:lang w:eastAsia="zh-TW"/>
        </w:rPr>
        <w:t>。</w:t>
      </w:r>
      <w:bookmarkStart w:id="5" w:name="budget"/>
      <w:bookmarkEnd w:id="5"/>
      <w:r w:rsidRPr="00855B9F">
        <w:rPr>
          <w:lang w:eastAsia="zh-TW"/>
        </w:rPr>
        <w:t>南非金礦產量占世界黃金開採總量的</w:t>
      </w:r>
      <w:r w:rsidRPr="00855B9F">
        <w:rPr>
          <w:lang w:eastAsia="zh-TW"/>
        </w:rPr>
        <w:t>6%</w:t>
      </w:r>
      <w:r w:rsidRPr="00855B9F">
        <w:rPr>
          <w:lang w:eastAsia="zh-TW"/>
        </w:rPr>
        <w:t>；</w:t>
      </w:r>
      <w:proofErr w:type="gramStart"/>
      <w:r w:rsidRPr="00855B9F">
        <w:rPr>
          <w:lang w:eastAsia="zh-TW"/>
        </w:rPr>
        <w:t>鉑</w:t>
      </w:r>
      <w:proofErr w:type="gramEnd"/>
      <w:r w:rsidRPr="00855B9F">
        <w:rPr>
          <w:lang w:eastAsia="zh-TW"/>
        </w:rPr>
        <w:t>金礦供應量約為全世界的</w:t>
      </w:r>
      <w:r w:rsidRPr="00855B9F">
        <w:rPr>
          <w:lang w:eastAsia="zh-TW"/>
        </w:rPr>
        <w:t>50%</w:t>
      </w:r>
      <w:r w:rsidRPr="00855B9F">
        <w:rPr>
          <w:lang w:eastAsia="zh-TW"/>
        </w:rPr>
        <w:t>，從辛巴威南部至</w:t>
      </w:r>
      <w:r w:rsidRPr="00855B9F">
        <w:rPr>
          <w:lang w:eastAsia="zh-TW"/>
        </w:rPr>
        <w:t>Rustenburg</w:t>
      </w:r>
      <w:r w:rsidRPr="00855B9F">
        <w:rPr>
          <w:lang w:eastAsia="zh-TW"/>
        </w:rPr>
        <w:t>與普</w:t>
      </w:r>
      <w:r w:rsidR="00E25653" w:rsidRPr="00855B9F">
        <w:rPr>
          <w:rFonts w:hint="eastAsia"/>
          <w:lang w:eastAsia="zh-TW"/>
        </w:rPr>
        <w:t>利</w:t>
      </w:r>
      <w:r w:rsidRPr="00855B9F">
        <w:rPr>
          <w:lang w:eastAsia="zh-TW"/>
        </w:rPr>
        <w:t>托利亞區域是主要的鉑金礦區；</w:t>
      </w:r>
      <w:proofErr w:type="gramStart"/>
      <w:r w:rsidRPr="00855B9F">
        <w:rPr>
          <w:lang w:eastAsia="zh-TW"/>
        </w:rPr>
        <w:t>此外，</w:t>
      </w:r>
      <w:proofErr w:type="gramEnd"/>
      <w:r w:rsidRPr="00855B9F">
        <w:rPr>
          <w:lang w:eastAsia="zh-TW"/>
        </w:rPr>
        <w:t>更稀有但工業用途廣之鈀金（</w:t>
      </w:r>
      <w:r w:rsidRPr="00855B9F">
        <w:rPr>
          <w:lang w:eastAsia="zh-TW"/>
        </w:rPr>
        <w:t>Palladium,Pd</w:t>
      </w:r>
      <w:r w:rsidRPr="00855B9F">
        <w:rPr>
          <w:lang w:eastAsia="zh-TW"/>
        </w:rPr>
        <w:t>）南非蘊藏量居全球第一，約占</w:t>
      </w:r>
      <w:r w:rsidRPr="00855B9F">
        <w:rPr>
          <w:lang w:eastAsia="zh-TW"/>
        </w:rPr>
        <w:t>90%</w:t>
      </w:r>
      <w:proofErr w:type="gramStart"/>
      <w:r w:rsidRPr="00855B9F">
        <w:rPr>
          <w:lang w:eastAsia="zh-TW"/>
        </w:rPr>
        <w:t>（註</w:t>
      </w:r>
      <w:proofErr w:type="gramEnd"/>
      <w:r w:rsidRPr="00855B9F">
        <w:rPr>
          <w:lang w:eastAsia="zh-TW"/>
        </w:rPr>
        <w:t>：國際貴金屬交易市場僅有黃金、</w:t>
      </w:r>
      <w:proofErr w:type="gramStart"/>
      <w:r w:rsidRPr="00855B9F">
        <w:rPr>
          <w:lang w:eastAsia="zh-TW"/>
        </w:rPr>
        <w:t>鉑金</w:t>
      </w:r>
      <w:proofErr w:type="gramEnd"/>
      <w:r w:rsidRPr="00855B9F">
        <w:rPr>
          <w:lang w:eastAsia="zh-TW"/>
        </w:rPr>
        <w:t>、鈀金及銀等</w:t>
      </w:r>
      <w:r w:rsidRPr="00855B9F">
        <w:rPr>
          <w:lang w:eastAsia="zh-TW"/>
        </w:rPr>
        <w:t>4</w:t>
      </w:r>
      <w:r w:rsidRPr="00855B9F">
        <w:rPr>
          <w:lang w:eastAsia="zh-TW"/>
        </w:rPr>
        <w:t>種商品</w:t>
      </w:r>
      <w:proofErr w:type="gramStart"/>
      <w:r w:rsidRPr="00855B9F">
        <w:rPr>
          <w:lang w:eastAsia="zh-TW"/>
        </w:rPr>
        <w:t>）</w:t>
      </w:r>
      <w:proofErr w:type="gramEnd"/>
      <w:r w:rsidRPr="00855B9F">
        <w:rPr>
          <w:lang w:eastAsia="zh-TW"/>
        </w:rPr>
        <w:t>。</w:t>
      </w:r>
    </w:p>
    <w:p w:rsidR="00E9014A" w:rsidRPr="00855B9F" w:rsidRDefault="00DE21DB" w:rsidP="00FA035E">
      <w:pPr>
        <w:pStyle w:val="a8"/>
        <w:ind w:left="945" w:firstLine="472"/>
        <w:rPr>
          <w:lang w:eastAsia="zh-TW"/>
        </w:rPr>
      </w:pPr>
      <w:r w:rsidRPr="00855B9F">
        <w:rPr>
          <w:lang w:eastAsia="zh-TW"/>
        </w:rPr>
        <w:t>南非主要礦產皆被歐美加及澳洲大礦業公司把持，並以跨國投資及</w:t>
      </w:r>
      <w:proofErr w:type="gramStart"/>
      <w:r w:rsidRPr="00855B9F">
        <w:rPr>
          <w:lang w:eastAsia="zh-TW"/>
        </w:rPr>
        <w:t>併</w:t>
      </w:r>
      <w:proofErr w:type="gramEnd"/>
      <w:r w:rsidRPr="00855B9F">
        <w:rPr>
          <w:lang w:eastAsia="zh-TW"/>
        </w:rPr>
        <w:t>購等方式掌握供需及控制市場價格，例如</w:t>
      </w:r>
      <w:r w:rsidRPr="00855B9F">
        <w:rPr>
          <w:lang w:eastAsia="zh-TW"/>
        </w:rPr>
        <w:t>DeBeers</w:t>
      </w:r>
      <w:r w:rsidRPr="00855B9F">
        <w:rPr>
          <w:lang w:eastAsia="zh-TW"/>
        </w:rPr>
        <w:t>公司掌控鑽石、</w:t>
      </w:r>
      <w:r w:rsidRPr="00855B9F">
        <w:rPr>
          <w:lang w:eastAsia="zh-TW"/>
        </w:rPr>
        <w:t>AngloGold</w:t>
      </w:r>
      <w:r w:rsidRPr="00855B9F">
        <w:rPr>
          <w:lang w:eastAsia="zh-TW"/>
        </w:rPr>
        <w:t>公司掌控金礦（世界第</w:t>
      </w:r>
      <w:r w:rsidRPr="00855B9F">
        <w:rPr>
          <w:lang w:eastAsia="zh-TW"/>
        </w:rPr>
        <w:t>1</w:t>
      </w:r>
      <w:r w:rsidRPr="00855B9F">
        <w:rPr>
          <w:lang w:eastAsia="zh-TW"/>
        </w:rPr>
        <w:t>大）、</w:t>
      </w:r>
      <w:r w:rsidRPr="00855B9F">
        <w:rPr>
          <w:lang w:eastAsia="zh-TW"/>
        </w:rPr>
        <w:t>AngloPlats</w:t>
      </w:r>
      <w:r w:rsidRPr="00855B9F">
        <w:rPr>
          <w:lang w:eastAsia="zh-TW"/>
        </w:rPr>
        <w:t>公司掌</w:t>
      </w:r>
      <w:proofErr w:type="gramStart"/>
      <w:r w:rsidRPr="00855B9F">
        <w:rPr>
          <w:lang w:eastAsia="zh-TW"/>
        </w:rPr>
        <w:t>控鉑金</w:t>
      </w:r>
      <w:proofErr w:type="gramEnd"/>
      <w:r w:rsidRPr="00855B9F">
        <w:rPr>
          <w:lang w:eastAsia="zh-TW"/>
        </w:rPr>
        <w:t>（世界第</w:t>
      </w:r>
      <w:r w:rsidRPr="00855B9F">
        <w:rPr>
          <w:lang w:eastAsia="zh-TW"/>
        </w:rPr>
        <w:t>1</w:t>
      </w:r>
      <w:r w:rsidRPr="00855B9F">
        <w:rPr>
          <w:lang w:eastAsia="zh-TW"/>
        </w:rPr>
        <w:t>大）、</w:t>
      </w:r>
      <w:r w:rsidRPr="00855B9F">
        <w:rPr>
          <w:lang w:eastAsia="zh-TW"/>
        </w:rPr>
        <w:t>EyesizweCoal</w:t>
      </w:r>
      <w:r w:rsidRPr="00855B9F">
        <w:rPr>
          <w:lang w:eastAsia="zh-TW"/>
        </w:rPr>
        <w:t>公司掌控</w:t>
      </w:r>
      <w:r w:rsidR="00E25653" w:rsidRPr="00855B9F">
        <w:rPr>
          <w:rFonts w:hint="eastAsia"/>
          <w:lang w:eastAsia="zh-TW"/>
        </w:rPr>
        <w:t>煤</w:t>
      </w:r>
      <w:r w:rsidRPr="00855B9F">
        <w:rPr>
          <w:lang w:eastAsia="zh-TW"/>
        </w:rPr>
        <w:t>礦等，雖然南非政府近年來積極推動礦業國有化政策，但礦產利益錯綜複雜，歐美等強國亦在幕後施壓，外界進入南非礦業市場</w:t>
      </w:r>
      <w:proofErr w:type="gramStart"/>
      <w:r w:rsidRPr="00855B9F">
        <w:rPr>
          <w:lang w:eastAsia="zh-TW"/>
        </w:rPr>
        <w:t>恐</w:t>
      </w:r>
      <w:proofErr w:type="gramEnd"/>
      <w:r w:rsidRPr="00855B9F">
        <w:rPr>
          <w:lang w:eastAsia="zh-TW"/>
        </w:rPr>
        <w:t>不易。南非礦業工會力量近年不時聯合各地區礦場工人集體罷工以求調薪，產量短缺，且電價每年調增、電力供應不足及工資調漲幅度等因素亦使投資人望之怯步。</w:t>
      </w:r>
    </w:p>
    <w:p w:rsidR="00261D8A" w:rsidRPr="00855B9F" w:rsidRDefault="00261D8A" w:rsidP="00261D8A">
      <w:pPr>
        <w:pStyle w:val="a8"/>
        <w:ind w:left="945" w:firstLine="472"/>
        <w:rPr>
          <w:lang w:eastAsia="zh-TW"/>
        </w:rPr>
      </w:pPr>
      <w:r w:rsidRPr="00855B9F">
        <w:rPr>
          <w:rFonts w:hint="eastAsia"/>
          <w:lang w:eastAsia="zh-TW"/>
        </w:rPr>
        <w:t>據</w:t>
      </w:r>
      <w:r w:rsidRPr="00855B9F">
        <w:rPr>
          <w:lang w:eastAsia="zh-TW"/>
        </w:rPr>
        <w:t>南非礦業委員</w:t>
      </w:r>
      <w:r w:rsidRPr="00855B9F">
        <w:rPr>
          <w:rFonts w:hint="eastAsia"/>
          <w:lang w:eastAsia="zh-TW"/>
        </w:rPr>
        <w:t>會統計，南非採礦業僱用超過</w:t>
      </w:r>
      <w:r w:rsidRPr="00855B9F">
        <w:rPr>
          <w:rFonts w:hint="eastAsia"/>
          <w:lang w:eastAsia="zh-TW"/>
        </w:rPr>
        <w:t>450,000</w:t>
      </w:r>
      <w:r w:rsidRPr="00855B9F">
        <w:rPr>
          <w:rFonts w:hint="eastAsia"/>
          <w:lang w:eastAsia="zh-TW"/>
        </w:rPr>
        <w:t>名工人，其中</w:t>
      </w:r>
      <w:r w:rsidRPr="00855B9F">
        <w:rPr>
          <w:rFonts w:hint="eastAsia"/>
          <w:lang w:eastAsia="zh-TW"/>
        </w:rPr>
        <w:t>35,000</w:t>
      </w:r>
      <w:r w:rsidRPr="00855B9F">
        <w:rPr>
          <w:rFonts w:hint="eastAsia"/>
          <w:lang w:eastAsia="zh-TW"/>
        </w:rPr>
        <w:t>名是來自莫三比克、賴索托、辛巴威、安哥拉、尚比亞等鄰國之移民。南非礦業委員會</w:t>
      </w:r>
      <w:r w:rsidRPr="00855B9F">
        <w:rPr>
          <w:rFonts w:hint="eastAsia"/>
          <w:lang w:eastAsia="zh-TW"/>
        </w:rPr>
        <w:t>Nikisi Lesufi</w:t>
      </w:r>
      <w:r w:rsidRPr="00855B9F">
        <w:rPr>
          <w:rFonts w:hint="eastAsia"/>
          <w:lang w:eastAsia="zh-TW"/>
        </w:rPr>
        <w:t>於</w:t>
      </w:r>
      <w:r w:rsidRPr="00855B9F">
        <w:rPr>
          <w:rFonts w:hint="eastAsia"/>
          <w:lang w:eastAsia="zh-TW"/>
        </w:rPr>
        <w:t>2022</w:t>
      </w:r>
      <w:r w:rsidRPr="00855B9F">
        <w:rPr>
          <w:rFonts w:hint="eastAsia"/>
          <w:lang w:eastAsia="zh-TW"/>
        </w:rPr>
        <w:t>年</w:t>
      </w:r>
      <w:r w:rsidRPr="00855B9F">
        <w:rPr>
          <w:rFonts w:hint="eastAsia"/>
          <w:lang w:eastAsia="zh-TW"/>
        </w:rPr>
        <w:t>3</w:t>
      </w:r>
      <w:r w:rsidRPr="00855B9F">
        <w:rPr>
          <w:rFonts w:hint="eastAsia"/>
          <w:lang w:eastAsia="zh-TW"/>
        </w:rPr>
        <w:t>月表示，礦業無持續招募外國工人之規劃，將考慮逐步減少</w:t>
      </w:r>
      <w:r w:rsidR="00AA5B38" w:rsidRPr="00855B9F">
        <w:rPr>
          <w:rFonts w:hint="eastAsia"/>
          <w:lang w:eastAsia="zh-TW"/>
        </w:rPr>
        <w:t>僱</w:t>
      </w:r>
      <w:r w:rsidRPr="00855B9F">
        <w:rPr>
          <w:rFonts w:hint="eastAsia"/>
          <w:lang w:eastAsia="zh-TW"/>
        </w:rPr>
        <w:t>用外籍勞工。</w:t>
      </w:r>
      <w:proofErr w:type="gramStart"/>
      <w:r w:rsidRPr="00855B9F">
        <w:rPr>
          <w:rFonts w:hint="eastAsia"/>
          <w:lang w:eastAsia="zh-TW"/>
        </w:rPr>
        <w:t>因屆齡退休</w:t>
      </w:r>
      <w:proofErr w:type="gramEnd"/>
      <w:r w:rsidRPr="00855B9F">
        <w:rPr>
          <w:rFonts w:hint="eastAsia"/>
          <w:lang w:eastAsia="zh-TW"/>
        </w:rPr>
        <w:t>之緣故，大部分外籍勞工將在未來五至十年內退休，到</w:t>
      </w:r>
      <w:r w:rsidRPr="00855B9F">
        <w:rPr>
          <w:rFonts w:hint="eastAsia"/>
          <w:lang w:eastAsia="zh-TW"/>
        </w:rPr>
        <w:t>2030</w:t>
      </w:r>
      <w:r w:rsidRPr="00855B9F">
        <w:rPr>
          <w:rFonts w:hint="eastAsia"/>
          <w:lang w:eastAsia="zh-TW"/>
        </w:rPr>
        <w:t>年，南非可能僅剩約</w:t>
      </w:r>
      <w:r w:rsidRPr="00855B9F">
        <w:rPr>
          <w:rFonts w:hint="eastAsia"/>
          <w:lang w:eastAsia="zh-TW"/>
        </w:rPr>
        <w:t>5,000</w:t>
      </w:r>
      <w:r w:rsidRPr="00855B9F">
        <w:rPr>
          <w:rFonts w:hint="eastAsia"/>
          <w:lang w:eastAsia="zh-TW"/>
        </w:rPr>
        <w:t>名外籍勞工。南非礦業委員會呼籲</w:t>
      </w:r>
      <w:r w:rsidR="00FD3CBD" w:rsidRPr="00855B9F">
        <w:rPr>
          <w:rFonts w:hint="eastAsia"/>
          <w:lang w:eastAsia="zh-TW"/>
        </w:rPr>
        <w:t>能礦部</w:t>
      </w:r>
      <w:r w:rsidRPr="00855B9F">
        <w:rPr>
          <w:rFonts w:hint="eastAsia"/>
          <w:lang w:eastAsia="zh-TW"/>
        </w:rPr>
        <w:t>成立一個代表政府、雇主、勞工和地方代表的轉型委員會，按季度討論礦業轉型問題，</w:t>
      </w:r>
      <w:proofErr w:type="gramStart"/>
      <w:r w:rsidRPr="00855B9F">
        <w:rPr>
          <w:rFonts w:hint="eastAsia"/>
          <w:lang w:eastAsia="zh-TW"/>
        </w:rPr>
        <w:t>俾</w:t>
      </w:r>
      <w:proofErr w:type="gramEnd"/>
      <w:r w:rsidRPr="00855B9F">
        <w:rPr>
          <w:rFonts w:hint="eastAsia"/>
          <w:lang w:eastAsia="zh-TW"/>
        </w:rPr>
        <w:t>利利害關係者深入瞭解礦業現況並協助轉型。</w:t>
      </w:r>
    </w:p>
    <w:p w:rsidR="00E9014A" w:rsidRPr="00855B9F" w:rsidRDefault="00DE21DB" w:rsidP="00FA035E">
      <w:pPr>
        <w:pStyle w:val="a8"/>
        <w:ind w:left="945" w:firstLine="472"/>
        <w:rPr>
          <w:lang w:eastAsia="zh-TW"/>
        </w:rPr>
      </w:pPr>
      <w:r w:rsidRPr="00855B9F">
        <w:rPr>
          <w:lang w:eastAsia="zh-TW"/>
        </w:rPr>
        <w:t>採礦產業之固定成本係是任何產業部門中最高的，占總成本超過一半以上，儘管採礦產業占南非</w:t>
      </w:r>
      <w:r w:rsidR="00D43EA7" w:rsidRPr="00855B9F">
        <w:rPr>
          <w:rFonts w:hint="eastAsia"/>
          <w:lang w:eastAsia="zh-TW"/>
        </w:rPr>
        <w:t>經濟</w:t>
      </w:r>
      <w:r w:rsidRPr="00855B9F">
        <w:rPr>
          <w:lang w:eastAsia="zh-TW"/>
        </w:rPr>
        <w:t>僅約</w:t>
      </w:r>
      <w:r w:rsidRPr="00855B9F">
        <w:rPr>
          <w:lang w:eastAsia="zh-TW"/>
        </w:rPr>
        <w:t>8.</w:t>
      </w:r>
      <w:r w:rsidR="00261D8A" w:rsidRPr="00855B9F">
        <w:rPr>
          <w:rFonts w:hint="eastAsia"/>
          <w:lang w:eastAsia="zh-TW"/>
        </w:rPr>
        <w:t>2</w:t>
      </w:r>
      <w:r w:rsidRPr="00855B9F">
        <w:rPr>
          <w:lang w:eastAsia="zh-TW"/>
        </w:rPr>
        <w:t>%</w:t>
      </w:r>
      <w:r w:rsidRPr="00855B9F">
        <w:rPr>
          <w:lang w:eastAsia="zh-TW"/>
        </w:rPr>
        <w:t>，惟該產業係大型雇主且係南非出口外匯收入主要來源，達</w:t>
      </w:r>
      <w:r w:rsidRPr="00855B9F">
        <w:rPr>
          <w:lang w:eastAsia="zh-TW"/>
        </w:rPr>
        <w:t>3,480</w:t>
      </w:r>
      <w:r w:rsidRPr="00855B9F">
        <w:rPr>
          <w:lang w:eastAsia="zh-TW"/>
        </w:rPr>
        <w:t>億南非幣，占出口總收入三分之一。</w:t>
      </w:r>
    </w:p>
    <w:p w:rsidR="00E9014A" w:rsidRPr="00855B9F" w:rsidRDefault="00DE21DB" w:rsidP="00FA035E">
      <w:pPr>
        <w:pStyle w:val="a7"/>
        <w:ind w:left="945" w:hanging="709"/>
      </w:pPr>
      <w:r w:rsidRPr="00855B9F">
        <w:t>（二）農牧業</w:t>
      </w:r>
    </w:p>
    <w:p w:rsidR="00E9014A" w:rsidRPr="00855B9F" w:rsidRDefault="00DE21DB" w:rsidP="00FA035E">
      <w:pPr>
        <w:pStyle w:val="a8"/>
        <w:ind w:left="945" w:firstLine="472"/>
        <w:rPr>
          <w:lang w:eastAsia="zh-TW"/>
        </w:rPr>
      </w:pPr>
      <w:r w:rsidRPr="00855B9F">
        <w:rPr>
          <w:lang w:eastAsia="zh-TW"/>
        </w:rPr>
        <w:t>南非位於非洲最南端，處於南半球東經</w:t>
      </w:r>
      <w:r w:rsidRPr="00855B9F">
        <w:rPr>
          <w:lang w:eastAsia="zh-TW"/>
        </w:rPr>
        <w:t>17-33</w:t>
      </w:r>
      <w:r w:rsidRPr="00855B9F">
        <w:rPr>
          <w:lang w:eastAsia="zh-TW"/>
        </w:rPr>
        <w:t>度、南緯</w:t>
      </w:r>
      <w:r w:rsidRPr="00855B9F">
        <w:rPr>
          <w:lang w:eastAsia="zh-TW"/>
        </w:rPr>
        <w:t>22-35</w:t>
      </w:r>
      <w:r w:rsidRPr="00855B9F">
        <w:rPr>
          <w:lang w:eastAsia="zh-TW"/>
        </w:rPr>
        <w:t>度間，總面積</w:t>
      </w:r>
      <w:r w:rsidR="00E25653" w:rsidRPr="00855B9F">
        <w:rPr>
          <w:rFonts w:hint="eastAsia"/>
          <w:lang w:eastAsia="zh-TW"/>
        </w:rPr>
        <w:t>約</w:t>
      </w:r>
      <w:r w:rsidRPr="00855B9F">
        <w:rPr>
          <w:lang w:eastAsia="zh-TW"/>
        </w:rPr>
        <w:t>122</w:t>
      </w:r>
      <w:r w:rsidRPr="00855B9F">
        <w:rPr>
          <w:lang w:eastAsia="zh-TW"/>
        </w:rPr>
        <w:t>萬平方公里，約為臺灣之</w:t>
      </w:r>
      <w:r w:rsidRPr="00855B9F">
        <w:rPr>
          <w:lang w:eastAsia="zh-TW"/>
        </w:rPr>
        <w:t>34</w:t>
      </w:r>
      <w:r w:rsidRPr="00855B9F">
        <w:rPr>
          <w:lang w:eastAsia="zh-TW"/>
        </w:rPr>
        <w:t>倍。南非共有豪登（</w:t>
      </w:r>
      <w:r w:rsidRPr="00855B9F">
        <w:rPr>
          <w:lang w:eastAsia="zh-TW"/>
        </w:rPr>
        <w:t>Gauteng</w:t>
      </w:r>
      <w:r w:rsidRPr="00855B9F">
        <w:rPr>
          <w:lang w:eastAsia="zh-TW"/>
        </w:rPr>
        <w:t>）、林波波（</w:t>
      </w:r>
      <w:r w:rsidRPr="00855B9F">
        <w:rPr>
          <w:lang w:eastAsia="zh-TW"/>
        </w:rPr>
        <w:t>Limpopo</w:t>
      </w:r>
      <w:r w:rsidRPr="00855B9F">
        <w:rPr>
          <w:lang w:eastAsia="zh-TW"/>
        </w:rPr>
        <w:t>）、普馬蘭加（</w:t>
      </w:r>
      <w:r w:rsidRPr="00855B9F">
        <w:rPr>
          <w:lang w:eastAsia="zh-TW"/>
        </w:rPr>
        <w:t>Mpumalanga</w:t>
      </w:r>
      <w:r w:rsidRPr="00855B9F">
        <w:rPr>
          <w:lang w:eastAsia="zh-TW"/>
        </w:rPr>
        <w:t>）、</w:t>
      </w:r>
      <w:r w:rsidR="00224F11" w:rsidRPr="00855B9F">
        <w:rPr>
          <w:rFonts w:hint="eastAsia"/>
          <w:lang w:eastAsia="zh-TW"/>
        </w:rPr>
        <w:t>夸</w:t>
      </w:r>
      <w:r w:rsidRPr="00855B9F">
        <w:rPr>
          <w:lang w:eastAsia="zh-TW"/>
        </w:rPr>
        <w:t>祖魯</w:t>
      </w:r>
      <w:r w:rsidRPr="00855B9F">
        <w:rPr>
          <w:lang w:eastAsia="zh-TW"/>
        </w:rPr>
        <w:t>-</w:t>
      </w:r>
      <w:r w:rsidR="00224F11" w:rsidRPr="00855B9F">
        <w:rPr>
          <w:rFonts w:hint="eastAsia"/>
          <w:lang w:eastAsia="zh-TW"/>
        </w:rPr>
        <w:t>那他</w:t>
      </w:r>
      <w:r w:rsidRPr="00855B9F">
        <w:rPr>
          <w:lang w:eastAsia="zh-TW"/>
        </w:rPr>
        <w:t>省（</w:t>
      </w:r>
      <w:r w:rsidRPr="00855B9F">
        <w:rPr>
          <w:lang w:eastAsia="zh-TW"/>
        </w:rPr>
        <w:t>KwaZulu Natal</w:t>
      </w:r>
      <w:r w:rsidRPr="00855B9F">
        <w:rPr>
          <w:lang w:eastAsia="zh-TW"/>
        </w:rPr>
        <w:t>）、自由</w:t>
      </w:r>
      <w:proofErr w:type="gramStart"/>
      <w:r w:rsidRPr="00855B9F">
        <w:rPr>
          <w:lang w:eastAsia="zh-TW"/>
        </w:rPr>
        <w:t>邦</w:t>
      </w:r>
      <w:proofErr w:type="gramEnd"/>
      <w:r w:rsidRPr="00855B9F">
        <w:rPr>
          <w:lang w:eastAsia="zh-TW"/>
        </w:rPr>
        <w:t>（</w:t>
      </w:r>
      <w:r w:rsidRPr="00855B9F">
        <w:rPr>
          <w:lang w:eastAsia="zh-TW"/>
        </w:rPr>
        <w:t>Free State</w:t>
      </w:r>
      <w:r w:rsidRPr="00855B9F">
        <w:rPr>
          <w:lang w:eastAsia="zh-TW"/>
        </w:rPr>
        <w:t>）、東開普（</w:t>
      </w:r>
      <w:r w:rsidRPr="00855B9F">
        <w:rPr>
          <w:lang w:eastAsia="zh-TW"/>
        </w:rPr>
        <w:t>East Cape</w:t>
      </w:r>
      <w:r w:rsidRPr="00855B9F">
        <w:rPr>
          <w:lang w:eastAsia="zh-TW"/>
        </w:rPr>
        <w:t>）、西開普省（</w:t>
      </w:r>
      <w:r w:rsidRPr="00855B9F">
        <w:rPr>
          <w:lang w:eastAsia="zh-TW"/>
        </w:rPr>
        <w:t>Western Cape</w:t>
      </w:r>
      <w:r w:rsidRPr="00855B9F">
        <w:rPr>
          <w:lang w:eastAsia="zh-TW"/>
        </w:rPr>
        <w:t>）、北開普（</w:t>
      </w:r>
      <w:r w:rsidRPr="00855B9F">
        <w:rPr>
          <w:lang w:eastAsia="zh-TW"/>
        </w:rPr>
        <w:t>Northern Cape</w:t>
      </w:r>
      <w:r w:rsidRPr="00855B9F">
        <w:rPr>
          <w:lang w:eastAsia="zh-TW"/>
        </w:rPr>
        <w:t>）、西北（</w:t>
      </w:r>
      <w:r w:rsidRPr="00855B9F">
        <w:rPr>
          <w:lang w:eastAsia="zh-TW"/>
        </w:rPr>
        <w:t>North West</w:t>
      </w:r>
      <w:r w:rsidRPr="00855B9F">
        <w:rPr>
          <w:lang w:eastAsia="zh-TW"/>
        </w:rPr>
        <w:t>）等九大省分，由於地域面積廣大，各地區可發展之農作物不盡相同。</w:t>
      </w:r>
    </w:p>
    <w:p w:rsidR="00E9014A" w:rsidRPr="00855B9F" w:rsidRDefault="00DE21DB" w:rsidP="00FA035E">
      <w:pPr>
        <w:pStyle w:val="a8"/>
        <w:ind w:left="945" w:firstLine="472"/>
        <w:rPr>
          <w:lang w:eastAsia="zh-TW"/>
        </w:rPr>
      </w:pPr>
      <w:r w:rsidRPr="00855B9F">
        <w:rPr>
          <w:lang w:eastAsia="zh-TW"/>
        </w:rPr>
        <w:t>南非大部分地區為熱帶草原氣候，東部沿海為熱帶季風氣候，西南部開普平原為地中海型氣候，氣候溫和</w:t>
      </w:r>
      <w:proofErr w:type="gramStart"/>
      <w:r w:rsidRPr="00855B9F">
        <w:rPr>
          <w:lang w:eastAsia="zh-TW"/>
        </w:rPr>
        <w:t>乾燥，</w:t>
      </w:r>
      <w:proofErr w:type="gramEnd"/>
      <w:r w:rsidRPr="00855B9F">
        <w:rPr>
          <w:lang w:eastAsia="zh-TW"/>
        </w:rPr>
        <w:t>年平均溫度約</w:t>
      </w:r>
      <w:r w:rsidRPr="00855B9F">
        <w:rPr>
          <w:lang w:eastAsia="zh-TW"/>
        </w:rPr>
        <w:t>20°C</w:t>
      </w:r>
      <w:r w:rsidRPr="00855B9F">
        <w:rPr>
          <w:lang w:eastAsia="zh-TW"/>
        </w:rPr>
        <w:t>，年平均雨量約</w:t>
      </w:r>
      <w:r w:rsidRPr="00855B9F">
        <w:rPr>
          <w:lang w:eastAsia="zh-TW"/>
        </w:rPr>
        <w:t>464</w:t>
      </w:r>
      <w:r w:rsidRPr="00855B9F">
        <w:rPr>
          <w:lang w:eastAsia="zh-TW"/>
        </w:rPr>
        <w:t>公釐。南非農業的生產限制主要為水資源，且降雨主要集中在夏季，故境內耕地僅占</w:t>
      </w:r>
      <w:r w:rsidRPr="00855B9F">
        <w:rPr>
          <w:lang w:eastAsia="zh-TW"/>
        </w:rPr>
        <w:t>14%</w:t>
      </w:r>
      <w:r w:rsidRPr="00855B9F">
        <w:rPr>
          <w:lang w:eastAsia="zh-TW"/>
        </w:rPr>
        <w:t>。</w:t>
      </w:r>
    </w:p>
    <w:p w:rsidR="00E9014A" w:rsidRPr="00855B9F" w:rsidRDefault="00DE21DB" w:rsidP="00FA035E">
      <w:pPr>
        <w:pStyle w:val="a8"/>
        <w:ind w:left="945" w:firstLine="472"/>
        <w:rPr>
          <w:lang w:eastAsia="zh-TW"/>
        </w:rPr>
      </w:pPr>
      <w:r w:rsidRPr="00855B9F">
        <w:rPr>
          <w:lang w:eastAsia="zh-TW"/>
        </w:rPr>
        <w:t>南非為世界第</w:t>
      </w:r>
      <w:r w:rsidRPr="00855B9F">
        <w:rPr>
          <w:lang w:eastAsia="zh-TW"/>
        </w:rPr>
        <w:t>12</w:t>
      </w:r>
      <w:r w:rsidRPr="00855B9F">
        <w:rPr>
          <w:lang w:eastAsia="zh-TW"/>
        </w:rPr>
        <w:t>大柑橘類水果生產國、第二大柑橘類水果出口國，柑橘類水果生產區主要分布在東部沿海與西南部開普平原；葡萄、蘋果與西洋梨等落葉果樹主要產地則集中在西南部開普平原。南非亦生產熱帶水果，如荔</w:t>
      </w:r>
      <w:r w:rsidR="00F44227" w:rsidRPr="00855B9F">
        <w:rPr>
          <w:lang w:eastAsia="zh-TW"/>
        </w:rPr>
        <w:t>枝、芒果，產地主要位在林波波省、普馬蘭加省與</w:t>
      </w:r>
      <w:r w:rsidR="00F44227" w:rsidRPr="00855B9F">
        <w:rPr>
          <w:rFonts w:hint="eastAsia"/>
          <w:lang w:eastAsia="zh-TW"/>
        </w:rPr>
        <w:t>夸</w:t>
      </w:r>
      <w:r w:rsidRPr="00855B9F">
        <w:rPr>
          <w:lang w:eastAsia="zh-TW"/>
        </w:rPr>
        <w:t>祖魯</w:t>
      </w:r>
      <w:r w:rsidRPr="00855B9F">
        <w:rPr>
          <w:lang w:eastAsia="zh-TW"/>
        </w:rPr>
        <w:t>-</w:t>
      </w:r>
      <w:r w:rsidR="00224F11" w:rsidRPr="00855B9F">
        <w:rPr>
          <w:rFonts w:hint="eastAsia"/>
          <w:lang w:eastAsia="zh-TW"/>
        </w:rPr>
        <w:t>那</w:t>
      </w:r>
      <w:r w:rsidR="00F44227" w:rsidRPr="00855B9F">
        <w:rPr>
          <w:rFonts w:hint="eastAsia"/>
          <w:lang w:eastAsia="zh-TW"/>
        </w:rPr>
        <w:t>他</w:t>
      </w:r>
      <w:r w:rsidRPr="00855B9F">
        <w:rPr>
          <w:lang w:eastAsia="zh-TW"/>
        </w:rPr>
        <w:t>省，另西開普省與東開普省同時也部分生產番石榴及鳳梨。</w:t>
      </w:r>
    </w:p>
    <w:p w:rsidR="00E9014A" w:rsidRPr="00855B9F" w:rsidRDefault="00DE21DB" w:rsidP="00567CA8">
      <w:pPr>
        <w:pStyle w:val="a8"/>
        <w:ind w:left="945" w:firstLine="472"/>
        <w:rPr>
          <w:lang w:eastAsia="zh-TW"/>
        </w:rPr>
      </w:pPr>
      <w:r w:rsidRPr="00855B9F">
        <w:rPr>
          <w:lang w:eastAsia="zh-TW"/>
        </w:rPr>
        <w:t>葡萄酒是南非最大農產外銷商品，南非擁有將近</w:t>
      </w:r>
      <w:r w:rsidRPr="00855B9F">
        <w:rPr>
          <w:lang w:eastAsia="zh-TW"/>
        </w:rPr>
        <w:t>10</w:t>
      </w:r>
      <w:r w:rsidRPr="00855B9F">
        <w:rPr>
          <w:lang w:eastAsia="zh-TW"/>
        </w:rPr>
        <w:t>萬公頃之葡萄園，大部分位於西開普省，占全球產量之</w:t>
      </w:r>
      <w:r w:rsidRPr="00855B9F">
        <w:rPr>
          <w:lang w:eastAsia="zh-TW"/>
        </w:rPr>
        <w:t>4%</w:t>
      </w:r>
      <w:r w:rsidRPr="00855B9F">
        <w:rPr>
          <w:lang w:eastAsia="zh-TW"/>
        </w:rPr>
        <w:t>。南非葡萄酒產業對</w:t>
      </w:r>
      <w:r w:rsidRPr="00855B9F">
        <w:rPr>
          <w:lang w:eastAsia="zh-TW"/>
        </w:rPr>
        <w:t>GDP</w:t>
      </w:r>
      <w:r w:rsidRPr="00855B9F">
        <w:rPr>
          <w:lang w:eastAsia="zh-TW"/>
        </w:rPr>
        <w:t>之貢獻為</w:t>
      </w:r>
      <w:r w:rsidRPr="00855B9F">
        <w:rPr>
          <w:lang w:eastAsia="zh-TW"/>
        </w:rPr>
        <w:t>400</w:t>
      </w:r>
      <w:r w:rsidRPr="00855B9F">
        <w:rPr>
          <w:lang w:eastAsia="zh-TW"/>
        </w:rPr>
        <w:t>億南非幣，僱用近</w:t>
      </w:r>
      <w:r w:rsidRPr="00855B9F">
        <w:rPr>
          <w:lang w:eastAsia="zh-TW"/>
        </w:rPr>
        <w:t>29</w:t>
      </w:r>
      <w:r w:rsidRPr="00855B9F">
        <w:rPr>
          <w:lang w:eastAsia="zh-TW"/>
        </w:rPr>
        <w:t>萬人。</w:t>
      </w:r>
      <w:r w:rsidR="002C0FA3" w:rsidRPr="00855B9F">
        <w:rPr>
          <w:rFonts w:hint="eastAsia"/>
          <w:lang w:eastAsia="zh-TW"/>
        </w:rPr>
        <w:t>根據南非葡萄酒公司</w:t>
      </w:r>
      <w:r w:rsidR="00AA5B38" w:rsidRPr="00855B9F">
        <w:rPr>
          <w:rFonts w:hint="eastAsia"/>
          <w:lang w:eastAsia="zh-TW"/>
        </w:rPr>
        <w:t>（</w:t>
      </w:r>
      <w:r w:rsidR="002C0FA3" w:rsidRPr="00855B9F">
        <w:rPr>
          <w:rFonts w:hint="eastAsia"/>
          <w:lang w:eastAsia="zh-TW"/>
        </w:rPr>
        <w:t>WoSA</w:t>
      </w:r>
      <w:r w:rsidR="00AA5B38" w:rsidRPr="00855B9F">
        <w:rPr>
          <w:rFonts w:hint="eastAsia"/>
          <w:lang w:eastAsia="zh-TW"/>
        </w:rPr>
        <w:t>）</w:t>
      </w:r>
      <w:r w:rsidR="002C0FA3" w:rsidRPr="00855B9F">
        <w:rPr>
          <w:rFonts w:hint="eastAsia"/>
          <w:lang w:eastAsia="zh-TW"/>
        </w:rPr>
        <w:t>數據，南非葡萄酒在</w:t>
      </w:r>
      <w:r w:rsidR="002C0FA3" w:rsidRPr="00855B9F">
        <w:rPr>
          <w:rFonts w:hint="eastAsia"/>
          <w:lang w:eastAsia="zh-TW"/>
        </w:rPr>
        <w:t>202</w:t>
      </w:r>
      <w:r w:rsidR="00D43EA7" w:rsidRPr="00855B9F">
        <w:rPr>
          <w:rFonts w:hint="eastAsia"/>
          <w:lang w:eastAsia="zh-TW"/>
        </w:rPr>
        <w:t>2</w:t>
      </w:r>
      <w:r w:rsidR="002C0FA3" w:rsidRPr="00855B9F">
        <w:rPr>
          <w:rFonts w:hint="eastAsia"/>
          <w:lang w:eastAsia="zh-TW"/>
        </w:rPr>
        <w:t>年出口量為</w:t>
      </w:r>
      <w:r w:rsidR="002C0FA3" w:rsidRPr="00855B9F">
        <w:rPr>
          <w:rFonts w:hint="eastAsia"/>
          <w:lang w:eastAsia="zh-TW"/>
        </w:rPr>
        <w:t>3.</w:t>
      </w:r>
      <w:r w:rsidR="00D43EA7" w:rsidRPr="00855B9F">
        <w:rPr>
          <w:rFonts w:hint="eastAsia"/>
          <w:lang w:eastAsia="zh-TW"/>
        </w:rPr>
        <w:t>6</w:t>
      </w:r>
      <w:r w:rsidR="002C0FA3" w:rsidRPr="00855B9F">
        <w:rPr>
          <w:rFonts w:hint="eastAsia"/>
          <w:lang w:eastAsia="zh-TW"/>
        </w:rPr>
        <w:t>8</w:t>
      </w:r>
      <w:r w:rsidR="002C0FA3" w:rsidRPr="00855B9F">
        <w:rPr>
          <w:rFonts w:hint="eastAsia"/>
          <w:lang w:eastAsia="zh-TW"/>
        </w:rPr>
        <w:t>億公升，出口金額</w:t>
      </w:r>
      <w:r w:rsidR="00D43EA7" w:rsidRPr="00855B9F">
        <w:rPr>
          <w:rFonts w:hint="eastAsia"/>
          <w:lang w:eastAsia="zh-TW"/>
        </w:rPr>
        <w:t>99</w:t>
      </w:r>
      <w:r w:rsidR="002C0FA3" w:rsidRPr="00855B9F">
        <w:rPr>
          <w:rFonts w:hint="eastAsia"/>
          <w:lang w:eastAsia="zh-TW"/>
        </w:rPr>
        <w:t>億南非幣，</w:t>
      </w:r>
      <w:r w:rsidRPr="00855B9F">
        <w:rPr>
          <w:lang w:eastAsia="zh-TW"/>
        </w:rPr>
        <w:t>主要</w:t>
      </w:r>
      <w:r w:rsidR="00D43EA7" w:rsidRPr="00855B9F">
        <w:rPr>
          <w:rFonts w:hint="eastAsia"/>
          <w:lang w:eastAsia="zh-TW"/>
        </w:rPr>
        <w:t>出口</w:t>
      </w:r>
      <w:r w:rsidRPr="00855B9F">
        <w:rPr>
          <w:lang w:eastAsia="zh-TW"/>
        </w:rPr>
        <w:t>市場</w:t>
      </w:r>
      <w:r w:rsidR="00D43EA7" w:rsidRPr="00855B9F">
        <w:rPr>
          <w:rFonts w:hint="eastAsia"/>
          <w:lang w:eastAsia="zh-TW"/>
        </w:rPr>
        <w:t>為</w:t>
      </w:r>
      <w:r w:rsidRPr="00855B9F">
        <w:rPr>
          <w:lang w:eastAsia="zh-TW"/>
        </w:rPr>
        <w:t>英國</w:t>
      </w:r>
      <w:r w:rsidR="00D43EA7" w:rsidRPr="00855B9F">
        <w:rPr>
          <w:rFonts w:hint="eastAsia"/>
          <w:lang w:eastAsia="zh-TW"/>
        </w:rPr>
        <w:t>、</w:t>
      </w:r>
      <w:r w:rsidRPr="00855B9F">
        <w:rPr>
          <w:lang w:eastAsia="zh-TW"/>
        </w:rPr>
        <w:t>德國</w:t>
      </w:r>
      <w:r w:rsidR="00D43EA7" w:rsidRPr="00855B9F">
        <w:rPr>
          <w:rFonts w:hint="eastAsia"/>
          <w:lang w:eastAsia="zh-TW"/>
        </w:rPr>
        <w:t>、</w:t>
      </w:r>
      <w:r w:rsidR="00D43EA7" w:rsidRPr="00855B9F">
        <w:rPr>
          <w:lang w:eastAsia="zh-TW"/>
        </w:rPr>
        <w:t>美國</w:t>
      </w:r>
      <w:r w:rsidR="00D43EA7" w:rsidRPr="00855B9F">
        <w:rPr>
          <w:rFonts w:hint="eastAsia"/>
          <w:lang w:eastAsia="zh-TW"/>
        </w:rPr>
        <w:t>、</w:t>
      </w:r>
      <w:r w:rsidRPr="00855B9F">
        <w:rPr>
          <w:lang w:eastAsia="zh-TW"/>
        </w:rPr>
        <w:t>荷蘭，</w:t>
      </w:r>
      <w:r w:rsidR="00D43EA7" w:rsidRPr="00855B9F">
        <w:rPr>
          <w:rFonts w:hint="eastAsia"/>
          <w:lang w:eastAsia="zh-TW"/>
        </w:rPr>
        <w:t>加拿大等國</w:t>
      </w:r>
      <w:r w:rsidRPr="00855B9F">
        <w:rPr>
          <w:lang w:eastAsia="zh-TW"/>
        </w:rPr>
        <w:t>。</w:t>
      </w:r>
    </w:p>
    <w:p w:rsidR="00E9014A" w:rsidRPr="00855B9F" w:rsidRDefault="00DE21DB" w:rsidP="00FA035E">
      <w:pPr>
        <w:pStyle w:val="a8"/>
        <w:ind w:left="945" w:firstLine="472"/>
        <w:rPr>
          <w:lang w:eastAsia="zh-TW"/>
        </w:rPr>
      </w:pPr>
      <w:r w:rsidRPr="00855B9F">
        <w:rPr>
          <w:lang w:eastAsia="zh-TW"/>
        </w:rPr>
        <w:t>畜牧業則主要集中在西部三分之二的國土。牲畜種類主要包括牛、綿羊、山羊、豬等，家禽主要有鴕鳥、肉雞等。主要</w:t>
      </w:r>
      <w:proofErr w:type="gramStart"/>
      <w:r w:rsidRPr="00855B9F">
        <w:rPr>
          <w:lang w:eastAsia="zh-TW"/>
        </w:rPr>
        <w:t>產品有禽蛋</w:t>
      </w:r>
      <w:proofErr w:type="gramEnd"/>
      <w:r w:rsidRPr="00855B9F">
        <w:rPr>
          <w:lang w:eastAsia="zh-TW"/>
        </w:rPr>
        <w:t>、牛肉、鮮奶、乳製品</w:t>
      </w:r>
      <w:r w:rsidR="00224F11" w:rsidRPr="00855B9F">
        <w:rPr>
          <w:rFonts w:hint="eastAsia"/>
          <w:lang w:eastAsia="zh-TW"/>
        </w:rPr>
        <w:t>、</w:t>
      </w:r>
      <w:r w:rsidRPr="00855B9F">
        <w:rPr>
          <w:lang w:eastAsia="zh-TW"/>
        </w:rPr>
        <w:t>羊肉、豬肉、綿羊毛等。所需肉類</w:t>
      </w:r>
      <w:r w:rsidRPr="00855B9F">
        <w:rPr>
          <w:lang w:eastAsia="zh-TW"/>
        </w:rPr>
        <w:t>85%</w:t>
      </w:r>
      <w:r w:rsidRPr="00855B9F">
        <w:rPr>
          <w:lang w:eastAsia="zh-TW"/>
        </w:rPr>
        <w:t>自給，</w:t>
      </w:r>
      <w:r w:rsidRPr="00855B9F">
        <w:rPr>
          <w:lang w:eastAsia="zh-TW"/>
        </w:rPr>
        <w:t>15%</w:t>
      </w:r>
      <w:r w:rsidRPr="00855B9F">
        <w:rPr>
          <w:lang w:eastAsia="zh-TW"/>
        </w:rPr>
        <w:t>從納米比亞、波札那、</w:t>
      </w:r>
      <w:proofErr w:type="gramStart"/>
      <w:r w:rsidRPr="00855B9F">
        <w:rPr>
          <w:lang w:eastAsia="zh-TW"/>
        </w:rPr>
        <w:t>史瓦帝尼</w:t>
      </w:r>
      <w:proofErr w:type="gramEnd"/>
      <w:r w:rsidRPr="00855B9F">
        <w:rPr>
          <w:lang w:eastAsia="zh-TW"/>
        </w:rPr>
        <w:t>等鄰國和澳大利亞、</w:t>
      </w:r>
      <w:r w:rsidR="00DB7091" w:rsidRPr="00855B9F">
        <w:rPr>
          <w:rFonts w:hint="eastAsia"/>
          <w:lang w:eastAsia="zh-TW"/>
        </w:rPr>
        <w:t>紐</w:t>
      </w:r>
      <w:r w:rsidRPr="00855B9F">
        <w:rPr>
          <w:lang w:eastAsia="zh-TW"/>
        </w:rPr>
        <w:t>西蘭及歐洲國家進口。</w:t>
      </w:r>
    </w:p>
    <w:p w:rsidR="00DB7091" w:rsidRPr="00855B9F" w:rsidRDefault="000244EF" w:rsidP="00FA035E">
      <w:pPr>
        <w:pStyle w:val="a8"/>
        <w:ind w:left="945" w:firstLine="472"/>
        <w:rPr>
          <w:lang w:eastAsia="zh-TW"/>
        </w:rPr>
      </w:pPr>
      <w:proofErr w:type="gramStart"/>
      <w:r w:rsidRPr="00855B9F">
        <w:rPr>
          <w:rFonts w:hint="eastAsia"/>
          <w:lang w:eastAsia="zh-TW"/>
        </w:rPr>
        <w:t>此外，</w:t>
      </w:r>
      <w:proofErr w:type="gramEnd"/>
      <w:r w:rsidRPr="00855B9F">
        <w:rPr>
          <w:rFonts w:hint="eastAsia"/>
          <w:lang w:eastAsia="zh-TW"/>
        </w:rPr>
        <w:t>南非國內小麥需求近半仰賴進口，國際小麥短缺可能影響南非需求，另俄羅斯為南非主要水果出口市場，</w:t>
      </w:r>
      <w:r w:rsidRPr="00855B9F">
        <w:rPr>
          <w:rFonts w:hint="eastAsia"/>
          <w:lang w:eastAsia="zh-TW"/>
        </w:rPr>
        <w:t>2022</w:t>
      </w:r>
      <w:r w:rsidRPr="00855B9F">
        <w:rPr>
          <w:rFonts w:hint="eastAsia"/>
          <w:lang w:eastAsia="zh-TW"/>
        </w:rPr>
        <w:t>年俄烏衝突可能導致南非柑橘、蘋果、</w:t>
      </w:r>
      <w:proofErr w:type="gramStart"/>
      <w:r w:rsidRPr="00855B9F">
        <w:rPr>
          <w:rFonts w:hint="eastAsia"/>
          <w:lang w:eastAsia="zh-TW"/>
        </w:rPr>
        <w:t>水梨等水果</w:t>
      </w:r>
      <w:proofErr w:type="gramEnd"/>
      <w:r w:rsidRPr="00855B9F">
        <w:rPr>
          <w:rFonts w:hint="eastAsia"/>
          <w:lang w:eastAsia="zh-TW"/>
        </w:rPr>
        <w:t>出口減少。</w:t>
      </w:r>
    </w:p>
    <w:p w:rsidR="00B749CB" w:rsidRPr="00855B9F" w:rsidRDefault="00B749CB" w:rsidP="00FA035E">
      <w:pPr>
        <w:pStyle w:val="a8"/>
        <w:ind w:left="945" w:firstLine="472"/>
        <w:rPr>
          <w:lang w:eastAsia="zh-TW"/>
        </w:rPr>
      </w:pPr>
      <w:r w:rsidRPr="00855B9F">
        <w:rPr>
          <w:rFonts w:hint="eastAsia"/>
          <w:lang w:eastAsia="zh-TW"/>
        </w:rPr>
        <w:t>另</w:t>
      </w:r>
      <w:r w:rsidRPr="00855B9F">
        <w:rPr>
          <w:lang w:eastAsia="zh-TW"/>
        </w:rPr>
        <w:t>南非</w:t>
      </w:r>
      <w:r w:rsidRPr="00855B9F">
        <w:rPr>
          <w:lang w:eastAsia="zh-TW"/>
        </w:rPr>
        <w:t>Stellenbosch</w:t>
      </w:r>
      <w:r w:rsidRPr="00855B9F">
        <w:rPr>
          <w:lang w:eastAsia="zh-TW"/>
        </w:rPr>
        <w:t>大學商學院</w:t>
      </w:r>
      <w:r w:rsidRPr="00855B9F">
        <w:rPr>
          <w:rFonts w:hint="eastAsia"/>
          <w:lang w:eastAsia="zh-TW"/>
        </w:rPr>
        <w:t>2022</w:t>
      </w:r>
      <w:r w:rsidRPr="00855B9F">
        <w:rPr>
          <w:rFonts w:hint="eastAsia"/>
          <w:lang w:eastAsia="zh-TW"/>
        </w:rPr>
        <w:t>年</w:t>
      </w:r>
      <w:r w:rsidRPr="00855B9F">
        <w:rPr>
          <w:lang w:eastAsia="zh-TW"/>
        </w:rPr>
        <w:t>公布農業勞動趨勢與該部門促進就業之研究成果。該項研究亦評估農業發展與農民技能可能受到之阻礙。南非農業就業人數多年來在</w:t>
      </w:r>
      <w:r w:rsidRPr="00855B9F">
        <w:rPr>
          <w:lang w:eastAsia="zh-TW"/>
        </w:rPr>
        <w:t>80</w:t>
      </w:r>
      <w:r w:rsidRPr="00855B9F">
        <w:rPr>
          <w:lang w:eastAsia="zh-TW"/>
        </w:rPr>
        <w:t>萬至</w:t>
      </w:r>
      <w:r w:rsidRPr="00855B9F">
        <w:rPr>
          <w:lang w:eastAsia="zh-TW"/>
        </w:rPr>
        <w:t>90</w:t>
      </w:r>
      <w:r w:rsidRPr="00855B9F">
        <w:rPr>
          <w:lang w:eastAsia="zh-TW"/>
        </w:rPr>
        <w:t>萬人之間。南非農業商會</w:t>
      </w:r>
      <w:r w:rsidR="00AA5B38" w:rsidRPr="00855B9F">
        <w:rPr>
          <w:lang w:eastAsia="zh-TW"/>
        </w:rPr>
        <w:t>（</w:t>
      </w:r>
      <w:r w:rsidRPr="00855B9F">
        <w:rPr>
          <w:lang w:eastAsia="zh-TW"/>
        </w:rPr>
        <w:t>Agbiz</w:t>
      </w:r>
      <w:r w:rsidR="00AA5B38" w:rsidRPr="00855B9F">
        <w:rPr>
          <w:lang w:eastAsia="zh-TW"/>
        </w:rPr>
        <w:t>）</w:t>
      </w:r>
      <w:r w:rsidRPr="00855B9F">
        <w:rPr>
          <w:lang w:eastAsia="zh-TW"/>
        </w:rPr>
        <w:t>就此研究表示，政府因需擺脫碳密集型產業之需要，將尋求在農業創造更多就業機會。傳統認知為導入科技於農業後，更多的農業從事者恐失業。但研究指出新技術使新型農業對年輕人更具吸引力，將有助創造就業機會，例如水產養殖、垂直農業或防治水土流失等領域。</w:t>
      </w:r>
      <w:r w:rsidRPr="00855B9F">
        <w:rPr>
          <w:lang w:eastAsia="zh-TW"/>
        </w:rPr>
        <w:t>Stellenbosch</w:t>
      </w:r>
      <w:r w:rsidRPr="00855B9F">
        <w:rPr>
          <w:lang w:eastAsia="zh-TW"/>
        </w:rPr>
        <w:t>大學商學院指出，南非人中約</w:t>
      </w:r>
      <w:r w:rsidRPr="00855B9F">
        <w:rPr>
          <w:lang w:eastAsia="zh-TW"/>
        </w:rPr>
        <w:t>50%</w:t>
      </w:r>
      <w:r w:rsidRPr="00855B9F">
        <w:rPr>
          <w:lang w:eastAsia="zh-TW"/>
        </w:rPr>
        <w:t>無大學學歷，</w:t>
      </w:r>
      <w:r w:rsidRPr="00855B9F">
        <w:rPr>
          <w:lang w:eastAsia="zh-TW"/>
        </w:rPr>
        <w:t>38%</w:t>
      </w:r>
      <w:r w:rsidRPr="00855B9F">
        <w:rPr>
          <w:lang w:eastAsia="zh-TW"/>
        </w:rPr>
        <w:t>的人僅有大專學歷。未來農業需要溝通、客戶服務、系統思維、資訊管理與基礎土壤、生物學、植物和動物科學等技能。政府須推動對低技術工人之教育政策，以創造更多就業機會。</w:t>
      </w:r>
    </w:p>
    <w:p w:rsidR="00E9014A" w:rsidRPr="00855B9F" w:rsidRDefault="00DE21DB" w:rsidP="00FA035E">
      <w:pPr>
        <w:pStyle w:val="a7"/>
        <w:ind w:left="945" w:hanging="709"/>
      </w:pPr>
      <w:r w:rsidRPr="00855B9F">
        <w:t>（三）汽車工業</w:t>
      </w:r>
    </w:p>
    <w:p w:rsidR="00E9014A" w:rsidRPr="00855B9F" w:rsidRDefault="00DE21DB" w:rsidP="00FA035E">
      <w:pPr>
        <w:pStyle w:val="a8"/>
        <w:ind w:left="945" w:firstLine="472"/>
        <w:rPr>
          <w:lang w:eastAsia="zh-TW"/>
        </w:rPr>
      </w:pPr>
      <w:r w:rsidRPr="00855B9F">
        <w:rPr>
          <w:lang w:eastAsia="zh-TW"/>
        </w:rPr>
        <w:t>南非汽車製造工業</w:t>
      </w:r>
      <w:r w:rsidR="00224F11" w:rsidRPr="00855B9F">
        <w:rPr>
          <w:rFonts w:hint="eastAsia"/>
          <w:lang w:eastAsia="zh-TW"/>
        </w:rPr>
        <w:t>係</w:t>
      </w:r>
      <w:r w:rsidRPr="00855B9F">
        <w:rPr>
          <w:lang w:eastAsia="zh-TW"/>
        </w:rPr>
        <w:t>南非排名於金融業與礦業之後的第三大重要產業，在南非產業中</w:t>
      </w:r>
      <w:r w:rsidR="00224F11" w:rsidRPr="00855B9F">
        <w:rPr>
          <w:rFonts w:hint="eastAsia"/>
          <w:lang w:eastAsia="zh-TW"/>
        </w:rPr>
        <w:t>有</w:t>
      </w:r>
      <w:r w:rsidRPr="00855B9F">
        <w:rPr>
          <w:lang w:eastAsia="zh-TW"/>
        </w:rPr>
        <w:t>舉足輕重的作用。南非貿工</w:t>
      </w:r>
      <w:proofErr w:type="gramStart"/>
      <w:r w:rsidRPr="00855B9F">
        <w:rPr>
          <w:lang w:eastAsia="zh-TW"/>
        </w:rPr>
        <w:t>競爭部於</w:t>
      </w:r>
      <w:r w:rsidRPr="00855B9F">
        <w:rPr>
          <w:lang w:eastAsia="zh-TW"/>
        </w:rPr>
        <w:t>2013</w:t>
      </w:r>
      <w:r w:rsidRPr="00855B9F">
        <w:rPr>
          <w:lang w:eastAsia="zh-TW"/>
        </w:rPr>
        <w:t>年</w:t>
      </w:r>
      <w:proofErr w:type="gramEnd"/>
      <w:r w:rsidRPr="00855B9F">
        <w:rPr>
          <w:lang w:eastAsia="zh-TW"/>
        </w:rPr>
        <w:t>推動汽</w:t>
      </w:r>
      <w:r w:rsidRPr="00855B9F">
        <w:rPr>
          <w:spacing w:val="-2"/>
          <w:lang w:eastAsia="zh-TW"/>
        </w:rPr>
        <w:t>車生產發展方案（</w:t>
      </w:r>
      <w:r w:rsidRPr="00855B9F">
        <w:rPr>
          <w:spacing w:val="-2"/>
          <w:lang w:eastAsia="zh-TW"/>
        </w:rPr>
        <w:t>Automotive Production Development Programme, APDP</w:t>
      </w:r>
      <w:r w:rsidRPr="00855B9F">
        <w:rPr>
          <w:spacing w:val="-2"/>
          <w:lang w:eastAsia="zh-TW"/>
        </w:rPr>
        <w:t>），</w:t>
      </w:r>
      <w:r w:rsidR="00FD3CBD" w:rsidRPr="00855B9F">
        <w:rPr>
          <w:rFonts w:hint="eastAsia"/>
          <w:lang w:eastAsia="zh-TW"/>
        </w:rPr>
        <w:t>於</w:t>
      </w:r>
      <w:r w:rsidRPr="00855B9F">
        <w:rPr>
          <w:lang w:eastAsia="zh-TW"/>
        </w:rPr>
        <w:t>2035</w:t>
      </w:r>
      <w:r w:rsidRPr="00855B9F">
        <w:rPr>
          <w:lang w:eastAsia="zh-TW"/>
        </w:rPr>
        <w:t>年南非可擁有全球汽車工業</w:t>
      </w:r>
      <w:r w:rsidRPr="00855B9F">
        <w:rPr>
          <w:lang w:eastAsia="zh-TW"/>
        </w:rPr>
        <w:t>1%</w:t>
      </w:r>
      <w:r w:rsidRPr="00855B9F">
        <w:rPr>
          <w:lang w:eastAsia="zh-TW"/>
        </w:rPr>
        <w:t>的生產量，使南非汽車製造業為南非經濟發展發揮最大的效應。</w:t>
      </w:r>
    </w:p>
    <w:p w:rsidR="00E9014A" w:rsidRPr="00855B9F" w:rsidRDefault="00DE21DB" w:rsidP="00FA035E">
      <w:pPr>
        <w:pStyle w:val="a8"/>
        <w:ind w:left="945" w:firstLine="472"/>
        <w:rPr>
          <w:lang w:eastAsia="zh-TW"/>
        </w:rPr>
      </w:pPr>
      <w:r w:rsidRPr="00855B9F">
        <w:rPr>
          <w:lang w:eastAsia="zh-TW"/>
        </w:rPr>
        <w:t>在重要投資案方面，日本卡車製造商五十</w:t>
      </w:r>
      <w:proofErr w:type="gramStart"/>
      <w:r w:rsidRPr="00855B9F">
        <w:rPr>
          <w:lang w:eastAsia="zh-TW"/>
        </w:rPr>
        <w:t>鈴</w:t>
      </w:r>
      <w:proofErr w:type="gramEnd"/>
      <w:r w:rsidRPr="00855B9F">
        <w:rPr>
          <w:lang w:eastAsia="zh-TW"/>
        </w:rPr>
        <w:t>公司（</w:t>
      </w:r>
      <w:r w:rsidRPr="00855B9F">
        <w:rPr>
          <w:lang w:eastAsia="zh-TW"/>
        </w:rPr>
        <w:t>Isuzu</w:t>
      </w:r>
      <w:r w:rsidRPr="00855B9F">
        <w:rPr>
          <w:lang w:eastAsia="zh-TW"/>
        </w:rPr>
        <w:t>）於</w:t>
      </w:r>
      <w:r w:rsidRPr="00855B9F">
        <w:rPr>
          <w:lang w:eastAsia="zh-TW"/>
        </w:rPr>
        <w:t>2018</w:t>
      </w:r>
      <w:r w:rsidRPr="00855B9F">
        <w:rPr>
          <w:lang w:eastAsia="zh-TW"/>
        </w:rPr>
        <w:t>年</w:t>
      </w:r>
      <w:proofErr w:type="gramStart"/>
      <w:r w:rsidRPr="00855B9F">
        <w:rPr>
          <w:lang w:eastAsia="zh-TW"/>
        </w:rPr>
        <w:t>併</w:t>
      </w:r>
      <w:proofErr w:type="gramEnd"/>
      <w:r w:rsidRPr="00855B9F">
        <w:rPr>
          <w:lang w:eastAsia="zh-TW"/>
        </w:rPr>
        <w:t>購通用汽車公司南非公司（</w:t>
      </w:r>
      <w:r w:rsidRPr="00855B9F">
        <w:rPr>
          <w:lang w:eastAsia="zh-TW"/>
        </w:rPr>
        <w:t>GMSA</w:t>
      </w:r>
      <w:r w:rsidRPr="00855B9F">
        <w:rPr>
          <w:lang w:eastAsia="zh-TW"/>
        </w:rPr>
        <w:t>）之製造及銷售部門，增加</w:t>
      </w:r>
      <w:r w:rsidRPr="00855B9F">
        <w:rPr>
          <w:lang w:eastAsia="zh-TW"/>
        </w:rPr>
        <w:t>12</w:t>
      </w:r>
      <w:r w:rsidRPr="00855B9F">
        <w:rPr>
          <w:lang w:eastAsia="zh-TW"/>
        </w:rPr>
        <w:t>億南非幣投資，且雙方依合約製造生產下一代</w:t>
      </w:r>
      <w:r w:rsidRPr="00855B9F">
        <w:rPr>
          <w:lang w:eastAsia="zh-TW"/>
        </w:rPr>
        <w:t>D-Max</w:t>
      </w:r>
      <w:r w:rsidRPr="00855B9F">
        <w:rPr>
          <w:lang w:eastAsia="zh-TW"/>
        </w:rPr>
        <w:t>貨車計畫</w:t>
      </w:r>
      <w:proofErr w:type="gramStart"/>
      <w:r w:rsidRPr="00855B9F">
        <w:rPr>
          <w:lang w:eastAsia="zh-TW"/>
        </w:rPr>
        <w:t>（註</w:t>
      </w:r>
      <w:proofErr w:type="gramEnd"/>
      <w:r w:rsidRPr="00855B9F">
        <w:rPr>
          <w:lang w:eastAsia="zh-TW"/>
        </w:rPr>
        <w:t>：</w:t>
      </w:r>
      <w:r w:rsidRPr="00855B9F">
        <w:rPr>
          <w:lang w:eastAsia="zh-TW"/>
        </w:rPr>
        <w:t>D-Max</w:t>
      </w:r>
      <w:r w:rsidRPr="00855B9F">
        <w:rPr>
          <w:lang w:eastAsia="zh-TW"/>
        </w:rPr>
        <w:t>係該公司早期推出之農用貨車</w:t>
      </w:r>
      <w:proofErr w:type="gramStart"/>
      <w:r w:rsidRPr="00855B9F">
        <w:rPr>
          <w:lang w:eastAsia="zh-TW"/>
        </w:rPr>
        <w:t>）</w:t>
      </w:r>
      <w:proofErr w:type="gramEnd"/>
      <w:r w:rsidRPr="00855B9F">
        <w:rPr>
          <w:lang w:eastAsia="zh-TW"/>
        </w:rPr>
        <w:t>。未來所需零配件將由當地零件供應商提供，估計當地零配件供應將可獲得約</w:t>
      </w:r>
      <w:r w:rsidRPr="00855B9F">
        <w:rPr>
          <w:lang w:eastAsia="zh-TW"/>
        </w:rPr>
        <w:t>2</w:t>
      </w:r>
      <w:r w:rsidRPr="00855B9F">
        <w:rPr>
          <w:lang w:eastAsia="zh-TW"/>
        </w:rPr>
        <w:t>億美元訂單。五十</w:t>
      </w:r>
      <w:proofErr w:type="gramStart"/>
      <w:r w:rsidRPr="00855B9F">
        <w:rPr>
          <w:lang w:eastAsia="zh-TW"/>
        </w:rPr>
        <w:t>鈴</w:t>
      </w:r>
      <w:proofErr w:type="gramEnd"/>
      <w:r w:rsidRPr="00855B9F">
        <w:rPr>
          <w:lang w:eastAsia="zh-TW"/>
        </w:rPr>
        <w:t>公司位於</w:t>
      </w:r>
      <w:r w:rsidR="00772513" w:rsidRPr="00855B9F">
        <w:rPr>
          <w:lang w:eastAsia="zh-TW"/>
        </w:rPr>
        <w:t>伊莉莎白</w:t>
      </w:r>
      <w:r w:rsidRPr="00855B9F">
        <w:rPr>
          <w:lang w:eastAsia="zh-TW"/>
        </w:rPr>
        <w:t>港（</w:t>
      </w:r>
      <w:r w:rsidRPr="00855B9F">
        <w:rPr>
          <w:lang w:eastAsia="zh-TW"/>
        </w:rPr>
        <w:t>Port Elizabeth</w:t>
      </w:r>
      <w:r w:rsidRPr="00855B9F">
        <w:rPr>
          <w:lang w:eastAsia="zh-TW"/>
        </w:rPr>
        <w:t>）之</w:t>
      </w:r>
      <w:r w:rsidRPr="00855B9F">
        <w:rPr>
          <w:lang w:eastAsia="zh-TW"/>
        </w:rPr>
        <w:t>Struandale</w:t>
      </w:r>
      <w:r w:rsidRPr="00855B9F">
        <w:rPr>
          <w:lang w:eastAsia="zh-TW"/>
        </w:rPr>
        <w:t>汽車裝配廠係該公司在日本以外之唯一全資裝配廠，主要生產中型貨車、公共汽車和麵包車。五十</w:t>
      </w:r>
      <w:proofErr w:type="gramStart"/>
      <w:r w:rsidRPr="00855B9F">
        <w:rPr>
          <w:lang w:eastAsia="zh-TW"/>
        </w:rPr>
        <w:t>鈴</w:t>
      </w:r>
      <w:proofErr w:type="gramEnd"/>
      <w:r w:rsidRPr="00855B9F">
        <w:rPr>
          <w:lang w:eastAsia="zh-TW"/>
        </w:rPr>
        <w:t>公司雖未透露推出新</w:t>
      </w:r>
      <w:r w:rsidRPr="00855B9F">
        <w:rPr>
          <w:lang w:eastAsia="zh-TW"/>
        </w:rPr>
        <w:t>D-Max</w:t>
      </w:r>
      <w:r w:rsidRPr="00855B9F">
        <w:rPr>
          <w:lang w:eastAsia="zh-TW"/>
        </w:rPr>
        <w:t>貨車之日期，惟因多數貨車系列之使用壽命為</w:t>
      </w:r>
      <w:r w:rsidRPr="00855B9F">
        <w:rPr>
          <w:lang w:eastAsia="zh-TW"/>
        </w:rPr>
        <w:t>10</w:t>
      </w:r>
      <w:r w:rsidRPr="00855B9F">
        <w:rPr>
          <w:lang w:eastAsia="zh-TW"/>
        </w:rPr>
        <w:t>年，因此應於</w:t>
      </w:r>
      <w:r w:rsidRPr="00855B9F">
        <w:rPr>
          <w:lang w:eastAsia="zh-TW"/>
        </w:rPr>
        <w:t>2023</w:t>
      </w:r>
      <w:r w:rsidRPr="00855B9F">
        <w:rPr>
          <w:lang w:eastAsia="zh-TW"/>
        </w:rPr>
        <w:t>年</w:t>
      </w:r>
      <w:proofErr w:type="gramStart"/>
      <w:r w:rsidRPr="00855B9F">
        <w:rPr>
          <w:lang w:eastAsia="zh-TW"/>
        </w:rPr>
        <w:t>汰</w:t>
      </w:r>
      <w:proofErr w:type="gramEnd"/>
      <w:r w:rsidRPr="00855B9F">
        <w:rPr>
          <w:lang w:eastAsia="zh-TW"/>
        </w:rPr>
        <w:t>換。目前該公司</w:t>
      </w:r>
      <w:r w:rsidRPr="00855B9F">
        <w:rPr>
          <w:lang w:eastAsia="zh-TW"/>
        </w:rPr>
        <w:t>Struandale</w:t>
      </w:r>
      <w:r w:rsidRPr="00855B9F">
        <w:rPr>
          <w:lang w:eastAsia="zh-TW"/>
        </w:rPr>
        <w:t>廠之</w:t>
      </w:r>
      <w:r w:rsidRPr="00855B9F">
        <w:rPr>
          <w:lang w:eastAsia="zh-TW"/>
        </w:rPr>
        <w:t>D-Max</w:t>
      </w:r>
      <w:r w:rsidRPr="00855B9F">
        <w:rPr>
          <w:lang w:eastAsia="zh-TW"/>
        </w:rPr>
        <w:t>貨車年產能約</w:t>
      </w:r>
      <w:r w:rsidRPr="00855B9F">
        <w:rPr>
          <w:lang w:eastAsia="zh-TW"/>
        </w:rPr>
        <w:t>70,000</w:t>
      </w:r>
      <w:r w:rsidRPr="00855B9F">
        <w:rPr>
          <w:lang w:eastAsia="zh-TW"/>
        </w:rPr>
        <w:t>輛。推估新型貨車生產後，產能增加介於</w:t>
      </w:r>
      <w:r w:rsidRPr="00855B9F">
        <w:rPr>
          <w:lang w:eastAsia="zh-TW"/>
        </w:rPr>
        <w:t>20,000</w:t>
      </w:r>
      <w:r w:rsidRPr="00855B9F">
        <w:rPr>
          <w:lang w:eastAsia="zh-TW"/>
        </w:rPr>
        <w:t>至</w:t>
      </w:r>
      <w:r w:rsidRPr="00855B9F">
        <w:rPr>
          <w:lang w:eastAsia="zh-TW"/>
        </w:rPr>
        <w:t>29,000</w:t>
      </w:r>
      <w:r w:rsidRPr="00855B9F">
        <w:rPr>
          <w:lang w:eastAsia="zh-TW"/>
        </w:rPr>
        <w:t>輛。</w:t>
      </w:r>
    </w:p>
    <w:p w:rsidR="00E9014A" w:rsidRPr="00855B9F" w:rsidRDefault="00DE21DB" w:rsidP="00FA035E">
      <w:pPr>
        <w:pStyle w:val="a8"/>
        <w:ind w:left="945" w:firstLine="472"/>
        <w:rPr>
          <w:lang w:eastAsia="zh-TW"/>
        </w:rPr>
      </w:pPr>
      <w:r w:rsidRPr="00855B9F">
        <w:rPr>
          <w:lang w:eastAsia="zh-TW"/>
        </w:rPr>
        <w:t>在電動車方面，</w:t>
      </w:r>
      <w:r w:rsidRPr="00855B9F">
        <w:rPr>
          <w:lang w:eastAsia="zh-TW"/>
        </w:rPr>
        <w:t>BMW</w:t>
      </w:r>
      <w:r w:rsidRPr="00855B9F">
        <w:rPr>
          <w:lang w:eastAsia="zh-TW"/>
        </w:rPr>
        <w:t>南非汽車公司表示，電動汽車係未來汽車市場主力，目前南非進口汽油或柴油汽車需繳</w:t>
      </w:r>
      <w:r w:rsidRPr="00855B9F">
        <w:rPr>
          <w:lang w:eastAsia="zh-TW"/>
        </w:rPr>
        <w:t>18%</w:t>
      </w:r>
      <w:r w:rsidRPr="00855B9F">
        <w:rPr>
          <w:lang w:eastAsia="zh-TW"/>
        </w:rPr>
        <w:t>關稅；而電動汽車（</w:t>
      </w:r>
      <w:r w:rsidRPr="00855B9F">
        <w:rPr>
          <w:lang w:eastAsia="zh-TW"/>
        </w:rPr>
        <w:t>EV</w:t>
      </w:r>
      <w:r w:rsidRPr="00855B9F">
        <w:rPr>
          <w:lang w:eastAsia="zh-TW"/>
        </w:rPr>
        <w:t>）卻須繳交</w:t>
      </w:r>
      <w:r w:rsidRPr="00855B9F">
        <w:rPr>
          <w:lang w:eastAsia="zh-TW"/>
        </w:rPr>
        <w:t>25%</w:t>
      </w:r>
      <w:r w:rsidRPr="00855B9F">
        <w:rPr>
          <w:lang w:eastAsia="zh-TW"/>
        </w:rPr>
        <w:t>關稅，呼籲政府應採取積極獎勵措施擴大國內電動車需求，並將電動車發展納入汽車產業行動計畫</w:t>
      </w:r>
      <w:r w:rsidR="00CA2CDB" w:rsidRPr="00855B9F">
        <w:rPr>
          <w:lang w:eastAsia="zh-TW"/>
        </w:rPr>
        <w:t>（</w:t>
      </w:r>
      <w:r w:rsidRPr="00855B9F">
        <w:rPr>
          <w:lang w:eastAsia="zh-TW"/>
        </w:rPr>
        <w:t>Automotive Master Plan</w:t>
      </w:r>
      <w:r w:rsidR="00CA2CDB" w:rsidRPr="00855B9F">
        <w:rPr>
          <w:lang w:eastAsia="zh-TW"/>
        </w:rPr>
        <w:t>）</w:t>
      </w:r>
      <w:r w:rsidRPr="00855B9F">
        <w:rPr>
          <w:lang w:eastAsia="zh-TW"/>
        </w:rPr>
        <w:t>，而非要求南非汽車產業需先證明其在未來電動車市場之角色。南非政府雖對外表示希望增加電動車數量，但實際上卻未降低關稅。</w:t>
      </w:r>
      <w:r w:rsidR="00224F11" w:rsidRPr="00855B9F">
        <w:rPr>
          <w:rFonts w:hint="eastAsia"/>
          <w:lang w:eastAsia="zh-TW"/>
        </w:rPr>
        <w:t>因此</w:t>
      </w:r>
      <w:r w:rsidRPr="00855B9F">
        <w:rPr>
          <w:lang w:eastAsia="zh-TW"/>
        </w:rPr>
        <w:t>應由政府與企業共同採取行動推廣電動車，例如大型零售商，包括</w:t>
      </w:r>
      <w:r w:rsidRPr="00855B9F">
        <w:rPr>
          <w:lang w:eastAsia="zh-TW"/>
        </w:rPr>
        <w:t>Pick n Pay</w:t>
      </w:r>
      <w:r w:rsidRPr="00855B9F">
        <w:rPr>
          <w:lang w:eastAsia="zh-TW"/>
        </w:rPr>
        <w:t>和</w:t>
      </w:r>
      <w:r w:rsidRPr="00855B9F">
        <w:rPr>
          <w:lang w:eastAsia="zh-TW"/>
        </w:rPr>
        <w:t>Woolworths</w:t>
      </w:r>
      <w:r w:rsidRPr="00855B9F">
        <w:rPr>
          <w:lang w:eastAsia="zh-TW"/>
        </w:rPr>
        <w:t>，均希望在客戶停車場安裝充電站，且南非航空</w:t>
      </w:r>
      <w:r w:rsidRPr="00855B9F">
        <w:rPr>
          <w:lang w:eastAsia="zh-TW"/>
        </w:rPr>
        <w:t>3</w:t>
      </w:r>
      <w:r w:rsidRPr="00855B9F">
        <w:rPr>
          <w:lang w:eastAsia="zh-TW"/>
        </w:rPr>
        <w:t>個主要國際機場（約翰尼斯堡、開普敦及德班），亦於近期為旅客提供充電站服務。</w:t>
      </w:r>
    </w:p>
    <w:p w:rsidR="005304BE" w:rsidRPr="00855B9F" w:rsidRDefault="00DE21DB" w:rsidP="005304BE">
      <w:pPr>
        <w:pStyle w:val="a8"/>
        <w:ind w:left="945" w:firstLine="472"/>
        <w:rPr>
          <w:lang w:eastAsia="zh-TW"/>
        </w:rPr>
      </w:pPr>
      <w:r w:rsidRPr="00855B9F">
        <w:rPr>
          <w:lang w:eastAsia="zh-TW"/>
        </w:rPr>
        <w:t>在整體汽車產業政策方面，</w:t>
      </w:r>
      <w:proofErr w:type="gramStart"/>
      <w:r w:rsidR="006C478D" w:rsidRPr="00855B9F">
        <w:rPr>
          <w:lang w:eastAsia="zh-TW"/>
        </w:rPr>
        <w:t>茲瓦</w:t>
      </w:r>
      <w:r w:rsidR="006C478D" w:rsidRPr="00855B9F">
        <w:rPr>
          <w:rFonts w:hint="eastAsia"/>
          <w:lang w:eastAsia="zh-TW"/>
        </w:rPr>
        <w:t>尼</w:t>
      </w:r>
      <w:proofErr w:type="gramEnd"/>
      <w:r w:rsidR="00AA5B38" w:rsidRPr="00855B9F">
        <w:rPr>
          <w:rFonts w:hint="eastAsia"/>
          <w:lang w:eastAsia="zh-TW"/>
        </w:rPr>
        <w:t>（</w:t>
      </w:r>
      <w:r w:rsidR="005304BE" w:rsidRPr="00855B9F">
        <w:rPr>
          <w:lang w:eastAsia="zh-TW"/>
        </w:rPr>
        <w:t>Tshwane</w:t>
      </w:r>
      <w:r w:rsidR="00AA5B38" w:rsidRPr="00855B9F">
        <w:rPr>
          <w:lang w:eastAsia="zh-TW"/>
        </w:rPr>
        <w:t>）</w:t>
      </w:r>
      <w:r w:rsidR="005304BE" w:rsidRPr="00855B9F">
        <w:rPr>
          <w:lang w:eastAsia="zh-TW"/>
        </w:rPr>
        <w:t>汽車經濟</w:t>
      </w:r>
      <w:r w:rsidR="005304BE" w:rsidRPr="00855B9F">
        <w:rPr>
          <w:rFonts w:hint="eastAsia"/>
          <w:lang w:eastAsia="zh-TW"/>
        </w:rPr>
        <w:t>特區於</w:t>
      </w:r>
      <w:r w:rsidR="005304BE" w:rsidRPr="00855B9F">
        <w:rPr>
          <w:rFonts w:hint="eastAsia"/>
          <w:lang w:eastAsia="zh-TW"/>
        </w:rPr>
        <w:t>2021</w:t>
      </w:r>
      <w:r w:rsidR="005304BE" w:rsidRPr="00855B9F">
        <w:rPr>
          <w:rFonts w:hint="eastAsia"/>
          <w:lang w:eastAsia="zh-TW"/>
        </w:rPr>
        <w:t>年</w:t>
      </w:r>
      <w:r w:rsidR="005304BE" w:rsidRPr="00855B9F">
        <w:rPr>
          <w:rFonts w:hint="eastAsia"/>
          <w:lang w:eastAsia="zh-TW"/>
        </w:rPr>
        <w:t>6</w:t>
      </w:r>
      <w:r w:rsidR="005304BE" w:rsidRPr="00855B9F">
        <w:rPr>
          <w:rFonts w:hint="eastAsia"/>
          <w:lang w:eastAsia="zh-TW"/>
        </w:rPr>
        <w:t>月完工，位於豪登省普利托利亞北郊，占地約</w:t>
      </w:r>
      <w:r w:rsidR="005304BE" w:rsidRPr="00855B9F">
        <w:rPr>
          <w:rFonts w:hint="eastAsia"/>
          <w:lang w:eastAsia="zh-TW"/>
        </w:rPr>
        <w:t>162</w:t>
      </w:r>
      <w:r w:rsidR="005304BE" w:rsidRPr="00855B9F">
        <w:rPr>
          <w:rFonts w:hint="eastAsia"/>
          <w:lang w:eastAsia="zh-TW"/>
        </w:rPr>
        <w:t>公頃，為非洲第一個以汽車產業為主之經濟特區，鄰近南非福特組裝廠，距離</w:t>
      </w:r>
      <w:r w:rsidR="005304BE" w:rsidRPr="00855B9F">
        <w:rPr>
          <w:rFonts w:hint="eastAsia"/>
          <w:lang w:eastAsia="zh-TW"/>
        </w:rPr>
        <w:t>Rosslyn</w:t>
      </w:r>
      <w:proofErr w:type="gramStart"/>
      <w:r w:rsidR="005304BE" w:rsidRPr="00855B9F">
        <w:rPr>
          <w:rFonts w:hint="eastAsia"/>
          <w:lang w:eastAsia="zh-TW"/>
        </w:rPr>
        <w:t>汽配園區</w:t>
      </w:r>
      <w:proofErr w:type="gramEnd"/>
      <w:r w:rsidR="005304BE" w:rsidRPr="00855B9F">
        <w:rPr>
          <w:rFonts w:hint="eastAsia"/>
          <w:lang w:eastAsia="zh-TW"/>
        </w:rPr>
        <w:t>約</w:t>
      </w:r>
      <w:r w:rsidR="005304BE" w:rsidRPr="00855B9F">
        <w:rPr>
          <w:rFonts w:hint="eastAsia"/>
          <w:lang w:eastAsia="zh-TW"/>
        </w:rPr>
        <w:t>30</w:t>
      </w:r>
      <w:r w:rsidR="005304BE" w:rsidRPr="00855B9F">
        <w:rPr>
          <w:rFonts w:hint="eastAsia"/>
          <w:lang w:eastAsia="zh-TW"/>
        </w:rPr>
        <w:t>公里。該特區對外交通道路網絡完整，透過</w:t>
      </w:r>
      <w:r w:rsidR="005304BE" w:rsidRPr="00855B9F">
        <w:rPr>
          <w:rFonts w:hint="eastAsia"/>
          <w:lang w:eastAsia="zh-TW"/>
        </w:rPr>
        <w:t>N3</w:t>
      </w:r>
      <w:r w:rsidR="005304BE" w:rsidRPr="00855B9F">
        <w:rPr>
          <w:rFonts w:hint="eastAsia"/>
          <w:lang w:eastAsia="zh-TW"/>
        </w:rPr>
        <w:t>高速公路連接德班港，透過</w:t>
      </w:r>
      <w:r w:rsidR="005304BE" w:rsidRPr="00855B9F">
        <w:rPr>
          <w:rFonts w:hint="eastAsia"/>
          <w:lang w:eastAsia="zh-TW"/>
        </w:rPr>
        <w:t>N1</w:t>
      </w:r>
      <w:r w:rsidR="005304BE" w:rsidRPr="00855B9F">
        <w:rPr>
          <w:rFonts w:hint="eastAsia"/>
          <w:lang w:eastAsia="zh-TW"/>
        </w:rPr>
        <w:t>高速公路連接開普敦，相關公路網絡可連接波札那、</w:t>
      </w:r>
      <w:proofErr w:type="gramStart"/>
      <w:r w:rsidR="005304BE" w:rsidRPr="00855B9F">
        <w:rPr>
          <w:rFonts w:hint="eastAsia"/>
          <w:lang w:eastAsia="zh-TW"/>
        </w:rPr>
        <w:t>史瓦帝尼</w:t>
      </w:r>
      <w:proofErr w:type="gramEnd"/>
      <w:r w:rsidR="005304BE" w:rsidRPr="00855B9F">
        <w:rPr>
          <w:rFonts w:hint="eastAsia"/>
          <w:lang w:eastAsia="zh-TW"/>
        </w:rPr>
        <w:t>、賴索托、尚比亞等其他南部非洲共同體成員國。</w:t>
      </w:r>
    </w:p>
    <w:p w:rsidR="00E9014A" w:rsidRPr="00855B9F" w:rsidRDefault="00CD3FB6" w:rsidP="00FA035E">
      <w:pPr>
        <w:pStyle w:val="a8"/>
        <w:ind w:left="945" w:firstLine="472"/>
        <w:rPr>
          <w:lang w:eastAsia="zh-TW"/>
        </w:rPr>
      </w:pPr>
      <w:r w:rsidRPr="00855B9F">
        <w:rPr>
          <w:lang w:eastAsia="zh-TW"/>
        </w:rPr>
        <w:t>南非貿工競爭部表示，</w:t>
      </w:r>
      <w:proofErr w:type="gramStart"/>
      <w:r w:rsidRPr="00855B9F">
        <w:rPr>
          <w:lang w:eastAsia="zh-TW"/>
        </w:rPr>
        <w:t>該部已投資</w:t>
      </w:r>
      <w:proofErr w:type="gramEnd"/>
      <w:r w:rsidRPr="00855B9F">
        <w:rPr>
          <w:lang w:eastAsia="zh-TW"/>
        </w:rPr>
        <w:t>25</w:t>
      </w:r>
      <w:r w:rsidRPr="00855B9F">
        <w:rPr>
          <w:lang w:eastAsia="zh-TW"/>
        </w:rPr>
        <w:t>億</w:t>
      </w:r>
      <w:r w:rsidR="00D43EA7" w:rsidRPr="00855B9F">
        <w:rPr>
          <w:rFonts w:hint="eastAsia"/>
          <w:lang w:eastAsia="zh-TW"/>
        </w:rPr>
        <w:t>南非幣</w:t>
      </w:r>
      <w:r w:rsidRPr="00855B9F">
        <w:rPr>
          <w:lang w:eastAsia="zh-TW"/>
        </w:rPr>
        <w:t>興建茲瓦</w:t>
      </w:r>
      <w:r w:rsidRPr="00855B9F">
        <w:rPr>
          <w:rFonts w:hint="eastAsia"/>
          <w:lang w:eastAsia="zh-TW"/>
        </w:rPr>
        <w:t>尼</w:t>
      </w:r>
      <w:r w:rsidRPr="00855B9F">
        <w:rPr>
          <w:lang w:eastAsia="zh-TW"/>
        </w:rPr>
        <w:t>汽車經濟特區所需之道路等基礎建設，工程進度已達</w:t>
      </w:r>
      <w:r w:rsidRPr="00855B9F">
        <w:rPr>
          <w:lang w:eastAsia="zh-TW"/>
        </w:rPr>
        <w:t>70%</w:t>
      </w:r>
      <w:r w:rsidRPr="00855B9F">
        <w:rPr>
          <w:lang w:eastAsia="zh-TW"/>
        </w:rPr>
        <w:t>，促成南非福特公司在該特區投資</w:t>
      </w:r>
      <w:r w:rsidRPr="00855B9F">
        <w:rPr>
          <w:lang w:eastAsia="zh-TW"/>
        </w:rPr>
        <w:t>160</w:t>
      </w:r>
      <w:r w:rsidRPr="00855B9F">
        <w:rPr>
          <w:lang w:eastAsia="zh-TW"/>
        </w:rPr>
        <w:t>億</w:t>
      </w:r>
      <w:r w:rsidR="00D43EA7" w:rsidRPr="00855B9F">
        <w:rPr>
          <w:rFonts w:hint="eastAsia"/>
          <w:lang w:eastAsia="zh-TW"/>
        </w:rPr>
        <w:t>南非幣</w:t>
      </w:r>
      <w:r w:rsidRPr="00855B9F">
        <w:rPr>
          <w:lang w:eastAsia="zh-TW"/>
        </w:rPr>
        <w:t>興建汽車組裝廠，另有三家零配件製造商進駐，預計未來將再吸引</w:t>
      </w:r>
      <w:proofErr w:type="gramStart"/>
      <w:r w:rsidRPr="00855B9F">
        <w:rPr>
          <w:lang w:eastAsia="zh-TW"/>
        </w:rPr>
        <w:t>其他汽配</w:t>
      </w:r>
      <w:proofErr w:type="gramEnd"/>
      <w:r w:rsidRPr="00855B9F">
        <w:rPr>
          <w:lang w:eastAsia="zh-TW"/>
        </w:rPr>
        <w:t>廠商投資</w:t>
      </w:r>
      <w:r w:rsidRPr="00855B9F">
        <w:rPr>
          <w:lang w:eastAsia="zh-TW"/>
        </w:rPr>
        <w:t>43</w:t>
      </w:r>
      <w:r w:rsidRPr="00855B9F">
        <w:rPr>
          <w:lang w:eastAsia="zh-TW"/>
        </w:rPr>
        <w:t>億</w:t>
      </w:r>
      <w:r w:rsidR="00D43EA7" w:rsidRPr="00855B9F">
        <w:rPr>
          <w:rFonts w:hint="eastAsia"/>
          <w:lang w:eastAsia="zh-TW"/>
        </w:rPr>
        <w:t>南非幣</w:t>
      </w:r>
      <w:r w:rsidRPr="00855B9F">
        <w:rPr>
          <w:lang w:eastAsia="zh-TW"/>
        </w:rPr>
        <w:t>設置生產線。未來將興建連接該特區及東開普省</w:t>
      </w:r>
      <w:r w:rsidR="00D43EA7" w:rsidRPr="00855B9F">
        <w:rPr>
          <w:rFonts w:hint="eastAsia"/>
          <w:lang w:eastAsia="zh-TW"/>
        </w:rPr>
        <w:t>伊莉莎白港</w:t>
      </w:r>
      <w:r w:rsidRPr="00855B9F">
        <w:rPr>
          <w:lang w:eastAsia="zh-TW"/>
        </w:rPr>
        <w:t>之高運量快速鐵路</w:t>
      </w:r>
      <w:r w:rsidR="00AA5B38" w:rsidRPr="00855B9F">
        <w:rPr>
          <w:lang w:eastAsia="zh-TW"/>
        </w:rPr>
        <w:t>（</w:t>
      </w:r>
      <w:r w:rsidRPr="00855B9F">
        <w:rPr>
          <w:lang w:eastAsia="zh-TW"/>
        </w:rPr>
        <w:t>High Capacity Rail Co</w:t>
      </w:r>
      <w:r w:rsidRPr="00855B9F">
        <w:rPr>
          <w:lang w:eastAsia="zh-TW"/>
        </w:rPr>
        <w:t>r</w:t>
      </w:r>
      <w:r w:rsidRPr="00855B9F">
        <w:rPr>
          <w:lang w:eastAsia="zh-TW"/>
        </w:rPr>
        <w:t>ridor</w:t>
      </w:r>
      <w:r w:rsidR="00AA5B38" w:rsidRPr="00855B9F">
        <w:rPr>
          <w:lang w:eastAsia="zh-TW"/>
        </w:rPr>
        <w:t>）</w:t>
      </w:r>
      <w:r w:rsidRPr="00855B9F">
        <w:rPr>
          <w:lang w:eastAsia="zh-TW"/>
        </w:rPr>
        <w:t>，協助福特公司等汽車公司紓解出口壓力，避免過度仰賴德</w:t>
      </w:r>
      <w:r w:rsidRPr="00855B9F">
        <w:rPr>
          <w:rFonts w:hint="eastAsia"/>
          <w:lang w:eastAsia="zh-TW"/>
        </w:rPr>
        <w:t>班</w:t>
      </w:r>
      <w:r w:rsidRPr="00855B9F">
        <w:rPr>
          <w:lang w:eastAsia="zh-TW"/>
        </w:rPr>
        <w:t>港。該部表示該特區約</w:t>
      </w:r>
      <w:r w:rsidRPr="00855B9F">
        <w:rPr>
          <w:lang w:eastAsia="zh-TW"/>
        </w:rPr>
        <w:t>45%</w:t>
      </w:r>
      <w:r w:rsidRPr="00855B9F">
        <w:rPr>
          <w:lang w:eastAsia="zh-TW"/>
        </w:rPr>
        <w:t>之基礎建設計畫發包給</w:t>
      </w:r>
      <w:r w:rsidRPr="00855B9F">
        <w:rPr>
          <w:lang w:eastAsia="zh-TW"/>
        </w:rPr>
        <w:t>662</w:t>
      </w:r>
      <w:r w:rsidRPr="00855B9F">
        <w:rPr>
          <w:lang w:eastAsia="zh-TW"/>
        </w:rPr>
        <w:t>家中小企業，另有</w:t>
      </w:r>
      <w:r w:rsidRPr="00855B9F">
        <w:rPr>
          <w:lang w:eastAsia="zh-TW"/>
        </w:rPr>
        <w:t>2</w:t>
      </w:r>
      <w:r w:rsidR="00742E2D" w:rsidRPr="00855B9F">
        <w:rPr>
          <w:rFonts w:hint="eastAsia"/>
          <w:lang w:eastAsia="zh-TW"/>
        </w:rPr>
        <w:t>,</w:t>
      </w:r>
      <w:r w:rsidRPr="00855B9F">
        <w:rPr>
          <w:lang w:eastAsia="zh-TW"/>
        </w:rPr>
        <w:t>500</w:t>
      </w:r>
      <w:r w:rsidRPr="00855B9F">
        <w:rPr>
          <w:lang w:eastAsia="zh-TW"/>
        </w:rPr>
        <w:t>萬</w:t>
      </w:r>
      <w:r w:rsidRPr="00855B9F">
        <w:rPr>
          <w:rFonts w:hint="eastAsia"/>
          <w:lang w:eastAsia="zh-TW"/>
        </w:rPr>
        <w:t>南非幣</w:t>
      </w:r>
      <w:r w:rsidRPr="00855B9F">
        <w:rPr>
          <w:lang w:eastAsia="zh-TW"/>
        </w:rPr>
        <w:t>預算用於勞工技職教育訓練，據福特公司表示目前已創造</w:t>
      </w:r>
      <w:r w:rsidRPr="00855B9F">
        <w:rPr>
          <w:rFonts w:hint="eastAsia"/>
          <w:lang w:eastAsia="zh-TW"/>
        </w:rPr>
        <w:t>8</w:t>
      </w:r>
      <w:r w:rsidR="00742E2D" w:rsidRPr="00855B9F">
        <w:rPr>
          <w:rFonts w:hint="eastAsia"/>
          <w:lang w:eastAsia="zh-TW"/>
        </w:rPr>
        <w:t>,</w:t>
      </w:r>
      <w:r w:rsidRPr="00855B9F">
        <w:rPr>
          <w:lang w:eastAsia="zh-TW"/>
        </w:rPr>
        <w:t>000</w:t>
      </w:r>
      <w:r w:rsidRPr="00855B9F">
        <w:rPr>
          <w:lang w:eastAsia="zh-TW"/>
        </w:rPr>
        <w:t>個工作機會，預期未來將再</w:t>
      </w:r>
      <w:r w:rsidR="00AA5B38" w:rsidRPr="00855B9F">
        <w:rPr>
          <w:lang w:eastAsia="zh-TW"/>
        </w:rPr>
        <w:t>僱</w:t>
      </w:r>
      <w:r w:rsidRPr="00855B9F">
        <w:rPr>
          <w:lang w:eastAsia="zh-TW"/>
        </w:rPr>
        <w:t>用</w:t>
      </w:r>
      <w:r w:rsidRPr="00855B9F">
        <w:rPr>
          <w:lang w:eastAsia="zh-TW"/>
        </w:rPr>
        <w:t>20</w:t>
      </w:r>
      <w:r w:rsidR="00742E2D" w:rsidRPr="00855B9F">
        <w:rPr>
          <w:rFonts w:hint="eastAsia"/>
          <w:lang w:eastAsia="zh-TW"/>
        </w:rPr>
        <w:t>,</w:t>
      </w:r>
      <w:r w:rsidRPr="00855B9F">
        <w:rPr>
          <w:lang w:eastAsia="zh-TW"/>
        </w:rPr>
        <w:t>000</w:t>
      </w:r>
      <w:r w:rsidRPr="00855B9F">
        <w:rPr>
          <w:lang w:eastAsia="zh-TW"/>
        </w:rPr>
        <w:t>人。</w:t>
      </w:r>
    </w:p>
    <w:p w:rsidR="00E9014A" w:rsidRPr="00855B9F" w:rsidRDefault="00DE21DB" w:rsidP="00FA035E">
      <w:pPr>
        <w:pStyle w:val="a8"/>
        <w:ind w:left="945" w:firstLine="472"/>
        <w:rPr>
          <w:lang w:eastAsia="zh-TW"/>
        </w:rPr>
      </w:pPr>
      <w:r w:rsidRPr="00855B9F">
        <w:rPr>
          <w:lang w:eastAsia="zh-TW"/>
        </w:rPr>
        <w:t>汽車工業發展中心（</w:t>
      </w:r>
      <w:r w:rsidRPr="00855B9F">
        <w:rPr>
          <w:lang w:eastAsia="zh-TW"/>
        </w:rPr>
        <w:t>AIDC</w:t>
      </w:r>
      <w:r w:rsidRPr="00855B9F">
        <w:rPr>
          <w:lang w:eastAsia="zh-TW"/>
        </w:rPr>
        <w:t>）</w:t>
      </w:r>
      <w:proofErr w:type="gramStart"/>
      <w:r w:rsidRPr="00855B9F">
        <w:rPr>
          <w:lang w:eastAsia="zh-TW"/>
        </w:rPr>
        <w:t>屬係豪登省</w:t>
      </w:r>
      <w:proofErr w:type="gramEnd"/>
      <w:r w:rsidRPr="00855B9F">
        <w:rPr>
          <w:lang w:eastAsia="zh-TW"/>
        </w:rPr>
        <w:t>發展局之子公司，</w:t>
      </w:r>
      <w:proofErr w:type="gramStart"/>
      <w:r w:rsidRPr="00855B9F">
        <w:rPr>
          <w:lang w:eastAsia="zh-TW"/>
        </w:rPr>
        <w:t>為</w:t>
      </w:r>
      <w:r w:rsidR="00D43EA7" w:rsidRPr="00855B9F">
        <w:rPr>
          <w:lang w:eastAsia="zh-TW"/>
        </w:rPr>
        <w:t>茲瓦</w:t>
      </w:r>
      <w:r w:rsidR="00D43EA7" w:rsidRPr="00855B9F">
        <w:rPr>
          <w:rFonts w:hint="eastAsia"/>
          <w:lang w:eastAsia="zh-TW"/>
        </w:rPr>
        <w:t>尼</w:t>
      </w:r>
      <w:proofErr w:type="gramEnd"/>
      <w:r w:rsidRPr="00855B9F">
        <w:rPr>
          <w:lang w:eastAsia="zh-TW"/>
        </w:rPr>
        <w:t>汽車經濟特區之指定運營商，代表豪登省政府推動非洲汽車城目標，期能達到每年組裝</w:t>
      </w:r>
      <w:r w:rsidRPr="00855B9F">
        <w:rPr>
          <w:lang w:eastAsia="zh-TW"/>
        </w:rPr>
        <w:t>60</w:t>
      </w:r>
      <w:r w:rsidRPr="00855B9F">
        <w:rPr>
          <w:lang w:eastAsia="zh-TW"/>
        </w:rPr>
        <w:t>萬輛汽車之產能。該中心表示，已有</w:t>
      </w:r>
      <w:r w:rsidRPr="00855B9F">
        <w:rPr>
          <w:lang w:eastAsia="zh-TW"/>
        </w:rPr>
        <w:t>18</w:t>
      </w:r>
      <w:r w:rsidRPr="00855B9F">
        <w:rPr>
          <w:lang w:eastAsia="zh-TW"/>
        </w:rPr>
        <w:t>家公司申請進駐該經濟特區，包括福特汽車公司、</w:t>
      </w:r>
      <w:r w:rsidRPr="00855B9F">
        <w:rPr>
          <w:lang w:eastAsia="zh-TW"/>
        </w:rPr>
        <w:t>BMW</w:t>
      </w:r>
      <w:r w:rsidRPr="00855B9F">
        <w:rPr>
          <w:lang w:eastAsia="zh-TW"/>
        </w:rPr>
        <w:t>集團南非公司、日產汽車等</w:t>
      </w:r>
      <w:r w:rsidRPr="00855B9F">
        <w:rPr>
          <w:lang w:eastAsia="zh-TW"/>
        </w:rPr>
        <w:t>3</w:t>
      </w:r>
      <w:r w:rsidRPr="00855B9F">
        <w:rPr>
          <w:lang w:eastAsia="zh-TW"/>
        </w:rPr>
        <w:t>個跨國公司。</w:t>
      </w:r>
    </w:p>
    <w:p w:rsidR="00E9014A" w:rsidRPr="00855B9F" w:rsidRDefault="00DE21DB" w:rsidP="00FA035E">
      <w:pPr>
        <w:pStyle w:val="a8"/>
        <w:ind w:left="945" w:firstLine="472"/>
        <w:rPr>
          <w:lang w:eastAsia="zh-TW"/>
        </w:rPr>
      </w:pPr>
      <w:r w:rsidRPr="00855B9F">
        <w:rPr>
          <w:lang w:eastAsia="zh-TW"/>
        </w:rPr>
        <w:t>南非模具製造協會表示：政府、汽車製造公司與汽車零配件公司的關係良好，然而這些企業為外國所擁有，</w:t>
      </w:r>
      <w:r w:rsidR="00224F11" w:rsidRPr="00855B9F">
        <w:rPr>
          <w:rFonts w:hint="eastAsia"/>
          <w:lang w:eastAsia="zh-TW"/>
        </w:rPr>
        <w:t>無助</w:t>
      </w:r>
      <w:r w:rsidR="00224F11" w:rsidRPr="00855B9F">
        <w:rPr>
          <w:lang w:eastAsia="zh-TW"/>
        </w:rPr>
        <w:t>本地供應鏈</w:t>
      </w:r>
      <w:r w:rsidRPr="00855B9F">
        <w:rPr>
          <w:lang w:eastAsia="zh-TW"/>
        </w:rPr>
        <w:t>，因為本地所需的是人才訓練與發展，所謂「本土生產」成車外銷的汽車零配件，本土供應製造率僅</w:t>
      </w:r>
      <w:r w:rsidRPr="00855B9F">
        <w:rPr>
          <w:lang w:eastAsia="zh-TW"/>
        </w:rPr>
        <w:t>35%</w:t>
      </w:r>
      <w:r w:rsidRPr="00855B9F">
        <w:rPr>
          <w:lang w:eastAsia="zh-TW"/>
        </w:rPr>
        <w:t>，其他</w:t>
      </w:r>
      <w:r w:rsidRPr="00855B9F">
        <w:rPr>
          <w:lang w:eastAsia="zh-TW"/>
        </w:rPr>
        <w:t>65%</w:t>
      </w:r>
      <w:r w:rsidRPr="00855B9F">
        <w:rPr>
          <w:lang w:eastAsia="zh-TW"/>
        </w:rPr>
        <w:t>汽車零組件自不同國家進口。南非豪登省份的汽車製造公司每年進口</w:t>
      </w:r>
      <w:r w:rsidRPr="00855B9F">
        <w:rPr>
          <w:lang w:eastAsia="zh-TW"/>
        </w:rPr>
        <w:t>80</w:t>
      </w:r>
      <w:r w:rsidRPr="00855B9F">
        <w:rPr>
          <w:lang w:eastAsia="zh-TW"/>
        </w:rPr>
        <w:t>億南非幣（約</w:t>
      </w:r>
      <w:r w:rsidRPr="00855B9F">
        <w:rPr>
          <w:lang w:eastAsia="zh-TW"/>
        </w:rPr>
        <w:t>6.8</w:t>
      </w:r>
      <w:r w:rsidRPr="00855B9F">
        <w:rPr>
          <w:lang w:eastAsia="zh-TW"/>
        </w:rPr>
        <w:t>億美金）汽車零配件。</w:t>
      </w:r>
    </w:p>
    <w:p w:rsidR="00E9014A" w:rsidRPr="00855B9F" w:rsidRDefault="00DE21DB" w:rsidP="00FA035E">
      <w:pPr>
        <w:pStyle w:val="a8"/>
        <w:ind w:left="945" w:firstLine="472"/>
        <w:rPr>
          <w:lang w:eastAsia="zh-TW"/>
        </w:rPr>
      </w:pPr>
      <w:r w:rsidRPr="00855B9F">
        <w:rPr>
          <w:lang w:eastAsia="zh-TW"/>
        </w:rPr>
        <w:t>汽車零組件製造協會</w:t>
      </w:r>
      <w:r w:rsidRPr="00855B9F">
        <w:rPr>
          <w:lang w:eastAsia="zh-TW"/>
        </w:rPr>
        <w:t>Naacam</w:t>
      </w:r>
      <w:r w:rsidRPr="00855B9F">
        <w:rPr>
          <w:lang w:eastAsia="zh-TW"/>
        </w:rPr>
        <w:t>會員</w:t>
      </w:r>
      <w:r w:rsidRPr="00855B9F">
        <w:rPr>
          <w:lang w:eastAsia="zh-TW"/>
        </w:rPr>
        <w:t>140</w:t>
      </w:r>
      <w:r w:rsidRPr="00855B9F">
        <w:rPr>
          <w:lang w:eastAsia="zh-TW"/>
        </w:rPr>
        <w:t>家，其中一半的會員為車廠</w:t>
      </w:r>
      <w:r w:rsidRPr="00855B9F">
        <w:rPr>
          <w:lang w:eastAsia="zh-TW"/>
        </w:rPr>
        <w:t>1</w:t>
      </w:r>
      <w:r w:rsidRPr="00855B9F">
        <w:rPr>
          <w:lang w:eastAsia="zh-TW"/>
        </w:rPr>
        <w:t>階供應商，南非主要零配件製造廠約有</w:t>
      </w:r>
      <w:r w:rsidRPr="00855B9F">
        <w:rPr>
          <w:lang w:eastAsia="zh-TW"/>
        </w:rPr>
        <w:t>220</w:t>
      </w:r>
      <w:r w:rsidRPr="00855B9F">
        <w:rPr>
          <w:lang w:eastAsia="zh-TW"/>
        </w:rPr>
        <w:t>家，主要廠商為</w:t>
      </w:r>
      <w:r w:rsidRPr="00855B9F">
        <w:rPr>
          <w:lang w:eastAsia="zh-TW"/>
        </w:rPr>
        <w:t>Metair</w:t>
      </w:r>
      <w:r w:rsidRPr="00855B9F">
        <w:rPr>
          <w:lang w:eastAsia="zh-TW"/>
        </w:rPr>
        <w:t>（電瓶、冷媒轉換器、汽車水箱），</w:t>
      </w:r>
      <w:r w:rsidRPr="00855B9F">
        <w:rPr>
          <w:lang w:eastAsia="zh-TW"/>
        </w:rPr>
        <w:t>Dorbyl</w:t>
      </w:r>
      <w:r w:rsidRPr="00855B9F">
        <w:rPr>
          <w:lang w:eastAsia="zh-TW"/>
        </w:rPr>
        <w:t>（凸輪軸、</w:t>
      </w:r>
      <w:proofErr w:type="gramStart"/>
      <w:r w:rsidRPr="00855B9F">
        <w:rPr>
          <w:lang w:eastAsia="zh-TW"/>
        </w:rPr>
        <w:t>坐椅</w:t>
      </w:r>
      <w:proofErr w:type="gramEnd"/>
      <w:r w:rsidRPr="00855B9F">
        <w:rPr>
          <w:lang w:eastAsia="zh-TW"/>
        </w:rPr>
        <w:t>），</w:t>
      </w:r>
      <w:r w:rsidRPr="00855B9F">
        <w:rPr>
          <w:lang w:eastAsia="zh-TW"/>
        </w:rPr>
        <w:t>Feltex</w:t>
      </w:r>
      <w:r w:rsidRPr="00855B9F">
        <w:rPr>
          <w:lang w:eastAsia="zh-TW"/>
        </w:rPr>
        <w:t>（汽車地毯、皮革座椅）和</w:t>
      </w:r>
      <w:r w:rsidRPr="00855B9F">
        <w:rPr>
          <w:lang w:eastAsia="zh-TW"/>
        </w:rPr>
        <w:t>Bloxwitch</w:t>
      </w:r>
      <w:r w:rsidRPr="00855B9F">
        <w:rPr>
          <w:lang w:eastAsia="zh-TW"/>
        </w:rPr>
        <w:t>（引擎罩、</w:t>
      </w:r>
      <w:proofErr w:type="gramStart"/>
      <w:r w:rsidRPr="00855B9F">
        <w:rPr>
          <w:lang w:eastAsia="zh-TW"/>
        </w:rPr>
        <w:t>坐椅</w:t>
      </w:r>
      <w:proofErr w:type="gramEnd"/>
      <w:r w:rsidRPr="00855B9F">
        <w:rPr>
          <w:lang w:eastAsia="zh-TW"/>
        </w:rPr>
        <w:t>）等公司。南非汽車整車進口關稅目前為</w:t>
      </w:r>
      <w:r w:rsidRPr="00855B9F">
        <w:rPr>
          <w:lang w:eastAsia="zh-TW"/>
        </w:rPr>
        <w:t>25%</w:t>
      </w:r>
      <w:r w:rsidRPr="00855B9F">
        <w:rPr>
          <w:lang w:eastAsia="zh-TW"/>
        </w:rPr>
        <w:t>，汽車零件稅率</w:t>
      </w:r>
      <w:r w:rsidRPr="00855B9F">
        <w:rPr>
          <w:lang w:eastAsia="zh-TW"/>
        </w:rPr>
        <w:t>15%</w:t>
      </w:r>
      <w:r w:rsidRPr="00855B9F">
        <w:rPr>
          <w:lang w:eastAsia="zh-TW"/>
        </w:rPr>
        <w:t>，部分電子零配件免稅，輪胎</w:t>
      </w:r>
      <w:r w:rsidRPr="00855B9F">
        <w:rPr>
          <w:lang w:eastAsia="zh-TW"/>
        </w:rPr>
        <w:t>0%-43%</w:t>
      </w:r>
      <w:r w:rsidRPr="00855B9F">
        <w:rPr>
          <w:lang w:eastAsia="zh-TW"/>
        </w:rPr>
        <w:t>，</w:t>
      </w:r>
      <w:proofErr w:type="gramStart"/>
      <w:r w:rsidRPr="00855B9F">
        <w:rPr>
          <w:lang w:eastAsia="zh-TW"/>
        </w:rPr>
        <w:t>鈑</w:t>
      </w:r>
      <w:proofErr w:type="gramEnd"/>
      <w:r w:rsidRPr="00855B9F">
        <w:rPr>
          <w:lang w:eastAsia="zh-TW"/>
        </w:rPr>
        <w:t>金</w:t>
      </w:r>
      <w:r w:rsidRPr="00855B9F">
        <w:rPr>
          <w:lang w:eastAsia="zh-TW"/>
        </w:rPr>
        <w:t>20%</w:t>
      </w:r>
      <w:r w:rsidRPr="00855B9F">
        <w:rPr>
          <w:lang w:eastAsia="zh-TW"/>
        </w:rPr>
        <w:t>。</w:t>
      </w:r>
    </w:p>
    <w:p w:rsidR="00E9014A" w:rsidRPr="00855B9F" w:rsidRDefault="00DE21DB" w:rsidP="00FA035E">
      <w:pPr>
        <w:pStyle w:val="a8"/>
        <w:ind w:left="945" w:firstLine="472"/>
        <w:rPr>
          <w:lang w:eastAsia="zh-TW"/>
        </w:rPr>
      </w:pPr>
      <w:r w:rsidRPr="00855B9F">
        <w:rPr>
          <w:lang w:eastAsia="zh-TW"/>
        </w:rPr>
        <w:t>南非競爭委員會</w:t>
      </w:r>
      <w:r w:rsidR="00CA2CDB" w:rsidRPr="00855B9F">
        <w:rPr>
          <w:lang w:eastAsia="zh-TW"/>
        </w:rPr>
        <w:t>（</w:t>
      </w:r>
      <w:r w:rsidRPr="00855B9F">
        <w:rPr>
          <w:lang w:eastAsia="zh-TW"/>
        </w:rPr>
        <w:t>Competition Commission</w:t>
      </w:r>
      <w:r w:rsidR="00CA2CDB" w:rsidRPr="00855B9F">
        <w:rPr>
          <w:lang w:eastAsia="zh-TW"/>
        </w:rPr>
        <w:t>）</w:t>
      </w:r>
      <w:r w:rsidRPr="00855B9F">
        <w:rPr>
          <w:lang w:eastAsia="zh-TW"/>
        </w:rPr>
        <w:t>宣布，為促進汽車維修市場競爭，避免被大型汽車經銷商保養廠壟斷，降低維修價格，車主在保固期間將汽車送往非經銷商所屬保養廠維修保養後即不適用保固之規定屬不正競爭，妨礙新業者進入試場，該委員會業於</w:t>
      </w:r>
      <w:r w:rsidRPr="00855B9F">
        <w:rPr>
          <w:lang w:eastAsia="zh-TW"/>
        </w:rPr>
        <w:t>2020</w:t>
      </w:r>
      <w:r w:rsidRPr="00855B9F">
        <w:rPr>
          <w:lang w:eastAsia="zh-TW"/>
        </w:rPr>
        <w:t>年</w:t>
      </w:r>
      <w:r w:rsidRPr="00855B9F">
        <w:rPr>
          <w:lang w:eastAsia="zh-TW"/>
        </w:rPr>
        <w:t>2</w:t>
      </w:r>
      <w:r w:rsidRPr="00855B9F">
        <w:rPr>
          <w:lang w:eastAsia="zh-TW"/>
        </w:rPr>
        <w:t>月公告新指導原則</w:t>
      </w:r>
      <w:r w:rsidR="00991512" w:rsidRPr="00855B9F">
        <w:rPr>
          <w:lang w:eastAsia="zh-TW"/>
        </w:rPr>
        <w:t>供公眾評論，</w:t>
      </w:r>
      <w:r w:rsidRPr="00855B9F">
        <w:rPr>
          <w:lang w:eastAsia="zh-TW"/>
        </w:rPr>
        <w:t>自</w:t>
      </w:r>
      <w:r w:rsidRPr="00855B9F">
        <w:rPr>
          <w:lang w:eastAsia="zh-TW"/>
        </w:rPr>
        <w:t>2021</w:t>
      </w:r>
      <w:r w:rsidRPr="00855B9F">
        <w:rPr>
          <w:lang w:eastAsia="zh-TW"/>
        </w:rPr>
        <w:t>年</w:t>
      </w:r>
      <w:r w:rsidRPr="00855B9F">
        <w:rPr>
          <w:lang w:eastAsia="zh-TW"/>
        </w:rPr>
        <w:t>7</w:t>
      </w:r>
      <w:r w:rsidR="00991512" w:rsidRPr="00855B9F">
        <w:rPr>
          <w:lang w:eastAsia="zh-TW"/>
        </w:rPr>
        <w:t>月</w:t>
      </w:r>
      <w:r w:rsidR="00991512" w:rsidRPr="00855B9F">
        <w:rPr>
          <w:rFonts w:hint="eastAsia"/>
          <w:lang w:eastAsia="zh-TW"/>
        </w:rPr>
        <w:t>起生效實施</w:t>
      </w:r>
      <w:r w:rsidRPr="00855B9F">
        <w:rPr>
          <w:lang w:eastAsia="zh-TW"/>
        </w:rPr>
        <w:t>。</w:t>
      </w:r>
      <w:r w:rsidR="00991512" w:rsidRPr="00855B9F">
        <w:rPr>
          <w:rFonts w:hint="eastAsia"/>
          <w:lang w:eastAsia="zh-TW"/>
        </w:rPr>
        <w:t>該指導原則旨在協助汽車售後服務市場之中小企業與黑人企業進入市場，提升包容性與鼓勵競爭。</w:t>
      </w:r>
      <w:r w:rsidRPr="00855B9F">
        <w:rPr>
          <w:lang w:eastAsia="zh-TW"/>
        </w:rPr>
        <w:t>未來保固期間內車主仍可前往其他保養廠進行維修保養，車主可選擇更換原廠或副廠零件，經銷商保養廠必須認證其他保養廠進行之維修保養。</w:t>
      </w:r>
    </w:p>
    <w:p w:rsidR="00E9014A" w:rsidRPr="00855B9F" w:rsidRDefault="00DE21DB" w:rsidP="00FA035E">
      <w:pPr>
        <w:pStyle w:val="a8"/>
        <w:ind w:left="945" w:firstLine="472"/>
      </w:pPr>
      <w:r w:rsidRPr="00855B9F">
        <w:t>南非</w:t>
      </w:r>
      <w:r w:rsidRPr="00855B9F">
        <w:t>After Market</w:t>
      </w:r>
      <w:r w:rsidRPr="00855B9F">
        <w:t>（</w:t>
      </w:r>
      <w:r w:rsidRPr="00855B9F">
        <w:t>AM</w:t>
      </w:r>
      <w:r w:rsidRPr="00855B9F">
        <w:t>）汽車零件主要通路商銷售有</w:t>
      </w:r>
      <w:r w:rsidRPr="00855B9F">
        <w:t>MIDAS</w:t>
      </w:r>
      <w:r w:rsidRPr="00855B9F">
        <w:t>、</w:t>
      </w:r>
      <w:r w:rsidRPr="00855B9F">
        <w:t>Auto Zone</w:t>
      </w:r>
      <w:r w:rsidRPr="00855B9F">
        <w:t>、</w:t>
      </w:r>
      <w:r w:rsidRPr="00855B9F">
        <w:t>Engineparts</w:t>
      </w:r>
      <w:r w:rsidRPr="00855B9F">
        <w:t>、</w:t>
      </w:r>
      <w:r w:rsidRPr="00855B9F">
        <w:t>Gaydon</w:t>
      </w:r>
      <w:r w:rsidRPr="00855B9F">
        <w:t>集團，依</w:t>
      </w:r>
      <w:r w:rsidRPr="00855B9F">
        <w:t>Southern African Legal Information I</w:t>
      </w:r>
      <w:r w:rsidRPr="00855B9F">
        <w:t>n</w:t>
      </w:r>
      <w:r w:rsidRPr="00855B9F">
        <w:t>stitute</w:t>
      </w:r>
      <w:r w:rsidRPr="00855B9F">
        <w:t>所提供的資料，</w:t>
      </w:r>
      <w:r w:rsidRPr="00855B9F">
        <w:t>Midas</w:t>
      </w:r>
      <w:r w:rsidRPr="00855B9F">
        <w:t>產</w:t>
      </w:r>
      <w:proofErr w:type="gramStart"/>
      <w:r w:rsidRPr="00855B9F">
        <w:t>品市占率</w:t>
      </w:r>
      <w:proofErr w:type="gramEnd"/>
      <w:r w:rsidRPr="00855B9F">
        <w:t>20.07%</w:t>
      </w:r>
      <w:r w:rsidRPr="00855B9F">
        <w:t>、</w:t>
      </w:r>
      <w:r w:rsidRPr="00855B9F">
        <w:t>Autozone</w:t>
      </w:r>
      <w:r w:rsidRPr="00855B9F">
        <w:t>達</w:t>
      </w:r>
      <w:r w:rsidRPr="00855B9F">
        <w:t>18.52%</w:t>
      </w:r>
      <w:r w:rsidRPr="00855B9F">
        <w:t>，</w:t>
      </w:r>
      <w:r w:rsidRPr="00855B9F">
        <w:t>Engineparts</w:t>
      </w:r>
      <w:r w:rsidRPr="00855B9F">
        <w:t>及</w:t>
      </w:r>
      <w:r w:rsidRPr="00855B9F">
        <w:t>Gaydon</w:t>
      </w:r>
      <w:r w:rsidRPr="00855B9F">
        <w:t>各</w:t>
      </w:r>
      <w:proofErr w:type="gramStart"/>
      <w:r w:rsidRPr="00855B9F">
        <w:t>為</w:t>
      </w:r>
      <w:proofErr w:type="gramEnd"/>
      <w:r w:rsidRPr="00855B9F">
        <w:t>4.5%</w:t>
      </w:r>
      <w:r w:rsidRPr="00855B9F">
        <w:t>的市占率，各公司及相關臺商業者簡</w:t>
      </w:r>
      <w:proofErr w:type="gramStart"/>
      <w:r w:rsidRPr="00855B9F">
        <w:t>介</w:t>
      </w:r>
      <w:proofErr w:type="gramEnd"/>
      <w:r w:rsidRPr="00855B9F">
        <w:t>如下：</w:t>
      </w:r>
    </w:p>
    <w:p w:rsidR="00E9014A" w:rsidRPr="00855B9F" w:rsidRDefault="00DE21DB" w:rsidP="00647A4F">
      <w:pPr>
        <w:pStyle w:val="a9"/>
        <w:ind w:left="1417" w:hanging="472"/>
      </w:pPr>
      <w:r w:rsidRPr="00855B9F">
        <w:rPr>
          <w:lang w:eastAsia="zh-TW"/>
        </w:rPr>
        <w:t>１、</w:t>
      </w:r>
      <w:r w:rsidRPr="00855B9F">
        <w:t>MIDAS Group</w:t>
      </w:r>
      <w:r w:rsidRPr="00855B9F">
        <w:t>成立於</w:t>
      </w:r>
      <w:r w:rsidRPr="00855B9F">
        <w:t>1954</w:t>
      </w:r>
      <w:r w:rsidRPr="00855B9F">
        <w:t>年，</w:t>
      </w:r>
      <w:r w:rsidRPr="00855B9F">
        <w:t>1986</w:t>
      </w:r>
      <w:r w:rsidRPr="00855B9F">
        <w:t>年股票上市，在全國</w:t>
      </w:r>
      <w:r w:rsidR="00224F11" w:rsidRPr="00855B9F">
        <w:rPr>
          <w:rFonts w:hint="eastAsia"/>
          <w:lang w:eastAsia="zh-TW"/>
        </w:rPr>
        <w:t>有</w:t>
      </w:r>
      <w:r w:rsidRPr="00855B9F">
        <w:t>逾</w:t>
      </w:r>
      <w:r w:rsidRPr="00855B9F">
        <w:t>10</w:t>
      </w:r>
      <w:r w:rsidRPr="00855B9F">
        <w:t>個發貨中心，連鎖店包括</w:t>
      </w:r>
      <w:r w:rsidRPr="00855B9F">
        <w:t>MIDAS PART CENTER</w:t>
      </w:r>
      <w:r w:rsidRPr="00855B9F">
        <w:t>、</w:t>
      </w:r>
      <w:r w:rsidRPr="00855B9F">
        <w:t>MOTOLEK</w:t>
      </w:r>
      <w:r w:rsidRPr="00855B9F">
        <w:t>、</w:t>
      </w:r>
      <w:r w:rsidRPr="00855B9F">
        <w:t>ADCO</w:t>
      </w:r>
      <w:r w:rsidRPr="00855B9F">
        <w:t>及</w:t>
      </w:r>
      <w:r w:rsidRPr="00855B9F">
        <w:t>CBS</w:t>
      </w:r>
      <w:r w:rsidRPr="00855B9F">
        <w:t>等總共</w:t>
      </w:r>
      <w:r w:rsidRPr="00855B9F">
        <w:t>329</w:t>
      </w:r>
      <w:r w:rsidRPr="00855B9F">
        <w:t>家店面，員工逾</w:t>
      </w:r>
      <w:r w:rsidRPr="00855B9F">
        <w:t>1</w:t>
      </w:r>
      <w:r w:rsidRPr="00855B9F">
        <w:rPr>
          <w:lang w:eastAsia="zh-TW"/>
        </w:rPr>
        <w:t>,</w:t>
      </w:r>
      <w:r w:rsidRPr="00855B9F">
        <w:t>400</w:t>
      </w:r>
      <w:r w:rsidRPr="00855B9F">
        <w:t>人，年營業額</w:t>
      </w:r>
      <w:r w:rsidRPr="00855B9F">
        <w:t>43</w:t>
      </w:r>
      <w:r w:rsidRPr="00855B9F">
        <w:t>億南非幣（約</w:t>
      </w:r>
      <w:r w:rsidRPr="00855B9F">
        <w:t>3</w:t>
      </w:r>
      <w:r w:rsidRPr="00855B9F">
        <w:t>億</w:t>
      </w:r>
      <w:r w:rsidRPr="00855B9F">
        <w:t>5,300</w:t>
      </w:r>
      <w:r w:rsidRPr="00855B9F">
        <w:t>萬美元）。該公司的進口零件中約</w:t>
      </w:r>
      <w:r w:rsidRPr="00855B9F">
        <w:t>10%</w:t>
      </w:r>
      <w:r w:rsidRPr="00855B9F">
        <w:t>來自臺灣，</w:t>
      </w:r>
      <w:r w:rsidRPr="00855B9F">
        <w:t>20%</w:t>
      </w:r>
      <w:r w:rsidRPr="00855B9F">
        <w:t>來自大陸，在臺灣及大陸有貿易商與其配合，但亦歡迎廠商直接與其洽談，</w:t>
      </w:r>
      <w:r w:rsidRPr="00855B9F">
        <w:t>2009</w:t>
      </w:r>
      <w:r w:rsidRPr="00855B9F">
        <w:t>年引進</w:t>
      </w:r>
      <w:r w:rsidRPr="00855B9F">
        <w:t>Imperial</w:t>
      </w:r>
      <w:r w:rsidRPr="00855B9F">
        <w:t>入股，目前</w:t>
      </w:r>
      <w:r w:rsidRPr="00855B9F">
        <w:t>Imperial</w:t>
      </w:r>
      <w:r w:rsidRPr="00855B9F">
        <w:t>控股公司擁有</w:t>
      </w:r>
      <w:r w:rsidRPr="00855B9F">
        <w:t>MIDAS Group 100%</w:t>
      </w:r>
      <w:r w:rsidRPr="00855B9F">
        <w:t>的股權。該集團詳情可參考</w:t>
      </w:r>
      <w:r w:rsidRPr="00855B9F">
        <w:t>http://www.midasgroup.co.za/</w:t>
      </w:r>
      <w:r w:rsidRPr="00855B9F">
        <w:t>網站。</w:t>
      </w:r>
    </w:p>
    <w:p w:rsidR="00E9014A" w:rsidRPr="00855B9F" w:rsidRDefault="00DE21DB" w:rsidP="00647A4F">
      <w:pPr>
        <w:pStyle w:val="a9"/>
        <w:ind w:left="1417" w:hanging="472"/>
      </w:pPr>
      <w:r w:rsidRPr="00855B9F">
        <w:rPr>
          <w:lang w:eastAsia="zh-TW"/>
        </w:rPr>
        <w:t>２、</w:t>
      </w:r>
      <w:r w:rsidRPr="00855B9F">
        <w:rPr>
          <w:lang w:eastAsia="zh-TW"/>
        </w:rPr>
        <w:t>Auto Zone</w:t>
      </w:r>
      <w:r w:rsidRPr="00855B9F">
        <w:rPr>
          <w:lang w:eastAsia="zh-TW"/>
        </w:rPr>
        <w:t>為</w:t>
      </w:r>
      <w:r w:rsidRPr="00855B9F">
        <w:rPr>
          <w:lang w:eastAsia="zh-TW"/>
        </w:rPr>
        <w:t>Super Group</w:t>
      </w:r>
      <w:r w:rsidRPr="00855B9F">
        <w:rPr>
          <w:lang w:eastAsia="zh-TW"/>
        </w:rPr>
        <w:t>子公司，該集團於</w:t>
      </w:r>
      <w:r w:rsidRPr="00855B9F">
        <w:rPr>
          <w:lang w:eastAsia="zh-TW"/>
        </w:rPr>
        <w:t>1987</w:t>
      </w:r>
      <w:r w:rsidRPr="00855B9F">
        <w:rPr>
          <w:lang w:eastAsia="zh-TW"/>
        </w:rPr>
        <w:t>年成立，</w:t>
      </w:r>
      <w:r w:rsidRPr="00855B9F">
        <w:rPr>
          <w:lang w:eastAsia="zh-TW"/>
        </w:rPr>
        <w:t>1996</w:t>
      </w:r>
      <w:r w:rsidRPr="00855B9F">
        <w:rPr>
          <w:lang w:eastAsia="zh-TW"/>
        </w:rPr>
        <w:t>年成為上市公司，總資產達</w:t>
      </w:r>
      <w:r w:rsidRPr="00855B9F">
        <w:rPr>
          <w:lang w:eastAsia="zh-TW"/>
        </w:rPr>
        <w:t>11</w:t>
      </w:r>
      <w:r w:rsidRPr="00855B9F">
        <w:rPr>
          <w:lang w:eastAsia="zh-TW"/>
        </w:rPr>
        <w:t>億美元，營收</w:t>
      </w:r>
      <w:r w:rsidRPr="00855B9F">
        <w:rPr>
          <w:lang w:eastAsia="zh-TW"/>
        </w:rPr>
        <w:t>14</w:t>
      </w:r>
      <w:r w:rsidRPr="00855B9F">
        <w:rPr>
          <w:lang w:eastAsia="zh-TW"/>
        </w:rPr>
        <w:t>億美元左右，員工達</w:t>
      </w:r>
      <w:r w:rsidRPr="00855B9F">
        <w:rPr>
          <w:lang w:eastAsia="zh-TW"/>
        </w:rPr>
        <w:t>7,000</w:t>
      </w:r>
      <w:r w:rsidRPr="00855B9F">
        <w:rPr>
          <w:lang w:eastAsia="zh-TW"/>
        </w:rPr>
        <w:t>人，該公司連鎖供應系統包括以銷售五金工具為主的</w:t>
      </w:r>
      <w:r w:rsidRPr="00855B9F">
        <w:rPr>
          <w:lang w:eastAsia="zh-TW"/>
        </w:rPr>
        <w:t>MICA</w:t>
      </w:r>
      <w:r w:rsidRPr="00855B9F">
        <w:rPr>
          <w:lang w:eastAsia="zh-TW"/>
        </w:rPr>
        <w:t>（</w:t>
      </w:r>
      <w:r w:rsidRPr="00855B9F">
        <w:rPr>
          <w:lang w:eastAsia="zh-TW"/>
        </w:rPr>
        <w:t>180</w:t>
      </w:r>
      <w:r w:rsidRPr="00855B9F">
        <w:rPr>
          <w:lang w:eastAsia="zh-TW"/>
        </w:rPr>
        <w:t>家店面），及以汽車零配件為主的</w:t>
      </w:r>
      <w:r w:rsidRPr="00855B9F">
        <w:rPr>
          <w:lang w:eastAsia="zh-TW"/>
        </w:rPr>
        <w:t>Auto Zone</w:t>
      </w:r>
      <w:r w:rsidRPr="00855B9F">
        <w:rPr>
          <w:lang w:eastAsia="zh-TW"/>
        </w:rPr>
        <w:t>，公司品牌包括</w:t>
      </w:r>
      <w:r w:rsidRPr="00855B9F">
        <w:rPr>
          <w:lang w:eastAsia="zh-TW"/>
        </w:rPr>
        <w:t>FEMO</w:t>
      </w:r>
      <w:r w:rsidRPr="00855B9F">
        <w:rPr>
          <w:lang w:eastAsia="zh-TW"/>
        </w:rPr>
        <w:t>（引擎零件）、</w:t>
      </w:r>
      <w:r w:rsidRPr="00855B9F">
        <w:rPr>
          <w:lang w:eastAsia="zh-TW"/>
        </w:rPr>
        <w:t>AutoKraft</w:t>
      </w:r>
      <w:r w:rsidRPr="00855B9F">
        <w:rPr>
          <w:lang w:eastAsia="zh-TW"/>
        </w:rPr>
        <w:t>（汽車配件）、</w:t>
      </w:r>
      <w:r w:rsidRPr="00855B9F">
        <w:rPr>
          <w:lang w:eastAsia="zh-TW"/>
        </w:rPr>
        <w:t>AmPro</w:t>
      </w:r>
      <w:r w:rsidRPr="00855B9F">
        <w:rPr>
          <w:lang w:eastAsia="zh-TW"/>
        </w:rPr>
        <w:t>（手工具）、</w:t>
      </w:r>
      <w:r w:rsidRPr="00855B9F">
        <w:rPr>
          <w:lang w:eastAsia="zh-TW"/>
        </w:rPr>
        <w:t>Spirex</w:t>
      </w:r>
      <w:r w:rsidRPr="00855B9F">
        <w:rPr>
          <w:lang w:eastAsia="zh-TW"/>
        </w:rPr>
        <w:t>（車體</w:t>
      </w:r>
      <w:proofErr w:type="gramStart"/>
      <w:r w:rsidRPr="00855B9F">
        <w:rPr>
          <w:lang w:eastAsia="zh-TW"/>
        </w:rPr>
        <w:t>鈑</w:t>
      </w:r>
      <w:proofErr w:type="gramEnd"/>
      <w:r w:rsidRPr="00855B9F">
        <w:rPr>
          <w:lang w:eastAsia="zh-TW"/>
        </w:rPr>
        <w:t>金、油、化學）、</w:t>
      </w:r>
      <w:r w:rsidRPr="00855B9F">
        <w:rPr>
          <w:lang w:eastAsia="zh-TW"/>
        </w:rPr>
        <w:t>Ecotech</w:t>
      </w:r>
      <w:r w:rsidRPr="00855B9F">
        <w:rPr>
          <w:lang w:eastAsia="zh-TW"/>
        </w:rPr>
        <w:t>（電子電路）等，該公司有</w:t>
      </w:r>
      <w:r w:rsidRPr="00855B9F">
        <w:rPr>
          <w:lang w:eastAsia="zh-TW"/>
        </w:rPr>
        <w:t>85</w:t>
      </w:r>
      <w:r w:rsidRPr="00855B9F">
        <w:rPr>
          <w:lang w:eastAsia="zh-TW"/>
        </w:rPr>
        <w:t>家自營店</w:t>
      </w:r>
      <w:r w:rsidRPr="00855B9F">
        <w:rPr>
          <w:lang w:eastAsia="zh-TW"/>
        </w:rPr>
        <w:t>Autozone</w:t>
      </w:r>
      <w:r w:rsidRPr="00855B9F">
        <w:rPr>
          <w:lang w:eastAsia="zh-TW"/>
        </w:rPr>
        <w:t>，</w:t>
      </w:r>
      <w:r w:rsidRPr="00855B9F">
        <w:rPr>
          <w:lang w:eastAsia="zh-TW"/>
        </w:rPr>
        <w:t>8</w:t>
      </w:r>
      <w:r w:rsidRPr="00855B9F">
        <w:rPr>
          <w:lang w:eastAsia="zh-TW"/>
        </w:rPr>
        <w:t>家大型旗艦店</w:t>
      </w:r>
      <w:r w:rsidRPr="00855B9F">
        <w:rPr>
          <w:lang w:eastAsia="zh-TW"/>
        </w:rPr>
        <w:t>Autozone Hyper</w:t>
      </w:r>
      <w:r w:rsidRPr="00855B9F">
        <w:rPr>
          <w:lang w:eastAsia="zh-TW"/>
        </w:rPr>
        <w:t>（內附雅座免費提供咖啡及茶）、</w:t>
      </w:r>
      <w:r w:rsidRPr="00855B9F">
        <w:rPr>
          <w:lang w:eastAsia="zh-TW"/>
        </w:rPr>
        <w:t>QSV</w:t>
      </w:r>
      <w:r w:rsidRPr="00855B9F">
        <w:rPr>
          <w:lang w:eastAsia="zh-TW"/>
        </w:rPr>
        <w:t>（引擎及重貨物車零件）及</w:t>
      </w:r>
      <w:r w:rsidRPr="00855B9F">
        <w:rPr>
          <w:lang w:eastAsia="zh-TW"/>
        </w:rPr>
        <w:t>78</w:t>
      </w:r>
      <w:r w:rsidRPr="00855B9F">
        <w:rPr>
          <w:lang w:eastAsia="zh-TW"/>
        </w:rPr>
        <w:t>家加盟店</w:t>
      </w:r>
      <w:r w:rsidRPr="00855B9F">
        <w:rPr>
          <w:lang w:eastAsia="zh-TW"/>
        </w:rPr>
        <w:t>AZ</w:t>
      </w:r>
      <w:r w:rsidRPr="00855B9F">
        <w:rPr>
          <w:lang w:eastAsia="zh-TW"/>
        </w:rPr>
        <w:t>。</w:t>
      </w:r>
      <w:r w:rsidRPr="00855B9F">
        <w:t>據</w:t>
      </w:r>
      <w:r w:rsidRPr="00855B9F">
        <w:t>Super Group</w:t>
      </w:r>
      <w:r w:rsidRPr="00855B9F">
        <w:t>表示該公司產品</w:t>
      </w:r>
      <w:r w:rsidRPr="00855B9F">
        <w:t>20%</w:t>
      </w:r>
      <w:r w:rsidRPr="00855B9F">
        <w:t>直接自國外進口，其餘</w:t>
      </w:r>
      <w:r w:rsidRPr="00855B9F">
        <w:t>80%</w:t>
      </w:r>
      <w:r w:rsidRPr="00855B9F">
        <w:t>在南非當地購買（含由其他代理商進口至當地），進口之零配件中約</w:t>
      </w:r>
      <w:r w:rsidRPr="00855B9F">
        <w:t>20%</w:t>
      </w:r>
      <w:r w:rsidRPr="00855B9F">
        <w:t>自臺灣進口。</w:t>
      </w:r>
    </w:p>
    <w:p w:rsidR="00E9014A" w:rsidRPr="00855B9F" w:rsidRDefault="00DE21DB" w:rsidP="00647A4F">
      <w:pPr>
        <w:pStyle w:val="a9"/>
        <w:ind w:left="1417" w:hanging="472"/>
        <w:rPr>
          <w:lang w:eastAsia="zh-TW"/>
        </w:rPr>
      </w:pPr>
      <w:r w:rsidRPr="00855B9F">
        <w:rPr>
          <w:lang w:eastAsia="zh-TW"/>
        </w:rPr>
        <w:t>３、</w:t>
      </w:r>
      <w:r w:rsidRPr="00855B9F">
        <w:rPr>
          <w:lang w:eastAsia="zh-TW"/>
        </w:rPr>
        <w:t>Engineparts</w:t>
      </w:r>
      <w:r w:rsidRPr="00855B9F">
        <w:rPr>
          <w:lang w:eastAsia="zh-TW"/>
        </w:rPr>
        <w:t>成立於</w:t>
      </w:r>
      <w:r w:rsidRPr="00855B9F">
        <w:rPr>
          <w:lang w:eastAsia="zh-TW"/>
        </w:rPr>
        <w:t>1978</w:t>
      </w:r>
      <w:r w:rsidRPr="00855B9F">
        <w:rPr>
          <w:lang w:eastAsia="zh-TW"/>
        </w:rPr>
        <w:t>年，總部位於自由省的布魯芳登市（</w:t>
      </w:r>
      <w:r w:rsidRPr="00855B9F">
        <w:rPr>
          <w:lang w:eastAsia="zh-TW"/>
        </w:rPr>
        <w:t>Bloemfontein</w:t>
      </w:r>
      <w:r w:rsidRPr="00855B9F">
        <w:rPr>
          <w:lang w:eastAsia="zh-TW"/>
        </w:rPr>
        <w:t>），為當地主要汽車引擎零組件批發商，產品主要以汽缸床墊片組、引擎傳動軸及活塞為主。</w:t>
      </w:r>
    </w:p>
    <w:p w:rsidR="00E9014A" w:rsidRPr="00855B9F" w:rsidRDefault="00DE21DB" w:rsidP="00647A4F">
      <w:pPr>
        <w:pStyle w:val="a9"/>
        <w:ind w:left="1417" w:hanging="472"/>
        <w:rPr>
          <w:lang w:eastAsia="zh-TW"/>
        </w:rPr>
      </w:pPr>
      <w:r w:rsidRPr="00855B9F">
        <w:rPr>
          <w:lang w:eastAsia="zh-TW"/>
        </w:rPr>
        <w:t>４、</w:t>
      </w:r>
      <w:r w:rsidRPr="00855B9F">
        <w:t>Gaydon</w:t>
      </w:r>
      <w:r w:rsidRPr="00855B9F">
        <w:t>成立</w:t>
      </w:r>
      <w:r w:rsidRPr="00855B9F">
        <w:t>50</w:t>
      </w:r>
      <w:r w:rsidR="00224F11" w:rsidRPr="00855B9F">
        <w:rPr>
          <w:rFonts w:hint="eastAsia"/>
          <w:lang w:eastAsia="zh-TW"/>
        </w:rPr>
        <w:t>餘</w:t>
      </w:r>
      <w:r w:rsidRPr="00855B9F">
        <w:t>年，總部位於德班，在主要城市皆設有倉庫，其中以德班（總面積</w:t>
      </w:r>
      <w:r w:rsidRPr="00855B9F">
        <w:t>1</w:t>
      </w:r>
      <w:r w:rsidRPr="00855B9F">
        <w:t>萬</w:t>
      </w:r>
      <w:r w:rsidRPr="00855B9F">
        <w:t>1,000</w:t>
      </w:r>
      <w:r w:rsidRPr="00855B9F">
        <w:t>平方公尺）及約翰尼斯堡（</w:t>
      </w:r>
      <w:r w:rsidRPr="00855B9F">
        <w:t>4,000</w:t>
      </w:r>
      <w:r w:rsidRPr="00855B9F">
        <w:t>平方公尺）最大。主要進口引擎零組件，其他產品還包括有：煞車系統組件、活塞及一些配件。該公司全國共有</w:t>
      </w:r>
      <w:r w:rsidRPr="00855B9F">
        <w:t>2,000</w:t>
      </w:r>
      <w:r w:rsidRPr="00855B9F">
        <w:t>家經銷商。</w:t>
      </w:r>
      <w:r w:rsidRPr="00855B9F">
        <w:t>2003</w:t>
      </w:r>
      <w:r w:rsidRPr="00855B9F">
        <w:t>年成立</w:t>
      </w:r>
      <w:r w:rsidRPr="00855B9F">
        <w:t>INKOSI</w:t>
      </w:r>
      <w:r w:rsidRPr="00855B9F">
        <w:t>加盟店，</w:t>
      </w:r>
      <w:r w:rsidRPr="00855B9F">
        <w:t>5</w:t>
      </w:r>
      <w:r w:rsidRPr="00855B9F">
        <w:t>年時間就已成長到</w:t>
      </w:r>
      <w:r w:rsidRPr="00855B9F">
        <w:t>22</w:t>
      </w:r>
      <w:r w:rsidRPr="00855B9F">
        <w:t>家。</w:t>
      </w:r>
      <w:r w:rsidRPr="00855B9F">
        <w:rPr>
          <w:lang w:eastAsia="zh-TW"/>
        </w:rPr>
        <w:t>據該公司表示，</w:t>
      </w:r>
      <w:r w:rsidRPr="00855B9F">
        <w:rPr>
          <w:lang w:eastAsia="zh-TW"/>
        </w:rPr>
        <w:t>20</w:t>
      </w:r>
      <w:r w:rsidR="00D43EA7" w:rsidRPr="00855B9F">
        <w:rPr>
          <w:lang w:eastAsia="zh-TW"/>
        </w:rPr>
        <w:t>多年前就已向</w:t>
      </w:r>
      <w:r w:rsidR="00D43EA7" w:rsidRPr="00855B9F">
        <w:rPr>
          <w:rFonts w:hint="eastAsia"/>
          <w:lang w:eastAsia="zh-TW"/>
        </w:rPr>
        <w:t>我國</w:t>
      </w:r>
      <w:r w:rsidRPr="00855B9F">
        <w:rPr>
          <w:lang w:eastAsia="zh-TW"/>
        </w:rPr>
        <w:t>進口汽車零配件產品</w:t>
      </w:r>
      <w:proofErr w:type="gramStart"/>
      <w:r w:rsidRPr="00855B9F">
        <w:rPr>
          <w:lang w:eastAsia="zh-TW"/>
        </w:rPr>
        <w:t>一</w:t>
      </w:r>
      <w:proofErr w:type="gramEnd"/>
      <w:r w:rsidRPr="00855B9F">
        <w:rPr>
          <w:lang w:eastAsia="zh-TW"/>
        </w:rPr>
        <w:t>直到今日。</w:t>
      </w:r>
    </w:p>
    <w:p w:rsidR="00E9014A" w:rsidRPr="00855B9F" w:rsidRDefault="00DE21DB" w:rsidP="00647A4F">
      <w:pPr>
        <w:pStyle w:val="a9"/>
        <w:ind w:left="1417" w:hanging="472"/>
        <w:rPr>
          <w:lang w:eastAsia="zh-TW"/>
        </w:rPr>
      </w:pPr>
      <w:r w:rsidRPr="00855B9F">
        <w:rPr>
          <w:lang w:eastAsia="zh-TW"/>
        </w:rPr>
        <w:t>５、</w:t>
      </w:r>
      <w:proofErr w:type="gramStart"/>
      <w:r w:rsidRPr="00855B9F">
        <w:rPr>
          <w:lang w:eastAsia="zh-TW"/>
        </w:rPr>
        <w:t>臺</w:t>
      </w:r>
      <w:proofErr w:type="gramEnd"/>
      <w:r w:rsidRPr="00855B9F">
        <w:rPr>
          <w:lang w:eastAsia="zh-TW"/>
        </w:rPr>
        <w:t>商業者在南非汽車零配件市場</w:t>
      </w:r>
      <w:r w:rsidR="00876917" w:rsidRPr="00855B9F">
        <w:rPr>
          <w:lang w:eastAsia="zh-TW"/>
        </w:rPr>
        <w:t>頗為</w:t>
      </w:r>
      <w:proofErr w:type="gramStart"/>
      <w:r w:rsidR="00876917" w:rsidRPr="00855B9F">
        <w:rPr>
          <w:lang w:eastAsia="zh-TW"/>
        </w:rPr>
        <w:t>活躍，</w:t>
      </w:r>
      <w:r w:rsidRPr="00855B9F">
        <w:rPr>
          <w:lang w:eastAsia="zh-TW"/>
        </w:rPr>
        <w:t>如約堡</w:t>
      </w:r>
      <w:proofErr w:type="gramEnd"/>
      <w:r w:rsidRPr="00855B9F">
        <w:rPr>
          <w:lang w:eastAsia="zh-TW"/>
        </w:rPr>
        <w:t>的</w:t>
      </w:r>
      <w:r w:rsidRPr="00855B9F">
        <w:rPr>
          <w:lang w:eastAsia="zh-TW"/>
        </w:rPr>
        <w:t>MIT</w:t>
      </w:r>
      <w:r w:rsidRPr="00855B9F">
        <w:rPr>
          <w:lang w:eastAsia="zh-TW"/>
        </w:rPr>
        <w:t>、</w:t>
      </w:r>
      <w:r w:rsidRPr="00855B9F">
        <w:rPr>
          <w:lang w:eastAsia="zh-TW"/>
        </w:rPr>
        <w:t>CATO</w:t>
      </w:r>
      <w:r w:rsidRPr="00855B9F">
        <w:rPr>
          <w:lang w:eastAsia="zh-TW"/>
        </w:rPr>
        <w:t>、</w:t>
      </w:r>
      <w:r w:rsidRPr="00855B9F">
        <w:rPr>
          <w:lang w:eastAsia="zh-TW"/>
        </w:rPr>
        <w:t>Grandmark</w:t>
      </w:r>
      <w:r w:rsidRPr="00855B9F">
        <w:rPr>
          <w:lang w:eastAsia="zh-TW"/>
        </w:rPr>
        <w:t>等公司皆以車體</w:t>
      </w:r>
      <w:proofErr w:type="gramStart"/>
      <w:r w:rsidRPr="00855B9F">
        <w:rPr>
          <w:lang w:eastAsia="zh-TW"/>
        </w:rPr>
        <w:t>鈑</w:t>
      </w:r>
      <w:proofErr w:type="gramEnd"/>
      <w:r w:rsidRPr="00855B9F">
        <w:rPr>
          <w:lang w:eastAsia="zh-TW"/>
        </w:rPr>
        <w:t>金及車燈為主，</w:t>
      </w:r>
      <w:proofErr w:type="gramStart"/>
      <w:r w:rsidRPr="00855B9F">
        <w:rPr>
          <w:lang w:eastAsia="zh-TW"/>
        </w:rPr>
        <w:t>，</w:t>
      </w:r>
      <w:proofErr w:type="gramEnd"/>
      <w:r w:rsidRPr="00855B9F">
        <w:rPr>
          <w:lang w:eastAsia="zh-TW"/>
        </w:rPr>
        <w:t>Orient Collection I</w:t>
      </w:r>
      <w:r w:rsidRPr="00855B9F">
        <w:rPr>
          <w:lang w:eastAsia="zh-TW"/>
        </w:rPr>
        <w:t>m</w:t>
      </w:r>
      <w:r w:rsidRPr="00855B9F">
        <w:rPr>
          <w:lang w:eastAsia="zh-TW"/>
        </w:rPr>
        <w:t>ports</w:t>
      </w:r>
      <w:r w:rsidRPr="00855B9F">
        <w:rPr>
          <w:lang w:eastAsia="zh-TW"/>
        </w:rPr>
        <w:t>以進口冷氣之冷卻系統為主，開普敦有</w:t>
      </w:r>
      <w:r w:rsidRPr="00855B9F">
        <w:rPr>
          <w:lang w:eastAsia="zh-TW"/>
        </w:rPr>
        <w:t>Readys</w:t>
      </w:r>
      <w:r w:rsidRPr="00855B9F">
        <w:rPr>
          <w:lang w:eastAsia="zh-TW"/>
        </w:rPr>
        <w:t>公司、德班有</w:t>
      </w:r>
      <w:r w:rsidRPr="00855B9F">
        <w:rPr>
          <w:lang w:eastAsia="zh-TW"/>
        </w:rPr>
        <w:t>Hou-I</w:t>
      </w:r>
      <w:r w:rsidRPr="00855B9F">
        <w:rPr>
          <w:lang w:eastAsia="zh-TW"/>
        </w:rPr>
        <w:t>公司皆為經營汽車零配件廠商</w:t>
      </w:r>
      <w:r w:rsidR="00567CA8" w:rsidRPr="00855B9F">
        <w:rPr>
          <w:rFonts w:hint="eastAsia"/>
          <w:lang w:eastAsia="zh-TW"/>
        </w:rPr>
        <w:t>。</w:t>
      </w:r>
    </w:p>
    <w:p w:rsidR="00E9014A" w:rsidRPr="00855B9F" w:rsidRDefault="00DE21DB" w:rsidP="00FA035E">
      <w:pPr>
        <w:pStyle w:val="a8"/>
        <w:ind w:left="945" w:firstLine="472"/>
        <w:rPr>
          <w:lang w:eastAsia="zh-TW"/>
        </w:rPr>
      </w:pPr>
      <w:r w:rsidRPr="00855B9F">
        <w:rPr>
          <w:lang w:eastAsia="zh-TW"/>
        </w:rPr>
        <w:t>在未來展望方面，中國大陸汽車工業年約供應南非</w:t>
      </w:r>
      <w:r w:rsidRPr="00855B9F">
        <w:rPr>
          <w:lang w:eastAsia="zh-TW"/>
        </w:rPr>
        <w:t>160</w:t>
      </w:r>
      <w:r w:rsidRPr="00855B9F">
        <w:rPr>
          <w:lang w:eastAsia="zh-TW"/>
        </w:rPr>
        <w:t>億南非幣汽車零件產品，係僅次德國之第</w:t>
      </w:r>
      <w:r w:rsidRPr="00855B9F">
        <w:rPr>
          <w:lang w:eastAsia="zh-TW"/>
        </w:rPr>
        <w:t>2</w:t>
      </w:r>
      <w:r w:rsidRPr="00855B9F">
        <w:rPr>
          <w:lang w:eastAsia="zh-TW"/>
        </w:rPr>
        <w:t>大汽車零部件供應國。中國大陸汽車零組件雖</w:t>
      </w:r>
      <w:proofErr w:type="gramStart"/>
      <w:r w:rsidRPr="00855B9F">
        <w:rPr>
          <w:lang w:eastAsia="zh-TW"/>
        </w:rPr>
        <w:t>多屬售後</w:t>
      </w:r>
      <w:proofErr w:type="gramEnd"/>
      <w:r w:rsidRPr="00855B9F">
        <w:rPr>
          <w:lang w:eastAsia="zh-TW"/>
        </w:rPr>
        <w:t>維修市場，惟仍有部分直接供應</w:t>
      </w:r>
      <w:r w:rsidRPr="00855B9F">
        <w:rPr>
          <w:lang w:eastAsia="zh-TW"/>
        </w:rPr>
        <w:t>BMW</w:t>
      </w:r>
      <w:r w:rsidRPr="00855B9F">
        <w:rPr>
          <w:lang w:eastAsia="zh-TW"/>
        </w:rPr>
        <w:t>、</w:t>
      </w:r>
      <w:r w:rsidRPr="00855B9F">
        <w:rPr>
          <w:lang w:eastAsia="zh-TW"/>
        </w:rPr>
        <w:t>VW</w:t>
      </w:r>
      <w:r w:rsidRPr="00855B9F">
        <w:rPr>
          <w:lang w:eastAsia="zh-TW"/>
        </w:rPr>
        <w:t>、</w:t>
      </w:r>
      <w:r w:rsidR="00876917" w:rsidRPr="00855B9F">
        <w:rPr>
          <w:rFonts w:hint="eastAsia"/>
          <w:lang w:eastAsia="zh-TW"/>
        </w:rPr>
        <w:t>豐田</w:t>
      </w:r>
      <w:r w:rsidRPr="00855B9F">
        <w:rPr>
          <w:lang w:eastAsia="zh-TW"/>
        </w:rPr>
        <w:t>、</w:t>
      </w:r>
      <w:r w:rsidR="00876917" w:rsidRPr="00855B9F">
        <w:rPr>
          <w:rFonts w:hint="eastAsia"/>
          <w:lang w:eastAsia="zh-TW"/>
        </w:rPr>
        <w:t>福特</w:t>
      </w:r>
      <w:r w:rsidRPr="00855B9F">
        <w:rPr>
          <w:lang w:eastAsia="zh-TW"/>
        </w:rPr>
        <w:t>等公司當地一線組裝廠。南非整體汽車產業約有</w:t>
      </w:r>
      <w:r w:rsidRPr="00855B9F">
        <w:rPr>
          <w:lang w:eastAsia="zh-TW"/>
        </w:rPr>
        <w:t>60%</w:t>
      </w:r>
      <w:proofErr w:type="gramStart"/>
      <w:r w:rsidRPr="00855B9F">
        <w:rPr>
          <w:lang w:eastAsia="zh-TW"/>
        </w:rPr>
        <w:t>零</w:t>
      </w:r>
      <w:proofErr w:type="gramEnd"/>
      <w:r w:rsidRPr="00855B9F">
        <w:rPr>
          <w:lang w:eastAsia="zh-TW"/>
        </w:rPr>
        <w:t>組件依賴進口，南非汽車產業占南非製造業產值</w:t>
      </w:r>
      <w:r w:rsidRPr="00855B9F">
        <w:rPr>
          <w:lang w:eastAsia="zh-TW"/>
        </w:rPr>
        <w:t>30%</w:t>
      </w:r>
      <w:r w:rsidRPr="00855B9F">
        <w:rPr>
          <w:lang w:eastAsia="zh-TW"/>
        </w:rPr>
        <w:t>，占出口總額</w:t>
      </w:r>
      <w:r w:rsidRPr="00855B9F">
        <w:rPr>
          <w:lang w:eastAsia="zh-TW"/>
        </w:rPr>
        <w:t>14.5%</w:t>
      </w:r>
      <w:r w:rsidRPr="00855B9F">
        <w:rPr>
          <w:lang w:eastAsia="zh-TW"/>
        </w:rPr>
        <w:t>，占</w:t>
      </w:r>
      <w:r w:rsidRPr="00855B9F">
        <w:rPr>
          <w:lang w:eastAsia="zh-TW"/>
        </w:rPr>
        <w:t>GDP</w:t>
      </w:r>
      <w:r w:rsidRPr="00855B9F">
        <w:rPr>
          <w:lang w:eastAsia="zh-TW"/>
        </w:rPr>
        <w:t>約</w:t>
      </w:r>
      <w:r w:rsidRPr="00855B9F">
        <w:rPr>
          <w:lang w:eastAsia="zh-TW"/>
        </w:rPr>
        <w:t>7%</w:t>
      </w:r>
      <w:r w:rsidRPr="00855B9F">
        <w:rPr>
          <w:lang w:eastAsia="zh-TW"/>
        </w:rPr>
        <w:t>；且該產業僱用約</w:t>
      </w:r>
      <w:r w:rsidRPr="00855B9F">
        <w:rPr>
          <w:lang w:eastAsia="zh-TW"/>
        </w:rPr>
        <w:t>12</w:t>
      </w:r>
      <w:r w:rsidRPr="00855B9F">
        <w:rPr>
          <w:lang w:eastAsia="zh-TW"/>
        </w:rPr>
        <w:t>萬名員工，倘若加計衛星產業，總就業人數約達</w:t>
      </w:r>
      <w:r w:rsidRPr="00855B9F">
        <w:rPr>
          <w:lang w:eastAsia="zh-TW"/>
        </w:rPr>
        <w:t>80</w:t>
      </w:r>
      <w:r w:rsidRPr="00855B9F">
        <w:rPr>
          <w:lang w:eastAsia="zh-TW"/>
        </w:rPr>
        <w:t>萬人。</w:t>
      </w:r>
    </w:p>
    <w:p w:rsidR="000244EF" w:rsidRPr="00855B9F" w:rsidRDefault="000244EF" w:rsidP="00FA035E">
      <w:pPr>
        <w:pStyle w:val="a8"/>
        <w:ind w:left="945" w:firstLine="472"/>
        <w:rPr>
          <w:lang w:eastAsia="zh-TW"/>
        </w:rPr>
      </w:pPr>
      <w:r w:rsidRPr="00855B9F">
        <w:rPr>
          <w:rFonts w:hint="eastAsia"/>
          <w:lang w:eastAsia="zh-TW"/>
        </w:rPr>
        <w:t>另</w:t>
      </w:r>
      <w:r w:rsidRPr="00855B9F">
        <w:rPr>
          <w:lang w:eastAsia="zh-TW"/>
        </w:rPr>
        <w:t>南非汽車工業協會</w:t>
      </w:r>
      <w:r w:rsidR="00AA5B38" w:rsidRPr="00855B9F">
        <w:rPr>
          <w:lang w:eastAsia="zh-TW"/>
        </w:rPr>
        <w:t>（</w:t>
      </w:r>
      <w:r w:rsidRPr="00855B9F">
        <w:rPr>
          <w:lang w:eastAsia="zh-TW"/>
        </w:rPr>
        <w:t>Naamsa</w:t>
      </w:r>
      <w:r w:rsidR="00AA5B38" w:rsidRPr="00855B9F">
        <w:rPr>
          <w:lang w:eastAsia="zh-TW"/>
        </w:rPr>
        <w:t>）</w:t>
      </w:r>
      <w:r w:rsidRPr="00855B9F">
        <w:rPr>
          <w:lang w:eastAsia="zh-TW"/>
        </w:rPr>
        <w:t>於</w:t>
      </w:r>
      <w:r w:rsidRPr="00855B9F">
        <w:rPr>
          <w:lang w:eastAsia="zh-TW"/>
        </w:rPr>
        <w:t>202</w:t>
      </w:r>
      <w:r w:rsidR="00D43EA7" w:rsidRPr="00855B9F">
        <w:rPr>
          <w:rFonts w:hint="eastAsia"/>
          <w:lang w:eastAsia="zh-TW"/>
        </w:rPr>
        <w:t>3</w:t>
      </w:r>
      <w:r w:rsidRPr="00855B9F">
        <w:rPr>
          <w:lang w:eastAsia="zh-TW"/>
        </w:rPr>
        <w:t>年</w:t>
      </w:r>
      <w:r w:rsidRPr="00855B9F">
        <w:rPr>
          <w:lang w:eastAsia="zh-TW"/>
        </w:rPr>
        <w:t>3</w:t>
      </w:r>
      <w:r w:rsidRPr="00855B9F">
        <w:rPr>
          <w:lang w:eastAsia="zh-TW"/>
        </w:rPr>
        <w:t>月表示，烏克蘭危機對南非幣、油價、食品價格、金融市場等影響深遠，因此南非儲備銀行可能更早與更大幅度地升息以抑制通貨膨脹。另</w:t>
      </w:r>
      <w:r w:rsidRPr="00855B9F">
        <w:rPr>
          <w:lang w:eastAsia="zh-TW"/>
        </w:rPr>
        <w:t>Naamsa</w:t>
      </w:r>
      <w:r w:rsidRPr="00855B9F">
        <w:rPr>
          <w:lang w:eastAsia="zh-TW"/>
        </w:rPr>
        <w:t>稱，烏克蘭將衝擊全球供應鏈，不僅會對國內經濟造成成本上揚之影響，亦會對市場面形成負面影響。</w:t>
      </w:r>
    </w:p>
    <w:p w:rsidR="00E9014A" w:rsidRPr="00855B9F" w:rsidRDefault="00DE21DB" w:rsidP="00FA035E">
      <w:pPr>
        <w:pStyle w:val="a7"/>
        <w:ind w:left="945" w:hanging="709"/>
        <w:rPr>
          <w:lang w:val="en-US"/>
        </w:rPr>
      </w:pPr>
      <w:r w:rsidRPr="00855B9F">
        <w:rPr>
          <w:lang w:val="en-US"/>
        </w:rPr>
        <w:t>（</w:t>
      </w:r>
      <w:r w:rsidRPr="00855B9F">
        <w:t>四</w:t>
      </w:r>
      <w:r w:rsidRPr="00855B9F">
        <w:rPr>
          <w:lang w:val="en-US"/>
        </w:rPr>
        <w:t>）</w:t>
      </w:r>
      <w:r w:rsidRPr="00855B9F">
        <w:t>機械及模具業</w:t>
      </w:r>
    </w:p>
    <w:p w:rsidR="00E9014A" w:rsidRPr="00855B9F" w:rsidRDefault="00DE21DB" w:rsidP="00FA035E">
      <w:pPr>
        <w:pStyle w:val="a8"/>
        <w:ind w:left="945" w:firstLine="472"/>
        <w:rPr>
          <w:lang w:eastAsia="zh-TW"/>
        </w:rPr>
      </w:pPr>
      <w:r w:rsidRPr="00855B9F">
        <w:rPr>
          <w:lang w:eastAsia="zh-TW"/>
        </w:rPr>
        <w:t>南非機械類產品主要以進口為主，僅少數廠商生產金屬板成型機械（</w:t>
      </w:r>
      <w:r w:rsidRPr="00855B9F">
        <w:rPr>
          <w:lang w:eastAsia="zh-TW"/>
        </w:rPr>
        <w:t>Sheet Metal Forming</w:t>
      </w:r>
      <w:r w:rsidRPr="00855B9F">
        <w:rPr>
          <w:lang w:eastAsia="zh-TW"/>
        </w:rPr>
        <w:t>）。主要進口來源為中國大陸、德國、美國、日本</w:t>
      </w:r>
      <w:r w:rsidRPr="00855B9F">
        <w:rPr>
          <w:rFonts w:ascii="Arial Unicode MS" w:eastAsia="Arial Unicode MS" w:hAnsi="Arial Unicode MS" w:cs="Arial Unicode MS"/>
          <w:lang w:eastAsia="zh-TW"/>
        </w:rPr>
        <w:t>、</w:t>
      </w:r>
      <w:r w:rsidRPr="00855B9F">
        <w:rPr>
          <w:lang w:eastAsia="zh-TW"/>
        </w:rPr>
        <w:t>義大利、越南、英國及法國，而臺灣出口南非機械主要的項目為機器零件及附件、自動資料處理機、機動車輛電氣照明或信號設備、橡膠或塑膠加工機、切削金屬用車床、金屬加工用綜合加工機、木材加工工具機、工具機零件及附件、鍛造金屬加工工具機等。</w:t>
      </w:r>
    </w:p>
    <w:p w:rsidR="00E9014A" w:rsidRPr="00855B9F" w:rsidRDefault="00DE21DB" w:rsidP="00FA035E">
      <w:pPr>
        <w:pStyle w:val="a8"/>
        <w:ind w:left="945" w:firstLine="472"/>
      </w:pPr>
      <w:r w:rsidRPr="00855B9F">
        <w:t>南非機械相關主要展覽有</w:t>
      </w:r>
      <w:r w:rsidRPr="00855B9F">
        <w:t>Electra Mining Africa</w:t>
      </w:r>
      <w:r w:rsidRPr="00855B9F">
        <w:t>及</w:t>
      </w:r>
      <w:r w:rsidRPr="00855B9F">
        <w:t>Propak Africa</w:t>
      </w:r>
      <w:r w:rsidRPr="00855B9F">
        <w:t>。</w:t>
      </w:r>
      <w:r w:rsidRPr="00855B9F">
        <w:t>Electra Mining Africa</w:t>
      </w:r>
      <w:proofErr w:type="gramStart"/>
      <w:r w:rsidRPr="00855B9F">
        <w:t>從</w:t>
      </w:r>
      <w:proofErr w:type="gramEnd"/>
      <w:r w:rsidRPr="00855B9F">
        <w:t>1968</w:t>
      </w:r>
      <w:r w:rsidRPr="00855B9F">
        <w:t>年創辦，每</w:t>
      </w:r>
      <w:proofErr w:type="gramStart"/>
      <w:r w:rsidRPr="00855B9F">
        <w:t>兩</w:t>
      </w:r>
      <w:proofErr w:type="gramEnd"/>
      <w:r w:rsidRPr="00855B9F">
        <w:t>年舉辦一次，係由</w:t>
      </w:r>
      <w:r w:rsidRPr="00855B9F">
        <w:t>Specialized</w:t>
      </w:r>
      <w:r w:rsidRPr="00855B9F">
        <w:t>展覽公司主辦，</w:t>
      </w:r>
      <w:proofErr w:type="gramStart"/>
      <w:r w:rsidRPr="00855B9F">
        <w:t>為</w:t>
      </w:r>
      <w:proofErr w:type="gramEnd"/>
      <w:r w:rsidRPr="00855B9F">
        <w:t>南非最</w:t>
      </w:r>
      <w:proofErr w:type="gramStart"/>
      <w:r w:rsidRPr="00855B9F">
        <w:t>專</w:t>
      </w:r>
      <w:proofErr w:type="gramEnd"/>
      <w:r w:rsidRPr="00855B9F">
        <w:t>業的礦業設</w:t>
      </w:r>
      <w:proofErr w:type="gramStart"/>
      <w:r w:rsidRPr="00855B9F">
        <w:t>備</w:t>
      </w:r>
      <w:proofErr w:type="gramEnd"/>
      <w:r w:rsidRPr="00855B9F">
        <w:t>、機械與工程展覽</w:t>
      </w:r>
      <w:proofErr w:type="gramStart"/>
      <w:r w:rsidRPr="00855B9F">
        <w:t>會</w:t>
      </w:r>
      <w:proofErr w:type="gramEnd"/>
      <w:r w:rsidRPr="00855B9F">
        <w:t>，且獲得</w:t>
      </w:r>
      <w:r w:rsidRPr="00855B9F">
        <w:t>UFI</w:t>
      </w:r>
      <w:proofErr w:type="gramStart"/>
      <w:r w:rsidRPr="00855B9F">
        <w:t>國</w:t>
      </w:r>
      <w:proofErr w:type="gramEnd"/>
      <w:r w:rsidRPr="00855B9F">
        <w:t>際</w:t>
      </w:r>
      <w:proofErr w:type="gramStart"/>
      <w:r w:rsidRPr="00855B9F">
        <w:t>專</w:t>
      </w:r>
      <w:proofErr w:type="gramEnd"/>
      <w:r w:rsidRPr="00855B9F">
        <w:t>業展覽認證，而</w:t>
      </w:r>
      <w:r w:rsidRPr="00855B9F">
        <w:t>Propak Africa</w:t>
      </w:r>
      <w:proofErr w:type="gramStart"/>
      <w:r w:rsidRPr="00855B9F">
        <w:t>為</w:t>
      </w:r>
      <w:proofErr w:type="gramEnd"/>
      <w:r w:rsidRPr="00855B9F">
        <w:t>南非食品加工機械和包裝機械展。</w:t>
      </w:r>
    </w:p>
    <w:p w:rsidR="00E9014A" w:rsidRPr="00855B9F" w:rsidRDefault="00DE21DB" w:rsidP="00FA035E">
      <w:pPr>
        <w:pStyle w:val="a8"/>
        <w:ind w:left="945" w:firstLine="472"/>
        <w:rPr>
          <w:lang w:eastAsia="zh-TW"/>
        </w:rPr>
      </w:pPr>
      <w:r w:rsidRPr="00855B9F">
        <w:t>依</w:t>
      </w:r>
      <w:proofErr w:type="gramStart"/>
      <w:r w:rsidRPr="00855B9F">
        <w:t>據</w:t>
      </w:r>
      <w:proofErr w:type="gramEnd"/>
      <w:r w:rsidRPr="00855B9F">
        <w:t>南非模具公</w:t>
      </w:r>
      <w:proofErr w:type="gramStart"/>
      <w:r w:rsidRPr="00855B9F">
        <w:t>會</w:t>
      </w:r>
      <w:proofErr w:type="gramEnd"/>
      <w:r w:rsidRPr="00855B9F">
        <w:t>指出（</w:t>
      </w:r>
      <w:r w:rsidRPr="00855B9F">
        <w:t>Tooling Association of Southern Africa</w:t>
      </w:r>
      <w:r w:rsidRPr="00855B9F">
        <w:t>，簡稱；</w:t>
      </w:r>
      <w:r w:rsidRPr="00855B9F">
        <w:t>TASA</w:t>
      </w:r>
      <w:r w:rsidRPr="00855B9F">
        <w:t>），南非模具工業每年約</w:t>
      </w:r>
      <w:r w:rsidRPr="00855B9F">
        <w:t>150</w:t>
      </w:r>
      <w:r w:rsidRPr="00855B9F">
        <w:t>億南非</w:t>
      </w:r>
      <w:proofErr w:type="gramStart"/>
      <w:r w:rsidRPr="00855B9F">
        <w:t>幣</w:t>
      </w:r>
      <w:proofErr w:type="gramEnd"/>
      <w:r w:rsidRPr="00855B9F">
        <w:t>，其中包含附加的維修服</w:t>
      </w:r>
      <w:proofErr w:type="gramStart"/>
      <w:r w:rsidRPr="00855B9F">
        <w:t>務</w:t>
      </w:r>
      <w:proofErr w:type="gramEnd"/>
      <w:r w:rsidRPr="00855B9F">
        <w:t>約</w:t>
      </w:r>
      <w:r w:rsidRPr="00855B9F">
        <w:t>20</w:t>
      </w:r>
      <w:r w:rsidRPr="00855B9F">
        <w:t>億南非</w:t>
      </w:r>
      <w:proofErr w:type="gramStart"/>
      <w:r w:rsidRPr="00855B9F">
        <w:t>幣</w:t>
      </w:r>
      <w:proofErr w:type="gramEnd"/>
      <w:r w:rsidRPr="00855B9F">
        <w:t>。</w:t>
      </w:r>
      <w:r w:rsidRPr="00855B9F">
        <w:rPr>
          <w:lang w:eastAsia="zh-TW"/>
        </w:rPr>
        <w:t>汽車模具與包裝工業模具，總共占總體市場的</w:t>
      </w:r>
      <w:r w:rsidRPr="00855B9F">
        <w:rPr>
          <w:lang w:eastAsia="zh-TW"/>
        </w:rPr>
        <w:t>90%</w:t>
      </w:r>
      <w:r w:rsidRPr="00855B9F">
        <w:rPr>
          <w:lang w:eastAsia="zh-TW"/>
        </w:rPr>
        <w:t>。南非的模具工業和精密加工產業在過去</w:t>
      </w:r>
      <w:r w:rsidRPr="00855B9F">
        <w:rPr>
          <w:lang w:eastAsia="zh-TW"/>
        </w:rPr>
        <w:t>25</w:t>
      </w:r>
      <w:r w:rsidR="00D43EA7" w:rsidRPr="00855B9F">
        <w:rPr>
          <w:lang w:eastAsia="zh-TW"/>
        </w:rPr>
        <w:t>年中受限於該行業技短缺和生產效率降低失去競爭能力。南非模具公會</w:t>
      </w:r>
      <w:r w:rsidR="00D43EA7" w:rsidRPr="00855B9F">
        <w:rPr>
          <w:rFonts w:hint="eastAsia"/>
          <w:lang w:eastAsia="zh-TW"/>
        </w:rPr>
        <w:t>與</w:t>
      </w:r>
      <w:r w:rsidR="00D43EA7" w:rsidRPr="00855B9F">
        <w:rPr>
          <w:lang w:eastAsia="zh-TW"/>
        </w:rPr>
        <w:t>貿工競爭部</w:t>
      </w:r>
      <w:r w:rsidR="00D43EA7" w:rsidRPr="00855B9F">
        <w:rPr>
          <w:rFonts w:hint="eastAsia"/>
          <w:lang w:eastAsia="zh-TW"/>
        </w:rPr>
        <w:t>致力</w:t>
      </w:r>
      <w:r w:rsidRPr="00855B9F">
        <w:rPr>
          <w:lang w:eastAsia="zh-TW"/>
        </w:rPr>
        <w:t>恢復及增長南非模具業市場之需求。汽車行業，在包裝、能源、軌道，醫療和航空領域都將有所發展。南非本土模具供應能力不足。目前南非模具市場需求，僅</w:t>
      </w:r>
      <w:r w:rsidRPr="00855B9F">
        <w:rPr>
          <w:lang w:eastAsia="zh-TW"/>
        </w:rPr>
        <w:t>20%</w:t>
      </w:r>
      <w:r w:rsidRPr="00855B9F">
        <w:rPr>
          <w:lang w:eastAsia="zh-TW"/>
        </w:rPr>
        <w:t>可由國內模具製造商提供，其餘</w:t>
      </w:r>
      <w:r w:rsidRPr="00855B9F">
        <w:rPr>
          <w:lang w:eastAsia="zh-TW"/>
        </w:rPr>
        <w:t>80%</w:t>
      </w:r>
      <w:r w:rsidRPr="00855B9F">
        <w:rPr>
          <w:lang w:eastAsia="zh-TW"/>
        </w:rPr>
        <w:t>均依賴進口，主要進口國為德國與中國大陸。</w:t>
      </w:r>
    </w:p>
    <w:p w:rsidR="00E9014A" w:rsidRPr="00855B9F" w:rsidRDefault="00DE21DB" w:rsidP="00FA035E">
      <w:pPr>
        <w:pStyle w:val="a8"/>
        <w:ind w:left="945" w:firstLine="472"/>
        <w:rPr>
          <w:lang w:eastAsia="zh-TW"/>
        </w:rPr>
      </w:pPr>
      <w:r w:rsidRPr="00855B9F">
        <w:t>汽車零配件製造商</w:t>
      </w:r>
      <w:r w:rsidRPr="00855B9F">
        <w:t>Ramsay</w:t>
      </w:r>
      <w:r w:rsidRPr="00855B9F">
        <w:t>生產工程公司出口供貨英</w:t>
      </w:r>
      <w:proofErr w:type="gramStart"/>
      <w:r w:rsidRPr="00855B9F">
        <w:t>國</w:t>
      </w:r>
      <w:proofErr w:type="gramEnd"/>
      <w:r w:rsidRPr="00855B9F">
        <w:t>的</w:t>
      </w:r>
      <w:r w:rsidRPr="00855B9F">
        <w:t>Jaguar and Land Rover</w:t>
      </w:r>
      <w:r w:rsidRPr="00855B9F">
        <w:t>汽車零配件。</w:t>
      </w:r>
      <w:r w:rsidRPr="00855B9F">
        <w:rPr>
          <w:lang w:eastAsia="zh-TW"/>
        </w:rPr>
        <w:t>該廠製造金屬沖壓與成型、塑膠射出成型、汽車</w:t>
      </w:r>
      <w:proofErr w:type="gramStart"/>
      <w:r w:rsidRPr="00855B9F">
        <w:rPr>
          <w:lang w:eastAsia="zh-TW"/>
        </w:rPr>
        <w:t>皮革裁修</w:t>
      </w:r>
      <w:proofErr w:type="gramEnd"/>
      <w:r w:rsidRPr="00855B9F">
        <w:rPr>
          <w:lang w:eastAsia="zh-TW"/>
        </w:rPr>
        <w:t>、其他汽車零配件組裝、工業模具製造。該產業每年進口超過南非幣</w:t>
      </w:r>
      <w:r w:rsidRPr="00855B9F">
        <w:rPr>
          <w:lang w:eastAsia="zh-TW"/>
        </w:rPr>
        <w:t>43</w:t>
      </w:r>
      <w:r w:rsidRPr="00855B9F">
        <w:rPr>
          <w:lang w:eastAsia="zh-TW"/>
        </w:rPr>
        <w:t>億的模具產品，如夾具（</w:t>
      </w:r>
      <w:r w:rsidRPr="00855B9F">
        <w:rPr>
          <w:lang w:eastAsia="zh-TW"/>
        </w:rPr>
        <w:t>jigs</w:t>
      </w:r>
      <w:r w:rsidRPr="00855B9F">
        <w:rPr>
          <w:lang w:eastAsia="zh-TW"/>
        </w:rPr>
        <w:t>）</w:t>
      </w:r>
      <w:proofErr w:type="gramStart"/>
      <w:r w:rsidRPr="00855B9F">
        <w:rPr>
          <w:lang w:eastAsia="zh-TW"/>
        </w:rPr>
        <w:t>與壓模</w:t>
      </w:r>
      <w:proofErr w:type="gramEnd"/>
      <w:r w:rsidRPr="00855B9F">
        <w:rPr>
          <w:lang w:eastAsia="zh-TW"/>
        </w:rPr>
        <w:t>（</w:t>
      </w:r>
      <w:r w:rsidRPr="00855B9F">
        <w:rPr>
          <w:lang w:eastAsia="zh-TW"/>
        </w:rPr>
        <w:t>dies</w:t>
      </w:r>
      <w:r w:rsidRPr="00855B9F">
        <w:rPr>
          <w:lang w:eastAsia="zh-TW"/>
        </w:rPr>
        <w:t>），南非若自行製造模具，每</w:t>
      </w:r>
      <w:proofErr w:type="gramStart"/>
      <w:r w:rsidRPr="00855B9F">
        <w:rPr>
          <w:lang w:eastAsia="zh-TW"/>
        </w:rPr>
        <w:t>個</w:t>
      </w:r>
      <w:proofErr w:type="gramEnd"/>
      <w:r w:rsidRPr="00855B9F">
        <w:rPr>
          <w:lang w:eastAsia="zh-TW"/>
        </w:rPr>
        <w:t>模具將可增加下游製造業</w:t>
      </w:r>
      <w:r w:rsidRPr="00855B9F">
        <w:rPr>
          <w:lang w:eastAsia="zh-TW"/>
        </w:rPr>
        <w:t>25</w:t>
      </w:r>
      <w:r w:rsidRPr="00855B9F">
        <w:rPr>
          <w:lang w:eastAsia="zh-TW"/>
        </w:rPr>
        <w:t>個工作機會。</w:t>
      </w:r>
      <w:r w:rsidRPr="00855B9F">
        <w:rPr>
          <w:lang w:eastAsia="zh-TW"/>
        </w:rPr>
        <w:t>Ramsay</w:t>
      </w:r>
      <w:r w:rsidRPr="00855B9F">
        <w:rPr>
          <w:lang w:eastAsia="zh-TW"/>
        </w:rPr>
        <w:t>公司製造</w:t>
      </w:r>
      <w:r w:rsidRPr="00855B9F">
        <w:rPr>
          <w:lang w:eastAsia="zh-TW"/>
        </w:rPr>
        <w:t>BMW</w:t>
      </w:r>
      <w:r w:rsidRPr="00855B9F">
        <w:rPr>
          <w:lang w:eastAsia="zh-TW"/>
        </w:rPr>
        <w:t>與</w:t>
      </w:r>
      <w:r w:rsidRPr="00855B9F">
        <w:rPr>
          <w:lang w:eastAsia="zh-TW"/>
        </w:rPr>
        <w:t>Ford</w:t>
      </w:r>
      <w:r w:rsidRPr="00855B9F">
        <w:rPr>
          <w:lang w:eastAsia="zh-TW"/>
        </w:rPr>
        <w:t>汽車的儀表板金屬骨架。其他外國公司</w:t>
      </w:r>
      <w:r w:rsidRPr="00855B9F">
        <w:rPr>
          <w:lang w:eastAsia="zh-TW"/>
        </w:rPr>
        <w:t>Toyota, Tata and LG</w:t>
      </w:r>
      <w:r w:rsidRPr="00855B9F">
        <w:rPr>
          <w:lang w:eastAsia="zh-TW"/>
        </w:rPr>
        <w:t>亦在南非</w:t>
      </w:r>
      <w:r w:rsidR="00881B8F" w:rsidRPr="00855B9F">
        <w:rPr>
          <w:lang w:eastAsia="zh-TW"/>
        </w:rPr>
        <w:t>設廠，這表示機械模具技術人員需求增加，南非模具公會與貿工競爭部</w:t>
      </w:r>
      <w:r w:rsidR="00881B8F" w:rsidRPr="00855B9F">
        <w:rPr>
          <w:rFonts w:hint="eastAsia"/>
          <w:lang w:eastAsia="zh-TW"/>
        </w:rPr>
        <w:t>推行之</w:t>
      </w:r>
      <w:r w:rsidRPr="00855B9F">
        <w:rPr>
          <w:lang w:eastAsia="zh-TW"/>
        </w:rPr>
        <w:t>The National Tooling Initiative Programme</w:t>
      </w:r>
      <w:r w:rsidR="00881B8F" w:rsidRPr="00855B9F">
        <w:rPr>
          <w:lang w:eastAsia="zh-TW"/>
        </w:rPr>
        <w:t>方案，</w:t>
      </w:r>
      <w:r w:rsidR="00881B8F" w:rsidRPr="00855B9F">
        <w:rPr>
          <w:rFonts w:hint="eastAsia"/>
          <w:lang w:eastAsia="zh-TW"/>
        </w:rPr>
        <w:t>盼</w:t>
      </w:r>
      <w:r w:rsidRPr="00855B9F">
        <w:rPr>
          <w:lang w:eastAsia="zh-TW"/>
        </w:rPr>
        <w:t>每年可訓練</w:t>
      </w:r>
      <w:r w:rsidRPr="00855B9F">
        <w:rPr>
          <w:lang w:eastAsia="zh-TW"/>
        </w:rPr>
        <w:t>1,000</w:t>
      </w:r>
      <w:r w:rsidRPr="00855B9F">
        <w:rPr>
          <w:lang w:eastAsia="zh-TW"/>
        </w:rPr>
        <w:t>至</w:t>
      </w:r>
      <w:r w:rsidRPr="00855B9F">
        <w:rPr>
          <w:lang w:eastAsia="zh-TW"/>
        </w:rPr>
        <w:t>2,000</w:t>
      </w:r>
      <w:r w:rsidRPr="00855B9F">
        <w:rPr>
          <w:lang w:eastAsia="zh-TW"/>
        </w:rPr>
        <w:t>位技術人員。</w:t>
      </w:r>
    </w:p>
    <w:p w:rsidR="00E9014A" w:rsidRPr="00855B9F" w:rsidRDefault="00DE21DB" w:rsidP="00FA035E">
      <w:pPr>
        <w:pStyle w:val="a7"/>
        <w:ind w:left="945" w:hanging="709"/>
      </w:pPr>
      <w:r w:rsidRPr="00855B9F">
        <w:t>（五）</w:t>
      </w:r>
      <w:r w:rsidRPr="00855B9F">
        <w:rPr>
          <w:lang w:val="en-US"/>
        </w:rPr>
        <w:t>能源產業</w:t>
      </w:r>
    </w:p>
    <w:p w:rsidR="00E9014A" w:rsidRPr="00855B9F" w:rsidRDefault="00DE21DB" w:rsidP="00FA035E">
      <w:pPr>
        <w:pStyle w:val="a8"/>
        <w:ind w:left="945" w:firstLine="472"/>
        <w:rPr>
          <w:lang w:eastAsia="zh-TW"/>
        </w:rPr>
      </w:pPr>
      <w:r w:rsidRPr="00855B9F">
        <w:rPr>
          <w:lang w:eastAsia="zh-TW"/>
        </w:rPr>
        <w:t>為響應全球綠化趨勢及改善全國供電不足近年來南非政府亦積極推廣再生能源。南非國家建設白皮書</w:t>
      </w:r>
      <w:proofErr w:type="gramStart"/>
      <w:r w:rsidRPr="00855B9F">
        <w:rPr>
          <w:lang w:eastAsia="zh-TW"/>
        </w:rPr>
        <w:t>（</w:t>
      </w:r>
      <w:proofErr w:type="gramEnd"/>
      <w:r w:rsidRPr="00855B9F">
        <w:rPr>
          <w:lang w:eastAsia="zh-TW"/>
        </w:rPr>
        <w:t>The National Development Plan, </w:t>
      </w:r>
      <w:r w:rsidRPr="00855B9F">
        <w:rPr>
          <w:lang w:eastAsia="zh-TW"/>
        </w:rPr>
        <w:t>或稱</w:t>
      </w:r>
      <w:r w:rsidRPr="00855B9F">
        <w:rPr>
          <w:lang w:eastAsia="zh-TW"/>
        </w:rPr>
        <w:t>NDP</w:t>
      </w:r>
      <w:r w:rsidRPr="00855B9F">
        <w:rPr>
          <w:lang w:eastAsia="zh-TW"/>
        </w:rPr>
        <w:t>）</w:t>
      </w:r>
      <w:r w:rsidR="00CA2CDB" w:rsidRPr="00855B9F">
        <w:rPr>
          <w:lang w:eastAsia="zh-TW"/>
        </w:rPr>
        <w:t>規劃</w:t>
      </w:r>
      <w:r w:rsidRPr="00855B9F">
        <w:rPr>
          <w:lang w:eastAsia="zh-TW"/>
        </w:rPr>
        <w:t>至</w:t>
      </w:r>
      <w:r w:rsidRPr="00855B9F">
        <w:rPr>
          <w:lang w:eastAsia="zh-TW"/>
        </w:rPr>
        <w:t>2030</w:t>
      </w:r>
      <w:r w:rsidRPr="00855B9F">
        <w:rPr>
          <w:lang w:eastAsia="zh-TW"/>
        </w:rPr>
        <w:t>年，期望至少</w:t>
      </w:r>
      <w:r w:rsidRPr="00855B9F">
        <w:rPr>
          <w:lang w:eastAsia="zh-TW"/>
        </w:rPr>
        <w:t>95%</w:t>
      </w:r>
      <w:r w:rsidRPr="00855B9F">
        <w:rPr>
          <w:lang w:eastAsia="zh-TW"/>
        </w:rPr>
        <w:t>南非人口可方便取得電力，並設能源部門透過建設能源基礎設施促進經濟成長。提出計畫包括使用煤氣及其他再生能源如風力、太陽能以及水力發電來取代煤炭，並將提供至</w:t>
      </w:r>
      <w:r w:rsidRPr="00855B9F">
        <w:rPr>
          <w:lang w:eastAsia="zh-TW"/>
        </w:rPr>
        <w:t>2020</w:t>
      </w:r>
      <w:r w:rsidRPr="00855B9F">
        <w:rPr>
          <w:lang w:eastAsia="zh-TW"/>
        </w:rPr>
        <w:t>年約</w:t>
      </w:r>
      <w:r w:rsidRPr="00855B9F">
        <w:rPr>
          <w:lang w:eastAsia="zh-TW"/>
        </w:rPr>
        <w:t>44,000 Megawatts</w:t>
      </w:r>
      <w:r w:rsidRPr="00855B9F">
        <w:rPr>
          <w:lang w:eastAsia="zh-TW"/>
        </w:rPr>
        <w:t>（</w:t>
      </w:r>
      <w:r w:rsidRPr="00855B9F">
        <w:rPr>
          <w:lang w:eastAsia="zh-TW"/>
        </w:rPr>
        <w:t>MWs</w:t>
      </w:r>
      <w:r w:rsidRPr="00855B9F">
        <w:rPr>
          <w:lang w:eastAsia="zh-TW"/>
        </w:rPr>
        <w:t>或</w:t>
      </w:r>
      <w:r w:rsidRPr="00855B9F">
        <w:rPr>
          <w:lang w:eastAsia="zh-TW"/>
        </w:rPr>
        <w:t>MW</w:t>
      </w:r>
      <w:r w:rsidRPr="00855B9F">
        <w:rPr>
          <w:lang w:eastAsia="zh-TW"/>
        </w:rPr>
        <w:t>）的電力。南非年平均日照超過</w:t>
      </w:r>
      <w:r w:rsidRPr="00855B9F">
        <w:rPr>
          <w:lang w:eastAsia="zh-TW"/>
        </w:rPr>
        <w:t>2,500</w:t>
      </w:r>
      <w:r w:rsidRPr="00855B9F">
        <w:rPr>
          <w:lang w:eastAsia="zh-TW"/>
        </w:rPr>
        <w:t>小時，日平均太陽輻射度（</w:t>
      </w:r>
      <w:r w:rsidRPr="00855B9F">
        <w:rPr>
          <w:lang w:eastAsia="zh-TW"/>
        </w:rPr>
        <w:t>solar-radiation levels</w:t>
      </w:r>
      <w:r w:rsidRPr="00855B9F">
        <w:rPr>
          <w:lang w:eastAsia="zh-TW"/>
        </w:rPr>
        <w:t>）在</w:t>
      </w:r>
      <w:r w:rsidRPr="00855B9F">
        <w:rPr>
          <w:lang w:eastAsia="zh-TW"/>
        </w:rPr>
        <w:t>4.5kWh/</w:t>
      </w:r>
      <w:proofErr w:type="gramStart"/>
      <w:r w:rsidRPr="00855B9F">
        <w:rPr>
          <w:lang w:eastAsia="zh-TW"/>
        </w:rPr>
        <w:t>㎡</w:t>
      </w:r>
      <w:proofErr w:type="gramEnd"/>
      <w:r w:rsidRPr="00855B9F">
        <w:rPr>
          <w:lang w:eastAsia="zh-TW"/>
        </w:rPr>
        <w:t>與</w:t>
      </w:r>
      <w:r w:rsidRPr="00855B9F">
        <w:rPr>
          <w:lang w:eastAsia="zh-TW"/>
        </w:rPr>
        <w:t>6.5kWh/</w:t>
      </w:r>
      <w:proofErr w:type="gramStart"/>
      <w:r w:rsidRPr="00855B9F">
        <w:rPr>
          <w:lang w:eastAsia="zh-TW"/>
        </w:rPr>
        <w:t>㎡之間，</w:t>
      </w:r>
      <w:proofErr w:type="gramEnd"/>
      <w:r w:rsidRPr="00855B9F">
        <w:rPr>
          <w:lang w:eastAsia="zh-TW"/>
        </w:rPr>
        <w:t>南非的年日照（</w:t>
      </w:r>
      <w:r w:rsidRPr="00855B9F">
        <w:rPr>
          <w:lang w:eastAsia="zh-TW"/>
        </w:rPr>
        <w:t>Annual 24-hour</w:t>
      </w:r>
      <w:r w:rsidRPr="00855B9F">
        <w:rPr>
          <w:lang w:eastAsia="zh-TW"/>
        </w:rPr>
        <w:t>）全球太陽輻射平均值約為</w:t>
      </w:r>
      <w:r w:rsidRPr="00855B9F">
        <w:rPr>
          <w:lang w:eastAsia="zh-TW"/>
        </w:rPr>
        <w:t>220W/</w:t>
      </w:r>
      <w:proofErr w:type="gramStart"/>
      <w:r w:rsidRPr="00855B9F">
        <w:rPr>
          <w:lang w:eastAsia="zh-TW"/>
        </w:rPr>
        <w:t>㎡</w:t>
      </w:r>
      <w:proofErr w:type="gramEnd"/>
      <w:r w:rsidRPr="00855B9F">
        <w:rPr>
          <w:lang w:eastAsia="zh-TW"/>
        </w:rPr>
        <w:t>，較美國部分區域的</w:t>
      </w:r>
      <w:r w:rsidRPr="00855B9F">
        <w:rPr>
          <w:lang w:eastAsia="zh-TW"/>
        </w:rPr>
        <w:t>150W/</w:t>
      </w:r>
      <w:proofErr w:type="gramStart"/>
      <w:r w:rsidRPr="00855B9F">
        <w:rPr>
          <w:lang w:eastAsia="zh-TW"/>
        </w:rPr>
        <w:t>㎡</w:t>
      </w:r>
      <w:proofErr w:type="gramEnd"/>
      <w:r w:rsidRPr="00855B9F">
        <w:rPr>
          <w:lang w:eastAsia="zh-TW"/>
        </w:rPr>
        <w:t>，與歐洲的</w:t>
      </w:r>
      <w:r w:rsidRPr="00855B9F">
        <w:rPr>
          <w:lang w:eastAsia="zh-TW"/>
        </w:rPr>
        <w:t>100W/</w:t>
      </w:r>
      <w:proofErr w:type="gramStart"/>
      <w:r w:rsidRPr="00855B9F">
        <w:rPr>
          <w:lang w:eastAsia="zh-TW"/>
        </w:rPr>
        <w:t>㎡</w:t>
      </w:r>
      <w:proofErr w:type="gramEnd"/>
      <w:r w:rsidRPr="00855B9F">
        <w:rPr>
          <w:lang w:eastAsia="zh-TW"/>
        </w:rPr>
        <w:t>都高出很多。因此，南非的太陽能發展潛力大。</w:t>
      </w:r>
    </w:p>
    <w:p w:rsidR="00E9014A" w:rsidRPr="00855B9F" w:rsidRDefault="00DE21DB" w:rsidP="00FA035E">
      <w:pPr>
        <w:pStyle w:val="a8"/>
        <w:ind w:left="945" w:firstLine="472"/>
        <w:rPr>
          <w:lang w:eastAsia="zh-TW"/>
        </w:rPr>
      </w:pPr>
      <w:r w:rsidRPr="00855B9F">
        <w:rPr>
          <w:lang w:eastAsia="zh-TW"/>
        </w:rPr>
        <w:t>南非內閣已於</w:t>
      </w:r>
      <w:r w:rsidRPr="00855B9F">
        <w:rPr>
          <w:lang w:eastAsia="zh-TW"/>
        </w:rPr>
        <w:t>2019</w:t>
      </w:r>
      <w:r w:rsidRPr="00855B9F">
        <w:rPr>
          <w:lang w:eastAsia="zh-TW"/>
        </w:rPr>
        <w:t>年</w:t>
      </w:r>
      <w:r w:rsidRPr="00855B9F">
        <w:rPr>
          <w:lang w:eastAsia="zh-TW"/>
        </w:rPr>
        <w:t>10</w:t>
      </w:r>
      <w:r w:rsidRPr="00855B9F">
        <w:rPr>
          <w:lang w:eastAsia="zh-TW"/>
        </w:rPr>
        <w:t>月批准長期電力計畫之整合資源計畫（</w:t>
      </w:r>
      <w:r w:rsidRPr="00855B9F">
        <w:rPr>
          <w:lang w:eastAsia="zh-TW"/>
        </w:rPr>
        <w:t>Integrated Resource Plan, IRP</w:t>
      </w:r>
      <w:r w:rsidRPr="00855B9F">
        <w:rPr>
          <w:lang w:eastAsia="zh-TW"/>
        </w:rPr>
        <w:t>），確認南非</w:t>
      </w:r>
      <w:r w:rsidRPr="00855B9F">
        <w:rPr>
          <w:lang w:eastAsia="zh-TW"/>
        </w:rPr>
        <w:t>2030</w:t>
      </w:r>
      <w:r w:rsidRPr="00855B9F">
        <w:rPr>
          <w:lang w:eastAsia="zh-TW"/>
        </w:rPr>
        <w:t>年之長期電力能源結構暨政策。依據南非目前能源現況及降低碳排放之國際義務所制定，該計畫主要在建立多元化能源組合之政策框架，以減少對單一或少數主要能源之依賴。未來南非擬於</w:t>
      </w:r>
      <w:r w:rsidRPr="00855B9F">
        <w:rPr>
          <w:lang w:eastAsia="zh-TW"/>
        </w:rPr>
        <w:t>2030</w:t>
      </w:r>
      <w:r w:rsidRPr="00855B9F">
        <w:rPr>
          <w:lang w:eastAsia="zh-TW"/>
        </w:rPr>
        <w:t>年達到燃煤火力發電降至</w:t>
      </w:r>
      <w:r w:rsidRPr="00855B9F">
        <w:rPr>
          <w:lang w:eastAsia="zh-TW"/>
        </w:rPr>
        <w:t>43%</w:t>
      </w:r>
      <w:r w:rsidRPr="00855B9F">
        <w:rPr>
          <w:lang w:eastAsia="zh-TW"/>
        </w:rPr>
        <w:t>、增加風力及太陽能達</w:t>
      </w:r>
      <w:r w:rsidRPr="00855B9F">
        <w:rPr>
          <w:lang w:eastAsia="zh-TW"/>
        </w:rPr>
        <w:t>33%</w:t>
      </w:r>
      <w:r w:rsidRPr="00855B9F">
        <w:rPr>
          <w:lang w:eastAsia="zh-TW"/>
        </w:rPr>
        <w:t>，水利及其他電力供應占</w:t>
      </w:r>
      <w:r w:rsidRPr="00855B9F">
        <w:rPr>
          <w:lang w:eastAsia="zh-TW"/>
        </w:rPr>
        <w:t>24%</w:t>
      </w:r>
      <w:r w:rsidRPr="00855B9F">
        <w:rPr>
          <w:lang w:eastAsia="zh-TW"/>
        </w:rPr>
        <w:t>。</w:t>
      </w:r>
    </w:p>
    <w:p w:rsidR="00E9014A" w:rsidRPr="00855B9F" w:rsidRDefault="00DE21DB" w:rsidP="00FA035E">
      <w:pPr>
        <w:pStyle w:val="a8"/>
        <w:ind w:left="945" w:firstLine="472"/>
        <w:rPr>
          <w:lang w:eastAsia="zh-TW"/>
        </w:rPr>
      </w:pPr>
      <w:r w:rsidRPr="00855B9F">
        <w:rPr>
          <w:lang w:eastAsia="zh-TW"/>
        </w:rPr>
        <w:t>在太陽能方面，據南非能礦部報告顯示，南非再生能源市場已吸引約</w:t>
      </w:r>
      <w:r w:rsidRPr="00855B9F">
        <w:rPr>
          <w:lang w:eastAsia="zh-TW"/>
        </w:rPr>
        <w:t>1,926</w:t>
      </w:r>
      <w:r w:rsidRPr="00855B9F">
        <w:rPr>
          <w:lang w:eastAsia="zh-TW"/>
        </w:rPr>
        <w:t>億南非幣的投資，其中</w:t>
      </w:r>
      <w:r w:rsidRPr="00855B9F">
        <w:rPr>
          <w:lang w:eastAsia="zh-TW"/>
        </w:rPr>
        <w:t>28%</w:t>
      </w:r>
      <w:r w:rsidRPr="00855B9F">
        <w:rPr>
          <w:lang w:eastAsia="zh-TW"/>
        </w:rPr>
        <w:t>來自國外。目前南非當地著名的太陽能電池公司分別為</w:t>
      </w:r>
      <w:r w:rsidRPr="00855B9F">
        <w:rPr>
          <w:lang w:eastAsia="zh-TW"/>
        </w:rPr>
        <w:t>Dixion Premium Batteries</w:t>
      </w:r>
      <w:r w:rsidRPr="00855B9F">
        <w:rPr>
          <w:lang w:eastAsia="zh-TW"/>
        </w:rPr>
        <w:t>（</w:t>
      </w:r>
      <w:r w:rsidRPr="00855B9F">
        <w:rPr>
          <w:lang w:eastAsia="zh-TW"/>
        </w:rPr>
        <w:t>Dixion</w:t>
      </w:r>
      <w:r w:rsidRPr="00855B9F">
        <w:rPr>
          <w:lang w:eastAsia="zh-TW"/>
        </w:rPr>
        <w:t>品牌）、</w:t>
      </w:r>
      <w:r w:rsidRPr="00855B9F">
        <w:rPr>
          <w:lang w:eastAsia="zh-TW"/>
        </w:rPr>
        <w:t>FreedomLite</w:t>
      </w:r>
      <w:r w:rsidRPr="00855B9F">
        <w:rPr>
          <w:lang w:eastAsia="zh-TW"/>
        </w:rPr>
        <w:t>（</w:t>
      </w:r>
      <w:r w:rsidRPr="00855B9F">
        <w:rPr>
          <w:lang w:eastAsia="zh-TW"/>
        </w:rPr>
        <w:t>Freedomwon</w:t>
      </w:r>
      <w:r w:rsidRPr="00855B9F">
        <w:rPr>
          <w:lang w:eastAsia="zh-TW"/>
        </w:rPr>
        <w:t>品牌）、</w:t>
      </w:r>
      <w:r w:rsidRPr="00855B9F">
        <w:rPr>
          <w:lang w:eastAsia="zh-TW"/>
        </w:rPr>
        <w:t>Metac SA</w:t>
      </w:r>
      <w:r w:rsidRPr="00855B9F">
        <w:rPr>
          <w:lang w:eastAsia="zh-TW"/>
        </w:rPr>
        <w:t>（</w:t>
      </w:r>
      <w:r w:rsidRPr="00855B9F">
        <w:rPr>
          <w:lang w:eastAsia="zh-TW"/>
        </w:rPr>
        <w:t>Pty</w:t>
      </w:r>
      <w:r w:rsidRPr="00855B9F">
        <w:rPr>
          <w:lang w:eastAsia="zh-TW"/>
        </w:rPr>
        <w:t>）</w:t>
      </w:r>
      <w:r w:rsidRPr="00855B9F">
        <w:rPr>
          <w:lang w:eastAsia="zh-TW"/>
        </w:rPr>
        <w:t>Ltd</w:t>
      </w:r>
      <w:r w:rsidRPr="00855B9F">
        <w:rPr>
          <w:lang w:eastAsia="zh-TW"/>
        </w:rPr>
        <w:t>（</w:t>
      </w:r>
      <w:r w:rsidRPr="00855B9F">
        <w:rPr>
          <w:lang w:eastAsia="zh-TW"/>
        </w:rPr>
        <w:t>EcoPower</w:t>
      </w:r>
      <w:r w:rsidRPr="00855B9F">
        <w:rPr>
          <w:lang w:eastAsia="zh-TW"/>
        </w:rPr>
        <w:t>品牌）、</w:t>
      </w:r>
      <w:r w:rsidRPr="00855B9F">
        <w:rPr>
          <w:lang w:eastAsia="zh-TW"/>
        </w:rPr>
        <w:t>SolarMD</w:t>
      </w:r>
      <w:r w:rsidRPr="00855B9F">
        <w:rPr>
          <w:lang w:eastAsia="zh-TW"/>
        </w:rPr>
        <w:t>（</w:t>
      </w:r>
      <w:r w:rsidRPr="00855B9F">
        <w:rPr>
          <w:lang w:eastAsia="zh-TW"/>
        </w:rPr>
        <w:t>Mypower24</w:t>
      </w:r>
      <w:r w:rsidRPr="00855B9F">
        <w:rPr>
          <w:lang w:eastAsia="zh-TW"/>
        </w:rPr>
        <w:t>品牌）。</w:t>
      </w:r>
    </w:p>
    <w:p w:rsidR="00E9014A" w:rsidRPr="00855B9F" w:rsidRDefault="00DE21DB" w:rsidP="00FA035E">
      <w:pPr>
        <w:pStyle w:val="a8"/>
        <w:ind w:left="945" w:firstLine="472"/>
        <w:rPr>
          <w:lang w:eastAsia="zh-TW"/>
        </w:rPr>
      </w:pPr>
      <w:r w:rsidRPr="00855B9F">
        <w:rPr>
          <w:lang w:eastAsia="zh-TW"/>
        </w:rPr>
        <w:t>另依據南非能礦部研究顯示，南非太陽能及風力發電供電量相當於</w:t>
      </w:r>
      <w:r w:rsidRPr="00855B9F">
        <w:rPr>
          <w:lang w:eastAsia="zh-TW"/>
        </w:rPr>
        <w:t>2017</w:t>
      </w:r>
      <w:r w:rsidRPr="00855B9F">
        <w:rPr>
          <w:lang w:eastAsia="zh-TW"/>
        </w:rPr>
        <w:t>年同期的</w:t>
      </w:r>
      <w:r w:rsidRPr="00855B9F">
        <w:rPr>
          <w:lang w:eastAsia="zh-TW"/>
        </w:rPr>
        <w:t>10</w:t>
      </w:r>
      <w:r w:rsidRPr="00855B9F">
        <w:rPr>
          <w:lang w:eastAsia="zh-TW"/>
        </w:rPr>
        <w:t>倍以上。南非</w:t>
      </w:r>
      <w:r w:rsidRPr="00855B9F">
        <w:rPr>
          <w:lang w:eastAsia="zh-TW"/>
        </w:rPr>
        <w:t>BioTherm</w:t>
      </w:r>
      <w:r w:rsidRPr="00855B9F">
        <w:rPr>
          <w:lang w:eastAsia="zh-TW"/>
        </w:rPr>
        <w:t>公司表示，自</w:t>
      </w:r>
      <w:r w:rsidRPr="00855B9F">
        <w:rPr>
          <w:lang w:eastAsia="zh-TW"/>
        </w:rPr>
        <w:t>2017</w:t>
      </w:r>
      <w:r w:rsidRPr="00855B9F">
        <w:rPr>
          <w:lang w:eastAsia="zh-TW"/>
        </w:rPr>
        <w:t>年起該公司供應南非電力公司約</w:t>
      </w:r>
      <w:r w:rsidRPr="00855B9F">
        <w:rPr>
          <w:lang w:eastAsia="zh-TW"/>
        </w:rPr>
        <w:t>250MW</w:t>
      </w:r>
      <w:r w:rsidRPr="00855B9F">
        <w:rPr>
          <w:lang w:eastAsia="zh-TW"/>
        </w:rPr>
        <w:t>電力，足夠</w:t>
      </w:r>
      <w:r w:rsidRPr="00855B9F">
        <w:rPr>
          <w:lang w:eastAsia="zh-TW"/>
        </w:rPr>
        <w:t>25</w:t>
      </w:r>
      <w:r w:rsidRPr="00855B9F">
        <w:rPr>
          <w:lang w:eastAsia="zh-TW"/>
        </w:rPr>
        <w:t>萬個家庭使用。該公司曾獲得以下標案：</w:t>
      </w:r>
      <w:r w:rsidRPr="00855B9F">
        <w:rPr>
          <w:lang w:eastAsia="zh-TW"/>
        </w:rPr>
        <w:t>120MW</w:t>
      </w:r>
      <w:r w:rsidRPr="00855B9F">
        <w:rPr>
          <w:lang w:eastAsia="zh-TW"/>
        </w:rPr>
        <w:t>金色峽谷風力發電廠（</w:t>
      </w:r>
      <w:r w:rsidRPr="00855B9F">
        <w:rPr>
          <w:lang w:eastAsia="zh-TW"/>
        </w:rPr>
        <w:t>Golden Valley Wind</w:t>
      </w:r>
      <w:r w:rsidRPr="00855B9F">
        <w:rPr>
          <w:lang w:eastAsia="zh-TW"/>
        </w:rPr>
        <w:t>）、</w:t>
      </w:r>
      <w:r w:rsidRPr="00855B9F">
        <w:rPr>
          <w:lang w:eastAsia="zh-TW"/>
        </w:rPr>
        <w:t>45MW Agge</w:t>
      </w:r>
      <w:r w:rsidRPr="00855B9F">
        <w:rPr>
          <w:lang w:eastAsia="zh-TW"/>
        </w:rPr>
        <w:t>n</w:t>
      </w:r>
      <w:r w:rsidRPr="00855B9F">
        <w:rPr>
          <w:lang w:eastAsia="zh-TW"/>
        </w:rPr>
        <w:t>eys</w:t>
      </w:r>
      <w:r w:rsidRPr="00855B9F">
        <w:rPr>
          <w:lang w:eastAsia="zh-TW"/>
        </w:rPr>
        <w:t>太陽能發電廠、</w:t>
      </w:r>
      <w:r w:rsidRPr="00855B9F">
        <w:rPr>
          <w:lang w:eastAsia="zh-TW"/>
        </w:rPr>
        <w:t>86MW</w:t>
      </w:r>
      <w:r w:rsidRPr="00855B9F">
        <w:rPr>
          <w:lang w:eastAsia="zh-TW"/>
        </w:rPr>
        <w:t>的</w:t>
      </w:r>
      <w:r w:rsidRPr="00855B9F">
        <w:rPr>
          <w:lang w:eastAsia="zh-TW"/>
        </w:rPr>
        <w:t>Konkoonsies II</w:t>
      </w:r>
      <w:r w:rsidRPr="00855B9F">
        <w:rPr>
          <w:lang w:eastAsia="zh-TW"/>
        </w:rPr>
        <w:t>太陽能發電廠，總投資額達</w:t>
      </w:r>
      <w:r w:rsidRPr="00855B9F">
        <w:rPr>
          <w:lang w:eastAsia="zh-TW"/>
        </w:rPr>
        <w:t>45</w:t>
      </w:r>
      <w:r w:rsidRPr="00855B9F">
        <w:rPr>
          <w:lang w:eastAsia="zh-TW"/>
        </w:rPr>
        <w:t>億南非幣，共計創造</w:t>
      </w:r>
      <w:r w:rsidRPr="00855B9F">
        <w:rPr>
          <w:lang w:eastAsia="zh-TW"/>
        </w:rPr>
        <w:t>800</w:t>
      </w:r>
      <w:r w:rsidRPr="00855B9F">
        <w:rPr>
          <w:lang w:eastAsia="zh-TW"/>
        </w:rPr>
        <w:t>個就業機會。</w:t>
      </w:r>
      <w:proofErr w:type="gramStart"/>
      <w:r w:rsidRPr="00855B9F">
        <w:rPr>
          <w:lang w:eastAsia="zh-TW"/>
        </w:rPr>
        <w:t>此外，</w:t>
      </w:r>
      <w:proofErr w:type="gramEnd"/>
      <w:r w:rsidRPr="00855B9F">
        <w:rPr>
          <w:lang w:eastAsia="zh-TW"/>
        </w:rPr>
        <w:t>該公司亦成功拓展尚比亞（</w:t>
      </w:r>
      <w:r w:rsidRPr="00855B9F">
        <w:rPr>
          <w:lang w:eastAsia="zh-TW"/>
        </w:rPr>
        <w:t>Zambia</w:t>
      </w:r>
      <w:r w:rsidRPr="00855B9F">
        <w:rPr>
          <w:lang w:eastAsia="zh-TW"/>
        </w:rPr>
        <w:t>）、</w:t>
      </w:r>
      <w:r w:rsidR="009F2A0F" w:rsidRPr="00855B9F">
        <w:rPr>
          <w:rFonts w:hint="eastAsia"/>
          <w:lang w:eastAsia="zh-TW"/>
        </w:rPr>
        <w:t>布</w:t>
      </w:r>
      <w:r w:rsidRPr="00855B9F">
        <w:rPr>
          <w:lang w:eastAsia="zh-TW"/>
        </w:rPr>
        <w:t>吉納法索（</w:t>
      </w:r>
      <w:r w:rsidRPr="00855B9F">
        <w:rPr>
          <w:lang w:eastAsia="zh-TW"/>
        </w:rPr>
        <w:t>Burkina Faso</w:t>
      </w:r>
      <w:r w:rsidRPr="00855B9F">
        <w:rPr>
          <w:lang w:eastAsia="zh-TW"/>
        </w:rPr>
        <w:t>）及烏干達（</w:t>
      </w:r>
      <w:r w:rsidRPr="00855B9F">
        <w:rPr>
          <w:lang w:eastAsia="zh-TW"/>
        </w:rPr>
        <w:t>Ugandan</w:t>
      </w:r>
      <w:r w:rsidRPr="00855B9F">
        <w:rPr>
          <w:lang w:eastAsia="zh-TW"/>
        </w:rPr>
        <w:t>）等其他非洲市場。</w:t>
      </w:r>
    </w:p>
    <w:p w:rsidR="00E9014A" w:rsidRPr="00855B9F" w:rsidRDefault="00DE21DB" w:rsidP="00FA035E">
      <w:pPr>
        <w:pStyle w:val="a8"/>
        <w:ind w:left="945" w:firstLine="472"/>
        <w:rPr>
          <w:lang w:eastAsia="zh-TW"/>
        </w:rPr>
      </w:pPr>
      <w:r w:rsidRPr="00855B9F">
        <w:rPr>
          <w:lang w:eastAsia="zh-TW"/>
        </w:rPr>
        <w:t>南非在</w:t>
      </w:r>
      <w:r w:rsidRPr="00855B9F">
        <w:rPr>
          <w:lang w:eastAsia="zh-TW"/>
        </w:rPr>
        <w:t>2010</w:t>
      </w:r>
      <w:r w:rsidRPr="00855B9F">
        <w:rPr>
          <w:lang w:eastAsia="zh-TW"/>
        </w:rPr>
        <w:t>年至</w:t>
      </w:r>
      <w:r w:rsidRPr="00855B9F">
        <w:rPr>
          <w:lang w:eastAsia="zh-TW"/>
        </w:rPr>
        <w:t>2030</w:t>
      </w:r>
      <w:r w:rsidRPr="00855B9F">
        <w:rPr>
          <w:lang w:eastAsia="zh-TW"/>
        </w:rPr>
        <w:t>年整合資源方案中將發展</w:t>
      </w:r>
      <w:r w:rsidRPr="00855B9F">
        <w:rPr>
          <w:lang w:eastAsia="zh-TW"/>
        </w:rPr>
        <w:t>9,600MW</w:t>
      </w:r>
      <w:r w:rsidRPr="00855B9F">
        <w:rPr>
          <w:lang w:eastAsia="zh-TW"/>
        </w:rPr>
        <w:t>核能發電，競標的國家包括美國、南韓、</w:t>
      </w:r>
      <w:r w:rsidR="00224F11" w:rsidRPr="00855B9F">
        <w:rPr>
          <w:rFonts w:hint="eastAsia"/>
          <w:lang w:eastAsia="zh-TW"/>
        </w:rPr>
        <w:t>俄羅斯</w:t>
      </w:r>
      <w:r w:rsidRPr="00855B9F">
        <w:rPr>
          <w:lang w:eastAsia="zh-TW"/>
        </w:rPr>
        <w:t>、法國與中國大陸，採購過程將公平、透明化與維持競爭力，目標在</w:t>
      </w:r>
      <w:r w:rsidRPr="00855B9F">
        <w:rPr>
          <w:lang w:eastAsia="zh-TW"/>
        </w:rPr>
        <w:t>2023</w:t>
      </w:r>
      <w:r w:rsidR="00FF45D0" w:rsidRPr="00855B9F">
        <w:rPr>
          <w:lang w:eastAsia="zh-TW"/>
        </w:rPr>
        <w:t>年前淘汰目前部分發電廠，並啟動使用新廠。與剛果共</w:t>
      </w:r>
      <w:r w:rsidR="00FF45D0" w:rsidRPr="00855B9F">
        <w:rPr>
          <w:rFonts w:hint="eastAsia"/>
          <w:lang w:eastAsia="zh-TW"/>
        </w:rPr>
        <w:t>和</w:t>
      </w:r>
      <w:r w:rsidRPr="00855B9F">
        <w:rPr>
          <w:lang w:eastAsia="zh-TW"/>
        </w:rPr>
        <w:t>國的水力發電</w:t>
      </w:r>
      <w:r w:rsidRPr="00855B9F">
        <w:rPr>
          <w:lang w:eastAsia="zh-TW"/>
        </w:rPr>
        <w:t>Grand Inga</w:t>
      </w:r>
      <w:r w:rsidRPr="00855B9F">
        <w:rPr>
          <w:lang w:eastAsia="zh-TW"/>
        </w:rPr>
        <w:t>計畫中，將發展</w:t>
      </w:r>
      <w:r w:rsidRPr="00855B9F">
        <w:rPr>
          <w:lang w:eastAsia="zh-TW"/>
        </w:rPr>
        <w:t>4</w:t>
      </w:r>
      <w:r w:rsidRPr="00855B9F">
        <w:rPr>
          <w:lang w:eastAsia="zh-TW"/>
        </w:rPr>
        <w:t>萬</w:t>
      </w:r>
      <w:r w:rsidRPr="00855B9F">
        <w:rPr>
          <w:lang w:eastAsia="zh-TW"/>
        </w:rPr>
        <w:t>4</w:t>
      </w:r>
      <w:r w:rsidR="00CA2CDB" w:rsidRPr="00855B9F">
        <w:rPr>
          <w:lang w:eastAsia="zh-TW"/>
        </w:rPr>
        <w:t>,000</w:t>
      </w:r>
      <w:r w:rsidRPr="00855B9F">
        <w:rPr>
          <w:lang w:eastAsia="zh-TW"/>
        </w:rPr>
        <w:t>MW</w:t>
      </w:r>
      <w:r w:rsidRPr="00855B9F">
        <w:rPr>
          <w:lang w:eastAsia="zh-TW"/>
        </w:rPr>
        <w:t>電力，南非將使用超過</w:t>
      </w:r>
      <w:r w:rsidRPr="00855B9F">
        <w:rPr>
          <w:lang w:eastAsia="zh-TW"/>
        </w:rPr>
        <w:t>1</w:t>
      </w:r>
      <w:r w:rsidRPr="00855B9F">
        <w:rPr>
          <w:lang w:eastAsia="zh-TW"/>
        </w:rPr>
        <w:t>萬</w:t>
      </w:r>
      <w:r w:rsidRPr="00855B9F">
        <w:rPr>
          <w:lang w:eastAsia="zh-TW"/>
        </w:rPr>
        <w:t>2</w:t>
      </w:r>
      <w:r w:rsidR="00CA2CDB" w:rsidRPr="00855B9F">
        <w:rPr>
          <w:lang w:eastAsia="zh-TW"/>
        </w:rPr>
        <w:t>,000</w:t>
      </w:r>
      <w:r w:rsidRPr="00855B9F">
        <w:rPr>
          <w:lang w:eastAsia="zh-TW"/>
        </w:rPr>
        <w:t>MW</w:t>
      </w:r>
      <w:r w:rsidRPr="00855B9F">
        <w:rPr>
          <w:lang w:eastAsia="zh-TW"/>
        </w:rPr>
        <w:t>電力。</w:t>
      </w:r>
      <w:r w:rsidRPr="00855B9F">
        <w:rPr>
          <w:lang w:eastAsia="zh-TW"/>
        </w:rPr>
        <w:t>2014</w:t>
      </w:r>
      <w:r w:rsidRPr="00855B9F">
        <w:rPr>
          <w:lang w:eastAsia="zh-TW"/>
        </w:rPr>
        <w:t>年</w:t>
      </w:r>
      <w:r w:rsidRPr="00855B9F">
        <w:rPr>
          <w:lang w:eastAsia="zh-TW"/>
        </w:rPr>
        <w:t>3</w:t>
      </w:r>
      <w:r w:rsidRPr="00855B9F">
        <w:rPr>
          <w:lang w:eastAsia="zh-TW"/>
        </w:rPr>
        <w:t>月南非核能公司與</w:t>
      </w:r>
      <w:proofErr w:type="gramStart"/>
      <w:r w:rsidRPr="00855B9F">
        <w:rPr>
          <w:lang w:eastAsia="zh-TW"/>
        </w:rPr>
        <w:t>中國廣核公司</w:t>
      </w:r>
      <w:proofErr w:type="gramEnd"/>
      <w:r w:rsidRPr="00855B9F">
        <w:rPr>
          <w:lang w:eastAsia="zh-TW"/>
        </w:rPr>
        <w:t>（</w:t>
      </w:r>
      <w:r w:rsidRPr="00855B9F">
        <w:rPr>
          <w:lang w:eastAsia="zh-TW"/>
        </w:rPr>
        <w:t>China General Nuclear Power</w:t>
      </w:r>
      <w:r w:rsidR="00DE10FE" w:rsidRPr="00855B9F">
        <w:rPr>
          <w:rFonts w:hint="eastAsia"/>
          <w:lang w:eastAsia="zh-TW"/>
        </w:rPr>
        <w:t xml:space="preserve"> </w:t>
      </w:r>
      <w:r w:rsidRPr="00855B9F">
        <w:rPr>
          <w:lang w:eastAsia="zh-TW"/>
        </w:rPr>
        <w:t>Corporation</w:t>
      </w:r>
      <w:r w:rsidRPr="00855B9F">
        <w:rPr>
          <w:lang w:eastAsia="zh-TW"/>
        </w:rPr>
        <w:t>）</w:t>
      </w:r>
      <w:r w:rsidR="00224F11" w:rsidRPr="00855B9F">
        <w:rPr>
          <w:rFonts w:hint="eastAsia"/>
          <w:lang w:eastAsia="zh-TW"/>
        </w:rPr>
        <w:t>及</w:t>
      </w:r>
      <w:r w:rsidRPr="00855B9F">
        <w:rPr>
          <w:lang w:eastAsia="zh-TW"/>
        </w:rPr>
        <w:t>國家核電技術公司（</w:t>
      </w:r>
      <w:r w:rsidRPr="00855B9F">
        <w:rPr>
          <w:lang w:eastAsia="zh-TW"/>
        </w:rPr>
        <w:t>State Nuclear Power Technology Corporation</w:t>
      </w:r>
      <w:r w:rsidRPr="00855B9F">
        <w:rPr>
          <w:lang w:eastAsia="zh-TW"/>
        </w:rPr>
        <w:t>）簽署一份技術發展與訓練協議書，將讓南非年輕人有機會在</w:t>
      </w:r>
      <w:r w:rsidRPr="00855B9F">
        <w:rPr>
          <w:lang w:eastAsia="zh-TW"/>
        </w:rPr>
        <w:t>95%</w:t>
      </w:r>
      <w:r w:rsidRPr="00855B9F">
        <w:rPr>
          <w:lang w:eastAsia="zh-TW"/>
        </w:rPr>
        <w:t>政府資助的中國</w:t>
      </w:r>
      <w:r w:rsidR="00FF45D0" w:rsidRPr="00855B9F">
        <w:rPr>
          <w:rFonts w:hint="eastAsia"/>
          <w:lang w:eastAsia="zh-TW"/>
        </w:rPr>
        <w:t>大陸</w:t>
      </w:r>
      <w:r w:rsidR="00FF45D0" w:rsidRPr="00855B9F">
        <w:rPr>
          <w:lang w:eastAsia="zh-TW"/>
        </w:rPr>
        <w:t>大學，深造學習核能</w:t>
      </w:r>
      <w:r w:rsidRPr="00855B9F">
        <w:rPr>
          <w:lang w:eastAsia="zh-TW"/>
        </w:rPr>
        <w:t>與其他專業能源領域。</w:t>
      </w:r>
    </w:p>
    <w:p w:rsidR="009F2A0F" w:rsidRPr="00855B9F" w:rsidRDefault="00DE21DB" w:rsidP="00FA035E">
      <w:pPr>
        <w:pStyle w:val="a8"/>
        <w:ind w:left="945" w:firstLine="472"/>
        <w:rPr>
          <w:lang w:eastAsia="zh-TW"/>
        </w:rPr>
      </w:pPr>
      <w:r w:rsidRPr="00855B9F">
        <w:rPr>
          <w:lang w:eastAsia="zh-TW"/>
        </w:rPr>
        <w:t>南非石油資源有限，約</w:t>
      </w:r>
      <w:r w:rsidRPr="00855B9F">
        <w:rPr>
          <w:lang w:eastAsia="zh-TW"/>
        </w:rPr>
        <w:t>60%</w:t>
      </w:r>
      <w:r w:rsidRPr="00855B9F">
        <w:rPr>
          <w:lang w:eastAsia="zh-TW"/>
        </w:rPr>
        <w:t>原油從中東與非洲進口，本地約</w:t>
      </w:r>
      <w:r w:rsidRPr="00855B9F">
        <w:rPr>
          <w:lang w:eastAsia="zh-TW"/>
        </w:rPr>
        <w:t>5%</w:t>
      </w:r>
      <w:r w:rsidRPr="00855B9F">
        <w:rPr>
          <w:lang w:eastAsia="zh-TW"/>
        </w:rPr>
        <w:t>燃料從天然氣生產，約</w:t>
      </w:r>
      <w:r w:rsidRPr="00855B9F">
        <w:rPr>
          <w:lang w:eastAsia="zh-TW"/>
        </w:rPr>
        <w:t>35%</w:t>
      </w:r>
      <w:proofErr w:type="gramStart"/>
      <w:r w:rsidRPr="00855B9F">
        <w:rPr>
          <w:lang w:eastAsia="zh-TW"/>
        </w:rPr>
        <w:t>從煤生產</w:t>
      </w:r>
      <w:proofErr w:type="gramEnd"/>
      <w:r w:rsidRPr="00855B9F">
        <w:rPr>
          <w:lang w:eastAsia="zh-TW"/>
        </w:rPr>
        <w:t>，本地約提煉</w:t>
      </w:r>
      <w:r w:rsidRPr="00855B9F">
        <w:rPr>
          <w:lang w:eastAsia="zh-TW"/>
        </w:rPr>
        <w:t>50%</w:t>
      </w:r>
      <w:r w:rsidRPr="00855B9F">
        <w:rPr>
          <w:lang w:eastAsia="zh-TW"/>
        </w:rPr>
        <w:t>原油，進口約</w:t>
      </w:r>
      <w:r w:rsidRPr="00855B9F">
        <w:rPr>
          <w:lang w:eastAsia="zh-TW"/>
        </w:rPr>
        <w:t>10%</w:t>
      </w:r>
      <w:r w:rsidRPr="00855B9F">
        <w:rPr>
          <w:lang w:eastAsia="zh-TW"/>
        </w:rPr>
        <w:t>的提煉原油。南非現有</w:t>
      </w:r>
      <w:r w:rsidRPr="00855B9F">
        <w:rPr>
          <w:lang w:eastAsia="zh-TW"/>
        </w:rPr>
        <w:t>6</w:t>
      </w:r>
      <w:r w:rsidRPr="00855B9F">
        <w:rPr>
          <w:lang w:eastAsia="zh-TW"/>
        </w:rPr>
        <w:t>家煉油廠，原油為</w:t>
      </w:r>
      <w:r w:rsidRPr="00855B9F">
        <w:rPr>
          <w:lang w:eastAsia="zh-TW"/>
        </w:rPr>
        <w:t>Chevron SA</w:t>
      </w:r>
      <w:r w:rsidRPr="00855B9F">
        <w:rPr>
          <w:lang w:eastAsia="zh-TW"/>
        </w:rPr>
        <w:t>、</w:t>
      </w:r>
      <w:r w:rsidRPr="00855B9F">
        <w:rPr>
          <w:lang w:eastAsia="zh-TW"/>
        </w:rPr>
        <w:t>Engen</w:t>
      </w:r>
      <w:r w:rsidRPr="00855B9F">
        <w:rPr>
          <w:lang w:eastAsia="zh-TW"/>
        </w:rPr>
        <w:t>、</w:t>
      </w:r>
      <w:r w:rsidRPr="00855B9F">
        <w:rPr>
          <w:lang w:eastAsia="zh-TW"/>
        </w:rPr>
        <w:t>Sasol</w:t>
      </w:r>
      <w:r w:rsidRPr="00855B9F">
        <w:rPr>
          <w:lang w:eastAsia="zh-TW"/>
        </w:rPr>
        <w:t>、</w:t>
      </w:r>
      <w:r w:rsidRPr="00855B9F">
        <w:rPr>
          <w:lang w:eastAsia="zh-TW"/>
        </w:rPr>
        <w:t>Total SA</w:t>
      </w:r>
      <w:r w:rsidRPr="00855B9F">
        <w:rPr>
          <w:lang w:eastAsia="zh-TW"/>
        </w:rPr>
        <w:t>、</w:t>
      </w:r>
      <w:r w:rsidRPr="00855B9F">
        <w:rPr>
          <w:lang w:eastAsia="zh-TW"/>
        </w:rPr>
        <w:t>Shell</w:t>
      </w:r>
      <w:r w:rsidRPr="00855B9F">
        <w:rPr>
          <w:lang w:eastAsia="zh-TW"/>
        </w:rPr>
        <w:t>及</w:t>
      </w:r>
      <w:r w:rsidRPr="00855B9F">
        <w:rPr>
          <w:lang w:eastAsia="zh-TW"/>
        </w:rPr>
        <w:t>BP</w:t>
      </w:r>
      <w:r w:rsidRPr="00855B9F">
        <w:rPr>
          <w:lang w:eastAsia="zh-TW"/>
        </w:rPr>
        <w:t>。其中</w:t>
      </w:r>
      <w:r w:rsidRPr="00855B9F">
        <w:rPr>
          <w:lang w:eastAsia="zh-TW"/>
        </w:rPr>
        <w:t>Sasol</w:t>
      </w:r>
      <w:r w:rsidRPr="00855B9F">
        <w:rPr>
          <w:lang w:eastAsia="zh-TW"/>
        </w:rPr>
        <w:t>也參與煤炭和天然氣，而</w:t>
      </w:r>
      <w:r w:rsidRPr="00855B9F">
        <w:rPr>
          <w:lang w:eastAsia="zh-TW"/>
        </w:rPr>
        <w:t>Petro SA</w:t>
      </w:r>
      <w:r w:rsidRPr="00855B9F">
        <w:rPr>
          <w:lang w:eastAsia="zh-TW"/>
        </w:rPr>
        <w:t>僅參與天然氣。未來南非電力公司</w:t>
      </w:r>
      <w:r w:rsidRPr="00855B9F">
        <w:rPr>
          <w:lang w:eastAsia="zh-TW"/>
        </w:rPr>
        <w:t>Eskom</w:t>
      </w:r>
      <w:r w:rsidRPr="00855B9F">
        <w:rPr>
          <w:lang w:eastAsia="zh-TW"/>
        </w:rPr>
        <w:t>柴油渦輪機發電將改採用天然氣。南非未來發展再生能源，需透過天然氣能源予以補充，作為電源基載，</w:t>
      </w:r>
      <w:proofErr w:type="gramStart"/>
      <w:r w:rsidRPr="00855B9F">
        <w:rPr>
          <w:lang w:eastAsia="zh-TW"/>
        </w:rPr>
        <w:t>俾</w:t>
      </w:r>
      <w:proofErr w:type="gramEnd"/>
      <w:r w:rsidRPr="00855B9F">
        <w:rPr>
          <w:lang w:eastAsia="zh-TW"/>
        </w:rPr>
        <w:t>提供基本電力負荷並提高峰期容量。</w:t>
      </w:r>
    </w:p>
    <w:p w:rsidR="00E9014A" w:rsidRPr="00855B9F" w:rsidRDefault="00DE21DB" w:rsidP="00FA035E">
      <w:pPr>
        <w:pStyle w:val="a8"/>
        <w:ind w:left="945" w:firstLine="472"/>
        <w:rPr>
          <w:lang w:eastAsia="zh-TW"/>
        </w:rPr>
      </w:pPr>
      <w:r w:rsidRPr="00855B9F">
        <w:rPr>
          <w:lang w:eastAsia="zh-TW"/>
        </w:rPr>
        <w:t>依據全球照明市場趨勢報告顯示，南非本土總體照明市場規模每年約</w:t>
      </w:r>
      <w:r w:rsidRPr="00855B9F">
        <w:rPr>
          <w:lang w:eastAsia="zh-TW"/>
        </w:rPr>
        <w:t>50</w:t>
      </w:r>
      <w:r w:rsidRPr="00855B9F">
        <w:rPr>
          <w:lang w:eastAsia="zh-TW"/>
        </w:rPr>
        <w:t>億南非幣，包括街燈、水銀燈、工業及商業照明、照明控制盤、家庭以及其他特殊照明，其中家庭及商業照明兩項市場規模各約</w:t>
      </w:r>
      <w:r w:rsidRPr="00855B9F">
        <w:rPr>
          <w:lang w:eastAsia="zh-TW"/>
        </w:rPr>
        <w:t>10</w:t>
      </w:r>
      <w:r w:rsidRPr="00855B9F">
        <w:rPr>
          <w:lang w:eastAsia="zh-TW"/>
        </w:rPr>
        <w:t>億南非幣。經濟規模因素使得南非並不足以支撐發展本土照明自製與研究，因此南非照明市場是由國際型公司所主導，例如：飛利浦（</w:t>
      </w:r>
      <w:r w:rsidRPr="00855B9F">
        <w:rPr>
          <w:lang w:eastAsia="zh-TW"/>
        </w:rPr>
        <w:t>Phillips</w:t>
      </w:r>
      <w:r w:rsidRPr="00855B9F">
        <w:rPr>
          <w:lang w:eastAsia="zh-TW"/>
        </w:rPr>
        <w:t>）與歐司朗（</w:t>
      </w:r>
      <w:r w:rsidRPr="00855B9F">
        <w:rPr>
          <w:lang w:eastAsia="zh-TW"/>
        </w:rPr>
        <w:t>Osram</w:t>
      </w:r>
      <w:r w:rsidRPr="00855B9F">
        <w:rPr>
          <w:lang w:eastAsia="zh-TW"/>
        </w:rPr>
        <w:t>）。</w:t>
      </w:r>
    </w:p>
    <w:p w:rsidR="009F2A0F" w:rsidRPr="00855B9F" w:rsidRDefault="009F2A0F" w:rsidP="009F2A0F">
      <w:pPr>
        <w:pStyle w:val="a8"/>
        <w:ind w:left="945" w:firstLine="472"/>
        <w:rPr>
          <w:lang w:eastAsia="zh-TW"/>
        </w:rPr>
      </w:pPr>
      <w:r w:rsidRPr="00855B9F">
        <w:rPr>
          <w:lang w:eastAsia="zh-TW"/>
        </w:rPr>
        <w:t>由於</w:t>
      </w:r>
      <w:r w:rsidR="00DE21DB" w:rsidRPr="00855B9F">
        <w:rPr>
          <w:lang w:eastAsia="zh-TW"/>
        </w:rPr>
        <w:t>南非</w:t>
      </w:r>
      <w:r w:rsidRPr="00855B9F">
        <w:rPr>
          <w:rFonts w:hint="eastAsia"/>
          <w:lang w:eastAsia="zh-TW"/>
        </w:rPr>
        <w:t>國營</w:t>
      </w:r>
      <w:r w:rsidR="00DE21DB" w:rsidRPr="00855B9F">
        <w:rPr>
          <w:lang w:eastAsia="zh-TW"/>
        </w:rPr>
        <w:t>電力公司</w:t>
      </w:r>
      <w:r w:rsidR="00DE21DB" w:rsidRPr="00855B9F">
        <w:rPr>
          <w:lang w:eastAsia="zh-TW"/>
        </w:rPr>
        <w:t>Eskom</w:t>
      </w:r>
      <w:r w:rsidRPr="00855B9F">
        <w:rPr>
          <w:lang w:eastAsia="zh-TW"/>
        </w:rPr>
        <w:t>不定期大規模限電，因此，南非政府</w:t>
      </w:r>
      <w:r w:rsidR="001F2743" w:rsidRPr="00855B9F">
        <w:rPr>
          <w:lang w:eastAsia="zh-TW"/>
        </w:rPr>
        <w:t>目前已開始採取措施尋找其他電力來</w:t>
      </w:r>
      <w:r w:rsidR="001F2743" w:rsidRPr="00855B9F">
        <w:rPr>
          <w:rFonts w:hint="eastAsia"/>
          <w:lang w:eastAsia="zh-TW"/>
        </w:rPr>
        <w:t>源與</w:t>
      </w:r>
      <w:r w:rsidR="001F2743" w:rsidRPr="00855B9F">
        <w:rPr>
          <w:lang w:eastAsia="zh-TW"/>
        </w:rPr>
        <w:t>獨立電廠供應商（</w:t>
      </w:r>
      <w:r w:rsidR="001F2743" w:rsidRPr="00855B9F">
        <w:rPr>
          <w:lang w:eastAsia="zh-TW"/>
        </w:rPr>
        <w:t>Independent Power Producer</w:t>
      </w:r>
      <w:r w:rsidR="001F2743" w:rsidRPr="00855B9F">
        <w:rPr>
          <w:lang w:eastAsia="zh-TW"/>
        </w:rPr>
        <w:t>）</w:t>
      </w:r>
      <w:r w:rsidRPr="00855B9F">
        <w:rPr>
          <w:lang w:eastAsia="zh-TW"/>
        </w:rPr>
        <w:t>，以解決停電對經濟帶來之衝擊，包括修正電力法將自用發電門檻自</w:t>
      </w:r>
      <w:r w:rsidRPr="00855B9F">
        <w:rPr>
          <w:lang w:eastAsia="zh-TW"/>
        </w:rPr>
        <w:t>1MW</w:t>
      </w:r>
      <w:r w:rsidRPr="00855B9F">
        <w:rPr>
          <w:lang w:eastAsia="zh-TW"/>
        </w:rPr>
        <w:t>提高至</w:t>
      </w:r>
      <w:r w:rsidRPr="00855B9F">
        <w:rPr>
          <w:lang w:eastAsia="zh-TW"/>
        </w:rPr>
        <w:t>100MW</w:t>
      </w:r>
      <w:r w:rsidRPr="00855B9F">
        <w:rPr>
          <w:lang w:eastAsia="zh-TW"/>
        </w:rPr>
        <w:t>，開放</w:t>
      </w:r>
      <w:proofErr w:type="gramStart"/>
      <w:r w:rsidRPr="00855B9F">
        <w:rPr>
          <w:lang w:eastAsia="zh-TW"/>
        </w:rPr>
        <w:t>私人賣電</w:t>
      </w:r>
      <w:proofErr w:type="gramEnd"/>
      <w:r w:rsidRPr="00855B9F">
        <w:rPr>
          <w:lang w:eastAsia="zh-TW"/>
        </w:rPr>
        <w:t>，並開放約翰尼斯堡、開普敦等城市向獨立發電商購電。南非政府積極分散發電來源，避免過度依賴</w:t>
      </w:r>
      <w:r w:rsidRPr="00855B9F">
        <w:rPr>
          <w:lang w:eastAsia="zh-TW"/>
        </w:rPr>
        <w:t>Eskom</w:t>
      </w:r>
      <w:r w:rsidRPr="00855B9F">
        <w:rPr>
          <w:lang w:eastAsia="zh-TW"/>
        </w:rPr>
        <w:t>電力公司，政府再生能源獨立發電商計畫</w:t>
      </w:r>
      <w:r w:rsidR="00AA5B38" w:rsidRPr="00855B9F">
        <w:rPr>
          <w:lang w:eastAsia="zh-TW"/>
        </w:rPr>
        <w:t>（</w:t>
      </w:r>
      <w:r w:rsidRPr="00855B9F">
        <w:rPr>
          <w:lang w:eastAsia="zh-TW"/>
        </w:rPr>
        <w:t>Renewable Energy Independent Power Producer Programme</w:t>
      </w:r>
      <w:r w:rsidR="00AA5B38" w:rsidRPr="00855B9F">
        <w:rPr>
          <w:lang w:eastAsia="zh-TW"/>
        </w:rPr>
        <w:t>）</w:t>
      </w:r>
      <w:r w:rsidRPr="00855B9F">
        <w:rPr>
          <w:lang w:eastAsia="zh-TW"/>
        </w:rPr>
        <w:t>目前已進行最後階段採購，將可再獲得</w:t>
      </w:r>
      <w:r w:rsidRPr="00855B9F">
        <w:rPr>
          <w:lang w:eastAsia="zh-TW"/>
        </w:rPr>
        <w:t>2</w:t>
      </w:r>
      <w:r w:rsidR="00DE10FE" w:rsidRPr="00855B9F">
        <w:rPr>
          <w:rFonts w:hint="eastAsia"/>
          <w:lang w:eastAsia="zh-TW"/>
        </w:rPr>
        <w:t>,</w:t>
      </w:r>
      <w:r w:rsidRPr="00855B9F">
        <w:rPr>
          <w:lang w:eastAsia="zh-TW"/>
        </w:rPr>
        <w:t>500MW</w:t>
      </w:r>
      <w:r w:rsidRPr="00855B9F">
        <w:rPr>
          <w:lang w:eastAsia="zh-TW"/>
        </w:rPr>
        <w:t>再生能源發電，價格為</w:t>
      </w:r>
      <w:r w:rsidRPr="00855B9F">
        <w:rPr>
          <w:lang w:eastAsia="zh-TW"/>
        </w:rPr>
        <w:t>4.73</w:t>
      </w:r>
      <w:r w:rsidRPr="00855B9F">
        <w:rPr>
          <w:rFonts w:hint="eastAsia"/>
          <w:lang w:eastAsia="zh-TW"/>
        </w:rPr>
        <w:t>南非幣</w:t>
      </w:r>
      <w:r w:rsidRPr="00855B9F">
        <w:rPr>
          <w:lang w:eastAsia="zh-TW"/>
        </w:rPr>
        <w:t>千瓦</w:t>
      </w:r>
      <w:r w:rsidRPr="00855B9F">
        <w:rPr>
          <w:lang w:eastAsia="zh-TW"/>
        </w:rPr>
        <w:t>/</w:t>
      </w:r>
      <w:r w:rsidRPr="00855B9F">
        <w:rPr>
          <w:lang w:eastAsia="zh-TW"/>
        </w:rPr>
        <w:t>小時，此為南非採購再生能源以來最低價格，亦為全球最低價格。</w:t>
      </w:r>
    </w:p>
    <w:p w:rsidR="00E9014A" w:rsidRPr="00855B9F" w:rsidRDefault="00DE21DB" w:rsidP="00FA035E">
      <w:pPr>
        <w:pStyle w:val="a8"/>
        <w:ind w:left="945" w:firstLine="472"/>
        <w:rPr>
          <w:lang w:eastAsia="zh-TW"/>
        </w:rPr>
      </w:pPr>
      <w:r w:rsidRPr="00855B9F">
        <w:rPr>
          <w:lang w:eastAsia="zh-TW"/>
        </w:rPr>
        <w:t>據悉，南非</w:t>
      </w:r>
      <w:r w:rsidR="00D43EA7" w:rsidRPr="00855B9F">
        <w:rPr>
          <w:lang w:eastAsia="zh-TW"/>
        </w:rPr>
        <w:t>獨立電廠供應商</w:t>
      </w:r>
      <w:r w:rsidRPr="00855B9F">
        <w:rPr>
          <w:lang w:eastAsia="zh-TW"/>
        </w:rPr>
        <w:t>業者約已投資近</w:t>
      </w:r>
      <w:r w:rsidRPr="00855B9F">
        <w:rPr>
          <w:lang w:eastAsia="zh-TW"/>
        </w:rPr>
        <w:t>2,100</w:t>
      </w:r>
      <w:r w:rsidRPr="00855B9F">
        <w:rPr>
          <w:lang w:eastAsia="zh-TW"/>
        </w:rPr>
        <w:t>億南非幣生產綠色電力，並售予</w:t>
      </w:r>
      <w:r w:rsidRPr="00855B9F">
        <w:rPr>
          <w:lang w:eastAsia="zh-TW"/>
        </w:rPr>
        <w:t>Eskom</w:t>
      </w:r>
      <w:r w:rsidRPr="00855B9F">
        <w:rPr>
          <w:lang w:eastAsia="zh-TW"/>
        </w:rPr>
        <w:t>電力公司。</w:t>
      </w:r>
      <w:r w:rsidRPr="00855B9F">
        <w:rPr>
          <w:lang w:eastAsia="zh-TW"/>
        </w:rPr>
        <w:t>Kathu</w:t>
      </w:r>
      <w:r w:rsidRPr="00855B9F">
        <w:rPr>
          <w:lang w:eastAsia="zh-TW"/>
        </w:rPr>
        <w:t>太陽能公園公司執行長</w:t>
      </w:r>
      <w:r w:rsidRPr="00855B9F">
        <w:rPr>
          <w:lang w:eastAsia="zh-TW"/>
        </w:rPr>
        <w:t>Cedric Faye</w:t>
      </w:r>
      <w:r w:rsidRPr="00855B9F">
        <w:rPr>
          <w:lang w:eastAsia="zh-TW"/>
        </w:rPr>
        <w:t>表示，其位於北開普敦省</w:t>
      </w:r>
      <w:r w:rsidRPr="00855B9F">
        <w:rPr>
          <w:lang w:eastAsia="zh-TW"/>
        </w:rPr>
        <w:t>100MW</w:t>
      </w:r>
      <w:proofErr w:type="gramStart"/>
      <w:r w:rsidRPr="00855B9F">
        <w:rPr>
          <w:lang w:eastAsia="zh-TW"/>
        </w:rPr>
        <w:t>太</w:t>
      </w:r>
      <w:proofErr w:type="gramEnd"/>
      <w:r w:rsidRPr="00855B9F">
        <w:rPr>
          <w:lang w:eastAsia="zh-TW"/>
        </w:rPr>
        <w:t>陽光電廠可迅速提供廉價電力，惟目前受限於購電協議，導致無法提供</w:t>
      </w:r>
      <w:r w:rsidRPr="00855B9F">
        <w:rPr>
          <w:lang w:eastAsia="zh-TW"/>
        </w:rPr>
        <w:t>Eskom</w:t>
      </w:r>
      <w:r w:rsidRPr="00855B9F">
        <w:rPr>
          <w:lang w:eastAsia="zh-TW"/>
        </w:rPr>
        <w:t>更廉價</w:t>
      </w:r>
      <w:proofErr w:type="gramStart"/>
      <w:r w:rsidRPr="00855B9F">
        <w:rPr>
          <w:lang w:eastAsia="zh-TW"/>
        </w:rPr>
        <w:t>之綠電</w:t>
      </w:r>
      <w:proofErr w:type="gramEnd"/>
      <w:r w:rsidRPr="00855B9F">
        <w:rPr>
          <w:lang w:eastAsia="zh-TW"/>
        </w:rPr>
        <w:t>。風能業者亦提議取消所有</w:t>
      </w:r>
      <w:proofErr w:type="gramStart"/>
      <w:r w:rsidRPr="00855B9F">
        <w:rPr>
          <w:lang w:eastAsia="zh-TW"/>
        </w:rPr>
        <w:t>運營風電場</w:t>
      </w:r>
      <w:proofErr w:type="gramEnd"/>
      <w:r w:rsidRPr="00855B9F">
        <w:rPr>
          <w:lang w:eastAsia="zh-TW"/>
        </w:rPr>
        <w:t>之電源限制，以期能釋放</w:t>
      </w:r>
      <w:r w:rsidRPr="00855B9F">
        <w:rPr>
          <w:lang w:eastAsia="zh-TW"/>
        </w:rPr>
        <w:t>500MW</w:t>
      </w:r>
      <w:r w:rsidRPr="00855B9F">
        <w:rPr>
          <w:lang w:eastAsia="zh-TW"/>
        </w:rPr>
        <w:t>額外容量。南非風能協會表示，倘若能取消限制，政府可自該等電廠購買低至</w:t>
      </w:r>
      <w:r w:rsidRPr="00855B9F">
        <w:rPr>
          <w:lang w:eastAsia="zh-TW"/>
        </w:rPr>
        <w:t>40c/kWh</w:t>
      </w:r>
      <w:r w:rsidRPr="00855B9F">
        <w:rPr>
          <w:lang w:eastAsia="zh-TW"/>
        </w:rPr>
        <w:t>之剩餘能源。尤其目前</w:t>
      </w:r>
      <w:r w:rsidRPr="00855B9F">
        <w:rPr>
          <w:lang w:eastAsia="zh-TW"/>
        </w:rPr>
        <w:t>Eskom</w:t>
      </w:r>
      <w:r w:rsidRPr="00855B9F">
        <w:rPr>
          <w:lang w:eastAsia="zh-TW"/>
        </w:rPr>
        <w:t>平均電價為</w:t>
      </w:r>
      <w:r w:rsidRPr="00855B9F">
        <w:rPr>
          <w:lang w:eastAsia="zh-TW"/>
        </w:rPr>
        <w:t>90c/kWh</w:t>
      </w:r>
      <w:r w:rsidRPr="00855B9F">
        <w:rPr>
          <w:lang w:eastAsia="zh-TW"/>
        </w:rPr>
        <w:t>，惟此種電價並未反映實際成本。綜合</w:t>
      </w:r>
      <w:r w:rsidRPr="00855B9F">
        <w:rPr>
          <w:lang w:eastAsia="zh-TW"/>
        </w:rPr>
        <w:t>IPP</w:t>
      </w:r>
      <w:r w:rsidRPr="00855B9F">
        <w:rPr>
          <w:lang w:eastAsia="zh-TW"/>
        </w:rPr>
        <w:t>業者之建議，渠等均認為南非</w:t>
      </w:r>
      <w:r w:rsidRPr="00855B9F">
        <w:rPr>
          <w:lang w:eastAsia="zh-TW"/>
        </w:rPr>
        <w:t>IPP</w:t>
      </w:r>
      <w:r w:rsidRPr="00855B9F">
        <w:rPr>
          <w:lang w:eastAsia="zh-TW"/>
        </w:rPr>
        <w:t>辦公室應</w:t>
      </w:r>
      <w:proofErr w:type="gramStart"/>
      <w:r w:rsidRPr="00855B9F">
        <w:rPr>
          <w:lang w:eastAsia="zh-TW"/>
        </w:rPr>
        <w:t>採用躉購電價</w:t>
      </w:r>
      <w:proofErr w:type="gramEnd"/>
      <w:r w:rsidRPr="00855B9F">
        <w:rPr>
          <w:lang w:eastAsia="zh-TW"/>
        </w:rPr>
        <w:t>（</w:t>
      </w:r>
      <w:r w:rsidRPr="00855B9F">
        <w:rPr>
          <w:lang w:eastAsia="zh-TW"/>
        </w:rPr>
        <w:t>feed-in tariff</w:t>
      </w:r>
      <w:r w:rsidRPr="00855B9F">
        <w:rPr>
          <w:lang w:eastAsia="zh-TW"/>
        </w:rPr>
        <w:t>），針對不同技術之電力供應，提供合理電價，並以競價／競標方式，提供電力供應商公開合理之競爭市場。倘若不急迫採取相關措施，南非電力供應所及影響將危及其整體經濟及金融。</w:t>
      </w:r>
      <w:r w:rsidRPr="00855B9F">
        <w:rPr>
          <w:lang w:eastAsia="zh-TW"/>
        </w:rPr>
        <w:t xml:space="preserve"> </w:t>
      </w:r>
    </w:p>
    <w:p w:rsidR="00E9014A" w:rsidRPr="00855B9F" w:rsidRDefault="00DE21DB" w:rsidP="00FA035E">
      <w:pPr>
        <w:pStyle w:val="a8"/>
        <w:ind w:left="945" w:firstLine="472"/>
        <w:rPr>
          <w:lang w:eastAsia="zh-TW"/>
        </w:rPr>
      </w:pPr>
      <w:r w:rsidRPr="00855B9F">
        <w:rPr>
          <w:lang w:eastAsia="zh-TW"/>
        </w:rPr>
        <w:t>南非</w:t>
      </w:r>
      <w:r w:rsidRPr="00855B9F">
        <w:rPr>
          <w:lang w:eastAsia="zh-TW"/>
        </w:rPr>
        <w:t>PwC</w:t>
      </w:r>
      <w:r w:rsidRPr="00855B9F">
        <w:rPr>
          <w:lang w:eastAsia="zh-TW"/>
        </w:rPr>
        <w:t>國際會計公司表示，世界各國使用之能源</w:t>
      </w:r>
      <w:r w:rsidRPr="00855B9F">
        <w:rPr>
          <w:lang w:eastAsia="zh-TW"/>
        </w:rPr>
        <w:t>90%</w:t>
      </w:r>
      <w:r w:rsidRPr="00855B9F">
        <w:rPr>
          <w:lang w:eastAsia="zh-TW"/>
        </w:rPr>
        <w:t>來自石化燃料及天然氣，目前氫燃料被認為是取代石化燃料及</w:t>
      </w:r>
      <w:proofErr w:type="gramStart"/>
      <w:r w:rsidRPr="00855B9F">
        <w:rPr>
          <w:lang w:eastAsia="zh-TW"/>
        </w:rPr>
        <w:t>減少碳排之</w:t>
      </w:r>
      <w:proofErr w:type="gramEnd"/>
      <w:r w:rsidRPr="00855B9F">
        <w:rPr>
          <w:lang w:eastAsia="zh-TW"/>
        </w:rPr>
        <w:t>最佳替代能源，</w:t>
      </w:r>
      <w:proofErr w:type="gramStart"/>
      <w:r w:rsidRPr="00855B9F">
        <w:rPr>
          <w:lang w:eastAsia="zh-TW"/>
        </w:rPr>
        <w:t>減碳排</w:t>
      </w:r>
      <w:proofErr w:type="gramEnd"/>
      <w:r w:rsidRPr="00855B9F">
        <w:rPr>
          <w:lang w:eastAsia="zh-TW"/>
        </w:rPr>
        <w:t>效果遠優於其他再生能源，國際</w:t>
      </w:r>
      <w:proofErr w:type="gramStart"/>
      <w:r w:rsidRPr="00855B9F">
        <w:rPr>
          <w:lang w:eastAsia="zh-TW"/>
        </w:rPr>
        <w:t>市場對氫燃料</w:t>
      </w:r>
      <w:proofErr w:type="gramEnd"/>
      <w:r w:rsidRPr="00855B9F">
        <w:rPr>
          <w:lang w:eastAsia="zh-TW"/>
        </w:rPr>
        <w:t>需求逐漸增加。目前在南非氫燃料科技主要應用於白金礦產業</w:t>
      </w:r>
      <w:proofErr w:type="gramStart"/>
      <w:r w:rsidRPr="00855B9F">
        <w:rPr>
          <w:lang w:eastAsia="zh-TW"/>
        </w:rPr>
        <w:t>採用之氫燃料</w:t>
      </w:r>
      <w:proofErr w:type="gramEnd"/>
      <w:r w:rsidRPr="00855B9F">
        <w:rPr>
          <w:lang w:eastAsia="zh-TW"/>
        </w:rPr>
        <w:t>電池儲，未來亦能應用於交通運輸及發電，滿足產業能源需求，有效</w:t>
      </w:r>
      <w:proofErr w:type="gramStart"/>
      <w:r w:rsidRPr="00855B9F">
        <w:rPr>
          <w:lang w:eastAsia="zh-TW"/>
        </w:rPr>
        <w:t>減少碳排量</w:t>
      </w:r>
      <w:proofErr w:type="gramEnd"/>
      <w:r w:rsidRPr="00855B9F">
        <w:rPr>
          <w:lang w:eastAsia="zh-TW"/>
        </w:rPr>
        <w:t>。</w:t>
      </w:r>
    </w:p>
    <w:p w:rsidR="001F2743" w:rsidRPr="00855B9F" w:rsidRDefault="001F2743" w:rsidP="00567CA8">
      <w:pPr>
        <w:pStyle w:val="a8"/>
        <w:ind w:left="945" w:firstLine="472"/>
        <w:rPr>
          <w:lang w:eastAsia="zh-TW"/>
        </w:rPr>
      </w:pPr>
      <w:r w:rsidRPr="00855B9F">
        <w:rPr>
          <w:lang w:eastAsia="zh-TW"/>
        </w:rPr>
        <w:t>南非溫室氣體排放量為世界第</w:t>
      </w:r>
      <w:r w:rsidRPr="00855B9F">
        <w:rPr>
          <w:lang w:eastAsia="zh-TW"/>
        </w:rPr>
        <w:t>12</w:t>
      </w:r>
      <w:r w:rsidRPr="00855B9F">
        <w:rPr>
          <w:lang w:eastAsia="zh-TW"/>
        </w:rPr>
        <w:t>大，政府積極推動</w:t>
      </w:r>
      <w:proofErr w:type="gramStart"/>
      <w:r w:rsidRPr="00855B9F">
        <w:rPr>
          <w:lang w:eastAsia="zh-TW"/>
        </w:rPr>
        <w:t>減碳排</w:t>
      </w:r>
      <w:proofErr w:type="gramEnd"/>
      <w:r w:rsidRPr="00855B9F">
        <w:rPr>
          <w:lang w:eastAsia="zh-TW"/>
        </w:rPr>
        <w:t>計畫，</w:t>
      </w:r>
      <w:r w:rsidRPr="00855B9F">
        <w:rPr>
          <w:lang w:eastAsia="zh-TW"/>
        </w:rPr>
        <w:t>2019</w:t>
      </w:r>
      <w:r w:rsidRPr="00855B9F">
        <w:rPr>
          <w:lang w:eastAsia="zh-TW"/>
        </w:rPr>
        <w:t>年起開徵碳稅，預計</w:t>
      </w:r>
      <w:r w:rsidRPr="00855B9F">
        <w:rPr>
          <w:lang w:eastAsia="zh-TW"/>
        </w:rPr>
        <w:t>2023</w:t>
      </w:r>
      <w:r w:rsidRPr="00855B9F">
        <w:rPr>
          <w:lang w:eastAsia="zh-TW"/>
        </w:rPr>
        <w:t>年將開徵第二階段碳稅。南非依據</w:t>
      </w:r>
      <w:r w:rsidRPr="00855B9F">
        <w:rPr>
          <w:lang w:eastAsia="zh-TW"/>
        </w:rPr>
        <w:t>2012</w:t>
      </w:r>
      <w:r w:rsidRPr="00855B9F">
        <w:rPr>
          <w:lang w:eastAsia="zh-TW"/>
        </w:rPr>
        <w:t>國家發展計畫，預計於</w:t>
      </w:r>
      <w:r w:rsidRPr="00855B9F">
        <w:rPr>
          <w:lang w:eastAsia="zh-TW"/>
        </w:rPr>
        <w:t>2025</w:t>
      </w:r>
      <w:r w:rsidRPr="00855B9F">
        <w:rPr>
          <w:lang w:eastAsia="zh-TW"/>
        </w:rPr>
        <w:t>年將溫室氣體排放減半至</w:t>
      </w:r>
      <w:r w:rsidRPr="00855B9F">
        <w:rPr>
          <w:lang w:eastAsia="zh-TW"/>
        </w:rPr>
        <w:t>5.4</w:t>
      </w:r>
      <w:r w:rsidRPr="00855B9F">
        <w:rPr>
          <w:lang w:eastAsia="zh-TW"/>
        </w:rPr>
        <w:t>億公噸，</w:t>
      </w:r>
      <w:r w:rsidRPr="00855B9F">
        <w:rPr>
          <w:lang w:eastAsia="zh-TW"/>
        </w:rPr>
        <w:t>2030</w:t>
      </w:r>
      <w:r w:rsidRPr="00855B9F">
        <w:rPr>
          <w:lang w:eastAsia="zh-TW"/>
        </w:rPr>
        <w:t>年減至</w:t>
      </w:r>
      <w:r w:rsidRPr="00855B9F">
        <w:rPr>
          <w:lang w:eastAsia="zh-TW"/>
        </w:rPr>
        <w:t>4.2</w:t>
      </w:r>
      <w:r w:rsidRPr="00855B9F">
        <w:rPr>
          <w:lang w:eastAsia="zh-TW"/>
        </w:rPr>
        <w:t>億公噸，</w:t>
      </w:r>
      <w:r w:rsidRPr="00855B9F">
        <w:rPr>
          <w:lang w:eastAsia="zh-TW"/>
        </w:rPr>
        <w:t>2050</w:t>
      </w:r>
      <w:r w:rsidRPr="00855B9F">
        <w:rPr>
          <w:lang w:eastAsia="zh-TW"/>
        </w:rPr>
        <w:t>年達成零排放目標。</w:t>
      </w:r>
      <w:r w:rsidR="00D43EA7" w:rsidRPr="00855B9F">
        <w:rPr>
          <w:rFonts w:hint="eastAsia"/>
          <w:lang w:eastAsia="zh-TW"/>
        </w:rPr>
        <w:t>英、美、德、法及歐盟在</w:t>
      </w:r>
      <w:r w:rsidR="00D43EA7" w:rsidRPr="00855B9F">
        <w:rPr>
          <w:rFonts w:hint="eastAsia"/>
          <w:lang w:eastAsia="zh-TW"/>
        </w:rPr>
        <w:t>2021</w:t>
      </w:r>
      <w:r w:rsidR="00D43EA7" w:rsidRPr="00855B9F">
        <w:rPr>
          <w:rFonts w:hint="eastAsia"/>
          <w:lang w:eastAsia="zh-TW"/>
        </w:rPr>
        <w:t>年</w:t>
      </w:r>
      <w:r w:rsidR="00D43EA7" w:rsidRPr="00855B9F">
        <w:rPr>
          <w:lang w:eastAsia="zh-TW"/>
        </w:rPr>
        <w:t>第</w:t>
      </w:r>
      <w:r w:rsidR="00D43EA7" w:rsidRPr="00855B9F">
        <w:rPr>
          <w:lang w:eastAsia="zh-TW"/>
        </w:rPr>
        <w:t>26</w:t>
      </w:r>
      <w:r w:rsidR="00D43EA7" w:rsidRPr="00855B9F">
        <w:rPr>
          <w:lang w:eastAsia="zh-TW"/>
        </w:rPr>
        <w:t>屆聯合國氣候變化大會（</w:t>
      </w:r>
      <w:r w:rsidR="00D43EA7" w:rsidRPr="00855B9F">
        <w:rPr>
          <w:lang w:eastAsia="zh-TW"/>
        </w:rPr>
        <w:t>COP26</w:t>
      </w:r>
      <w:r w:rsidR="00D43EA7" w:rsidRPr="00855B9F">
        <w:rPr>
          <w:lang w:eastAsia="zh-TW"/>
        </w:rPr>
        <w:t>）</w:t>
      </w:r>
      <w:r w:rsidR="00D43EA7" w:rsidRPr="00855B9F">
        <w:rPr>
          <w:rFonts w:hint="eastAsia"/>
          <w:lang w:eastAsia="zh-TW"/>
        </w:rPr>
        <w:t>上提出提供</w:t>
      </w:r>
      <w:r w:rsidR="00D43EA7" w:rsidRPr="00855B9F">
        <w:rPr>
          <w:rFonts w:hint="eastAsia"/>
          <w:lang w:eastAsia="zh-TW"/>
        </w:rPr>
        <w:t>85</w:t>
      </w:r>
      <w:r w:rsidR="00D43EA7" w:rsidRPr="00855B9F">
        <w:rPr>
          <w:rFonts w:hint="eastAsia"/>
          <w:lang w:eastAsia="zh-TW"/>
        </w:rPr>
        <w:t>億美元支持南非進行為期</w:t>
      </w:r>
      <w:r w:rsidR="00D43EA7" w:rsidRPr="00855B9F">
        <w:rPr>
          <w:rFonts w:hint="eastAsia"/>
          <w:lang w:eastAsia="zh-TW"/>
        </w:rPr>
        <w:t>5</w:t>
      </w:r>
      <w:r w:rsidR="00D43EA7" w:rsidRPr="00855B9F">
        <w:rPr>
          <w:rFonts w:hint="eastAsia"/>
          <w:lang w:eastAsia="zh-TW"/>
        </w:rPr>
        <w:t>年的公正能源轉型，南非隨後在出席</w:t>
      </w:r>
      <w:r w:rsidR="00D43EA7" w:rsidRPr="00855B9F">
        <w:rPr>
          <w:rFonts w:hint="eastAsia"/>
          <w:lang w:eastAsia="zh-TW"/>
        </w:rPr>
        <w:t>C</w:t>
      </w:r>
      <w:r w:rsidR="00D43EA7" w:rsidRPr="00855B9F">
        <w:rPr>
          <w:lang w:eastAsia="zh-TW"/>
        </w:rPr>
        <w:t>OP27</w:t>
      </w:r>
      <w:r w:rsidR="00D43EA7" w:rsidRPr="00855B9F">
        <w:rPr>
          <w:rFonts w:hint="eastAsia"/>
          <w:lang w:eastAsia="zh-TW"/>
        </w:rPr>
        <w:t>前公布</w:t>
      </w:r>
      <w:r w:rsidR="00D43EA7" w:rsidRPr="00855B9F">
        <w:rPr>
          <w:rFonts w:hint="eastAsia"/>
          <w:lang w:eastAsia="zh-TW"/>
        </w:rPr>
        <w:t>2</w:t>
      </w:r>
      <w:r w:rsidR="00D43EA7" w:rsidRPr="00855B9F">
        <w:rPr>
          <w:lang w:eastAsia="zh-TW"/>
        </w:rPr>
        <w:t>023-2027</w:t>
      </w:r>
      <w:r w:rsidR="00D43EA7" w:rsidRPr="00855B9F">
        <w:rPr>
          <w:rFonts w:hint="eastAsia"/>
          <w:lang w:eastAsia="zh-TW"/>
        </w:rPr>
        <w:t>公正能源轉型投資計畫，將大力發展電力</w:t>
      </w:r>
      <w:r w:rsidR="00DE10FE" w:rsidRPr="00855B9F">
        <w:rPr>
          <w:rFonts w:hint="eastAsia"/>
          <w:lang w:eastAsia="zh-TW"/>
        </w:rPr>
        <w:t>（</w:t>
      </w:r>
      <w:r w:rsidR="00D43EA7" w:rsidRPr="00855B9F">
        <w:rPr>
          <w:lang w:eastAsia="zh-TW"/>
        </w:rPr>
        <w:t>Electricity</w:t>
      </w:r>
      <w:r w:rsidR="00DE10FE" w:rsidRPr="00855B9F">
        <w:rPr>
          <w:rFonts w:hint="eastAsia"/>
          <w:lang w:eastAsia="zh-TW"/>
        </w:rPr>
        <w:t>）</w:t>
      </w:r>
      <w:r w:rsidR="00D43EA7" w:rsidRPr="00855B9F">
        <w:rPr>
          <w:rFonts w:hint="eastAsia"/>
          <w:lang w:eastAsia="zh-TW"/>
        </w:rPr>
        <w:t>、新能源車輛</w:t>
      </w:r>
      <w:r w:rsidR="00DE10FE" w:rsidRPr="00855B9F">
        <w:rPr>
          <w:rFonts w:hint="eastAsia"/>
          <w:lang w:eastAsia="zh-TW"/>
        </w:rPr>
        <w:t>（</w:t>
      </w:r>
      <w:r w:rsidR="00D43EA7" w:rsidRPr="00855B9F">
        <w:rPr>
          <w:lang w:eastAsia="zh-TW"/>
        </w:rPr>
        <w:t xml:space="preserve">New </w:t>
      </w:r>
      <w:r w:rsidR="00D43EA7" w:rsidRPr="00855B9F">
        <w:rPr>
          <w:rFonts w:hint="eastAsia"/>
          <w:lang w:eastAsia="zh-TW"/>
        </w:rPr>
        <w:t>E</w:t>
      </w:r>
      <w:r w:rsidR="00D43EA7" w:rsidRPr="00855B9F">
        <w:rPr>
          <w:lang w:eastAsia="zh-TW"/>
        </w:rPr>
        <w:t>nergy Veh</w:t>
      </w:r>
      <w:r w:rsidR="00D43EA7" w:rsidRPr="00855B9F">
        <w:rPr>
          <w:lang w:eastAsia="zh-TW"/>
        </w:rPr>
        <w:t>i</w:t>
      </w:r>
      <w:r w:rsidR="00D43EA7" w:rsidRPr="00855B9F">
        <w:rPr>
          <w:lang w:eastAsia="zh-TW"/>
        </w:rPr>
        <w:t>cle</w:t>
      </w:r>
      <w:r w:rsidR="00DE10FE" w:rsidRPr="00855B9F">
        <w:rPr>
          <w:lang w:eastAsia="zh-TW"/>
        </w:rPr>
        <w:t>）</w:t>
      </w:r>
      <w:proofErr w:type="gramStart"/>
      <w:r w:rsidR="00D43EA7" w:rsidRPr="00855B9F">
        <w:rPr>
          <w:rFonts w:hint="eastAsia"/>
          <w:lang w:eastAsia="zh-TW"/>
        </w:rPr>
        <w:t>與綠氫</w:t>
      </w:r>
      <w:proofErr w:type="gramEnd"/>
      <w:r w:rsidR="00DE10FE" w:rsidRPr="00855B9F">
        <w:rPr>
          <w:rFonts w:hint="eastAsia"/>
          <w:lang w:eastAsia="zh-TW"/>
        </w:rPr>
        <w:t>（</w:t>
      </w:r>
      <w:r w:rsidR="00D43EA7" w:rsidRPr="00855B9F">
        <w:rPr>
          <w:lang w:eastAsia="zh-TW"/>
        </w:rPr>
        <w:t>Green Hydrogen</w:t>
      </w:r>
      <w:r w:rsidR="00DE10FE" w:rsidRPr="00855B9F">
        <w:rPr>
          <w:lang w:eastAsia="zh-TW"/>
        </w:rPr>
        <w:t>）</w:t>
      </w:r>
      <w:r w:rsidR="00D43EA7" w:rsidRPr="00855B9F">
        <w:rPr>
          <w:rFonts w:hint="eastAsia"/>
          <w:lang w:eastAsia="zh-TW"/>
        </w:rPr>
        <w:t>三大領域，以及相關技能與培訓，致力在</w:t>
      </w:r>
      <w:r w:rsidR="00D43EA7" w:rsidRPr="00855B9F">
        <w:rPr>
          <w:rFonts w:hint="eastAsia"/>
          <w:lang w:eastAsia="zh-TW"/>
        </w:rPr>
        <w:t>2030</w:t>
      </w:r>
      <w:r w:rsidR="00D43EA7" w:rsidRPr="00855B9F">
        <w:rPr>
          <w:rFonts w:hint="eastAsia"/>
          <w:lang w:eastAsia="zh-TW"/>
        </w:rPr>
        <w:t>年減少碳排放量至</w:t>
      </w:r>
      <w:r w:rsidR="00D43EA7" w:rsidRPr="00855B9F">
        <w:rPr>
          <w:rFonts w:hint="eastAsia"/>
          <w:lang w:eastAsia="zh-TW"/>
        </w:rPr>
        <w:t>350</w:t>
      </w:r>
      <w:r w:rsidR="00D43EA7" w:rsidRPr="00855B9F">
        <w:rPr>
          <w:rFonts w:hint="eastAsia"/>
          <w:lang w:eastAsia="zh-TW"/>
        </w:rPr>
        <w:t>至</w:t>
      </w:r>
      <w:r w:rsidR="00D43EA7" w:rsidRPr="00855B9F">
        <w:rPr>
          <w:rFonts w:hint="eastAsia"/>
          <w:lang w:eastAsia="zh-TW"/>
        </w:rPr>
        <w:t>420</w:t>
      </w:r>
      <w:r w:rsidR="00D43EA7" w:rsidRPr="00855B9F">
        <w:rPr>
          <w:rFonts w:hint="eastAsia"/>
          <w:lang w:eastAsia="zh-TW"/>
        </w:rPr>
        <w:t>公噸二氧化碳當量</w:t>
      </w:r>
      <w:r w:rsidR="00DE10FE" w:rsidRPr="00855B9F">
        <w:rPr>
          <w:lang w:eastAsia="zh-TW"/>
        </w:rPr>
        <w:t>（</w:t>
      </w:r>
      <w:r w:rsidR="00D43EA7" w:rsidRPr="00855B9F">
        <w:rPr>
          <w:lang w:eastAsia="zh-TW"/>
        </w:rPr>
        <w:t>Mt CO2 eq</w:t>
      </w:r>
      <w:r w:rsidR="00DE10FE" w:rsidRPr="00855B9F">
        <w:rPr>
          <w:lang w:eastAsia="zh-TW"/>
        </w:rPr>
        <w:t>）</w:t>
      </w:r>
      <w:r w:rsidR="00D43EA7" w:rsidRPr="00855B9F">
        <w:rPr>
          <w:rFonts w:hint="eastAsia"/>
          <w:lang w:eastAsia="zh-TW"/>
        </w:rPr>
        <w:t>。預計所需資金約為</w:t>
      </w:r>
      <w:r w:rsidR="00D43EA7" w:rsidRPr="00855B9F">
        <w:rPr>
          <w:rFonts w:hint="eastAsia"/>
          <w:lang w:eastAsia="zh-TW"/>
        </w:rPr>
        <w:t>1.5</w:t>
      </w:r>
      <w:r w:rsidR="00D43EA7" w:rsidRPr="00855B9F">
        <w:rPr>
          <w:rFonts w:hint="eastAsia"/>
          <w:lang w:eastAsia="zh-TW"/>
        </w:rPr>
        <w:t>兆南非幣，資金來源主要為已開發國家、民間投資者、政府、國際開發銀行。</w:t>
      </w:r>
    </w:p>
    <w:p w:rsidR="00E9014A" w:rsidRPr="00855B9F" w:rsidRDefault="00DE21DB" w:rsidP="00FA035E">
      <w:pPr>
        <w:pStyle w:val="a7"/>
        <w:ind w:left="945" w:hanging="709"/>
        <w:rPr>
          <w:lang w:val="en-US"/>
        </w:rPr>
      </w:pPr>
      <w:r w:rsidRPr="00855B9F">
        <w:rPr>
          <w:lang w:val="en-US"/>
        </w:rPr>
        <w:t>（</w:t>
      </w:r>
      <w:r w:rsidRPr="00855B9F">
        <w:t>六</w:t>
      </w:r>
      <w:r w:rsidRPr="00855B9F">
        <w:rPr>
          <w:lang w:val="en-US"/>
        </w:rPr>
        <w:t>）</w:t>
      </w:r>
      <w:r w:rsidRPr="00855B9F">
        <w:t>資通訊產業</w:t>
      </w:r>
    </w:p>
    <w:p w:rsidR="00E9014A" w:rsidRPr="00855B9F" w:rsidRDefault="00DE21DB" w:rsidP="00FA035E">
      <w:pPr>
        <w:pStyle w:val="a8"/>
        <w:ind w:left="945" w:firstLine="472"/>
        <w:rPr>
          <w:lang w:eastAsia="zh-TW"/>
        </w:rPr>
      </w:pPr>
      <w:r w:rsidRPr="00855B9F">
        <w:rPr>
          <w:lang w:eastAsia="zh-TW"/>
        </w:rPr>
        <w:t>依據</w:t>
      </w:r>
      <w:r w:rsidRPr="00855B9F">
        <w:rPr>
          <w:lang w:eastAsia="zh-TW"/>
        </w:rPr>
        <w:t>Independent Communication Authority of SA</w:t>
      </w:r>
      <w:r w:rsidRPr="00855B9F">
        <w:rPr>
          <w:lang w:eastAsia="zh-TW"/>
        </w:rPr>
        <w:t>報導指出，南非目前</w:t>
      </w:r>
      <w:r w:rsidRPr="00855B9F">
        <w:rPr>
          <w:lang w:eastAsia="zh-TW"/>
        </w:rPr>
        <w:t>90%</w:t>
      </w:r>
      <w:r w:rsidRPr="00855B9F">
        <w:rPr>
          <w:lang w:eastAsia="zh-TW"/>
        </w:rPr>
        <w:t>人口是用</w:t>
      </w:r>
      <w:r w:rsidRPr="00855B9F">
        <w:rPr>
          <w:lang w:eastAsia="zh-TW"/>
        </w:rPr>
        <w:t>3G</w:t>
      </w:r>
      <w:r w:rsidRPr="00855B9F">
        <w:rPr>
          <w:lang w:eastAsia="zh-TW"/>
        </w:rPr>
        <w:t>，</w:t>
      </w:r>
      <w:r w:rsidRPr="00855B9F">
        <w:rPr>
          <w:lang w:eastAsia="zh-TW"/>
        </w:rPr>
        <w:t>75%</w:t>
      </w:r>
      <w:r w:rsidRPr="00855B9F">
        <w:rPr>
          <w:lang w:eastAsia="zh-TW"/>
        </w:rPr>
        <w:t>人口使用</w:t>
      </w:r>
      <w:r w:rsidRPr="00855B9F">
        <w:rPr>
          <w:lang w:eastAsia="zh-TW"/>
        </w:rPr>
        <w:t>4G</w:t>
      </w:r>
      <w:r w:rsidRPr="00855B9F">
        <w:rPr>
          <w:lang w:eastAsia="zh-TW"/>
        </w:rPr>
        <w:t>，而</w:t>
      </w:r>
      <w:r w:rsidRPr="00855B9F">
        <w:rPr>
          <w:lang w:eastAsia="zh-TW"/>
        </w:rPr>
        <w:t>53.4%</w:t>
      </w:r>
      <w:r w:rsidRPr="00855B9F">
        <w:rPr>
          <w:lang w:eastAsia="zh-TW"/>
        </w:rPr>
        <w:t>人口使用網路，約</w:t>
      </w:r>
      <w:r w:rsidRPr="00855B9F">
        <w:rPr>
          <w:lang w:eastAsia="zh-TW"/>
        </w:rPr>
        <w:t>1,500</w:t>
      </w:r>
      <w:r w:rsidRPr="00855B9F">
        <w:rPr>
          <w:lang w:eastAsia="zh-TW"/>
        </w:rPr>
        <w:t>萬人口使用社群網站，占總人口數</w:t>
      </w:r>
      <w:r w:rsidRPr="00855B9F">
        <w:rPr>
          <w:lang w:eastAsia="zh-TW"/>
        </w:rPr>
        <w:t>27%</w:t>
      </w:r>
      <w:r w:rsidRPr="00855B9F">
        <w:rPr>
          <w:lang w:eastAsia="zh-TW"/>
        </w:rPr>
        <w:t>，其中</w:t>
      </w:r>
      <w:r w:rsidRPr="00855B9F">
        <w:rPr>
          <w:lang w:eastAsia="zh-TW"/>
        </w:rPr>
        <w:t>1,300</w:t>
      </w:r>
      <w:r w:rsidRPr="00855B9F">
        <w:rPr>
          <w:lang w:eastAsia="zh-TW"/>
        </w:rPr>
        <w:t>萬人口以手機方式使用社群網站。</w:t>
      </w:r>
    </w:p>
    <w:p w:rsidR="00E9014A" w:rsidRPr="00855B9F" w:rsidRDefault="00DE21DB" w:rsidP="00FA035E">
      <w:pPr>
        <w:pStyle w:val="a8"/>
        <w:ind w:left="945" w:firstLine="472"/>
        <w:rPr>
          <w:lang w:eastAsia="zh-TW"/>
        </w:rPr>
      </w:pPr>
      <w:r w:rsidRPr="00855B9F">
        <w:rPr>
          <w:lang w:eastAsia="zh-TW"/>
        </w:rPr>
        <w:t>南非自</w:t>
      </w:r>
      <w:r w:rsidRPr="00855B9F">
        <w:rPr>
          <w:lang w:eastAsia="zh-TW"/>
        </w:rPr>
        <w:t>2015</w:t>
      </w:r>
      <w:r w:rsidRPr="00855B9F">
        <w:rPr>
          <w:lang w:eastAsia="zh-TW"/>
        </w:rPr>
        <w:t>年起指定</w:t>
      </w:r>
      <w:r w:rsidRPr="00855B9F">
        <w:rPr>
          <w:lang w:eastAsia="zh-TW"/>
        </w:rPr>
        <w:t>Telkom</w:t>
      </w:r>
      <w:r w:rsidRPr="00855B9F">
        <w:rPr>
          <w:lang w:eastAsia="zh-TW"/>
        </w:rPr>
        <w:t>南非電訊公司領導發展寬頻網路建設。通訊郵政部將與企業、黑人城鎮與鄉下生意人合作發展小型、中型與大型企業（</w:t>
      </w:r>
      <w:r w:rsidRPr="00855B9F">
        <w:rPr>
          <w:lang w:eastAsia="zh-TW"/>
        </w:rPr>
        <w:t>SMME</w:t>
      </w:r>
      <w:r w:rsidRPr="00855B9F">
        <w:rPr>
          <w:lang w:eastAsia="zh-TW"/>
        </w:rPr>
        <w:t>），目的在於扭轉南非目前的資訊通訊產業產品與服務的進口地位。依據南非媒體網站</w:t>
      </w:r>
      <w:r w:rsidRPr="00855B9F">
        <w:rPr>
          <w:lang w:eastAsia="zh-TW"/>
        </w:rPr>
        <w:t>Worldstop export</w:t>
      </w:r>
      <w:r w:rsidRPr="00855B9F">
        <w:rPr>
          <w:lang w:eastAsia="zh-TW"/>
        </w:rPr>
        <w:t>資料顯示，</w:t>
      </w:r>
      <w:r w:rsidR="003B193E" w:rsidRPr="00855B9F">
        <w:rPr>
          <w:rFonts w:hint="eastAsia"/>
          <w:lang w:eastAsia="zh-TW"/>
        </w:rPr>
        <w:t>資通訊</w:t>
      </w:r>
      <w:r w:rsidRPr="00855B9F">
        <w:rPr>
          <w:lang w:eastAsia="zh-TW"/>
        </w:rPr>
        <w:t>產業進口總額共計</w:t>
      </w:r>
      <w:r w:rsidRPr="00855B9F">
        <w:rPr>
          <w:lang w:eastAsia="zh-TW"/>
        </w:rPr>
        <w:t>447</w:t>
      </w:r>
      <w:r w:rsidRPr="00855B9F">
        <w:rPr>
          <w:lang w:eastAsia="zh-TW"/>
        </w:rPr>
        <w:t>億南非幣，該產業目前製造業虛弱、設計不足、缺乏技術人員、產業協會不</w:t>
      </w:r>
      <w:proofErr w:type="gramStart"/>
      <w:r w:rsidRPr="00855B9F">
        <w:rPr>
          <w:lang w:eastAsia="zh-TW"/>
        </w:rPr>
        <w:t>健全、本地</w:t>
      </w:r>
      <w:proofErr w:type="gramEnd"/>
      <w:r w:rsidRPr="00855B9F">
        <w:rPr>
          <w:lang w:eastAsia="zh-TW"/>
        </w:rPr>
        <w:t>市場充次國外品牌產品、新的電視證照方案無法落實等原因，成為該產業發展的阻礙。然而附加產業製造業仍有發展潛力，例如：網路分享器、低價位平板手機與一般手機、遙控系統與安全設備、銀行與金融業軟硬體系統、矽處理的光纖光學、整合電路、太陽能原件、電子安全設備與服務、以及軟體週邊設備，政府需支持生產低價位產品、行動雲端平台，</w:t>
      </w:r>
      <w:proofErr w:type="gramStart"/>
      <w:r w:rsidRPr="00855B9F">
        <w:rPr>
          <w:lang w:eastAsia="zh-TW"/>
        </w:rPr>
        <w:t>俾</w:t>
      </w:r>
      <w:proofErr w:type="gramEnd"/>
      <w:r w:rsidRPr="00855B9F">
        <w:rPr>
          <w:lang w:eastAsia="zh-TW"/>
        </w:rPr>
        <w:t>利出口其他非洲國家與發展中國家的市場。</w:t>
      </w:r>
    </w:p>
    <w:p w:rsidR="00E9014A" w:rsidRPr="00855B9F" w:rsidRDefault="00DE21DB" w:rsidP="00FA035E">
      <w:pPr>
        <w:pStyle w:val="a8"/>
        <w:ind w:left="945" w:firstLine="472"/>
        <w:rPr>
          <w:lang w:eastAsia="zh-TW"/>
        </w:rPr>
      </w:pPr>
      <w:r w:rsidRPr="00855B9F">
        <w:rPr>
          <w:lang w:eastAsia="zh-TW"/>
        </w:rPr>
        <w:t>另外，聚集公共部門的需求、促進生產與採購當地製造的產品，使用特別經濟區域，提供政府所需，結合企業、加強支持與領導擴展本地電子製造產業。</w:t>
      </w:r>
    </w:p>
    <w:p w:rsidR="00E9014A" w:rsidRPr="00855B9F" w:rsidRDefault="00DE21DB" w:rsidP="00FA035E">
      <w:pPr>
        <w:pStyle w:val="a8"/>
        <w:ind w:left="945" w:firstLine="472"/>
        <w:rPr>
          <w:lang w:eastAsia="zh-TW"/>
        </w:rPr>
      </w:pPr>
      <w:r w:rsidRPr="00855B9F">
        <w:t>依</w:t>
      </w:r>
      <w:proofErr w:type="gramStart"/>
      <w:r w:rsidRPr="00855B9F">
        <w:t>據</w:t>
      </w:r>
      <w:proofErr w:type="gramEnd"/>
      <w:r w:rsidRPr="00855B9F">
        <w:t>市</w:t>
      </w:r>
      <w:proofErr w:type="gramStart"/>
      <w:r w:rsidRPr="00855B9F">
        <w:t>場</w:t>
      </w:r>
      <w:proofErr w:type="gramEnd"/>
      <w:r w:rsidRPr="00855B9F">
        <w:t>預測顧問公司（</w:t>
      </w:r>
      <w:r w:rsidRPr="00855B9F">
        <w:t>International Data Corporation</w:t>
      </w:r>
      <w:r w:rsidRPr="00855B9F">
        <w:rPr>
          <w:lang w:eastAsia="zh-TW"/>
        </w:rPr>
        <w:t>；</w:t>
      </w:r>
      <w:r w:rsidRPr="00855B9F">
        <w:t>IDC</w:t>
      </w:r>
      <w:r w:rsidRPr="00855B9F">
        <w:t>）預估，</w:t>
      </w:r>
      <w:r w:rsidRPr="00855B9F">
        <w:rPr>
          <w:lang w:eastAsia="zh-TW"/>
        </w:rPr>
        <w:t>消費者、金融、政府主</w:t>
      </w:r>
      <w:proofErr w:type="gramStart"/>
      <w:r w:rsidRPr="00855B9F">
        <w:rPr>
          <w:lang w:eastAsia="zh-TW"/>
        </w:rPr>
        <w:t>導</w:t>
      </w:r>
      <w:proofErr w:type="gramEnd"/>
      <w:r w:rsidRPr="00855B9F">
        <w:rPr>
          <w:lang w:eastAsia="zh-TW"/>
        </w:rPr>
        <w:t>，南非金融市</w:t>
      </w:r>
      <w:proofErr w:type="gramStart"/>
      <w:r w:rsidRPr="00855B9F">
        <w:rPr>
          <w:lang w:eastAsia="zh-TW"/>
        </w:rPr>
        <w:t>場</w:t>
      </w:r>
      <w:proofErr w:type="gramEnd"/>
      <w:r w:rsidRPr="00855B9F">
        <w:rPr>
          <w:lang w:eastAsia="zh-TW"/>
        </w:rPr>
        <w:t>包括銀行業、保險業、保全業與投資業，是第二大</w:t>
      </w:r>
      <w:r w:rsidR="00881B8F" w:rsidRPr="00855B9F">
        <w:rPr>
          <w:rFonts w:hint="eastAsia"/>
          <w:lang w:eastAsia="zh-TW"/>
        </w:rPr>
        <w:t>高科技</w:t>
      </w:r>
      <w:r w:rsidRPr="00855B9F">
        <w:rPr>
          <w:lang w:eastAsia="zh-TW"/>
        </w:rPr>
        <w:t>消費市</w:t>
      </w:r>
      <w:proofErr w:type="gramStart"/>
      <w:r w:rsidRPr="00855B9F">
        <w:rPr>
          <w:lang w:eastAsia="zh-TW"/>
        </w:rPr>
        <w:t>場</w:t>
      </w:r>
      <w:proofErr w:type="gramEnd"/>
      <w:r w:rsidRPr="00855B9F">
        <w:rPr>
          <w:lang w:eastAsia="zh-TW"/>
        </w:rPr>
        <w:t>，驅使可</w:t>
      </w:r>
      <w:proofErr w:type="gramStart"/>
      <w:r w:rsidRPr="00855B9F">
        <w:rPr>
          <w:lang w:eastAsia="zh-TW"/>
        </w:rPr>
        <w:t>動</w:t>
      </w:r>
      <w:proofErr w:type="gramEnd"/>
      <w:r w:rsidRPr="00855B9F">
        <w:rPr>
          <w:lang w:eastAsia="zh-TW"/>
        </w:rPr>
        <w:t>性與安全性上的投資增加。</w:t>
      </w:r>
      <w:proofErr w:type="gramStart"/>
      <w:r w:rsidRPr="00855B9F">
        <w:rPr>
          <w:lang w:eastAsia="zh-TW"/>
        </w:rPr>
        <w:t>因著</w:t>
      </w:r>
      <w:proofErr w:type="gramEnd"/>
      <w:r w:rsidRPr="00855B9F">
        <w:rPr>
          <w:lang w:eastAsia="zh-TW"/>
        </w:rPr>
        <w:t>傳統商業管道減少，南非的行動電話銀行的便利性，是服務一般人、偏遠無法去銀行或不使用電腦客戶的主要管道。儘管南非經濟情況持續脆弱，南非未來的</w:t>
      </w:r>
      <w:r w:rsidR="00881B8F" w:rsidRPr="00855B9F">
        <w:rPr>
          <w:rFonts w:hint="eastAsia"/>
          <w:lang w:eastAsia="zh-TW"/>
        </w:rPr>
        <w:t>高科技</w:t>
      </w:r>
      <w:r w:rsidRPr="00855B9F">
        <w:rPr>
          <w:lang w:eastAsia="zh-TW"/>
        </w:rPr>
        <w:t>產業仍舊會繼續成長。個人消費者、金融業、通訊業與政府部門將持續是</w:t>
      </w:r>
      <w:r w:rsidR="00881B8F" w:rsidRPr="00855B9F">
        <w:rPr>
          <w:rFonts w:hint="eastAsia"/>
          <w:lang w:eastAsia="zh-TW"/>
        </w:rPr>
        <w:t>高科技</w:t>
      </w:r>
      <w:r w:rsidRPr="00855B9F">
        <w:rPr>
          <w:lang w:eastAsia="zh-TW"/>
        </w:rPr>
        <w:t>業的最大客戶，而且將會在交通、公益事業與健康部門方面的發展。</w:t>
      </w:r>
    </w:p>
    <w:p w:rsidR="00E9014A" w:rsidRPr="00855B9F" w:rsidRDefault="00DE21DB" w:rsidP="00FA035E">
      <w:pPr>
        <w:pStyle w:val="a8"/>
        <w:ind w:left="945" w:firstLine="472"/>
        <w:rPr>
          <w:lang w:eastAsia="zh-TW"/>
        </w:rPr>
      </w:pPr>
      <w:r w:rsidRPr="00855B9F">
        <w:rPr>
          <w:lang w:eastAsia="zh-TW"/>
        </w:rPr>
        <w:t>在資訊產品方面，南非電腦業主要品牌包括</w:t>
      </w:r>
      <w:r w:rsidRPr="00855B9F">
        <w:rPr>
          <w:lang w:eastAsia="zh-TW"/>
        </w:rPr>
        <w:t>Hewlett-Packard</w:t>
      </w:r>
      <w:r w:rsidRPr="00855B9F">
        <w:rPr>
          <w:lang w:eastAsia="zh-TW"/>
        </w:rPr>
        <w:t>、</w:t>
      </w:r>
      <w:r w:rsidRPr="00855B9F">
        <w:rPr>
          <w:lang w:eastAsia="zh-TW"/>
        </w:rPr>
        <w:t>Acer</w:t>
      </w:r>
      <w:r w:rsidRPr="00855B9F">
        <w:rPr>
          <w:lang w:eastAsia="zh-TW"/>
        </w:rPr>
        <w:t>、</w:t>
      </w:r>
      <w:r w:rsidRPr="00855B9F">
        <w:rPr>
          <w:lang w:eastAsia="zh-TW"/>
        </w:rPr>
        <w:t>Dell</w:t>
      </w:r>
      <w:r w:rsidRPr="00855B9F">
        <w:rPr>
          <w:lang w:eastAsia="zh-TW"/>
        </w:rPr>
        <w:t>及</w:t>
      </w:r>
      <w:r w:rsidRPr="00855B9F">
        <w:rPr>
          <w:lang w:eastAsia="zh-TW"/>
        </w:rPr>
        <w:t>Mustek</w:t>
      </w:r>
      <w:r w:rsidRPr="00855B9F">
        <w:rPr>
          <w:lang w:eastAsia="zh-TW"/>
        </w:rPr>
        <w:t>等，多數係進口零組件後於本地</w:t>
      </w:r>
      <w:proofErr w:type="gramStart"/>
      <w:r w:rsidRPr="00855B9F">
        <w:rPr>
          <w:lang w:eastAsia="zh-TW"/>
        </w:rPr>
        <w:t>組裝成機</w:t>
      </w:r>
      <w:proofErr w:type="gramEnd"/>
      <w:r w:rsidRPr="00855B9F">
        <w:rPr>
          <w:lang w:eastAsia="zh-TW"/>
        </w:rPr>
        <w:t>，惟電腦</w:t>
      </w:r>
      <w:r w:rsidRPr="00855B9F">
        <w:rPr>
          <w:lang w:eastAsia="zh-TW"/>
        </w:rPr>
        <w:t>DIY</w:t>
      </w:r>
      <w:r w:rsidRPr="00855B9F">
        <w:rPr>
          <w:lang w:eastAsia="zh-TW"/>
        </w:rPr>
        <w:t>市場不像臺灣普遍，我商應有發展空間，但宜與當地經銷商合作爭取商機。由於南非資通訊產業市場潛力無窮，許多大型國際企業例如</w:t>
      </w:r>
      <w:r w:rsidRPr="00855B9F">
        <w:rPr>
          <w:lang w:eastAsia="zh-TW"/>
        </w:rPr>
        <w:t>IBM</w:t>
      </w:r>
      <w:r w:rsidRPr="00855B9F">
        <w:rPr>
          <w:lang w:eastAsia="zh-TW"/>
        </w:rPr>
        <w:t>、</w:t>
      </w:r>
      <w:r w:rsidRPr="00855B9F">
        <w:rPr>
          <w:lang w:eastAsia="zh-TW"/>
        </w:rPr>
        <w:t>Unisys</w:t>
      </w:r>
      <w:r w:rsidRPr="00855B9F">
        <w:rPr>
          <w:lang w:eastAsia="zh-TW"/>
        </w:rPr>
        <w:t>、微軟、英特爾、</w:t>
      </w:r>
      <w:r w:rsidRPr="00855B9F">
        <w:rPr>
          <w:lang w:eastAsia="zh-TW"/>
        </w:rPr>
        <w:t>Systems Application Protocol</w:t>
      </w:r>
      <w:r w:rsidRPr="00855B9F">
        <w:rPr>
          <w:lang w:eastAsia="zh-TW"/>
        </w:rPr>
        <w:t>（</w:t>
      </w:r>
      <w:r w:rsidRPr="00855B9F">
        <w:rPr>
          <w:lang w:eastAsia="zh-TW"/>
        </w:rPr>
        <w:t>SAP</w:t>
      </w:r>
      <w:r w:rsidRPr="00855B9F">
        <w:rPr>
          <w:lang w:eastAsia="zh-TW"/>
        </w:rPr>
        <w:t>）、</w:t>
      </w:r>
      <w:r w:rsidRPr="00855B9F">
        <w:rPr>
          <w:lang w:eastAsia="zh-TW"/>
        </w:rPr>
        <w:t>Dell</w:t>
      </w:r>
      <w:r w:rsidRPr="00855B9F">
        <w:rPr>
          <w:lang w:eastAsia="zh-TW"/>
        </w:rPr>
        <w:t>、</w:t>
      </w:r>
      <w:r w:rsidRPr="00855B9F">
        <w:rPr>
          <w:lang w:eastAsia="zh-TW"/>
        </w:rPr>
        <w:t>Novell</w:t>
      </w:r>
      <w:r w:rsidRPr="00855B9F">
        <w:rPr>
          <w:lang w:eastAsia="zh-TW"/>
        </w:rPr>
        <w:t>、</w:t>
      </w:r>
      <w:r w:rsidRPr="00855B9F">
        <w:rPr>
          <w:spacing w:val="-2"/>
          <w:lang w:eastAsia="zh-TW"/>
        </w:rPr>
        <w:t>Compaq</w:t>
      </w:r>
      <w:r w:rsidRPr="00855B9F">
        <w:rPr>
          <w:spacing w:val="-2"/>
          <w:lang w:eastAsia="zh-TW"/>
        </w:rPr>
        <w:t>、西門子、</w:t>
      </w:r>
      <w:r w:rsidRPr="00855B9F">
        <w:rPr>
          <w:spacing w:val="-2"/>
          <w:lang w:eastAsia="zh-TW"/>
        </w:rPr>
        <w:t>Alcatel</w:t>
      </w:r>
      <w:r w:rsidRPr="00855B9F">
        <w:rPr>
          <w:spacing w:val="-2"/>
          <w:lang w:eastAsia="zh-TW"/>
        </w:rPr>
        <w:t>、</w:t>
      </w:r>
      <w:r w:rsidRPr="00855B9F">
        <w:rPr>
          <w:spacing w:val="-2"/>
          <w:lang w:eastAsia="zh-TW"/>
        </w:rPr>
        <w:t>Ericsson</w:t>
      </w:r>
      <w:r w:rsidRPr="00855B9F">
        <w:rPr>
          <w:spacing w:val="-2"/>
          <w:lang w:eastAsia="zh-TW"/>
        </w:rPr>
        <w:t>、</w:t>
      </w:r>
      <w:r w:rsidRPr="00855B9F">
        <w:rPr>
          <w:spacing w:val="-2"/>
          <w:lang w:eastAsia="zh-TW"/>
        </w:rPr>
        <w:t>Altech</w:t>
      </w:r>
      <w:r w:rsidRPr="00855B9F">
        <w:rPr>
          <w:spacing w:val="-2"/>
          <w:lang w:eastAsia="zh-TW"/>
        </w:rPr>
        <w:t>、</w:t>
      </w:r>
      <w:r w:rsidRPr="00855B9F">
        <w:rPr>
          <w:spacing w:val="-2"/>
          <w:lang w:eastAsia="zh-TW"/>
        </w:rPr>
        <w:t>Grintek</w:t>
      </w:r>
      <w:r w:rsidRPr="00855B9F">
        <w:rPr>
          <w:spacing w:val="-2"/>
          <w:lang w:eastAsia="zh-TW"/>
        </w:rPr>
        <w:t>、</w:t>
      </w:r>
      <w:r w:rsidRPr="00855B9F">
        <w:rPr>
          <w:spacing w:val="-2"/>
          <w:lang w:eastAsia="zh-TW"/>
        </w:rPr>
        <w:t>Spescom</w:t>
      </w:r>
      <w:r w:rsidRPr="00855B9F">
        <w:rPr>
          <w:spacing w:val="-2"/>
          <w:lang w:eastAsia="zh-TW"/>
        </w:rPr>
        <w:t>、</w:t>
      </w:r>
      <w:r w:rsidRPr="00855B9F">
        <w:rPr>
          <w:spacing w:val="-2"/>
          <w:lang w:eastAsia="zh-TW"/>
        </w:rPr>
        <w:t>Tellumat</w:t>
      </w:r>
      <w:r w:rsidRPr="00855B9F">
        <w:rPr>
          <w:lang w:eastAsia="zh-TW"/>
        </w:rPr>
        <w:t>與</w:t>
      </w:r>
      <w:r w:rsidRPr="00855B9F">
        <w:rPr>
          <w:lang w:eastAsia="zh-TW"/>
        </w:rPr>
        <w:t>Marconi</w:t>
      </w:r>
      <w:r w:rsidRPr="00855B9F">
        <w:rPr>
          <w:lang w:eastAsia="zh-TW"/>
        </w:rPr>
        <w:t>等紛紛前來設立分公司，除開拓本地市場外，並拓展廣大非洲市場。</w:t>
      </w:r>
    </w:p>
    <w:p w:rsidR="001F2743" w:rsidRPr="00855B9F" w:rsidRDefault="001F2743" w:rsidP="00F44227">
      <w:pPr>
        <w:pStyle w:val="a8"/>
        <w:ind w:left="945" w:firstLine="472"/>
        <w:rPr>
          <w:lang w:eastAsia="zh-TW"/>
        </w:rPr>
      </w:pPr>
      <w:r w:rsidRPr="00855B9F">
        <w:rPr>
          <w:lang w:eastAsia="zh-TW"/>
        </w:rPr>
        <w:t>Google</w:t>
      </w:r>
      <w:r w:rsidR="00F44227" w:rsidRPr="00855B9F">
        <w:rPr>
          <w:rFonts w:hint="eastAsia"/>
          <w:lang w:eastAsia="zh-TW"/>
        </w:rPr>
        <w:t>於</w:t>
      </w:r>
      <w:r w:rsidR="00F44227" w:rsidRPr="00855B9F">
        <w:rPr>
          <w:rFonts w:hint="eastAsia"/>
          <w:lang w:eastAsia="zh-TW"/>
        </w:rPr>
        <w:t>2022</w:t>
      </w:r>
      <w:r w:rsidR="00F44227" w:rsidRPr="00855B9F">
        <w:rPr>
          <w:rFonts w:hint="eastAsia"/>
          <w:lang w:eastAsia="zh-TW"/>
        </w:rPr>
        <w:t>年</w:t>
      </w:r>
      <w:r w:rsidR="00F44227" w:rsidRPr="00855B9F">
        <w:rPr>
          <w:lang w:eastAsia="zh-TW"/>
        </w:rPr>
        <w:t>3</w:t>
      </w:r>
      <w:r w:rsidR="00F44227" w:rsidRPr="00855B9F">
        <w:rPr>
          <w:lang w:eastAsia="zh-TW"/>
        </w:rPr>
        <w:t>月表示</w:t>
      </w:r>
      <w:r w:rsidR="00F44227" w:rsidRPr="00855B9F">
        <w:rPr>
          <w:rFonts w:hint="eastAsia"/>
          <w:lang w:eastAsia="zh-TW"/>
        </w:rPr>
        <w:t>，將</w:t>
      </w:r>
      <w:r w:rsidRPr="00855B9F">
        <w:rPr>
          <w:lang w:eastAsia="zh-TW"/>
        </w:rPr>
        <w:t>架設非洲網路電纜從多哥延伸至南非</w:t>
      </w:r>
      <w:r w:rsidR="00F44227" w:rsidRPr="00855B9F">
        <w:rPr>
          <w:rFonts w:hint="eastAsia"/>
          <w:lang w:eastAsia="zh-TW"/>
        </w:rPr>
        <w:t>，</w:t>
      </w:r>
      <w:r w:rsidRPr="00855B9F">
        <w:rPr>
          <w:lang w:eastAsia="zh-TW"/>
        </w:rPr>
        <w:t>此電纜</w:t>
      </w:r>
      <w:r w:rsidR="00F44227" w:rsidRPr="00855B9F">
        <w:rPr>
          <w:rFonts w:hint="eastAsia"/>
          <w:lang w:eastAsia="zh-TW"/>
        </w:rPr>
        <w:t>項目</w:t>
      </w:r>
      <w:r w:rsidRPr="00855B9F">
        <w:rPr>
          <w:lang w:eastAsia="zh-TW"/>
        </w:rPr>
        <w:t>係重大數位基礎設施轉型計</w:t>
      </w:r>
      <w:r w:rsidR="00217FAC" w:rsidRPr="00855B9F">
        <w:rPr>
          <w:rFonts w:hint="eastAsia"/>
          <w:lang w:eastAsia="zh-TW"/>
        </w:rPr>
        <w:t>畫</w:t>
      </w:r>
      <w:r w:rsidRPr="00855B9F">
        <w:rPr>
          <w:lang w:eastAsia="zh-TW"/>
        </w:rPr>
        <w:t>，將為</w:t>
      </w:r>
      <w:proofErr w:type="gramStart"/>
      <w:r w:rsidRPr="00855B9F">
        <w:rPr>
          <w:lang w:eastAsia="zh-TW"/>
        </w:rPr>
        <w:t>多哥及西非</w:t>
      </w:r>
      <w:proofErr w:type="gramEnd"/>
      <w:r w:rsidRPr="00855B9F">
        <w:rPr>
          <w:lang w:eastAsia="zh-TW"/>
        </w:rPr>
        <w:t>數百萬人創造更高速與負擔得起的網路環境。該電纜亦將途經奈及利亞與納米比亞，最終到達南非開普敦。</w:t>
      </w:r>
    </w:p>
    <w:p w:rsidR="00E9014A" w:rsidRPr="00855B9F" w:rsidRDefault="00DE21DB" w:rsidP="00FA035E">
      <w:pPr>
        <w:pStyle w:val="a7"/>
        <w:ind w:left="945" w:hanging="709"/>
      </w:pPr>
      <w:r w:rsidRPr="00855B9F">
        <w:rPr>
          <w:lang w:val="en-US"/>
        </w:rPr>
        <w:t>（</w:t>
      </w:r>
      <w:r w:rsidRPr="00855B9F">
        <w:t>七</w:t>
      </w:r>
      <w:r w:rsidRPr="00855B9F">
        <w:rPr>
          <w:lang w:val="en-US"/>
        </w:rPr>
        <w:t>）</w:t>
      </w:r>
      <w:r w:rsidRPr="00855B9F">
        <w:t>醫療產業</w:t>
      </w:r>
    </w:p>
    <w:p w:rsidR="00E9014A" w:rsidRPr="00855B9F" w:rsidRDefault="004A52E3" w:rsidP="00567CA8">
      <w:pPr>
        <w:pStyle w:val="a8"/>
        <w:ind w:left="945" w:firstLine="472"/>
        <w:rPr>
          <w:lang w:eastAsia="zh-TW"/>
        </w:rPr>
      </w:pPr>
      <w:r w:rsidRPr="00855B9F">
        <w:rPr>
          <w:rFonts w:hint="eastAsia"/>
          <w:lang w:eastAsia="zh-TW"/>
        </w:rPr>
        <w:t>Fitch Solutions</w:t>
      </w:r>
      <w:r w:rsidRPr="00855B9F">
        <w:rPr>
          <w:rFonts w:hint="eastAsia"/>
          <w:lang w:eastAsia="zh-TW"/>
        </w:rPr>
        <w:t>預計南非醫療保健市場從</w:t>
      </w:r>
      <w:r w:rsidRPr="00855B9F">
        <w:rPr>
          <w:rFonts w:hint="eastAsia"/>
          <w:lang w:eastAsia="zh-TW"/>
        </w:rPr>
        <w:t>2017</w:t>
      </w:r>
      <w:r w:rsidRPr="00855B9F">
        <w:rPr>
          <w:rFonts w:hint="eastAsia"/>
          <w:lang w:eastAsia="zh-TW"/>
        </w:rPr>
        <w:t>年起在五年內以</w:t>
      </w:r>
      <w:r w:rsidRPr="00855B9F">
        <w:rPr>
          <w:rFonts w:hint="eastAsia"/>
          <w:lang w:eastAsia="zh-TW"/>
        </w:rPr>
        <w:t>4.7%</w:t>
      </w:r>
      <w:r w:rsidRPr="00855B9F">
        <w:rPr>
          <w:rFonts w:hint="eastAsia"/>
          <w:lang w:eastAsia="zh-TW"/>
        </w:rPr>
        <w:t>的年增率成長，到</w:t>
      </w:r>
      <w:r w:rsidRPr="00855B9F">
        <w:rPr>
          <w:rFonts w:hint="eastAsia"/>
          <w:lang w:eastAsia="zh-TW"/>
        </w:rPr>
        <w:t>2027</w:t>
      </w:r>
      <w:r w:rsidRPr="00855B9F">
        <w:rPr>
          <w:rFonts w:hint="eastAsia"/>
          <w:lang w:eastAsia="zh-TW"/>
        </w:rPr>
        <w:t>年將達到</w:t>
      </w:r>
      <w:r w:rsidRPr="00855B9F">
        <w:rPr>
          <w:rFonts w:hint="eastAsia"/>
          <w:lang w:eastAsia="zh-TW"/>
        </w:rPr>
        <w:t>471</w:t>
      </w:r>
      <w:r w:rsidRPr="00855B9F">
        <w:rPr>
          <w:rFonts w:hint="eastAsia"/>
          <w:lang w:eastAsia="zh-TW"/>
        </w:rPr>
        <w:t>億美元。</w:t>
      </w:r>
      <w:r w:rsidR="00881B8F" w:rsidRPr="00855B9F">
        <w:rPr>
          <w:lang w:eastAsia="zh-TW"/>
        </w:rPr>
        <w:t>南非中產階級人數</w:t>
      </w:r>
      <w:r w:rsidR="00881B8F" w:rsidRPr="00855B9F">
        <w:rPr>
          <w:rFonts w:hint="eastAsia"/>
          <w:lang w:eastAsia="zh-TW"/>
        </w:rPr>
        <w:t>持續</w:t>
      </w:r>
      <w:r w:rsidR="00881B8F" w:rsidRPr="00855B9F">
        <w:rPr>
          <w:lang w:eastAsia="zh-TW"/>
        </w:rPr>
        <w:t>增加，預期未來市場具潛力，開普敦、約翰尼斯堡等主要都會</w:t>
      </w:r>
      <w:r w:rsidR="00881B8F" w:rsidRPr="00855B9F">
        <w:rPr>
          <w:rFonts w:hint="eastAsia"/>
          <w:lang w:eastAsia="zh-TW"/>
        </w:rPr>
        <w:t>之</w:t>
      </w:r>
      <w:r w:rsidR="00881B8F" w:rsidRPr="00855B9F">
        <w:rPr>
          <w:lang w:eastAsia="zh-TW"/>
        </w:rPr>
        <w:t>醫療器材市場前景看好，</w:t>
      </w:r>
      <w:r w:rsidR="00DE21DB" w:rsidRPr="00855B9F">
        <w:rPr>
          <w:lang w:eastAsia="zh-TW"/>
        </w:rPr>
        <w:t>南非</w:t>
      </w:r>
      <w:r w:rsidR="00DE21DB" w:rsidRPr="00855B9F">
        <w:rPr>
          <w:lang w:eastAsia="zh-TW"/>
        </w:rPr>
        <w:t>95%</w:t>
      </w:r>
      <w:r w:rsidR="00DE21DB" w:rsidRPr="00855B9F">
        <w:rPr>
          <w:lang w:eastAsia="zh-TW"/>
        </w:rPr>
        <w:t>的醫療消耗品主要從全球連鎖企業公司進口，本地製造的產品僅能夾縫中求生存或出口，礙於本地製造產品成本較高，業者多傾向進口低價商品維持運作。本地製造產品通常為低科技與低價值的設備，例如手術產品與消耗針頭。超過</w:t>
      </w:r>
      <w:r w:rsidR="00DE21DB" w:rsidRPr="00855B9F">
        <w:rPr>
          <w:lang w:eastAsia="zh-TW"/>
        </w:rPr>
        <w:t>80%</w:t>
      </w:r>
      <w:r w:rsidR="00DE21DB" w:rsidRPr="00855B9F">
        <w:rPr>
          <w:lang w:eastAsia="zh-TW"/>
        </w:rPr>
        <w:t>的中小型企業，需與</w:t>
      </w:r>
      <w:r w:rsidR="00DE21DB" w:rsidRPr="00855B9F">
        <w:rPr>
          <w:lang w:eastAsia="zh-TW"/>
        </w:rPr>
        <w:t>Johnson &amp; Johnson, GE, Siemens and Medtronic</w:t>
      </w:r>
      <w:r w:rsidR="00DE21DB" w:rsidRPr="00855B9F">
        <w:rPr>
          <w:lang w:eastAsia="zh-TW"/>
        </w:rPr>
        <w:t>競爭。南非的醫療設備產業由國際製造公司的分公司、代理人、經銷商、本地製造商、批發商與零售商進口。使用者含醫療保健中心，例如：私人醫院集團、公共保健中心，以及個人健康專家，例如一般執業醫師。醫療設備的相關產業包括</w:t>
      </w:r>
      <w:r w:rsidR="00DE21DB" w:rsidRPr="00855B9F">
        <w:rPr>
          <w:lang w:eastAsia="zh-TW"/>
        </w:rPr>
        <w:t>IT</w:t>
      </w:r>
      <w:r w:rsidR="00DE21DB" w:rsidRPr="00855B9F">
        <w:rPr>
          <w:lang w:eastAsia="zh-TW"/>
        </w:rPr>
        <w:t>公司、醫療設備維修公司、醫藥業與化工業。許多醫療器材亦經過南非之代理商進口後再轉出口至南部非洲各國。</w:t>
      </w:r>
    </w:p>
    <w:p w:rsidR="00E9014A" w:rsidRPr="00855B9F" w:rsidRDefault="00DE21DB" w:rsidP="00FA035E">
      <w:pPr>
        <w:pStyle w:val="a8"/>
        <w:ind w:left="945" w:firstLine="472"/>
        <w:rPr>
          <w:lang w:eastAsia="zh-TW"/>
        </w:rPr>
      </w:pPr>
      <w:r w:rsidRPr="00855B9F">
        <w:t>根</w:t>
      </w:r>
      <w:proofErr w:type="gramStart"/>
      <w:r w:rsidRPr="00855B9F">
        <w:t>據</w:t>
      </w:r>
      <w:proofErr w:type="gramEnd"/>
      <w:r w:rsidRPr="00855B9F">
        <w:t>南非醫療設</w:t>
      </w:r>
      <w:proofErr w:type="gramStart"/>
      <w:r w:rsidRPr="00855B9F">
        <w:t>備</w:t>
      </w:r>
      <w:proofErr w:type="gramEnd"/>
      <w:r w:rsidRPr="00855B9F">
        <w:t>產業協</w:t>
      </w:r>
      <w:proofErr w:type="gramStart"/>
      <w:r w:rsidRPr="00855B9F">
        <w:t>會</w:t>
      </w:r>
      <w:proofErr w:type="gramEnd"/>
      <w:r w:rsidRPr="00855B9F">
        <w:t>（</w:t>
      </w:r>
      <w:r w:rsidRPr="00855B9F">
        <w:t>South African Medical Device Industry Association</w:t>
      </w:r>
      <w:r w:rsidRPr="00855B9F">
        <w:t>）研究顯示：</w:t>
      </w:r>
      <w:r w:rsidRPr="00855B9F">
        <w:t>47</w:t>
      </w:r>
      <w:r w:rsidRPr="00855B9F">
        <w:t>位</w:t>
      </w:r>
      <w:proofErr w:type="gramStart"/>
      <w:r w:rsidRPr="00855B9F">
        <w:t>會</w:t>
      </w:r>
      <w:proofErr w:type="gramEnd"/>
      <w:r w:rsidRPr="00855B9F">
        <w:t>員平均營業額</w:t>
      </w:r>
      <w:proofErr w:type="gramStart"/>
      <w:r w:rsidRPr="00855B9F">
        <w:t>為</w:t>
      </w:r>
      <w:proofErr w:type="gramEnd"/>
      <w:r w:rsidRPr="00855B9F">
        <w:t>83</w:t>
      </w:r>
      <w:r w:rsidRPr="00855B9F">
        <w:t>億南非</w:t>
      </w:r>
      <w:proofErr w:type="gramStart"/>
      <w:r w:rsidRPr="00855B9F">
        <w:t>幣</w:t>
      </w:r>
      <w:proofErr w:type="gramEnd"/>
      <w:r w:rsidRPr="00855B9F">
        <w:t>，估計南非醫療設</w:t>
      </w:r>
      <w:proofErr w:type="gramStart"/>
      <w:r w:rsidRPr="00855B9F">
        <w:t>備</w:t>
      </w:r>
      <w:proofErr w:type="gramEnd"/>
      <w:r w:rsidRPr="00855B9F">
        <w:t>產業平均每年大約</w:t>
      </w:r>
      <w:proofErr w:type="gramStart"/>
      <w:r w:rsidRPr="00855B9F">
        <w:t>為</w:t>
      </w:r>
      <w:proofErr w:type="gramEnd"/>
      <w:r w:rsidRPr="00855B9F">
        <w:t>100</w:t>
      </w:r>
      <w:r w:rsidRPr="00855B9F">
        <w:t>億南非</w:t>
      </w:r>
      <w:proofErr w:type="gramStart"/>
      <w:r w:rsidRPr="00855B9F">
        <w:t>幣</w:t>
      </w:r>
      <w:proofErr w:type="gramEnd"/>
      <w:r w:rsidRPr="00855B9F">
        <w:t>。</w:t>
      </w:r>
      <w:r w:rsidRPr="00855B9F">
        <w:rPr>
          <w:lang w:eastAsia="zh-TW"/>
        </w:rPr>
        <w:t>該協會代表大約</w:t>
      </w:r>
      <w:r w:rsidRPr="00855B9F">
        <w:rPr>
          <w:lang w:eastAsia="zh-TW"/>
        </w:rPr>
        <w:t>160</w:t>
      </w:r>
      <w:r w:rsidRPr="00855B9F">
        <w:rPr>
          <w:lang w:eastAsia="zh-TW"/>
        </w:rPr>
        <w:t>家製造商與供應商，約提供</w:t>
      </w:r>
      <w:r w:rsidRPr="00855B9F">
        <w:rPr>
          <w:lang w:eastAsia="zh-TW"/>
        </w:rPr>
        <w:t>30</w:t>
      </w:r>
      <w:r w:rsidR="00881B8F" w:rsidRPr="00855B9F">
        <w:rPr>
          <w:lang w:eastAsia="zh-TW"/>
        </w:rPr>
        <w:t>萬種不同</w:t>
      </w:r>
      <w:r w:rsidRPr="00855B9F">
        <w:rPr>
          <w:lang w:eastAsia="zh-TW"/>
        </w:rPr>
        <w:t>醫療設備。本地該產業超過</w:t>
      </w:r>
      <w:r w:rsidRPr="00855B9F">
        <w:rPr>
          <w:lang w:eastAsia="zh-TW"/>
        </w:rPr>
        <w:t>700</w:t>
      </w:r>
      <w:r w:rsidRPr="00855B9F">
        <w:rPr>
          <w:lang w:eastAsia="zh-TW"/>
        </w:rPr>
        <w:t>家公司，僱用</w:t>
      </w:r>
      <w:r w:rsidRPr="00855B9F">
        <w:rPr>
          <w:lang w:eastAsia="zh-TW"/>
        </w:rPr>
        <w:t>4,000</w:t>
      </w:r>
      <w:r w:rsidRPr="00855B9F">
        <w:rPr>
          <w:lang w:eastAsia="zh-TW"/>
        </w:rPr>
        <w:t>人。</w:t>
      </w:r>
    </w:p>
    <w:p w:rsidR="00E9014A" w:rsidRPr="00855B9F" w:rsidRDefault="00DE21DB" w:rsidP="00FA035E">
      <w:pPr>
        <w:pStyle w:val="a8"/>
        <w:ind w:left="945" w:firstLine="472"/>
        <w:rPr>
          <w:lang w:eastAsia="zh-TW"/>
        </w:rPr>
      </w:pPr>
      <w:r w:rsidRPr="00855B9F">
        <w:rPr>
          <w:lang w:eastAsia="zh-TW"/>
        </w:rPr>
        <w:t>另外，南非醫療美容市場也正蓬勃發展，</w:t>
      </w:r>
      <w:proofErr w:type="gramStart"/>
      <w:r w:rsidRPr="00855B9F">
        <w:rPr>
          <w:lang w:eastAsia="zh-TW"/>
        </w:rPr>
        <w:t>醫</w:t>
      </w:r>
      <w:proofErr w:type="gramEnd"/>
      <w:r w:rsidRPr="00855B9F">
        <w:rPr>
          <w:lang w:eastAsia="zh-TW"/>
        </w:rPr>
        <w:t>美手術現已成為時尚趨勢，特別是在年輕人當中。南非在非侵入性的手術，最近幾年增加</w:t>
      </w:r>
      <w:r w:rsidRPr="00855B9F">
        <w:rPr>
          <w:lang w:eastAsia="zh-TW"/>
        </w:rPr>
        <w:t>780%</w:t>
      </w:r>
      <w:r w:rsidRPr="00855B9F">
        <w:rPr>
          <w:lang w:eastAsia="zh-TW"/>
        </w:rPr>
        <w:t>，特別是黑人族群中的男性與女性所選擇的</w:t>
      </w:r>
      <w:proofErr w:type="gramStart"/>
      <w:r w:rsidRPr="00855B9F">
        <w:rPr>
          <w:lang w:eastAsia="zh-TW"/>
        </w:rPr>
        <w:t>醫</w:t>
      </w:r>
      <w:proofErr w:type="gramEnd"/>
      <w:r w:rsidRPr="00855B9F">
        <w:rPr>
          <w:lang w:eastAsia="zh-TW"/>
        </w:rPr>
        <w:t>美手術。目前在南非進行一次豐胸手術費用約在</w:t>
      </w:r>
      <w:r w:rsidRPr="00855B9F">
        <w:rPr>
          <w:lang w:eastAsia="zh-TW"/>
        </w:rPr>
        <w:t>3</w:t>
      </w:r>
      <w:r w:rsidRPr="00855B9F">
        <w:rPr>
          <w:lang w:eastAsia="zh-TW"/>
        </w:rPr>
        <w:t>萬</w:t>
      </w:r>
      <w:r w:rsidRPr="00855B9F">
        <w:rPr>
          <w:lang w:eastAsia="zh-TW"/>
        </w:rPr>
        <w:t>4,000~4</w:t>
      </w:r>
      <w:r w:rsidRPr="00855B9F">
        <w:rPr>
          <w:lang w:eastAsia="zh-TW"/>
        </w:rPr>
        <w:t>萬南非幣</w:t>
      </w:r>
      <w:proofErr w:type="gramStart"/>
      <w:r w:rsidRPr="00855B9F">
        <w:rPr>
          <w:lang w:eastAsia="zh-TW"/>
        </w:rPr>
        <w:t>之間，而薄唇</w:t>
      </w:r>
      <w:proofErr w:type="gramEnd"/>
      <w:r w:rsidRPr="00855B9F">
        <w:rPr>
          <w:lang w:eastAsia="zh-TW"/>
        </w:rPr>
        <w:t>手術收費則在</w:t>
      </w:r>
      <w:r w:rsidRPr="00855B9F">
        <w:rPr>
          <w:lang w:eastAsia="zh-TW"/>
        </w:rPr>
        <w:t>4,000~1</w:t>
      </w:r>
      <w:r w:rsidRPr="00855B9F">
        <w:rPr>
          <w:lang w:eastAsia="zh-TW"/>
        </w:rPr>
        <w:t>萬</w:t>
      </w:r>
      <w:r w:rsidRPr="00855B9F">
        <w:rPr>
          <w:lang w:eastAsia="zh-TW"/>
        </w:rPr>
        <w:t>5,000</w:t>
      </w:r>
      <w:r w:rsidRPr="00855B9F">
        <w:rPr>
          <w:lang w:eastAsia="zh-TW"/>
        </w:rPr>
        <w:t>南非幣</w:t>
      </w:r>
      <w:proofErr w:type="gramStart"/>
      <w:r w:rsidRPr="00855B9F">
        <w:rPr>
          <w:lang w:eastAsia="zh-TW"/>
        </w:rPr>
        <w:t>之間，</w:t>
      </w:r>
      <w:proofErr w:type="gramEnd"/>
      <w:r w:rsidRPr="00855B9F">
        <w:rPr>
          <w:lang w:eastAsia="zh-TW"/>
        </w:rPr>
        <w:t>相較於歐陸手術費用降低許多，故也吸引許多由歐洲前來南非進行醫療旅遊的遊客。</w:t>
      </w:r>
    </w:p>
    <w:p w:rsidR="00781326" w:rsidRPr="00855B9F" w:rsidRDefault="00DE21DB" w:rsidP="00781326">
      <w:pPr>
        <w:pStyle w:val="a8"/>
        <w:ind w:left="945" w:firstLine="472"/>
        <w:rPr>
          <w:lang w:eastAsia="zh-TW"/>
        </w:rPr>
      </w:pPr>
      <w:r w:rsidRPr="00855B9F">
        <w:rPr>
          <w:lang w:eastAsia="zh-TW"/>
        </w:rPr>
        <w:t>由於</w:t>
      </w:r>
      <w:r w:rsidRPr="00855B9F">
        <w:rPr>
          <w:lang w:eastAsia="zh-TW"/>
        </w:rPr>
        <w:t>2019</w:t>
      </w:r>
      <w:r w:rsidRPr="00855B9F">
        <w:rPr>
          <w:lang w:eastAsia="zh-TW"/>
        </w:rPr>
        <w:t>年</w:t>
      </w:r>
      <w:r w:rsidRPr="00855B9F">
        <w:rPr>
          <w:lang w:eastAsia="zh-TW"/>
        </w:rPr>
        <w:t>12</w:t>
      </w:r>
      <w:r w:rsidRPr="00855B9F">
        <w:rPr>
          <w:lang w:eastAsia="zh-TW"/>
        </w:rPr>
        <w:t>月南非醫療計畫委員會（</w:t>
      </w:r>
      <w:r w:rsidRPr="00855B9F">
        <w:rPr>
          <w:lang w:eastAsia="zh-TW"/>
        </w:rPr>
        <w:t>Council for Medical Schemes, CMS</w:t>
      </w:r>
      <w:r w:rsidRPr="00855B9F">
        <w:rPr>
          <w:lang w:eastAsia="zh-TW"/>
        </w:rPr>
        <w:t>）宣布自</w:t>
      </w:r>
      <w:r w:rsidRPr="00855B9F">
        <w:rPr>
          <w:lang w:eastAsia="zh-TW"/>
        </w:rPr>
        <w:t>2021</w:t>
      </w:r>
      <w:r w:rsidRPr="00855B9F">
        <w:rPr>
          <w:lang w:eastAsia="zh-TW"/>
        </w:rPr>
        <w:t>年</w:t>
      </w:r>
      <w:r w:rsidRPr="00855B9F">
        <w:rPr>
          <w:lang w:eastAsia="zh-TW"/>
        </w:rPr>
        <w:t>3</w:t>
      </w:r>
      <w:r w:rsidRPr="00855B9F">
        <w:rPr>
          <w:lang w:eastAsia="zh-TW"/>
        </w:rPr>
        <w:t>月後，將不再允許任何初級健康保險計畫，將其縮減為更便宜之傳統醫療制度套案</w:t>
      </w:r>
      <w:proofErr w:type="gramStart"/>
      <w:r w:rsidRPr="00855B9F">
        <w:rPr>
          <w:lang w:eastAsia="zh-TW"/>
        </w:rPr>
        <w:t>（註</w:t>
      </w:r>
      <w:proofErr w:type="gramEnd"/>
      <w:r w:rsidRPr="00855B9F">
        <w:rPr>
          <w:lang w:eastAsia="zh-TW"/>
        </w:rPr>
        <w:t>：</w:t>
      </w:r>
      <w:r w:rsidRPr="00855B9F">
        <w:rPr>
          <w:lang w:eastAsia="zh-TW"/>
        </w:rPr>
        <w:t>CMS</w:t>
      </w:r>
      <w:r w:rsidRPr="00855B9F">
        <w:rPr>
          <w:lang w:eastAsia="zh-TW"/>
        </w:rPr>
        <w:t>是一個法定醫療監督機構，負責監督</w:t>
      </w:r>
      <w:r w:rsidRPr="00855B9F">
        <w:rPr>
          <w:lang w:eastAsia="zh-TW"/>
        </w:rPr>
        <w:t>1,600</w:t>
      </w:r>
      <w:r w:rsidRPr="00855B9F">
        <w:rPr>
          <w:lang w:eastAsia="zh-TW"/>
        </w:rPr>
        <w:t>億南非幣預算之醫療制度產業，涵蓋</w:t>
      </w:r>
      <w:r w:rsidRPr="00855B9F">
        <w:rPr>
          <w:lang w:eastAsia="zh-TW"/>
        </w:rPr>
        <w:t>892</w:t>
      </w:r>
      <w:r w:rsidRPr="00855B9F">
        <w:rPr>
          <w:lang w:eastAsia="zh-TW"/>
        </w:rPr>
        <w:t>萬生命利益。）。此即取消基本（初級）醫療健康保險及低成本醫療福利制度，南非醫療保健資助人委員會（</w:t>
      </w:r>
      <w:r w:rsidRPr="00855B9F">
        <w:rPr>
          <w:lang w:eastAsia="zh-TW"/>
        </w:rPr>
        <w:t>BHF</w:t>
      </w:r>
      <w:r w:rsidRPr="00855B9F">
        <w:rPr>
          <w:lang w:eastAsia="zh-TW"/>
        </w:rPr>
        <w:t>）與健康資助人協會（</w:t>
      </w:r>
      <w:r w:rsidRPr="00855B9F">
        <w:rPr>
          <w:lang w:eastAsia="zh-TW"/>
        </w:rPr>
        <w:t>HFA</w:t>
      </w:r>
      <w:r w:rsidRPr="00855B9F">
        <w:rPr>
          <w:lang w:eastAsia="zh-TW"/>
        </w:rPr>
        <w:t>）向</w:t>
      </w:r>
      <w:r w:rsidRPr="00855B9F">
        <w:rPr>
          <w:lang w:eastAsia="zh-TW"/>
        </w:rPr>
        <w:t>CMS</w:t>
      </w:r>
      <w:r w:rsidRPr="00855B9F">
        <w:rPr>
          <w:lang w:eastAsia="zh-TW"/>
        </w:rPr>
        <w:t>提起上訴。因初級健康保險之保費成本係傳統醫療制度之一小部分，其福利較少，但卻是主要透過由雇主補貼，此將影響雇主為員工所購買之初級健康保險。</w:t>
      </w:r>
    </w:p>
    <w:p w:rsidR="00781326" w:rsidRPr="00855B9F" w:rsidRDefault="007113CD" w:rsidP="00567CA8">
      <w:pPr>
        <w:pStyle w:val="a8"/>
        <w:ind w:left="945" w:firstLine="472"/>
        <w:rPr>
          <w:lang w:eastAsia="zh-TW"/>
        </w:rPr>
      </w:pPr>
      <w:r w:rsidRPr="00855B9F">
        <w:rPr>
          <w:rFonts w:hint="eastAsia"/>
          <w:lang w:eastAsia="zh-TW"/>
        </w:rPr>
        <w:t>南非最大</w:t>
      </w:r>
      <w:r w:rsidR="00781326" w:rsidRPr="00855B9F">
        <w:rPr>
          <w:rFonts w:hint="eastAsia"/>
          <w:lang w:eastAsia="zh-TW"/>
        </w:rPr>
        <w:t>醫療保險公司</w:t>
      </w:r>
      <w:r w:rsidRPr="00855B9F">
        <w:rPr>
          <w:lang w:eastAsia="zh-TW"/>
        </w:rPr>
        <w:t>Discovery</w:t>
      </w:r>
      <w:r w:rsidR="00781326" w:rsidRPr="00855B9F">
        <w:rPr>
          <w:rFonts w:hint="eastAsia"/>
          <w:lang w:eastAsia="zh-TW"/>
        </w:rPr>
        <w:t>於</w:t>
      </w:r>
      <w:r w:rsidR="00781326" w:rsidRPr="00855B9F">
        <w:rPr>
          <w:rFonts w:hint="eastAsia"/>
          <w:lang w:eastAsia="zh-TW"/>
        </w:rPr>
        <w:t>202</w:t>
      </w:r>
      <w:r w:rsidRPr="00855B9F">
        <w:rPr>
          <w:lang w:eastAsia="zh-TW"/>
        </w:rPr>
        <w:t>3</w:t>
      </w:r>
      <w:r w:rsidR="00781326" w:rsidRPr="00855B9F">
        <w:rPr>
          <w:rFonts w:hint="eastAsia"/>
          <w:lang w:eastAsia="zh-TW"/>
        </w:rPr>
        <w:t>年</w:t>
      </w:r>
      <w:r w:rsidRPr="00855B9F">
        <w:rPr>
          <w:lang w:eastAsia="zh-TW"/>
        </w:rPr>
        <w:t>2</w:t>
      </w:r>
      <w:r w:rsidR="00781326" w:rsidRPr="00855B9F">
        <w:rPr>
          <w:rFonts w:hint="eastAsia"/>
          <w:lang w:eastAsia="zh-TW"/>
        </w:rPr>
        <w:t>月表示，</w:t>
      </w:r>
      <w:r w:rsidRPr="00855B9F">
        <w:rPr>
          <w:rFonts w:hint="eastAsia"/>
          <w:lang w:eastAsia="zh-TW"/>
        </w:rPr>
        <w:t>從</w:t>
      </w:r>
      <w:r w:rsidRPr="00855B9F">
        <w:rPr>
          <w:rFonts w:hint="eastAsia"/>
          <w:lang w:eastAsia="zh-TW"/>
        </w:rPr>
        <w:t>4</w:t>
      </w:r>
      <w:r w:rsidRPr="00855B9F">
        <w:rPr>
          <w:rFonts w:hint="eastAsia"/>
          <w:lang w:eastAsia="zh-TW"/>
        </w:rPr>
        <w:t>月</w:t>
      </w:r>
      <w:r w:rsidRPr="00855B9F">
        <w:rPr>
          <w:rFonts w:hint="eastAsia"/>
          <w:lang w:eastAsia="zh-TW"/>
        </w:rPr>
        <w:t>1</w:t>
      </w:r>
      <w:r w:rsidRPr="00855B9F">
        <w:rPr>
          <w:rFonts w:hint="eastAsia"/>
          <w:lang w:eastAsia="zh-TW"/>
        </w:rPr>
        <w:t>日起</w:t>
      </w:r>
      <w:r w:rsidR="00F03845" w:rsidRPr="00855B9F">
        <w:rPr>
          <w:rFonts w:hint="eastAsia"/>
          <w:lang w:eastAsia="zh-TW"/>
        </w:rPr>
        <w:t>醫療保險</w:t>
      </w:r>
      <w:r w:rsidRPr="00855B9F">
        <w:rPr>
          <w:rFonts w:hint="eastAsia"/>
          <w:lang w:eastAsia="zh-TW"/>
        </w:rPr>
        <w:t>費用</w:t>
      </w:r>
      <w:r w:rsidR="00F03845" w:rsidRPr="00855B9F">
        <w:rPr>
          <w:rFonts w:hint="eastAsia"/>
          <w:lang w:eastAsia="zh-TW"/>
        </w:rPr>
        <w:t>調漲</w:t>
      </w:r>
      <w:r w:rsidRPr="00855B9F">
        <w:rPr>
          <w:rFonts w:hint="eastAsia"/>
          <w:lang w:eastAsia="zh-TW"/>
        </w:rPr>
        <w:t>9.9%</w:t>
      </w:r>
      <w:r w:rsidR="00F03845" w:rsidRPr="00855B9F">
        <w:rPr>
          <w:rFonts w:hint="eastAsia"/>
          <w:lang w:eastAsia="zh-TW"/>
        </w:rPr>
        <w:t>。主</w:t>
      </w:r>
      <w:r w:rsidR="00781326" w:rsidRPr="00855B9F">
        <w:rPr>
          <w:rFonts w:hint="eastAsia"/>
          <w:lang w:eastAsia="zh-TW"/>
        </w:rPr>
        <w:t>因</w:t>
      </w:r>
      <w:r w:rsidR="00F03845" w:rsidRPr="00855B9F">
        <w:rPr>
          <w:rFonts w:hint="eastAsia"/>
          <w:lang w:eastAsia="zh-TW"/>
        </w:rPr>
        <w:t>係</w:t>
      </w:r>
      <w:r w:rsidR="00781326" w:rsidRPr="00855B9F">
        <w:rPr>
          <w:rFonts w:hint="eastAsia"/>
          <w:lang w:eastAsia="zh-TW"/>
        </w:rPr>
        <w:t>全球高通膨增加食品、燃料和水電費用。南非工資成長低於消費者物價指數成長，且南非失業率居高不下</w:t>
      </w:r>
      <w:r w:rsidRPr="00855B9F">
        <w:rPr>
          <w:rFonts w:hint="eastAsia"/>
          <w:lang w:eastAsia="zh-TW"/>
        </w:rPr>
        <w:t>，南非保戶負擔沉重</w:t>
      </w:r>
      <w:r w:rsidR="00781326" w:rsidRPr="00855B9F">
        <w:rPr>
          <w:rFonts w:hint="eastAsia"/>
          <w:lang w:eastAsia="zh-TW"/>
        </w:rPr>
        <w:t>。</w:t>
      </w:r>
    </w:p>
    <w:p w:rsidR="00E9014A" w:rsidRPr="00855B9F" w:rsidRDefault="00DE21DB" w:rsidP="00FA035E">
      <w:pPr>
        <w:pStyle w:val="a7"/>
        <w:ind w:left="945" w:hanging="709"/>
      </w:pPr>
      <w:r w:rsidRPr="00855B9F">
        <w:t>（八）銀行服務業</w:t>
      </w:r>
    </w:p>
    <w:p w:rsidR="00E9014A" w:rsidRPr="00855B9F" w:rsidRDefault="00DE21DB" w:rsidP="00FA035E">
      <w:pPr>
        <w:pStyle w:val="a8"/>
        <w:ind w:left="945" w:firstLine="472"/>
        <w:rPr>
          <w:lang w:eastAsia="zh-TW"/>
        </w:rPr>
      </w:pPr>
      <w:r w:rsidRPr="00855B9F">
        <w:rPr>
          <w:lang w:eastAsia="zh-TW"/>
        </w:rPr>
        <w:t>南非銀行業相當發達，在南非政府及金融法規管控情況下，各銀行運用嚴格的風險管理體制和優良的公司治理系統推展各類業務，也因此在</w:t>
      </w:r>
      <w:r w:rsidRPr="00855B9F">
        <w:rPr>
          <w:lang w:eastAsia="zh-TW"/>
        </w:rPr>
        <w:t>2008</w:t>
      </w:r>
      <w:r w:rsidRPr="00855B9F">
        <w:rPr>
          <w:lang w:eastAsia="zh-TW"/>
        </w:rPr>
        <w:t>年全球金融風暴時，受影響程度遠低於其他國家之銀行業。在南非銀行金融服務業約占</w:t>
      </w:r>
      <w:r w:rsidR="0079656F" w:rsidRPr="00855B9F">
        <w:rPr>
          <w:rFonts w:hint="eastAsia"/>
          <w:lang w:eastAsia="zh-TW"/>
        </w:rPr>
        <w:t>南非經濟</w:t>
      </w:r>
      <w:r w:rsidRPr="00855B9F">
        <w:rPr>
          <w:lang w:eastAsia="zh-TW"/>
        </w:rPr>
        <w:t>之</w:t>
      </w:r>
      <w:r w:rsidRPr="00855B9F">
        <w:rPr>
          <w:lang w:eastAsia="zh-TW"/>
        </w:rPr>
        <w:t>11.7%</w:t>
      </w:r>
      <w:r w:rsidRPr="00855B9F">
        <w:rPr>
          <w:lang w:eastAsia="zh-TW"/>
        </w:rPr>
        <w:t>，僱用人數達</w:t>
      </w:r>
      <w:r w:rsidRPr="00855B9F">
        <w:rPr>
          <w:lang w:eastAsia="zh-TW"/>
        </w:rPr>
        <w:t>26.4</w:t>
      </w:r>
      <w:r w:rsidRPr="00855B9F">
        <w:rPr>
          <w:lang w:eastAsia="zh-TW"/>
        </w:rPr>
        <w:t>萬人，約為就業人口之</w:t>
      </w:r>
      <w:r w:rsidRPr="00855B9F">
        <w:rPr>
          <w:lang w:eastAsia="zh-TW"/>
        </w:rPr>
        <w:t>6.3%</w:t>
      </w:r>
      <w:r w:rsidRPr="00855B9F">
        <w:rPr>
          <w:lang w:eastAsia="zh-TW"/>
        </w:rPr>
        <w:t>。</w:t>
      </w:r>
    </w:p>
    <w:p w:rsidR="00E9014A" w:rsidRPr="00855B9F" w:rsidRDefault="00DE21DB" w:rsidP="00FA035E">
      <w:pPr>
        <w:pStyle w:val="a8"/>
        <w:ind w:left="945" w:firstLine="472"/>
        <w:rPr>
          <w:lang w:eastAsia="zh-TW"/>
        </w:rPr>
      </w:pPr>
      <w:r w:rsidRPr="00855B9F">
        <w:rPr>
          <w:lang w:eastAsia="zh-TW"/>
        </w:rPr>
        <w:t>南非目前零售銀行市場主要由四大銀行聯合壟斷，該</w:t>
      </w:r>
      <w:r w:rsidRPr="00855B9F">
        <w:rPr>
          <w:lang w:eastAsia="zh-TW"/>
        </w:rPr>
        <w:t>4</w:t>
      </w:r>
      <w:r w:rsidRPr="00855B9F">
        <w:rPr>
          <w:lang w:eastAsia="zh-TW"/>
        </w:rPr>
        <w:t>家銀行是南非聯合銀行（</w:t>
      </w:r>
      <w:r w:rsidRPr="00855B9F">
        <w:rPr>
          <w:lang w:eastAsia="zh-TW"/>
        </w:rPr>
        <w:t>ABSA</w:t>
      </w:r>
      <w:r w:rsidRPr="00855B9F">
        <w:rPr>
          <w:lang w:eastAsia="zh-TW"/>
        </w:rPr>
        <w:t>），南非標準銀行，第一國民銀行（</w:t>
      </w:r>
      <w:r w:rsidRPr="00855B9F">
        <w:rPr>
          <w:lang w:eastAsia="zh-TW"/>
        </w:rPr>
        <w:t>FNB</w:t>
      </w:r>
      <w:r w:rsidRPr="00855B9F">
        <w:rPr>
          <w:lang w:eastAsia="zh-TW"/>
        </w:rPr>
        <w:t>）和</w:t>
      </w:r>
      <w:r w:rsidRPr="00855B9F">
        <w:rPr>
          <w:lang w:eastAsia="zh-TW"/>
        </w:rPr>
        <w:t>Nedbank</w:t>
      </w:r>
      <w:r w:rsidRPr="00855B9F">
        <w:rPr>
          <w:lang w:eastAsia="zh-TW"/>
        </w:rPr>
        <w:t>銀行，上述</w:t>
      </w:r>
      <w:r w:rsidRPr="00855B9F">
        <w:rPr>
          <w:lang w:eastAsia="zh-TW"/>
        </w:rPr>
        <w:t>4</w:t>
      </w:r>
      <w:r w:rsidRPr="00855B9F">
        <w:rPr>
          <w:lang w:eastAsia="zh-TW"/>
        </w:rPr>
        <w:t>大銀行集團總資產為</w:t>
      </w:r>
      <w:r w:rsidRPr="00855B9F">
        <w:rPr>
          <w:lang w:eastAsia="zh-TW"/>
        </w:rPr>
        <w:t>2.5</w:t>
      </w:r>
      <w:r w:rsidRPr="00855B9F">
        <w:rPr>
          <w:lang w:eastAsia="zh-TW"/>
        </w:rPr>
        <w:t>兆南非幣，約占銀行業總資產的</w:t>
      </w:r>
      <w:r w:rsidRPr="00855B9F">
        <w:rPr>
          <w:lang w:eastAsia="zh-TW"/>
        </w:rPr>
        <w:t>84.6%</w:t>
      </w:r>
      <w:r w:rsidRPr="00855B9F">
        <w:rPr>
          <w:lang w:eastAsia="zh-TW"/>
        </w:rPr>
        <w:t>。另新成立之南非本地銀行</w:t>
      </w:r>
      <w:r w:rsidRPr="00855B9F">
        <w:rPr>
          <w:lang w:eastAsia="zh-TW"/>
        </w:rPr>
        <w:t>Capitec Bank</w:t>
      </w:r>
      <w:r w:rsidRPr="00855B9F">
        <w:rPr>
          <w:lang w:eastAsia="zh-TW"/>
        </w:rPr>
        <w:t>規模較其他</w:t>
      </w:r>
      <w:r w:rsidRPr="00855B9F">
        <w:rPr>
          <w:lang w:eastAsia="zh-TW"/>
        </w:rPr>
        <w:t>4</w:t>
      </w:r>
      <w:r w:rsidRPr="00855B9F">
        <w:rPr>
          <w:lang w:eastAsia="zh-TW"/>
        </w:rPr>
        <w:t>大銀行小，但以服務費低、存款利率高等優勢，迅速擴張並吸引眾多南非黑人中低收入戶成為其客戶。</w:t>
      </w:r>
    </w:p>
    <w:p w:rsidR="00E9014A" w:rsidRPr="00855B9F" w:rsidRDefault="00DE21DB" w:rsidP="00FA035E">
      <w:pPr>
        <w:pStyle w:val="a8"/>
        <w:ind w:left="945" w:firstLine="472"/>
        <w:rPr>
          <w:lang w:eastAsia="zh-TW"/>
        </w:rPr>
      </w:pPr>
      <w:r w:rsidRPr="00855B9F">
        <w:rPr>
          <w:lang w:eastAsia="zh-TW"/>
        </w:rPr>
        <w:t>南非在電子銀行系統，預付系統，稅收管理和防詐欺系統等方面也處於世界領先地位。我國臺灣銀行在南非設有分行，對我</w:t>
      </w:r>
      <w:proofErr w:type="gramStart"/>
      <w:r w:rsidRPr="00855B9F">
        <w:rPr>
          <w:lang w:eastAsia="zh-TW"/>
        </w:rPr>
        <w:t>臺</w:t>
      </w:r>
      <w:proofErr w:type="gramEnd"/>
      <w:r w:rsidRPr="00855B9F">
        <w:rPr>
          <w:lang w:eastAsia="zh-TW"/>
        </w:rPr>
        <w:t>商進行各項存款、借貸、換</w:t>
      </w:r>
      <w:proofErr w:type="gramStart"/>
      <w:r w:rsidRPr="00855B9F">
        <w:rPr>
          <w:lang w:eastAsia="zh-TW"/>
        </w:rPr>
        <w:t>匯</w:t>
      </w:r>
      <w:proofErr w:type="gramEnd"/>
      <w:r w:rsidRPr="00855B9F">
        <w:rPr>
          <w:lang w:eastAsia="zh-TW"/>
        </w:rPr>
        <w:t>及貿易融資等服務，臺灣銀行南非分行提供</w:t>
      </w:r>
      <w:proofErr w:type="gramStart"/>
      <w:r w:rsidRPr="00855B9F">
        <w:rPr>
          <w:lang w:eastAsia="zh-TW"/>
        </w:rPr>
        <w:t>臺</w:t>
      </w:r>
      <w:proofErr w:type="gramEnd"/>
      <w:r w:rsidRPr="00855B9F">
        <w:rPr>
          <w:lang w:eastAsia="zh-TW"/>
        </w:rPr>
        <w:t>商及國人相當大的便利。</w:t>
      </w:r>
    </w:p>
    <w:p w:rsidR="00E9014A" w:rsidRPr="00855B9F" w:rsidRDefault="00DE21DB" w:rsidP="00FA035E">
      <w:pPr>
        <w:pStyle w:val="a8"/>
        <w:ind w:left="945" w:firstLine="472"/>
        <w:rPr>
          <w:lang w:eastAsia="zh-TW"/>
        </w:rPr>
      </w:pPr>
      <w:r w:rsidRPr="00855B9F">
        <w:rPr>
          <w:lang w:eastAsia="zh-TW"/>
        </w:rPr>
        <w:t>南非</w:t>
      </w:r>
      <w:r w:rsidRPr="00855B9F">
        <w:rPr>
          <w:lang w:eastAsia="zh-TW"/>
        </w:rPr>
        <w:t>Nedbank</w:t>
      </w:r>
      <w:r w:rsidRPr="00855B9F">
        <w:rPr>
          <w:lang w:eastAsia="zh-TW"/>
        </w:rPr>
        <w:t>銀行為保持市占率，抵抗市場新進入者如</w:t>
      </w:r>
      <w:r w:rsidRPr="00855B9F">
        <w:rPr>
          <w:lang w:eastAsia="zh-TW"/>
        </w:rPr>
        <w:t>Discovery</w:t>
      </w:r>
      <w:r w:rsidRPr="00855B9F">
        <w:rPr>
          <w:lang w:eastAsia="zh-TW"/>
        </w:rPr>
        <w:t>銀行、</w:t>
      </w:r>
      <w:r w:rsidRPr="00855B9F">
        <w:rPr>
          <w:lang w:eastAsia="zh-TW"/>
        </w:rPr>
        <w:t>TymeBank</w:t>
      </w:r>
      <w:r w:rsidRPr="00855B9F">
        <w:rPr>
          <w:lang w:eastAsia="zh-TW"/>
        </w:rPr>
        <w:t>等數位銀行之競爭，推出新電商平</w:t>
      </w:r>
      <w:proofErr w:type="gramStart"/>
      <w:r w:rsidRPr="00855B9F">
        <w:rPr>
          <w:lang w:eastAsia="zh-TW"/>
        </w:rPr>
        <w:t>臺</w:t>
      </w:r>
      <w:proofErr w:type="gramEnd"/>
      <w:r w:rsidRPr="00855B9F">
        <w:rPr>
          <w:lang w:eastAsia="zh-TW"/>
        </w:rPr>
        <w:t>unlocked.me</w:t>
      </w:r>
      <w:r w:rsidRPr="00855B9F">
        <w:rPr>
          <w:lang w:eastAsia="zh-TW"/>
        </w:rPr>
        <w:t>，以年輕人為目標客群，有加值服務，不收取月費，消費者如僅使用該銀行數位平</w:t>
      </w:r>
      <w:proofErr w:type="gramStart"/>
      <w:r w:rsidRPr="00855B9F">
        <w:rPr>
          <w:lang w:eastAsia="zh-TW"/>
        </w:rPr>
        <w:t>臺</w:t>
      </w:r>
      <w:proofErr w:type="gramEnd"/>
      <w:r w:rsidRPr="00855B9F">
        <w:rPr>
          <w:lang w:eastAsia="zh-TW"/>
        </w:rPr>
        <w:t>及用卡付款亦免支付交易費，待將來年輕人開始工作有收入後，再進一步提供該銀行全系列之金融商品，例如房貸及車貸等。</w:t>
      </w:r>
    </w:p>
    <w:p w:rsidR="00164DC6" w:rsidRPr="00855B9F" w:rsidRDefault="00164DC6" w:rsidP="00567CA8">
      <w:pPr>
        <w:pStyle w:val="a8"/>
        <w:ind w:left="945" w:firstLine="472"/>
        <w:rPr>
          <w:lang w:eastAsia="zh-TW"/>
        </w:rPr>
      </w:pPr>
      <w:r w:rsidRPr="00855B9F">
        <w:rPr>
          <w:lang w:eastAsia="zh-TW"/>
        </w:rPr>
        <w:t>南非標準銀行</w:t>
      </w:r>
      <w:r w:rsidRPr="00855B9F">
        <w:rPr>
          <w:rFonts w:hint="eastAsia"/>
          <w:lang w:eastAsia="zh-TW"/>
        </w:rPr>
        <w:t>於</w:t>
      </w:r>
      <w:r w:rsidRPr="00855B9F">
        <w:rPr>
          <w:rFonts w:hint="eastAsia"/>
          <w:lang w:eastAsia="zh-TW"/>
        </w:rPr>
        <w:t>2022</w:t>
      </w:r>
      <w:r w:rsidRPr="00855B9F">
        <w:rPr>
          <w:rFonts w:hint="eastAsia"/>
          <w:lang w:eastAsia="zh-TW"/>
        </w:rPr>
        <w:t>年</w:t>
      </w:r>
      <w:r w:rsidRPr="00855B9F">
        <w:rPr>
          <w:lang w:eastAsia="zh-TW"/>
        </w:rPr>
        <w:t>3</w:t>
      </w:r>
      <w:r w:rsidRPr="00855B9F">
        <w:rPr>
          <w:lang w:eastAsia="zh-TW"/>
        </w:rPr>
        <w:t>月公布該行整體收益，</w:t>
      </w:r>
      <w:r w:rsidRPr="00855B9F">
        <w:rPr>
          <w:lang w:eastAsia="zh-TW"/>
        </w:rPr>
        <w:t>202</w:t>
      </w:r>
      <w:r w:rsidR="0079656F" w:rsidRPr="00855B9F">
        <w:rPr>
          <w:rFonts w:hint="eastAsia"/>
          <w:lang w:eastAsia="zh-TW"/>
        </w:rPr>
        <w:t>2</w:t>
      </w:r>
      <w:r w:rsidRPr="00855B9F">
        <w:rPr>
          <w:lang w:eastAsia="zh-TW"/>
        </w:rPr>
        <w:t>年度增長</w:t>
      </w:r>
      <w:r w:rsidR="0079656F" w:rsidRPr="00855B9F">
        <w:rPr>
          <w:rFonts w:hint="eastAsia"/>
          <w:lang w:eastAsia="zh-TW"/>
        </w:rPr>
        <w:t>3</w:t>
      </w:r>
      <w:r w:rsidRPr="00855B9F">
        <w:rPr>
          <w:lang w:eastAsia="zh-TW"/>
        </w:rPr>
        <w:t>7%</w:t>
      </w:r>
      <w:r w:rsidRPr="00855B9F">
        <w:rPr>
          <w:lang w:eastAsia="zh-TW"/>
        </w:rPr>
        <w:t>，收益達</w:t>
      </w:r>
      <w:r w:rsidR="0079656F" w:rsidRPr="00855B9F">
        <w:rPr>
          <w:rFonts w:hint="eastAsia"/>
          <w:lang w:eastAsia="zh-TW"/>
        </w:rPr>
        <w:t>342</w:t>
      </w:r>
      <w:r w:rsidRPr="00855B9F">
        <w:rPr>
          <w:lang w:eastAsia="zh-TW"/>
        </w:rPr>
        <w:t>億</w:t>
      </w:r>
      <w:r w:rsidR="00224F11" w:rsidRPr="00855B9F">
        <w:rPr>
          <w:rFonts w:hint="eastAsia"/>
          <w:lang w:eastAsia="zh-TW"/>
        </w:rPr>
        <w:t>南非幣</w:t>
      </w:r>
      <w:r w:rsidRPr="00855B9F">
        <w:rPr>
          <w:lang w:eastAsia="zh-TW"/>
        </w:rPr>
        <w:t>。標準銀行在非洲大陸設立之據點使其可觸及非洲市場約</w:t>
      </w:r>
      <w:r w:rsidRPr="00855B9F">
        <w:rPr>
          <w:lang w:eastAsia="zh-TW"/>
        </w:rPr>
        <w:t>7</w:t>
      </w:r>
      <w:r w:rsidRPr="00855B9F">
        <w:rPr>
          <w:lang w:eastAsia="zh-TW"/>
        </w:rPr>
        <w:t>億客戶，這尚未包括南蘇丹與衣索比亞，標準銀行該地區仍處發展階段，但可能為標準銀行帶來</w:t>
      </w:r>
      <w:r w:rsidRPr="00855B9F">
        <w:rPr>
          <w:lang w:eastAsia="zh-TW"/>
        </w:rPr>
        <w:t xml:space="preserve">1.26 </w:t>
      </w:r>
      <w:r w:rsidRPr="00855B9F">
        <w:rPr>
          <w:lang w:eastAsia="zh-TW"/>
        </w:rPr>
        <w:t>億潛在客戶。</w:t>
      </w:r>
    </w:p>
    <w:p w:rsidR="00E9014A" w:rsidRPr="00855B9F" w:rsidRDefault="00DE21DB" w:rsidP="00FA035E">
      <w:pPr>
        <w:pStyle w:val="a8"/>
        <w:ind w:left="945" w:firstLine="472"/>
        <w:rPr>
          <w:lang w:eastAsia="zh-TW"/>
        </w:rPr>
      </w:pPr>
      <w:r w:rsidRPr="00855B9F">
        <w:rPr>
          <w:lang w:eastAsia="zh-TW"/>
        </w:rPr>
        <w:t>鑒於信用卡使用頻率增加，為協助中小企業降低現金使用之風險，南非新創金融科技公司</w:t>
      </w:r>
      <w:r w:rsidRPr="00855B9F">
        <w:rPr>
          <w:lang w:eastAsia="zh-TW"/>
        </w:rPr>
        <w:t>YOCO</w:t>
      </w:r>
      <w:r w:rsidRPr="00855B9F">
        <w:rPr>
          <w:lang w:eastAsia="zh-TW"/>
        </w:rPr>
        <w:t>與歐洲及美國創投公司合作開發行動式刷卡機（</w:t>
      </w:r>
      <w:r w:rsidRPr="00855B9F">
        <w:rPr>
          <w:lang w:eastAsia="zh-TW"/>
        </w:rPr>
        <w:t>card-swipes</w:t>
      </w:r>
      <w:r w:rsidRPr="00855B9F">
        <w:rPr>
          <w:lang w:eastAsia="zh-TW"/>
        </w:rPr>
        <w:t>），便利中小企業使用。據</w:t>
      </w:r>
      <w:proofErr w:type="gramStart"/>
      <w:r w:rsidRPr="00855B9F">
        <w:rPr>
          <w:lang w:eastAsia="zh-TW"/>
        </w:rPr>
        <w:t>斐</w:t>
      </w:r>
      <w:proofErr w:type="gramEnd"/>
      <w:r w:rsidRPr="00855B9F">
        <w:rPr>
          <w:lang w:eastAsia="zh-TW"/>
        </w:rPr>
        <w:t>國</w:t>
      </w:r>
      <w:r w:rsidRPr="00855B9F">
        <w:rPr>
          <w:lang w:eastAsia="zh-TW"/>
        </w:rPr>
        <w:t>Business Day</w:t>
      </w:r>
      <w:r w:rsidRPr="00855B9F">
        <w:rPr>
          <w:lang w:eastAsia="zh-TW"/>
        </w:rPr>
        <w:t>報導，刷卡機普遍存在主要的購物中心或零售商，但相對小型商家仍使用率不高。</w:t>
      </w:r>
    </w:p>
    <w:p w:rsidR="00E9014A" w:rsidRPr="00855B9F" w:rsidRDefault="00DE21DB" w:rsidP="00FA035E">
      <w:pPr>
        <w:pStyle w:val="a8"/>
        <w:ind w:left="945" w:firstLine="472"/>
        <w:rPr>
          <w:lang w:eastAsia="zh-TW"/>
        </w:rPr>
      </w:pPr>
      <w:r w:rsidRPr="00855B9F">
        <w:rPr>
          <w:lang w:eastAsia="zh-TW"/>
        </w:rPr>
        <w:t>據市場分析指出，在</w:t>
      </w:r>
      <w:r w:rsidRPr="00855B9F">
        <w:rPr>
          <w:lang w:eastAsia="zh-TW"/>
        </w:rPr>
        <w:t>100</w:t>
      </w:r>
      <w:r w:rsidRPr="00855B9F">
        <w:rPr>
          <w:lang w:eastAsia="zh-TW"/>
        </w:rPr>
        <w:t>萬正式註冊企業及</w:t>
      </w:r>
      <w:r w:rsidRPr="00855B9F">
        <w:rPr>
          <w:lang w:eastAsia="zh-TW"/>
        </w:rPr>
        <w:t>400</w:t>
      </w:r>
      <w:r w:rsidRPr="00855B9F">
        <w:rPr>
          <w:lang w:eastAsia="zh-TW"/>
        </w:rPr>
        <w:t>萬獨資企業中，僅有</w:t>
      </w:r>
      <w:r w:rsidRPr="00855B9F">
        <w:rPr>
          <w:lang w:eastAsia="zh-TW"/>
        </w:rPr>
        <w:t>350,000</w:t>
      </w:r>
      <w:r w:rsidRPr="00855B9F">
        <w:rPr>
          <w:lang w:eastAsia="zh-TW"/>
        </w:rPr>
        <w:t>使用信用卡刷卡設備。顯示，中小企業及微型企業有其需求，</w:t>
      </w:r>
      <w:r w:rsidRPr="00855B9F">
        <w:rPr>
          <w:lang w:eastAsia="zh-TW"/>
        </w:rPr>
        <w:t>Yoco</w:t>
      </w:r>
      <w:r w:rsidRPr="00855B9F">
        <w:rPr>
          <w:lang w:eastAsia="zh-TW"/>
        </w:rPr>
        <w:t>客戶</w:t>
      </w:r>
      <w:r w:rsidRPr="00855B9F">
        <w:rPr>
          <w:lang w:eastAsia="zh-TW"/>
        </w:rPr>
        <w:t>80%</w:t>
      </w:r>
      <w:r w:rsidRPr="00855B9F">
        <w:rPr>
          <w:lang w:eastAsia="zh-TW"/>
        </w:rPr>
        <w:t>係首次使用設備，其他</w:t>
      </w:r>
      <w:r w:rsidRPr="00855B9F">
        <w:rPr>
          <w:lang w:eastAsia="zh-TW"/>
        </w:rPr>
        <w:t>20%</w:t>
      </w:r>
      <w:r w:rsidRPr="00855B9F">
        <w:rPr>
          <w:lang w:eastAsia="zh-TW"/>
        </w:rPr>
        <w:t>客戶因收款地點不同而有此需求。此方式將有助於南非中小企業有效將現金交易轉為信用卡</w:t>
      </w:r>
      <w:proofErr w:type="gramStart"/>
      <w:r w:rsidRPr="00855B9F">
        <w:rPr>
          <w:lang w:eastAsia="zh-TW"/>
        </w:rPr>
        <w:t>（註</w:t>
      </w:r>
      <w:proofErr w:type="gramEnd"/>
      <w:r w:rsidRPr="00855B9F">
        <w:rPr>
          <w:lang w:eastAsia="zh-TW"/>
        </w:rPr>
        <w:t>：降低商家使用現金遭搶</w:t>
      </w:r>
      <w:proofErr w:type="gramStart"/>
      <w:r w:rsidRPr="00855B9F">
        <w:rPr>
          <w:lang w:eastAsia="zh-TW"/>
        </w:rPr>
        <w:t>）</w:t>
      </w:r>
      <w:proofErr w:type="gramEnd"/>
      <w:r w:rsidRPr="00855B9F">
        <w:rPr>
          <w:lang w:eastAsia="zh-TW"/>
        </w:rPr>
        <w:t>Yoco</w:t>
      </w:r>
      <w:r w:rsidRPr="00855B9F">
        <w:rPr>
          <w:lang w:eastAsia="zh-TW"/>
        </w:rPr>
        <w:t>公司籌集了</w:t>
      </w:r>
      <w:r w:rsidRPr="00855B9F">
        <w:rPr>
          <w:lang w:eastAsia="zh-TW"/>
        </w:rPr>
        <w:t>1,600</w:t>
      </w:r>
      <w:r w:rsidRPr="00855B9F">
        <w:rPr>
          <w:lang w:eastAsia="zh-TW"/>
        </w:rPr>
        <w:t>萬美元（約合</w:t>
      </w:r>
      <w:r w:rsidRPr="00855B9F">
        <w:rPr>
          <w:lang w:eastAsia="zh-TW"/>
        </w:rPr>
        <w:t>2.42</w:t>
      </w:r>
      <w:r w:rsidRPr="00855B9F">
        <w:rPr>
          <w:lang w:eastAsia="zh-TW"/>
        </w:rPr>
        <w:t>億南非幣），希望推出一款名為</w:t>
      </w:r>
      <w:r w:rsidRPr="00855B9F">
        <w:rPr>
          <w:lang w:eastAsia="zh-TW"/>
        </w:rPr>
        <w:t>Yoco Go</w:t>
      </w:r>
      <w:r w:rsidRPr="00855B9F">
        <w:rPr>
          <w:lang w:eastAsia="zh-TW"/>
        </w:rPr>
        <w:t>的小型設備來擴大業務範圍。目前</w:t>
      </w:r>
      <w:r w:rsidRPr="00855B9F">
        <w:rPr>
          <w:lang w:eastAsia="zh-TW"/>
        </w:rPr>
        <w:t>Yoco</w:t>
      </w:r>
      <w:r w:rsidRPr="00855B9F">
        <w:rPr>
          <w:lang w:eastAsia="zh-TW"/>
        </w:rPr>
        <w:t>已有</w:t>
      </w:r>
      <w:r w:rsidRPr="00855B9F">
        <w:rPr>
          <w:lang w:eastAsia="zh-TW"/>
        </w:rPr>
        <w:t>50,000</w:t>
      </w:r>
      <w:r w:rsidRPr="00855B9F">
        <w:rPr>
          <w:lang w:eastAsia="zh-TW"/>
        </w:rPr>
        <w:t>個客戶。新一代刷卡設備可接受</w:t>
      </w:r>
      <w:r w:rsidRPr="00855B9F">
        <w:rPr>
          <w:lang w:eastAsia="zh-TW"/>
        </w:rPr>
        <w:t>Visa</w:t>
      </w:r>
      <w:r w:rsidRPr="00855B9F">
        <w:rPr>
          <w:lang w:eastAsia="zh-TW"/>
        </w:rPr>
        <w:t>和</w:t>
      </w:r>
      <w:r w:rsidRPr="00855B9F">
        <w:rPr>
          <w:lang w:eastAsia="zh-TW"/>
        </w:rPr>
        <w:t>Master card</w:t>
      </w:r>
      <w:r w:rsidRPr="00855B9F">
        <w:rPr>
          <w:lang w:eastAsia="zh-TW"/>
        </w:rPr>
        <w:t>付款、點擊付款和晶片付款（</w:t>
      </w:r>
      <w:r w:rsidRPr="00855B9F">
        <w:rPr>
          <w:lang w:eastAsia="zh-TW"/>
        </w:rPr>
        <w:t>TAP-AndCHIP</w:t>
      </w:r>
      <w:r w:rsidR="00781326" w:rsidRPr="00855B9F">
        <w:rPr>
          <w:lang w:eastAsia="zh-TW"/>
        </w:rPr>
        <w:t>），</w:t>
      </w:r>
      <w:r w:rsidR="00781326" w:rsidRPr="00855B9F">
        <w:rPr>
          <w:rFonts w:hint="eastAsia"/>
          <w:lang w:eastAsia="zh-TW"/>
        </w:rPr>
        <w:t>體</w:t>
      </w:r>
      <w:r w:rsidRPr="00855B9F">
        <w:rPr>
          <w:lang w:eastAsia="zh-TW"/>
        </w:rPr>
        <w:t>積小，可隨身攜帶，此將有助於活絡</w:t>
      </w:r>
      <w:proofErr w:type="gramStart"/>
      <w:r w:rsidRPr="00855B9F">
        <w:rPr>
          <w:lang w:eastAsia="zh-TW"/>
        </w:rPr>
        <w:t>斐</w:t>
      </w:r>
      <w:proofErr w:type="gramEnd"/>
      <w:r w:rsidRPr="00855B9F">
        <w:rPr>
          <w:lang w:eastAsia="zh-TW"/>
        </w:rPr>
        <w:t>國商業活動。</w:t>
      </w:r>
    </w:p>
    <w:p w:rsidR="00E9014A" w:rsidRPr="00855B9F" w:rsidRDefault="00DE21DB" w:rsidP="00FA035E">
      <w:pPr>
        <w:pStyle w:val="a8"/>
        <w:ind w:left="945" w:firstLine="472"/>
        <w:rPr>
          <w:lang w:eastAsia="zh-TW"/>
        </w:rPr>
      </w:pPr>
      <w:r w:rsidRPr="00855B9F">
        <w:rPr>
          <w:lang w:eastAsia="zh-TW"/>
        </w:rPr>
        <w:t>依據</w:t>
      </w:r>
      <w:r w:rsidRPr="00855B9F">
        <w:rPr>
          <w:lang w:eastAsia="zh-TW"/>
        </w:rPr>
        <w:t>Catalyst</w:t>
      </w:r>
      <w:r w:rsidRPr="00855B9F">
        <w:rPr>
          <w:lang w:eastAsia="zh-TW"/>
        </w:rPr>
        <w:t>基金估計，全球約</w:t>
      </w:r>
      <w:r w:rsidRPr="00855B9F">
        <w:rPr>
          <w:lang w:eastAsia="zh-TW"/>
        </w:rPr>
        <w:t>30</w:t>
      </w:r>
      <w:r w:rsidRPr="00855B9F">
        <w:rPr>
          <w:lang w:eastAsia="zh-TW"/>
        </w:rPr>
        <w:t>億人口無法享有全球金融系統服務。摩根大通慈善基金會和英國</w:t>
      </w:r>
      <w:r w:rsidRPr="00855B9F">
        <w:rPr>
          <w:lang w:eastAsia="zh-TW"/>
        </w:rPr>
        <w:t>UK-AID</w:t>
      </w:r>
      <w:r w:rsidRPr="00855B9F">
        <w:rPr>
          <w:lang w:eastAsia="zh-TW"/>
        </w:rPr>
        <w:t>機構承諾出資</w:t>
      </w:r>
      <w:r w:rsidRPr="00855B9F">
        <w:rPr>
          <w:lang w:eastAsia="zh-TW"/>
        </w:rPr>
        <w:t>2.15</w:t>
      </w:r>
      <w:r w:rsidRPr="00855B9F">
        <w:rPr>
          <w:lang w:eastAsia="zh-TW"/>
        </w:rPr>
        <w:t>億美元援助南非</w:t>
      </w:r>
      <w:r w:rsidRPr="00855B9F">
        <w:rPr>
          <w:lang w:eastAsia="zh-TW"/>
        </w:rPr>
        <w:t>Meerkat</w:t>
      </w:r>
      <w:r w:rsidRPr="00855B9F">
        <w:rPr>
          <w:lang w:eastAsia="zh-TW"/>
        </w:rPr>
        <w:t>債務諮詢公司，協助消費者逐漸減少債務依賴，並改善財務狀況。另一家為</w:t>
      </w:r>
      <w:r w:rsidRPr="00855B9F">
        <w:rPr>
          <w:lang w:eastAsia="zh-TW"/>
        </w:rPr>
        <w:t>Spoon</w:t>
      </w:r>
      <w:r w:rsidRPr="00855B9F">
        <w:rPr>
          <w:lang w:eastAsia="zh-TW"/>
        </w:rPr>
        <w:t>公司，為協助互助會（</w:t>
      </w:r>
      <w:r w:rsidRPr="00855B9F">
        <w:rPr>
          <w:lang w:eastAsia="zh-TW"/>
        </w:rPr>
        <w:t>stokvel</w:t>
      </w:r>
      <w:r w:rsidRPr="00855B9F">
        <w:rPr>
          <w:lang w:eastAsia="zh-TW"/>
        </w:rPr>
        <w:t>）</w:t>
      </w:r>
      <w:proofErr w:type="gramStart"/>
      <w:r w:rsidRPr="00855B9F">
        <w:rPr>
          <w:lang w:eastAsia="zh-TW"/>
        </w:rPr>
        <w:t>之線上管理</w:t>
      </w:r>
      <w:proofErr w:type="gramEnd"/>
      <w:r w:rsidRPr="00855B9F">
        <w:rPr>
          <w:lang w:eastAsia="zh-TW"/>
        </w:rPr>
        <w:t>公司，為傳統互助會帶來更多透明度及安全性。南非</w:t>
      </w:r>
      <w:r w:rsidRPr="00855B9F">
        <w:rPr>
          <w:lang w:eastAsia="zh-TW"/>
        </w:rPr>
        <w:t>Capitec</w:t>
      </w:r>
      <w:r w:rsidRPr="00855B9F">
        <w:rPr>
          <w:lang w:eastAsia="zh-TW"/>
        </w:rPr>
        <w:t>銀行表示，將不再授予短期信用（</w:t>
      </w:r>
      <w:r w:rsidRPr="00855B9F">
        <w:rPr>
          <w:lang w:eastAsia="zh-TW"/>
        </w:rPr>
        <w:t>1-4</w:t>
      </w:r>
      <w:r w:rsidRPr="00855B9F">
        <w:rPr>
          <w:lang w:eastAsia="zh-TW"/>
        </w:rPr>
        <w:t>個月）。根據《國家信貸法》，此類金融產品每月最多可收取</w:t>
      </w:r>
      <w:r w:rsidRPr="00855B9F">
        <w:rPr>
          <w:lang w:eastAsia="zh-TW"/>
        </w:rPr>
        <w:t>5%</w:t>
      </w:r>
      <w:r w:rsidRPr="00855B9F">
        <w:rPr>
          <w:lang w:eastAsia="zh-TW"/>
        </w:rPr>
        <w:t>利息，惟</w:t>
      </w:r>
      <w:r w:rsidRPr="00855B9F">
        <w:rPr>
          <w:lang w:eastAsia="zh-TW"/>
        </w:rPr>
        <w:t>Capitec</w:t>
      </w:r>
      <w:r w:rsidRPr="00855B9F">
        <w:rPr>
          <w:lang w:eastAsia="zh-TW"/>
        </w:rPr>
        <w:t>將對最高</w:t>
      </w:r>
      <w:r w:rsidRPr="00855B9F">
        <w:rPr>
          <w:lang w:eastAsia="zh-TW"/>
        </w:rPr>
        <w:t>25</w:t>
      </w:r>
      <w:r w:rsidRPr="00855B9F">
        <w:rPr>
          <w:lang w:eastAsia="zh-TW"/>
        </w:rPr>
        <w:t>萬南非幣貸款提供</w:t>
      </w:r>
      <w:r w:rsidRPr="00855B9F">
        <w:rPr>
          <w:lang w:eastAsia="zh-TW"/>
        </w:rPr>
        <w:t>20%</w:t>
      </w:r>
      <w:r w:rsidRPr="00855B9F">
        <w:rPr>
          <w:lang w:eastAsia="zh-TW"/>
        </w:rPr>
        <w:t>或更低的利率，可能低至</w:t>
      </w:r>
      <w:r w:rsidRPr="00855B9F">
        <w:rPr>
          <w:lang w:eastAsia="zh-TW"/>
        </w:rPr>
        <w:t>13.45%</w:t>
      </w:r>
      <w:r w:rsidRPr="00855B9F">
        <w:rPr>
          <w:lang w:eastAsia="zh-TW"/>
        </w:rPr>
        <w:t>。因此，</w:t>
      </w:r>
      <w:r w:rsidRPr="00855B9F">
        <w:rPr>
          <w:lang w:eastAsia="zh-TW"/>
        </w:rPr>
        <w:t>Capitec</w:t>
      </w:r>
      <w:r w:rsidRPr="00855B9F">
        <w:rPr>
          <w:lang w:eastAsia="zh-TW"/>
        </w:rPr>
        <w:t>推動以「目的」導向之貸款商品，例如房屋裝修、與教育有關貸款或緊急資金等。另</w:t>
      </w:r>
      <w:r w:rsidRPr="00855B9F">
        <w:rPr>
          <w:lang w:eastAsia="zh-TW"/>
        </w:rPr>
        <w:t>Capitec</w:t>
      </w:r>
      <w:r w:rsidRPr="00855B9F">
        <w:rPr>
          <w:lang w:eastAsia="zh-TW"/>
        </w:rPr>
        <w:t>已與全國</w:t>
      </w:r>
      <w:r w:rsidRPr="00855B9F">
        <w:rPr>
          <w:lang w:eastAsia="zh-TW"/>
        </w:rPr>
        <w:t>80</w:t>
      </w:r>
      <w:r w:rsidRPr="00855B9F">
        <w:rPr>
          <w:lang w:eastAsia="zh-TW"/>
        </w:rPr>
        <w:t>多個汽車經銷商簽署協議，推出汽車貸款市場。</w:t>
      </w:r>
    </w:p>
    <w:p w:rsidR="00E9014A" w:rsidRPr="00855B9F" w:rsidRDefault="00DE21DB" w:rsidP="00FA035E">
      <w:pPr>
        <w:pStyle w:val="a7"/>
        <w:ind w:left="945" w:hanging="709"/>
      </w:pPr>
      <w:r w:rsidRPr="00855B9F">
        <w:t>（九）觀光旅遊業</w:t>
      </w:r>
    </w:p>
    <w:p w:rsidR="00E9014A" w:rsidRPr="00855B9F" w:rsidRDefault="00DE21DB" w:rsidP="00FA035E">
      <w:pPr>
        <w:pStyle w:val="a8"/>
        <w:ind w:left="945" w:firstLine="472"/>
        <w:rPr>
          <w:lang w:eastAsia="zh-TW"/>
        </w:rPr>
      </w:pPr>
      <w:r w:rsidRPr="00855B9F">
        <w:rPr>
          <w:lang w:eastAsia="zh-TW"/>
        </w:rPr>
        <w:t>南非自然風景優美，旅遊資源豐富，設施完善。擁有</w:t>
      </w:r>
      <w:r w:rsidRPr="00855B9F">
        <w:rPr>
          <w:lang w:eastAsia="zh-TW"/>
        </w:rPr>
        <w:t>21</w:t>
      </w:r>
      <w:r w:rsidRPr="00855B9F">
        <w:rPr>
          <w:lang w:eastAsia="zh-TW"/>
        </w:rPr>
        <w:t>個國家公園，眾多的野生動物和宜人的氣候，使其成為熱門旅遊目的地。全國有</w:t>
      </w:r>
      <w:r w:rsidRPr="00855B9F">
        <w:rPr>
          <w:lang w:eastAsia="zh-TW"/>
        </w:rPr>
        <w:t>700</w:t>
      </w:r>
      <w:r w:rsidRPr="00855B9F">
        <w:rPr>
          <w:lang w:eastAsia="zh-TW"/>
        </w:rPr>
        <w:t>多家大飯店，</w:t>
      </w:r>
      <w:r w:rsidRPr="00855B9F">
        <w:rPr>
          <w:lang w:eastAsia="zh-TW"/>
        </w:rPr>
        <w:t>2,800</w:t>
      </w:r>
      <w:r w:rsidRPr="00855B9F">
        <w:rPr>
          <w:lang w:eastAsia="zh-TW"/>
        </w:rPr>
        <w:t>多家大小賓館、旅館及</w:t>
      </w:r>
      <w:r w:rsidRPr="00855B9F">
        <w:rPr>
          <w:lang w:eastAsia="zh-TW"/>
        </w:rPr>
        <w:t>10,000</w:t>
      </w:r>
      <w:r w:rsidRPr="00855B9F">
        <w:rPr>
          <w:lang w:eastAsia="zh-TW"/>
        </w:rPr>
        <w:t>多家餐廳。旅遊景點主要集中於東北部和東、南沿海地區。生態旅遊與民俗旅遊是南非旅遊業兩大最主要的增長點。旅遊業成為當前南非發展最快的行業之一，產值約占國內生產總值的</w:t>
      </w:r>
      <w:r w:rsidRPr="00855B9F">
        <w:rPr>
          <w:lang w:eastAsia="zh-TW"/>
        </w:rPr>
        <w:t>8%</w:t>
      </w:r>
      <w:r w:rsidRPr="00855B9F">
        <w:rPr>
          <w:lang w:eastAsia="zh-TW"/>
        </w:rPr>
        <w:t>，從業人員達</w:t>
      </w:r>
      <w:r w:rsidRPr="00855B9F">
        <w:rPr>
          <w:lang w:eastAsia="zh-TW"/>
        </w:rPr>
        <w:t>120</w:t>
      </w:r>
      <w:r w:rsidRPr="00855B9F">
        <w:rPr>
          <w:lang w:eastAsia="zh-TW"/>
        </w:rPr>
        <w:t>萬人，是南非第三大外匯收入和就業部門。</w:t>
      </w:r>
    </w:p>
    <w:p w:rsidR="00F03845" w:rsidRPr="00855B9F" w:rsidRDefault="00F03845" w:rsidP="00F03845">
      <w:pPr>
        <w:pStyle w:val="a8"/>
        <w:ind w:left="945" w:firstLine="472"/>
        <w:rPr>
          <w:lang w:eastAsia="zh-TW"/>
        </w:rPr>
      </w:pPr>
      <w:r w:rsidRPr="00855B9F">
        <w:rPr>
          <w:rFonts w:hint="eastAsia"/>
          <w:lang w:eastAsia="zh-TW"/>
        </w:rPr>
        <w:t>南非旅遊部</w:t>
      </w:r>
      <w:r w:rsidR="00DE21DB" w:rsidRPr="00855B9F">
        <w:rPr>
          <w:lang w:eastAsia="zh-TW"/>
        </w:rPr>
        <w:t>發布指出，南非擁有全非洲最大的旅行及旅遊產業，</w:t>
      </w:r>
      <w:r w:rsidRPr="00855B9F">
        <w:rPr>
          <w:rFonts w:hint="eastAsia"/>
          <w:lang w:eastAsia="zh-TW"/>
        </w:rPr>
        <w:t>2019</w:t>
      </w:r>
      <w:r w:rsidRPr="00855B9F">
        <w:rPr>
          <w:rFonts w:hint="eastAsia"/>
          <w:lang w:eastAsia="zh-TW"/>
        </w:rPr>
        <w:t>年旅遊業占南非整體經濟比例為</w:t>
      </w:r>
      <w:r w:rsidRPr="00855B9F">
        <w:rPr>
          <w:rFonts w:hint="eastAsia"/>
          <w:lang w:eastAsia="zh-TW"/>
        </w:rPr>
        <w:t>3.7%</w:t>
      </w:r>
      <w:r w:rsidRPr="00855B9F">
        <w:rPr>
          <w:rFonts w:hint="eastAsia"/>
          <w:lang w:eastAsia="zh-TW"/>
        </w:rPr>
        <w:t>，比例高於農業、公用事業（電力、天然氣和水）與營造業。旅遊活動相關支出在</w:t>
      </w:r>
      <w:r w:rsidRPr="00855B9F">
        <w:rPr>
          <w:rFonts w:hint="eastAsia"/>
          <w:lang w:eastAsia="zh-TW"/>
        </w:rPr>
        <w:t>2019</w:t>
      </w:r>
      <w:r w:rsidRPr="00855B9F">
        <w:rPr>
          <w:rFonts w:hint="eastAsia"/>
          <w:lang w:eastAsia="zh-TW"/>
        </w:rPr>
        <w:t>年直接為南非經濟貢獻</w:t>
      </w:r>
      <w:r w:rsidR="00B749CB" w:rsidRPr="00855B9F">
        <w:rPr>
          <w:rFonts w:hint="eastAsia"/>
          <w:lang w:eastAsia="zh-TW"/>
        </w:rPr>
        <w:t>4</w:t>
      </w:r>
      <w:r w:rsidR="00B749CB" w:rsidRPr="00855B9F">
        <w:rPr>
          <w:lang w:eastAsia="zh-TW"/>
        </w:rPr>
        <w:t>,</w:t>
      </w:r>
      <w:r w:rsidR="00B749CB" w:rsidRPr="00855B9F">
        <w:rPr>
          <w:rFonts w:hint="eastAsia"/>
          <w:lang w:eastAsia="zh-TW"/>
        </w:rPr>
        <w:t>515</w:t>
      </w:r>
      <w:r w:rsidRPr="00855B9F">
        <w:rPr>
          <w:rFonts w:hint="eastAsia"/>
          <w:lang w:eastAsia="zh-TW"/>
        </w:rPr>
        <w:t>億南非幣</w:t>
      </w:r>
      <w:r w:rsidR="00B749CB" w:rsidRPr="00855B9F">
        <w:rPr>
          <w:rFonts w:hint="eastAsia"/>
          <w:lang w:eastAsia="zh-TW"/>
        </w:rPr>
        <w:t>，南非國內</w:t>
      </w:r>
      <w:proofErr w:type="gramStart"/>
      <w:r w:rsidR="00B749CB" w:rsidRPr="00855B9F">
        <w:rPr>
          <w:rFonts w:hint="eastAsia"/>
          <w:lang w:eastAsia="zh-TW"/>
        </w:rPr>
        <w:t>游</w:t>
      </w:r>
      <w:proofErr w:type="gramEnd"/>
      <w:r w:rsidR="00B749CB" w:rsidRPr="00855B9F">
        <w:rPr>
          <w:rFonts w:hint="eastAsia"/>
          <w:lang w:eastAsia="zh-TW"/>
        </w:rPr>
        <w:t>客</w:t>
      </w:r>
      <w:r w:rsidR="00AA5B38" w:rsidRPr="00855B9F">
        <w:rPr>
          <w:rFonts w:hint="eastAsia"/>
          <w:lang w:eastAsia="zh-TW"/>
        </w:rPr>
        <w:t>占</w:t>
      </w:r>
      <w:r w:rsidR="00B749CB" w:rsidRPr="00855B9F">
        <w:rPr>
          <w:rFonts w:hint="eastAsia"/>
          <w:lang w:eastAsia="zh-TW"/>
        </w:rPr>
        <w:t>南非旅遊支出最</w:t>
      </w:r>
      <w:proofErr w:type="gramStart"/>
      <w:r w:rsidR="00B749CB" w:rsidRPr="00855B9F">
        <w:rPr>
          <w:rFonts w:hint="eastAsia"/>
          <w:lang w:eastAsia="zh-TW"/>
        </w:rPr>
        <w:t>大宗，</w:t>
      </w:r>
      <w:proofErr w:type="gramEnd"/>
      <w:r w:rsidR="00AA5B38" w:rsidRPr="00855B9F">
        <w:rPr>
          <w:rFonts w:hint="eastAsia"/>
          <w:lang w:eastAsia="zh-TW"/>
        </w:rPr>
        <w:t>占</w:t>
      </w:r>
      <w:r w:rsidR="00B749CB" w:rsidRPr="00855B9F">
        <w:rPr>
          <w:rFonts w:hint="eastAsia"/>
          <w:lang w:eastAsia="zh-TW"/>
        </w:rPr>
        <w:t>4</w:t>
      </w:r>
      <w:r w:rsidR="00AA5B38" w:rsidRPr="00855B9F">
        <w:rPr>
          <w:rFonts w:hint="eastAsia"/>
          <w:lang w:eastAsia="zh-TW"/>
        </w:rPr>
        <w:t>,</w:t>
      </w:r>
      <w:r w:rsidR="00B749CB" w:rsidRPr="00855B9F">
        <w:rPr>
          <w:rFonts w:hint="eastAsia"/>
          <w:lang w:eastAsia="zh-TW"/>
        </w:rPr>
        <w:t>515</w:t>
      </w:r>
      <w:r w:rsidR="00B749CB" w:rsidRPr="00855B9F">
        <w:rPr>
          <w:rFonts w:hint="eastAsia"/>
          <w:lang w:eastAsia="zh-TW"/>
        </w:rPr>
        <w:t>億南非幣的</w:t>
      </w:r>
      <w:r w:rsidR="00B749CB" w:rsidRPr="00855B9F">
        <w:rPr>
          <w:rFonts w:hint="eastAsia"/>
          <w:lang w:eastAsia="zh-TW"/>
        </w:rPr>
        <w:t>73%</w:t>
      </w:r>
      <w:r w:rsidR="00B749CB" w:rsidRPr="00855B9F">
        <w:rPr>
          <w:rFonts w:hint="eastAsia"/>
          <w:lang w:eastAsia="zh-TW"/>
        </w:rPr>
        <w:t>，外國遊客</w:t>
      </w:r>
      <w:r w:rsidR="00AA5B38" w:rsidRPr="00855B9F">
        <w:rPr>
          <w:rFonts w:hint="eastAsia"/>
          <w:lang w:eastAsia="zh-TW"/>
        </w:rPr>
        <w:t>占</w:t>
      </w:r>
      <w:r w:rsidR="00B749CB" w:rsidRPr="00855B9F">
        <w:rPr>
          <w:rFonts w:hint="eastAsia"/>
          <w:lang w:eastAsia="zh-TW"/>
        </w:rPr>
        <w:t>27%</w:t>
      </w:r>
      <w:r w:rsidR="00B749CB" w:rsidRPr="00855B9F">
        <w:rPr>
          <w:rFonts w:hint="eastAsia"/>
          <w:lang w:eastAsia="zh-TW"/>
        </w:rPr>
        <w:t>。</w:t>
      </w:r>
      <w:r w:rsidRPr="00855B9F">
        <w:rPr>
          <w:rFonts w:hint="eastAsia"/>
          <w:lang w:eastAsia="zh-TW"/>
        </w:rPr>
        <w:t>旅遊業直接僱用南非總勞動力之</w:t>
      </w:r>
      <w:r w:rsidRPr="00855B9F">
        <w:rPr>
          <w:rFonts w:hint="eastAsia"/>
          <w:lang w:eastAsia="zh-TW"/>
        </w:rPr>
        <w:t>4.7%</w:t>
      </w:r>
      <w:r w:rsidRPr="00855B9F">
        <w:rPr>
          <w:rFonts w:hint="eastAsia"/>
          <w:lang w:eastAsia="zh-TW"/>
        </w:rPr>
        <w:t>，</w:t>
      </w:r>
      <w:r w:rsidRPr="00855B9F">
        <w:rPr>
          <w:rFonts w:hint="eastAsia"/>
          <w:lang w:eastAsia="zh-TW"/>
        </w:rPr>
        <w:t>2019</w:t>
      </w:r>
      <w:r w:rsidRPr="00855B9F">
        <w:rPr>
          <w:rFonts w:hint="eastAsia"/>
          <w:lang w:eastAsia="zh-TW"/>
        </w:rPr>
        <w:t>年旅遊業僱用</w:t>
      </w:r>
      <w:r w:rsidRPr="00855B9F">
        <w:rPr>
          <w:rFonts w:hint="eastAsia"/>
          <w:lang w:eastAsia="zh-TW"/>
        </w:rPr>
        <w:t>773</w:t>
      </w:r>
      <w:r w:rsidRPr="00855B9F">
        <w:rPr>
          <w:lang w:eastAsia="zh-TW"/>
        </w:rPr>
        <w:t>,</w:t>
      </w:r>
      <w:r w:rsidRPr="00855B9F">
        <w:rPr>
          <w:rFonts w:hint="eastAsia"/>
          <w:lang w:eastAsia="zh-TW"/>
        </w:rPr>
        <w:t>533</w:t>
      </w:r>
      <w:r w:rsidRPr="00855B9F">
        <w:rPr>
          <w:rFonts w:hint="eastAsia"/>
          <w:lang w:eastAsia="zh-TW"/>
        </w:rPr>
        <w:t>人，亦即南非每</w:t>
      </w:r>
      <w:r w:rsidRPr="00855B9F">
        <w:rPr>
          <w:rFonts w:hint="eastAsia"/>
          <w:lang w:eastAsia="zh-TW"/>
        </w:rPr>
        <w:t>21</w:t>
      </w:r>
      <w:r w:rsidRPr="00855B9F">
        <w:rPr>
          <w:rFonts w:hint="eastAsia"/>
          <w:lang w:eastAsia="zh-TW"/>
        </w:rPr>
        <w:t>名勞工中約有</w:t>
      </w:r>
      <w:r w:rsidRPr="00855B9F">
        <w:rPr>
          <w:rFonts w:hint="eastAsia"/>
          <w:lang w:eastAsia="zh-TW"/>
        </w:rPr>
        <w:t>1</w:t>
      </w:r>
      <w:r w:rsidRPr="00855B9F">
        <w:rPr>
          <w:rFonts w:hint="eastAsia"/>
          <w:lang w:eastAsia="zh-TW"/>
        </w:rPr>
        <w:t>人從事旅遊業。</w:t>
      </w:r>
    </w:p>
    <w:p w:rsidR="00E9014A" w:rsidRPr="00855B9F" w:rsidRDefault="00DE21DB" w:rsidP="00FA035E">
      <w:pPr>
        <w:pStyle w:val="a8"/>
        <w:ind w:left="945" w:firstLine="472"/>
        <w:rPr>
          <w:lang w:eastAsia="zh-TW"/>
        </w:rPr>
      </w:pPr>
      <w:r w:rsidRPr="00855B9F">
        <w:rPr>
          <w:lang w:eastAsia="zh-TW"/>
        </w:rPr>
        <w:t>南非</w:t>
      </w:r>
      <w:r w:rsidRPr="00855B9F">
        <w:rPr>
          <w:lang w:eastAsia="zh-TW"/>
        </w:rPr>
        <w:t>2020</w:t>
      </w:r>
      <w:r w:rsidRPr="00855B9F">
        <w:rPr>
          <w:lang w:eastAsia="zh-TW"/>
        </w:rPr>
        <w:t>年為防治</w:t>
      </w:r>
      <w:proofErr w:type="gramStart"/>
      <w:r w:rsidRPr="00855B9F">
        <w:rPr>
          <w:lang w:eastAsia="zh-TW"/>
        </w:rPr>
        <w:t>疫</w:t>
      </w:r>
      <w:proofErr w:type="gramEnd"/>
      <w:r w:rsidRPr="00855B9F">
        <w:rPr>
          <w:lang w:eastAsia="zh-TW"/>
        </w:rPr>
        <w:t>情宣布全國封鎖政策，重創南非觀光業，南非觀光部、南非觀光企業協會及世界銀行國際金融公司</w:t>
      </w:r>
      <w:r w:rsidR="00CA2CDB" w:rsidRPr="00855B9F">
        <w:rPr>
          <w:lang w:eastAsia="zh-TW"/>
        </w:rPr>
        <w:t>（</w:t>
      </w:r>
      <w:r w:rsidRPr="00855B9F">
        <w:rPr>
          <w:lang w:eastAsia="zh-TW"/>
        </w:rPr>
        <w:t>International Finance Corporation</w:t>
      </w:r>
      <w:r w:rsidR="00CA2CDB" w:rsidRPr="00855B9F">
        <w:rPr>
          <w:lang w:eastAsia="zh-TW"/>
        </w:rPr>
        <w:t>）</w:t>
      </w:r>
      <w:r w:rsidRPr="00855B9F">
        <w:rPr>
          <w:lang w:eastAsia="zh-TW"/>
        </w:rPr>
        <w:t>調查</w:t>
      </w:r>
      <w:r w:rsidRPr="00855B9F">
        <w:rPr>
          <w:lang w:eastAsia="zh-TW"/>
        </w:rPr>
        <w:t>1,610</w:t>
      </w:r>
      <w:r w:rsidRPr="00855B9F">
        <w:rPr>
          <w:lang w:eastAsia="zh-TW"/>
        </w:rPr>
        <w:t>家企業</w:t>
      </w:r>
      <w:r w:rsidR="00CA2CDB" w:rsidRPr="00855B9F">
        <w:rPr>
          <w:lang w:eastAsia="zh-TW"/>
        </w:rPr>
        <w:t>（</w:t>
      </w:r>
      <w:r w:rsidRPr="00855B9F">
        <w:rPr>
          <w:lang w:eastAsia="zh-TW"/>
        </w:rPr>
        <w:t>其中</w:t>
      </w:r>
      <w:r w:rsidRPr="00855B9F">
        <w:rPr>
          <w:lang w:eastAsia="zh-TW"/>
        </w:rPr>
        <w:t>62%</w:t>
      </w:r>
      <w:r w:rsidRPr="00855B9F">
        <w:rPr>
          <w:lang w:eastAsia="zh-TW"/>
        </w:rPr>
        <w:t>受訪企業產業資歷超過</w:t>
      </w:r>
      <w:r w:rsidRPr="00855B9F">
        <w:rPr>
          <w:lang w:eastAsia="zh-TW"/>
        </w:rPr>
        <w:t>10</w:t>
      </w:r>
      <w:r w:rsidRPr="00855B9F">
        <w:rPr>
          <w:lang w:eastAsia="zh-TW"/>
        </w:rPr>
        <w:t>年</w:t>
      </w:r>
      <w:r w:rsidR="00CA2CDB" w:rsidRPr="00855B9F">
        <w:rPr>
          <w:lang w:eastAsia="zh-TW"/>
        </w:rPr>
        <w:t>）</w:t>
      </w:r>
      <w:r w:rsidRPr="00855B9F">
        <w:rPr>
          <w:lang w:eastAsia="zh-TW"/>
        </w:rPr>
        <w:t>顯示，自實行全國封鎖後，</w:t>
      </w:r>
      <w:r w:rsidRPr="00855B9F">
        <w:rPr>
          <w:lang w:eastAsia="zh-TW"/>
        </w:rPr>
        <w:t>69%</w:t>
      </w:r>
      <w:r w:rsidRPr="00855B9F">
        <w:rPr>
          <w:lang w:eastAsia="zh-TW"/>
        </w:rPr>
        <w:t>企業暫時停止營業，</w:t>
      </w:r>
      <w:r w:rsidRPr="00855B9F">
        <w:rPr>
          <w:lang w:eastAsia="zh-TW"/>
        </w:rPr>
        <w:t>58%</w:t>
      </w:r>
      <w:r w:rsidRPr="00855B9F">
        <w:rPr>
          <w:lang w:eastAsia="zh-TW"/>
        </w:rPr>
        <w:t>企業已申請縮小營業規模。此外</w:t>
      </w:r>
      <w:r w:rsidRPr="00855B9F">
        <w:rPr>
          <w:lang w:eastAsia="zh-TW"/>
        </w:rPr>
        <w:t>58%</w:t>
      </w:r>
      <w:r w:rsidRPr="00855B9F">
        <w:rPr>
          <w:lang w:eastAsia="zh-TW"/>
        </w:rPr>
        <w:t>企業表示</w:t>
      </w:r>
      <w:r w:rsidR="00D526C0" w:rsidRPr="00855B9F">
        <w:rPr>
          <w:rFonts w:hint="eastAsia"/>
          <w:lang w:eastAsia="zh-TW"/>
        </w:rPr>
        <w:t>2020</w:t>
      </w:r>
      <w:r w:rsidRPr="00855B9F">
        <w:rPr>
          <w:lang w:eastAsia="zh-TW"/>
        </w:rPr>
        <w:t>年</w:t>
      </w:r>
      <w:r w:rsidRPr="00855B9F">
        <w:rPr>
          <w:lang w:eastAsia="zh-TW"/>
        </w:rPr>
        <w:t>3</w:t>
      </w:r>
      <w:r w:rsidRPr="00855B9F">
        <w:rPr>
          <w:lang w:eastAsia="zh-TW"/>
        </w:rPr>
        <w:t>月無法支付貸款，</w:t>
      </w:r>
      <w:r w:rsidRPr="00855B9F">
        <w:rPr>
          <w:lang w:eastAsia="zh-TW"/>
        </w:rPr>
        <w:t>54%</w:t>
      </w:r>
      <w:r w:rsidRPr="00855B9F">
        <w:rPr>
          <w:lang w:eastAsia="zh-TW"/>
        </w:rPr>
        <w:t>則表示</w:t>
      </w:r>
      <w:r w:rsidR="00D526C0" w:rsidRPr="00855B9F">
        <w:rPr>
          <w:rFonts w:hint="eastAsia"/>
          <w:lang w:eastAsia="zh-TW"/>
        </w:rPr>
        <w:t>2020</w:t>
      </w:r>
      <w:r w:rsidR="009A24AF" w:rsidRPr="00855B9F">
        <w:rPr>
          <w:lang w:eastAsia="zh-TW"/>
        </w:rPr>
        <w:t>年</w:t>
      </w:r>
      <w:r w:rsidRPr="00855B9F">
        <w:rPr>
          <w:lang w:eastAsia="zh-TW"/>
        </w:rPr>
        <w:t>3</w:t>
      </w:r>
      <w:r w:rsidRPr="00855B9F">
        <w:rPr>
          <w:lang w:eastAsia="zh-TW"/>
        </w:rPr>
        <w:t>月無法支付水電等固定成本。</w:t>
      </w:r>
      <w:r w:rsidRPr="00855B9F">
        <w:rPr>
          <w:lang w:eastAsia="zh-TW"/>
        </w:rPr>
        <w:t>69%</w:t>
      </w:r>
      <w:r w:rsidRPr="00855B9F">
        <w:rPr>
          <w:lang w:eastAsia="zh-TW"/>
        </w:rPr>
        <w:t>受訪企業已申請紓困，</w:t>
      </w:r>
      <w:proofErr w:type="gramStart"/>
      <w:r w:rsidRPr="00855B9F">
        <w:rPr>
          <w:lang w:eastAsia="zh-TW"/>
        </w:rPr>
        <w:t>惟渠等</w:t>
      </w:r>
      <w:proofErr w:type="gramEnd"/>
      <w:r w:rsidRPr="00855B9F">
        <w:rPr>
          <w:lang w:eastAsia="zh-TW"/>
        </w:rPr>
        <w:t>表示目前申請核准比例甚低，此外受訪企業亦認為相關紓困措施能</w:t>
      </w:r>
      <w:r w:rsidR="00E01D9D" w:rsidRPr="00855B9F">
        <w:rPr>
          <w:lang w:eastAsia="zh-TW"/>
        </w:rPr>
        <w:t>提供之益處不甚</w:t>
      </w:r>
      <w:proofErr w:type="gramStart"/>
      <w:r w:rsidR="00E01D9D" w:rsidRPr="00855B9F">
        <w:rPr>
          <w:lang w:eastAsia="zh-TW"/>
        </w:rPr>
        <w:t>清楚，</w:t>
      </w:r>
      <w:proofErr w:type="gramEnd"/>
      <w:r w:rsidR="00E01D9D" w:rsidRPr="00855B9F">
        <w:rPr>
          <w:lang w:eastAsia="zh-TW"/>
        </w:rPr>
        <w:t>或紓困措施助益有限。由於大量企業倒閉及裁員</w:t>
      </w:r>
      <w:r w:rsidRPr="00855B9F">
        <w:rPr>
          <w:lang w:eastAsia="zh-TW"/>
        </w:rPr>
        <w:t>。</w:t>
      </w:r>
    </w:p>
    <w:p w:rsidR="00E01D9D" w:rsidRPr="00855B9F" w:rsidRDefault="00E01D9D" w:rsidP="00E01D9D">
      <w:pPr>
        <w:pStyle w:val="a8"/>
        <w:ind w:left="945" w:firstLine="472"/>
        <w:rPr>
          <w:lang w:eastAsia="zh-TW"/>
        </w:rPr>
      </w:pPr>
      <w:r w:rsidRPr="00855B9F">
        <w:rPr>
          <w:lang w:eastAsia="zh-TW"/>
        </w:rPr>
        <w:t>因南非</w:t>
      </w:r>
      <w:r w:rsidRPr="00855B9F">
        <w:rPr>
          <w:rFonts w:hint="eastAsia"/>
          <w:lang w:eastAsia="zh-TW"/>
        </w:rPr>
        <w:t>於</w:t>
      </w:r>
      <w:r w:rsidRPr="00855B9F">
        <w:rPr>
          <w:rFonts w:hint="eastAsia"/>
          <w:lang w:eastAsia="zh-TW"/>
        </w:rPr>
        <w:t>2021</w:t>
      </w:r>
      <w:r w:rsidRPr="00855B9F">
        <w:rPr>
          <w:rFonts w:hint="eastAsia"/>
          <w:lang w:eastAsia="zh-TW"/>
        </w:rPr>
        <w:t>年</w:t>
      </w:r>
      <w:r w:rsidRPr="00855B9F">
        <w:rPr>
          <w:rFonts w:hint="eastAsia"/>
          <w:lang w:eastAsia="zh-TW"/>
        </w:rPr>
        <w:t>11</w:t>
      </w:r>
      <w:r w:rsidRPr="00855B9F">
        <w:rPr>
          <w:rFonts w:hint="eastAsia"/>
          <w:lang w:eastAsia="zh-TW"/>
        </w:rPr>
        <w:t>月</w:t>
      </w:r>
      <w:r w:rsidRPr="00855B9F">
        <w:rPr>
          <w:lang w:eastAsia="zh-TW"/>
        </w:rPr>
        <w:t>發現新變種病毒</w:t>
      </w:r>
      <w:r w:rsidRPr="00855B9F">
        <w:rPr>
          <w:lang w:eastAsia="zh-TW"/>
        </w:rPr>
        <w:t>Omicron</w:t>
      </w:r>
      <w:r w:rsidRPr="00855B9F">
        <w:rPr>
          <w:lang w:eastAsia="zh-TW"/>
        </w:rPr>
        <w:t>，致英國、美國與其他歐洲國家頒布旅行禁令回應，使</w:t>
      </w:r>
      <w:r w:rsidRPr="00855B9F">
        <w:rPr>
          <w:rFonts w:hint="eastAsia"/>
          <w:lang w:eastAsia="zh-TW"/>
        </w:rPr>
        <w:t>南非</w:t>
      </w:r>
      <w:r w:rsidRPr="00855B9F">
        <w:rPr>
          <w:lang w:eastAsia="zh-TW"/>
        </w:rPr>
        <w:t>幣匯率暴跌。</w:t>
      </w:r>
      <w:r w:rsidRPr="00855B9F">
        <w:rPr>
          <w:rFonts w:hint="eastAsia"/>
          <w:lang w:eastAsia="zh-TW"/>
        </w:rPr>
        <w:t>因</w:t>
      </w:r>
      <w:r w:rsidRPr="00855B9F">
        <w:rPr>
          <w:lang w:eastAsia="zh-TW"/>
        </w:rPr>
        <w:t>該變種病毒在波札那、香港、英國與比利時</w:t>
      </w:r>
      <w:r w:rsidRPr="00855B9F">
        <w:rPr>
          <w:rFonts w:hint="eastAsia"/>
          <w:lang w:eastAsia="zh-TW"/>
        </w:rPr>
        <w:t>亦出現，</w:t>
      </w:r>
      <w:r w:rsidRPr="00855B9F">
        <w:rPr>
          <w:lang w:eastAsia="zh-TW"/>
        </w:rPr>
        <w:t>英國</w:t>
      </w:r>
      <w:r w:rsidRPr="00855B9F">
        <w:rPr>
          <w:rFonts w:hint="eastAsia"/>
          <w:lang w:eastAsia="zh-TW"/>
        </w:rPr>
        <w:t>於</w:t>
      </w:r>
      <w:r w:rsidRPr="00855B9F">
        <w:rPr>
          <w:lang w:eastAsia="zh-TW"/>
        </w:rPr>
        <w:t>11</w:t>
      </w:r>
      <w:r w:rsidRPr="00855B9F">
        <w:rPr>
          <w:lang w:eastAsia="zh-TW"/>
        </w:rPr>
        <w:t>月</w:t>
      </w:r>
      <w:r w:rsidRPr="00855B9F">
        <w:rPr>
          <w:lang w:eastAsia="zh-TW"/>
        </w:rPr>
        <w:t>25</w:t>
      </w:r>
      <w:r w:rsidRPr="00855B9F">
        <w:rPr>
          <w:lang w:eastAsia="zh-TW"/>
        </w:rPr>
        <w:t>日宣布將禁止來自南非、波札那、</w:t>
      </w:r>
      <w:proofErr w:type="gramStart"/>
      <w:r w:rsidRPr="00855B9F">
        <w:rPr>
          <w:lang w:eastAsia="zh-TW"/>
        </w:rPr>
        <w:t>史瓦帝尼</w:t>
      </w:r>
      <w:proofErr w:type="gramEnd"/>
      <w:r w:rsidRPr="00855B9F">
        <w:rPr>
          <w:lang w:eastAsia="zh-TW"/>
        </w:rPr>
        <w:t>、賴索托、納米比亞與辛巴威航班及旅客。許多國家效</w:t>
      </w:r>
      <w:proofErr w:type="gramStart"/>
      <w:r w:rsidRPr="00855B9F">
        <w:rPr>
          <w:lang w:eastAsia="zh-TW"/>
        </w:rPr>
        <w:t>仿</w:t>
      </w:r>
      <w:proofErr w:type="gramEnd"/>
      <w:r w:rsidRPr="00855B9F">
        <w:rPr>
          <w:lang w:eastAsia="zh-TW"/>
        </w:rPr>
        <w:t>，包括德國、新加坡、以色列、荷蘭、法國和美國。</w:t>
      </w:r>
      <w:r w:rsidRPr="00855B9F">
        <w:rPr>
          <w:rFonts w:hint="eastAsia"/>
          <w:lang w:eastAsia="zh-TW"/>
        </w:rPr>
        <w:t>南非</w:t>
      </w:r>
      <w:r w:rsidRPr="00855B9F">
        <w:rPr>
          <w:lang w:eastAsia="zh-TW"/>
        </w:rPr>
        <w:t>總統</w:t>
      </w:r>
      <w:r w:rsidRPr="00855B9F">
        <w:rPr>
          <w:lang w:eastAsia="zh-TW"/>
        </w:rPr>
        <w:t>Cyril Ramaphosa</w:t>
      </w:r>
      <w:r w:rsidRPr="00855B9F">
        <w:rPr>
          <w:lang w:eastAsia="zh-TW"/>
        </w:rPr>
        <w:t>指責上述國家在發現</w:t>
      </w:r>
      <w:r w:rsidRPr="00855B9F">
        <w:rPr>
          <w:lang w:eastAsia="zh-TW"/>
        </w:rPr>
        <w:t xml:space="preserve"> Omicron</w:t>
      </w:r>
      <w:r w:rsidRPr="00855B9F">
        <w:rPr>
          <w:lang w:eastAsia="zh-TW"/>
        </w:rPr>
        <w:t>變種後禁止該地區旅行之行為，表示南非應該受到讚揚，因為南非提醒世界注意</w:t>
      </w:r>
      <w:r w:rsidRPr="00855B9F">
        <w:rPr>
          <w:lang w:eastAsia="zh-TW"/>
        </w:rPr>
        <w:t>Omicron</w:t>
      </w:r>
      <w:r w:rsidRPr="00855B9F">
        <w:rPr>
          <w:lang w:eastAsia="zh-TW"/>
        </w:rPr>
        <w:t>變種，不應該因此受其他國家歧視。</w:t>
      </w:r>
      <w:proofErr w:type="gramStart"/>
      <w:r w:rsidRPr="00855B9F">
        <w:rPr>
          <w:lang w:eastAsia="zh-TW"/>
        </w:rPr>
        <w:t>渠另稱</w:t>
      </w:r>
      <w:proofErr w:type="gramEnd"/>
      <w:r w:rsidRPr="00855B9F">
        <w:rPr>
          <w:lang w:eastAsia="zh-TW"/>
        </w:rPr>
        <w:t>，上述國家實施之禁令違背了</w:t>
      </w:r>
      <w:r w:rsidRPr="00855B9F">
        <w:rPr>
          <w:lang w:eastAsia="zh-TW"/>
        </w:rPr>
        <w:t>G20</w:t>
      </w:r>
      <w:r w:rsidRPr="00855B9F">
        <w:rPr>
          <w:lang w:eastAsia="zh-TW"/>
        </w:rPr>
        <w:t>羅馬峰會同意開放旅遊和重振旅遊業的精神，此舉係不公平與歧視，呼籲該等國家取消禁令。</w:t>
      </w:r>
    </w:p>
    <w:p w:rsidR="00A44089" w:rsidRPr="00855B9F" w:rsidRDefault="00E01D9D" w:rsidP="00A44089">
      <w:pPr>
        <w:pStyle w:val="a8"/>
        <w:ind w:left="945" w:firstLine="472"/>
        <w:rPr>
          <w:lang w:eastAsia="zh-TW"/>
        </w:rPr>
      </w:pPr>
      <w:r w:rsidRPr="00855B9F">
        <w:rPr>
          <w:lang w:eastAsia="zh-TW"/>
        </w:rPr>
        <w:t>南非開普敦市觀光局</w:t>
      </w:r>
      <w:r w:rsidR="0009721B" w:rsidRPr="00855B9F">
        <w:rPr>
          <w:rFonts w:hint="eastAsia"/>
          <w:lang w:eastAsia="zh-TW"/>
        </w:rPr>
        <w:t>2021</w:t>
      </w:r>
      <w:r w:rsidR="0009721B" w:rsidRPr="00855B9F">
        <w:rPr>
          <w:rFonts w:hint="eastAsia"/>
          <w:lang w:eastAsia="zh-TW"/>
        </w:rPr>
        <w:t>年</w:t>
      </w:r>
      <w:r w:rsidR="0009721B" w:rsidRPr="00855B9F">
        <w:rPr>
          <w:rFonts w:hint="eastAsia"/>
          <w:lang w:eastAsia="zh-TW"/>
        </w:rPr>
        <w:t>12</w:t>
      </w:r>
      <w:r w:rsidR="0009721B" w:rsidRPr="00855B9F">
        <w:rPr>
          <w:rFonts w:hint="eastAsia"/>
          <w:lang w:eastAsia="zh-TW"/>
        </w:rPr>
        <w:t>月</w:t>
      </w:r>
      <w:r w:rsidRPr="00855B9F">
        <w:rPr>
          <w:lang w:eastAsia="zh-TW"/>
        </w:rPr>
        <w:t>表示，發現</w:t>
      </w:r>
      <w:r w:rsidRPr="00855B9F">
        <w:rPr>
          <w:lang w:eastAsia="zh-TW"/>
        </w:rPr>
        <w:t>Omicron</w:t>
      </w:r>
      <w:r w:rsidR="0009721B" w:rsidRPr="00855B9F">
        <w:rPr>
          <w:lang w:eastAsia="zh-TW"/>
        </w:rPr>
        <w:t>變種病毒</w:t>
      </w:r>
      <w:r w:rsidRPr="00855B9F">
        <w:rPr>
          <w:lang w:eastAsia="zh-TW"/>
        </w:rPr>
        <w:t>後導致旅客取消訂房及航班，已造南部非洲觀光協會</w:t>
      </w:r>
      <w:r w:rsidR="00AA5B38" w:rsidRPr="00855B9F">
        <w:rPr>
          <w:lang w:eastAsia="zh-TW"/>
        </w:rPr>
        <w:t>（</w:t>
      </w:r>
      <w:r w:rsidRPr="00855B9F">
        <w:rPr>
          <w:lang w:eastAsia="zh-TW"/>
        </w:rPr>
        <w:t>Southern Africa Tourism Services Association</w:t>
      </w:r>
      <w:r w:rsidR="00AA5B38" w:rsidRPr="00855B9F">
        <w:rPr>
          <w:lang w:eastAsia="zh-TW"/>
        </w:rPr>
        <w:t>）</w:t>
      </w:r>
      <w:r w:rsidRPr="00855B9F">
        <w:rPr>
          <w:lang w:eastAsia="zh-TW"/>
        </w:rPr>
        <w:t>、南非旅宿聯合會</w:t>
      </w:r>
      <w:r w:rsidR="00AA5B38" w:rsidRPr="00855B9F">
        <w:rPr>
          <w:lang w:eastAsia="zh-TW"/>
        </w:rPr>
        <w:t>（</w:t>
      </w:r>
      <w:r w:rsidRPr="00855B9F">
        <w:rPr>
          <w:lang w:eastAsia="zh-TW"/>
        </w:rPr>
        <w:t>Federated Hospitality Association of South Africa</w:t>
      </w:r>
      <w:r w:rsidR="00AA5B38" w:rsidRPr="00855B9F">
        <w:rPr>
          <w:lang w:eastAsia="zh-TW"/>
        </w:rPr>
        <w:t>）</w:t>
      </w:r>
      <w:r w:rsidRPr="00855B9F">
        <w:rPr>
          <w:lang w:eastAsia="zh-TW"/>
        </w:rPr>
        <w:t>等觀光公協會會員超過</w:t>
      </w:r>
      <w:r w:rsidRPr="00855B9F">
        <w:rPr>
          <w:lang w:eastAsia="zh-TW"/>
        </w:rPr>
        <w:t>2</w:t>
      </w:r>
      <w:r w:rsidR="0009721B" w:rsidRPr="00855B9F">
        <w:rPr>
          <w:lang w:eastAsia="zh-TW"/>
        </w:rPr>
        <w:t>億</w:t>
      </w:r>
      <w:r w:rsidR="0009721B" w:rsidRPr="00855B9F">
        <w:rPr>
          <w:rFonts w:hint="eastAsia"/>
          <w:lang w:eastAsia="zh-TW"/>
        </w:rPr>
        <w:t>南非幣</w:t>
      </w:r>
      <w:r w:rsidRPr="00855B9F">
        <w:rPr>
          <w:lang w:eastAsia="zh-TW"/>
        </w:rPr>
        <w:t>損失。</w:t>
      </w:r>
      <w:r w:rsidR="0009721B" w:rsidRPr="00855B9F">
        <w:rPr>
          <w:lang w:eastAsia="zh-TW"/>
        </w:rPr>
        <w:t>在新病毒</w:t>
      </w:r>
      <w:r w:rsidRPr="00855B9F">
        <w:rPr>
          <w:lang w:eastAsia="zh-TW"/>
        </w:rPr>
        <w:t>被發現前，調查顯示</w:t>
      </w:r>
      <w:r w:rsidRPr="00855B9F">
        <w:rPr>
          <w:lang w:eastAsia="zh-TW"/>
        </w:rPr>
        <w:t>67%</w:t>
      </w:r>
      <w:r w:rsidRPr="00855B9F">
        <w:rPr>
          <w:lang w:eastAsia="zh-TW"/>
        </w:rPr>
        <w:t>南非人民計</w:t>
      </w:r>
      <w:r w:rsidR="00217FAC" w:rsidRPr="00855B9F">
        <w:rPr>
          <w:rFonts w:hint="eastAsia"/>
          <w:lang w:eastAsia="zh-TW"/>
        </w:rPr>
        <w:t>劃</w:t>
      </w:r>
      <w:r w:rsidRPr="00855B9F">
        <w:rPr>
          <w:lang w:eastAsia="zh-TW"/>
        </w:rPr>
        <w:t>出國或國內旅遊，比例遠高於</w:t>
      </w:r>
      <w:r w:rsidRPr="00855B9F">
        <w:rPr>
          <w:lang w:eastAsia="zh-TW"/>
        </w:rPr>
        <w:t>2020</w:t>
      </w:r>
      <w:r w:rsidRPr="00855B9F">
        <w:rPr>
          <w:lang w:eastAsia="zh-TW"/>
        </w:rPr>
        <w:t>年</w:t>
      </w:r>
      <w:r w:rsidR="0009721B" w:rsidRPr="00855B9F">
        <w:rPr>
          <w:rFonts w:hint="eastAsia"/>
          <w:lang w:eastAsia="zh-TW"/>
        </w:rPr>
        <w:t>。</w:t>
      </w:r>
      <w:r w:rsidR="00A44089" w:rsidRPr="00855B9F">
        <w:rPr>
          <w:rFonts w:hint="eastAsia"/>
          <w:lang w:eastAsia="zh-TW"/>
        </w:rPr>
        <w:t>截至</w:t>
      </w:r>
      <w:r w:rsidR="00A44089" w:rsidRPr="00855B9F">
        <w:rPr>
          <w:rFonts w:hint="eastAsia"/>
          <w:lang w:eastAsia="zh-TW"/>
        </w:rPr>
        <w:t>2022</w:t>
      </w:r>
      <w:r w:rsidR="00A44089" w:rsidRPr="00855B9F">
        <w:rPr>
          <w:rFonts w:hint="eastAsia"/>
          <w:lang w:eastAsia="zh-TW"/>
        </w:rPr>
        <w:t>年</w:t>
      </w:r>
      <w:r w:rsidR="00A44089" w:rsidRPr="00855B9F">
        <w:rPr>
          <w:rFonts w:hint="eastAsia"/>
          <w:lang w:eastAsia="zh-TW"/>
        </w:rPr>
        <w:t>3</w:t>
      </w:r>
      <w:r w:rsidR="00A44089" w:rsidRPr="00855B9F">
        <w:rPr>
          <w:rFonts w:hint="eastAsia"/>
          <w:lang w:eastAsia="zh-TW"/>
        </w:rPr>
        <w:t>月資料顯示，儘管大多數國家對南非旅行限制終於放寬，但葡萄牙、義大利與日本等國家在解除旅行禁令與檢疫措施方面極其緩慢。</w:t>
      </w:r>
    </w:p>
    <w:p w:rsidR="002D7B00" w:rsidRPr="00855B9F" w:rsidRDefault="002D7B00" w:rsidP="00A44089">
      <w:pPr>
        <w:pStyle w:val="a8"/>
        <w:ind w:left="945" w:firstLine="472"/>
        <w:rPr>
          <w:lang w:eastAsia="zh-TW"/>
        </w:rPr>
      </w:pPr>
      <w:r w:rsidRPr="00855B9F">
        <w:rPr>
          <w:rFonts w:hint="eastAsia"/>
          <w:lang w:eastAsia="zh-TW"/>
        </w:rPr>
        <w:t>南非的旅遊業</w:t>
      </w:r>
      <w:r w:rsidRPr="00855B9F">
        <w:rPr>
          <w:rFonts w:hint="eastAsia"/>
          <w:lang w:eastAsia="zh-TW"/>
        </w:rPr>
        <w:t>2023</w:t>
      </w:r>
      <w:r w:rsidRPr="00855B9F">
        <w:rPr>
          <w:rFonts w:hint="eastAsia"/>
          <w:lang w:eastAsia="zh-TW"/>
        </w:rPr>
        <w:t>年</w:t>
      </w:r>
      <w:r w:rsidRPr="00855B9F">
        <w:rPr>
          <w:rFonts w:hint="eastAsia"/>
          <w:lang w:eastAsia="zh-TW"/>
        </w:rPr>
        <w:t>1</w:t>
      </w:r>
      <w:r w:rsidRPr="00855B9F">
        <w:rPr>
          <w:rFonts w:hint="eastAsia"/>
          <w:lang w:eastAsia="zh-TW"/>
        </w:rPr>
        <w:t>月顯著增長，國外入境人數為</w:t>
      </w:r>
      <w:r w:rsidRPr="00855B9F">
        <w:rPr>
          <w:rFonts w:hint="eastAsia"/>
          <w:lang w:eastAsia="zh-TW"/>
        </w:rPr>
        <w:t>110</w:t>
      </w:r>
      <w:r w:rsidRPr="00855B9F">
        <w:rPr>
          <w:rFonts w:hint="eastAsia"/>
          <w:lang w:eastAsia="zh-TW"/>
        </w:rPr>
        <w:t>萬人，其中</w:t>
      </w:r>
      <w:r w:rsidRPr="00855B9F">
        <w:rPr>
          <w:rFonts w:hint="eastAsia"/>
          <w:lang w:eastAsia="zh-TW"/>
        </w:rPr>
        <w:t>100</w:t>
      </w:r>
      <w:r w:rsidRPr="00855B9F">
        <w:rPr>
          <w:rFonts w:hint="eastAsia"/>
          <w:lang w:eastAsia="zh-TW"/>
        </w:rPr>
        <w:t>萬人為觀光客，主要來源國為辛巴威、莫三比克、賴索托與其他南部非洲國家，占觀光客總數之</w:t>
      </w:r>
      <w:r w:rsidRPr="00855B9F">
        <w:rPr>
          <w:rFonts w:hint="eastAsia"/>
          <w:lang w:eastAsia="zh-TW"/>
        </w:rPr>
        <w:t>66.6%</w:t>
      </w:r>
      <w:r w:rsidRPr="00855B9F">
        <w:rPr>
          <w:rFonts w:hint="eastAsia"/>
          <w:lang w:eastAsia="zh-TW"/>
        </w:rPr>
        <w:t>，歐美遊客則以英國、德國與美國為主。</w:t>
      </w:r>
    </w:p>
    <w:p w:rsidR="00E9014A" w:rsidRPr="00855B9F" w:rsidRDefault="00DE21DB" w:rsidP="00FA035E">
      <w:pPr>
        <w:pStyle w:val="a4"/>
        <w:spacing w:before="257" w:after="257"/>
        <w:ind w:left="632" w:hanging="632"/>
      </w:pPr>
      <w:r w:rsidRPr="00855B9F">
        <w:rPr>
          <w:rFonts w:ascii="Times New Roman" w:hAnsi="Times New Roman"/>
        </w:rPr>
        <w:t>四</w:t>
      </w:r>
      <w:r w:rsidRPr="00855B9F">
        <w:t>、政府之重要經濟措施及經濟展望</w:t>
      </w:r>
    </w:p>
    <w:p w:rsidR="00E9014A" w:rsidRPr="00855B9F" w:rsidRDefault="00DE21DB" w:rsidP="00FA035E">
      <w:pPr>
        <w:pStyle w:val="a7"/>
        <w:ind w:left="945" w:hanging="709"/>
      </w:pPr>
      <w:r w:rsidRPr="00855B9F">
        <w:rPr>
          <w:lang w:val="en-US"/>
        </w:rPr>
        <w:t>（</w:t>
      </w:r>
      <w:r w:rsidRPr="00855B9F">
        <w:t>一</w:t>
      </w:r>
      <w:r w:rsidRPr="00855B9F">
        <w:rPr>
          <w:lang w:val="en-US"/>
        </w:rPr>
        <w:t>）</w:t>
      </w:r>
      <w:r w:rsidRPr="00855B9F">
        <w:t>國家發展計畫</w:t>
      </w:r>
      <w:r w:rsidRPr="00855B9F">
        <w:rPr>
          <w:lang w:val="en-US"/>
        </w:rPr>
        <w:t>（</w:t>
      </w:r>
      <w:r w:rsidRPr="00855B9F">
        <w:rPr>
          <w:lang w:val="en-US"/>
        </w:rPr>
        <w:t>National Development Plan</w:t>
      </w:r>
      <w:r w:rsidRPr="00855B9F">
        <w:rPr>
          <w:lang w:val="en-US"/>
        </w:rPr>
        <w:t>）</w:t>
      </w:r>
    </w:p>
    <w:p w:rsidR="00E9014A" w:rsidRPr="00855B9F" w:rsidRDefault="00DE21DB" w:rsidP="00FA035E">
      <w:pPr>
        <w:pStyle w:val="a8"/>
        <w:ind w:left="945" w:firstLine="472"/>
        <w:rPr>
          <w:lang w:eastAsia="zh-TW"/>
        </w:rPr>
      </w:pPr>
      <w:r w:rsidRPr="00855B9F">
        <w:rPr>
          <w:lang w:eastAsia="zh-TW"/>
        </w:rPr>
        <w:t>南非前總統</w:t>
      </w:r>
      <w:r w:rsidR="006D0B70" w:rsidRPr="00855B9F">
        <w:rPr>
          <w:rFonts w:hint="eastAsia"/>
          <w:lang w:eastAsia="zh-TW"/>
        </w:rPr>
        <w:t>祖馬</w:t>
      </w:r>
      <w:r w:rsidR="00DE10FE" w:rsidRPr="00855B9F">
        <w:rPr>
          <w:rFonts w:hint="eastAsia"/>
          <w:lang w:eastAsia="zh-TW"/>
        </w:rPr>
        <w:t>（</w:t>
      </w:r>
      <w:r w:rsidR="006D0B70" w:rsidRPr="00855B9F">
        <w:rPr>
          <w:lang w:eastAsia="zh-TW"/>
        </w:rPr>
        <w:t>Jacob Zuma</w:t>
      </w:r>
      <w:r w:rsidR="00DE10FE" w:rsidRPr="00855B9F">
        <w:rPr>
          <w:rFonts w:hint="eastAsia"/>
          <w:lang w:eastAsia="zh-TW"/>
        </w:rPr>
        <w:t>）</w:t>
      </w:r>
      <w:r w:rsidRPr="00855B9F">
        <w:rPr>
          <w:lang w:eastAsia="zh-TW"/>
        </w:rPr>
        <w:t>於</w:t>
      </w:r>
      <w:r w:rsidRPr="00855B9F">
        <w:rPr>
          <w:lang w:eastAsia="zh-TW"/>
        </w:rPr>
        <w:t>2010</w:t>
      </w:r>
      <w:r w:rsidRPr="00855B9F">
        <w:rPr>
          <w:lang w:eastAsia="zh-TW"/>
        </w:rPr>
        <w:t>年</w:t>
      </w:r>
      <w:r w:rsidRPr="00855B9F">
        <w:rPr>
          <w:lang w:eastAsia="zh-TW"/>
        </w:rPr>
        <w:t>5</w:t>
      </w:r>
      <w:r w:rsidRPr="00855B9F">
        <w:rPr>
          <w:lang w:eastAsia="zh-TW"/>
        </w:rPr>
        <w:t>月成立國家發展委員會（</w:t>
      </w:r>
      <w:r w:rsidRPr="00855B9F">
        <w:rPr>
          <w:lang w:eastAsia="zh-TW"/>
        </w:rPr>
        <w:t>National Planning Commission</w:t>
      </w:r>
      <w:r w:rsidRPr="00855B9F">
        <w:rPr>
          <w:lang w:eastAsia="zh-TW"/>
        </w:rPr>
        <w:t>），進行國家長遠發展</w:t>
      </w:r>
      <w:r w:rsidR="00CA2CDB" w:rsidRPr="00855B9F">
        <w:rPr>
          <w:lang w:eastAsia="zh-TW"/>
        </w:rPr>
        <w:t>規劃</w:t>
      </w:r>
      <w:r w:rsidRPr="00855B9F">
        <w:rPr>
          <w:lang w:eastAsia="zh-TW"/>
        </w:rPr>
        <w:t>。該委員會在</w:t>
      </w:r>
      <w:r w:rsidRPr="00855B9F">
        <w:rPr>
          <w:lang w:eastAsia="zh-TW"/>
        </w:rPr>
        <w:t>2011</w:t>
      </w:r>
      <w:r w:rsidRPr="00855B9F">
        <w:rPr>
          <w:lang w:eastAsia="zh-TW"/>
        </w:rPr>
        <w:t>年提出規劃之國家發展計畫（</w:t>
      </w:r>
      <w:r w:rsidRPr="00855B9F">
        <w:rPr>
          <w:lang w:eastAsia="zh-TW"/>
        </w:rPr>
        <w:t>National Development Plan</w:t>
      </w:r>
      <w:r w:rsidRPr="00855B9F">
        <w:rPr>
          <w:lang w:eastAsia="zh-TW"/>
        </w:rPr>
        <w:t>），旨在</w:t>
      </w:r>
      <w:r w:rsidRPr="00855B9F">
        <w:rPr>
          <w:lang w:eastAsia="zh-TW"/>
        </w:rPr>
        <w:t>2030</w:t>
      </w:r>
      <w:r w:rsidRPr="00855B9F">
        <w:rPr>
          <w:lang w:eastAsia="zh-TW"/>
        </w:rPr>
        <w:t>年前消除貧困並減少不平等待遇。南非自</w:t>
      </w:r>
      <w:r w:rsidRPr="00855B9F">
        <w:rPr>
          <w:lang w:eastAsia="zh-TW"/>
        </w:rPr>
        <w:t>1994</w:t>
      </w:r>
      <w:r w:rsidRPr="00855B9F">
        <w:rPr>
          <w:lang w:eastAsia="zh-TW"/>
        </w:rPr>
        <w:t>年開始進行經濟改革，中產階級數量已超過</w:t>
      </w:r>
      <w:r w:rsidRPr="00855B9F">
        <w:rPr>
          <w:lang w:eastAsia="zh-TW"/>
        </w:rPr>
        <w:t>400</w:t>
      </w:r>
      <w:r w:rsidRPr="00855B9F">
        <w:rPr>
          <w:lang w:eastAsia="zh-TW"/>
        </w:rPr>
        <w:t>萬人，黑人經濟能力至今已有明顯提升，但大部分人民之生計仍倍感艱辛，主要原因係政府未創造足夠之就業機會，因此南非政府所提出之</w:t>
      </w:r>
      <w:r w:rsidR="006D0B70" w:rsidRPr="00855B9F">
        <w:rPr>
          <w:lang w:eastAsia="zh-TW"/>
        </w:rPr>
        <w:t>國家發展</w:t>
      </w:r>
      <w:proofErr w:type="gramStart"/>
      <w:r w:rsidR="006D0B70" w:rsidRPr="00855B9F">
        <w:rPr>
          <w:lang w:eastAsia="zh-TW"/>
        </w:rPr>
        <w:t>計畫</w:t>
      </w:r>
      <w:r w:rsidRPr="00855B9F">
        <w:rPr>
          <w:lang w:eastAsia="zh-TW"/>
        </w:rPr>
        <w:t>計畫</w:t>
      </w:r>
      <w:proofErr w:type="gramEnd"/>
      <w:r w:rsidRPr="00855B9F">
        <w:rPr>
          <w:lang w:eastAsia="zh-TW"/>
        </w:rPr>
        <w:t>將可協助促進南非經濟永續成長，創造就業，提高民眾生活水準。</w:t>
      </w:r>
    </w:p>
    <w:p w:rsidR="00E9014A" w:rsidRPr="00855B9F" w:rsidRDefault="00DE21DB" w:rsidP="00FA035E">
      <w:pPr>
        <w:pStyle w:val="a7"/>
        <w:ind w:left="945" w:hanging="709"/>
      </w:pPr>
      <w:r w:rsidRPr="00855B9F">
        <w:t>（二）實施汽車獎勵措施協助產業發展</w:t>
      </w:r>
    </w:p>
    <w:p w:rsidR="00E9014A" w:rsidRPr="00855B9F" w:rsidRDefault="00DE21DB" w:rsidP="00FA035E">
      <w:pPr>
        <w:pStyle w:val="a8"/>
        <w:ind w:left="945" w:firstLine="472"/>
        <w:rPr>
          <w:lang w:eastAsia="zh-TW"/>
        </w:rPr>
      </w:pPr>
      <w:r w:rsidRPr="00855B9F">
        <w:rPr>
          <w:lang w:eastAsia="zh-TW"/>
        </w:rPr>
        <w:t>南非將於</w:t>
      </w:r>
      <w:r w:rsidRPr="00855B9F">
        <w:rPr>
          <w:lang w:eastAsia="zh-TW"/>
        </w:rPr>
        <w:t>2020</w:t>
      </w:r>
      <w:r w:rsidRPr="00855B9F">
        <w:rPr>
          <w:lang w:eastAsia="zh-TW"/>
        </w:rPr>
        <w:t>年實施「新汽車產業總體計畫」（</w:t>
      </w:r>
      <w:r w:rsidRPr="00855B9F">
        <w:rPr>
          <w:lang w:eastAsia="zh-TW"/>
        </w:rPr>
        <w:t>Automobile Masterplan</w:t>
      </w:r>
      <w:r w:rsidRPr="00855B9F">
        <w:rPr>
          <w:lang w:eastAsia="zh-TW"/>
        </w:rPr>
        <w:t>），取代</w:t>
      </w:r>
      <w:r w:rsidRPr="00855B9F">
        <w:rPr>
          <w:lang w:eastAsia="zh-TW"/>
        </w:rPr>
        <w:t>2013</w:t>
      </w:r>
      <w:r w:rsidRPr="00855B9F">
        <w:rPr>
          <w:lang w:eastAsia="zh-TW"/>
        </w:rPr>
        <w:t>年以來所實施的「汽車生產暨發展計畫」（</w:t>
      </w:r>
      <w:r w:rsidRPr="00855B9F">
        <w:rPr>
          <w:lang w:eastAsia="zh-TW"/>
        </w:rPr>
        <w:t>Automotive Production and Development Program, APDP</w:t>
      </w:r>
      <w:r w:rsidRPr="00855B9F">
        <w:rPr>
          <w:lang w:eastAsia="zh-TW"/>
        </w:rPr>
        <w:t>），以就業及生產增加一倍、增加當地勞動力</w:t>
      </w:r>
      <w:r w:rsidRPr="00855B9F">
        <w:rPr>
          <w:lang w:eastAsia="zh-TW"/>
        </w:rPr>
        <w:t>50%</w:t>
      </w:r>
      <w:r w:rsidRPr="00855B9F">
        <w:rPr>
          <w:lang w:eastAsia="zh-TW"/>
        </w:rPr>
        <w:t>，並培養新一代黑人汽車產業家等為目標。自</w:t>
      </w:r>
      <w:r w:rsidRPr="00855B9F">
        <w:rPr>
          <w:lang w:eastAsia="zh-TW"/>
        </w:rPr>
        <w:t>2021</w:t>
      </w:r>
      <w:r w:rsidRPr="00855B9F">
        <w:rPr>
          <w:lang w:eastAsia="zh-TW"/>
        </w:rPr>
        <w:t>年實施至</w:t>
      </w:r>
      <w:r w:rsidRPr="00855B9F">
        <w:rPr>
          <w:lang w:eastAsia="zh-TW"/>
        </w:rPr>
        <w:t>2035</w:t>
      </w:r>
      <w:r w:rsidRPr="00855B9F">
        <w:rPr>
          <w:lang w:eastAsia="zh-TW"/>
        </w:rPr>
        <w:t>年，提供汽車產業之製造及投資促進獎勵措施。該計畫以提供補助方式，鼓勵車廠符合「擴大黑人就業政策」（</w:t>
      </w:r>
      <w:r w:rsidRPr="00855B9F">
        <w:rPr>
          <w:lang w:eastAsia="zh-TW"/>
        </w:rPr>
        <w:t>Broad-based Black Economic Empowerment, B-BBEE</w:t>
      </w:r>
      <w:r w:rsidRPr="00855B9F">
        <w:rPr>
          <w:lang w:eastAsia="zh-TW"/>
        </w:rPr>
        <w:t>）標準，鼓勵車廠將</w:t>
      </w:r>
      <w:r w:rsidR="006D0B70" w:rsidRPr="00855B9F">
        <w:rPr>
          <w:rFonts w:hint="eastAsia"/>
          <w:lang w:eastAsia="zh-TW"/>
        </w:rPr>
        <w:t>自製率</w:t>
      </w:r>
      <w:r w:rsidRPr="00855B9F">
        <w:rPr>
          <w:lang w:eastAsia="zh-TW"/>
        </w:rPr>
        <w:t>（</w:t>
      </w:r>
      <w:r w:rsidRPr="00855B9F">
        <w:rPr>
          <w:lang w:eastAsia="zh-TW"/>
        </w:rPr>
        <w:t>Local Content</w:t>
      </w:r>
      <w:r w:rsidRPr="00855B9F">
        <w:rPr>
          <w:lang w:eastAsia="zh-TW"/>
        </w:rPr>
        <w:t>）自</w:t>
      </w:r>
      <w:r w:rsidRPr="00855B9F">
        <w:rPr>
          <w:lang w:eastAsia="zh-TW"/>
        </w:rPr>
        <w:t>39%</w:t>
      </w:r>
      <w:r w:rsidRPr="00855B9F">
        <w:rPr>
          <w:lang w:eastAsia="zh-TW"/>
        </w:rPr>
        <w:t>提升至</w:t>
      </w:r>
      <w:r w:rsidRPr="00855B9F">
        <w:rPr>
          <w:lang w:eastAsia="zh-TW"/>
        </w:rPr>
        <w:t>60%</w:t>
      </w:r>
      <w:r w:rsidRPr="00855B9F">
        <w:rPr>
          <w:lang w:eastAsia="zh-TW"/>
        </w:rPr>
        <w:t>。</w:t>
      </w:r>
    </w:p>
    <w:p w:rsidR="00E9014A" w:rsidRPr="00855B9F" w:rsidRDefault="00DE21DB" w:rsidP="00FA035E">
      <w:pPr>
        <w:pStyle w:val="a8"/>
        <w:ind w:left="945" w:firstLine="472"/>
        <w:rPr>
          <w:lang w:eastAsia="zh-TW"/>
        </w:rPr>
      </w:pPr>
      <w:r w:rsidRPr="00855B9F">
        <w:rPr>
          <w:lang w:eastAsia="zh-TW"/>
        </w:rPr>
        <w:t>該新汽車產業計畫預計將創造</w:t>
      </w:r>
      <w:r w:rsidRPr="00855B9F">
        <w:rPr>
          <w:lang w:eastAsia="zh-TW"/>
        </w:rPr>
        <w:t>12</w:t>
      </w:r>
      <w:r w:rsidRPr="00855B9F">
        <w:rPr>
          <w:lang w:eastAsia="zh-TW"/>
        </w:rPr>
        <w:t>萬個工作機會，就業人數提升至</w:t>
      </w:r>
      <w:r w:rsidRPr="00855B9F">
        <w:rPr>
          <w:lang w:eastAsia="zh-TW"/>
        </w:rPr>
        <w:t>24</w:t>
      </w:r>
      <w:r w:rsidRPr="00855B9F">
        <w:rPr>
          <w:lang w:eastAsia="zh-TW"/>
        </w:rPr>
        <w:t>萬人，汽車產量推升至</w:t>
      </w:r>
      <w:r w:rsidRPr="00855B9F">
        <w:rPr>
          <w:lang w:eastAsia="zh-TW"/>
        </w:rPr>
        <w:t>140</w:t>
      </w:r>
      <w:r w:rsidRPr="00855B9F">
        <w:rPr>
          <w:lang w:eastAsia="zh-TW"/>
        </w:rPr>
        <w:t>萬輛，達到南非汽車產量將占全球汽車產量</w:t>
      </w:r>
      <w:r w:rsidRPr="00855B9F">
        <w:rPr>
          <w:lang w:eastAsia="zh-TW"/>
        </w:rPr>
        <w:t>1%</w:t>
      </w:r>
      <w:r w:rsidRPr="00855B9F">
        <w:rPr>
          <w:lang w:eastAsia="zh-TW"/>
        </w:rPr>
        <w:t>之目標。</w:t>
      </w:r>
    </w:p>
    <w:p w:rsidR="00E9014A" w:rsidRPr="00855B9F" w:rsidRDefault="00DE21DB" w:rsidP="00FA035E">
      <w:pPr>
        <w:pStyle w:val="a7"/>
        <w:ind w:left="945" w:hanging="709"/>
        <w:rPr>
          <w:lang w:val="en-US"/>
        </w:rPr>
      </w:pPr>
      <w:r w:rsidRPr="00855B9F">
        <w:rPr>
          <w:lang w:val="en-US"/>
        </w:rPr>
        <w:t>（</w:t>
      </w:r>
      <w:r w:rsidRPr="00855B9F">
        <w:t>三</w:t>
      </w:r>
      <w:r w:rsidRPr="00855B9F">
        <w:rPr>
          <w:lang w:val="en-US"/>
        </w:rPr>
        <w:t>）</w:t>
      </w:r>
      <w:r w:rsidRPr="00855B9F">
        <w:rPr>
          <w:lang w:val="en-US"/>
        </w:rPr>
        <w:t>2030</w:t>
      </w:r>
      <w:r w:rsidRPr="00855B9F">
        <w:t>年布料紡織鞋類及皮革零售及產業</w:t>
      </w:r>
      <w:proofErr w:type="gramStart"/>
      <w:r w:rsidRPr="00855B9F">
        <w:t>加值鏈總體</w:t>
      </w:r>
      <w:proofErr w:type="gramEnd"/>
      <w:r w:rsidRPr="00855B9F">
        <w:t>計畫</w:t>
      </w:r>
      <w:r w:rsidR="00CA2CDB" w:rsidRPr="00855B9F">
        <w:rPr>
          <w:lang w:val="en-US"/>
        </w:rPr>
        <w:t>（</w:t>
      </w:r>
      <w:r w:rsidRPr="00855B9F">
        <w:rPr>
          <w:lang w:val="en-US"/>
        </w:rPr>
        <w:t>Retail-Clothing, Textile, Footwear and Leather Value Chain Master Plan to 2030</w:t>
      </w:r>
      <w:r w:rsidR="00CA2CDB" w:rsidRPr="00855B9F">
        <w:rPr>
          <w:lang w:val="en-US"/>
        </w:rPr>
        <w:t>）</w:t>
      </w:r>
    </w:p>
    <w:p w:rsidR="00E9014A" w:rsidRPr="00855B9F" w:rsidRDefault="00DE21DB" w:rsidP="00BE215B">
      <w:pPr>
        <w:pStyle w:val="a8"/>
        <w:ind w:left="945" w:firstLine="472"/>
        <w:rPr>
          <w:lang w:eastAsia="zh-TW"/>
        </w:rPr>
      </w:pPr>
      <w:r w:rsidRPr="00855B9F">
        <w:rPr>
          <w:lang w:eastAsia="zh-TW"/>
        </w:rPr>
        <w:t>南非貿工</w:t>
      </w:r>
      <w:proofErr w:type="gramStart"/>
      <w:r w:rsidRPr="00855B9F">
        <w:rPr>
          <w:lang w:eastAsia="zh-TW"/>
        </w:rPr>
        <w:t>競爭部於</w:t>
      </w:r>
      <w:r w:rsidRPr="00855B9F">
        <w:rPr>
          <w:lang w:eastAsia="zh-TW"/>
        </w:rPr>
        <w:t>2019</w:t>
      </w:r>
      <w:r w:rsidRPr="00855B9F">
        <w:rPr>
          <w:lang w:eastAsia="zh-TW"/>
        </w:rPr>
        <w:t>年</w:t>
      </w:r>
      <w:r w:rsidRPr="00855B9F">
        <w:rPr>
          <w:lang w:eastAsia="zh-TW"/>
        </w:rPr>
        <w:t>11</w:t>
      </w:r>
      <w:r w:rsidRPr="00855B9F">
        <w:rPr>
          <w:lang w:eastAsia="zh-TW"/>
        </w:rPr>
        <w:t>月</w:t>
      </w:r>
      <w:proofErr w:type="gramEnd"/>
      <w:r w:rsidRPr="00855B9F">
        <w:rPr>
          <w:lang w:eastAsia="zh-TW"/>
        </w:rPr>
        <w:t>公布「</w:t>
      </w:r>
      <w:r w:rsidRPr="00855B9F">
        <w:rPr>
          <w:lang w:eastAsia="zh-TW"/>
        </w:rPr>
        <w:t>2030</w:t>
      </w:r>
      <w:r w:rsidRPr="00855B9F">
        <w:rPr>
          <w:lang w:eastAsia="zh-TW"/>
        </w:rPr>
        <w:t>年布料紡織鞋類及皮革零售業及產業</w:t>
      </w:r>
      <w:proofErr w:type="gramStart"/>
      <w:r w:rsidRPr="00855B9F">
        <w:rPr>
          <w:lang w:eastAsia="zh-TW"/>
        </w:rPr>
        <w:t>加值鏈總體</w:t>
      </w:r>
      <w:proofErr w:type="gramEnd"/>
      <w:r w:rsidRPr="00855B9F">
        <w:rPr>
          <w:lang w:eastAsia="zh-TW"/>
        </w:rPr>
        <w:t>計畫」，盼藉由鼓勵本地零售業者及中間商採購南非產品</w:t>
      </w:r>
      <w:r w:rsidR="00CA2CDB" w:rsidRPr="00855B9F">
        <w:rPr>
          <w:lang w:eastAsia="zh-TW"/>
        </w:rPr>
        <w:t>（</w:t>
      </w:r>
      <w:r w:rsidRPr="00855B9F">
        <w:rPr>
          <w:lang w:eastAsia="zh-TW"/>
        </w:rPr>
        <w:t>或半成品</w:t>
      </w:r>
      <w:r w:rsidR="00CA2CDB" w:rsidRPr="00855B9F">
        <w:rPr>
          <w:lang w:eastAsia="zh-TW"/>
        </w:rPr>
        <w:t>）</w:t>
      </w:r>
      <w:r w:rsidRPr="00855B9F">
        <w:rPr>
          <w:lang w:eastAsia="zh-TW"/>
        </w:rPr>
        <w:t>，建立布料、紡織、鞋類及皮革產業鏈及其價值，計畫至</w:t>
      </w:r>
      <w:r w:rsidRPr="00855B9F">
        <w:rPr>
          <w:lang w:eastAsia="zh-TW"/>
        </w:rPr>
        <w:t>2030</w:t>
      </w:r>
      <w:r w:rsidRPr="00855B9F">
        <w:rPr>
          <w:lang w:eastAsia="zh-TW"/>
        </w:rPr>
        <w:t>年前在製造部門及零售部門共創造至少</w:t>
      </w:r>
      <w:r w:rsidRPr="00855B9F">
        <w:rPr>
          <w:lang w:eastAsia="zh-TW"/>
        </w:rPr>
        <w:t>33.3</w:t>
      </w:r>
      <w:r w:rsidRPr="00855B9F">
        <w:rPr>
          <w:lang w:eastAsia="zh-TW"/>
        </w:rPr>
        <w:t>萬個工作機會，相關措施包括：</w:t>
      </w:r>
    </w:p>
    <w:p w:rsidR="00E9014A" w:rsidRPr="00855B9F" w:rsidRDefault="00BE215B" w:rsidP="00BE215B">
      <w:pPr>
        <w:pStyle w:val="a9"/>
        <w:ind w:left="1417" w:hanging="472"/>
      </w:pPr>
      <w:r w:rsidRPr="00855B9F">
        <w:rPr>
          <w:rFonts w:hint="eastAsia"/>
        </w:rPr>
        <w:t>１</w:t>
      </w:r>
      <w:r w:rsidRPr="00855B9F">
        <w:rPr>
          <w:rFonts w:hint="eastAsia"/>
          <w:lang w:eastAsia="zh-TW"/>
        </w:rPr>
        <w:t>、</w:t>
      </w:r>
      <w:r w:rsidR="00DE21DB" w:rsidRPr="00855B9F">
        <w:t>擴大國內零售市場需求：協助發展及推廣南非自我品牌、提升本土設計及製造能力、推廣「本土採購」</w:t>
      </w:r>
      <w:r w:rsidR="00CA2CDB" w:rsidRPr="00855B9F">
        <w:t>（</w:t>
      </w:r>
      <w:r w:rsidR="00DE21DB" w:rsidRPr="00855B9F">
        <w:t>Buy Local</w:t>
      </w:r>
      <w:r w:rsidR="00CA2CDB" w:rsidRPr="00855B9F">
        <w:t>）</w:t>
      </w:r>
      <w:r w:rsidR="00DE21DB" w:rsidRPr="00855B9F">
        <w:t>概念，計畫於</w:t>
      </w:r>
      <w:r w:rsidR="00DE21DB" w:rsidRPr="00855B9F">
        <w:t>2030</w:t>
      </w:r>
      <w:r w:rsidR="00DE21DB" w:rsidRPr="00855B9F">
        <w:t>年將國內市場價值提升至</w:t>
      </w:r>
      <w:r w:rsidR="00DE21DB" w:rsidRPr="00855B9F">
        <w:t>2,500</w:t>
      </w:r>
      <w:r w:rsidR="00DE21DB" w:rsidRPr="00855B9F">
        <w:t>億</w:t>
      </w:r>
      <w:r w:rsidR="006D0B70" w:rsidRPr="00855B9F">
        <w:rPr>
          <w:rFonts w:hint="eastAsia"/>
          <w:lang w:eastAsia="zh-TW"/>
        </w:rPr>
        <w:t>南非幣</w:t>
      </w:r>
      <w:r w:rsidR="00DE21DB" w:rsidRPr="00855B9F">
        <w:t>。</w:t>
      </w:r>
    </w:p>
    <w:p w:rsidR="00E9014A" w:rsidRPr="00855B9F" w:rsidRDefault="00BE215B" w:rsidP="00BE215B">
      <w:pPr>
        <w:pStyle w:val="a9"/>
        <w:ind w:left="1417" w:hanging="472"/>
      </w:pPr>
      <w:r w:rsidRPr="00855B9F">
        <w:rPr>
          <w:rFonts w:hint="eastAsia"/>
        </w:rPr>
        <w:t>２</w:t>
      </w:r>
      <w:r w:rsidRPr="00855B9F">
        <w:rPr>
          <w:rFonts w:hint="eastAsia"/>
          <w:lang w:eastAsia="zh-TW"/>
        </w:rPr>
        <w:t>、</w:t>
      </w:r>
      <w:r w:rsidR="00DE21DB" w:rsidRPr="00855B9F">
        <w:t>提升零售商本土採購比例：透過清楚定義本地產品，由零售商標示可代替進口品之南非本地產品，強化上下游供應關係，盼將本土產品占比提升至零售市場之</w:t>
      </w:r>
      <w:r w:rsidR="00DE21DB" w:rsidRPr="00855B9F">
        <w:t>65%</w:t>
      </w:r>
      <w:r w:rsidR="00DE21DB" w:rsidRPr="00855B9F">
        <w:t>。</w:t>
      </w:r>
    </w:p>
    <w:p w:rsidR="00E9014A" w:rsidRPr="00855B9F" w:rsidRDefault="00BE215B" w:rsidP="00BE215B">
      <w:pPr>
        <w:pStyle w:val="a9"/>
        <w:ind w:left="1417" w:hanging="472"/>
      </w:pPr>
      <w:r w:rsidRPr="00855B9F">
        <w:rPr>
          <w:rFonts w:hint="eastAsia"/>
        </w:rPr>
        <w:t>３</w:t>
      </w:r>
      <w:r w:rsidRPr="00855B9F">
        <w:rPr>
          <w:rFonts w:hint="eastAsia"/>
          <w:lang w:eastAsia="zh-TW"/>
        </w:rPr>
        <w:t>、</w:t>
      </w:r>
      <w:r w:rsidR="00DE21DB" w:rsidRPr="00855B9F">
        <w:t>積極打擊非法進口品：協助南非國稅局查緝原產地證明不實及虛報價格等非法進口行為。</w:t>
      </w:r>
    </w:p>
    <w:p w:rsidR="00567CA8" w:rsidRPr="00855B9F" w:rsidRDefault="00567CA8" w:rsidP="00BE215B">
      <w:pPr>
        <w:pStyle w:val="a9"/>
        <w:ind w:left="1417" w:hanging="472"/>
        <w:rPr>
          <w:lang w:eastAsia="zh-TW"/>
        </w:rPr>
      </w:pPr>
    </w:p>
    <w:p w:rsidR="00E9014A" w:rsidRPr="00855B9F" w:rsidRDefault="00BE215B" w:rsidP="00BE215B">
      <w:pPr>
        <w:pStyle w:val="a9"/>
        <w:ind w:left="1417" w:hanging="472"/>
      </w:pPr>
      <w:r w:rsidRPr="00855B9F">
        <w:rPr>
          <w:rFonts w:hint="eastAsia"/>
        </w:rPr>
        <w:t>４</w:t>
      </w:r>
      <w:r w:rsidRPr="00855B9F">
        <w:rPr>
          <w:rFonts w:hint="eastAsia"/>
          <w:lang w:eastAsia="zh-TW"/>
        </w:rPr>
        <w:t>、</w:t>
      </w:r>
      <w:r w:rsidR="00DE21DB" w:rsidRPr="00855B9F">
        <w:t>整合產銷循環，盼減少過度生產或供應不足窘境，達到最佳供應效率。</w:t>
      </w:r>
    </w:p>
    <w:p w:rsidR="00E9014A" w:rsidRPr="00855B9F" w:rsidRDefault="00BE215B" w:rsidP="00BE215B">
      <w:pPr>
        <w:pStyle w:val="a9"/>
        <w:ind w:left="1417" w:hanging="472"/>
      </w:pPr>
      <w:r w:rsidRPr="00855B9F">
        <w:rPr>
          <w:rFonts w:hint="eastAsia"/>
        </w:rPr>
        <w:t>５</w:t>
      </w:r>
      <w:r w:rsidRPr="00855B9F">
        <w:rPr>
          <w:rFonts w:hint="eastAsia"/>
          <w:lang w:eastAsia="zh-TW"/>
        </w:rPr>
        <w:t>、</w:t>
      </w:r>
      <w:r w:rsidR="00DE21DB" w:rsidRPr="00855B9F">
        <w:t>促進本土產業價值鏈轉型：透過「擴大黑人經濟力法」</w:t>
      </w:r>
      <w:r w:rsidR="00CA2CDB" w:rsidRPr="00855B9F">
        <w:t>（</w:t>
      </w:r>
      <w:r w:rsidR="00DE21DB" w:rsidRPr="00855B9F">
        <w:t>B-BBEE</w:t>
      </w:r>
      <w:r w:rsidR="00CA2CDB" w:rsidRPr="00855B9F">
        <w:t>）</w:t>
      </w:r>
      <w:r w:rsidR="00DE21DB" w:rsidRPr="00855B9F">
        <w:t>鼓勵產業供應鏈</w:t>
      </w:r>
      <w:r w:rsidR="00CA2CDB" w:rsidRPr="00855B9F">
        <w:t>僱用</w:t>
      </w:r>
      <w:r w:rsidR="00DE21DB" w:rsidRPr="00855B9F">
        <w:t>更多黑人勞工，協助更多黑人中小微型企業進入產業鏈。</w:t>
      </w:r>
    </w:p>
    <w:p w:rsidR="00E9014A" w:rsidRPr="00855B9F" w:rsidRDefault="00742E2D" w:rsidP="00BE215B">
      <w:pPr>
        <w:pStyle w:val="a9"/>
        <w:ind w:left="1417" w:hanging="472"/>
      </w:pPr>
      <w:r w:rsidRPr="00855B9F">
        <w:rPr>
          <w:rFonts w:hint="eastAsia"/>
          <w:lang w:eastAsia="zh-TW"/>
        </w:rPr>
        <w:t>６</w:t>
      </w:r>
      <w:r w:rsidR="00BE215B" w:rsidRPr="00855B9F">
        <w:rPr>
          <w:rFonts w:hint="eastAsia"/>
          <w:lang w:eastAsia="zh-TW"/>
        </w:rPr>
        <w:t>、</w:t>
      </w:r>
      <w:r w:rsidR="00DE21DB" w:rsidRPr="00855B9F">
        <w:t>優化產業競爭力：通盤檢討產業勞動技術缺口，制定短中長期勞動訓練計畫方案，政府透過提供資金或補助利息方式協助產業升級轉型，強化競爭力。</w:t>
      </w:r>
    </w:p>
    <w:p w:rsidR="00E9014A" w:rsidRPr="00855B9F" w:rsidRDefault="00CA2CDB" w:rsidP="00BE215B">
      <w:pPr>
        <w:pStyle w:val="a7"/>
        <w:ind w:left="945" w:hanging="709"/>
      </w:pPr>
      <w:r w:rsidRPr="00855B9F">
        <w:t>（</w:t>
      </w:r>
      <w:r w:rsidR="00DE21DB" w:rsidRPr="00855B9F">
        <w:t>四</w:t>
      </w:r>
      <w:r w:rsidRPr="00855B9F">
        <w:t>）</w:t>
      </w:r>
      <w:r w:rsidR="00DE21DB" w:rsidRPr="00855B9F">
        <w:t>養雞</w:t>
      </w:r>
      <w:r w:rsidR="00DE21DB" w:rsidRPr="00855B9F">
        <w:rPr>
          <w:lang w:val="en-US"/>
        </w:rPr>
        <w:t>產業</w:t>
      </w:r>
      <w:r w:rsidR="00DE21DB" w:rsidRPr="00855B9F">
        <w:t>行動計畫</w:t>
      </w:r>
    </w:p>
    <w:p w:rsidR="00E9014A" w:rsidRPr="00855B9F" w:rsidRDefault="00DE21DB" w:rsidP="00BE215B">
      <w:pPr>
        <w:pStyle w:val="a8"/>
        <w:ind w:left="945" w:firstLine="472"/>
        <w:rPr>
          <w:lang w:eastAsia="zh-TW"/>
        </w:rPr>
      </w:pPr>
      <w:r w:rsidRPr="00855B9F">
        <w:rPr>
          <w:lang w:eastAsia="zh-TW"/>
        </w:rPr>
        <w:t>南非自</w:t>
      </w:r>
      <w:proofErr w:type="gramStart"/>
      <w:r w:rsidRPr="00855B9F">
        <w:rPr>
          <w:lang w:eastAsia="zh-TW"/>
        </w:rPr>
        <w:t>1990</w:t>
      </w:r>
      <w:proofErr w:type="gramEnd"/>
      <w:r w:rsidRPr="00855B9F">
        <w:rPr>
          <w:lang w:eastAsia="zh-TW"/>
        </w:rPr>
        <w:t>年代民主化後國民收入逐漸提升，對雞肉需求日漸提高，惟因國內產能無法滿足國內市場需求，加上巴西等國家進口雞肉衝擊國內產業發展，</w:t>
      </w:r>
      <w:proofErr w:type="gramStart"/>
      <w:r w:rsidRPr="00855B9F">
        <w:rPr>
          <w:lang w:eastAsia="zh-TW"/>
        </w:rPr>
        <w:t>爰</w:t>
      </w:r>
      <w:proofErr w:type="gramEnd"/>
      <w:r w:rsidRPr="00855B9F">
        <w:rPr>
          <w:lang w:eastAsia="zh-TW"/>
        </w:rPr>
        <w:t>南非貿工</w:t>
      </w:r>
      <w:proofErr w:type="gramStart"/>
      <w:r w:rsidRPr="00855B9F">
        <w:rPr>
          <w:lang w:eastAsia="zh-TW"/>
        </w:rPr>
        <w:t>競爭部與農業</w:t>
      </w:r>
      <w:proofErr w:type="gramEnd"/>
      <w:r w:rsidRPr="00855B9F">
        <w:rPr>
          <w:lang w:eastAsia="zh-TW"/>
        </w:rPr>
        <w:t>土地改革鄉村</w:t>
      </w:r>
      <w:proofErr w:type="gramStart"/>
      <w:r w:rsidRPr="00855B9F">
        <w:rPr>
          <w:lang w:eastAsia="zh-TW"/>
        </w:rPr>
        <w:t>發展部於</w:t>
      </w:r>
      <w:r w:rsidRPr="00855B9F">
        <w:rPr>
          <w:lang w:eastAsia="zh-TW"/>
        </w:rPr>
        <w:t>2019</w:t>
      </w:r>
      <w:r w:rsidRPr="00855B9F">
        <w:rPr>
          <w:lang w:eastAsia="zh-TW"/>
        </w:rPr>
        <w:t>年</w:t>
      </w:r>
      <w:r w:rsidRPr="00855B9F">
        <w:rPr>
          <w:lang w:eastAsia="zh-TW"/>
        </w:rPr>
        <w:t>11</w:t>
      </w:r>
      <w:r w:rsidRPr="00855B9F">
        <w:rPr>
          <w:lang w:eastAsia="zh-TW"/>
        </w:rPr>
        <w:t>月</w:t>
      </w:r>
      <w:proofErr w:type="gramEnd"/>
      <w:r w:rsidRPr="00855B9F">
        <w:rPr>
          <w:lang w:eastAsia="zh-TW"/>
        </w:rPr>
        <w:t>公布「養雞產業行動計畫」</w:t>
      </w:r>
      <w:r w:rsidR="00CA2CDB" w:rsidRPr="00855B9F">
        <w:rPr>
          <w:lang w:eastAsia="zh-TW"/>
        </w:rPr>
        <w:t>（</w:t>
      </w:r>
      <w:r w:rsidRPr="00855B9F">
        <w:rPr>
          <w:lang w:eastAsia="zh-TW"/>
        </w:rPr>
        <w:t>Poultry Sector Master Plan</w:t>
      </w:r>
      <w:r w:rsidR="00CA2CDB" w:rsidRPr="00855B9F">
        <w:rPr>
          <w:lang w:eastAsia="zh-TW"/>
        </w:rPr>
        <w:t>）</w:t>
      </w:r>
      <w:r w:rsidRPr="00855B9F">
        <w:rPr>
          <w:lang w:eastAsia="zh-TW"/>
        </w:rPr>
        <w:t>，盼透過該行動計畫協助養雞產業升級轉型，降低營業成本，提高產量以滿足國內外市場，相關措施包括：</w:t>
      </w:r>
    </w:p>
    <w:p w:rsidR="00E9014A" w:rsidRPr="00855B9F" w:rsidRDefault="00BE215B" w:rsidP="00BE215B">
      <w:pPr>
        <w:pStyle w:val="a9"/>
        <w:ind w:left="1417" w:hanging="472"/>
      </w:pPr>
      <w:r w:rsidRPr="00855B9F">
        <w:rPr>
          <w:rFonts w:hint="eastAsia"/>
        </w:rPr>
        <w:t>１</w:t>
      </w:r>
      <w:r w:rsidRPr="00855B9F">
        <w:rPr>
          <w:rFonts w:hint="eastAsia"/>
          <w:lang w:eastAsia="zh-TW"/>
        </w:rPr>
        <w:t>、</w:t>
      </w:r>
      <w:r w:rsidR="00DE21DB" w:rsidRPr="00855B9F">
        <w:t>南非養雞協會</w:t>
      </w:r>
      <w:r w:rsidR="00CA2CDB" w:rsidRPr="00855B9F">
        <w:t>（</w:t>
      </w:r>
      <w:r w:rsidR="00DE21DB" w:rsidRPr="00855B9F">
        <w:t>South Africa Poultry Association, SAPA</w:t>
      </w:r>
      <w:r w:rsidR="00CA2CDB" w:rsidRPr="00855B9F">
        <w:t>）</w:t>
      </w:r>
      <w:r w:rsidR="00DE21DB" w:rsidRPr="00855B9F">
        <w:t>及南非穀物協會</w:t>
      </w:r>
      <w:r w:rsidR="00CA2CDB" w:rsidRPr="00855B9F">
        <w:t>（</w:t>
      </w:r>
      <w:r w:rsidR="00DE21DB" w:rsidRPr="00855B9F">
        <w:t>Grain SA</w:t>
      </w:r>
      <w:r w:rsidR="00CA2CDB" w:rsidRPr="00855B9F">
        <w:t>）</w:t>
      </w:r>
      <w:r w:rsidR="00DE21DB" w:rsidRPr="00855B9F">
        <w:t>協調盤點每年穀物飼料需求及供應，以降低養雞成本。</w:t>
      </w:r>
    </w:p>
    <w:p w:rsidR="00E9014A" w:rsidRPr="00855B9F" w:rsidRDefault="00BE215B" w:rsidP="00BE215B">
      <w:pPr>
        <w:pStyle w:val="a9"/>
        <w:ind w:left="1417" w:hanging="472"/>
      </w:pPr>
      <w:r w:rsidRPr="00855B9F">
        <w:rPr>
          <w:rFonts w:hint="eastAsia"/>
        </w:rPr>
        <w:t>２</w:t>
      </w:r>
      <w:r w:rsidRPr="00855B9F">
        <w:rPr>
          <w:rFonts w:hint="eastAsia"/>
          <w:lang w:eastAsia="zh-TW"/>
        </w:rPr>
        <w:t>、</w:t>
      </w:r>
      <w:r w:rsidR="00DE21DB" w:rsidRPr="00855B9F">
        <w:t>鼓勵養雞業者投資更新養雞場設備，預計</w:t>
      </w:r>
      <w:r w:rsidR="00DE21DB" w:rsidRPr="00855B9F">
        <w:t>2023</w:t>
      </w:r>
      <w:r w:rsidR="00DE21DB" w:rsidRPr="00855B9F">
        <w:t>年業者將再投資</w:t>
      </w:r>
      <w:r w:rsidR="00DE21DB" w:rsidRPr="00855B9F">
        <w:t>15</w:t>
      </w:r>
      <w:r w:rsidR="00DE21DB" w:rsidRPr="00855B9F">
        <w:t>億斐鍰，將每週產能增加</w:t>
      </w:r>
      <w:r w:rsidR="00DE21DB" w:rsidRPr="00855B9F">
        <w:t>170</w:t>
      </w:r>
      <w:r w:rsidR="00DE21DB" w:rsidRPr="00855B9F">
        <w:t>萬隻雞，並創造</w:t>
      </w:r>
      <w:r w:rsidR="00DE21DB" w:rsidRPr="00855B9F">
        <w:t>3600</w:t>
      </w:r>
      <w:r w:rsidR="00DE21DB" w:rsidRPr="00855B9F">
        <w:t>個工作機會。</w:t>
      </w:r>
    </w:p>
    <w:p w:rsidR="00E9014A" w:rsidRPr="00855B9F" w:rsidRDefault="00BE215B" w:rsidP="00BE215B">
      <w:pPr>
        <w:pStyle w:val="a9"/>
        <w:ind w:left="1417" w:hanging="472"/>
      </w:pPr>
      <w:r w:rsidRPr="00855B9F">
        <w:rPr>
          <w:rFonts w:hint="eastAsia"/>
        </w:rPr>
        <w:t>３</w:t>
      </w:r>
      <w:r w:rsidRPr="00855B9F">
        <w:rPr>
          <w:rFonts w:hint="eastAsia"/>
          <w:lang w:eastAsia="zh-TW"/>
        </w:rPr>
        <w:t>、</w:t>
      </w:r>
      <w:r w:rsidR="00DE21DB" w:rsidRPr="00855B9F">
        <w:t>鼓勵養雞業者與養雞黑人小農簽訂供應契約，以符合「擴大黑人經濟利政策」</w:t>
      </w:r>
      <w:r w:rsidR="00CA2CDB" w:rsidRPr="00855B9F">
        <w:t>（</w:t>
      </w:r>
      <w:r w:rsidR="00DE21DB" w:rsidRPr="00855B9F">
        <w:t>BBBEE</w:t>
      </w:r>
      <w:r w:rsidR="00CA2CDB" w:rsidRPr="00855B9F">
        <w:t>）</w:t>
      </w:r>
      <w:r w:rsidR="00DE21DB" w:rsidRPr="00855B9F">
        <w:t>方式提供技能教育訓練，提升黑人小農業者技術水準及產量。</w:t>
      </w:r>
    </w:p>
    <w:p w:rsidR="00E9014A" w:rsidRPr="00855B9F" w:rsidRDefault="00BE215B" w:rsidP="00BE215B">
      <w:pPr>
        <w:pStyle w:val="a9"/>
        <w:ind w:left="1417" w:hanging="472"/>
      </w:pPr>
      <w:r w:rsidRPr="00855B9F">
        <w:rPr>
          <w:rFonts w:hint="eastAsia"/>
        </w:rPr>
        <w:t>４</w:t>
      </w:r>
      <w:r w:rsidRPr="00855B9F">
        <w:rPr>
          <w:rFonts w:hint="eastAsia"/>
          <w:lang w:eastAsia="zh-TW"/>
        </w:rPr>
        <w:t>、</w:t>
      </w:r>
      <w:r w:rsidR="00DE21DB" w:rsidRPr="00855B9F">
        <w:t>擴大國內需求：政府盤點採購雞肉需求量，並隨時監控雞肉市場價格，舉辦購買國產雞肉活動</w:t>
      </w:r>
      <w:r w:rsidR="00CA2CDB" w:rsidRPr="00855B9F">
        <w:t>（</w:t>
      </w:r>
      <w:r w:rsidR="00DE21DB" w:rsidRPr="00855B9F">
        <w:t>Buy South African Poultry Campaign</w:t>
      </w:r>
      <w:r w:rsidR="00CA2CDB" w:rsidRPr="00855B9F">
        <w:t>）</w:t>
      </w:r>
      <w:r w:rsidR="00DE21DB" w:rsidRPr="00855B9F">
        <w:t>。</w:t>
      </w:r>
    </w:p>
    <w:p w:rsidR="00E9014A" w:rsidRPr="00855B9F" w:rsidRDefault="00BE215B" w:rsidP="00BE215B">
      <w:pPr>
        <w:pStyle w:val="a9"/>
        <w:ind w:left="1417" w:hanging="472"/>
      </w:pPr>
      <w:r w:rsidRPr="00855B9F">
        <w:rPr>
          <w:rFonts w:hint="eastAsia"/>
        </w:rPr>
        <w:t>５</w:t>
      </w:r>
      <w:r w:rsidRPr="00855B9F">
        <w:rPr>
          <w:rFonts w:hint="eastAsia"/>
          <w:lang w:eastAsia="zh-TW"/>
        </w:rPr>
        <w:t>、</w:t>
      </w:r>
      <w:r w:rsidR="00DE21DB" w:rsidRPr="00855B9F">
        <w:t>盤點國外雞肉進口檢驗標準，協助業者拓銷海外市場；南非國際貿易管理委員會</w:t>
      </w:r>
      <w:r w:rsidR="00CA2CDB" w:rsidRPr="00855B9F">
        <w:t>（</w:t>
      </w:r>
      <w:r w:rsidR="00DE21DB" w:rsidRPr="00855B9F">
        <w:t>ITAC</w:t>
      </w:r>
      <w:r w:rsidR="00CA2CDB" w:rsidRPr="00855B9F">
        <w:t>）</w:t>
      </w:r>
      <w:r w:rsidR="00DE21DB" w:rsidRPr="00855B9F">
        <w:t>檢討進口雞肉關稅結構是否合理。</w:t>
      </w:r>
    </w:p>
    <w:p w:rsidR="00E9014A" w:rsidRPr="00855B9F" w:rsidRDefault="00CA2CDB" w:rsidP="00BE215B">
      <w:pPr>
        <w:pStyle w:val="a7"/>
        <w:ind w:left="945" w:hanging="709"/>
      </w:pPr>
      <w:r w:rsidRPr="00855B9F">
        <w:t>（</w:t>
      </w:r>
      <w:r w:rsidR="00DE21DB" w:rsidRPr="00855B9F">
        <w:t>五</w:t>
      </w:r>
      <w:r w:rsidRPr="00855B9F">
        <w:t>）</w:t>
      </w:r>
      <w:r w:rsidR="00DE21DB" w:rsidRPr="00855B9F">
        <w:t>蔗糖產業行動計畫</w:t>
      </w:r>
    </w:p>
    <w:p w:rsidR="00E9014A" w:rsidRPr="00855B9F" w:rsidRDefault="00DE21DB" w:rsidP="00BE215B">
      <w:pPr>
        <w:pStyle w:val="a8"/>
        <w:ind w:left="945" w:firstLine="472"/>
        <w:rPr>
          <w:lang w:eastAsia="zh-TW"/>
        </w:rPr>
      </w:pPr>
      <w:r w:rsidRPr="00855B9F">
        <w:rPr>
          <w:lang w:eastAsia="zh-TW"/>
        </w:rPr>
        <w:t>考量蔗糖產業提供大量就業機會，為穩定就業市場，提升黑人經濟力，南非貿工</w:t>
      </w:r>
      <w:proofErr w:type="gramStart"/>
      <w:r w:rsidRPr="00855B9F">
        <w:rPr>
          <w:lang w:eastAsia="zh-TW"/>
        </w:rPr>
        <w:t>競爭部與農業</w:t>
      </w:r>
      <w:proofErr w:type="gramEnd"/>
      <w:r w:rsidRPr="00855B9F">
        <w:rPr>
          <w:lang w:eastAsia="zh-TW"/>
        </w:rPr>
        <w:t>土地改革鄉村</w:t>
      </w:r>
      <w:proofErr w:type="gramStart"/>
      <w:r w:rsidRPr="00855B9F">
        <w:rPr>
          <w:lang w:eastAsia="zh-TW"/>
        </w:rPr>
        <w:t>發展部於</w:t>
      </w:r>
      <w:r w:rsidRPr="00855B9F">
        <w:rPr>
          <w:lang w:eastAsia="zh-TW"/>
        </w:rPr>
        <w:t>2020</w:t>
      </w:r>
      <w:r w:rsidRPr="00855B9F">
        <w:rPr>
          <w:lang w:eastAsia="zh-TW"/>
        </w:rPr>
        <w:t>年</w:t>
      </w:r>
      <w:r w:rsidRPr="00855B9F">
        <w:rPr>
          <w:lang w:eastAsia="zh-TW"/>
        </w:rPr>
        <w:t>6</w:t>
      </w:r>
      <w:r w:rsidRPr="00855B9F">
        <w:rPr>
          <w:lang w:eastAsia="zh-TW"/>
        </w:rPr>
        <w:t>月</w:t>
      </w:r>
      <w:proofErr w:type="gramEnd"/>
      <w:r w:rsidRPr="00855B9F">
        <w:rPr>
          <w:lang w:eastAsia="zh-TW"/>
        </w:rPr>
        <w:t>公告「蔗糖產業行動計畫」</w:t>
      </w:r>
      <w:r w:rsidR="00CA2CDB" w:rsidRPr="00855B9F">
        <w:rPr>
          <w:lang w:eastAsia="zh-TW"/>
        </w:rPr>
        <w:t>（</w:t>
      </w:r>
      <w:r w:rsidRPr="00855B9F">
        <w:rPr>
          <w:lang w:eastAsia="zh-TW"/>
        </w:rPr>
        <w:t>Sugar Master Plan</w:t>
      </w:r>
      <w:r w:rsidR="00CA2CDB" w:rsidRPr="00855B9F">
        <w:rPr>
          <w:lang w:eastAsia="zh-TW"/>
        </w:rPr>
        <w:t>）</w:t>
      </w:r>
      <w:r w:rsidRPr="00855B9F">
        <w:rPr>
          <w:lang w:eastAsia="zh-TW"/>
        </w:rPr>
        <w:t>，盼透過以下方式在未來</w:t>
      </w:r>
      <w:r w:rsidRPr="00855B9F">
        <w:rPr>
          <w:lang w:eastAsia="zh-TW"/>
        </w:rPr>
        <w:t>3</w:t>
      </w:r>
      <w:r w:rsidRPr="00855B9F">
        <w:rPr>
          <w:lang w:eastAsia="zh-TW"/>
        </w:rPr>
        <w:t>年進行產業結構重整，吸納更多黑人蔗糖農民或加工廠進入產業價值鏈：</w:t>
      </w:r>
    </w:p>
    <w:p w:rsidR="00E9014A" w:rsidRPr="00855B9F" w:rsidRDefault="00BE215B" w:rsidP="00BE215B">
      <w:pPr>
        <w:pStyle w:val="a9"/>
        <w:ind w:left="1417" w:hanging="472"/>
      </w:pPr>
      <w:r w:rsidRPr="00855B9F">
        <w:rPr>
          <w:rFonts w:hint="eastAsia"/>
        </w:rPr>
        <w:t>１</w:t>
      </w:r>
      <w:r w:rsidRPr="00855B9F">
        <w:rPr>
          <w:rFonts w:hint="eastAsia"/>
          <w:lang w:eastAsia="zh-TW"/>
        </w:rPr>
        <w:t>、</w:t>
      </w:r>
      <w:r w:rsidR="00DE21DB" w:rsidRPr="00855B9F">
        <w:t>協調農民、加工廠及零售業者在未來</w:t>
      </w:r>
      <w:r w:rsidR="00DE21DB" w:rsidRPr="00855B9F">
        <w:t>3</w:t>
      </w:r>
      <w:r w:rsidR="00DE21DB" w:rsidRPr="00855B9F">
        <w:t>年內透過減少供應方式穩定蔗糖價格。</w:t>
      </w:r>
    </w:p>
    <w:p w:rsidR="00E9014A" w:rsidRPr="00855B9F" w:rsidRDefault="00BE215B" w:rsidP="00BE215B">
      <w:pPr>
        <w:pStyle w:val="a9"/>
        <w:ind w:left="1417" w:hanging="472"/>
      </w:pPr>
      <w:r w:rsidRPr="00855B9F">
        <w:rPr>
          <w:rFonts w:hint="eastAsia"/>
        </w:rPr>
        <w:t>２</w:t>
      </w:r>
      <w:r w:rsidRPr="00855B9F">
        <w:rPr>
          <w:rFonts w:hint="eastAsia"/>
          <w:lang w:eastAsia="zh-TW"/>
        </w:rPr>
        <w:t>、</w:t>
      </w:r>
      <w:r w:rsidR="00DE21DB" w:rsidRPr="00855B9F">
        <w:t>在不損及原有大型企業化蔗糖農民或加工廠產能前提下，以獎勵補助方式協助黑人農民或加工廠進入蔗糖產業供應鏈，進行產業結構改革。</w:t>
      </w:r>
    </w:p>
    <w:p w:rsidR="00E9014A" w:rsidRPr="00855B9F" w:rsidRDefault="00DE21DB" w:rsidP="00BE215B">
      <w:pPr>
        <w:pStyle w:val="a7"/>
        <w:ind w:left="945" w:hanging="709"/>
      </w:pPr>
      <w:r w:rsidRPr="00855B9F">
        <w:rPr>
          <w:lang w:val="en-US"/>
        </w:rPr>
        <w:t>（</w:t>
      </w:r>
      <w:r w:rsidRPr="00855B9F">
        <w:t>六</w:t>
      </w:r>
      <w:r w:rsidRPr="00855B9F">
        <w:rPr>
          <w:lang w:val="en-US"/>
        </w:rPr>
        <w:t>）</w:t>
      </w:r>
      <w:r w:rsidRPr="00855B9F">
        <w:t>持續推動工業政策行動綱領</w:t>
      </w:r>
      <w:r w:rsidRPr="00855B9F">
        <w:rPr>
          <w:lang w:val="en-US"/>
        </w:rPr>
        <w:t>（</w:t>
      </w:r>
      <w:r w:rsidRPr="00855B9F">
        <w:rPr>
          <w:lang w:val="en-US"/>
        </w:rPr>
        <w:t>Industrial Policy Action Plan, IPAP</w:t>
      </w:r>
      <w:r w:rsidRPr="00855B9F">
        <w:rPr>
          <w:lang w:val="en-US"/>
        </w:rPr>
        <w:t>）</w:t>
      </w:r>
    </w:p>
    <w:p w:rsidR="00E9014A" w:rsidRPr="00855B9F" w:rsidRDefault="00DE21DB" w:rsidP="00BE215B">
      <w:pPr>
        <w:pStyle w:val="a8"/>
        <w:ind w:left="945" w:firstLine="472"/>
        <w:rPr>
          <w:lang w:eastAsia="zh-TW"/>
        </w:rPr>
      </w:pPr>
      <w:r w:rsidRPr="00855B9F">
        <w:rPr>
          <w:lang w:eastAsia="zh-TW"/>
        </w:rPr>
        <w:t>南非貿工</w:t>
      </w:r>
      <w:proofErr w:type="gramStart"/>
      <w:r w:rsidRPr="00855B9F">
        <w:rPr>
          <w:lang w:eastAsia="zh-TW"/>
        </w:rPr>
        <w:t>競爭部於</w:t>
      </w:r>
      <w:r w:rsidRPr="00855B9F">
        <w:rPr>
          <w:lang w:eastAsia="zh-TW"/>
        </w:rPr>
        <w:t>2012</w:t>
      </w:r>
      <w:r w:rsidRPr="00855B9F">
        <w:rPr>
          <w:lang w:eastAsia="zh-TW"/>
        </w:rPr>
        <w:t>年</w:t>
      </w:r>
      <w:r w:rsidRPr="00855B9F">
        <w:rPr>
          <w:lang w:eastAsia="zh-TW"/>
        </w:rPr>
        <w:t>4</w:t>
      </w:r>
      <w:r w:rsidRPr="00855B9F">
        <w:rPr>
          <w:lang w:eastAsia="zh-TW"/>
        </w:rPr>
        <w:t>月</w:t>
      </w:r>
      <w:r w:rsidRPr="00855B9F">
        <w:rPr>
          <w:lang w:eastAsia="zh-TW"/>
        </w:rPr>
        <w:t>2</w:t>
      </w:r>
      <w:r w:rsidRPr="00855B9F">
        <w:rPr>
          <w:lang w:eastAsia="zh-TW"/>
        </w:rPr>
        <w:t>日</w:t>
      </w:r>
      <w:proofErr w:type="gramEnd"/>
      <w:r w:rsidRPr="00855B9F">
        <w:rPr>
          <w:lang w:eastAsia="zh-TW"/>
        </w:rPr>
        <w:t>對外公開工業政策行動綱領，計畫重點推動工作包括提供產業優惠融資、加強國內採購以扶持本國企業、結合貿易政策發展產業、加強競爭政策執行、培養技術人才、開發經濟特區及加強區域整合等。在發展製造業方面</w:t>
      </w:r>
      <w:r w:rsidRPr="00855B9F">
        <w:rPr>
          <w:b/>
          <w:lang w:eastAsia="zh-TW"/>
        </w:rPr>
        <w:t>，</w:t>
      </w:r>
      <w:r w:rsidRPr="00855B9F">
        <w:rPr>
          <w:lang w:eastAsia="zh-TW"/>
        </w:rPr>
        <w:t>南非貿工競爭部選定金屬製造及運輸設備、石油及天然氣相關上游產業、</w:t>
      </w:r>
      <w:proofErr w:type="gramStart"/>
      <w:r w:rsidRPr="00855B9F">
        <w:rPr>
          <w:lang w:eastAsia="zh-TW"/>
        </w:rPr>
        <w:t>綠能</w:t>
      </w:r>
      <w:proofErr w:type="gramEnd"/>
      <w:r w:rsidRPr="00855B9F">
        <w:rPr>
          <w:lang w:eastAsia="zh-TW"/>
        </w:rPr>
        <w:t>、造船及其服務業、農產品加工、車輛及零組件製造、礦產下游加工、塑膠及醫藥、成衣紡織及製鞋皮革、生物化學、紙漿及傢俱相關木材業、手工藝、音樂、商業處理中心服務、精密製造業、先進材料、航空及國防、數據控制盒、電線電纜、軟體及核能等</w:t>
      </w:r>
      <w:r w:rsidRPr="00855B9F">
        <w:rPr>
          <w:lang w:eastAsia="zh-TW"/>
        </w:rPr>
        <w:t>21</w:t>
      </w:r>
      <w:r w:rsidRPr="00855B9F">
        <w:rPr>
          <w:lang w:eastAsia="zh-TW"/>
        </w:rPr>
        <w:t>項產業進行投資發展。</w:t>
      </w:r>
    </w:p>
    <w:p w:rsidR="00E9014A" w:rsidRPr="00855B9F" w:rsidRDefault="00DE21DB" w:rsidP="00FA035E">
      <w:pPr>
        <w:pStyle w:val="a7"/>
        <w:ind w:left="945" w:hanging="709"/>
      </w:pPr>
      <w:r w:rsidRPr="00855B9F">
        <w:t>（七）推動全國性基礎建設計畫</w:t>
      </w:r>
    </w:p>
    <w:p w:rsidR="00E9014A" w:rsidRPr="00855B9F" w:rsidRDefault="00DE21DB" w:rsidP="00FA035E">
      <w:pPr>
        <w:pStyle w:val="a8"/>
        <w:ind w:left="945" w:firstLine="472"/>
        <w:rPr>
          <w:lang w:val="zh-TW" w:eastAsia="zh-TW"/>
        </w:rPr>
      </w:pPr>
      <w:r w:rsidRPr="00855B9F">
        <w:rPr>
          <w:lang w:val="zh-TW" w:eastAsia="zh-TW"/>
        </w:rPr>
        <w:t>南非前總統</w:t>
      </w:r>
      <w:r w:rsidRPr="00855B9F">
        <w:rPr>
          <w:lang w:val="zh-TW" w:eastAsia="zh-TW"/>
        </w:rPr>
        <w:t>Jacob Zuma</w:t>
      </w:r>
      <w:r w:rsidRPr="00855B9F">
        <w:rPr>
          <w:lang w:val="zh-TW" w:eastAsia="zh-TW"/>
        </w:rPr>
        <w:t>於</w:t>
      </w:r>
      <w:r w:rsidRPr="00855B9F">
        <w:rPr>
          <w:lang w:val="zh-TW" w:eastAsia="zh-TW"/>
        </w:rPr>
        <w:t>2012</w:t>
      </w:r>
      <w:r w:rsidRPr="00855B9F">
        <w:rPr>
          <w:lang w:val="zh-TW" w:eastAsia="zh-TW"/>
        </w:rPr>
        <w:t>年</w:t>
      </w:r>
      <w:r w:rsidRPr="00855B9F">
        <w:rPr>
          <w:lang w:val="zh-TW" w:eastAsia="zh-TW"/>
        </w:rPr>
        <w:t>5</w:t>
      </w:r>
      <w:r w:rsidRPr="00855B9F">
        <w:rPr>
          <w:lang w:val="zh-TW" w:eastAsia="zh-TW"/>
        </w:rPr>
        <w:t>月報告之基礎建設發展計畫，以減輕貧困、消除不平等及搶救失業為主，範圍涵蓋南非最貧窮的</w:t>
      </w:r>
      <w:r w:rsidRPr="00855B9F">
        <w:rPr>
          <w:lang w:val="zh-TW" w:eastAsia="zh-TW"/>
        </w:rPr>
        <w:t>23</w:t>
      </w:r>
      <w:r w:rsidRPr="00855B9F">
        <w:rPr>
          <w:lang w:val="zh-TW" w:eastAsia="zh-TW"/>
        </w:rPr>
        <w:t>個地區，目標在</w:t>
      </w:r>
      <w:r w:rsidRPr="00855B9F">
        <w:rPr>
          <w:lang w:val="zh-TW" w:eastAsia="zh-TW"/>
        </w:rPr>
        <w:t>2020</w:t>
      </w:r>
      <w:r w:rsidRPr="00855B9F">
        <w:rPr>
          <w:lang w:val="zh-TW" w:eastAsia="zh-TW"/>
        </w:rPr>
        <w:t>年前創造</w:t>
      </w:r>
      <w:r w:rsidRPr="00855B9F">
        <w:rPr>
          <w:lang w:val="zh-TW" w:eastAsia="zh-TW"/>
        </w:rPr>
        <w:t>500</w:t>
      </w:r>
      <w:r w:rsidRPr="00855B9F">
        <w:rPr>
          <w:lang w:val="zh-TW" w:eastAsia="zh-TW"/>
        </w:rPr>
        <w:t>萬個就業機會。</w:t>
      </w:r>
    </w:p>
    <w:p w:rsidR="00E9014A" w:rsidRPr="00855B9F" w:rsidRDefault="00DE21DB" w:rsidP="00FA035E">
      <w:pPr>
        <w:pStyle w:val="a8"/>
        <w:ind w:left="945" w:firstLine="472"/>
        <w:rPr>
          <w:lang w:val="zh-TW" w:eastAsia="zh-TW"/>
        </w:rPr>
      </w:pPr>
      <w:r w:rsidRPr="00855B9F">
        <w:rPr>
          <w:lang w:val="zh-TW" w:eastAsia="zh-TW"/>
        </w:rPr>
        <w:t>基礎建設計畫皆已逐漸開始實施，第一項有關南非北部礦產開發，計畫範圍橫跨北部三個省份，同時結合鐵路、道路、水資源和能源等；第二項有關都市空間整合和大眾運輸規劃，範圍包含南非</w:t>
      </w:r>
      <w:r w:rsidRPr="00855B9F">
        <w:rPr>
          <w:lang w:val="zh-TW" w:eastAsia="zh-TW"/>
        </w:rPr>
        <w:t>12</w:t>
      </w:r>
      <w:r w:rsidRPr="00855B9F">
        <w:rPr>
          <w:lang w:val="zh-TW" w:eastAsia="zh-TW"/>
        </w:rPr>
        <w:t>座城市，將加強都市規劃和公共交通系統；第三項是薩爾達尼亞（</w:t>
      </w:r>
      <w:r w:rsidRPr="00855B9F">
        <w:rPr>
          <w:lang w:val="zh-TW" w:eastAsia="zh-TW"/>
        </w:rPr>
        <w:t>Saldanha</w:t>
      </w:r>
      <w:r w:rsidRPr="00855B9F">
        <w:rPr>
          <w:lang w:val="zh-TW" w:eastAsia="zh-TW"/>
        </w:rPr>
        <w:t>）和北開普省發展走廊，包含採礦、工業和能源項目；第四項有關市政基礎設施整合。</w:t>
      </w:r>
    </w:p>
    <w:p w:rsidR="00E9014A" w:rsidRPr="00855B9F" w:rsidRDefault="00DE21DB" w:rsidP="00FA035E">
      <w:pPr>
        <w:pStyle w:val="a7"/>
        <w:ind w:left="945" w:hanging="709"/>
      </w:pPr>
      <w:r w:rsidRPr="00855B9F">
        <w:t>（八）</w:t>
      </w:r>
      <w:r w:rsidRPr="00855B9F">
        <w:rPr>
          <w:rFonts w:ascii="華康細圓體" w:hAnsi="華康細圓體"/>
        </w:rPr>
        <w:t>推動建立非洲自由貿易區</w:t>
      </w:r>
    </w:p>
    <w:p w:rsidR="00E9014A" w:rsidRPr="00855B9F" w:rsidRDefault="00DE21DB" w:rsidP="00FA035E">
      <w:pPr>
        <w:pStyle w:val="a8"/>
        <w:ind w:left="945" w:firstLine="472"/>
        <w:rPr>
          <w:lang w:eastAsia="zh-TW"/>
        </w:rPr>
      </w:pPr>
      <w:r w:rsidRPr="00855B9F">
        <w:rPr>
          <w:lang w:val="zh-TW" w:eastAsia="zh-TW"/>
        </w:rPr>
        <w:t>非洲擁有豐富的礦產資源（蘊藏全球</w:t>
      </w:r>
      <w:r w:rsidRPr="00855B9F">
        <w:rPr>
          <w:lang w:val="zh-TW" w:eastAsia="zh-TW"/>
        </w:rPr>
        <w:t>98%</w:t>
      </w:r>
      <w:r w:rsidRPr="00855B9F">
        <w:rPr>
          <w:lang w:val="zh-TW" w:eastAsia="zh-TW"/>
        </w:rPr>
        <w:t>之鉻礦、</w:t>
      </w:r>
      <w:r w:rsidRPr="00855B9F">
        <w:rPr>
          <w:lang w:val="zh-TW" w:eastAsia="zh-TW"/>
        </w:rPr>
        <w:t>90%</w:t>
      </w:r>
      <w:r w:rsidRPr="00855B9F">
        <w:rPr>
          <w:lang w:val="zh-TW" w:eastAsia="zh-TW"/>
        </w:rPr>
        <w:t>之白金及鈷礦、</w:t>
      </w:r>
      <w:r w:rsidRPr="00855B9F">
        <w:rPr>
          <w:lang w:val="zh-TW" w:eastAsia="zh-TW"/>
        </w:rPr>
        <w:t>70%</w:t>
      </w:r>
      <w:r w:rsidRPr="00855B9F">
        <w:rPr>
          <w:lang w:val="zh-TW" w:eastAsia="zh-TW"/>
        </w:rPr>
        <w:t>之鉭礦、</w:t>
      </w:r>
      <w:r w:rsidRPr="00855B9F">
        <w:rPr>
          <w:lang w:val="zh-TW" w:eastAsia="zh-TW"/>
        </w:rPr>
        <w:t>64%</w:t>
      </w:r>
      <w:r w:rsidRPr="00855B9F">
        <w:rPr>
          <w:lang w:val="zh-TW" w:eastAsia="zh-TW"/>
        </w:rPr>
        <w:t>之錳礦、</w:t>
      </w:r>
      <w:r w:rsidRPr="00855B9F">
        <w:rPr>
          <w:lang w:val="zh-TW" w:eastAsia="zh-TW"/>
        </w:rPr>
        <w:t>50%</w:t>
      </w:r>
      <w:r w:rsidRPr="00855B9F">
        <w:rPr>
          <w:lang w:val="zh-TW" w:eastAsia="zh-TW"/>
        </w:rPr>
        <w:t>之黃金及</w:t>
      </w:r>
      <w:r w:rsidRPr="00855B9F">
        <w:rPr>
          <w:lang w:val="zh-TW" w:eastAsia="zh-TW"/>
        </w:rPr>
        <w:t>30%</w:t>
      </w:r>
      <w:r w:rsidRPr="00855B9F">
        <w:rPr>
          <w:lang w:val="zh-TW" w:eastAsia="zh-TW"/>
        </w:rPr>
        <w:t>之鈾礦），廣大土地提供農業及製造業發展，人口眾多有利發展服務業，惟貪污、金融制度落後、各種關稅及非關稅障礙等眾多因素，</w:t>
      </w:r>
      <w:r w:rsidR="00836EAE" w:rsidRPr="00855B9F">
        <w:rPr>
          <w:rFonts w:ascii="微軟正黑體" w:eastAsia="微軟正黑體" w:hAnsi="微軟正黑體" w:cs="微軟正黑體" w:hint="eastAsia"/>
          <w:lang w:eastAsia="zh-TW"/>
        </w:rPr>
        <w:t>導致非洲仍無法成為重要經貿區域。</w:t>
      </w:r>
    </w:p>
    <w:p w:rsidR="00E9014A" w:rsidRPr="00855B9F" w:rsidRDefault="00836EAE" w:rsidP="00FA035E">
      <w:pPr>
        <w:pStyle w:val="a8"/>
        <w:ind w:left="945" w:firstLine="472"/>
        <w:rPr>
          <w:lang w:eastAsia="zh-TW"/>
        </w:rPr>
      </w:pPr>
      <w:r w:rsidRPr="00855B9F">
        <w:rPr>
          <w:rFonts w:hint="eastAsia"/>
          <w:lang w:eastAsia="zh-TW"/>
        </w:rPr>
        <w:t>為推動建立非洲自由貿易區，</w:t>
      </w:r>
      <w:r w:rsidRPr="00855B9F">
        <w:rPr>
          <w:rFonts w:hint="eastAsia"/>
          <w:lang w:eastAsia="zh-TW"/>
        </w:rPr>
        <w:t>2018</w:t>
      </w:r>
      <w:r w:rsidRPr="00855B9F">
        <w:rPr>
          <w:rFonts w:hint="eastAsia"/>
          <w:lang w:eastAsia="zh-TW"/>
        </w:rPr>
        <w:t>年</w:t>
      </w:r>
      <w:r w:rsidRPr="00855B9F">
        <w:rPr>
          <w:rFonts w:hint="eastAsia"/>
          <w:lang w:eastAsia="zh-TW"/>
        </w:rPr>
        <w:t>3</w:t>
      </w:r>
      <w:r w:rsidRPr="00855B9F">
        <w:rPr>
          <w:rFonts w:hint="eastAsia"/>
          <w:lang w:eastAsia="zh-TW"/>
        </w:rPr>
        <w:t>月</w:t>
      </w:r>
      <w:r w:rsidRPr="00855B9F">
        <w:rPr>
          <w:rFonts w:hint="eastAsia"/>
          <w:lang w:eastAsia="zh-TW"/>
        </w:rPr>
        <w:t>21</w:t>
      </w:r>
      <w:r w:rsidRPr="00855B9F">
        <w:rPr>
          <w:rFonts w:hint="eastAsia"/>
          <w:lang w:eastAsia="zh-TW"/>
        </w:rPr>
        <w:t>日在非洲盧安達首都基加利舉行之非洲聯盟</w:t>
      </w:r>
      <w:r w:rsidR="00AA5B38" w:rsidRPr="00855B9F">
        <w:rPr>
          <w:rFonts w:hint="eastAsia"/>
          <w:lang w:eastAsia="zh-TW"/>
        </w:rPr>
        <w:t>（</w:t>
      </w:r>
      <w:r w:rsidRPr="00855B9F">
        <w:rPr>
          <w:rFonts w:hint="eastAsia"/>
          <w:lang w:eastAsia="zh-TW"/>
        </w:rPr>
        <w:t>African Union, AU</w:t>
      </w:r>
      <w:r w:rsidR="00AA5B38" w:rsidRPr="00855B9F">
        <w:rPr>
          <w:rFonts w:hint="eastAsia"/>
          <w:lang w:eastAsia="zh-TW"/>
        </w:rPr>
        <w:t>）</w:t>
      </w:r>
      <w:r w:rsidRPr="00855B9F">
        <w:rPr>
          <w:rFonts w:hint="eastAsia"/>
          <w:lang w:eastAsia="zh-TW"/>
        </w:rPr>
        <w:t>高峰會議，包括盧安達及尼日等非洲聯盟會員國簽署</w:t>
      </w:r>
      <w:r w:rsidRPr="00855B9F">
        <w:rPr>
          <w:lang w:eastAsia="zh-TW"/>
        </w:rPr>
        <w:t>「</w:t>
      </w:r>
      <w:r w:rsidRPr="00855B9F">
        <w:rPr>
          <w:rFonts w:hint="eastAsia"/>
          <w:lang w:eastAsia="zh-TW"/>
        </w:rPr>
        <w:t>非洲大陸自由貿易區</w:t>
      </w:r>
      <w:r w:rsidR="00AA5B38" w:rsidRPr="00855B9F">
        <w:rPr>
          <w:rFonts w:hint="eastAsia"/>
          <w:lang w:eastAsia="zh-TW"/>
        </w:rPr>
        <w:t>（</w:t>
      </w:r>
      <w:r w:rsidRPr="00855B9F">
        <w:rPr>
          <w:rFonts w:hint="eastAsia"/>
          <w:lang w:eastAsia="zh-TW"/>
        </w:rPr>
        <w:t>African Continental Free Trade Area, AfCFTA</w:t>
      </w:r>
      <w:r w:rsidR="00AA5B38" w:rsidRPr="00855B9F">
        <w:rPr>
          <w:rFonts w:hint="eastAsia"/>
          <w:lang w:eastAsia="zh-TW"/>
        </w:rPr>
        <w:t>）</w:t>
      </w:r>
      <w:r w:rsidRPr="00855B9F">
        <w:rPr>
          <w:lang w:eastAsia="zh-TW"/>
        </w:rPr>
        <w:t>」</w:t>
      </w:r>
      <w:r w:rsidRPr="00855B9F">
        <w:rPr>
          <w:rFonts w:hint="eastAsia"/>
          <w:lang w:eastAsia="zh-TW"/>
        </w:rPr>
        <w:t>協定。目前非洲聯盟</w:t>
      </w:r>
      <w:r w:rsidRPr="00855B9F">
        <w:rPr>
          <w:lang w:eastAsia="zh-TW"/>
        </w:rPr>
        <w:t>55</w:t>
      </w:r>
      <w:r w:rsidRPr="00855B9F">
        <w:rPr>
          <w:lang w:eastAsia="zh-TW"/>
        </w:rPr>
        <w:t>個會員國中，</w:t>
      </w:r>
      <w:r w:rsidRPr="00855B9F">
        <w:rPr>
          <w:rFonts w:hint="eastAsia"/>
          <w:lang w:eastAsia="zh-TW"/>
        </w:rPr>
        <w:t>僅</w:t>
      </w:r>
      <w:r w:rsidRPr="00855B9F">
        <w:rPr>
          <w:lang w:eastAsia="zh-TW"/>
        </w:rPr>
        <w:t>厄</w:t>
      </w:r>
      <w:r w:rsidRPr="00855B9F">
        <w:rPr>
          <w:rFonts w:hint="eastAsia"/>
          <w:lang w:eastAsia="zh-TW"/>
        </w:rPr>
        <w:t>利垂</w:t>
      </w:r>
      <w:r w:rsidRPr="00855B9F">
        <w:rPr>
          <w:lang w:eastAsia="zh-TW"/>
        </w:rPr>
        <w:t>亞</w:t>
      </w:r>
      <w:r w:rsidR="00AA5B38" w:rsidRPr="00855B9F">
        <w:rPr>
          <w:lang w:eastAsia="zh-TW"/>
        </w:rPr>
        <w:t>（</w:t>
      </w:r>
      <w:r w:rsidRPr="00855B9F">
        <w:rPr>
          <w:lang w:eastAsia="zh-TW"/>
        </w:rPr>
        <w:t>Eritrea</w:t>
      </w:r>
      <w:r w:rsidR="00AA5B38" w:rsidRPr="00855B9F">
        <w:rPr>
          <w:lang w:eastAsia="zh-TW"/>
        </w:rPr>
        <w:t>）</w:t>
      </w:r>
      <w:r w:rsidRPr="00855B9F">
        <w:rPr>
          <w:lang w:eastAsia="zh-TW"/>
        </w:rPr>
        <w:t>尚未簽署</w:t>
      </w:r>
      <w:r w:rsidRPr="00855B9F">
        <w:rPr>
          <w:rFonts w:hint="eastAsia"/>
          <w:lang w:eastAsia="zh-TW"/>
        </w:rPr>
        <w:t>，另</w:t>
      </w:r>
      <w:r w:rsidRPr="00855B9F">
        <w:rPr>
          <w:rFonts w:hint="eastAsia"/>
          <w:lang w:eastAsia="zh-TW"/>
        </w:rPr>
        <w:t>41</w:t>
      </w:r>
      <w:r w:rsidRPr="00855B9F">
        <w:rPr>
          <w:rFonts w:hint="eastAsia"/>
          <w:lang w:eastAsia="zh-TW"/>
        </w:rPr>
        <w:t>國已通過國內批准程序</w:t>
      </w:r>
      <w:r w:rsidRPr="00855B9F">
        <w:rPr>
          <w:lang w:eastAsia="zh-TW"/>
        </w:rPr>
        <w:t>。相關成員</w:t>
      </w:r>
      <w:r w:rsidRPr="00855B9F">
        <w:rPr>
          <w:rFonts w:hint="eastAsia"/>
          <w:lang w:eastAsia="zh-TW"/>
        </w:rPr>
        <w:t>國</w:t>
      </w:r>
      <w:r w:rsidRPr="00855B9F">
        <w:rPr>
          <w:lang w:eastAsia="zh-TW"/>
        </w:rPr>
        <w:t>就關稅表與原產地規則等議題持續討論</w:t>
      </w:r>
      <w:r w:rsidRPr="00855B9F">
        <w:rPr>
          <w:rFonts w:hint="eastAsia"/>
          <w:lang w:eastAsia="zh-TW"/>
        </w:rPr>
        <w:t>。</w:t>
      </w:r>
    </w:p>
    <w:p w:rsidR="00836EAE" w:rsidRPr="00855B9F" w:rsidRDefault="00836EAE" w:rsidP="00567CA8">
      <w:pPr>
        <w:pStyle w:val="a8"/>
        <w:ind w:left="945" w:firstLine="472"/>
        <w:rPr>
          <w:lang w:eastAsia="zh-TW"/>
        </w:rPr>
      </w:pPr>
      <w:r w:rsidRPr="00855B9F">
        <w:rPr>
          <w:lang w:eastAsia="zh-TW"/>
        </w:rPr>
        <w:t>AfCFTA</w:t>
      </w:r>
      <w:r w:rsidRPr="00855B9F">
        <w:rPr>
          <w:lang w:eastAsia="zh-TW"/>
        </w:rPr>
        <w:t>生效</w:t>
      </w:r>
      <w:r w:rsidRPr="00855B9F">
        <w:rPr>
          <w:rFonts w:hint="eastAsia"/>
          <w:lang w:eastAsia="zh-TW"/>
        </w:rPr>
        <w:t>施行</w:t>
      </w:r>
      <w:r w:rsidRPr="00855B9F">
        <w:rPr>
          <w:lang w:eastAsia="zh-TW"/>
        </w:rPr>
        <w:t>後將形成</w:t>
      </w:r>
      <w:r w:rsidRPr="00855B9F">
        <w:rPr>
          <w:lang w:eastAsia="zh-TW"/>
        </w:rPr>
        <w:t>12</w:t>
      </w:r>
      <w:r w:rsidRPr="00855B9F">
        <w:rPr>
          <w:lang w:eastAsia="zh-TW"/>
        </w:rPr>
        <w:t>億人口及國民生產毛額約</w:t>
      </w:r>
      <w:r w:rsidRPr="00855B9F">
        <w:rPr>
          <w:lang w:eastAsia="zh-TW"/>
        </w:rPr>
        <w:t>2.5</w:t>
      </w:r>
      <w:r w:rsidRPr="00855B9F">
        <w:rPr>
          <w:lang w:eastAsia="zh-TW"/>
        </w:rPr>
        <w:t>兆美元之廣大市場，目前非洲區內貿易量占區域貿易總額僅</w:t>
      </w:r>
      <w:r w:rsidRPr="00855B9F">
        <w:rPr>
          <w:lang w:eastAsia="zh-TW"/>
        </w:rPr>
        <w:t>10%</w:t>
      </w:r>
      <w:r w:rsidRPr="00855B9F">
        <w:rPr>
          <w:lang w:eastAsia="zh-TW"/>
        </w:rPr>
        <w:t>，相較歐盟區域內貿易量之</w:t>
      </w:r>
      <w:r w:rsidRPr="00855B9F">
        <w:rPr>
          <w:lang w:eastAsia="zh-TW"/>
        </w:rPr>
        <w:t>30%</w:t>
      </w:r>
      <w:r w:rsidRPr="00855B9F">
        <w:rPr>
          <w:lang w:eastAsia="zh-TW"/>
        </w:rPr>
        <w:t>及北美區域內貿易量之</w:t>
      </w:r>
      <w:r w:rsidRPr="00855B9F">
        <w:rPr>
          <w:lang w:eastAsia="zh-TW"/>
        </w:rPr>
        <w:t>40%</w:t>
      </w:r>
      <w:r w:rsidRPr="00855B9F">
        <w:rPr>
          <w:lang w:eastAsia="zh-TW"/>
        </w:rPr>
        <w:t>為低，未來</w:t>
      </w:r>
      <w:r w:rsidRPr="00855B9F">
        <w:rPr>
          <w:lang w:eastAsia="zh-TW"/>
        </w:rPr>
        <w:t>10</w:t>
      </w:r>
      <w:r w:rsidRPr="00855B9F">
        <w:rPr>
          <w:lang w:eastAsia="zh-TW"/>
        </w:rPr>
        <w:t>年可望增加至</w:t>
      </w:r>
      <w:r w:rsidRPr="00855B9F">
        <w:rPr>
          <w:lang w:eastAsia="zh-TW"/>
        </w:rPr>
        <w:t>30%</w:t>
      </w:r>
      <w:r w:rsidRPr="00855B9F">
        <w:rPr>
          <w:lang w:eastAsia="zh-TW"/>
        </w:rPr>
        <w:t>，將有利擴大非洲各國市場及就業率。</w:t>
      </w:r>
      <w:r w:rsidR="006D0B70" w:rsidRPr="00855B9F">
        <w:rPr>
          <w:rFonts w:hint="eastAsia"/>
          <w:lang w:eastAsia="zh-TW"/>
        </w:rPr>
        <w:t>未來將可協助約</w:t>
      </w:r>
      <w:r w:rsidR="006D0B70" w:rsidRPr="00855B9F">
        <w:rPr>
          <w:rFonts w:hint="eastAsia"/>
          <w:lang w:eastAsia="zh-TW"/>
        </w:rPr>
        <w:t>3</w:t>
      </w:r>
      <w:r w:rsidR="00567CA8" w:rsidRPr="00855B9F">
        <w:rPr>
          <w:rFonts w:hint="eastAsia"/>
          <w:lang w:eastAsia="zh-TW"/>
        </w:rPr>
        <w:t>,</w:t>
      </w:r>
      <w:r w:rsidR="006D0B70" w:rsidRPr="00855B9F">
        <w:rPr>
          <w:rFonts w:hint="eastAsia"/>
          <w:lang w:eastAsia="zh-TW"/>
        </w:rPr>
        <w:t>000</w:t>
      </w:r>
      <w:r w:rsidR="006D0B70" w:rsidRPr="00855B9F">
        <w:rPr>
          <w:rFonts w:hint="eastAsia"/>
          <w:lang w:eastAsia="zh-TW"/>
        </w:rPr>
        <w:t>萬人脫離貧窮並於</w:t>
      </w:r>
      <w:r w:rsidR="006D0B70" w:rsidRPr="00855B9F">
        <w:rPr>
          <w:rFonts w:hint="eastAsia"/>
          <w:lang w:eastAsia="zh-TW"/>
        </w:rPr>
        <w:t>2035</w:t>
      </w:r>
      <w:r w:rsidR="006D0B70" w:rsidRPr="00855B9F">
        <w:rPr>
          <w:rFonts w:hint="eastAsia"/>
          <w:lang w:eastAsia="zh-TW"/>
        </w:rPr>
        <w:t>年前增加人民總收入約</w:t>
      </w:r>
      <w:r w:rsidR="006D0B70" w:rsidRPr="00855B9F">
        <w:rPr>
          <w:rFonts w:hint="eastAsia"/>
          <w:lang w:eastAsia="zh-TW"/>
        </w:rPr>
        <w:t>4</w:t>
      </w:r>
      <w:r w:rsidR="00567CA8" w:rsidRPr="00855B9F">
        <w:rPr>
          <w:rFonts w:hint="eastAsia"/>
          <w:lang w:eastAsia="zh-TW"/>
        </w:rPr>
        <w:t>,</w:t>
      </w:r>
      <w:r w:rsidR="006D0B70" w:rsidRPr="00855B9F">
        <w:rPr>
          <w:rFonts w:hint="eastAsia"/>
          <w:lang w:eastAsia="zh-TW"/>
        </w:rPr>
        <w:t>500</w:t>
      </w:r>
      <w:r w:rsidR="006D0B70" w:rsidRPr="00855B9F">
        <w:rPr>
          <w:rFonts w:hint="eastAsia"/>
          <w:lang w:eastAsia="zh-TW"/>
        </w:rPr>
        <w:t>億美元，並可大幅促進非洲大陸內部貿易在</w:t>
      </w:r>
      <w:r w:rsidR="006D0B70" w:rsidRPr="00855B9F">
        <w:rPr>
          <w:rFonts w:hint="eastAsia"/>
          <w:lang w:eastAsia="zh-TW"/>
        </w:rPr>
        <w:t>2040</w:t>
      </w:r>
      <w:r w:rsidR="006D0B70" w:rsidRPr="00855B9F">
        <w:rPr>
          <w:rFonts w:hint="eastAsia"/>
          <w:lang w:eastAsia="zh-TW"/>
        </w:rPr>
        <w:t>年前從目前</w:t>
      </w:r>
      <w:r w:rsidR="006D0B70" w:rsidRPr="00855B9F">
        <w:rPr>
          <w:rFonts w:hint="eastAsia"/>
          <w:lang w:eastAsia="zh-TW"/>
        </w:rPr>
        <w:t>16%</w:t>
      </w:r>
      <w:r w:rsidR="006D0B70" w:rsidRPr="00855B9F">
        <w:rPr>
          <w:rFonts w:hint="eastAsia"/>
          <w:lang w:eastAsia="zh-TW"/>
        </w:rPr>
        <w:t>增加到</w:t>
      </w:r>
      <w:r w:rsidR="006D0B70" w:rsidRPr="00855B9F">
        <w:rPr>
          <w:rFonts w:hint="eastAsia"/>
          <w:lang w:eastAsia="zh-TW"/>
        </w:rPr>
        <w:t>50%</w:t>
      </w:r>
      <w:r w:rsidR="006D0B70" w:rsidRPr="00855B9F">
        <w:rPr>
          <w:rFonts w:hint="eastAsia"/>
          <w:lang w:eastAsia="zh-TW"/>
        </w:rPr>
        <w:t>，立意良善。</w:t>
      </w:r>
    </w:p>
    <w:p w:rsidR="00836EAE" w:rsidRPr="00855B9F" w:rsidRDefault="00707447" w:rsidP="00567CA8">
      <w:pPr>
        <w:pStyle w:val="a8"/>
        <w:ind w:left="945" w:firstLine="472"/>
        <w:rPr>
          <w:lang w:eastAsia="zh-TW"/>
        </w:rPr>
      </w:pPr>
      <w:proofErr w:type="gramStart"/>
      <w:r w:rsidRPr="00855B9F">
        <w:rPr>
          <w:lang w:eastAsia="zh-TW"/>
        </w:rPr>
        <w:t>惟</w:t>
      </w:r>
      <w:proofErr w:type="gramEnd"/>
      <w:r w:rsidRPr="00855B9F">
        <w:rPr>
          <w:lang w:eastAsia="zh-TW"/>
        </w:rPr>
        <w:t>非洲自由貿易區成形後，各國仍須積極改善基礎建設、海關服務，並透過能力建構，協助各國能達成協定規定之標準</w:t>
      </w:r>
      <w:r w:rsidRPr="00855B9F">
        <w:rPr>
          <w:rFonts w:hint="eastAsia"/>
          <w:lang w:eastAsia="zh-TW"/>
        </w:rPr>
        <w:t>。</w:t>
      </w:r>
      <w:proofErr w:type="gramStart"/>
      <w:r w:rsidRPr="00855B9F">
        <w:rPr>
          <w:rFonts w:hint="eastAsia"/>
          <w:lang w:eastAsia="zh-TW"/>
        </w:rPr>
        <w:t>此外，</w:t>
      </w:r>
      <w:proofErr w:type="gramEnd"/>
      <w:r w:rsidRPr="00855B9F">
        <w:rPr>
          <w:lang w:eastAsia="zh-TW"/>
        </w:rPr>
        <w:t>並應思考如何建立機制減緩</w:t>
      </w:r>
      <w:r w:rsidRPr="00855B9F">
        <w:rPr>
          <w:rFonts w:hint="eastAsia"/>
          <w:lang w:eastAsia="zh-TW"/>
        </w:rPr>
        <w:t>對</w:t>
      </w:r>
      <w:r w:rsidRPr="00855B9F">
        <w:rPr>
          <w:lang w:eastAsia="zh-TW"/>
        </w:rPr>
        <w:t>國內產業之衝擊、各項產品關稅減讓之協商及健全各國投資及競爭法規亦是重要課題。</w:t>
      </w:r>
      <w:r w:rsidR="00A75A21" w:rsidRPr="00855B9F">
        <w:rPr>
          <w:rFonts w:hint="eastAsia"/>
          <w:lang w:eastAsia="zh-TW"/>
        </w:rPr>
        <w:t>若非洲</w:t>
      </w:r>
      <w:proofErr w:type="gramStart"/>
      <w:r w:rsidR="00A75A21" w:rsidRPr="00855B9F">
        <w:rPr>
          <w:rFonts w:hint="eastAsia"/>
          <w:lang w:eastAsia="zh-TW"/>
        </w:rPr>
        <w:t>國家間能成功</w:t>
      </w:r>
      <w:proofErr w:type="gramEnd"/>
      <w:r w:rsidR="00A75A21" w:rsidRPr="00855B9F">
        <w:rPr>
          <w:rFonts w:hint="eastAsia"/>
          <w:lang w:eastAsia="zh-TW"/>
        </w:rPr>
        <w:t>除去關稅及非關稅障礙，確保落後國家亦能從自由貿易獲得利益，將可提升非洲區域內貿易，大幅降低中小企業經營成本，形成區域內跨國供應鏈，促進資金流動及產業升級。</w:t>
      </w:r>
    </w:p>
    <w:p w:rsidR="00836EAE" w:rsidRPr="00855B9F" w:rsidRDefault="00836EAE" w:rsidP="00836EAE">
      <w:pPr>
        <w:pStyle w:val="a8"/>
        <w:ind w:left="945" w:firstLine="472"/>
        <w:rPr>
          <w:lang w:eastAsia="zh-TW"/>
        </w:rPr>
      </w:pPr>
      <w:r w:rsidRPr="00855B9F">
        <w:rPr>
          <w:lang w:eastAsia="zh-TW"/>
        </w:rPr>
        <w:t>另南非於</w:t>
      </w:r>
      <w:r w:rsidRPr="00855B9F">
        <w:rPr>
          <w:lang w:eastAsia="zh-TW"/>
        </w:rPr>
        <w:t>2018</w:t>
      </w:r>
      <w:r w:rsidRPr="00855B9F">
        <w:rPr>
          <w:lang w:eastAsia="zh-TW"/>
        </w:rPr>
        <w:t>年加入簽署行列，該國貨品與勞務出口相關產業已創造國內</w:t>
      </w:r>
      <w:r w:rsidRPr="00855B9F">
        <w:rPr>
          <w:lang w:eastAsia="zh-TW"/>
        </w:rPr>
        <w:t>25</w:t>
      </w:r>
      <w:r w:rsidRPr="00855B9F">
        <w:rPr>
          <w:lang w:eastAsia="zh-TW"/>
        </w:rPr>
        <w:t>萬個工作機會。</w:t>
      </w:r>
      <w:proofErr w:type="gramStart"/>
      <w:r w:rsidRPr="00855B9F">
        <w:rPr>
          <w:lang w:eastAsia="zh-TW"/>
        </w:rPr>
        <w:t>惟除擴大</w:t>
      </w:r>
      <w:proofErr w:type="gramEnd"/>
      <w:r w:rsidRPr="00855B9F">
        <w:rPr>
          <w:lang w:eastAsia="zh-TW"/>
        </w:rPr>
        <w:t>出口外，南非亦須增加進口量。南非貿工競爭部表示，</w:t>
      </w:r>
      <w:r w:rsidRPr="00855B9F">
        <w:rPr>
          <w:rFonts w:hint="eastAsia"/>
          <w:lang w:eastAsia="zh-TW"/>
        </w:rPr>
        <w:t>該</w:t>
      </w:r>
      <w:r w:rsidRPr="00855B9F">
        <w:rPr>
          <w:lang w:eastAsia="zh-TW"/>
        </w:rPr>
        <w:t>協定宗旨在於讓非洲各會員國可致力於投資、採購與提升競爭力，協助國內廠商提供原先需從國外進口之商品。南非貿工</w:t>
      </w:r>
      <w:proofErr w:type="gramStart"/>
      <w:r w:rsidRPr="00855B9F">
        <w:rPr>
          <w:lang w:eastAsia="zh-TW"/>
        </w:rPr>
        <w:t>競爭部</w:t>
      </w:r>
      <w:r w:rsidRPr="00855B9F">
        <w:rPr>
          <w:rFonts w:hint="eastAsia"/>
          <w:lang w:eastAsia="zh-TW"/>
        </w:rPr>
        <w:t>稱</w:t>
      </w:r>
      <w:proofErr w:type="gramEnd"/>
      <w:r w:rsidRPr="00855B9F">
        <w:rPr>
          <w:rFonts w:hint="eastAsia"/>
          <w:lang w:eastAsia="zh-TW"/>
        </w:rPr>
        <w:t>，推動</w:t>
      </w:r>
      <w:r w:rsidRPr="00855B9F">
        <w:rPr>
          <w:lang w:eastAsia="zh-TW"/>
        </w:rPr>
        <w:t>本國製造政策與南非在全球貿易方向一致，並稱政府計</w:t>
      </w:r>
      <w:r w:rsidR="00217FAC" w:rsidRPr="00855B9F">
        <w:rPr>
          <w:rFonts w:hint="eastAsia"/>
          <w:lang w:eastAsia="zh-TW"/>
        </w:rPr>
        <w:t>劃</w:t>
      </w:r>
      <w:r w:rsidRPr="00855B9F">
        <w:rPr>
          <w:lang w:eastAsia="zh-TW"/>
        </w:rPr>
        <w:t>減少</w:t>
      </w:r>
      <w:r w:rsidRPr="00855B9F">
        <w:rPr>
          <w:lang w:eastAsia="zh-TW"/>
        </w:rPr>
        <w:t>20%</w:t>
      </w:r>
      <w:r w:rsidRPr="00855B9F">
        <w:rPr>
          <w:lang w:eastAsia="zh-TW"/>
        </w:rPr>
        <w:t>之進口，以本國製造商品替代。</w:t>
      </w:r>
    </w:p>
    <w:p w:rsidR="00E9014A" w:rsidRPr="00855B9F" w:rsidRDefault="00DE21DB" w:rsidP="00FA035E">
      <w:pPr>
        <w:pStyle w:val="a7"/>
        <w:ind w:left="945" w:hanging="709"/>
      </w:pPr>
      <w:r w:rsidRPr="00855B9F">
        <w:rPr>
          <w:lang w:val="en-US"/>
        </w:rPr>
        <w:t>（</w:t>
      </w:r>
      <w:r w:rsidRPr="00855B9F">
        <w:t>九</w:t>
      </w:r>
      <w:r w:rsidRPr="00855B9F">
        <w:rPr>
          <w:lang w:val="en-US"/>
        </w:rPr>
        <w:t>）推動經濟特區發展政策</w:t>
      </w:r>
    </w:p>
    <w:p w:rsidR="00E9014A" w:rsidRPr="00855B9F" w:rsidRDefault="00DE21DB" w:rsidP="00FA035E">
      <w:pPr>
        <w:pStyle w:val="a8"/>
        <w:ind w:left="945" w:firstLine="472"/>
        <w:rPr>
          <w:lang w:eastAsia="zh-TW"/>
        </w:rPr>
      </w:pPr>
      <w:r w:rsidRPr="00855B9F">
        <w:rPr>
          <w:lang w:eastAsia="zh-TW"/>
        </w:rPr>
        <w:t>南非貿工競爭部已</w:t>
      </w:r>
      <w:proofErr w:type="gramStart"/>
      <w:r w:rsidRPr="00855B9F">
        <w:rPr>
          <w:lang w:eastAsia="zh-TW"/>
        </w:rPr>
        <w:t>研</w:t>
      </w:r>
      <w:proofErr w:type="gramEnd"/>
      <w:r w:rsidRPr="00855B9F">
        <w:rPr>
          <w:lang w:eastAsia="zh-TW"/>
        </w:rPr>
        <w:t>訂新的經濟特區計畫，以吸引外人投資。該經濟特區概念主要為擴大現有以出口為導向的工業發展區（</w:t>
      </w:r>
      <w:r w:rsidR="006D0B70" w:rsidRPr="00855B9F">
        <w:rPr>
          <w:lang w:eastAsia="zh-TW"/>
        </w:rPr>
        <w:t>Industrial Deve</w:t>
      </w:r>
      <w:r w:rsidR="006D0B70" w:rsidRPr="00855B9F">
        <w:rPr>
          <w:lang w:eastAsia="zh-TW"/>
        </w:rPr>
        <w:t>l</w:t>
      </w:r>
      <w:r w:rsidR="006D0B70" w:rsidRPr="00855B9F">
        <w:rPr>
          <w:lang w:eastAsia="zh-TW"/>
        </w:rPr>
        <w:t>opment Zone</w:t>
      </w:r>
      <w:r w:rsidRPr="00855B9F">
        <w:rPr>
          <w:lang w:eastAsia="zh-TW"/>
        </w:rPr>
        <w:t>）如</w:t>
      </w:r>
      <w:r w:rsidR="006D0B70" w:rsidRPr="00855B9F">
        <w:rPr>
          <w:rFonts w:hint="eastAsia"/>
          <w:lang w:eastAsia="zh-TW"/>
        </w:rPr>
        <w:t>東倫敦及理查港灣等</w:t>
      </w:r>
      <w:r w:rsidRPr="00855B9F">
        <w:rPr>
          <w:lang w:eastAsia="zh-TW"/>
        </w:rPr>
        <w:t>等工業發展區的運作模式，加入其他更大範圍的工業發展元素，如科技園區、工業園區或產業特區等。</w:t>
      </w:r>
    </w:p>
    <w:p w:rsidR="00E9014A" w:rsidRPr="00855B9F" w:rsidRDefault="00DE21DB" w:rsidP="00FA035E">
      <w:pPr>
        <w:pStyle w:val="a8"/>
        <w:ind w:left="945" w:firstLine="472"/>
        <w:rPr>
          <w:lang w:eastAsia="zh-TW"/>
        </w:rPr>
      </w:pPr>
      <w:r w:rsidRPr="00855B9F">
        <w:rPr>
          <w:lang w:eastAsia="zh-TW"/>
        </w:rPr>
        <w:t>每</w:t>
      </w:r>
      <w:proofErr w:type="gramStart"/>
      <w:r w:rsidRPr="00855B9F">
        <w:rPr>
          <w:lang w:eastAsia="zh-TW"/>
        </w:rPr>
        <w:t>個</w:t>
      </w:r>
      <w:proofErr w:type="gramEnd"/>
      <w:r w:rsidRPr="00855B9F">
        <w:rPr>
          <w:lang w:eastAsia="zh-TW"/>
        </w:rPr>
        <w:t>經濟特區將有其個別的獎勵措施，包括稅務優惠等。工業發展區傳統上以發展出口外銷為主，所在位置均分布於港口及機場，經濟特區的成立將不受該地理位置的限制。南非貿工競爭部所</w:t>
      </w:r>
      <w:proofErr w:type="gramStart"/>
      <w:r w:rsidRPr="00855B9F">
        <w:rPr>
          <w:lang w:eastAsia="zh-TW"/>
        </w:rPr>
        <w:t>研</w:t>
      </w:r>
      <w:proofErr w:type="gramEnd"/>
      <w:r w:rsidRPr="00855B9F">
        <w:rPr>
          <w:lang w:eastAsia="zh-TW"/>
        </w:rPr>
        <w:t>訂的法令架構係針對經濟特區發展所需，將要求成立特區理事會作為顧問機構，同時成立特定基金作為經濟特區長期建設發展所需。</w:t>
      </w:r>
    </w:p>
    <w:p w:rsidR="00E9014A" w:rsidRPr="00855B9F" w:rsidRDefault="00DE21DB" w:rsidP="00FA035E">
      <w:pPr>
        <w:pStyle w:val="a7"/>
        <w:ind w:left="945" w:hanging="709"/>
      </w:pPr>
      <w:r w:rsidRPr="00855B9F">
        <w:t>（十）實施優先採購政策框架法修正案以加強本地產品採購</w:t>
      </w:r>
    </w:p>
    <w:p w:rsidR="00E9014A" w:rsidRPr="00855B9F" w:rsidRDefault="00DE21DB" w:rsidP="00FA035E">
      <w:pPr>
        <w:pStyle w:val="a8"/>
        <w:ind w:left="945" w:firstLine="472"/>
        <w:rPr>
          <w:lang w:eastAsia="zh-TW"/>
        </w:rPr>
      </w:pPr>
      <w:r w:rsidRPr="00855B9F">
        <w:rPr>
          <w:lang w:eastAsia="zh-TW"/>
        </w:rPr>
        <w:t>南非政府在</w:t>
      </w:r>
      <w:r w:rsidRPr="00855B9F">
        <w:rPr>
          <w:lang w:eastAsia="zh-TW"/>
        </w:rPr>
        <w:t>2011</w:t>
      </w:r>
      <w:r w:rsidRPr="00855B9F">
        <w:rPr>
          <w:lang w:eastAsia="zh-TW"/>
        </w:rPr>
        <w:t>年</w:t>
      </w:r>
      <w:r w:rsidRPr="00855B9F">
        <w:rPr>
          <w:lang w:eastAsia="zh-TW"/>
        </w:rPr>
        <w:t>6</w:t>
      </w:r>
      <w:r w:rsidRPr="00855B9F">
        <w:rPr>
          <w:lang w:eastAsia="zh-TW"/>
        </w:rPr>
        <w:t>月公布優先採購政策架構法案修正案，並於同年</w:t>
      </w:r>
      <w:r w:rsidRPr="00855B9F">
        <w:rPr>
          <w:lang w:eastAsia="zh-TW"/>
        </w:rPr>
        <w:t>12</w:t>
      </w:r>
      <w:r w:rsidRPr="00855B9F">
        <w:rPr>
          <w:lang w:eastAsia="zh-TW"/>
        </w:rPr>
        <w:t>月</w:t>
      </w:r>
      <w:r w:rsidRPr="00855B9F">
        <w:rPr>
          <w:lang w:eastAsia="zh-TW"/>
        </w:rPr>
        <w:t>7</w:t>
      </w:r>
      <w:r w:rsidRPr="00855B9F">
        <w:rPr>
          <w:lang w:eastAsia="zh-TW"/>
        </w:rPr>
        <w:t>日正式實施。依據優先採購政策架構法，如果標案小於或等於</w:t>
      </w:r>
      <w:r w:rsidRPr="00855B9F">
        <w:rPr>
          <w:lang w:eastAsia="zh-TW"/>
        </w:rPr>
        <w:t>100</w:t>
      </w:r>
      <w:r w:rsidRPr="00855B9F">
        <w:rPr>
          <w:lang w:eastAsia="zh-TW"/>
        </w:rPr>
        <w:t>萬</w:t>
      </w:r>
      <w:proofErr w:type="gramStart"/>
      <w:r w:rsidRPr="00855B9F">
        <w:rPr>
          <w:lang w:eastAsia="zh-TW"/>
        </w:rPr>
        <w:t>斐鍰</w:t>
      </w:r>
      <w:proofErr w:type="gramEnd"/>
      <w:r w:rsidRPr="00855B9F">
        <w:rPr>
          <w:lang w:eastAsia="zh-TW"/>
        </w:rPr>
        <w:t>時，評選標準比重為投標價格占</w:t>
      </w:r>
      <w:r w:rsidRPr="00855B9F">
        <w:rPr>
          <w:lang w:eastAsia="zh-TW"/>
        </w:rPr>
        <w:t>80%</w:t>
      </w:r>
      <w:r w:rsidRPr="00855B9F">
        <w:rPr>
          <w:lang w:eastAsia="zh-TW"/>
        </w:rPr>
        <w:t>，黑人經濟授權法承諾占</w:t>
      </w:r>
      <w:r w:rsidRPr="00855B9F">
        <w:rPr>
          <w:lang w:eastAsia="zh-TW"/>
        </w:rPr>
        <w:t>20%</w:t>
      </w:r>
      <w:r w:rsidRPr="00855B9F">
        <w:rPr>
          <w:lang w:eastAsia="zh-TW"/>
        </w:rPr>
        <w:t>。如果標案超過</w:t>
      </w:r>
      <w:r w:rsidRPr="00855B9F">
        <w:rPr>
          <w:lang w:eastAsia="zh-TW"/>
        </w:rPr>
        <w:t>100</w:t>
      </w:r>
      <w:r w:rsidRPr="00855B9F">
        <w:rPr>
          <w:lang w:eastAsia="zh-TW"/>
        </w:rPr>
        <w:t>萬</w:t>
      </w:r>
      <w:r w:rsidR="006D0B70" w:rsidRPr="00855B9F">
        <w:rPr>
          <w:rFonts w:hint="eastAsia"/>
          <w:lang w:eastAsia="zh-TW"/>
        </w:rPr>
        <w:t>南非幣</w:t>
      </w:r>
      <w:r w:rsidRPr="00855B9F">
        <w:rPr>
          <w:lang w:eastAsia="zh-TW"/>
        </w:rPr>
        <w:t>，則評選標準變成</w:t>
      </w:r>
      <w:r w:rsidRPr="00855B9F">
        <w:rPr>
          <w:lang w:eastAsia="zh-TW"/>
        </w:rPr>
        <w:t>90%</w:t>
      </w:r>
      <w:r w:rsidRPr="00855B9F">
        <w:rPr>
          <w:lang w:eastAsia="zh-TW"/>
        </w:rPr>
        <w:t>取決於投標價格，另外</w:t>
      </w:r>
      <w:r w:rsidRPr="00855B9F">
        <w:rPr>
          <w:lang w:eastAsia="zh-TW"/>
        </w:rPr>
        <w:t>10%</w:t>
      </w:r>
      <w:r w:rsidRPr="00855B9F">
        <w:rPr>
          <w:lang w:eastAsia="zh-TW"/>
        </w:rPr>
        <w:t>取決於投標廠商對黑人經濟授權法的承諾。</w:t>
      </w:r>
    </w:p>
    <w:p w:rsidR="00E9014A" w:rsidRPr="00855B9F" w:rsidRDefault="00DE21DB" w:rsidP="00FA035E">
      <w:pPr>
        <w:pStyle w:val="a8"/>
        <w:ind w:left="945" w:firstLine="472"/>
        <w:rPr>
          <w:lang w:eastAsia="zh-TW"/>
        </w:rPr>
      </w:pPr>
      <w:r w:rsidRPr="00855B9F">
        <w:rPr>
          <w:lang w:eastAsia="zh-TW"/>
        </w:rPr>
        <w:t>新修正法案強調對本地產品的採購，並要求政府採購產品的</w:t>
      </w:r>
      <w:r w:rsidRPr="00855B9F">
        <w:rPr>
          <w:lang w:eastAsia="zh-TW"/>
        </w:rPr>
        <w:t>75%</w:t>
      </w:r>
      <w:r w:rsidRPr="00855B9F">
        <w:rPr>
          <w:lang w:eastAsia="zh-TW"/>
        </w:rPr>
        <w:t>來自本國生產。第一批被列為</w:t>
      </w:r>
      <w:r w:rsidRPr="00855B9F">
        <w:rPr>
          <w:lang w:eastAsia="zh-TW"/>
        </w:rPr>
        <w:t>“</w:t>
      </w:r>
      <w:r w:rsidRPr="00855B9F">
        <w:rPr>
          <w:lang w:eastAsia="zh-TW"/>
        </w:rPr>
        <w:t>優先本地採購</w:t>
      </w:r>
      <w:r w:rsidRPr="00855B9F">
        <w:rPr>
          <w:lang w:eastAsia="zh-TW"/>
        </w:rPr>
        <w:t>”</w:t>
      </w:r>
      <w:r w:rsidRPr="00855B9F">
        <w:rPr>
          <w:lang w:eastAsia="zh-TW"/>
        </w:rPr>
        <w:t>的產品包括：皮革、鞋類、大型客車、輸電線塔、鐵道車輛、藥品、電視機選</w:t>
      </w:r>
      <w:proofErr w:type="gramStart"/>
      <w:r w:rsidRPr="00855B9F">
        <w:rPr>
          <w:lang w:eastAsia="zh-TW"/>
        </w:rPr>
        <w:t>臺</w:t>
      </w:r>
      <w:proofErr w:type="gramEnd"/>
      <w:r w:rsidRPr="00855B9F">
        <w:rPr>
          <w:lang w:eastAsia="zh-TW"/>
        </w:rPr>
        <w:t>器、服裝、紡織品、食品和罐頭以及辦公</w:t>
      </w:r>
      <w:r w:rsidR="006D0B70" w:rsidRPr="00855B9F">
        <w:rPr>
          <w:lang w:eastAsia="zh-TW"/>
        </w:rPr>
        <w:t>傢俱和學校用品等。南非工業和市場分析人士表示，此項修正法案實施</w:t>
      </w:r>
      <w:r w:rsidRPr="00855B9F">
        <w:rPr>
          <w:lang w:eastAsia="zh-TW"/>
        </w:rPr>
        <w:t>對南非周邊國家出口產品至南非產生影響。</w:t>
      </w:r>
    </w:p>
    <w:p w:rsidR="00E9014A" w:rsidRPr="00855B9F" w:rsidRDefault="00DE21DB" w:rsidP="00BE215B">
      <w:pPr>
        <w:pStyle w:val="a7"/>
        <w:ind w:leftChars="0" w:left="945" w:hangingChars="400" w:hanging="945"/>
      </w:pPr>
      <w:r w:rsidRPr="00855B9F">
        <w:t>（十一）發展綠色經濟創造就業機會</w:t>
      </w:r>
    </w:p>
    <w:p w:rsidR="00E9014A" w:rsidRPr="00855B9F" w:rsidRDefault="00DE21DB" w:rsidP="00FA035E">
      <w:pPr>
        <w:pStyle w:val="a8"/>
        <w:ind w:left="945" w:firstLine="472"/>
        <w:rPr>
          <w:lang w:eastAsia="zh-TW"/>
        </w:rPr>
      </w:pPr>
      <w:r w:rsidRPr="00855B9F">
        <w:rPr>
          <w:lang w:eastAsia="zh-TW"/>
        </w:rPr>
        <w:t>依據對氣候變遷的承諾，南非須在</w:t>
      </w:r>
      <w:r w:rsidRPr="00855B9F">
        <w:rPr>
          <w:lang w:eastAsia="zh-TW"/>
        </w:rPr>
        <w:t>2020</w:t>
      </w:r>
      <w:r w:rsidRPr="00855B9F">
        <w:rPr>
          <w:lang w:eastAsia="zh-TW"/>
        </w:rPr>
        <w:t>年和</w:t>
      </w:r>
      <w:r w:rsidRPr="00855B9F">
        <w:rPr>
          <w:lang w:eastAsia="zh-TW"/>
        </w:rPr>
        <w:t>2025</w:t>
      </w:r>
      <w:r w:rsidRPr="00855B9F">
        <w:rPr>
          <w:lang w:eastAsia="zh-TW"/>
        </w:rPr>
        <w:t>年前分別達到減少碳排放量</w:t>
      </w:r>
      <w:r w:rsidRPr="00855B9F">
        <w:rPr>
          <w:lang w:eastAsia="zh-TW"/>
        </w:rPr>
        <w:t>34%</w:t>
      </w:r>
      <w:r w:rsidRPr="00855B9F">
        <w:rPr>
          <w:lang w:eastAsia="zh-TW"/>
        </w:rPr>
        <w:t>和</w:t>
      </w:r>
      <w:r w:rsidRPr="00855B9F">
        <w:rPr>
          <w:lang w:eastAsia="zh-TW"/>
        </w:rPr>
        <w:t>42%</w:t>
      </w:r>
      <w:r w:rsidRPr="00855B9F">
        <w:rPr>
          <w:lang w:eastAsia="zh-TW"/>
        </w:rPr>
        <w:t>目標。</w:t>
      </w:r>
      <w:r w:rsidRPr="00855B9F">
        <w:rPr>
          <w:lang w:eastAsia="zh-TW"/>
        </w:rPr>
        <w:t>2010</w:t>
      </w:r>
      <w:r w:rsidRPr="00855B9F">
        <w:rPr>
          <w:lang w:eastAsia="zh-TW"/>
        </w:rPr>
        <w:t>年</w:t>
      </w:r>
      <w:r w:rsidRPr="00855B9F">
        <w:rPr>
          <w:lang w:eastAsia="zh-TW"/>
        </w:rPr>
        <w:t>6</w:t>
      </w:r>
      <w:r w:rsidRPr="00855B9F">
        <w:rPr>
          <w:lang w:eastAsia="zh-TW"/>
        </w:rPr>
        <w:t>月政府公報公布的新法規完全符合貿工競爭部工業政策行動計畫和政府能源策略的發展目標，相關條款包括安裝智慧型電表、太陽能熱水系統、高效節能空調系統、綠色建築、新型隔熱標準、低耗能照明設備、低流量水龍頭和熱能保溫玻璃等。</w:t>
      </w:r>
    </w:p>
    <w:p w:rsidR="00E9014A" w:rsidRPr="00855B9F" w:rsidRDefault="00DE21DB" w:rsidP="00BE215B">
      <w:pPr>
        <w:pStyle w:val="a7"/>
        <w:ind w:leftChars="0" w:left="945" w:hangingChars="400" w:hanging="945"/>
      </w:pPr>
      <w:r w:rsidRPr="00855B9F">
        <w:t>（十二）推出製造業競爭力提升計畫</w:t>
      </w:r>
    </w:p>
    <w:p w:rsidR="00E9014A" w:rsidRPr="00855B9F" w:rsidRDefault="00DE21DB" w:rsidP="00FA035E">
      <w:pPr>
        <w:pStyle w:val="a8"/>
        <w:ind w:left="945" w:firstLine="472"/>
        <w:rPr>
          <w:lang w:eastAsia="zh-TW"/>
        </w:rPr>
      </w:pPr>
      <w:r w:rsidRPr="00855B9F">
        <w:rPr>
          <w:lang w:eastAsia="zh-TW"/>
        </w:rPr>
        <w:t>為提升南非製造業競爭力，南非貿工競爭部推出製造業競爭力提升計畫（</w:t>
      </w:r>
      <w:r w:rsidRPr="00855B9F">
        <w:rPr>
          <w:lang w:eastAsia="zh-TW"/>
        </w:rPr>
        <w:t>Manufacturing Competitiveness Enhancement Programme, MCEP</w:t>
      </w:r>
      <w:r w:rsidRPr="00855B9F">
        <w:rPr>
          <w:lang w:eastAsia="zh-TW"/>
        </w:rPr>
        <w:t>），協助中型或產業下游企業而非大型企業的發展。該獎勵措施將適用所有製造商，惟不適用原已享有特定獎勵補助計畫產業如汽車、紡織業，以及基本金屬、化學、紙類及紙漿業等之製造商。雖然該獎勵計畫無產業針對性，但貿工競爭部希望農產加工、下游金屬及塑膠製造商、運輸及機械製造等部門成為最大受益者。</w:t>
      </w:r>
    </w:p>
    <w:p w:rsidR="00E9014A" w:rsidRPr="00855B9F" w:rsidRDefault="00DE21DB" w:rsidP="00BE215B">
      <w:pPr>
        <w:pStyle w:val="a7"/>
        <w:ind w:leftChars="0" w:left="945" w:hangingChars="400" w:hanging="945"/>
      </w:pPr>
      <w:r w:rsidRPr="00855B9F">
        <w:t>（十三）推動寬頻通訊網路發展</w:t>
      </w:r>
    </w:p>
    <w:p w:rsidR="00E9014A" w:rsidRPr="00855B9F" w:rsidRDefault="00DE21DB" w:rsidP="00FA035E">
      <w:pPr>
        <w:pStyle w:val="a8"/>
        <w:ind w:left="945" w:firstLine="472"/>
        <w:rPr>
          <w:lang w:eastAsia="zh-TW"/>
        </w:rPr>
      </w:pPr>
      <w:r w:rsidRPr="00855B9F">
        <w:rPr>
          <w:lang w:eastAsia="zh-TW"/>
        </w:rPr>
        <w:t>南非政府已完成寬頻通訊網路發展策略，內容包括寬頻網路基礎建設細節及相關服務，尤其是鄉村地區的網路建設。在私人企業部門已推出下世代及超速長期演進技術（</w:t>
      </w:r>
      <w:r w:rsidRPr="00855B9F">
        <w:rPr>
          <w:lang w:eastAsia="zh-TW"/>
        </w:rPr>
        <w:t>Long-Term Evolution, LTE</w:t>
      </w:r>
      <w:r w:rsidR="006D0B70" w:rsidRPr="00855B9F">
        <w:rPr>
          <w:lang w:eastAsia="zh-TW"/>
        </w:rPr>
        <w:t>）網路之際，政府希望改善寬頻滲透率低的情況。</w:t>
      </w:r>
      <w:r w:rsidRPr="00855B9F">
        <w:rPr>
          <w:lang w:eastAsia="zh-TW"/>
        </w:rPr>
        <w:t>國際通訊聯盟（</w:t>
      </w:r>
      <w:r w:rsidRPr="00855B9F">
        <w:rPr>
          <w:lang w:eastAsia="zh-TW"/>
        </w:rPr>
        <w:t>International Telecomm</w:t>
      </w:r>
      <w:r w:rsidRPr="00855B9F">
        <w:rPr>
          <w:lang w:eastAsia="zh-TW"/>
        </w:rPr>
        <w:t>u</w:t>
      </w:r>
      <w:r w:rsidRPr="00855B9F">
        <w:rPr>
          <w:lang w:eastAsia="zh-TW"/>
        </w:rPr>
        <w:t>nication Union</w:t>
      </w:r>
      <w:r w:rsidR="006D0B70" w:rsidRPr="00855B9F">
        <w:rPr>
          <w:lang w:eastAsia="zh-TW"/>
        </w:rPr>
        <w:t>）</w:t>
      </w:r>
      <w:r w:rsidR="006D0B70" w:rsidRPr="00855B9F">
        <w:rPr>
          <w:rFonts w:hint="eastAsia"/>
          <w:lang w:eastAsia="zh-TW"/>
        </w:rPr>
        <w:t>表示</w:t>
      </w:r>
      <w:r w:rsidRPr="00855B9F">
        <w:rPr>
          <w:lang w:eastAsia="zh-TW"/>
        </w:rPr>
        <w:t>，南非通訊價格組合排名位居第</w:t>
      </w:r>
      <w:r w:rsidRPr="00855B9F">
        <w:rPr>
          <w:lang w:eastAsia="zh-TW"/>
        </w:rPr>
        <w:t>98</w:t>
      </w:r>
      <w:r w:rsidRPr="00855B9F">
        <w:rPr>
          <w:lang w:eastAsia="zh-TW"/>
        </w:rPr>
        <w:t>位，係非洲資訊及通訊科技服務第</w:t>
      </w:r>
      <w:r w:rsidRPr="00855B9F">
        <w:rPr>
          <w:lang w:eastAsia="zh-TW"/>
        </w:rPr>
        <w:t>4</w:t>
      </w:r>
      <w:r w:rsidRPr="00855B9F">
        <w:rPr>
          <w:lang w:eastAsia="zh-TW"/>
        </w:rPr>
        <w:t>便宜之國家。然據估計非洲網際網路連結費幾乎較美國高出</w:t>
      </w:r>
      <w:r w:rsidRPr="00855B9F">
        <w:rPr>
          <w:lang w:eastAsia="zh-TW"/>
        </w:rPr>
        <w:t>7</w:t>
      </w:r>
      <w:r w:rsidRPr="00855B9F">
        <w:rPr>
          <w:lang w:eastAsia="zh-TW"/>
        </w:rPr>
        <w:t>倍，亦較歐洲高出</w:t>
      </w:r>
      <w:r w:rsidRPr="00855B9F">
        <w:rPr>
          <w:lang w:eastAsia="zh-TW"/>
        </w:rPr>
        <w:t>20</w:t>
      </w:r>
      <w:r w:rsidRPr="00855B9F">
        <w:rPr>
          <w:lang w:eastAsia="zh-TW"/>
        </w:rPr>
        <w:t>倍，南非所有人要能享用便宜網際網路仍有待發展。</w:t>
      </w:r>
    </w:p>
    <w:p w:rsidR="00E9014A" w:rsidRPr="00855B9F" w:rsidRDefault="00DE21DB" w:rsidP="00BE215B">
      <w:pPr>
        <w:pStyle w:val="a7"/>
        <w:ind w:leftChars="0" w:left="945" w:hangingChars="400" w:hanging="945"/>
      </w:pPr>
      <w:r w:rsidRPr="00855B9F">
        <w:rPr>
          <w:lang w:val="en-US"/>
        </w:rPr>
        <w:t>（</w:t>
      </w:r>
      <w:r w:rsidRPr="00855B9F">
        <w:t>十</w:t>
      </w:r>
      <w:r w:rsidR="00BE215B" w:rsidRPr="00855B9F">
        <w:rPr>
          <w:rFonts w:hint="eastAsia"/>
        </w:rPr>
        <w:t>四</w:t>
      </w:r>
      <w:r w:rsidRPr="00855B9F">
        <w:rPr>
          <w:lang w:val="en-US"/>
        </w:rPr>
        <w:t>）</w:t>
      </w:r>
      <w:r w:rsidRPr="00855B9F">
        <w:t>經濟展望</w:t>
      </w:r>
    </w:p>
    <w:p w:rsidR="007B1301" w:rsidRPr="00855B9F" w:rsidRDefault="00567CA8" w:rsidP="00567CA8">
      <w:pPr>
        <w:pStyle w:val="a9"/>
        <w:ind w:left="1417" w:hanging="472"/>
      </w:pPr>
      <w:r w:rsidRPr="00855B9F">
        <w:rPr>
          <w:rFonts w:hint="eastAsia"/>
        </w:rPr>
        <w:t>１</w:t>
      </w:r>
      <w:r w:rsidR="007B1301" w:rsidRPr="00855B9F">
        <w:rPr>
          <w:rFonts w:hint="eastAsia"/>
        </w:rPr>
        <w:t>、</w:t>
      </w:r>
      <w:r w:rsidR="006D0B70" w:rsidRPr="00855B9F">
        <w:rPr>
          <w:rFonts w:hint="eastAsia"/>
        </w:rPr>
        <w:t>南非儲備銀行將</w:t>
      </w:r>
      <w:r w:rsidR="006D0B70" w:rsidRPr="00855B9F">
        <w:rPr>
          <w:rFonts w:hint="eastAsia"/>
        </w:rPr>
        <w:t>2023</w:t>
      </w:r>
      <w:r w:rsidR="006D0B70" w:rsidRPr="00855B9F">
        <w:rPr>
          <w:rFonts w:hint="eastAsia"/>
        </w:rPr>
        <w:t>年經濟成長率預期從</w:t>
      </w:r>
      <w:r w:rsidR="006D0B70" w:rsidRPr="00855B9F">
        <w:rPr>
          <w:rFonts w:hint="eastAsia"/>
        </w:rPr>
        <w:t>1.1%</w:t>
      </w:r>
      <w:r w:rsidR="006D0B70" w:rsidRPr="00855B9F">
        <w:rPr>
          <w:rFonts w:hint="eastAsia"/>
        </w:rPr>
        <w:t>下調至</w:t>
      </w:r>
      <w:r w:rsidR="006D0B70" w:rsidRPr="00855B9F">
        <w:rPr>
          <w:rFonts w:hint="eastAsia"/>
        </w:rPr>
        <w:t>0.3%</w:t>
      </w:r>
      <w:r w:rsidR="006D0B70" w:rsidRPr="00855B9F">
        <w:rPr>
          <w:rFonts w:hint="eastAsia"/>
        </w:rPr>
        <w:t>，表示南非電力中斷將使產出成長減少</w:t>
      </w:r>
      <w:r w:rsidR="006D0B70" w:rsidRPr="00855B9F">
        <w:rPr>
          <w:rFonts w:hint="eastAsia"/>
        </w:rPr>
        <w:t>2%</w:t>
      </w:r>
      <w:r w:rsidR="006D0B70" w:rsidRPr="00855B9F">
        <w:rPr>
          <w:rFonts w:hint="eastAsia"/>
        </w:rPr>
        <w:t>，該行並預期</w:t>
      </w:r>
      <w:r w:rsidR="006D0B70" w:rsidRPr="00855B9F">
        <w:rPr>
          <w:rFonts w:hint="eastAsia"/>
        </w:rPr>
        <w:t>2023</w:t>
      </w:r>
      <w:r w:rsidR="006D0B70" w:rsidRPr="00855B9F">
        <w:rPr>
          <w:rFonts w:hint="eastAsia"/>
        </w:rPr>
        <w:t>年大規模限電期間將高達</w:t>
      </w:r>
      <w:r w:rsidR="006D0B70" w:rsidRPr="00855B9F">
        <w:rPr>
          <w:rFonts w:hint="eastAsia"/>
        </w:rPr>
        <w:t>250</w:t>
      </w:r>
      <w:r w:rsidR="006D0B70" w:rsidRPr="00855B9F">
        <w:rPr>
          <w:rFonts w:hint="eastAsia"/>
        </w:rPr>
        <w:t>天。隨著</w:t>
      </w:r>
      <w:r w:rsidR="006D0B70" w:rsidRPr="00855B9F">
        <w:rPr>
          <w:rFonts w:hint="eastAsia"/>
        </w:rPr>
        <w:t>Eskom</w:t>
      </w:r>
      <w:r w:rsidR="006D0B70" w:rsidRPr="00855B9F">
        <w:rPr>
          <w:rFonts w:hint="eastAsia"/>
        </w:rPr>
        <w:t>對其發電設備持續進行大規模修復，預計大規模限電恐持續至少兩年。</w:t>
      </w:r>
    </w:p>
    <w:p w:rsidR="006D0B70" w:rsidRPr="00855B9F" w:rsidRDefault="00567CA8" w:rsidP="00567CA8">
      <w:pPr>
        <w:pStyle w:val="a9"/>
        <w:ind w:left="1417" w:hanging="472"/>
        <w:rPr>
          <w:lang w:eastAsia="zh-TW"/>
        </w:rPr>
      </w:pPr>
      <w:r w:rsidRPr="00855B9F">
        <w:rPr>
          <w:rFonts w:hint="eastAsia"/>
          <w:lang w:eastAsia="zh-TW"/>
        </w:rPr>
        <w:t>２</w:t>
      </w:r>
      <w:r w:rsidR="007B1301" w:rsidRPr="00855B9F">
        <w:rPr>
          <w:rFonts w:hint="eastAsia"/>
          <w:lang w:eastAsia="zh-TW"/>
        </w:rPr>
        <w:t>、</w:t>
      </w:r>
      <w:r w:rsidR="006D0B70" w:rsidRPr="00855B9F">
        <w:rPr>
          <w:rFonts w:hint="eastAsia"/>
          <w:lang w:eastAsia="zh-TW"/>
        </w:rPr>
        <w:t>國際信用評等公司</w:t>
      </w:r>
      <w:r w:rsidR="006D0B70" w:rsidRPr="00855B9F">
        <w:rPr>
          <w:rFonts w:hint="eastAsia"/>
          <w:lang w:eastAsia="zh-TW"/>
        </w:rPr>
        <w:t>Fitch</w:t>
      </w:r>
      <w:r w:rsidR="006D0B70" w:rsidRPr="00855B9F">
        <w:rPr>
          <w:rFonts w:hint="eastAsia"/>
          <w:lang w:eastAsia="zh-TW"/>
        </w:rPr>
        <w:t>對南非</w:t>
      </w:r>
      <w:r w:rsidR="006D0B70" w:rsidRPr="00855B9F">
        <w:rPr>
          <w:rFonts w:hint="eastAsia"/>
          <w:lang w:eastAsia="zh-TW"/>
        </w:rPr>
        <w:t>2023</w:t>
      </w:r>
      <w:r w:rsidR="006D0B70" w:rsidRPr="00855B9F">
        <w:rPr>
          <w:rFonts w:hint="eastAsia"/>
          <w:lang w:eastAsia="zh-TW"/>
        </w:rPr>
        <w:t>年經濟表現看法悲觀，主因為全年持續電力短缺、南非幣蘭特兌美元持續貶值及高失業率等將導致消費者信心低迷，恐將引發社會動</w:t>
      </w:r>
      <w:proofErr w:type="gramStart"/>
      <w:r w:rsidR="006D0B70" w:rsidRPr="00855B9F">
        <w:rPr>
          <w:rFonts w:hint="eastAsia"/>
          <w:lang w:eastAsia="zh-TW"/>
        </w:rPr>
        <w:t>盪</w:t>
      </w:r>
      <w:proofErr w:type="gramEnd"/>
      <w:r w:rsidR="006D0B70" w:rsidRPr="00855B9F">
        <w:rPr>
          <w:rFonts w:hint="eastAsia"/>
          <w:lang w:eastAsia="zh-TW"/>
        </w:rPr>
        <w:t>。另因通貨膨脹與運輸成本上升等風險，</w:t>
      </w:r>
      <w:r w:rsidR="006D0B70" w:rsidRPr="00855B9F">
        <w:rPr>
          <w:rFonts w:hint="eastAsia"/>
          <w:lang w:eastAsia="zh-TW"/>
        </w:rPr>
        <w:t>2023</w:t>
      </w:r>
      <w:r w:rsidR="006D0B70" w:rsidRPr="00855B9F">
        <w:rPr>
          <w:rFonts w:hint="eastAsia"/>
          <w:lang w:eastAsia="zh-TW"/>
        </w:rPr>
        <w:t>年仍有社會動</w:t>
      </w:r>
      <w:proofErr w:type="gramStart"/>
      <w:r w:rsidR="006D0B70" w:rsidRPr="00855B9F">
        <w:rPr>
          <w:rFonts w:hint="eastAsia"/>
          <w:lang w:eastAsia="zh-TW"/>
        </w:rPr>
        <w:t>盪</w:t>
      </w:r>
      <w:proofErr w:type="gramEnd"/>
      <w:r w:rsidR="006D0B70" w:rsidRPr="00855B9F">
        <w:rPr>
          <w:rFonts w:hint="eastAsia"/>
          <w:lang w:eastAsia="zh-TW"/>
        </w:rPr>
        <w:t>及罷工之風險，屆時恐將增加食品與飲料等基本消費品之成本。</w:t>
      </w:r>
    </w:p>
    <w:p w:rsidR="006D0B70" w:rsidRPr="00855B9F" w:rsidRDefault="00567CA8" w:rsidP="00567CA8">
      <w:pPr>
        <w:pStyle w:val="a9"/>
        <w:ind w:left="1417" w:hanging="472"/>
        <w:rPr>
          <w:lang w:eastAsia="zh-TW"/>
        </w:rPr>
      </w:pPr>
      <w:r w:rsidRPr="00855B9F">
        <w:rPr>
          <w:rFonts w:hint="eastAsia"/>
          <w:lang w:eastAsia="zh-TW"/>
        </w:rPr>
        <w:t>３</w:t>
      </w:r>
      <w:r w:rsidR="007B1301" w:rsidRPr="00855B9F">
        <w:rPr>
          <w:rFonts w:hint="eastAsia"/>
        </w:rPr>
        <w:t>、</w:t>
      </w:r>
      <w:r w:rsidR="006D0B70" w:rsidRPr="00855B9F">
        <w:rPr>
          <w:rFonts w:hint="eastAsia"/>
          <w:lang w:eastAsia="zh-TW"/>
        </w:rPr>
        <w:t>美國銀行</w:t>
      </w:r>
      <w:r w:rsidR="00DE10FE" w:rsidRPr="00855B9F">
        <w:rPr>
          <w:rFonts w:hint="eastAsia"/>
          <w:lang w:eastAsia="zh-TW"/>
        </w:rPr>
        <w:t>（</w:t>
      </w:r>
      <w:r w:rsidR="006D0B70" w:rsidRPr="00855B9F">
        <w:rPr>
          <w:rFonts w:hint="eastAsia"/>
          <w:lang w:eastAsia="zh-TW"/>
        </w:rPr>
        <w:t>Bank of America</w:t>
      </w:r>
      <w:r w:rsidR="00DE10FE" w:rsidRPr="00855B9F">
        <w:rPr>
          <w:rFonts w:hint="eastAsia"/>
          <w:lang w:eastAsia="zh-TW"/>
        </w:rPr>
        <w:t>）</w:t>
      </w:r>
      <w:r w:rsidR="006D0B70" w:rsidRPr="00855B9F">
        <w:rPr>
          <w:rFonts w:hint="eastAsia"/>
          <w:lang w:eastAsia="zh-TW"/>
        </w:rPr>
        <w:t>下調南非</w:t>
      </w:r>
      <w:r w:rsidR="006D0B70" w:rsidRPr="00855B9F">
        <w:rPr>
          <w:rFonts w:hint="eastAsia"/>
          <w:lang w:eastAsia="zh-TW"/>
        </w:rPr>
        <w:t>2023</w:t>
      </w:r>
      <w:r w:rsidR="006D0B70" w:rsidRPr="00855B9F">
        <w:rPr>
          <w:rFonts w:hint="eastAsia"/>
          <w:lang w:eastAsia="zh-TW"/>
        </w:rPr>
        <w:t>年預估經濟成長率下調至</w:t>
      </w:r>
      <w:r w:rsidR="006D0B70" w:rsidRPr="00855B9F">
        <w:rPr>
          <w:rFonts w:hint="eastAsia"/>
          <w:lang w:eastAsia="zh-TW"/>
        </w:rPr>
        <w:t>1%</w:t>
      </w:r>
      <w:r w:rsidR="006D0B70" w:rsidRPr="00855B9F">
        <w:rPr>
          <w:rFonts w:hint="eastAsia"/>
          <w:lang w:eastAsia="zh-TW"/>
        </w:rPr>
        <w:t>，主要是由於能源供應短缺較</w:t>
      </w:r>
      <w:r w:rsidR="006D0B70" w:rsidRPr="00855B9F">
        <w:rPr>
          <w:rFonts w:hint="eastAsia"/>
          <w:lang w:eastAsia="zh-TW"/>
        </w:rPr>
        <w:t>2022</w:t>
      </w:r>
      <w:r w:rsidR="006D0B70" w:rsidRPr="00855B9F">
        <w:rPr>
          <w:rFonts w:hint="eastAsia"/>
          <w:lang w:eastAsia="zh-TW"/>
        </w:rPr>
        <w:t>年情況更加嚴重。大規模限電對廠商產生重大影響，如採礦、製造業、貿易和服務業等，因為當生產和銷售計劃發生變化以適應停電</w:t>
      </w:r>
      <w:proofErr w:type="gramStart"/>
      <w:r w:rsidR="006D0B70" w:rsidRPr="00855B9F">
        <w:rPr>
          <w:rFonts w:hint="eastAsia"/>
          <w:lang w:eastAsia="zh-TW"/>
        </w:rPr>
        <w:t>期間，</w:t>
      </w:r>
      <w:proofErr w:type="gramEnd"/>
      <w:r w:rsidR="006D0B70" w:rsidRPr="00855B9F">
        <w:rPr>
          <w:rFonts w:hint="eastAsia"/>
          <w:lang w:eastAsia="zh-TW"/>
        </w:rPr>
        <w:t>收入銳減，預估能源供應不足的情況在未來將持續存在。</w:t>
      </w:r>
    </w:p>
    <w:p w:rsidR="00F028C7" w:rsidRPr="00855B9F" w:rsidRDefault="00F028C7" w:rsidP="007B1301">
      <w:pPr>
        <w:pStyle w:val="a9"/>
        <w:ind w:left="1417" w:hanging="472"/>
        <w:rPr>
          <w:lang w:eastAsia="zh-TW"/>
        </w:rPr>
      </w:pPr>
    </w:p>
    <w:p w:rsidR="00E9014A" w:rsidRPr="00855B9F" w:rsidRDefault="00DE21DB" w:rsidP="007B1301">
      <w:pPr>
        <w:pStyle w:val="a4"/>
        <w:pageBreakBefore/>
        <w:spacing w:before="257" w:after="257"/>
        <w:ind w:left="632" w:hanging="632"/>
      </w:pPr>
      <w:r w:rsidRPr="00855B9F">
        <w:t>五、市場環境分析及概況</w:t>
      </w:r>
    </w:p>
    <w:p w:rsidR="00E9014A" w:rsidRPr="00855B9F" w:rsidRDefault="00DE21DB" w:rsidP="00FA035E">
      <w:pPr>
        <w:pStyle w:val="a7"/>
        <w:ind w:left="945" w:hanging="709"/>
      </w:pPr>
      <w:r w:rsidRPr="00855B9F">
        <w:t>（一）產業結構失衡，缺乏完整產業鏈</w:t>
      </w:r>
    </w:p>
    <w:p w:rsidR="00E9014A" w:rsidRPr="00855B9F" w:rsidRDefault="00DE21DB" w:rsidP="00FA035E">
      <w:pPr>
        <w:pStyle w:val="a8"/>
        <w:ind w:left="945" w:firstLine="472"/>
        <w:rPr>
          <w:lang w:eastAsia="zh-TW"/>
        </w:rPr>
      </w:pPr>
      <w:r w:rsidRPr="00855B9F">
        <w:rPr>
          <w:lang w:eastAsia="zh-TW"/>
        </w:rPr>
        <w:t>南非天然資源豐富，產業發展以礦業及能源上游工業為主，服務業及農林、畜牧業次之；一般財團及企業投資於中、下游加工製造業者仍然有限。故其出口以農礦原物料為主，進口以工業產品及民生用品為主。</w:t>
      </w:r>
    </w:p>
    <w:p w:rsidR="00E9014A" w:rsidRPr="00855B9F" w:rsidRDefault="00DE21DB" w:rsidP="00FA035E">
      <w:pPr>
        <w:pStyle w:val="a8"/>
        <w:ind w:left="945" w:firstLine="472"/>
        <w:rPr>
          <w:lang w:eastAsia="zh-TW"/>
        </w:rPr>
      </w:pPr>
      <w:r w:rsidRPr="00855B9F">
        <w:rPr>
          <w:lang w:eastAsia="zh-TW"/>
        </w:rPr>
        <w:t>南非對目前出口初級原料至其他先進國家加工生產再回銷的情形不以為然，認為未來南非應加強發展農、礦原料加工業，吸引國內外業者在南非投資設廠，讓目前出口的原物料能在本國加工製造，增加產品之附加價值，藉以創造人民就業機會，進而促進經濟發展。因此南非貿工競爭部多年來持續推出產業政策行動方案，</w:t>
      </w:r>
      <w:r w:rsidRPr="00855B9F">
        <w:rPr>
          <w:lang w:eastAsia="zh-TW"/>
        </w:rPr>
        <w:t>2012</w:t>
      </w:r>
      <w:r w:rsidRPr="00855B9F">
        <w:rPr>
          <w:lang w:eastAsia="zh-TW"/>
        </w:rPr>
        <w:t>年</w:t>
      </w:r>
      <w:r w:rsidRPr="00855B9F">
        <w:rPr>
          <w:lang w:eastAsia="zh-TW"/>
        </w:rPr>
        <w:t>4</w:t>
      </w:r>
      <w:r w:rsidRPr="00855B9F">
        <w:rPr>
          <w:lang w:eastAsia="zh-TW"/>
        </w:rPr>
        <w:t>月新推出之「</w:t>
      </w:r>
      <w:r w:rsidRPr="00855B9F">
        <w:rPr>
          <w:lang w:eastAsia="zh-TW"/>
        </w:rPr>
        <w:t>2012</w:t>
      </w:r>
      <w:r w:rsidRPr="00855B9F">
        <w:rPr>
          <w:lang w:eastAsia="zh-TW"/>
        </w:rPr>
        <w:t>年產業政策行動方案」（</w:t>
      </w:r>
      <w:r w:rsidRPr="00855B9F">
        <w:rPr>
          <w:lang w:eastAsia="zh-TW"/>
        </w:rPr>
        <w:t>Industrial Policy Action Plan, IPAP</w:t>
      </w:r>
      <w:r w:rsidRPr="00855B9F">
        <w:rPr>
          <w:lang w:eastAsia="zh-TW"/>
        </w:rPr>
        <w:t>），更選定金屬製造及運輸設備、石油及天然氣、</w:t>
      </w:r>
      <w:proofErr w:type="gramStart"/>
      <w:r w:rsidRPr="00855B9F">
        <w:rPr>
          <w:lang w:eastAsia="zh-TW"/>
        </w:rPr>
        <w:t>綠能等</w:t>
      </w:r>
      <w:proofErr w:type="gramEnd"/>
      <w:r w:rsidRPr="00855B9F">
        <w:rPr>
          <w:lang w:eastAsia="zh-TW"/>
        </w:rPr>
        <w:t>21</w:t>
      </w:r>
      <w:r w:rsidRPr="00855B9F">
        <w:rPr>
          <w:lang w:eastAsia="zh-TW"/>
        </w:rPr>
        <w:t>項產業進行投資發展。</w:t>
      </w:r>
    </w:p>
    <w:p w:rsidR="00E9014A" w:rsidRPr="00855B9F" w:rsidRDefault="00DE21DB" w:rsidP="00FA035E">
      <w:pPr>
        <w:pStyle w:val="a7"/>
        <w:ind w:left="945" w:hanging="709"/>
      </w:pPr>
      <w:r w:rsidRPr="00855B9F">
        <w:t>（二）貧富懸殊，形成兩極化消費市場</w:t>
      </w:r>
    </w:p>
    <w:p w:rsidR="00E9014A" w:rsidRPr="00855B9F" w:rsidRDefault="00DE21DB" w:rsidP="00FA035E">
      <w:pPr>
        <w:pStyle w:val="a8"/>
        <w:ind w:left="945" w:firstLine="472"/>
        <w:rPr>
          <w:lang w:eastAsia="zh-TW"/>
        </w:rPr>
      </w:pPr>
      <w:r w:rsidRPr="00855B9F">
        <w:rPr>
          <w:lang w:eastAsia="zh-TW"/>
        </w:rPr>
        <w:t>由於種族隔離時期社會貧富懸殊，導致消費市場也出現兩極化的現象。占人口少數的白人卻占有社會消費總量的</w:t>
      </w:r>
      <w:r w:rsidRPr="00855B9F">
        <w:rPr>
          <w:lang w:eastAsia="zh-TW"/>
        </w:rPr>
        <w:t>60%</w:t>
      </w:r>
      <w:r w:rsidRPr="00855B9F">
        <w:rPr>
          <w:lang w:eastAsia="zh-TW"/>
        </w:rPr>
        <w:t>，而廣大黑人卻只擁有消費量的</w:t>
      </w:r>
      <w:r w:rsidRPr="00855B9F">
        <w:rPr>
          <w:lang w:eastAsia="zh-TW"/>
        </w:rPr>
        <w:t>40%</w:t>
      </w:r>
      <w:r w:rsidRPr="00855B9F">
        <w:rPr>
          <w:lang w:eastAsia="zh-TW"/>
        </w:rPr>
        <w:t>。中高收入階層以白人為主，這些消費者在食、衣、住、行方面都相當注重，習慣消費歐美日等高品質、高價位產品。而占總人口數</w:t>
      </w:r>
      <w:r w:rsidRPr="00855B9F">
        <w:rPr>
          <w:lang w:eastAsia="zh-TW"/>
        </w:rPr>
        <w:t>89%</w:t>
      </w:r>
      <w:r w:rsidRPr="00855B9F">
        <w:rPr>
          <w:lang w:eastAsia="zh-TW"/>
        </w:rPr>
        <w:t>的有色人和黑人多選用本地產中低檔產品。因此，南非一方面存有如歐美國家的白人消費市場，另一方面也存著與非洲其他國家消費水平相似的黑人消費市場。南非政府</w:t>
      </w:r>
      <w:proofErr w:type="gramStart"/>
      <w:r w:rsidRPr="00855B9F">
        <w:rPr>
          <w:lang w:eastAsia="zh-TW"/>
        </w:rPr>
        <w:t>稱前者</w:t>
      </w:r>
      <w:proofErr w:type="gramEnd"/>
      <w:r w:rsidRPr="00855B9F">
        <w:rPr>
          <w:lang w:eastAsia="zh-TW"/>
        </w:rPr>
        <w:t>為第一經濟，後者為第二經濟，一個國家存在不同的經濟體系，算是南非特有的現象。</w:t>
      </w:r>
    </w:p>
    <w:p w:rsidR="00E9014A" w:rsidRPr="00855B9F" w:rsidRDefault="00DE21DB" w:rsidP="00FA035E">
      <w:pPr>
        <w:pStyle w:val="a7"/>
        <w:ind w:left="945" w:hanging="709"/>
      </w:pPr>
      <w:r w:rsidRPr="00855B9F">
        <w:t>（三）政府限電政策</w:t>
      </w:r>
    </w:p>
    <w:p w:rsidR="00E9014A" w:rsidRPr="00855B9F" w:rsidRDefault="00DE21DB" w:rsidP="00567CA8">
      <w:pPr>
        <w:pStyle w:val="a8"/>
        <w:ind w:left="945" w:firstLine="472"/>
        <w:rPr>
          <w:lang w:eastAsia="zh-TW"/>
        </w:rPr>
      </w:pPr>
      <w:r w:rsidRPr="00855B9F">
        <w:rPr>
          <w:lang w:eastAsia="zh-TW"/>
        </w:rPr>
        <w:t>南非近年因發電廠年久失修、城市迅速發展、無電家戶</w:t>
      </w:r>
      <w:proofErr w:type="gramStart"/>
      <w:r w:rsidRPr="00855B9F">
        <w:rPr>
          <w:lang w:eastAsia="zh-TW"/>
        </w:rPr>
        <w:t>隨意偷電</w:t>
      </w:r>
      <w:proofErr w:type="gramEnd"/>
      <w:r w:rsidRPr="00855B9F">
        <w:rPr>
          <w:lang w:eastAsia="zh-TW"/>
        </w:rPr>
        <w:t>、電纜等，造成供電不足，企業損失慘重。基本上，南非電費價格每年約調整</w:t>
      </w:r>
      <w:r w:rsidRPr="00855B9F">
        <w:rPr>
          <w:lang w:eastAsia="zh-TW"/>
        </w:rPr>
        <w:t>9%</w:t>
      </w:r>
      <w:r w:rsidRPr="00855B9F">
        <w:rPr>
          <w:lang w:eastAsia="zh-TW"/>
        </w:rPr>
        <w:t>至</w:t>
      </w:r>
      <w:r w:rsidRPr="00855B9F">
        <w:rPr>
          <w:lang w:eastAsia="zh-TW"/>
        </w:rPr>
        <w:t>15%</w:t>
      </w:r>
      <w:r w:rsidRPr="00855B9F">
        <w:rPr>
          <w:lang w:eastAsia="zh-TW"/>
        </w:rPr>
        <w:t>，南非</w:t>
      </w:r>
      <w:r w:rsidRPr="00855B9F">
        <w:rPr>
          <w:lang w:eastAsia="zh-TW"/>
        </w:rPr>
        <w:t>Eskom</w:t>
      </w:r>
      <w:r w:rsidRPr="00855B9F">
        <w:rPr>
          <w:lang w:eastAsia="zh-TW"/>
        </w:rPr>
        <w:t>國營電力公司</w:t>
      </w:r>
      <w:r w:rsidR="00734C70" w:rsidRPr="00855B9F">
        <w:rPr>
          <w:rFonts w:hint="eastAsia"/>
          <w:lang w:eastAsia="zh-TW"/>
        </w:rPr>
        <w:t>2023</w:t>
      </w:r>
      <w:r w:rsidR="00734C70" w:rsidRPr="00855B9F">
        <w:rPr>
          <w:rFonts w:hint="eastAsia"/>
          <w:lang w:eastAsia="zh-TW"/>
        </w:rPr>
        <w:t>年及</w:t>
      </w:r>
      <w:r w:rsidR="00734C70" w:rsidRPr="00855B9F">
        <w:rPr>
          <w:rFonts w:hint="eastAsia"/>
          <w:lang w:eastAsia="zh-TW"/>
        </w:rPr>
        <w:t>2024</w:t>
      </w:r>
      <w:r w:rsidR="00734C70" w:rsidRPr="00855B9F">
        <w:rPr>
          <w:rFonts w:hint="eastAsia"/>
          <w:lang w:eastAsia="zh-TW"/>
        </w:rPr>
        <w:t>年電價將分別提高</w:t>
      </w:r>
      <w:r w:rsidR="00734C70" w:rsidRPr="00855B9F">
        <w:rPr>
          <w:rFonts w:hint="eastAsia"/>
          <w:lang w:eastAsia="zh-TW"/>
        </w:rPr>
        <w:t xml:space="preserve"> 18.65%</w:t>
      </w:r>
      <w:r w:rsidR="00734C70" w:rsidRPr="00855B9F">
        <w:rPr>
          <w:rFonts w:hint="eastAsia"/>
          <w:lang w:eastAsia="zh-TW"/>
        </w:rPr>
        <w:t>及</w:t>
      </w:r>
      <w:r w:rsidR="00734C70" w:rsidRPr="00855B9F">
        <w:rPr>
          <w:rFonts w:hint="eastAsia"/>
          <w:lang w:eastAsia="zh-TW"/>
        </w:rPr>
        <w:t>12.74%</w:t>
      </w:r>
      <w:r w:rsidRPr="00855B9F">
        <w:rPr>
          <w:lang w:eastAsia="zh-TW"/>
        </w:rPr>
        <w:t>，將妨礙景氣恢復，削弱產業競爭力，並可能引起裁員潮。</w:t>
      </w:r>
    </w:p>
    <w:p w:rsidR="00E9014A" w:rsidRPr="00855B9F" w:rsidRDefault="00DE21DB" w:rsidP="00307CF2">
      <w:pPr>
        <w:pStyle w:val="a8"/>
        <w:ind w:left="945" w:firstLine="472"/>
        <w:rPr>
          <w:lang w:eastAsia="zh-TW"/>
        </w:rPr>
      </w:pPr>
      <w:r w:rsidRPr="00855B9F">
        <w:rPr>
          <w:lang w:eastAsia="zh-TW"/>
        </w:rPr>
        <w:t>南非能源體系依然高度依賴化石燃料，</w:t>
      </w:r>
      <w:r w:rsidR="00307CF2" w:rsidRPr="00855B9F">
        <w:rPr>
          <w:rFonts w:hint="eastAsia"/>
          <w:lang w:eastAsia="zh-TW"/>
        </w:rPr>
        <w:t>南非削減燃煤發電，預計供應量從目前</w:t>
      </w:r>
      <w:r w:rsidR="00307CF2" w:rsidRPr="00855B9F">
        <w:rPr>
          <w:rFonts w:hint="eastAsia"/>
          <w:lang w:eastAsia="zh-TW"/>
        </w:rPr>
        <w:t xml:space="preserve"> 90% </w:t>
      </w:r>
      <w:r w:rsidR="00307CF2" w:rsidRPr="00855B9F">
        <w:rPr>
          <w:rFonts w:hint="eastAsia"/>
          <w:lang w:eastAsia="zh-TW"/>
        </w:rPr>
        <w:t>減至</w:t>
      </w:r>
      <w:r w:rsidR="00307CF2" w:rsidRPr="00855B9F">
        <w:rPr>
          <w:rFonts w:hint="eastAsia"/>
          <w:lang w:eastAsia="zh-TW"/>
        </w:rPr>
        <w:t xml:space="preserve"> 2030</w:t>
      </w:r>
      <w:r w:rsidR="00307CF2" w:rsidRPr="00855B9F">
        <w:rPr>
          <w:rFonts w:hint="eastAsia"/>
          <w:lang w:eastAsia="zh-TW"/>
        </w:rPr>
        <w:t>年的</w:t>
      </w:r>
      <w:r w:rsidR="00307CF2" w:rsidRPr="00855B9F">
        <w:rPr>
          <w:rFonts w:hint="eastAsia"/>
          <w:lang w:eastAsia="zh-TW"/>
        </w:rPr>
        <w:t>46%</w:t>
      </w:r>
      <w:r w:rsidR="00307CF2" w:rsidRPr="00855B9F">
        <w:rPr>
          <w:rFonts w:hint="eastAsia"/>
          <w:lang w:eastAsia="zh-TW"/>
        </w:rPr>
        <w:t>，最終到</w:t>
      </w:r>
      <w:r w:rsidR="00307CF2" w:rsidRPr="00855B9F">
        <w:rPr>
          <w:rFonts w:hint="eastAsia"/>
          <w:lang w:eastAsia="zh-TW"/>
        </w:rPr>
        <w:t xml:space="preserve"> 2050 </w:t>
      </w:r>
      <w:r w:rsidR="00307CF2" w:rsidRPr="00855B9F">
        <w:rPr>
          <w:rFonts w:hint="eastAsia"/>
          <w:lang w:eastAsia="zh-TW"/>
        </w:rPr>
        <w:t>年將達到</w:t>
      </w:r>
      <w:r w:rsidR="00307CF2" w:rsidRPr="00855B9F">
        <w:rPr>
          <w:rFonts w:hint="eastAsia"/>
          <w:lang w:eastAsia="zh-TW"/>
        </w:rPr>
        <w:t xml:space="preserve"> 30%</w:t>
      </w:r>
      <w:r w:rsidR="00307CF2" w:rsidRPr="00855B9F">
        <w:rPr>
          <w:rFonts w:hint="eastAsia"/>
          <w:lang w:eastAsia="zh-TW"/>
        </w:rPr>
        <w:t>，同時促進風能、太陽能與水力發電使用，雖然此路徑與</w:t>
      </w:r>
      <w:r w:rsidR="00307CF2" w:rsidRPr="00855B9F">
        <w:rPr>
          <w:rFonts w:hint="eastAsia"/>
          <w:lang w:eastAsia="zh-TW"/>
        </w:rPr>
        <w:t xml:space="preserve"> 2050 </w:t>
      </w:r>
      <w:r w:rsidR="00307CF2" w:rsidRPr="00855B9F">
        <w:rPr>
          <w:rFonts w:hint="eastAsia"/>
          <w:lang w:eastAsia="zh-TW"/>
        </w:rPr>
        <w:t>年實現</w:t>
      </w:r>
      <w:proofErr w:type="gramStart"/>
      <w:r w:rsidR="00307CF2" w:rsidRPr="00855B9F">
        <w:rPr>
          <w:rFonts w:hint="eastAsia"/>
          <w:lang w:eastAsia="zh-TW"/>
        </w:rPr>
        <w:t>零碳放</w:t>
      </w:r>
      <w:proofErr w:type="gramEnd"/>
      <w:r w:rsidR="00307CF2" w:rsidRPr="00855B9F">
        <w:rPr>
          <w:rFonts w:hint="eastAsia"/>
          <w:lang w:eastAsia="zh-TW"/>
        </w:rPr>
        <w:t>的目標相距甚遠，但其決心與努力是值得稱讚的。</w:t>
      </w:r>
    </w:p>
    <w:p w:rsidR="00E9014A" w:rsidRPr="00855B9F" w:rsidRDefault="00DE21DB" w:rsidP="00FA035E">
      <w:pPr>
        <w:pStyle w:val="a8"/>
        <w:ind w:left="945" w:firstLine="472"/>
        <w:rPr>
          <w:lang w:eastAsia="zh-TW"/>
        </w:rPr>
      </w:pPr>
      <w:r w:rsidRPr="00855B9F">
        <w:rPr>
          <w:lang w:eastAsia="zh-TW"/>
        </w:rPr>
        <w:t>南非電力供應目前嚴重短缺，政府擬將該公司拆分為</w:t>
      </w:r>
      <w:r w:rsidRPr="00855B9F">
        <w:rPr>
          <w:lang w:eastAsia="zh-TW"/>
        </w:rPr>
        <w:t>3</w:t>
      </w:r>
      <w:r w:rsidRPr="00855B9F">
        <w:rPr>
          <w:lang w:eastAsia="zh-TW"/>
        </w:rPr>
        <w:t>個不同個體，惟受到工會團體強力抵制。南非能源發展藍圖「整合資源計畫」（</w:t>
      </w:r>
      <w:r w:rsidRPr="00855B9F">
        <w:rPr>
          <w:lang w:eastAsia="zh-TW"/>
        </w:rPr>
        <w:t>Integrated Resource Plan</w:t>
      </w:r>
      <w:r w:rsidRPr="00855B9F">
        <w:rPr>
          <w:lang w:eastAsia="zh-TW"/>
        </w:rPr>
        <w:t>）草案指出，南非在可預見未來將持續依賴燃煤發電。</w:t>
      </w:r>
    </w:p>
    <w:p w:rsidR="00E9014A" w:rsidRPr="00855B9F" w:rsidRDefault="00DE21DB" w:rsidP="00FA035E">
      <w:pPr>
        <w:pStyle w:val="a7"/>
        <w:ind w:left="945" w:hanging="709"/>
      </w:pPr>
      <w:r w:rsidRPr="00855B9F">
        <w:t>（四）黑人新貴崛起</w:t>
      </w:r>
    </w:p>
    <w:p w:rsidR="00E9014A" w:rsidRPr="00855B9F" w:rsidRDefault="00DE21DB" w:rsidP="00FA035E">
      <w:pPr>
        <w:pStyle w:val="a8"/>
        <w:ind w:left="945" w:firstLine="460"/>
        <w:rPr>
          <w:lang w:eastAsia="zh-TW"/>
        </w:rPr>
      </w:pPr>
      <w:r w:rsidRPr="00855B9F">
        <w:rPr>
          <w:spacing w:val="-6"/>
          <w:lang w:eastAsia="zh-TW"/>
        </w:rPr>
        <w:t>隨著種族隔離的廢止及政府推動</w:t>
      </w:r>
      <w:r w:rsidRPr="00855B9F">
        <w:rPr>
          <w:spacing w:val="-6"/>
          <w:lang w:eastAsia="zh-TW"/>
        </w:rPr>
        <w:t>BEE</w:t>
      </w:r>
      <w:r w:rsidRPr="00855B9F">
        <w:rPr>
          <w:spacing w:val="-6"/>
          <w:lang w:eastAsia="zh-TW"/>
        </w:rPr>
        <w:t>（</w:t>
      </w:r>
      <w:r w:rsidRPr="00855B9F">
        <w:rPr>
          <w:spacing w:val="-6"/>
          <w:lang w:eastAsia="zh-TW"/>
        </w:rPr>
        <w:t>Black Economic Empowerment</w:t>
      </w:r>
      <w:r w:rsidRPr="00855B9F">
        <w:rPr>
          <w:spacing w:val="-6"/>
          <w:lang w:eastAsia="zh-TW"/>
        </w:rPr>
        <w:t>）、</w:t>
      </w:r>
      <w:r w:rsidRPr="00855B9F">
        <w:rPr>
          <w:lang w:eastAsia="zh-TW"/>
        </w:rPr>
        <w:t>優先採購政策架構法等法案，加強對本地產品的採購，確保黑人經濟權益，創造出約</w:t>
      </w:r>
      <w:r w:rsidRPr="00855B9F">
        <w:rPr>
          <w:lang w:eastAsia="zh-TW"/>
        </w:rPr>
        <w:t>400</w:t>
      </w:r>
      <w:r w:rsidRPr="00855B9F">
        <w:rPr>
          <w:lang w:eastAsia="zh-TW"/>
        </w:rPr>
        <w:t>萬的黑人新貴，為南非經濟帶來穩定的成長。南非政府將繼續推廣並增加年輕人（</w:t>
      </w:r>
      <w:r w:rsidRPr="00855B9F">
        <w:rPr>
          <w:lang w:eastAsia="zh-TW"/>
        </w:rPr>
        <w:t>Youth</w:t>
      </w:r>
      <w:r w:rsidRPr="00855B9F">
        <w:rPr>
          <w:lang w:eastAsia="zh-TW"/>
        </w:rPr>
        <w:t>，尤其是黑人為主）的工作機會。南非國家運輸集團（</w:t>
      </w:r>
      <w:r w:rsidRPr="00855B9F">
        <w:rPr>
          <w:lang w:eastAsia="zh-TW"/>
        </w:rPr>
        <w:t>Transnet</w:t>
      </w:r>
      <w:r w:rsidRPr="00855B9F">
        <w:rPr>
          <w:lang w:eastAsia="zh-TW"/>
        </w:rPr>
        <w:t>）和國家電力公司（</w:t>
      </w:r>
      <w:r w:rsidRPr="00855B9F">
        <w:rPr>
          <w:lang w:eastAsia="zh-TW"/>
        </w:rPr>
        <w:t>Eskom</w:t>
      </w:r>
      <w:r w:rsidRPr="00855B9F">
        <w:rPr>
          <w:lang w:eastAsia="zh-TW"/>
        </w:rPr>
        <w:t>）積極支持</w:t>
      </w:r>
      <w:r w:rsidRPr="00855B9F">
        <w:rPr>
          <w:lang w:eastAsia="zh-TW"/>
        </w:rPr>
        <w:t>BEE</w:t>
      </w:r>
      <w:r w:rsidRPr="00855B9F">
        <w:rPr>
          <w:lang w:eastAsia="zh-TW"/>
        </w:rPr>
        <w:t>黑人公司。</w:t>
      </w:r>
    </w:p>
    <w:p w:rsidR="00E9014A" w:rsidRPr="00855B9F" w:rsidRDefault="00DE21DB" w:rsidP="00FA035E">
      <w:pPr>
        <w:pStyle w:val="a7"/>
        <w:ind w:left="945" w:hanging="709"/>
      </w:pPr>
      <w:r w:rsidRPr="00855B9F">
        <w:t>（五）付款方式</w:t>
      </w:r>
    </w:p>
    <w:p w:rsidR="00E9014A" w:rsidRPr="00855B9F" w:rsidRDefault="00DE21DB" w:rsidP="00FA035E">
      <w:pPr>
        <w:pStyle w:val="a8"/>
        <w:ind w:left="945" w:firstLine="472"/>
        <w:rPr>
          <w:lang w:eastAsia="zh-TW"/>
        </w:rPr>
      </w:pPr>
      <w:r w:rsidRPr="00855B9F">
        <w:rPr>
          <w:lang w:eastAsia="zh-TW"/>
        </w:rPr>
        <w:t>國外廠商與</w:t>
      </w:r>
      <w:proofErr w:type="gramStart"/>
      <w:r w:rsidRPr="00855B9F">
        <w:rPr>
          <w:lang w:eastAsia="zh-TW"/>
        </w:rPr>
        <w:t>斐</w:t>
      </w:r>
      <w:proofErr w:type="gramEnd"/>
      <w:r w:rsidRPr="00855B9F">
        <w:rPr>
          <w:lang w:eastAsia="zh-TW"/>
        </w:rPr>
        <w:t>商貿易往來，最常以信用狀、</w:t>
      </w:r>
      <w:r w:rsidRPr="00855B9F">
        <w:rPr>
          <w:lang w:eastAsia="zh-TW"/>
        </w:rPr>
        <w:t>DA</w:t>
      </w:r>
      <w:r w:rsidRPr="00855B9F">
        <w:rPr>
          <w:lang w:eastAsia="zh-TW"/>
        </w:rPr>
        <w:t>、</w:t>
      </w:r>
      <w:r w:rsidRPr="00855B9F">
        <w:rPr>
          <w:lang w:eastAsia="zh-TW"/>
        </w:rPr>
        <w:t>DP</w:t>
      </w:r>
      <w:r w:rsidRPr="00855B9F">
        <w:rPr>
          <w:lang w:eastAsia="zh-TW"/>
        </w:rPr>
        <w:t>及</w:t>
      </w:r>
      <w:r w:rsidRPr="00855B9F">
        <w:rPr>
          <w:lang w:eastAsia="zh-TW"/>
        </w:rPr>
        <w:t>T/T</w:t>
      </w:r>
      <w:r w:rsidRPr="00855B9F">
        <w:rPr>
          <w:lang w:eastAsia="zh-TW"/>
        </w:rPr>
        <w:t>付款。南非為外匯管制之國家，進口商如用</w:t>
      </w:r>
      <w:r w:rsidRPr="00855B9F">
        <w:rPr>
          <w:lang w:eastAsia="zh-TW"/>
        </w:rPr>
        <w:t>T/T</w:t>
      </w:r>
      <w:r w:rsidRPr="00855B9F">
        <w:rPr>
          <w:lang w:eastAsia="zh-TW"/>
        </w:rPr>
        <w:t>預付貨款，非資本財不限金額，資本財最多只能匯出總額的</w:t>
      </w:r>
      <w:r w:rsidRPr="00855B9F">
        <w:rPr>
          <w:lang w:eastAsia="zh-TW"/>
        </w:rPr>
        <w:t>1/3</w:t>
      </w:r>
      <w:r w:rsidRPr="00855B9F">
        <w:rPr>
          <w:lang w:eastAsia="zh-TW"/>
        </w:rPr>
        <w:t>。另南非商業文件以英文為主。</w:t>
      </w:r>
    </w:p>
    <w:p w:rsidR="00E9014A" w:rsidRPr="00855B9F" w:rsidRDefault="00DE21DB" w:rsidP="00FA035E">
      <w:pPr>
        <w:pStyle w:val="a7"/>
        <w:ind w:left="945" w:hanging="709"/>
      </w:pPr>
      <w:r w:rsidRPr="00855B9F">
        <w:t>（六）外匯管制</w:t>
      </w:r>
    </w:p>
    <w:p w:rsidR="00E9014A" w:rsidRPr="00855B9F" w:rsidRDefault="00DE21DB" w:rsidP="00FA035E">
      <w:pPr>
        <w:pStyle w:val="a8"/>
        <w:ind w:left="945" w:firstLine="472"/>
        <w:rPr>
          <w:lang w:eastAsia="zh-TW"/>
        </w:rPr>
      </w:pPr>
      <w:r w:rsidRPr="00855B9F">
        <w:rPr>
          <w:lang w:eastAsia="zh-TW"/>
        </w:rPr>
        <w:t>南非國民綜合海外費用限額自</w:t>
      </w:r>
      <w:r w:rsidRPr="00855B9F">
        <w:rPr>
          <w:lang w:eastAsia="zh-TW"/>
        </w:rPr>
        <w:t>2010</w:t>
      </w:r>
      <w:r w:rsidRPr="00855B9F">
        <w:rPr>
          <w:lang w:eastAsia="zh-TW"/>
        </w:rPr>
        <w:t>年年底起放寬為每人每年南非幣</w:t>
      </w:r>
      <w:r w:rsidRPr="00855B9F">
        <w:rPr>
          <w:lang w:eastAsia="zh-TW"/>
        </w:rPr>
        <w:t>100</w:t>
      </w:r>
      <w:r w:rsidRPr="00855B9F">
        <w:rPr>
          <w:lang w:eastAsia="zh-TW"/>
        </w:rPr>
        <w:t>萬元（含旅遊、禮品、捐款及贍養費）；海外投資超過限額必須事先申請。</w:t>
      </w:r>
    </w:p>
    <w:p w:rsidR="00E9014A" w:rsidRPr="00855B9F" w:rsidRDefault="00DE21DB" w:rsidP="00FA035E">
      <w:pPr>
        <w:pStyle w:val="a8"/>
        <w:ind w:left="945" w:firstLine="472"/>
        <w:rPr>
          <w:lang w:eastAsia="zh-TW"/>
        </w:rPr>
      </w:pPr>
      <w:r w:rsidRPr="00855B9F">
        <w:rPr>
          <w:lang w:eastAsia="zh-TW"/>
        </w:rPr>
        <w:t>外國人得在南非任何銀行開設帳戶，目前並無明文規定外匯匯款限制，然南非儲備銀行</w:t>
      </w:r>
      <w:r w:rsidR="00CA2CDB" w:rsidRPr="00855B9F">
        <w:rPr>
          <w:lang w:eastAsia="zh-TW"/>
        </w:rPr>
        <w:t>（</w:t>
      </w:r>
      <w:r w:rsidRPr="00855B9F">
        <w:rPr>
          <w:lang w:eastAsia="zh-TW"/>
        </w:rPr>
        <w:t>SARB</w:t>
      </w:r>
      <w:r w:rsidR="00CA2CDB" w:rsidRPr="00855B9F">
        <w:rPr>
          <w:lang w:eastAsia="zh-TW"/>
        </w:rPr>
        <w:t>）</w:t>
      </w:r>
      <w:r w:rsidRPr="00855B9F">
        <w:rPr>
          <w:lang w:eastAsia="zh-TW"/>
        </w:rPr>
        <w:t>透過金融檢查及防制洗錢方式，促使銀行要求匯款人提供薪資證明等必要文件，否則銀行將拒絕匯款。</w:t>
      </w:r>
    </w:p>
    <w:p w:rsidR="00E9014A" w:rsidRPr="00855B9F" w:rsidRDefault="00DE21DB" w:rsidP="00FA035E">
      <w:pPr>
        <w:pStyle w:val="a7"/>
        <w:ind w:left="945" w:hanging="709"/>
      </w:pPr>
      <w:r w:rsidRPr="00855B9F">
        <w:t>（七）大財團掌控主要通路</w:t>
      </w:r>
    </w:p>
    <w:p w:rsidR="00E9014A" w:rsidRPr="00855B9F" w:rsidRDefault="00DE21DB" w:rsidP="00FA035E">
      <w:pPr>
        <w:pStyle w:val="a8"/>
        <w:ind w:left="945" w:firstLine="472"/>
        <w:rPr>
          <w:lang w:eastAsia="zh-TW"/>
        </w:rPr>
      </w:pPr>
      <w:r w:rsidRPr="00855B9F">
        <w:rPr>
          <w:lang w:eastAsia="zh-TW"/>
        </w:rPr>
        <w:t>南非的通路由大財團主控，大型連鎖店遍布全國，甚至於遍布南非鄰近國家如賴索托、</w:t>
      </w:r>
      <w:proofErr w:type="gramStart"/>
      <w:r w:rsidRPr="00855B9F">
        <w:rPr>
          <w:lang w:eastAsia="zh-TW"/>
        </w:rPr>
        <w:t>史瓦帝尼</w:t>
      </w:r>
      <w:proofErr w:type="gramEnd"/>
      <w:r w:rsidRPr="00855B9F">
        <w:rPr>
          <w:lang w:eastAsia="zh-TW"/>
        </w:rPr>
        <w:t>、納米比亞及波札那等國，</w:t>
      </w:r>
      <w:r w:rsidRPr="00855B9F">
        <w:rPr>
          <w:lang w:eastAsia="zh-TW"/>
        </w:rPr>
        <w:t>70%</w:t>
      </w:r>
      <w:r w:rsidRPr="00855B9F">
        <w:rPr>
          <w:lang w:eastAsia="zh-TW"/>
        </w:rPr>
        <w:t>的商品都是透過連鎖店販售，通常由總部負責統一採購進口商品，價格及服務由總部統一管理。銷售通路主要是以現代化的購物中心（</w:t>
      </w:r>
      <w:r w:rsidRPr="00855B9F">
        <w:rPr>
          <w:lang w:eastAsia="zh-TW"/>
        </w:rPr>
        <w:t>Shopping Mall</w:t>
      </w:r>
      <w:r w:rsidRPr="00855B9F">
        <w:rPr>
          <w:lang w:eastAsia="zh-TW"/>
        </w:rPr>
        <w:t>）為主，這些大型的購物中心或超級市場在城市相當發達。</w:t>
      </w:r>
    </w:p>
    <w:p w:rsidR="00E9014A" w:rsidRPr="00855B9F" w:rsidRDefault="00DE21DB" w:rsidP="00FA035E">
      <w:pPr>
        <w:pStyle w:val="a7"/>
        <w:ind w:left="945" w:hanging="709"/>
      </w:pPr>
      <w:r w:rsidRPr="00855B9F">
        <w:t>（八）主要行銷通路</w:t>
      </w:r>
    </w:p>
    <w:p w:rsidR="00E9014A" w:rsidRPr="00855B9F" w:rsidRDefault="00DE21DB" w:rsidP="00BE215B">
      <w:pPr>
        <w:pStyle w:val="a9"/>
        <w:ind w:left="1417" w:hanging="472"/>
        <w:rPr>
          <w:lang w:eastAsia="zh-TW"/>
        </w:rPr>
      </w:pPr>
      <w:r w:rsidRPr="00855B9F">
        <w:rPr>
          <w:lang w:eastAsia="zh-TW"/>
        </w:rPr>
        <w:t>１、超市連鎖店</w:t>
      </w:r>
    </w:p>
    <w:p w:rsidR="00E9014A" w:rsidRPr="00855B9F" w:rsidRDefault="00DE21DB" w:rsidP="00BE215B">
      <w:pPr>
        <w:pStyle w:val="ad"/>
        <w:ind w:left="1417" w:firstLine="472"/>
      </w:pPr>
      <w:r w:rsidRPr="00855B9F">
        <w:t>南非主要市場零售通路與歐美成熟市場類似，每一個南非主要城市會有數個或數十個大型購物中心，並以此為中心結合超市、藥妝、家用品之零售，也會有社區型的小型購物中心。包括</w:t>
      </w:r>
      <w:r w:rsidRPr="00855B9F">
        <w:t>Pick'n Pay</w:t>
      </w:r>
      <w:r w:rsidRPr="00855B9F">
        <w:t>、</w:t>
      </w:r>
      <w:r w:rsidRPr="00855B9F">
        <w:rPr>
          <w:spacing w:val="-2"/>
        </w:rPr>
        <w:t>Woolworths</w:t>
      </w:r>
      <w:r w:rsidRPr="00855B9F">
        <w:rPr>
          <w:spacing w:val="-2"/>
        </w:rPr>
        <w:t>、</w:t>
      </w:r>
      <w:r w:rsidRPr="00855B9F">
        <w:rPr>
          <w:spacing w:val="-2"/>
        </w:rPr>
        <w:t>Hyperama Checkers</w:t>
      </w:r>
      <w:r w:rsidRPr="00855B9F">
        <w:rPr>
          <w:spacing w:val="-2"/>
        </w:rPr>
        <w:t>、</w:t>
      </w:r>
      <w:r w:rsidRPr="00855B9F">
        <w:rPr>
          <w:spacing w:val="-2"/>
        </w:rPr>
        <w:t>Shoprite</w:t>
      </w:r>
      <w:r w:rsidRPr="00855B9F">
        <w:rPr>
          <w:spacing w:val="-2"/>
        </w:rPr>
        <w:t>、</w:t>
      </w:r>
      <w:r w:rsidRPr="00855B9F">
        <w:rPr>
          <w:spacing w:val="-2"/>
        </w:rPr>
        <w:t>Spar</w:t>
      </w:r>
      <w:r w:rsidRPr="00855B9F">
        <w:rPr>
          <w:spacing w:val="-2"/>
        </w:rPr>
        <w:t>、</w:t>
      </w:r>
      <w:r w:rsidRPr="00855B9F">
        <w:rPr>
          <w:spacing w:val="-2"/>
        </w:rPr>
        <w:t>Ok</w:t>
      </w:r>
      <w:r w:rsidRPr="00855B9F">
        <w:rPr>
          <w:spacing w:val="-2"/>
        </w:rPr>
        <w:t>、</w:t>
      </w:r>
      <w:r w:rsidRPr="00855B9F">
        <w:rPr>
          <w:spacing w:val="-2"/>
        </w:rPr>
        <w:t>Game</w:t>
      </w:r>
      <w:r w:rsidRPr="00855B9F">
        <w:rPr>
          <w:spacing w:val="-2"/>
        </w:rPr>
        <w:t>及</w:t>
      </w:r>
      <w:r w:rsidRPr="00855B9F">
        <w:rPr>
          <w:spacing w:val="-2"/>
        </w:rPr>
        <w:t>Makro</w:t>
      </w:r>
      <w:r w:rsidRPr="00855B9F">
        <w:t>等，其中</w:t>
      </w:r>
      <w:r w:rsidRPr="00855B9F">
        <w:t>Woolworths</w:t>
      </w:r>
      <w:r w:rsidRPr="00855B9F">
        <w:t>是走高價位高品質路線，強調自然健康的天然及加工食品、</w:t>
      </w:r>
      <w:r w:rsidRPr="00855B9F">
        <w:t>Pick'n Pay</w:t>
      </w:r>
      <w:r w:rsidRPr="00855B9F">
        <w:t>專攻都會區，品質及價位走中間路線，門市家數最多、</w:t>
      </w:r>
      <w:r w:rsidRPr="00855B9F">
        <w:t>Hyperama Checkers</w:t>
      </w:r>
      <w:r w:rsidRPr="00855B9F">
        <w:t>以走中低價位為主，</w:t>
      </w:r>
      <w:r w:rsidRPr="00855B9F">
        <w:t>Shoprite</w:t>
      </w:r>
      <w:r w:rsidRPr="00855B9F">
        <w:t>則以黑人為主要顧客群，</w:t>
      </w:r>
      <w:r w:rsidRPr="00855B9F">
        <w:t>Spar</w:t>
      </w:r>
      <w:r w:rsidRPr="00855B9F">
        <w:t>是原屬於較小型的超市，近年也發展中型超市，</w:t>
      </w:r>
      <w:r w:rsidRPr="00855B9F">
        <w:t>Game</w:t>
      </w:r>
      <w:r w:rsidRPr="00855B9F">
        <w:t>則是專賣衣服、電器及玩具的連鎖店。</w:t>
      </w:r>
      <w:r w:rsidRPr="00855B9F">
        <w:t>24</w:t>
      </w:r>
      <w:r w:rsidRPr="00855B9F">
        <w:t>小時服務的加油站附設的商店亦擁有一席之地。</w:t>
      </w:r>
    </w:p>
    <w:p w:rsidR="00E9014A" w:rsidRPr="00855B9F" w:rsidRDefault="00DE21DB" w:rsidP="00647A4F">
      <w:pPr>
        <w:pStyle w:val="a9"/>
        <w:ind w:left="1417" w:hanging="472"/>
      </w:pPr>
      <w:r w:rsidRPr="00855B9F">
        <w:rPr>
          <w:lang w:eastAsia="zh-TW"/>
        </w:rPr>
        <w:t>２、</w:t>
      </w:r>
      <w:r w:rsidRPr="00855B9F">
        <w:t>服飾及鞋業連鎖店</w:t>
      </w:r>
    </w:p>
    <w:p w:rsidR="00E9014A" w:rsidRPr="00855B9F" w:rsidRDefault="00DE21DB" w:rsidP="00BE215B">
      <w:pPr>
        <w:pStyle w:val="ad"/>
        <w:ind w:left="1417" w:firstLine="472"/>
      </w:pPr>
      <w:r w:rsidRPr="00855B9F">
        <w:t>主要連鎖品牌包括</w:t>
      </w:r>
      <w:r w:rsidRPr="00855B9F">
        <w:t>Edgars</w:t>
      </w:r>
      <w:r w:rsidRPr="00855B9F">
        <w:t>、</w:t>
      </w:r>
      <w:r w:rsidRPr="00855B9F">
        <w:t>Foschini</w:t>
      </w:r>
      <w:r w:rsidRPr="00855B9F">
        <w:t>、</w:t>
      </w:r>
      <w:r w:rsidRPr="00855B9F">
        <w:t>Truworth</w:t>
      </w:r>
      <w:r w:rsidRPr="00855B9F">
        <w:t>、</w:t>
      </w:r>
      <w:r w:rsidRPr="00855B9F">
        <w:t>EQ</w:t>
      </w:r>
      <w:r w:rsidRPr="00855B9F">
        <w:t>、</w:t>
      </w:r>
      <w:r w:rsidRPr="00855B9F">
        <w:t>Stuttford</w:t>
      </w:r>
      <w:r w:rsidRPr="00855B9F">
        <w:t>、</w:t>
      </w:r>
      <w:r w:rsidRPr="00855B9F">
        <w:rPr>
          <w:spacing w:val="-4"/>
        </w:rPr>
        <w:t>Mr. Price</w:t>
      </w:r>
      <w:r w:rsidRPr="00855B9F">
        <w:rPr>
          <w:spacing w:val="-4"/>
        </w:rPr>
        <w:t>及</w:t>
      </w:r>
      <w:r w:rsidRPr="00855B9F">
        <w:rPr>
          <w:spacing w:val="-4"/>
        </w:rPr>
        <w:t>JET</w:t>
      </w:r>
      <w:r w:rsidRPr="00855B9F">
        <w:rPr>
          <w:spacing w:val="-4"/>
        </w:rPr>
        <w:t>等，以及</w:t>
      </w:r>
      <w:r w:rsidRPr="00855B9F">
        <w:rPr>
          <w:spacing w:val="-4"/>
        </w:rPr>
        <w:t>Pepkor</w:t>
      </w:r>
      <w:r w:rsidRPr="00855B9F">
        <w:rPr>
          <w:spacing w:val="-4"/>
        </w:rPr>
        <w:t>集團所屬的</w:t>
      </w:r>
      <w:r w:rsidRPr="00855B9F">
        <w:rPr>
          <w:spacing w:val="-4"/>
        </w:rPr>
        <w:t>Shoe City</w:t>
      </w:r>
      <w:r w:rsidRPr="00855B9F">
        <w:rPr>
          <w:spacing w:val="-4"/>
        </w:rPr>
        <w:t>、</w:t>
      </w:r>
      <w:r w:rsidRPr="00855B9F">
        <w:rPr>
          <w:spacing w:val="-4"/>
        </w:rPr>
        <w:t>Pep</w:t>
      </w:r>
      <w:r w:rsidRPr="00855B9F">
        <w:rPr>
          <w:spacing w:val="-4"/>
        </w:rPr>
        <w:t>、</w:t>
      </w:r>
      <w:r w:rsidRPr="00855B9F">
        <w:rPr>
          <w:spacing w:val="-4"/>
        </w:rPr>
        <w:t>Ackermans</w:t>
      </w:r>
      <w:r w:rsidRPr="00855B9F">
        <w:rPr>
          <w:spacing w:val="-4"/>
        </w:rPr>
        <w:t>、</w:t>
      </w:r>
      <w:r w:rsidRPr="00855B9F">
        <w:t>Best &amp; Less</w:t>
      </w:r>
      <w:r w:rsidRPr="00855B9F">
        <w:t>、</w:t>
      </w:r>
      <w:r w:rsidRPr="00855B9F">
        <w:t>Dunns</w:t>
      </w:r>
      <w:r w:rsidRPr="00855B9F">
        <w:t>及</w:t>
      </w:r>
      <w:r w:rsidRPr="00855B9F">
        <w:t>Pepco Poland</w:t>
      </w:r>
      <w:r w:rsidRPr="00855B9F">
        <w:t>等</w:t>
      </w:r>
      <w:r w:rsidRPr="00855B9F">
        <w:t>6</w:t>
      </w:r>
      <w:r w:rsidRPr="00855B9F">
        <w:t>個品牌，主導服飾、鞋類市場，在全國主要商場皆可見到他們的商品。</w:t>
      </w:r>
    </w:p>
    <w:p w:rsidR="00E9014A" w:rsidRPr="00855B9F" w:rsidRDefault="00DE21DB" w:rsidP="00647A4F">
      <w:pPr>
        <w:pStyle w:val="a9"/>
        <w:ind w:left="1417" w:hanging="472"/>
      </w:pPr>
      <w:r w:rsidRPr="00855B9F">
        <w:rPr>
          <w:lang w:eastAsia="zh-TW"/>
        </w:rPr>
        <w:t>３、</w:t>
      </w:r>
      <w:r w:rsidRPr="00855B9F">
        <w:t>五金及建材連鎖店</w:t>
      </w:r>
    </w:p>
    <w:p w:rsidR="00E9014A" w:rsidRPr="00855B9F" w:rsidRDefault="00DE21DB" w:rsidP="00BE215B">
      <w:pPr>
        <w:pStyle w:val="ad"/>
        <w:ind w:left="1417" w:firstLine="472"/>
      </w:pPr>
      <w:r w:rsidRPr="00855B9F">
        <w:t>五金及建材賣場為</w:t>
      </w:r>
      <w:r w:rsidRPr="00855B9F">
        <w:t>Builders Warehouse</w:t>
      </w:r>
      <w:r w:rsidRPr="00855B9F">
        <w:t>以及同屬於</w:t>
      </w:r>
      <w:r w:rsidRPr="00855B9F">
        <w:t>Massmart</w:t>
      </w:r>
      <w:r w:rsidRPr="00855B9F">
        <w:t>旗下的</w:t>
      </w:r>
      <w:r w:rsidRPr="00855B9F">
        <w:t>Builders Express</w:t>
      </w:r>
      <w:r w:rsidRPr="00855B9F">
        <w:t>、</w:t>
      </w:r>
      <w:r w:rsidRPr="00855B9F">
        <w:t>Builders Superstore</w:t>
      </w:r>
      <w:r w:rsidRPr="00855B9F">
        <w:t>、</w:t>
      </w:r>
      <w:r w:rsidRPr="00855B9F">
        <w:t>Builders Trade Depot</w:t>
      </w:r>
      <w:r w:rsidRPr="00855B9F">
        <w:t>、</w:t>
      </w:r>
      <w:r w:rsidRPr="00855B9F">
        <w:t>Makro</w:t>
      </w:r>
      <w:r w:rsidRPr="00855B9F">
        <w:t>與</w:t>
      </w:r>
      <w:r w:rsidRPr="00855B9F">
        <w:t>Game</w:t>
      </w:r>
      <w:r w:rsidRPr="00855B9F">
        <w:t>，另有</w:t>
      </w:r>
      <w:r w:rsidRPr="00855B9F">
        <w:t>Cashbuild</w:t>
      </w:r>
      <w:r w:rsidRPr="00855B9F">
        <w:t>、</w:t>
      </w:r>
      <w:r w:rsidRPr="00855B9F">
        <w:t>Mica</w:t>
      </w:r>
      <w:r w:rsidRPr="00855B9F">
        <w:t>、</w:t>
      </w:r>
      <w:r w:rsidRPr="00855B9F">
        <w:t>Buco</w:t>
      </w:r>
      <w:r w:rsidRPr="00855B9F">
        <w:t>、</w:t>
      </w:r>
      <w:r w:rsidRPr="00855B9F">
        <w:t>Essential Hardware</w:t>
      </w:r>
      <w:r w:rsidRPr="00855B9F">
        <w:t>、</w:t>
      </w:r>
      <w:r w:rsidRPr="00855B9F">
        <w:t>Italtile</w:t>
      </w:r>
      <w:r w:rsidRPr="00855B9F">
        <w:t>、</w:t>
      </w:r>
      <w:r w:rsidRPr="00855B9F">
        <w:t>PG Bison</w:t>
      </w:r>
      <w:r w:rsidRPr="00855B9F">
        <w:t>、</w:t>
      </w:r>
      <w:r w:rsidRPr="00855B9F">
        <w:t>Chamberlains Hardware</w:t>
      </w:r>
      <w:r w:rsidRPr="00855B9F">
        <w:t>、</w:t>
      </w:r>
      <w:r w:rsidRPr="00855B9F">
        <w:t>DIY Depot</w:t>
      </w:r>
      <w:r w:rsidRPr="00855B9F">
        <w:t>、</w:t>
      </w:r>
      <w:r w:rsidRPr="00855B9F">
        <w:t>Jacks Paint &amp; Hardware</w:t>
      </w:r>
      <w:r w:rsidRPr="00855B9F">
        <w:t>、</w:t>
      </w:r>
      <w:r w:rsidRPr="00855B9F">
        <w:rPr>
          <w:spacing w:val="-4"/>
        </w:rPr>
        <w:t>Build it</w:t>
      </w:r>
      <w:r w:rsidRPr="00855B9F">
        <w:rPr>
          <w:spacing w:val="-4"/>
        </w:rPr>
        <w:t>（屬於</w:t>
      </w:r>
      <w:r w:rsidRPr="00855B9F">
        <w:rPr>
          <w:spacing w:val="-4"/>
        </w:rPr>
        <w:t>Spar Group Limited</w:t>
      </w:r>
      <w:r w:rsidRPr="00855B9F">
        <w:rPr>
          <w:spacing w:val="-4"/>
        </w:rPr>
        <w:t>）、</w:t>
      </w:r>
      <w:r w:rsidRPr="00855B9F">
        <w:rPr>
          <w:spacing w:val="-4"/>
        </w:rPr>
        <w:t>TAL</w:t>
      </w:r>
      <w:r w:rsidRPr="00855B9F">
        <w:rPr>
          <w:spacing w:val="-4"/>
        </w:rPr>
        <w:t>（</w:t>
      </w:r>
      <w:r w:rsidRPr="00855B9F">
        <w:rPr>
          <w:spacing w:val="-4"/>
        </w:rPr>
        <w:t>Tile Africa</w:t>
      </w:r>
      <w:r w:rsidRPr="00855B9F">
        <w:rPr>
          <w:spacing w:val="-4"/>
        </w:rPr>
        <w:t>）、</w:t>
      </w:r>
      <w:r w:rsidRPr="00855B9F">
        <w:rPr>
          <w:spacing w:val="-4"/>
        </w:rPr>
        <w:t>Pennypinchers</w:t>
      </w:r>
      <w:r w:rsidRPr="00855B9F">
        <w:t>、</w:t>
      </w:r>
      <w:r w:rsidRPr="00855B9F">
        <w:t>Timbercity</w:t>
      </w:r>
      <w:r w:rsidRPr="00855B9F">
        <w:t>等連鎖店。</w:t>
      </w:r>
    </w:p>
    <w:p w:rsidR="00E9014A" w:rsidRPr="00855B9F" w:rsidRDefault="00DE21DB" w:rsidP="00647A4F">
      <w:pPr>
        <w:pStyle w:val="a9"/>
        <w:ind w:left="1417" w:hanging="472"/>
        <w:rPr>
          <w:lang w:eastAsia="zh-TW"/>
        </w:rPr>
      </w:pPr>
      <w:r w:rsidRPr="00855B9F">
        <w:rPr>
          <w:lang w:eastAsia="zh-TW"/>
        </w:rPr>
        <w:t>４、</w:t>
      </w:r>
      <w:r w:rsidR="00184BA1" w:rsidRPr="00855B9F">
        <w:rPr>
          <w:rFonts w:hint="eastAsia"/>
          <w:lang w:eastAsia="zh-TW"/>
        </w:rPr>
        <w:t>資通訊</w:t>
      </w:r>
      <w:r w:rsidRPr="00855B9F">
        <w:rPr>
          <w:lang w:eastAsia="zh-TW"/>
        </w:rPr>
        <w:t>產品連鎖店</w:t>
      </w:r>
    </w:p>
    <w:p w:rsidR="00E9014A" w:rsidRPr="00855B9F" w:rsidRDefault="00DE21DB" w:rsidP="00BE215B">
      <w:pPr>
        <w:pStyle w:val="ad"/>
        <w:ind w:left="1417" w:firstLine="472"/>
        <w:rPr>
          <w:lang w:eastAsia="zh-TW"/>
        </w:rPr>
      </w:pPr>
      <w:r w:rsidRPr="00855B9F">
        <w:rPr>
          <w:lang w:eastAsia="zh-TW"/>
        </w:rPr>
        <w:t>通訊業主要的手機電信公司為</w:t>
      </w:r>
      <w:r w:rsidRPr="00855B9F">
        <w:rPr>
          <w:lang w:eastAsia="zh-TW"/>
        </w:rPr>
        <w:t>Telkom</w:t>
      </w:r>
      <w:r w:rsidRPr="00855B9F">
        <w:rPr>
          <w:lang w:eastAsia="zh-TW"/>
        </w:rPr>
        <w:t>、</w:t>
      </w:r>
      <w:r w:rsidRPr="00855B9F">
        <w:rPr>
          <w:lang w:eastAsia="zh-TW"/>
        </w:rPr>
        <w:t>Vodakom</w:t>
      </w:r>
      <w:r w:rsidRPr="00855B9F">
        <w:rPr>
          <w:lang w:eastAsia="zh-TW"/>
        </w:rPr>
        <w:t>、</w:t>
      </w:r>
      <w:r w:rsidRPr="00855B9F">
        <w:rPr>
          <w:lang w:eastAsia="zh-TW"/>
        </w:rPr>
        <w:t>MTN</w:t>
      </w:r>
      <w:r w:rsidRPr="00855B9F">
        <w:rPr>
          <w:lang w:eastAsia="zh-TW"/>
        </w:rPr>
        <w:t>、</w:t>
      </w:r>
      <w:r w:rsidRPr="00855B9F">
        <w:rPr>
          <w:lang w:eastAsia="zh-TW"/>
        </w:rPr>
        <w:t>Cell C</w:t>
      </w:r>
      <w:r w:rsidRPr="00855B9F">
        <w:rPr>
          <w:lang w:eastAsia="zh-TW"/>
        </w:rPr>
        <w:t>。</w:t>
      </w:r>
      <w:r w:rsidRPr="00855B9F">
        <w:rPr>
          <w:lang w:eastAsia="zh-TW"/>
        </w:rPr>
        <w:t>Telkom</w:t>
      </w:r>
      <w:r w:rsidRPr="00855B9F">
        <w:rPr>
          <w:lang w:eastAsia="zh-TW"/>
        </w:rPr>
        <w:t>相當於臺灣的中華電信，惟一提供座機（</w:t>
      </w:r>
      <w:r w:rsidRPr="00855B9F">
        <w:rPr>
          <w:lang w:eastAsia="zh-TW"/>
        </w:rPr>
        <w:t>landline</w:t>
      </w:r>
      <w:r w:rsidRPr="00855B9F">
        <w:rPr>
          <w:lang w:eastAsia="zh-TW"/>
        </w:rPr>
        <w:t>）的公司。手機電信公司除販賣簽約手機與預付卡，也以簽約方式販賣筆記型電腦，提供網路連結。提供網路連結的公司尚有</w:t>
      </w:r>
      <w:r w:rsidRPr="00855B9F">
        <w:rPr>
          <w:lang w:eastAsia="zh-TW"/>
        </w:rPr>
        <w:t>iBurst</w:t>
      </w:r>
      <w:r w:rsidRPr="00855B9F">
        <w:rPr>
          <w:lang w:eastAsia="zh-TW"/>
        </w:rPr>
        <w:t>、</w:t>
      </w:r>
      <w:r w:rsidRPr="00855B9F">
        <w:rPr>
          <w:lang w:eastAsia="zh-TW"/>
        </w:rPr>
        <w:t>Mweb</w:t>
      </w:r>
      <w:r w:rsidRPr="00855B9F">
        <w:rPr>
          <w:lang w:eastAsia="zh-TW"/>
        </w:rPr>
        <w:t>、</w:t>
      </w:r>
      <w:r w:rsidRPr="00855B9F">
        <w:rPr>
          <w:lang w:eastAsia="zh-TW"/>
        </w:rPr>
        <w:t>Neotel</w:t>
      </w:r>
      <w:r w:rsidRPr="00855B9F">
        <w:rPr>
          <w:lang w:eastAsia="zh-TW"/>
        </w:rPr>
        <w:t>等，這些公司的</w:t>
      </w:r>
      <w:r w:rsidRPr="00855B9F">
        <w:rPr>
          <w:lang w:eastAsia="zh-TW"/>
        </w:rPr>
        <w:t>ADSL</w:t>
      </w:r>
      <w:r w:rsidRPr="00855B9F">
        <w:rPr>
          <w:lang w:eastAsia="zh-TW"/>
        </w:rPr>
        <w:t>的網路連結仍需透過</w:t>
      </w:r>
      <w:r w:rsidRPr="00855B9F">
        <w:rPr>
          <w:lang w:eastAsia="zh-TW"/>
        </w:rPr>
        <w:t>Telkom</w:t>
      </w:r>
      <w:r w:rsidRPr="00855B9F">
        <w:rPr>
          <w:lang w:eastAsia="zh-TW"/>
        </w:rPr>
        <w:t>的電話線來連結。電腦及周邊產品</w:t>
      </w:r>
      <w:r w:rsidRPr="00855B9F">
        <w:rPr>
          <w:lang w:eastAsia="zh-TW"/>
        </w:rPr>
        <w:t>Incredible Connection</w:t>
      </w:r>
      <w:r w:rsidRPr="00855B9F">
        <w:rPr>
          <w:lang w:eastAsia="zh-TW"/>
        </w:rPr>
        <w:t>、</w:t>
      </w:r>
      <w:r w:rsidRPr="00855B9F">
        <w:rPr>
          <w:lang w:eastAsia="zh-TW"/>
        </w:rPr>
        <w:t>Hi-Fi Corporation</w:t>
      </w:r>
      <w:r w:rsidRPr="00855B9F">
        <w:rPr>
          <w:lang w:eastAsia="zh-TW"/>
        </w:rPr>
        <w:t>及</w:t>
      </w:r>
      <w:r w:rsidRPr="00855B9F">
        <w:rPr>
          <w:lang w:eastAsia="zh-TW"/>
        </w:rPr>
        <w:t>Computer Corporation</w:t>
      </w:r>
      <w:r w:rsidRPr="00855B9F">
        <w:rPr>
          <w:lang w:eastAsia="zh-TW"/>
        </w:rPr>
        <w:t>是</w:t>
      </w:r>
      <w:r w:rsidRPr="00855B9F">
        <w:rPr>
          <w:lang w:eastAsia="zh-TW"/>
        </w:rPr>
        <w:t>3</w:t>
      </w:r>
      <w:r w:rsidRPr="00855B9F">
        <w:rPr>
          <w:lang w:eastAsia="zh-TW"/>
        </w:rPr>
        <w:t>大連鎖店；</w:t>
      </w:r>
      <w:r w:rsidRPr="00855B9F">
        <w:rPr>
          <w:lang w:eastAsia="zh-TW"/>
        </w:rPr>
        <w:t>Rectron</w:t>
      </w:r>
      <w:r w:rsidRPr="00855B9F">
        <w:rPr>
          <w:lang w:eastAsia="zh-TW"/>
        </w:rPr>
        <w:t>、</w:t>
      </w:r>
      <w:r w:rsidRPr="00855B9F">
        <w:rPr>
          <w:lang w:eastAsia="zh-TW"/>
        </w:rPr>
        <w:t>Pinnacle Micro</w:t>
      </w:r>
      <w:r w:rsidRPr="00855B9F">
        <w:rPr>
          <w:lang w:eastAsia="zh-TW"/>
        </w:rPr>
        <w:t>、</w:t>
      </w:r>
      <w:r w:rsidRPr="00855B9F">
        <w:rPr>
          <w:lang w:eastAsia="zh-TW"/>
        </w:rPr>
        <w:t>Tarsus</w:t>
      </w:r>
      <w:r w:rsidRPr="00855B9F">
        <w:rPr>
          <w:lang w:eastAsia="zh-TW"/>
        </w:rPr>
        <w:t>及</w:t>
      </w:r>
      <w:r w:rsidRPr="00855B9F">
        <w:rPr>
          <w:lang w:eastAsia="zh-TW"/>
        </w:rPr>
        <w:t>Axiz</w:t>
      </w:r>
      <w:r w:rsidRPr="00855B9F">
        <w:rPr>
          <w:lang w:eastAsia="zh-TW"/>
        </w:rPr>
        <w:t>是</w:t>
      </w:r>
      <w:r w:rsidRPr="00855B9F">
        <w:rPr>
          <w:lang w:eastAsia="zh-TW"/>
        </w:rPr>
        <w:t>4</w:t>
      </w:r>
      <w:r w:rsidRPr="00855B9F">
        <w:rPr>
          <w:lang w:eastAsia="zh-TW"/>
        </w:rPr>
        <w:t>大通路商。</w:t>
      </w:r>
    </w:p>
    <w:p w:rsidR="00E9014A" w:rsidRPr="00855B9F" w:rsidRDefault="00DE21DB" w:rsidP="00647A4F">
      <w:pPr>
        <w:pStyle w:val="a9"/>
        <w:ind w:left="1417" w:hanging="472"/>
        <w:rPr>
          <w:lang w:eastAsia="zh-TW"/>
        </w:rPr>
      </w:pPr>
      <w:r w:rsidRPr="00855B9F">
        <w:rPr>
          <w:lang w:eastAsia="zh-TW"/>
        </w:rPr>
        <w:t>５、書籍及文具連鎖店</w:t>
      </w:r>
    </w:p>
    <w:p w:rsidR="00E9014A" w:rsidRPr="00855B9F" w:rsidRDefault="00DE21DB" w:rsidP="00BE215B">
      <w:pPr>
        <w:pStyle w:val="ad"/>
        <w:ind w:left="1417" w:firstLine="472"/>
      </w:pPr>
      <w:r w:rsidRPr="00855B9F">
        <w:rPr>
          <w:szCs w:val="26"/>
          <w:lang w:eastAsia="zh-TW"/>
        </w:rPr>
        <w:t>Exclusi</w:t>
      </w:r>
      <w:r w:rsidRPr="00855B9F">
        <w:rPr>
          <w:lang w:eastAsia="zh-TW"/>
        </w:rPr>
        <w:t>ve Book</w:t>
      </w:r>
      <w:r w:rsidRPr="00855B9F">
        <w:rPr>
          <w:lang w:eastAsia="zh-TW"/>
        </w:rPr>
        <w:t>及</w:t>
      </w:r>
      <w:r w:rsidRPr="00855B9F">
        <w:rPr>
          <w:lang w:eastAsia="zh-TW"/>
        </w:rPr>
        <w:t>CNA</w:t>
      </w:r>
      <w:r w:rsidRPr="00855B9F">
        <w:rPr>
          <w:lang w:eastAsia="zh-TW"/>
        </w:rPr>
        <w:t>是書籍雜誌及文具連鎖店，</w:t>
      </w:r>
      <w:r w:rsidRPr="00855B9F">
        <w:rPr>
          <w:lang w:eastAsia="zh-TW"/>
        </w:rPr>
        <w:t>Walton</w:t>
      </w:r>
      <w:r w:rsidRPr="00855B9F">
        <w:rPr>
          <w:lang w:eastAsia="zh-TW"/>
        </w:rPr>
        <w:t>是學生及辦公室文具的主要供應商，</w:t>
      </w:r>
      <w:r w:rsidRPr="00855B9F">
        <w:rPr>
          <w:lang w:eastAsia="zh-TW"/>
        </w:rPr>
        <w:t>CAM</w:t>
      </w:r>
      <w:r w:rsidRPr="00855B9F">
        <w:rPr>
          <w:lang w:eastAsia="zh-TW"/>
        </w:rPr>
        <w:t>是書籍供應商。</w:t>
      </w:r>
    </w:p>
    <w:p w:rsidR="00E9014A" w:rsidRPr="00855B9F" w:rsidRDefault="00DE21DB" w:rsidP="00647A4F">
      <w:pPr>
        <w:pStyle w:val="a9"/>
        <w:ind w:left="1417" w:hanging="472"/>
      </w:pPr>
      <w:r w:rsidRPr="00855B9F">
        <w:rPr>
          <w:rFonts w:ascii="Constantia" w:hAnsi="Constantia"/>
          <w:lang w:eastAsia="zh-TW"/>
        </w:rPr>
        <w:t>６、居家用</w:t>
      </w:r>
      <w:r w:rsidRPr="00855B9F">
        <w:rPr>
          <w:lang w:eastAsia="zh-TW"/>
        </w:rPr>
        <w:t>品連鎖店</w:t>
      </w:r>
    </w:p>
    <w:p w:rsidR="00E9014A" w:rsidRPr="00855B9F" w:rsidRDefault="00DE21DB" w:rsidP="00BE215B">
      <w:pPr>
        <w:pStyle w:val="ad"/>
        <w:ind w:left="1417" w:firstLine="472"/>
      </w:pPr>
      <w:r w:rsidRPr="00855B9F">
        <w:rPr>
          <w:lang w:eastAsia="zh-TW"/>
        </w:rPr>
        <w:t xml:space="preserve">Home of Living </w:t>
      </w:r>
      <w:r w:rsidRPr="00855B9F">
        <w:t>Brands</w:t>
      </w:r>
      <w:r w:rsidRPr="00855B9F">
        <w:rPr>
          <w:lang w:eastAsia="zh-TW"/>
        </w:rPr>
        <w:t>、</w:t>
      </w:r>
      <w:r w:rsidRPr="00855B9F">
        <w:rPr>
          <w:lang w:eastAsia="zh-TW"/>
        </w:rPr>
        <w:t>@ Home Living Space</w:t>
      </w:r>
      <w:r w:rsidRPr="00855B9F">
        <w:rPr>
          <w:lang w:eastAsia="zh-TW"/>
        </w:rPr>
        <w:t>、</w:t>
      </w:r>
      <w:r w:rsidRPr="00855B9F">
        <w:rPr>
          <w:lang w:eastAsia="zh-TW"/>
        </w:rPr>
        <w:t>Mr Price Home</w:t>
      </w:r>
      <w:r w:rsidRPr="00855B9F">
        <w:rPr>
          <w:lang w:eastAsia="zh-TW"/>
        </w:rPr>
        <w:t>、</w:t>
      </w:r>
      <w:r w:rsidRPr="00855B9F">
        <w:rPr>
          <w:lang w:eastAsia="zh-TW"/>
        </w:rPr>
        <w:t>Home ETC</w:t>
      </w:r>
      <w:r w:rsidRPr="00855B9F">
        <w:rPr>
          <w:lang w:eastAsia="zh-TW"/>
        </w:rPr>
        <w:t>、</w:t>
      </w:r>
      <w:r w:rsidRPr="00855B9F">
        <w:rPr>
          <w:lang w:eastAsia="zh-TW"/>
        </w:rPr>
        <w:t>Boardmans</w:t>
      </w:r>
      <w:r w:rsidRPr="00855B9F">
        <w:rPr>
          <w:lang w:eastAsia="zh-TW"/>
        </w:rPr>
        <w:t>等連鎖店。</w:t>
      </w:r>
    </w:p>
    <w:p w:rsidR="00567CA8" w:rsidRPr="00855B9F" w:rsidRDefault="00567CA8" w:rsidP="00FA035E">
      <w:pPr>
        <w:pStyle w:val="a7"/>
        <w:ind w:left="945" w:hanging="709"/>
        <w:rPr>
          <w:lang w:val="en-US"/>
        </w:rPr>
      </w:pPr>
    </w:p>
    <w:p w:rsidR="00E9014A" w:rsidRPr="00855B9F" w:rsidRDefault="00DE21DB" w:rsidP="00FA035E">
      <w:pPr>
        <w:pStyle w:val="a7"/>
        <w:ind w:left="945" w:hanging="709"/>
      </w:pPr>
      <w:r w:rsidRPr="00855B9F">
        <w:rPr>
          <w:lang w:val="en-US"/>
        </w:rPr>
        <w:t>（</w:t>
      </w:r>
      <w:r w:rsidRPr="00855B9F">
        <w:t>九</w:t>
      </w:r>
      <w:r w:rsidRPr="00855B9F">
        <w:rPr>
          <w:lang w:val="en-US"/>
        </w:rPr>
        <w:t>）</w:t>
      </w:r>
      <w:r w:rsidRPr="00855B9F">
        <w:t>可銷當地之我國產品及拓展須知</w:t>
      </w:r>
    </w:p>
    <w:p w:rsidR="00E9014A" w:rsidRPr="00855B9F" w:rsidRDefault="00DE21DB" w:rsidP="00FA035E">
      <w:pPr>
        <w:pStyle w:val="a8"/>
        <w:ind w:left="945" w:firstLine="472"/>
        <w:rPr>
          <w:lang w:eastAsia="zh-TW"/>
        </w:rPr>
      </w:pPr>
      <w:r w:rsidRPr="00855B9F">
        <w:rPr>
          <w:lang w:eastAsia="zh-TW"/>
        </w:rPr>
        <w:t>依據南非主要進口產品項目分析，適銷南非之產品項目包括：機械及零件、通訊器材、導航設備、電腦、數位相機、辦公室機器及零附件、家庭用品、汽車零組件、安全器材、</w:t>
      </w:r>
      <w:proofErr w:type="gramStart"/>
      <w:r w:rsidRPr="00855B9F">
        <w:rPr>
          <w:lang w:eastAsia="zh-TW"/>
        </w:rPr>
        <w:t>不</w:t>
      </w:r>
      <w:proofErr w:type="gramEnd"/>
      <w:r w:rsidRPr="00855B9F">
        <w:rPr>
          <w:lang w:eastAsia="zh-TW"/>
        </w:rPr>
        <w:t>斷電系統、人造纖維、變壓器、發電機、五金手工具及醫療用品等。</w:t>
      </w:r>
    </w:p>
    <w:p w:rsidR="00E9014A" w:rsidRPr="00855B9F" w:rsidRDefault="00DE21DB" w:rsidP="00FA035E">
      <w:pPr>
        <w:pStyle w:val="a8"/>
        <w:ind w:left="945" w:firstLine="472"/>
        <w:rPr>
          <w:lang w:eastAsia="zh-TW"/>
        </w:rPr>
      </w:pPr>
      <w:r w:rsidRPr="00855B9F">
        <w:rPr>
          <w:lang w:eastAsia="zh-TW"/>
        </w:rPr>
        <w:t>拓銷南非市場，建議事先作好市場調查，加強蒐集各地商業貿易資訊，為初入南非市場必要準備工作。慎選南非貿易夥伴，減少對南非市場陌生之風險。</w:t>
      </w:r>
    </w:p>
    <w:p w:rsidR="00E9014A" w:rsidRPr="00855B9F" w:rsidRDefault="00DE21DB" w:rsidP="00FA035E">
      <w:pPr>
        <w:pStyle w:val="a8"/>
        <w:ind w:left="945" w:firstLine="472"/>
        <w:rPr>
          <w:lang w:eastAsia="zh-TW"/>
        </w:rPr>
      </w:pPr>
      <w:r w:rsidRPr="00855B9F">
        <w:rPr>
          <w:lang w:eastAsia="zh-TW"/>
        </w:rPr>
        <w:t>南非治安狀況不佳，觀光及商務客被搶時有所聞，我商赴南非拓銷市場，須特別注意人身安全，機場來回請熟人接送為宜，避免攜帶高額現金及貴重物品，進出治安不佳的地方</w:t>
      </w:r>
      <w:proofErr w:type="gramStart"/>
      <w:r w:rsidRPr="00855B9F">
        <w:rPr>
          <w:lang w:eastAsia="zh-TW"/>
        </w:rPr>
        <w:t>如約堡市中心</w:t>
      </w:r>
      <w:proofErr w:type="gramEnd"/>
      <w:r w:rsidRPr="00855B9F">
        <w:rPr>
          <w:lang w:eastAsia="zh-TW"/>
        </w:rPr>
        <w:t>等要特別小心。</w:t>
      </w:r>
    </w:p>
    <w:p w:rsidR="00E9014A" w:rsidRPr="00855B9F" w:rsidRDefault="00DE21DB" w:rsidP="00FA035E">
      <w:pPr>
        <w:pStyle w:val="a8"/>
        <w:ind w:left="945" w:firstLine="472"/>
        <w:rPr>
          <w:lang w:eastAsia="zh-TW"/>
        </w:rPr>
      </w:pPr>
      <w:r w:rsidRPr="00855B9F">
        <w:rPr>
          <w:lang w:eastAsia="zh-TW"/>
        </w:rPr>
        <w:t>拓銷南非市場，在進行交易之初，宜先了解其信用狀況，以免日後產生貿易糾紛。拓銷南非市場，目前仍以組團來南非實地考察經貿環境，瞭解買方營運情形，以及參加南非舉辦之各項專業商展，較具實效。除增加我國產品曝光機會外，也可藉由參展期間加強與南非廠商接觸，或以參加貿易訪問團方式增加雙方了解。</w:t>
      </w:r>
    </w:p>
    <w:p w:rsidR="00E9014A" w:rsidRPr="00855B9F" w:rsidRDefault="00DE21DB" w:rsidP="00FA035E">
      <w:pPr>
        <w:pStyle w:val="a8"/>
        <w:ind w:left="945" w:firstLine="472"/>
      </w:pPr>
      <w:r w:rsidRPr="00855B9F">
        <w:rPr>
          <w:lang w:eastAsia="zh-TW"/>
        </w:rPr>
        <w:t>若規劃於南非設立據點，設廠之機械設備進口後可向南非貿工競爭部申請免稅方案，惟機械設備清關後不得拆封方能享有申請的權利，其時間及費用請</w:t>
      </w:r>
      <w:proofErr w:type="gramStart"/>
      <w:r w:rsidRPr="00855B9F">
        <w:rPr>
          <w:lang w:eastAsia="zh-TW"/>
        </w:rPr>
        <w:t>參閱該貿工</w:t>
      </w:r>
      <w:proofErr w:type="gramEnd"/>
      <w:r w:rsidRPr="00855B9F">
        <w:rPr>
          <w:lang w:eastAsia="zh-TW"/>
        </w:rPr>
        <w:t>競爭部網站</w:t>
      </w:r>
      <w:r w:rsidRPr="00855B9F">
        <w:rPr>
          <w:lang w:eastAsia="zh-TW"/>
        </w:rPr>
        <w:t>www.dti</w:t>
      </w:r>
      <w:r w:rsidR="00184BA1" w:rsidRPr="00855B9F">
        <w:rPr>
          <w:lang w:eastAsia="zh-TW"/>
        </w:rPr>
        <w:t>c</w:t>
      </w:r>
      <w:r w:rsidRPr="00855B9F">
        <w:rPr>
          <w:lang w:eastAsia="zh-TW"/>
        </w:rPr>
        <w:t>.gov.za</w:t>
      </w:r>
      <w:r w:rsidRPr="00855B9F">
        <w:rPr>
          <w:lang w:eastAsia="zh-TW"/>
        </w:rPr>
        <w:t>，或可聘請南非相關顧問公司處理，佣金約</w:t>
      </w:r>
      <w:r w:rsidRPr="00855B9F">
        <w:rPr>
          <w:lang w:eastAsia="zh-TW"/>
        </w:rPr>
        <w:t>15%-20%</w:t>
      </w:r>
      <w:r w:rsidRPr="00855B9F">
        <w:rPr>
          <w:lang w:eastAsia="zh-TW"/>
        </w:rPr>
        <w:t>之進口機械金額。</w:t>
      </w:r>
    </w:p>
    <w:p w:rsidR="00E9014A" w:rsidRPr="00855B9F" w:rsidRDefault="00DE21DB" w:rsidP="00FA035E">
      <w:pPr>
        <w:pStyle w:val="a7"/>
        <w:ind w:left="945" w:hanging="709"/>
      </w:pPr>
      <w:r w:rsidRPr="00855B9F">
        <w:t>（十）可銷我國之當地產品及相關建議</w:t>
      </w:r>
    </w:p>
    <w:p w:rsidR="00E9014A" w:rsidRPr="00855B9F" w:rsidRDefault="00DE21DB" w:rsidP="00647A4F">
      <w:pPr>
        <w:pStyle w:val="a9"/>
        <w:ind w:left="1417" w:hanging="472"/>
        <w:rPr>
          <w:lang w:eastAsia="zh-TW"/>
        </w:rPr>
      </w:pPr>
      <w:r w:rsidRPr="00855B9F">
        <w:rPr>
          <w:lang w:eastAsia="zh-TW"/>
        </w:rPr>
        <w:t>１、大宗物質</w:t>
      </w:r>
    </w:p>
    <w:p w:rsidR="00E9014A" w:rsidRPr="00855B9F" w:rsidRDefault="00DE21DB" w:rsidP="00BE215B">
      <w:pPr>
        <w:pStyle w:val="ad"/>
        <w:ind w:left="1417" w:firstLine="472"/>
        <w:rPr>
          <w:lang w:eastAsia="zh-TW"/>
        </w:rPr>
      </w:pPr>
      <w:r w:rsidRPr="00855B9F">
        <w:rPr>
          <w:lang w:eastAsia="zh-TW"/>
        </w:rPr>
        <w:t>南非出口以礦產原物料為主，黃金、白金、鐵合金、燃煤、鑽石、鈾礦、錳、鉻、釩、鋁、磷礦等皆是其輸銷我國之主力產品，但這些礦產皆屬特定商品，有特定銷售管道與來源。</w:t>
      </w:r>
      <w:proofErr w:type="gramStart"/>
      <w:r w:rsidRPr="00855B9F">
        <w:rPr>
          <w:lang w:eastAsia="zh-TW"/>
        </w:rPr>
        <w:t>（</w:t>
      </w:r>
      <w:proofErr w:type="gramEnd"/>
      <w:r w:rsidRPr="00855B9F">
        <w:rPr>
          <w:lang w:eastAsia="zh-TW"/>
        </w:rPr>
        <w:t>常有很多掮客表示能提供礦產品，一般皆不可靠，不宜</w:t>
      </w:r>
      <w:proofErr w:type="gramStart"/>
      <w:r w:rsidRPr="00855B9F">
        <w:rPr>
          <w:lang w:eastAsia="zh-TW"/>
        </w:rPr>
        <w:t>妄</w:t>
      </w:r>
      <w:proofErr w:type="gramEnd"/>
      <w:r w:rsidRPr="00855B9F">
        <w:rPr>
          <w:lang w:eastAsia="zh-TW"/>
        </w:rPr>
        <w:t>信。）</w:t>
      </w:r>
    </w:p>
    <w:p w:rsidR="00E9014A" w:rsidRPr="00855B9F" w:rsidRDefault="00DE21DB" w:rsidP="00647A4F">
      <w:pPr>
        <w:pStyle w:val="a9"/>
        <w:ind w:left="1417" w:hanging="472"/>
        <w:rPr>
          <w:lang w:eastAsia="zh-TW"/>
        </w:rPr>
      </w:pPr>
      <w:r w:rsidRPr="00855B9F">
        <w:rPr>
          <w:lang w:eastAsia="zh-TW"/>
        </w:rPr>
        <w:t>２、其他商品</w:t>
      </w:r>
    </w:p>
    <w:p w:rsidR="00E9014A" w:rsidRPr="00855B9F" w:rsidRDefault="00DE21DB" w:rsidP="00BE215B">
      <w:pPr>
        <w:pStyle w:val="ad"/>
        <w:ind w:left="1417" w:firstLine="472"/>
        <w:rPr>
          <w:lang w:eastAsia="zh-TW"/>
        </w:rPr>
      </w:pPr>
      <w:r w:rsidRPr="00855B9F">
        <w:rPr>
          <w:lang w:eastAsia="zh-TW"/>
        </w:rPr>
        <w:t>南非的肉類及皮革製品（鴕鳥、鱷魚、羚羊等）數量甚多、紅酒質優價格合理、蘆薈製品純度高、以帝王花（</w:t>
      </w:r>
      <w:r w:rsidR="00BE0528" w:rsidRPr="00855B9F">
        <w:rPr>
          <w:lang w:eastAsia="zh-TW"/>
        </w:rPr>
        <w:t>Protea</w:t>
      </w:r>
      <w:r w:rsidRPr="00855B9F">
        <w:rPr>
          <w:lang w:eastAsia="zh-TW"/>
        </w:rPr>
        <w:t>）為代表的切花、草藥及香精等都適合進口。南非有兩種有名的茶</w:t>
      </w:r>
      <w:r w:rsidRPr="00855B9F">
        <w:rPr>
          <w:lang w:eastAsia="zh-TW"/>
        </w:rPr>
        <w:t>Rooibos</w:t>
      </w:r>
      <w:r w:rsidRPr="00855B9F">
        <w:rPr>
          <w:lang w:eastAsia="zh-TW"/>
        </w:rPr>
        <w:t>及</w:t>
      </w:r>
      <w:r w:rsidRPr="00855B9F">
        <w:rPr>
          <w:lang w:eastAsia="zh-TW"/>
        </w:rPr>
        <w:t>HoneyBush</w:t>
      </w:r>
      <w:r w:rsidRPr="00855B9F">
        <w:rPr>
          <w:lang w:eastAsia="zh-TW"/>
        </w:rPr>
        <w:t>，不含咖啡因，溫和不刺激胃，可增強免疫力，尤其</w:t>
      </w:r>
      <w:r w:rsidRPr="00855B9F">
        <w:rPr>
          <w:lang w:eastAsia="zh-TW"/>
        </w:rPr>
        <w:t>Rooibos</w:t>
      </w:r>
      <w:r w:rsidRPr="00855B9F">
        <w:rPr>
          <w:lang w:eastAsia="zh-TW"/>
        </w:rPr>
        <w:t>是南非人經常飲用的健康飲料；南非玉米產量大品質優、水果甜度高且位居南半球水果與我國有季節互補關係皆可引進。</w:t>
      </w:r>
    </w:p>
    <w:p w:rsidR="00E9014A" w:rsidRPr="00855B9F" w:rsidRDefault="00DE21DB" w:rsidP="00FA035E">
      <w:pPr>
        <w:pStyle w:val="a4"/>
        <w:spacing w:before="257" w:after="257"/>
        <w:ind w:left="632" w:hanging="632"/>
      </w:pPr>
      <w:r w:rsidRPr="00855B9F">
        <w:t>六、投資環境風險</w:t>
      </w:r>
    </w:p>
    <w:p w:rsidR="00E9014A" w:rsidRPr="00855B9F" w:rsidRDefault="00DE21DB" w:rsidP="00FA035E">
      <w:pPr>
        <w:pStyle w:val="a7"/>
        <w:ind w:left="945" w:hanging="709"/>
      </w:pPr>
      <w:r w:rsidRPr="00855B9F">
        <w:t>（一）南非經濟相當倚重外人投資，</w:t>
      </w:r>
      <w:r w:rsidR="0011043D" w:rsidRPr="00855B9F">
        <w:rPr>
          <w:rFonts w:hint="eastAsia"/>
        </w:rPr>
        <w:t>外人投資</w:t>
      </w:r>
      <w:r w:rsidRPr="00855B9F">
        <w:t>金額占</w:t>
      </w:r>
      <w:r w:rsidR="0011043D" w:rsidRPr="00855B9F">
        <w:rPr>
          <w:rFonts w:hint="eastAsia"/>
        </w:rPr>
        <w:t>全國經濟</w:t>
      </w:r>
      <w:r w:rsidRPr="00855B9F">
        <w:t>之比重超過</w:t>
      </w:r>
      <w:r w:rsidRPr="00855B9F">
        <w:t>50%</w:t>
      </w:r>
      <w:r w:rsidRPr="00855B9F">
        <w:t>以上</w:t>
      </w:r>
    </w:p>
    <w:p w:rsidR="00E9014A" w:rsidRPr="00855B9F" w:rsidRDefault="00DE21DB" w:rsidP="00FA035E">
      <w:pPr>
        <w:pStyle w:val="a8"/>
        <w:ind w:left="945" w:firstLine="472"/>
        <w:rPr>
          <w:lang w:eastAsia="zh-TW"/>
        </w:rPr>
      </w:pPr>
      <w:r w:rsidRPr="00855B9F">
        <w:rPr>
          <w:lang w:eastAsia="zh-TW"/>
        </w:rPr>
        <w:t>南非</w:t>
      </w:r>
      <w:r w:rsidR="00954A38" w:rsidRPr="00855B9F">
        <w:rPr>
          <w:rFonts w:hint="eastAsia"/>
          <w:lang w:eastAsia="zh-TW"/>
        </w:rPr>
        <w:t>C</w:t>
      </w:r>
      <w:r w:rsidR="00954A38" w:rsidRPr="00855B9F">
        <w:rPr>
          <w:lang w:eastAsia="zh-TW"/>
        </w:rPr>
        <w:t xml:space="preserve">yril </w:t>
      </w:r>
      <w:r w:rsidRPr="00855B9F">
        <w:rPr>
          <w:lang w:eastAsia="zh-TW"/>
        </w:rPr>
        <w:t>Ramaphosa</w:t>
      </w:r>
      <w:r w:rsidRPr="00855B9F">
        <w:rPr>
          <w:lang w:eastAsia="zh-TW"/>
        </w:rPr>
        <w:t>總統於</w:t>
      </w:r>
      <w:r w:rsidRPr="00855B9F">
        <w:rPr>
          <w:lang w:eastAsia="zh-TW"/>
        </w:rPr>
        <w:t>2018</w:t>
      </w:r>
      <w:r w:rsidRPr="00855B9F">
        <w:rPr>
          <w:lang w:eastAsia="zh-TW"/>
        </w:rPr>
        <w:t>年初上</w:t>
      </w:r>
      <w:proofErr w:type="gramStart"/>
      <w:r w:rsidRPr="00855B9F">
        <w:rPr>
          <w:lang w:eastAsia="zh-TW"/>
        </w:rPr>
        <w:t>臺</w:t>
      </w:r>
      <w:proofErr w:type="gramEnd"/>
      <w:r w:rsidRPr="00855B9F">
        <w:rPr>
          <w:lang w:eastAsia="zh-TW"/>
        </w:rPr>
        <w:t>後，努力恢復政府良善治理機制，有助投資人信心回升。</w:t>
      </w:r>
      <w:proofErr w:type="gramStart"/>
      <w:r w:rsidRPr="00855B9F">
        <w:rPr>
          <w:lang w:eastAsia="zh-TW"/>
        </w:rPr>
        <w:t>惟</w:t>
      </w:r>
      <w:proofErr w:type="gramEnd"/>
      <w:r w:rsidRPr="00855B9F">
        <w:rPr>
          <w:lang w:eastAsia="zh-TW"/>
        </w:rPr>
        <w:t>南非仍必須進行結構性改革，方能有助經濟長期成長。基本上，南非對外人資投資經營之行業幾無限制，但若欲取得南非政府或國營事業之採購訂單，須符合「黑人經濟振興法案」（</w:t>
      </w:r>
      <w:r w:rsidRPr="00855B9F">
        <w:rPr>
          <w:lang w:eastAsia="zh-TW"/>
        </w:rPr>
        <w:t>BEE</w:t>
      </w:r>
      <w:r w:rsidRPr="00855B9F">
        <w:rPr>
          <w:lang w:eastAsia="zh-TW"/>
        </w:rPr>
        <w:t>）規定。</w:t>
      </w:r>
      <w:proofErr w:type="gramStart"/>
      <w:r w:rsidRPr="00855B9F">
        <w:rPr>
          <w:lang w:eastAsia="zh-TW"/>
        </w:rPr>
        <w:t>此外，</w:t>
      </w:r>
      <w:proofErr w:type="gramEnd"/>
      <w:r w:rsidRPr="00855B9F">
        <w:rPr>
          <w:lang w:eastAsia="zh-TW"/>
        </w:rPr>
        <w:t>南非政府為保護南非本地企業，在行政作業上技術性干擾外資企業，曾有某南非</w:t>
      </w:r>
      <w:proofErr w:type="gramStart"/>
      <w:r w:rsidRPr="00855B9F">
        <w:rPr>
          <w:lang w:eastAsia="zh-TW"/>
        </w:rPr>
        <w:t>臺</w:t>
      </w:r>
      <w:proofErr w:type="gramEnd"/>
      <w:r w:rsidRPr="00855B9F">
        <w:rPr>
          <w:lang w:eastAsia="zh-TW"/>
        </w:rPr>
        <w:t>商向南非能源部申請煉油許可權，其申辦過程前後大約耗費</w:t>
      </w:r>
      <w:r w:rsidRPr="00855B9F">
        <w:rPr>
          <w:lang w:eastAsia="zh-TW"/>
        </w:rPr>
        <w:t>4</w:t>
      </w:r>
      <w:r w:rsidRPr="00855B9F">
        <w:rPr>
          <w:lang w:eastAsia="zh-TW"/>
        </w:rPr>
        <w:t>年，顯示南非政府行政作業繁雜、辦事效率低落，以致於廠商申請執照等文件時程冗長；另政府官員索賄嚴重。</w:t>
      </w:r>
    </w:p>
    <w:p w:rsidR="00E9014A" w:rsidRPr="00855B9F" w:rsidRDefault="00DE21DB" w:rsidP="00FA035E">
      <w:pPr>
        <w:pStyle w:val="a7"/>
        <w:ind w:left="945" w:hanging="709"/>
      </w:pPr>
      <w:r w:rsidRPr="00855B9F">
        <w:t>（二）社會治安敗壞，暴力犯罪猖獗</w:t>
      </w:r>
    </w:p>
    <w:p w:rsidR="00E9014A" w:rsidRPr="00855B9F" w:rsidRDefault="00DE21DB" w:rsidP="00FA035E">
      <w:pPr>
        <w:pStyle w:val="a8"/>
        <w:ind w:left="945" w:firstLine="472"/>
        <w:rPr>
          <w:lang w:eastAsia="zh-TW"/>
        </w:rPr>
      </w:pPr>
      <w:r w:rsidRPr="00855B9F">
        <w:rPr>
          <w:lang w:eastAsia="zh-TW"/>
        </w:rPr>
        <w:t>南非自廢除死刑後，失業率居高不下，致暴力犯罪殺人事件時有所聞，影響外人投資意願。南非近幾年的治安環境令人擔憂，尤其是北部與辛巴威接壤的林波波省、約翰尼斯堡索韋托地區、西北省偏遠地區及德班地區等，暴亂頻傳。外籍人士的商店與住家不斷遭到搶劫或者</w:t>
      </w:r>
      <w:proofErr w:type="gramStart"/>
      <w:r w:rsidRPr="00855B9F">
        <w:rPr>
          <w:lang w:eastAsia="zh-TW"/>
        </w:rPr>
        <w:t>焚燬</w:t>
      </w:r>
      <w:proofErr w:type="gramEnd"/>
      <w:r w:rsidRPr="00855B9F">
        <w:rPr>
          <w:lang w:eastAsia="zh-TW"/>
        </w:rPr>
        <w:t>，尤其以辛巴威、巴基斯坦、印度、索馬利亞及中國大陸之商人受害最嚴重，對南非作為非洲經濟龍頭及民主自由國家形象產生嚴重傷害。</w:t>
      </w:r>
    </w:p>
    <w:p w:rsidR="00E9014A" w:rsidRPr="00855B9F" w:rsidRDefault="00DE21DB" w:rsidP="00FA035E">
      <w:pPr>
        <w:pStyle w:val="a7"/>
        <w:ind w:left="945" w:hanging="709"/>
      </w:pPr>
      <w:r w:rsidRPr="00855B9F">
        <w:t>（三）勞工法繁瑣及勞資糾紛問題</w:t>
      </w:r>
    </w:p>
    <w:p w:rsidR="00E9014A" w:rsidRPr="00855B9F" w:rsidRDefault="00DE21DB" w:rsidP="00FA035E">
      <w:pPr>
        <w:pStyle w:val="a8"/>
        <w:ind w:left="945" w:firstLine="472"/>
        <w:rPr>
          <w:lang w:eastAsia="zh-TW"/>
        </w:rPr>
      </w:pPr>
      <w:r w:rsidRPr="00855B9F">
        <w:rPr>
          <w:lang w:eastAsia="zh-TW"/>
        </w:rPr>
        <w:t>南非勞工素質偏低，多為無技術勞工</w:t>
      </w:r>
      <w:r w:rsidRPr="00855B9F">
        <w:rPr>
          <w:rFonts w:cs="MS Gothic"/>
          <w:lang w:eastAsia="zh-TW"/>
        </w:rPr>
        <w:t>；加上勞工法嚴苛，傾向</w:t>
      </w:r>
      <w:r w:rsidRPr="00855B9F">
        <w:rPr>
          <w:lang w:eastAsia="zh-TW"/>
        </w:rPr>
        <w:t>保障黑人、女性及殘障人士，易滋生勞資糾紛。另南非工會十分強勢，每當發生勞資糾紛，工會即鼓吹勞工罷工，並對不從者常施加威脅。</w:t>
      </w:r>
    </w:p>
    <w:p w:rsidR="00E9014A" w:rsidRPr="00855B9F" w:rsidRDefault="00DE21DB" w:rsidP="00FA035E">
      <w:pPr>
        <w:pStyle w:val="a7"/>
        <w:ind w:left="945" w:hanging="709"/>
      </w:pPr>
      <w:r w:rsidRPr="00855B9F">
        <w:t>（四）缺乏周邊工業之支持</w:t>
      </w:r>
    </w:p>
    <w:p w:rsidR="00E9014A" w:rsidRPr="00855B9F" w:rsidRDefault="00DE21DB" w:rsidP="00FA035E">
      <w:pPr>
        <w:pStyle w:val="a8"/>
        <w:ind w:left="945" w:firstLine="472"/>
        <w:rPr>
          <w:lang w:eastAsia="zh-TW"/>
        </w:rPr>
      </w:pPr>
      <w:r w:rsidRPr="00855B9F">
        <w:rPr>
          <w:lang w:eastAsia="zh-TW"/>
        </w:rPr>
        <w:t>南非缺少生產零配件之周邊衛星工業支援，投資廠商生產使用機器設備之零配件，仍須仰賴進口，保持一定庫存量，以免緊急需要補給中斷時，則造成停工影響生產。</w:t>
      </w:r>
    </w:p>
    <w:p w:rsidR="00E9014A" w:rsidRPr="00855B9F" w:rsidRDefault="00DE21DB" w:rsidP="00FA035E">
      <w:pPr>
        <w:pStyle w:val="a7"/>
        <w:ind w:left="945" w:hanging="709"/>
      </w:pPr>
      <w:r w:rsidRPr="00855B9F">
        <w:t>（五）賦稅高及高匯率風險</w:t>
      </w:r>
    </w:p>
    <w:p w:rsidR="00E9014A" w:rsidRPr="00855B9F" w:rsidRDefault="00DE21DB" w:rsidP="00FA035E">
      <w:pPr>
        <w:pStyle w:val="a8"/>
        <w:ind w:left="945" w:firstLine="472"/>
        <w:rPr>
          <w:lang w:eastAsia="zh-TW"/>
        </w:rPr>
      </w:pPr>
      <w:r w:rsidRPr="00855B9F">
        <w:rPr>
          <w:lang w:eastAsia="zh-TW"/>
        </w:rPr>
        <w:t>南非賦稅，增加營運成本。南非幣長期走貶，匯率變動幅度大，使進出口廠商營運更增困難。</w:t>
      </w:r>
    </w:p>
    <w:p w:rsidR="00E9014A" w:rsidRPr="00855B9F" w:rsidRDefault="00DE21DB" w:rsidP="00FA035E">
      <w:pPr>
        <w:pStyle w:val="a7"/>
        <w:ind w:left="945" w:hanging="709"/>
      </w:pPr>
      <w:r w:rsidRPr="00855B9F">
        <w:t>（六）缺乏經理及技術人員，且申辦工作簽證困難</w:t>
      </w:r>
    </w:p>
    <w:p w:rsidR="00E9014A" w:rsidRPr="00855B9F" w:rsidRDefault="00DE21DB" w:rsidP="00FA035E">
      <w:pPr>
        <w:pStyle w:val="a8"/>
        <w:ind w:left="945" w:firstLine="472"/>
        <w:rPr>
          <w:lang w:eastAsia="zh-TW"/>
        </w:rPr>
      </w:pPr>
      <w:r w:rsidRPr="00855B9F">
        <w:rPr>
          <w:lang w:eastAsia="zh-TW"/>
        </w:rPr>
        <w:t>南非因在種族隔離政策時代忽視對黑人之教育訓練，普遍教育程度低落，一般技術人員及經理管理人員嚴重缺乏，廠商來南非投資大多須自其國內聘僱技術及管理人員。南非政府因基於保障南非人之就業機會，對工作簽證及工作許可之核發從嚴審核，對投資人造成困擾。</w:t>
      </w:r>
    </w:p>
    <w:p w:rsidR="00E9014A" w:rsidRPr="00855B9F" w:rsidRDefault="00DE21DB" w:rsidP="00FA035E">
      <w:pPr>
        <w:pStyle w:val="a7"/>
        <w:ind w:left="945" w:hanging="709"/>
      </w:pPr>
      <w:r w:rsidRPr="00855B9F">
        <w:t>（七）電力供應嚴重不足且電費連年高漲</w:t>
      </w:r>
    </w:p>
    <w:p w:rsidR="00E9014A" w:rsidRPr="00855B9F" w:rsidRDefault="00DE21DB" w:rsidP="00FA035E">
      <w:pPr>
        <w:pStyle w:val="a8"/>
        <w:ind w:left="945" w:firstLine="472"/>
        <w:rPr>
          <w:lang w:eastAsia="zh-TW"/>
        </w:rPr>
      </w:pPr>
      <w:r w:rsidRPr="00855B9F">
        <w:rPr>
          <w:szCs w:val="24"/>
          <w:lang w:eastAsia="zh-TW"/>
        </w:rPr>
        <w:t>南非因電廠老舊，電力供應不穩定，國營電力公司</w:t>
      </w:r>
      <w:r w:rsidRPr="00855B9F">
        <w:rPr>
          <w:szCs w:val="24"/>
          <w:lang w:eastAsia="zh-TW"/>
        </w:rPr>
        <w:t>Eskom</w:t>
      </w:r>
      <w:r w:rsidRPr="00855B9F">
        <w:rPr>
          <w:szCs w:val="24"/>
          <w:lang w:eastAsia="zh-TW"/>
        </w:rPr>
        <w:t>表示，電力短缺問題恐需至</w:t>
      </w:r>
      <w:r w:rsidRPr="00855B9F">
        <w:rPr>
          <w:szCs w:val="24"/>
          <w:lang w:eastAsia="zh-TW"/>
        </w:rPr>
        <w:t>Medupi</w:t>
      </w:r>
      <w:r w:rsidRPr="00855B9F">
        <w:rPr>
          <w:szCs w:val="24"/>
          <w:lang w:eastAsia="zh-TW"/>
        </w:rPr>
        <w:t>新電廠興建完工後方能有所改善。為因應</w:t>
      </w:r>
      <w:r w:rsidRPr="00855B9F">
        <w:rPr>
          <w:szCs w:val="24"/>
          <w:lang w:eastAsia="zh-TW"/>
        </w:rPr>
        <w:t>Eskom</w:t>
      </w:r>
      <w:r w:rsidRPr="00855B9F">
        <w:rPr>
          <w:szCs w:val="24"/>
          <w:lang w:eastAsia="zh-TW"/>
        </w:rPr>
        <w:t>新電廠興建及現有輸電設備維修，南非國家能源局（</w:t>
      </w:r>
      <w:r w:rsidRPr="00855B9F">
        <w:rPr>
          <w:szCs w:val="24"/>
          <w:lang w:eastAsia="zh-TW"/>
        </w:rPr>
        <w:t>Nersa</w:t>
      </w:r>
      <w:r w:rsidRPr="00855B9F">
        <w:rPr>
          <w:szCs w:val="24"/>
          <w:lang w:eastAsia="zh-TW"/>
        </w:rPr>
        <w:t>）允許</w:t>
      </w:r>
      <w:r w:rsidRPr="00855B9F">
        <w:rPr>
          <w:szCs w:val="24"/>
          <w:lang w:eastAsia="zh-TW"/>
        </w:rPr>
        <w:t>Eskom</w:t>
      </w:r>
      <w:r w:rsidRPr="00855B9F">
        <w:rPr>
          <w:szCs w:val="24"/>
          <w:lang w:eastAsia="zh-TW"/>
        </w:rPr>
        <w:t>每年調漲電費</w:t>
      </w:r>
      <w:r w:rsidRPr="00855B9F">
        <w:rPr>
          <w:szCs w:val="24"/>
          <w:lang w:eastAsia="zh-TW"/>
        </w:rPr>
        <w:t>25%</w:t>
      </w:r>
      <w:r w:rsidRPr="00855B9F">
        <w:rPr>
          <w:szCs w:val="24"/>
          <w:lang w:eastAsia="zh-TW"/>
        </w:rPr>
        <w:t>左右</w:t>
      </w:r>
      <w:r w:rsidRPr="00855B9F">
        <w:rPr>
          <w:lang w:eastAsia="zh-TW"/>
        </w:rPr>
        <w:t>，南非全國輪流分區限電措施更加頻繁，每次停電皆長達</w:t>
      </w:r>
      <w:r w:rsidRPr="00855B9F">
        <w:rPr>
          <w:lang w:eastAsia="zh-TW"/>
        </w:rPr>
        <w:t>2</w:t>
      </w:r>
      <w:r w:rsidRPr="00855B9F">
        <w:rPr>
          <w:lang w:eastAsia="zh-TW"/>
        </w:rPr>
        <w:t>至</w:t>
      </w:r>
      <w:r w:rsidRPr="00855B9F">
        <w:rPr>
          <w:lang w:eastAsia="zh-TW"/>
        </w:rPr>
        <w:t>4</w:t>
      </w:r>
      <w:r w:rsidRPr="00855B9F">
        <w:rPr>
          <w:lang w:eastAsia="zh-TW"/>
        </w:rPr>
        <w:t>小時不等，對礦業及製造業特別不利，</w:t>
      </w:r>
    </w:p>
    <w:p w:rsidR="00567CA8" w:rsidRPr="00855B9F" w:rsidRDefault="00567CA8" w:rsidP="00FA035E">
      <w:pPr>
        <w:pStyle w:val="a7"/>
        <w:ind w:left="945" w:hanging="709"/>
      </w:pPr>
    </w:p>
    <w:p w:rsidR="00E9014A" w:rsidRPr="00855B9F" w:rsidRDefault="00DE21DB" w:rsidP="00FA035E">
      <w:pPr>
        <w:pStyle w:val="a7"/>
        <w:ind w:left="945" w:hanging="709"/>
      </w:pPr>
      <w:r w:rsidRPr="00855B9F">
        <w:t>（八）專業人才持續外流</w:t>
      </w:r>
    </w:p>
    <w:p w:rsidR="00E9014A" w:rsidRPr="00855B9F" w:rsidRDefault="00DE21DB" w:rsidP="00FA035E">
      <w:pPr>
        <w:pStyle w:val="a8"/>
        <w:ind w:left="945" w:firstLine="472"/>
        <w:rPr>
          <w:lang w:eastAsia="zh-TW"/>
        </w:rPr>
      </w:pPr>
      <w:r w:rsidRPr="00855B9F">
        <w:rPr>
          <w:lang w:eastAsia="zh-TW"/>
        </w:rPr>
        <w:t>由於治安情況每況愈下，加上經貿政策明顯偏袒黑人，導致具專業技能之白人族群紛紛移居海外，使各行業菁英人才大量流失，南非每年約流失數以千計之優秀師資，渠等主要前往英國、澳洲、加拿大及其他國家工作，追求較高之薪資及較佳之物質生活待遇。造成南非面臨延攬所需技術人才，例如工程及數理等類科人才之嚴重困境。</w:t>
      </w:r>
    </w:p>
    <w:p w:rsidR="00E9014A" w:rsidRPr="00855B9F" w:rsidRDefault="00DE21DB" w:rsidP="00FA035E">
      <w:pPr>
        <w:pStyle w:val="a7"/>
        <w:ind w:left="945" w:hanging="709"/>
        <w:rPr>
          <w:lang w:val="en-US"/>
        </w:rPr>
      </w:pPr>
      <w:r w:rsidRPr="00855B9F">
        <w:rPr>
          <w:lang w:val="en-US"/>
        </w:rPr>
        <w:t>（</w:t>
      </w:r>
      <w:r w:rsidRPr="00855B9F">
        <w:t>九</w:t>
      </w:r>
      <w:r w:rsidRPr="00855B9F">
        <w:rPr>
          <w:lang w:val="en-US"/>
        </w:rPr>
        <w:t>）</w:t>
      </w:r>
      <w:r w:rsidRPr="00855B9F">
        <w:t>推動「就業平等法</w:t>
      </w:r>
      <w:r w:rsidRPr="00855B9F">
        <w:rPr>
          <w:lang w:val="en-US"/>
        </w:rPr>
        <w:t>（</w:t>
      </w:r>
      <w:r w:rsidRPr="00855B9F">
        <w:rPr>
          <w:lang w:val="en-US"/>
        </w:rPr>
        <w:t>Employment Equity Act, EEA</w:t>
      </w:r>
      <w:r w:rsidRPr="00855B9F">
        <w:rPr>
          <w:lang w:val="en-US"/>
        </w:rPr>
        <w:t>）</w:t>
      </w:r>
      <w:r w:rsidRPr="00855B9F">
        <w:t>」促進國家轉型</w:t>
      </w:r>
    </w:p>
    <w:p w:rsidR="00E9014A" w:rsidRPr="00855B9F" w:rsidRDefault="00DE21DB" w:rsidP="00FA035E">
      <w:pPr>
        <w:pStyle w:val="a8"/>
        <w:ind w:left="945" w:firstLine="472"/>
        <w:rPr>
          <w:lang w:eastAsia="zh-TW"/>
        </w:rPr>
      </w:pPr>
      <w:r w:rsidRPr="00855B9F">
        <w:t>南非</w:t>
      </w:r>
      <w:proofErr w:type="gramStart"/>
      <w:r w:rsidRPr="00855B9F">
        <w:t>勞動</w:t>
      </w:r>
      <w:proofErr w:type="gramEnd"/>
      <w:r w:rsidRPr="00855B9F">
        <w:t>部</w:t>
      </w:r>
      <w:proofErr w:type="gramStart"/>
      <w:r w:rsidRPr="00855B9F">
        <w:t>於</w:t>
      </w:r>
      <w:proofErr w:type="gramEnd"/>
      <w:r w:rsidRPr="00855B9F">
        <w:rPr>
          <w:lang w:eastAsia="zh-TW"/>
        </w:rPr>
        <w:t>2020</w:t>
      </w:r>
      <w:r w:rsidRPr="00855B9F">
        <w:t>年</w:t>
      </w:r>
      <w:r w:rsidRPr="00855B9F">
        <w:t>2</w:t>
      </w:r>
      <w:r w:rsidRPr="00855B9F">
        <w:t>月</w:t>
      </w:r>
      <w:r w:rsidRPr="00855B9F">
        <w:rPr>
          <w:lang w:eastAsia="zh-TW"/>
        </w:rPr>
        <w:t>推</w:t>
      </w:r>
      <w:proofErr w:type="gramStart"/>
      <w:r w:rsidRPr="00855B9F">
        <w:rPr>
          <w:lang w:eastAsia="zh-TW"/>
        </w:rPr>
        <w:t>動</w:t>
      </w:r>
      <w:proofErr w:type="gramEnd"/>
      <w:r w:rsidRPr="00855B9F">
        <w:t>「</w:t>
      </w:r>
      <w:r w:rsidRPr="00855B9F">
        <w:t>2020</w:t>
      </w:r>
      <w:r w:rsidRPr="00855B9F">
        <w:t>年就業平等法（</w:t>
      </w:r>
      <w:r w:rsidRPr="00855B9F">
        <w:t>Employment Equ</w:t>
      </w:r>
      <w:r w:rsidRPr="00855B9F">
        <w:t>i</w:t>
      </w:r>
      <w:r w:rsidRPr="00855B9F">
        <w:t>ty Act, EEA</w:t>
      </w:r>
      <w:r w:rsidRPr="00855B9F">
        <w:t>）修正法案」</w:t>
      </w:r>
      <w:r w:rsidRPr="00855B9F">
        <w:rPr>
          <w:rFonts w:cs="MS Gothic"/>
        </w:rPr>
        <w:t>提出特定部門之就業平等目</w:t>
      </w:r>
      <w:proofErr w:type="gramStart"/>
      <w:r w:rsidRPr="00855B9F">
        <w:rPr>
          <w:rFonts w:cs="MS Gothic"/>
        </w:rPr>
        <w:t>標</w:t>
      </w:r>
      <w:proofErr w:type="gramEnd"/>
      <w:r w:rsidRPr="00855B9F">
        <w:rPr>
          <w:rFonts w:cs="MS Gothic"/>
        </w:rPr>
        <w:t>。</w:t>
      </w:r>
      <w:r w:rsidRPr="00855B9F">
        <w:rPr>
          <w:lang w:eastAsia="zh-TW"/>
        </w:rPr>
        <w:t>公司營運予以社會主義化，干涉民營企業之人才聘僱，南非之投資環境</w:t>
      </w:r>
      <w:proofErr w:type="gramStart"/>
      <w:r w:rsidRPr="00855B9F">
        <w:rPr>
          <w:lang w:eastAsia="zh-TW"/>
        </w:rPr>
        <w:t>恐</w:t>
      </w:r>
      <w:proofErr w:type="gramEnd"/>
      <w:r w:rsidRPr="00855B9F">
        <w:rPr>
          <w:lang w:eastAsia="zh-TW"/>
        </w:rPr>
        <w:t>惡化。</w:t>
      </w:r>
    </w:p>
    <w:p w:rsidR="00E9014A" w:rsidRPr="00855B9F" w:rsidRDefault="00E9014A" w:rsidP="00BE215B">
      <w:pPr>
        <w:ind w:firstLine="472"/>
        <w:rPr>
          <w:lang w:eastAsia="zh-TW"/>
        </w:rPr>
      </w:pPr>
    </w:p>
    <w:p w:rsidR="0059738A" w:rsidRPr="00855B9F" w:rsidRDefault="0059738A" w:rsidP="00BE215B">
      <w:pPr>
        <w:ind w:firstLine="472"/>
        <w:rPr>
          <w:lang w:eastAsia="zh-TW"/>
        </w:rPr>
      </w:pPr>
    </w:p>
    <w:p w:rsidR="0059738A" w:rsidRPr="00855B9F" w:rsidRDefault="0059738A" w:rsidP="00BE215B">
      <w:pPr>
        <w:ind w:firstLine="472"/>
        <w:rPr>
          <w:lang w:eastAsia="zh-TW"/>
        </w:rPr>
      </w:pPr>
      <w:r w:rsidRPr="00855B9F">
        <w:rPr>
          <w:lang w:eastAsia="zh-TW"/>
        </w:rPr>
        <w:br w:type="column"/>
      </w:r>
    </w:p>
    <w:p w:rsidR="00E9014A" w:rsidRPr="00855B9F" w:rsidRDefault="00E9014A">
      <w:pPr>
        <w:widowControl/>
        <w:overflowPunct/>
        <w:autoSpaceDE/>
        <w:ind w:firstLine="472"/>
        <w:jc w:val="left"/>
        <w:rPr>
          <w:rFonts w:eastAsia="新細明體"/>
          <w:lang w:eastAsia="zh-TW"/>
        </w:rPr>
        <w:sectPr w:rsidR="00E9014A" w:rsidRPr="00855B9F" w:rsidSect="00FA035E">
          <w:headerReference w:type="even" r:id="rId31"/>
          <w:headerReference w:type="default" r:id="rId32"/>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6" w:name="_Toc42736000"/>
      <w:bookmarkStart w:id="7" w:name="_Toc74866611"/>
      <w:r w:rsidRPr="00855B9F">
        <w:t>第參章　外商在當地經營現況及投資機會</w:t>
      </w:r>
      <w:bookmarkEnd w:id="6"/>
      <w:bookmarkEnd w:id="7"/>
    </w:p>
    <w:p w:rsidR="00E9014A" w:rsidRPr="00855B9F" w:rsidRDefault="00DE21DB" w:rsidP="00FA035E">
      <w:pPr>
        <w:pStyle w:val="a4"/>
        <w:spacing w:before="257" w:after="257"/>
        <w:ind w:left="632" w:hanging="632"/>
      </w:pPr>
      <w:r w:rsidRPr="00855B9F">
        <w:t>一、外商在當地經營現況</w:t>
      </w:r>
    </w:p>
    <w:p w:rsidR="00E9014A" w:rsidRPr="00855B9F" w:rsidRDefault="00DE21DB" w:rsidP="00567CA8">
      <w:pPr>
        <w:pStyle w:val="a7"/>
        <w:ind w:left="945" w:hanging="709"/>
      </w:pPr>
      <w:r w:rsidRPr="00855B9F">
        <w:t>（一）南非由於白人移民與歐洲國家關係密切，故外人直接投資仍以歐美國家為主，依次為英國、德國、其他歐洲國家、美國及亞洲國家。外人投資行業以金融保險地產及商業服務居首，其次為採礦、製造業、零售餐飲及交通運輸等。</w:t>
      </w:r>
      <w:r w:rsidR="0000195E" w:rsidRPr="00855B9F">
        <w:t>依據聯合國貿易暨發展會議（</w:t>
      </w:r>
      <w:r w:rsidR="0000195E" w:rsidRPr="00855B9F">
        <w:t>UNCTAD</w:t>
      </w:r>
      <w:r w:rsidR="0000195E" w:rsidRPr="00855B9F">
        <w:t>）報告顯示，</w:t>
      </w:r>
      <w:r w:rsidR="0000195E" w:rsidRPr="00855B9F">
        <w:t>20</w:t>
      </w:r>
      <w:r w:rsidR="0000195E" w:rsidRPr="00855B9F">
        <w:rPr>
          <w:rFonts w:hint="eastAsia"/>
        </w:rPr>
        <w:t>2</w:t>
      </w:r>
      <w:r w:rsidR="00954A38" w:rsidRPr="00855B9F">
        <w:t>1</w:t>
      </w:r>
      <w:r w:rsidR="0000195E" w:rsidRPr="00855B9F">
        <w:t>年南非外人投資達</w:t>
      </w:r>
      <w:r w:rsidR="00954A38" w:rsidRPr="00855B9F">
        <w:t>408</w:t>
      </w:r>
      <w:r w:rsidR="0000195E" w:rsidRPr="00855B9F">
        <w:t>億美元，</w:t>
      </w:r>
      <w:r w:rsidR="00954A38" w:rsidRPr="00855B9F">
        <w:rPr>
          <w:rFonts w:hint="eastAsia"/>
        </w:rPr>
        <w:t>主要投資來源為歐洲國家如英國、荷蘭、比利時、德國和盧森堡，及美國、日本、中國大陸與澳洲，大部分投資流向金融、礦業、製造、運輸與零售業。</w:t>
      </w:r>
    </w:p>
    <w:p w:rsidR="00E9014A" w:rsidRPr="00855B9F" w:rsidRDefault="00DE21DB" w:rsidP="00A8656E">
      <w:pPr>
        <w:pStyle w:val="a7"/>
        <w:ind w:left="945" w:hanging="709"/>
      </w:pPr>
      <w:r w:rsidRPr="00855B9F">
        <w:t>（二）近年來中國大陸經濟發展快速，加上對非洲能源礦產需求大增，因此中國大陸在南非的投資急速成長。依據中國大陸政府統計，南非是中國大陸企業對非洲投資之第</w:t>
      </w:r>
      <w:r w:rsidRPr="00855B9F">
        <w:t>1</w:t>
      </w:r>
      <w:r w:rsidRPr="00855B9F">
        <w:t>大目的地，中國大陸到南非投資各類企業已超過</w:t>
      </w:r>
      <w:r w:rsidRPr="00855B9F">
        <w:t>300</w:t>
      </w:r>
      <w:r w:rsidRPr="00855B9F">
        <w:t>家，其中大型</w:t>
      </w:r>
      <w:r w:rsidR="00A8656E" w:rsidRPr="00855B9F">
        <w:rPr>
          <w:rFonts w:hint="eastAsia"/>
        </w:rPr>
        <w:t>陸</w:t>
      </w:r>
      <w:r w:rsidRPr="00855B9F">
        <w:t>資企業達到</w:t>
      </w:r>
      <w:r w:rsidR="00A8656E" w:rsidRPr="00855B9F">
        <w:rPr>
          <w:rFonts w:hint="eastAsia"/>
        </w:rPr>
        <w:t>142</w:t>
      </w:r>
      <w:r w:rsidRPr="00855B9F">
        <w:t>家，產業包括礦業、服務業、製造業、金融、能源等多個領域。目前在南非投資之中國大陸企業約有數百家，華為、海信、建設銀行等經營得非常好，以海信而言，在南非電器行業裡為數一數二。</w:t>
      </w:r>
      <w:proofErr w:type="gramStart"/>
      <w:r w:rsidRPr="00855B9F">
        <w:t>此外，</w:t>
      </w:r>
      <w:proofErr w:type="gramEnd"/>
      <w:r w:rsidRPr="00855B9F">
        <w:t>中國大陸亦在南非農業製造業及採礦業等領域進行</w:t>
      </w:r>
      <w:r w:rsidR="000729B2" w:rsidRPr="00855B9F">
        <w:t>很多投資，但因治安問題，在南非的中國大陸民營企業相對於過去已</w:t>
      </w:r>
      <w:r w:rsidRPr="00855B9F">
        <w:t>減少，</w:t>
      </w:r>
      <w:r w:rsidR="000729B2" w:rsidRPr="00855B9F">
        <w:rPr>
          <w:rFonts w:hint="eastAsia"/>
        </w:rPr>
        <w:t>且</w:t>
      </w:r>
      <w:r w:rsidR="000729B2" w:rsidRPr="00855B9F">
        <w:t>不少</w:t>
      </w:r>
      <w:r w:rsidR="000729B2" w:rsidRPr="00855B9F">
        <w:rPr>
          <w:rFonts w:hint="eastAsia"/>
        </w:rPr>
        <w:t>陸資企業在</w:t>
      </w:r>
      <w:proofErr w:type="gramStart"/>
      <w:r w:rsidR="000729B2" w:rsidRPr="00855B9F">
        <w:rPr>
          <w:rFonts w:hint="eastAsia"/>
        </w:rPr>
        <w:t>斐</w:t>
      </w:r>
      <w:proofErr w:type="gramEnd"/>
      <w:r w:rsidRPr="00855B9F">
        <w:t>虧損。</w:t>
      </w:r>
    </w:p>
    <w:p w:rsidR="00E9014A" w:rsidRPr="00855B9F" w:rsidRDefault="00DE21DB" w:rsidP="00FA035E">
      <w:pPr>
        <w:pStyle w:val="a4"/>
        <w:pageBreakBefore/>
        <w:spacing w:before="257" w:after="257"/>
        <w:ind w:left="632" w:hanging="632"/>
      </w:pPr>
      <w:r w:rsidRPr="00855B9F">
        <w:t>二、</w:t>
      </w:r>
      <w:proofErr w:type="gramStart"/>
      <w:r w:rsidRPr="00855B9F">
        <w:t>臺</w:t>
      </w:r>
      <w:proofErr w:type="gramEnd"/>
      <w:r w:rsidRPr="00855B9F">
        <w:t>商在當地經營現況</w:t>
      </w:r>
    </w:p>
    <w:p w:rsidR="00E9014A" w:rsidRPr="00855B9F" w:rsidRDefault="00DE21DB">
      <w:pPr>
        <w:ind w:firstLine="472"/>
        <w:rPr>
          <w:lang w:eastAsia="zh-TW"/>
        </w:rPr>
      </w:pPr>
      <w:r w:rsidRPr="00855B9F">
        <w:rPr>
          <w:lang w:eastAsia="zh-TW"/>
        </w:rPr>
        <w:t>大部分</w:t>
      </w:r>
      <w:proofErr w:type="gramStart"/>
      <w:r w:rsidRPr="00855B9F">
        <w:rPr>
          <w:lang w:eastAsia="zh-TW"/>
        </w:rPr>
        <w:t>臺</w:t>
      </w:r>
      <w:proofErr w:type="gramEnd"/>
      <w:r w:rsidRPr="00855B9F">
        <w:rPr>
          <w:lang w:eastAsia="zh-TW"/>
        </w:rPr>
        <w:t>商於</w:t>
      </w:r>
      <w:r w:rsidRPr="00855B9F">
        <w:rPr>
          <w:lang w:eastAsia="zh-TW"/>
        </w:rPr>
        <w:t>1994</w:t>
      </w:r>
      <w:r w:rsidRPr="00855B9F">
        <w:rPr>
          <w:lang w:eastAsia="zh-TW"/>
        </w:rPr>
        <w:t>年南非新政府成立之前即已來</w:t>
      </w:r>
      <w:proofErr w:type="gramStart"/>
      <w:r w:rsidRPr="00855B9F">
        <w:rPr>
          <w:lang w:eastAsia="zh-TW"/>
        </w:rPr>
        <w:t>斐</w:t>
      </w:r>
      <w:proofErr w:type="gramEnd"/>
      <w:r w:rsidRPr="00855B9F">
        <w:rPr>
          <w:lang w:eastAsia="zh-TW"/>
        </w:rPr>
        <w:t>投資，以中小型企業為主。</w:t>
      </w:r>
      <w:r w:rsidRPr="00855B9F">
        <w:rPr>
          <w:lang w:eastAsia="zh-TW"/>
        </w:rPr>
        <w:t>1994</w:t>
      </w:r>
      <w:r w:rsidRPr="00855B9F">
        <w:rPr>
          <w:lang w:eastAsia="zh-TW"/>
        </w:rPr>
        <w:t>年南非新政府成立，並於</w:t>
      </w:r>
      <w:r w:rsidRPr="00855B9F">
        <w:rPr>
          <w:lang w:eastAsia="zh-TW"/>
        </w:rPr>
        <w:t>1998</w:t>
      </w:r>
      <w:r w:rsidRPr="00855B9F">
        <w:rPr>
          <w:lang w:eastAsia="zh-TW"/>
        </w:rPr>
        <w:t>年與我國斷交後，我廠商赴</w:t>
      </w:r>
      <w:proofErr w:type="gramStart"/>
      <w:r w:rsidRPr="00855B9F">
        <w:rPr>
          <w:lang w:eastAsia="zh-TW"/>
        </w:rPr>
        <w:t>斐</w:t>
      </w:r>
      <w:proofErr w:type="gramEnd"/>
      <w:r w:rsidRPr="00855B9F">
        <w:rPr>
          <w:lang w:eastAsia="zh-TW"/>
        </w:rPr>
        <w:t>之新投資案極少。</w:t>
      </w:r>
      <w:proofErr w:type="gramStart"/>
      <w:r w:rsidRPr="00855B9F">
        <w:rPr>
          <w:lang w:eastAsia="zh-TW"/>
        </w:rPr>
        <w:t>1990</w:t>
      </w:r>
      <w:proofErr w:type="gramEnd"/>
      <w:r w:rsidRPr="00855B9F">
        <w:rPr>
          <w:lang w:eastAsia="zh-TW"/>
        </w:rPr>
        <w:t>年代在南非投資之</w:t>
      </w:r>
      <w:proofErr w:type="gramStart"/>
      <w:r w:rsidRPr="00855B9F">
        <w:rPr>
          <w:lang w:eastAsia="zh-TW"/>
        </w:rPr>
        <w:t>臺</w:t>
      </w:r>
      <w:proofErr w:type="gramEnd"/>
      <w:r w:rsidRPr="00855B9F">
        <w:rPr>
          <w:lang w:eastAsia="zh-TW"/>
        </w:rPr>
        <w:t>商曾高達</w:t>
      </w:r>
      <w:r w:rsidRPr="00855B9F">
        <w:rPr>
          <w:lang w:eastAsia="zh-TW"/>
        </w:rPr>
        <w:t>2,000</w:t>
      </w:r>
      <w:r w:rsidRPr="00855B9F">
        <w:rPr>
          <w:lang w:eastAsia="zh-TW"/>
        </w:rPr>
        <w:t>家，但由於南非勞工薪資每年不斷提高、罷工事件迭起、電價大幅上揚、政府效率</w:t>
      </w:r>
      <w:proofErr w:type="gramStart"/>
      <w:r w:rsidRPr="00855B9F">
        <w:rPr>
          <w:lang w:eastAsia="zh-TW"/>
        </w:rPr>
        <w:t>不</w:t>
      </w:r>
      <w:proofErr w:type="gramEnd"/>
      <w:r w:rsidRPr="00855B9F">
        <w:rPr>
          <w:lang w:eastAsia="zh-TW"/>
        </w:rPr>
        <w:t>彰、以及治安不佳等因素導致</w:t>
      </w:r>
      <w:proofErr w:type="gramStart"/>
      <w:r w:rsidRPr="00855B9F">
        <w:rPr>
          <w:lang w:eastAsia="zh-TW"/>
        </w:rPr>
        <w:t>臺</w:t>
      </w:r>
      <w:proofErr w:type="gramEnd"/>
      <w:r w:rsidRPr="00855B9F">
        <w:rPr>
          <w:lang w:eastAsia="zh-TW"/>
        </w:rPr>
        <w:t>商在斐投資風險提升，過去</w:t>
      </w:r>
      <w:r w:rsidRPr="00855B9F">
        <w:rPr>
          <w:lang w:eastAsia="zh-TW"/>
        </w:rPr>
        <w:t>20</w:t>
      </w:r>
      <w:r w:rsidRPr="00855B9F">
        <w:rPr>
          <w:lang w:eastAsia="zh-TW"/>
        </w:rPr>
        <w:t>年</w:t>
      </w:r>
      <w:proofErr w:type="gramStart"/>
      <w:r w:rsidRPr="00855B9F">
        <w:rPr>
          <w:lang w:eastAsia="zh-TW"/>
        </w:rPr>
        <w:t>臺</w:t>
      </w:r>
      <w:proofErr w:type="gramEnd"/>
      <w:r w:rsidRPr="00855B9F">
        <w:rPr>
          <w:lang w:eastAsia="zh-TW"/>
        </w:rPr>
        <w:t>商不斷從南非遷廠或撤資，至今僅存約</w:t>
      </w:r>
      <w:r w:rsidRPr="00855B9F">
        <w:rPr>
          <w:lang w:eastAsia="zh-TW"/>
        </w:rPr>
        <w:t>450</w:t>
      </w:r>
      <w:r w:rsidRPr="00855B9F">
        <w:rPr>
          <w:lang w:eastAsia="zh-TW"/>
        </w:rPr>
        <w:t>家，總投資金額約</w:t>
      </w:r>
      <w:r w:rsidRPr="00855B9F">
        <w:rPr>
          <w:lang w:eastAsia="zh-TW"/>
        </w:rPr>
        <w:t>20</w:t>
      </w:r>
      <w:r w:rsidRPr="00855B9F">
        <w:rPr>
          <w:lang w:eastAsia="zh-TW"/>
        </w:rPr>
        <w:t>億美元。我在南非現有</w:t>
      </w:r>
      <w:proofErr w:type="gramStart"/>
      <w:r w:rsidRPr="00855B9F">
        <w:rPr>
          <w:lang w:eastAsia="zh-TW"/>
        </w:rPr>
        <w:t>臺</w:t>
      </w:r>
      <w:proofErr w:type="gramEnd"/>
      <w:r w:rsidRPr="00855B9F">
        <w:rPr>
          <w:lang w:eastAsia="zh-TW"/>
        </w:rPr>
        <w:t>商及僑民組織，較具規模及代表性者為非洲臺灣商會聯合總會，其整合南非豪登省、約堡、自由省、那他省、北開普省、大新堡、東開普省、開普敦等</w:t>
      </w:r>
      <w:r w:rsidRPr="00855B9F">
        <w:rPr>
          <w:lang w:eastAsia="zh-TW"/>
        </w:rPr>
        <w:t>8</w:t>
      </w:r>
      <w:r w:rsidRPr="00855B9F">
        <w:rPr>
          <w:lang w:eastAsia="zh-TW"/>
        </w:rPr>
        <w:t>個分會，以及賴索托、</w:t>
      </w:r>
      <w:proofErr w:type="gramStart"/>
      <w:r w:rsidRPr="00855B9F">
        <w:rPr>
          <w:lang w:eastAsia="zh-TW"/>
        </w:rPr>
        <w:t>史瓦帝尼</w:t>
      </w:r>
      <w:proofErr w:type="gramEnd"/>
      <w:r w:rsidRPr="00855B9F">
        <w:rPr>
          <w:lang w:eastAsia="zh-TW"/>
        </w:rPr>
        <w:t>、</w:t>
      </w:r>
      <w:proofErr w:type="gramStart"/>
      <w:r w:rsidRPr="00855B9F">
        <w:rPr>
          <w:lang w:eastAsia="zh-TW"/>
        </w:rPr>
        <w:t>迦</w:t>
      </w:r>
      <w:proofErr w:type="gramEnd"/>
      <w:r w:rsidRPr="00855B9F">
        <w:rPr>
          <w:lang w:eastAsia="zh-TW"/>
        </w:rPr>
        <w:t>納、</w:t>
      </w:r>
      <w:proofErr w:type="gramStart"/>
      <w:r w:rsidRPr="00855B9F">
        <w:rPr>
          <w:lang w:eastAsia="zh-TW"/>
        </w:rPr>
        <w:t>象牙海案</w:t>
      </w:r>
      <w:proofErr w:type="gramEnd"/>
      <w:r w:rsidRPr="00855B9F">
        <w:rPr>
          <w:lang w:eastAsia="zh-TW"/>
        </w:rPr>
        <w:t>、馬拉威</w:t>
      </w:r>
      <w:r w:rsidR="00224F11" w:rsidRPr="00855B9F">
        <w:rPr>
          <w:rFonts w:hint="eastAsia"/>
          <w:lang w:eastAsia="zh-TW"/>
        </w:rPr>
        <w:t>、烏干達、納米比亞、坦尚尼亞、奈及利亞、肯亞、模里西斯</w:t>
      </w:r>
      <w:r w:rsidRPr="00855B9F">
        <w:rPr>
          <w:lang w:eastAsia="zh-TW"/>
        </w:rPr>
        <w:t>等</w:t>
      </w:r>
      <w:proofErr w:type="gramStart"/>
      <w:r w:rsidRPr="00855B9F">
        <w:rPr>
          <w:lang w:eastAsia="zh-TW"/>
        </w:rPr>
        <w:t>臺</w:t>
      </w:r>
      <w:proofErr w:type="gramEnd"/>
      <w:r w:rsidRPr="00855B9F">
        <w:rPr>
          <w:lang w:eastAsia="zh-TW"/>
        </w:rPr>
        <w:t>商會；非洲臺灣商會聯合總會每年定期於南非舉辦交流活動以促進</w:t>
      </w:r>
      <w:proofErr w:type="gramStart"/>
      <w:r w:rsidRPr="00855B9F">
        <w:rPr>
          <w:lang w:eastAsia="zh-TW"/>
        </w:rPr>
        <w:t>臺</w:t>
      </w:r>
      <w:proofErr w:type="gramEnd"/>
      <w:r w:rsidRPr="00855B9F">
        <w:rPr>
          <w:lang w:eastAsia="zh-TW"/>
        </w:rPr>
        <w:t>商在非洲發展。</w:t>
      </w:r>
    </w:p>
    <w:p w:rsidR="00E9014A" w:rsidRPr="00855B9F" w:rsidRDefault="00DE21DB">
      <w:pPr>
        <w:ind w:firstLine="472"/>
        <w:rPr>
          <w:lang w:eastAsia="zh-TW"/>
        </w:rPr>
      </w:pPr>
      <w:r w:rsidRPr="00855B9F">
        <w:rPr>
          <w:lang w:eastAsia="zh-TW"/>
        </w:rPr>
        <w:t>據估計</w:t>
      </w:r>
      <w:proofErr w:type="gramStart"/>
      <w:r w:rsidRPr="00855B9F">
        <w:rPr>
          <w:lang w:eastAsia="zh-TW"/>
        </w:rPr>
        <w:t>臺</w:t>
      </w:r>
      <w:proofErr w:type="gramEnd"/>
      <w:r w:rsidRPr="00855B9F">
        <w:rPr>
          <w:lang w:eastAsia="zh-TW"/>
        </w:rPr>
        <w:t>商在南非僱用員工總人數約</w:t>
      </w:r>
      <w:r w:rsidRPr="00855B9F">
        <w:rPr>
          <w:rFonts w:eastAsia="新細明體"/>
          <w:lang w:eastAsia="zh-TW"/>
        </w:rPr>
        <w:t>4</w:t>
      </w:r>
      <w:r w:rsidRPr="00855B9F">
        <w:rPr>
          <w:lang w:eastAsia="zh-TW"/>
        </w:rPr>
        <w:t>萬人。投資產業，多數為汽車組裝、成衣業、毛衣編織業、一般塑膠製品業、製鞋業、電子及電器等製造業為主。</w:t>
      </w:r>
      <w:r w:rsidRPr="00855B9F">
        <w:rPr>
          <w:lang w:eastAsia="zh-TW"/>
        </w:rPr>
        <w:t xml:space="preserve"> </w:t>
      </w:r>
      <w:r w:rsidRPr="00855B9F">
        <w:rPr>
          <w:lang w:eastAsia="zh-TW"/>
        </w:rPr>
        <w:t>其餘為經營零售、珠寶販賣、房地產、餐飲、個人融資、旅行社、小型超市等商業與服務業。另亦有從事蘭花、果園、蔬菜種植、水產養殖等農業。在製造業中，</w:t>
      </w:r>
      <w:proofErr w:type="gramStart"/>
      <w:r w:rsidRPr="00855B9F">
        <w:rPr>
          <w:lang w:eastAsia="zh-TW"/>
        </w:rPr>
        <w:t>臺</w:t>
      </w:r>
      <w:proofErr w:type="gramEnd"/>
      <w:r w:rsidRPr="00855B9F">
        <w:rPr>
          <w:lang w:eastAsia="zh-TW"/>
        </w:rPr>
        <w:t>商從事紡織成衣業家數較多，具重要地位，目前全南非經營紡織成衣業</w:t>
      </w:r>
      <w:proofErr w:type="gramStart"/>
      <w:r w:rsidRPr="00855B9F">
        <w:rPr>
          <w:lang w:eastAsia="zh-TW"/>
        </w:rPr>
        <w:t>臺</w:t>
      </w:r>
      <w:proofErr w:type="gramEnd"/>
      <w:r w:rsidRPr="00855B9F">
        <w:rPr>
          <w:lang w:eastAsia="zh-TW"/>
        </w:rPr>
        <w:t>商約有</w:t>
      </w:r>
      <w:r w:rsidRPr="00855B9F">
        <w:rPr>
          <w:lang w:eastAsia="zh-TW"/>
        </w:rPr>
        <w:t>60</w:t>
      </w:r>
      <w:r w:rsidRPr="00855B9F">
        <w:rPr>
          <w:lang w:eastAsia="zh-TW"/>
        </w:rPr>
        <w:t>家，主要分布於大新堡、德班、</w:t>
      </w:r>
      <w:r w:rsidRPr="00855B9F">
        <w:rPr>
          <w:lang w:eastAsia="zh-TW"/>
        </w:rPr>
        <w:t>Ladysmith</w:t>
      </w:r>
      <w:r w:rsidRPr="00855B9F">
        <w:rPr>
          <w:lang w:eastAsia="zh-TW"/>
        </w:rPr>
        <w:t>、東倫敦等地，僱用工人總數超過</w:t>
      </w:r>
      <w:r w:rsidRPr="00855B9F">
        <w:rPr>
          <w:lang w:eastAsia="zh-TW"/>
        </w:rPr>
        <w:t>5,000</w:t>
      </w:r>
      <w:r w:rsidRPr="00855B9F">
        <w:rPr>
          <w:lang w:eastAsia="zh-TW"/>
        </w:rPr>
        <w:t>人，其中德隆及台元紡織較具規模，各僱用員工約</w:t>
      </w:r>
      <w:r w:rsidRPr="00855B9F">
        <w:rPr>
          <w:lang w:eastAsia="zh-TW"/>
        </w:rPr>
        <w:t>1,200</w:t>
      </w:r>
      <w:r w:rsidRPr="00855B9F">
        <w:rPr>
          <w:lang w:eastAsia="zh-TW"/>
        </w:rPr>
        <w:t>人及</w:t>
      </w:r>
      <w:r w:rsidRPr="00855B9F">
        <w:rPr>
          <w:lang w:eastAsia="zh-TW"/>
        </w:rPr>
        <w:t>800</w:t>
      </w:r>
      <w:r w:rsidRPr="00855B9F">
        <w:rPr>
          <w:lang w:eastAsia="zh-TW"/>
        </w:rPr>
        <w:t>人。</w:t>
      </w:r>
    </w:p>
    <w:p w:rsidR="00E9014A" w:rsidRPr="00855B9F" w:rsidRDefault="00DE21DB">
      <w:pPr>
        <w:ind w:firstLine="472"/>
        <w:rPr>
          <w:lang w:eastAsia="zh-TW"/>
        </w:rPr>
      </w:pPr>
      <w:r w:rsidRPr="00855B9F">
        <w:rPr>
          <w:lang w:eastAsia="zh-TW"/>
        </w:rPr>
        <w:t>南非</w:t>
      </w:r>
      <w:proofErr w:type="gramStart"/>
      <w:r w:rsidRPr="00855B9F">
        <w:rPr>
          <w:lang w:eastAsia="zh-TW"/>
        </w:rPr>
        <w:t>臺</w:t>
      </w:r>
      <w:proofErr w:type="gramEnd"/>
      <w:r w:rsidRPr="00855B9F">
        <w:rPr>
          <w:lang w:eastAsia="zh-TW"/>
        </w:rPr>
        <w:t>商大部分集中在約翰尼斯堡、德班、布魯芳登、大新堡、東倫敦，以及開普敦（漁業及貿易業）等地區，主要</w:t>
      </w:r>
      <w:proofErr w:type="gramStart"/>
      <w:r w:rsidRPr="00855B9F">
        <w:rPr>
          <w:lang w:eastAsia="zh-TW"/>
        </w:rPr>
        <w:t>臺</w:t>
      </w:r>
      <w:proofErr w:type="gramEnd"/>
      <w:r w:rsidRPr="00855B9F">
        <w:rPr>
          <w:lang w:eastAsia="zh-TW"/>
        </w:rPr>
        <w:t>商包含</w:t>
      </w:r>
      <w:r w:rsidR="00AA5B38" w:rsidRPr="00855B9F">
        <w:rPr>
          <w:lang w:eastAsia="zh-TW"/>
        </w:rPr>
        <w:t>臺</w:t>
      </w:r>
      <w:r w:rsidRPr="00855B9F">
        <w:rPr>
          <w:lang w:eastAsia="zh-TW"/>
        </w:rPr>
        <w:t>灣銀行、長榮海運、</w:t>
      </w:r>
      <w:r w:rsidRPr="00855B9F">
        <w:rPr>
          <w:lang w:eastAsia="zh-TW"/>
        </w:rPr>
        <w:t>ASUS</w:t>
      </w:r>
      <w:r w:rsidRPr="00855B9F">
        <w:rPr>
          <w:lang w:eastAsia="zh-TW"/>
        </w:rPr>
        <w:t>、台元紡織在南非均設有據點，另旅</w:t>
      </w:r>
      <w:proofErr w:type="gramStart"/>
      <w:r w:rsidRPr="00855B9F">
        <w:rPr>
          <w:lang w:eastAsia="zh-TW"/>
        </w:rPr>
        <w:t>斐臺</w:t>
      </w:r>
      <w:proofErr w:type="gramEnd"/>
      <w:r w:rsidRPr="00855B9F">
        <w:rPr>
          <w:lang w:eastAsia="zh-TW"/>
        </w:rPr>
        <w:t>商亦投資成立</w:t>
      </w:r>
      <w:r w:rsidRPr="00855B9F">
        <w:rPr>
          <w:lang w:eastAsia="zh-TW"/>
        </w:rPr>
        <w:t>Sterling</w:t>
      </w:r>
      <w:r w:rsidRPr="00855B9F">
        <w:rPr>
          <w:lang w:eastAsia="zh-TW"/>
        </w:rPr>
        <w:t>汽車零配件公司、南洋電纜公司</w:t>
      </w:r>
      <w:r w:rsidR="00CA2CDB" w:rsidRPr="00855B9F">
        <w:rPr>
          <w:lang w:eastAsia="zh-TW"/>
        </w:rPr>
        <w:t>（</w:t>
      </w:r>
      <w:r w:rsidRPr="00855B9F">
        <w:rPr>
          <w:lang w:eastAsia="zh-TW"/>
        </w:rPr>
        <w:t>South Ocean</w:t>
      </w:r>
      <w:r w:rsidR="00CA2CDB" w:rsidRPr="00855B9F">
        <w:rPr>
          <w:lang w:eastAsia="zh-TW"/>
        </w:rPr>
        <w:t>）</w:t>
      </w:r>
      <w:r w:rsidRPr="00855B9F">
        <w:rPr>
          <w:lang w:eastAsia="zh-TW"/>
        </w:rPr>
        <w:t>及南非第</w:t>
      </w:r>
      <w:r w:rsidRPr="00855B9F">
        <w:rPr>
          <w:lang w:eastAsia="zh-TW"/>
        </w:rPr>
        <w:t>1</w:t>
      </w:r>
      <w:r w:rsidRPr="00855B9F">
        <w:rPr>
          <w:lang w:eastAsia="zh-TW"/>
        </w:rPr>
        <w:t>大電腦公司</w:t>
      </w:r>
      <w:r w:rsidRPr="00855B9F">
        <w:rPr>
          <w:lang w:eastAsia="zh-TW"/>
        </w:rPr>
        <w:t>Mustek</w:t>
      </w:r>
      <w:r w:rsidRPr="00855B9F">
        <w:rPr>
          <w:lang w:eastAsia="zh-TW"/>
        </w:rPr>
        <w:t>銷售南非市場，其中</w:t>
      </w:r>
      <w:r w:rsidRPr="00855B9F">
        <w:rPr>
          <w:lang w:eastAsia="zh-TW"/>
        </w:rPr>
        <w:t>South Ocean</w:t>
      </w:r>
      <w:r w:rsidRPr="00855B9F">
        <w:rPr>
          <w:lang w:eastAsia="zh-TW"/>
        </w:rPr>
        <w:t>及</w:t>
      </w:r>
      <w:r w:rsidRPr="00855B9F">
        <w:rPr>
          <w:lang w:eastAsia="zh-TW"/>
        </w:rPr>
        <w:t>Mustek</w:t>
      </w:r>
      <w:r w:rsidRPr="00855B9F">
        <w:rPr>
          <w:lang w:eastAsia="zh-TW"/>
        </w:rPr>
        <w:t>皆為約堡證交所上市公司，最近一次投資案為中興電工</w:t>
      </w:r>
      <w:r w:rsidR="00CA2CDB" w:rsidRPr="00855B9F">
        <w:rPr>
          <w:lang w:eastAsia="zh-TW"/>
        </w:rPr>
        <w:t>（</w:t>
      </w:r>
      <w:r w:rsidRPr="00855B9F">
        <w:rPr>
          <w:lang w:eastAsia="zh-TW"/>
        </w:rPr>
        <w:t>CHEM Group</w:t>
      </w:r>
      <w:r w:rsidR="00CA2CDB" w:rsidRPr="00855B9F">
        <w:rPr>
          <w:lang w:eastAsia="zh-TW"/>
        </w:rPr>
        <w:t>）</w:t>
      </w:r>
      <w:r w:rsidRPr="00855B9F">
        <w:rPr>
          <w:lang w:eastAsia="zh-TW"/>
        </w:rPr>
        <w:t>在南非</w:t>
      </w:r>
      <w:r w:rsidRPr="00855B9F">
        <w:rPr>
          <w:lang w:eastAsia="zh-TW"/>
        </w:rPr>
        <w:t>Dube</w:t>
      </w:r>
      <w:r w:rsidRPr="00855B9F">
        <w:rPr>
          <w:lang w:eastAsia="zh-TW"/>
        </w:rPr>
        <w:t>經濟特區投資設廠生產氫燃料電池，供應南非及非洲市場。在南非其他鄰近國家如</w:t>
      </w:r>
      <w:proofErr w:type="gramStart"/>
      <w:r w:rsidRPr="00855B9F">
        <w:rPr>
          <w:lang w:eastAsia="zh-TW"/>
        </w:rPr>
        <w:t>史瓦帝尼</w:t>
      </w:r>
      <w:proofErr w:type="gramEnd"/>
      <w:r w:rsidRPr="00855B9F">
        <w:rPr>
          <w:lang w:eastAsia="zh-TW"/>
        </w:rPr>
        <w:t>、賴索托、波札那、馬拉威、莫三比克及納米比亞等國，均有</w:t>
      </w:r>
      <w:proofErr w:type="gramStart"/>
      <w:r w:rsidRPr="00855B9F">
        <w:rPr>
          <w:lang w:eastAsia="zh-TW"/>
        </w:rPr>
        <w:t>臺</w:t>
      </w:r>
      <w:proofErr w:type="gramEnd"/>
      <w:r w:rsidRPr="00855B9F">
        <w:rPr>
          <w:lang w:eastAsia="zh-TW"/>
        </w:rPr>
        <w:t>商投資，總數約有</w:t>
      </w:r>
      <w:r w:rsidRPr="00855B9F">
        <w:rPr>
          <w:lang w:eastAsia="zh-TW"/>
        </w:rPr>
        <w:t>200</w:t>
      </w:r>
      <w:r w:rsidRPr="00855B9F">
        <w:rPr>
          <w:lang w:eastAsia="zh-TW"/>
        </w:rPr>
        <w:t>餘家。</w:t>
      </w:r>
    </w:p>
    <w:p w:rsidR="00E9014A" w:rsidRPr="00855B9F" w:rsidRDefault="00DE21DB" w:rsidP="00BE215B">
      <w:pPr>
        <w:pStyle w:val="a4"/>
        <w:spacing w:before="257" w:after="257"/>
        <w:ind w:left="632" w:hanging="632"/>
      </w:pPr>
      <w:r w:rsidRPr="00855B9F">
        <w:t>三、投資機會</w:t>
      </w:r>
    </w:p>
    <w:p w:rsidR="00E9014A" w:rsidRPr="00855B9F" w:rsidRDefault="00DE21DB" w:rsidP="00FA035E">
      <w:pPr>
        <w:pStyle w:val="a7"/>
        <w:ind w:left="945" w:hanging="709"/>
      </w:pPr>
      <w:r w:rsidRPr="00855B9F">
        <w:t>（一）汽車零組件業</w:t>
      </w:r>
    </w:p>
    <w:p w:rsidR="00E9014A" w:rsidRPr="00855B9F" w:rsidRDefault="00DE21DB" w:rsidP="00FA035E">
      <w:pPr>
        <w:pStyle w:val="a8"/>
        <w:ind w:left="945" w:firstLine="472"/>
        <w:rPr>
          <w:lang w:eastAsia="zh-TW"/>
        </w:rPr>
      </w:pPr>
      <w:r w:rsidRPr="00855B9F">
        <w:rPr>
          <w:lang w:eastAsia="zh-TW"/>
        </w:rPr>
        <w:t>汽車零組件於我國屬強項產業，且南非政府利用汽車生產暨發展計畫（</w:t>
      </w:r>
      <w:r w:rsidRPr="00855B9F">
        <w:rPr>
          <w:lang w:eastAsia="zh-TW"/>
        </w:rPr>
        <w:t>APDP</w:t>
      </w:r>
      <w:r w:rsidRPr="00855B9F">
        <w:rPr>
          <w:lang w:eastAsia="zh-TW"/>
        </w:rPr>
        <w:t>）予以大力支持。統計顯示，南非小汽車約</w:t>
      </w:r>
      <w:r w:rsidRPr="00855B9F">
        <w:rPr>
          <w:lang w:eastAsia="zh-TW"/>
        </w:rPr>
        <w:t>500</w:t>
      </w:r>
      <w:r w:rsidRPr="00855B9F">
        <w:rPr>
          <w:lang w:eastAsia="zh-TW"/>
        </w:rPr>
        <w:t>萬輛，其中一半以上為車齡</w:t>
      </w:r>
      <w:r w:rsidRPr="00855B9F">
        <w:rPr>
          <w:lang w:eastAsia="zh-TW"/>
        </w:rPr>
        <w:t>10</w:t>
      </w:r>
      <w:r w:rsidRPr="00855B9F">
        <w:rPr>
          <w:lang w:eastAsia="zh-TW"/>
        </w:rPr>
        <w:t>年以上，對零組件需求頗大，加上南非黑人族群於政府</w:t>
      </w:r>
      <w:r w:rsidRPr="00855B9F">
        <w:rPr>
          <w:lang w:eastAsia="zh-TW"/>
        </w:rPr>
        <w:t>BBEEE</w:t>
      </w:r>
      <w:r w:rsidRPr="00855B9F">
        <w:rPr>
          <w:lang w:eastAsia="zh-TW"/>
        </w:rPr>
        <w:t>政策之輔導下逐漸富裕，對中古小汽車之需求增加，有利汽車零組件業者。</w:t>
      </w:r>
    </w:p>
    <w:p w:rsidR="00E9014A" w:rsidRPr="00855B9F" w:rsidRDefault="00DE21DB" w:rsidP="00FA035E">
      <w:pPr>
        <w:pStyle w:val="a7"/>
        <w:ind w:left="945" w:hanging="709"/>
      </w:pPr>
      <w:r w:rsidRPr="00855B9F">
        <w:t>（二）保全業</w:t>
      </w:r>
    </w:p>
    <w:p w:rsidR="00E9014A" w:rsidRPr="00855B9F" w:rsidRDefault="00DE21DB" w:rsidP="00FA035E">
      <w:pPr>
        <w:pStyle w:val="a8"/>
        <w:ind w:left="945" w:firstLine="472"/>
        <w:rPr>
          <w:lang w:eastAsia="zh-TW"/>
        </w:rPr>
      </w:pPr>
      <w:r w:rsidRPr="00855B9F">
        <w:rPr>
          <w:lang w:eastAsia="zh-TW"/>
        </w:rPr>
        <w:t>南非治安長期惡化，私人保全業以每年</w:t>
      </w:r>
      <w:r w:rsidRPr="00855B9F">
        <w:rPr>
          <w:lang w:eastAsia="zh-TW"/>
        </w:rPr>
        <w:t>30%</w:t>
      </w:r>
      <w:r w:rsidRPr="00855B9F">
        <w:rPr>
          <w:lang w:eastAsia="zh-TW"/>
        </w:rPr>
        <w:t>的速度成長，其中電子保全、車輛保全、居家保全、防身及周邊保全占整體產業</w:t>
      </w:r>
      <w:r w:rsidRPr="00855B9F">
        <w:rPr>
          <w:lang w:eastAsia="zh-TW"/>
        </w:rPr>
        <w:t>61%</w:t>
      </w:r>
      <w:r w:rsidRPr="00855B9F">
        <w:rPr>
          <w:lang w:eastAsia="zh-TW"/>
        </w:rPr>
        <w:t>（另</w:t>
      </w:r>
      <w:r w:rsidRPr="00855B9F">
        <w:rPr>
          <w:lang w:eastAsia="zh-TW"/>
        </w:rPr>
        <w:t>39%</w:t>
      </w:r>
      <w:r w:rsidRPr="00855B9F">
        <w:rPr>
          <w:lang w:eastAsia="zh-TW"/>
        </w:rPr>
        <w:t>為武裝保全）。保全業快速成長適合我國相關廠商前來拓銷或投資設廠。</w:t>
      </w:r>
    </w:p>
    <w:p w:rsidR="00E9014A" w:rsidRPr="00855B9F" w:rsidRDefault="00DE21DB" w:rsidP="00FA035E">
      <w:pPr>
        <w:pStyle w:val="a7"/>
        <w:ind w:left="945" w:hanging="709"/>
      </w:pPr>
      <w:r w:rsidRPr="00855B9F">
        <w:t>（三）太陽能相關產業</w:t>
      </w:r>
    </w:p>
    <w:p w:rsidR="00E9014A" w:rsidRPr="00855B9F" w:rsidRDefault="00DE21DB" w:rsidP="00FA035E">
      <w:pPr>
        <w:pStyle w:val="a8"/>
        <w:ind w:left="945" w:firstLine="472"/>
        <w:rPr>
          <w:lang w:eastAsia="zh-TW"/>
        </w:rPr>
      </w:pPr>
      <w:r w:rsidRPr="00855B9F">
        <w:rPr>
          <w:lang w:eastAsia="zh-TW"/>
        </w:rPr>
        <w:t>南非盛產煤礦，全國電力來源主要為燃煤發電，受到氣候變遷及環境保護影響，南非</w:t>
      </w:r>
      <w:proofErr w:type="gramStart"/>
      <w:r w:rsidRPr="00855B9F">
        <w:rPr>
          <w:lang w:eastAsia="zh-TW"/>
        </w:rPr>
        <w:t>研</w:t>
      </w:r>
      <w:proofErr w:type="gramEnd"/>
      <w:r w:rsidRPr="00855B9F">
        <w:rPr>
          <w:lang w:eastAsia="zh-TW"/>
        </w:rPr>
        <w:t>擬能源整合計畫（</w:t>
      </w:r>
      <w:r w:rsidRPr="00855B9F">
        <w:rPr>
          <w:lang w:eastAsia="zh-TW"/>
        </w:rPr>
        <w:t>Integrated Resource Plan</w:t>
      </w:r>
      <w:r w:rsidRPr="00855B9F">
        <w:rPr>
          <w:lang w:eastAsia="zh-TW"/>
        </w:rPr>
        <w:t>），未來將減少依賴燃煤發電，並配合各項獎勵措施，積極發展太陽能、風力、水力</w:t>
      </w:r>
      <w:proofErr w:type="gramStart"/>
      <w:r w:rsidRPr="00855B9F">
        <w:rPr>
          <w:lang w:eastAsia="zh-TW"/>
        </w:rPr>
        <w:t>等綠能</w:t>
      </w:r>
      <w:proofErr w:type="gramEnd"/>
      <w:r w:rsidRPr="00855B9F">
        <w:rPr>
          <w:lang w:eastAsia="zh-TW"/>
        </w:rPr>
        <w:t>產業。</w:t>
      </w:r>
    </w:p>
    <w:p w:rsidR="00E9014A" w:rsidRPr="00855B9F" w:rsidRDefault="00DE21DB" w:rsidP="00FA035E">
      <w:pPr>
        <w:pStyle w:val="a8"/>
        <w:ind w:left="945" w:firstLine="472"/>
        <w:rPr>
          <w:lang w:eastAsia="zh-TW"/>
        </w:rPr>
      </w:pPr>
      <w:r w:rsidRPr="00855B9F">
        <w:rPr>
          <w:lang w:eastAsia="zh-TW"/>
        </w:rPr>
        <w:t>自</w:t>
      </w:r>
      <w:r w:rsidRPr="00855B9F">
        <w:rPr>
          <w:lang w:eastAsia="zh-TW"/>
        </w:rPr>
        <w:t>2008</w:t>
      </w:r>
      <w:r w:rsidRPr="00855B9F">
        <w:rPr>
          <w:lang w:eastAsia="zh-TW"/>
        </w:rPr>
        <w:t>年發生電力短缺危機後，南非政府即鼓勵民眾於家中安裝太陽能熱水器及照明設備，並提供補助。南部非洲陽光普照，加以南非政府政策鼓勵，值得我商爭取。南非能源部計畫北開普省</w:t>
      </w:r>
      <w:r w:rsidRPr="00855B9F">
        <w:rPr>
          <w:lang w:eastAsia="zh-TW"/>
        </w:rPr>
        <w:t>Upington</w:t>
      </w:r>
      <w:r w:rsidRPr="00855B9F">
        <w:rPr>
          <w:lang w:eastAsia="zh-TW"/>
        </w:rPr>
        <w:t>開發太陽能園區，將以</w:t>
      </w:r>
      <w:r w:rsidRPr="00855B9F">
        <w:rPr>
          <w:lang w:eastAsia="zh-TW"/>
        </w:rPr>
        <w:t>10</w:t>
      </w:r>
      <w:r w:rsidRPr="00855B9F">
        <w:rPr>
          <w:lang w:eastAsia="zh-TW"/>
        </w:rPr>
        <w:t>年時間，花費</w:t>
      </w:r>
      <w:r w:rsidRPr="00855B9F">
        <w:rPr>
          <w:lang w:eastAsia="zh-TW"/>
        </w:rPr>
        <w:t>1,500</w:t>
      </w:r>
      <w:r w:rsidRPr="00855B9F">
        <w:rPr>
          <w:lang w:eastAsia="zh-TW"/>
        </w:rPr>
        <w:t>億南非幣成本興建，</w:t>
      </w:r>
      <w:proofErr w:type="gramStart"/>
      <w:r w:rsidRPr="00855B9F">
        <w:rPr>
          <w:lang w:eastAsia="zh-TW"/>
        </w:rPr>
        <w:t>俟</w:t>
      </w:r>
      <w:proofErr w:type="gramEnd"/>
      <w:r w:rsidRPr="00855B9F">
        <w:rPr>
          <w:lang w:eastAsia="zh-TW"/>
        </w:rPr>
        <w:t>竣工該園區可生產</w:t>
      </w:r>
      <w:r w:rsidRPr="00855B9F">
        <w:rPr>
          <w:lang w:eastAsia="zh-TW"/>
        </w:rPr>
        <w:t>5,000</w:t>
      </w:r>
      <w:proofErr w:type="gramStart"/>
      <w:r w:rsidRPr="00855B9F">
        <w:rPr>
          <w:lang w:eastAsia="zh-TW"/>
        </w:rPr>
        <w:t>百萬</w:t>
      </w:r>
      <w:proofErr w:type="gramEnd"/>
      <w:r w:rsidRPr="00855B9F">
        <w:rPr>
          <w:lang w:eastAsia="zh-TW"/>
        </w:rPr>
        <w:t>瓦的電力。</w:t>
      </w:r>
    </w:p>
    <w:p w:rsidR="00E9014A" w:rsidRPr="00855B9F" w:rsidRDefault="00DE21DB" w:rsidP="00FA035E">
      <w:pPr>
        <w:pStyle w:val="a8"/>
        <w:ind w:left="945" w:firstLine="472"/>
        <w:rPr>
          <w:lang w:eastAsia="zh-TW"/>
        </w:rPr>
      </w:pPr>
      <w:proofErr w:type="gramStart"/>
      <w:r w:rsidRPr="00855B9F">
        <w:rPr>
          <w:lang w:eastAsia="zh-TW"/>
        </w:rPr>
        <w:t>此外，</w:t>
      </w:r>
      <w:proofErr w:type="gramEnd"/>
      <w:r w:rsidRPr="00855B9F">
        <w:rPr>
          <w:lang w:eastAsia="zh-TW"/>
        </w:rPr>
        <w:t>南非政府部門與產業合作生產太陽能熱水器，</w:t>
      </w:r>
      <w:r w:rsidRPr="00855B9F">
        <w:rPr>
          <w:lang w:eastAsia="zh-TW"/>
        </w:rPr>
        <w:t>2013</w:t>
      </w:r>
      <w:r w:rsidRPr="00855B9F">
        <w:rPr>
          <w:lang w:eastAsia="zh-TW"/>
        </w:rPr>
        <w:t>年</w:t>
      </w:r>
      <w:r w:rsidRPr="00855B9F">
        <w:rPr>
          <w:lang w:eastAsia="zh-TW"/>
        </w:rPr>
        <w:t>1</w:t>
      </w:r>
      <w:r w:rsidRPr="00855B9F">
        <w:rPr>
          <w:lang w:eastAsia="zh-TW"/>
        </w:rPr>
        <w:t>月南非標準局（</w:t>
      </w:r>
      <w:r w:rsidRPr="00855B9F">
        <w:rPr>
          <w:lang w:eastAsia="zh-TW"/>
        </w:rPr>
        <w:t>SABS</w:t>
      </w:r>
      <w:r w:rsidRPr="00855B9F">
        <w:rPr>
          <w:lang w:eastAsia="zh-TW"/>
        </w:rPr>
        <w:t>）通過一個在</w:t>
      </w:r>
      <w:r w:rsidRPr="00855B9F">
        <w:rPr>
          <w:lang w:eastAsia="zh-TW"/>
        </w:rPr>
        <w:t>Alrode</w:t>
      </w:r>
      <w:r w:rsidRPr="00855B9F">
        <w:rPr>
          <w:lang w:eastAsia="zh-TW"/>
        </w:rPr>
        <w:t>的工廠，每月生產</w:t>
      </w:r>
      <w:r w:rsidRPr="00855B9F">
        <w:rPr>
          <w:lang w:eastAsia="zh-TW"/>
        </w:rPr>
        <w:t>8,000</w:t>
      </w:r>
      <w:r w:rsidRPr="00855B9F">
        <w:rPr>
          <w:lang w:eastAsia="zh-TW"/>
        </w:rPr>
        <w:t>件太陽能熱水器。</w:t>
      </w:r>
      <w:r w:rsidRPr="00855B9F">
        <w:rPr>
          <w:lang w:eastAsia="zh-TW"/>
        </w:rPr>
        <w:t>2013</w:t>
      </w:r>
      <w:r w:rsidRPr="00855B9F">
        <w:rPr>
          <w:lang w:eastAsia="zh-TW"/>
        </w:rPr>
        <w:t>年</w:t>
      </w:r>
      <w:r w:rsidRPr="00855B9F">
        <w:rPr>
          <w:lang w:eastAsia="zh-TW"/>
        </w:rPr>
        <w:t>5</w:t>
      </w:r>
      <w:r w:rsidRPr="00855B9F">
        <w:rPr>
          <w:lang w:eastAsia="zh-TW"/>
        </w:rPr>
        <w:t>月在西北省成立第</w:t>
      </w:r>
      <w:r w:rsidRPr="00855B9F">
        <w:rPr>
          <w:lang w:eastAsia="zh-TW"/>
        </w:rPr>
        <w:t>1</w:t>
      </w:r>
      <w:r w:rsidRPr="00855B9F">
        <w:rPr>
          <w:lang w:eastAsia="zh-TW"/>
        </w:rPr>
        <w:t>個再生資源工程的太陽能農場。位於</w:t>
      </w:r>
      <w:r w:rsidRPr="00855B9F">
        <w:rPr>
          <w:lang w:eastAsia="zh-TW"/>
        </w:rPr>
        <w:t>Buffelspoort</w:t>
      </w:r>
      <w:r w:rsidRPr="00855B9F">
        <w:rPr>
          <w:lang w:eastAsia="zh-TW"/>
        </w:rPr>
        <w:t>的</w:t>
      </w:r>
      <w:r w:rsidRPr="00855B9F">
        <w:rPr>
          <w:lang w:eastAsia="zh-TW"/>
        </w:rPr>
        <w:t>RusMo1</w:t>
      </w:r>
      <w:r w:rsidRPr="00855B9F">
        <w:rPr>
          <w:lang w:eastAsia="zh-TW"/>
        </w:rPr>
        <w:t>太陽能農場，具有</w:t>
      </w:r>
      <w:r w:rsidRPr="00855B9F">
        <w:rPr>
          <w:lang w:eastAsia="zh-TW"/>
        </w:rPr>
        <w:t>7MW</w:t>
      </w:r>
      <w:r w:rsidRPr="00855B9F">
        <w:rPr>
          <w:lang w:eastAsia="zh-TW"/>
        </w:rPr>
        <w:t>的太陽能（</w:t>
      </w:r>
      <w:r w:rsidRPr="00855B9F">
        <w:rPr>
          <w:lang w:eastAsia="zh-TW"/>
        </w:rPr>
        <w:t>PV</w:t>
      </w:r>
      <w:r w:rsidRPr="00855B9F">
        <w:rPr>
          <w:lang w:eastAsia="zh-TW"/>
        </w:rPr>
        <w:t>）能量供應</w:t>
      </w:r>
      <w:r w:rsidRPr="00855B9F">
        <w:rPr>
          <w:lang w:eastAsia="zh-TW"/>
        </w:rPr>
        <w:t>Eskom</w:t>
      </w:r>
      <w:r w:rsidRPr="00855B9F">
        <w:rPr>
          <w:lang w:eastAsia="zh-TW"/>
        </w:rPr>
        <w:t>電力。未來</w:t>
      </w:r>
      <w:r w:rsidRPr="00855B9F">
        <w:rPr>
          <w:lang w:eastAsia="zh-TW"/>
        </w:rPr>
        <w:t>20</w:t>
      </w:r>
      <w:r w:rsidRPr="00855B9F">
        <w:rPr>
          <w:lang w:eastAsia="zh-TW"/>
        </w:rPr>
        <w:t>年該農場將生產</w:t>
      </w:r>
      <w:r w:rsidRPr="00855B9F">
        <w:rPr>
          <w:lang w:eastAsia="zh-TW"/>
        </w:rPr>
        <w:t>24</w:t>
      </w:r>
      <w:r w:rsidRPr="00855B9F">
        <w:rPr>
          <w:lang w:eastAsia="zh-TW"/>
        </w:rPr>
        <w:t>萬</w:t>
      </w:r>
      <w:r w:rsidRPr="00855B9F">
        <w:rPr>
          <w:lang w:eastAsia="zh-TW"/>
        </w:rPr>
        <w:t>4,643MW</w:t>
      </w:r>
      <w:r w:rsidRPr="00855B9F">
        <w:rPr>
          <w:lang w:eastAsia="zh-TW"/>
        </w:rPr>
        <w:t>，該企業於</w:t>
      </w:r>
      <w:r w:rsidRPr="00855B9F">
        <w:rPr>
          <w:lang w:eastAsia="zh-TW"/>
        </w:rPr>
        <w:t>2013</w:t>
      </w:r>
      <w:r w:rsidRPr="00855B9F">
        <w:rPr>
          <w:lang w:eastAsia="zh-TW"/>
        </w:rPr>
        <w:t>年</w:t>
      </w:r>
      <w:r w:rsidRPr="00855B9F">
        <w:rPr>
          <w:lang w:eastAsia="zh-TW"/>
        </w:rPr>
        <w:t>11</w:t>
      </w:r>
      <w:r w:rsidRPr="00855B9F">
        <w:rPr>
          <w:lang w:eastAsia="zh-TW"/>
        </w:rPr>
        <w:t>月開始運作，為黑人企業所擁有。自</w:t>
      </w:r>
      <w:r w:rsidRPr="00855B9F">
        <w:rPr>
          <w:lang w:eastAsia="zh-TW"/>
        </w:rPr>
        <w:t>2014</w:t>
      </w:r>
      <w:r w:rsidRPr="00855B9F">
        <w:rPr>
          <w:lang w:eastAsia="zh-TW"/>
        </w:rPr>
        <w:t>年起，其他</w:t>
      </w:r>
      <w:r w:rsidRPr="00855B9F">
        <w:rPr>
          <w:lang w:eastAsia="zh-TW"/>
        </w:rPr>
        <w:t>5</w:t>
      </w:r>
      <w:r w:rsidRPr="00855B9F">
        <w:rPr>
          <w:lang w:eastAsia="zh-TW"/>
        </w:rPr>
        <w:t>至</w:t>
      </w:r>
      <w:r w:rsidRPr="00855B9F">
        <w:rPr>
          <w:lang w:eastAsia="zh-TW"/>
        </w:rPr>
        <w:t>340MW</w:t>
      </w:r>
      <w:r w:rsidRPr="00855B9F">
        <w:rPr>
          <w:lang w:eastAsia="zh-TW"/>
        </w:rPr>
        <w:t>太陽能工程將陸續在</w:t>
      </w:r>
      <w:r w:rsidRPr="00855B9F">
        <w:rPr>
          <w:lang w:eastAsia="zh-TW"/>
        </w:rPr>
        <w:t>Brits</w:t>
      </w:r>
      <w:r w:rsidRPr="00855B9F">
        <w:rPr>
          <w:lang w:eastAsia="zh-TW"/>
        </w:rPr>
        <w:t>、</w:t>
      </w:r>
      <w:r w:rsidRPr="00855B9F">
        <w:rPr>
          <w:lang w:eastAsia="zh-TW"/>
        </w:rPr>
        <w:t>Christiana</w:t>
      </w:r>
      <w:r w:rsidRPr="00855B9F">
        <w:rPr>
          <w:lang w:eastAsia="zh-TW"/>
        </w:rPr>
        <w:t>、</w:t>
      </w:r>
      <w:r w:rsidRPr="00855B9F">
        <w:rPr>
          <w:lang w:eastAsia="zh-TW"/>
        </w:rPr>
        <w:t>Taung</w:t>
      </w:r>
      <w:r w:rsidRPr="00855B9F">
        <w:rPr>
          <w:lang w:eastAsia="zh-TW"/>
        </w:rPr>
        <w:t>、</w:t>
      </w:r>
      <w:r w:rsidRPr="00855B9F">
        <w:rPr>
          <w:lang w:eastAsia="zh-TW"/>
        </w:rPr>
        <w:t>Rustenburg</w:t>
      </w:r>
      <w:r w:rsidRPr="00855B9F">
        <w:rPr>
          <w:lang w:eastAsia="zh-TW"/>
        </w:rPr>
        <w:t>、</w:t>
      </w:r>
      <w:r w:rsidRPr="00855B9F">
        <w:rPr>
          <w:lang w:eastAsia="zh-TW"/>
        </w:rPr>
        <w:t>Vryburg</w:t>
      </w:r>
      <w:r w:rsidRPr="00855B9F">
        <w:rPr>
          <w:lang w:eastAsia="zh-TW"/>
        </w:rPr>
        <w:t>、</w:t>
      </w:r>
      <w:r w:rsidRPr="00855B9F">
        <w:rPr>
          <w:lang w:eastAsia="zh-TW"/>
        </w:rPr>
        <w:t>Mahikeng</w:t>
      </w:r>
      <w:r w:rsidRPr="00855B9F">
        <w:rPr>
          <w:lang w:eastAsia="zh-TW"/>
        </w:rPr>
        <w:t>、</w:t>
      </w:r>
      <w:r w:rsidRPr="00855B9F">
        <w:rPr>
          <w:lang w:eastAsia="zh-TW"/>
        </w:rPr>
        <w:t>Tswaing</w:t>
      </w:r>
      <w:r w:rsidRPr="00855B9F">
        <w:rPr>
          <w:lang w:eastAsia="zh-TW"/>
        </w:rPr>
        <w:t>、</w:t>
      </w:r>
      <w:r w:rsidRPr="00855B9F">
        <w:rPr>
          <w:lang w:eastAsia="zh-TW"/>
        </w:rPr>
        <w:t>Orkney</w:t>
      </w:r>
      <w:r w:rsidRPr="00855B9F">
        <w:rPr>
          <w:lang w:eastAsia="zh-TW"/>
        </w:rPr>
        <w:t>等城鎮投標設立。西班牙公司</w:t>
      </w:r>
      <w:r w:rsidRPr="00855B9F">
        <w:rPr>
          <w:lang w:eastAsia="zh-TW"/>
        </w:rPr>
        <w:t>Abengoa</w:t>
      </w:r>
      <w:r w:rsidRPr="00855B9F">
        <w:rPr>
          <w:lang w:eastAsia="zh-TW"/>
        </w:rPr>
        <w:t>、政府公司的工業發展公司（</w:t>
      </w:r>
      <w:r w:rsidRPr="00855B9F">
        <w:rPr>
          <w:lang w:eastAsia="zh-TW"/>
        </w:rPr>
        <w:t>Industrial Development Corporation, IDC</w:t>
      </w:r>
      <w:r w:rsidRPr="00855B9F">
        <w:rPr>
          <w:lang w:eastAsia="zh-TW"/>
        </w:rPr>
        <w:t>）與</w:t>
      </w:r>
      <w:r w:rsidRPr="00855B9F">
        <w:rPr>
          <w:lang w:eastAsia="zh-TW"/>
        </w:rPr>
        <w:t>Upington</w:t>
      </w:r>
      <w:r w:rsidRPr="00855B9F">
        <w:rPr>
          <w:lang w:eastAsia="zh-TW"/>
        </w:rPr>
        <w:t>和</w:t>
      </w:r>
      <w:r w:rsidRPr="00855B9F">
        <w:rPr>
          <w:lang w:eastAsia="zh-TW"/>
        </w:rPr>
        <w:t>Pofadder</w:t>
      </w:r>
      <w:r w:rsidRPr="00855B9F">
        <w:rPr>
          <w:lang w:eastAsia="zh-TW"/>
        </w:rPr>
        <w:t>社區信託機構共同合作，建設靠近</w:t>
      </w:r>
      <w:r w:rsidRPr="00855B9F">
        <w:rPr>
          <w:lang w:eastAsia="zh-TW"/>
        </w:rPr>
        <w:t>Upington</w:t>
      </w:r>
      <w:r w:rsidRPr="00855B9F">
        <w:rPr>
          <w:lang w:eastAsia="zh-TW"/>
        </w:rPr>
        <w:t>的一個</w:t>
      </w:r>
      <w:r w:rsidRPr="00855B9F">
        <w:rPr>
          <w:lang w:eastAsia="zh-TW"/>
        </w:rPr>
        <w:t>50MW</w:t>
      </w:r>
      <w:r w:rsidRPr="00855B9F">
        <w:rPr>
          <w:lang w:eastAsia="zh-TW"/>
        </w:rPr>
        <w:t>太陽能發電站</w:t>
      </w:r>
      <w:r w:rsidRPr="00855B9F">
        <w:rPr>
          <w:lang w:eastAsia="zh-TW"/>
        </w:rPr>
        <w:t>Khi Solar One</w:t>
      </w:r>
      <w:r w:rsidRPr="00855B9F">
        <w:rPr>
          <w:lang w:eastAsia="zh-TW"/>
        </w:rPr>
        <w:t>；設立在靠近</w:t>
      </w:r>
      <w:r w:rsidRPr="00855B9F">
        <w:rPr>
          <w:lang w:eastAsia="zh-TW"/>
        </w:rPr>
        <w:t>Pofadder</w:t>
      </w:r>
      <w:r w:rsidRPr="00855B9F">
        <w:rPr>
          <w:lang w:eastAsia="zh-TW"/>
        </w:rPr>
        <w:t>的一個</w:t>
      </w:r>
      <w:r w:rsidRPr="00855B9F">
        <w:rPr>
          <w:lang w:eastAsia="zh-TW"/>
        </w:rPr>
        <w:t>100MW</w:t>
      </w:r>
      <w:r w:rsidRPr="00855B9F">
        <w:rPr>
          <w:lang w:eastAsia="zh-TW"/>
        </w:rPr>
        <w:t>槽式太陽能發電站</w:t>
      </w:r>
      <w:r w:rsidRPr="00855B9F">
        <w:rPr>
          <w:lang w:eastAsia="zh-TW"/>
        </w:rPr>
        <w:t>KaXu Solar One</w:t>
      </w:r>
      <w:r w:rsidRPr="00855B9F">
        <w:rPr>
          <w:lang w:eastAsia="zh-TW"/>
        </w:rPr>
        <w:t>。根據南非太陽能發電協會（</w:t>
      </w:r>
      <w:r w:rsidRPr="00855B9F">
        <w:rPr>
          <w:lang w:eastAsia="zh-TW"/>
        </w:rPr>
        <w:t>Southern Africa Solar Thermal and Electricity Association</w:t>
      </w:r>
      <w:r w:rsidRPr="00855B9F">
        <w:rPr>
          <w:lang w:eastAsia="zh-TW"/>
        </w:rPr>
        <w:t>）表示，這兩</w:t>
      </w:r>
      <w:proofErr w:type="gramStart"/>
      <w:r w:rsidRPr="00855B9F">
        <w:rPr>
          <w:lang w:eastAsia="zh-TW"/>
        </w:rPr>
        <w:t>個</w:t>
      </w:r>
      <w:proofErr w:type="gramEnd"/>
      <w:r w:rsidRPr="00855B9F">
        <w:rPr>
          <w:lang w:eastAsia="zh-TW"/>
        </w:rPr>
        <w:t>發電廠投資共計超過</w:t>
      </w:r>
      <w:r w:rsidRPr="00855B9F">
        <w:rPr>
          <w:lang w:eastAsia="zh-TW"/>
        </w:rPr>
        <w:t>100</w:t>
      </w:r>
      <w:r w:rsidRPr="00855B9F">
        <w:rPr>
          <w:lang w:eastAsia="zh-TW"/>
        </w:rPr>
        <w:t>億南非幣，每年可供應太陽能電力將近</w:t>
      </w:r>
      <w:r w:rsidRPr="00855B9F">
        <w:rPr>
          <w:lang w:eastAsia="zh-TW"/>
        </w:rPr>
        <w:t>500GW</w:t>
      </w:r>
      <w:r w:rsidRPr="00855B9F">
        <w:rPr>
          <w:lang w:eastAsia="zh-TW"/>
        </w:rPr>
        <w:t>。根據</w:t>
      </w:r>
      <w:r w:rsidRPr="00855B9F">
        <w:rPr>
          <w:lang w:eastAsia="zh-TW"/>
        </w:rPr>
        <w:t>Abengoa</w:t>
      </w:r>
      <w:r w:rsidRPr="00855B9F">
        <w:rPr>
          <w:lang w:eastAsia="zh-TW"/>
        </w:rPr>
        <w:t>表示，兩個發電廠每年將減低南非</w:t>
      </w:r>
      <w:r w:rsidRPr="00855B9F">
        <w:rPr>
          <w:lang w:eastAsia="zh-TW"/>
        </w:rPr>
        <w:t>4,900</w:t>
      </w:r>
      <w:r w:rsidRPr="00855B9F">
        <w:rPr>
          <w:lang w:eastAsia="zh-TW"/>
        </w:rPr>
        <w:t>萬</w:t>
      </w:r>
      <w:r w:rsidRPr="00855B9F">
        <w:rPr>
          <w:lang w:eastAsia="zh-TW"/>
        </w:rPr>
        <w:t>8,000</w:t>
      </w:r>
      <w:r w:rsidRPr="00855B9F">
        <w:rPr>
          <w:lang w:eastAsia="zh-TW"/>
        </w:rPr>
        <w:t>噸的碳排放量，製造</w:t>
      </w:r>
      <w:r w:rsidRPr="00855B9F">
        <w:rPr>
          <w:lang w:eastAsia="zh-TW"/>
        </w:rPr>
        <w:t>1,400</w:t>
      </w:r>
      <w:r w:rsidRPr="00855B9F">
        <w:rPr>
          <w:lang w:eastAsia="zh-TW"/>
        </w:rPr>
        <w:t>至</w:t>
      </w:r>
      <w:r w:rsidRPr="00855B9F">
        <w:rPr>
          <w:lang w:eastAsia="zh-TW"/>
        </w:rPr>
        <w:t>2,000</w:t>
      </w:r>
      <w:r w:rsidRPr="00855B9F">
        <w:rPr>
          <w:lang w:eastAsia="zh-TW"/>
        </w:rPr>
        <w:t>個工程建設工作機會以及</w:t>
      </w:r>
      <w:r w:rsidRPr="00855B9F">
        <w:rPr>
          <w:lang w:eastAsia="zh-TW"/>
        </w:rPr>
        <w:t>70</w:t>
      </w:r>
      <w:r w:rsidRPr="00855B9F">
        <w:rPr>
          <w:lang w:eastAsia="zh-TW"/>
        </w:rPr>
        <w:t>個永久操作工作機會，還有一些發電廠所需的間接工作需求。</w:t>
      </w:r>
    </w:p>
    <w:p w:rsidR="00E9014A" w:rsidRPr="00855B9F" w:rsidRDefault="00DE21DB" w:rsidP="00FA035E">
      <w:pPr>
        <w:pStyle w:val="a8"/>
        <w:ind w:left="945" w:firstLine="472"/>
        <w:rPr>
          <w:lang w:eastAsia="zh-TW"/>
        </w:rPr>
      </w:pPr>
      <w:r w:rsidRPr="00855B9F">
        <w:rPr>
          <w:lang w:eastAsia="zh-TW"/>
        </w:rPr>
        <w:t>南非公共投資公司（</w:t>
      </w:r>
      <w:r w:rsidRPr="00855B9F">
        <w:rPr>
          <w:lang w:eastAsia="zh-TW"/>
        </w:rPr>
        <w:t>The Public Investment Corporation</w:t>
      </w:r>
      <w:r w:rsidRPr="00855B9F">
        <w:rPr>
          <w:lang w:eastAsia="zh-TW"/>
        </w:rPr>
        <w:t>，</w:t>
      </w:r>
      <w:r w:rsidRPr="00855B9F">
        <w:rPr>
          <w:lang w:eastAsia="zh-TW"/>
        </w:rPr>
        <w:t>PIC</w:t>
      </w:r>
      <w:r w:rsidRPr="00855B9F">
        <w:rPr>
          <w:lang w:eastAsia="zh-TW"/>
        </w:rPr>
        <w:t>）公司</w:t>
      </w:r>
      <w:proofErr w:type="gramStart"/>
      <w:r w:rsidRPr="00855B9F">
        <w:rPr>
          <w:lang w:eastAsia="zh-TW"/>
        </w:rPr>
        <w:t>（註</w:t>
      </w:r>
      <w:proofErr w:type="gramEnd"/>
      <w:r w:rsidRPr="00855B9F">
        <w:rPr>
          <w:lang w:eastAsia="zh-TW"/>
        </w:rPr>
        <w:t>：</w:t>
      </w:r>
      <w:r w:rsidRPr="00855B9F">
        <w:rPr>
          <w:lang w:eastAsia="zh-TW"/>
        </w:rPr>
        <w:t>PIC</w:t>
      </w:r>
      <w:r w:rsidRPr="00855B9F">
        <w:rPr>
          <w:lang w:eastAsia="zh-TW"/>
        </w:rPr>
        <w:t>公司為南非政府依據「</w:t>
      </w:r>
      <w:r w:rsidRPr="00855B9F">
        <w:rPr>
          <w:lang w:eastAsia="zh-TW"/>
        </w:rPr>
        <w:t>The Public Investment Corporation Act, 2004</w:t>
      </w:r>
      <w:r w:rsidRPr="00855B9F">
        <w:rPr>
          <w:lang w:eastAsia="zh-TW"/>
        </w:rPr>
        <w:t>」法案成立之國營企業，該公司係運用政府基金投資南非基礎建設，並為重大公共工程</w:t>
      </w:r>
      <w:proofErr w:type="gramStart"/>
      <w:r w:rsidRPr="00855B9F">
        <w:rPr>
          <w:lang w:eastAsia="zh-TW"/>
        </w:rPr>
        <w:t>挹</w:t>
      </w:r>
      <w:proofErr w:type="gramEnd"/>
      <w:r w:rsidRPr="00855B9F">
        <w:rPr>
          <w:lang w:eastAsia="zh-TW"/>
        </w:rPr>
        <w:t>注資金，總規模約</w:t>
      </w:r>
      <w:r w:rsidRPr="00855B9F">
        <w:rPr>
          <w:lang w:eastAsia="zh-TW"/>
        </w:rPr>
        <w:t>1.4</w:t>
      </w:r>
      <w:r w:rsidRPr="00855B9F">
        <w:rPr>
          <w:lang w:eastAsia="zh-TW"/>
        </w:rPr>
        <w:t>兆南非幣，主要資金來源為南非政府人員退撫基金（</w:t>
      </w:r>
      <w:r w:rsidRPr="00855B9F">
        <w:rPr>
          <w:lang w:eastAsia="zh-TW"/>
        </w:rPr>
        <w:t>89.17%</w:t>
      </w:r>
      <w:r w:rsidRPr="00855B9F">
        <w:rPr>
          <w:lang w:eastAsia="zh-TW"/>
        </w:rPr>
        <w:t>）及失業保險基金（</w:t>
      </w:r>
      <w:r w:rsidRPr="00855B9F">
        <w:rPr>
          <w:lang w:eastAsia="zh-TW"/>
        </w:rPr>
        <w:t>5.8%</w:t>
      </w:r>
      <w:r w:rsidRPr="00855B9F">
        <w:rPr>
          <w:lang w:eastAsia="zh-TW"/>
        </w:rPr>
        <w:t>）。）於</w:t>
      </w:r>
      <w:r w:rsidRPr="00855B9F">
        <w:rPr>
          <w:lang w:eastAsia="zh-TW"/>
        </w:rPr>
        <w:t>2015</w:t>
      </w:r>
      <w:r w:rsidRPr="00855B9F">
        <w:rPr>
          <w:lang w:eastAsia="zh-TW"/>
        </w:rPr>
        <w:t>年</w:t>
      </w:r>
      <w:r w:rsidRPr="00855B9F">
        <w:rPr>
          <w:lang w:eastAsia="zh-TW"/>
        </w:rPr>
        <w:t>3</w:t>
      </w:r>
      <w:r w:rsidRPr="00855B9F">
        <w:rPr>
          <w:lang w:eastAsia="zh-TW"/>
        </w:rPr>
        <w:t>月</w:t>
      </w:r>
      <w:r w:rsidRPr="00855B9F">
        <w:rPr>
          <w:lang w:eastAsia="zh-TW"/>
        </w:rPr>
        <w:t>19</w:t>
      </w:r>
      <w:r w:rsidRPr="00855B9F">
        <w:rPr>
          <w:lang w:eastAsia="zh-TW"/>
        </w:rPr>
        <w:t>日宣布，以</w:t>
      </w:r>
      <w:r w:rsidRPr="00855B9F">
        <w:rPr>
          <w:lang w:eastAsia="zh-TW"/>
        </w:rPr>
        <w:t>44</w:t>
      </w:r>
      <w:r w:rsidRPr="00855B9F">
        <w:rPr>
          <w:lang w:eastAsia="zh-TW"/>
        </w:rPr>
        <w:t>億南非幣收購南非北開普省之</w:t>
      </w:r>
      <w:r w:rsidRPr="00855B9F">
        <w:rPr>
          <w:lang w:eastAsia="zh-TW"/>
        </w:rPr>
        <w:t>Ilangalethu</w:t>
      </w:r>
      <w:r w:rsidRPr="00855B9F">
        <w:rPr>
          <w:lang w:eastAsia="zh-TW"/>
        </w:rPr>
        <w:t>及</w:t>
      </w:r>
      <w:r w:rsidRPr="00855B9F">
        <w:rPr>
          <w:lang w:eastAsia="zh-TW"/>
        </w:rPr>
        <w:t>Xina</w:t>
      </w:r>
      <w:r w:rsidRPr="00855B9F">
        <w:rPr>
          <w:lang w:eastAsia="zh-TW"/>
        </w:rPr>
        <w:t>太陽能發電站</w:t>
      </w:r>
      <w:r w:rsidRPr="00855B9F">
        <w:rPr>
          <w:lang w:eastAsia="zh-TW"/>
        </w:rPr>
        <w:t>20%</w:t>
      </w:r>
      <w:r w:rsidRPr="00855B9F">
        <w:rPr>
          <w:lang w:eastAsia="zh-TW"/>
        </w:rPr>
        <w:t>股份，並另提供</w:t>
      </w:r>
      <w:r w:rsidRPr="00855B9F">
        <w:rPr>
          <w:lang w:eastAsia="zh-TW"/>
        </w:rPr>
        <w:t>6</w:t>
      </w:r>
      <w:r w:rsidRPr="00855B9F">
        <w:rPr>
          <w:lang w:eastAsia="zh-TW"/>
        </w:rPr>
        <w:t>億南非幣之融資，以協助該兩座電廠擴建，為南非太陽能電力產業最大單筆投資，未來竣工後可提供</w:t>
      </w:r>
      <w:r w:rsidRPr="00855B9F">
        <w:rPr>
          <w:lang w:eastAsia="zh-TW"/>
        </w:rPr>
        <w:t>200MW</w:t>
      </w:r>
      <w:r w:rsidRPr="00855B9F">
        <w:rPr>
          <w:lang w:eastAsia="zh-TW"/>
        </w:rPr>
        <w:t>電力。</w:t>
      </w:r>
    </w:p>
    <w:p w:rsidR="00E9014A" w:rsidRPr="00855B9F" w:rsidRDefault="00DE21DB" w:rsidP="00FA035E">
      <w:pPr>
        <w:pStyle w:val="a8"/>
        <w:ind w:left="945" w:firstLine="472"/>
        <w:rPr>
          <w:lang w:eastAsia="zh-TW"/>
        </w:rPr>
      </w:pPr>
      <w:r w:rsidRPr="00855B9F">
        <w:rPr>
          <w:lang w:eastAsia="zh-TW"/>
        </w:rPr>
        <w:t>南非國營電力</w:t>
      </w:r>
      <w:r w:rsidRPr="00855B9F">
        <w:rPr>
          <w:lang w:eastAsia="zh-TW"/>
        </w:rPr>
        <w:t>Eskom</w:t>
      </w:r>
      <w:r w:rsidRPr="00855B9F">
        <w:rPr>
          <w:lang w:eastAsia="zh-TW"/>
        </w:rPr>
        <w:t>公司燃煤</w:t>
      </w:r>
      <w:proofErr w:type="gramStart"/>
      <w:r w:rsidRPr="00855B9F">
        <w:rPr>
          <w:lang w:eastAsia="zh-TW"/>
        </w:rPr>
        <w:t>發電站常故障</w:t>
      </w:r>
      <w:proofErr w:type="gramEnd"/>
      <w:r w:rsidRPr="00855B9F">
        <w:rPr>
          <w:lang w:eastAsia="zh-TW"/>
        </w:rPr>
        <w:t>，南非政府已開放民間企業參與再生能源工程，其中包含太陽能及風力</w:t>
      </w:r>
      <w:proofErr w:type="gramStart"/>
      <w:r w:rsidRPr="00855B9F">
        <w:rPr>
          <w:lang w:eastAsia="zh-TW"/>
        </w:rPr>
        <w:t>等綠能</w:t>
      </w:r>
      <w:proofErr w:type="gramEnd"/>
      <w:r w:rsidRPr="00855B9F">
        <w:rPr>
          <w:lang w:eastAsia="zh-TW"/>
        </w:rPr>
        <w:t>電廠，共簽署</w:t>
      </w:r>
      <w:r w:rsidRPr="00855B9F">
        <w:rPr>
          <w:lang w:eastAsia="zh-TW"/>
        </w:rPr>
        <w:t>21</w:t>
      </w:r>
      <w:r w:rsidRPr="00855B9F">
        <w:rPr>
          <w:lang w:eastAsia="zh-TW"/>
        </w:rPr>
        <w:t>項計畫，總計約可提供</w:t>
      </w:r>
      <w:r w:rsidRPr="00855B9F">
        <w:rPr>
          <w:lang w:eastAsia="zh-TW"/>
        </w:rPr>
        <w:t>1,000MW</w:t>
      </w:r>
      <w:r w:rsidRPr="00855B9F">
        <w:rPr>
          <w:lang w:eastAsia="zh-TW"/>
        </w:rPr>
        <w:t>以上電力，目標是在</w:t>
      </w:r>
      <w:r w:rsidRPr="00855B9F">
        <w:rPr>
          <w:lang w:eastAsia="zh-TW"/>
        </w:rPr>
        <w:t>2030</w:t>
      </w:r>
      <w:r w:rsidRPr="00855B9F">
        <w:rPr>
          <w:lang w:eastAsia="zh-TW"/>
        </w:rPr>
        <w:t>年前透過太陽能及風力發電生產</w:t>
      </w:r>
      <w:r w:rsidRPr="00855B9F">
        <w:rPr>
          <w:lang w:eastAsia="zh-TW"/>
        </w:rPr>
        <w:t>3,625MW</w:t>
      </w:r>
      <w:r w:rsidRPr="00855B9F">
        <w:rPr>
          <w:lang w:eastAsia="zh-TW"/>
        </w:rPr>
        <w:t>電力。南非政府亟盼民間企業積極參與發展再生能源產業，以期引進研發技術及管理經驗。</w:t>
      </w:r>
    </w:p>
    <w:p w:rsidR="00E9014A" w:rsidRPr="00855B9F" w:rsidRDefault="00DE21DB" w:rsidP="00FA035E">
      <w:pPr>
        <w:pStyle w:val="a8"/>
        <w:ind w:left="945" w:firstLine="472"/>
        <w:rPr>
          <w:lang w:eastAsia="zh-TW"/>
        </w:rPr>
      </w:pPr>
      <w:r w:rsidRPr="00855B9F">
        <w:rPr>
          <w:lang w:eastAsia="zh-TW"/>
        </w:rPr>
        <w:t>南非自身優勢為擁有豐富天然資源，例如南非日照充足，全年平均值為每日</w:t>
      </w:r>
      <w:r w:rsidRPr="00855B9F">
        <w:rPr>
          <w:lang w:eastAsia="zh-TW"/>
        </w:rPr>
        <w:t>7.5-9.5</w:t>
      </w:r>
      <w:r w:rsidRPr="00855B9F">
        <w:rPr>
          <w:lang w:eastAsia="zh-TW"/>
        </w:rPr>
        <w:t>小時（倫敦約</w:t>
      </w:r>
      <w:r w:rsidRPr="00855B9F">
        <w:rPr>
          <w:lang w:eastAsia="zh-TW"/>
        </w:rPr>
        <w:t>4</w:t>
      </w:r>
      <w:r w:rsidRPr="00855B9F">
        <w:rPr>
          <w:lang w:eastAsia="zh-TW"/>
        </w:rPr>
        <w:t>小時，紐約</w:t>
      </w:r>
      <w:proofErr w:type="gramStart"/>
      <w:r w:rsidRPr="00855B9F">
        <w:rPr>
          <w:lang w:eastAsia="zh-TW"/>
        </w:rPr>
        <w:t>約</w:t>
      </w:r>
      <w:proofErr w:type="gramEnd"/>
      <w:r w:rsidRPr="00855B9F">
        <w:rPr>
          <w:lang w:eastAsia="zh-TW"/>
        </w:rPr>
        <w:t>6</w:t>
      </w:r>
      <w:r w:rsidRPr="00855B9F">
        <w:rPr>
          <w:lang w:eastAsia="zh-TW"/>
        </w:rPr>
        <w:t>小時），適合發展太陽能光電，惟南非再生能源產業</w:t>
      </w:r>
      <w:proofErr w:type="gramStart"/>
      <w:r w:rsidRPr="00855B9F">
        <w:rPr>
          <w:lang w:eastAsia="zh-TW"/>
        </w:rPr>
        <w:t>供應鏈不完備</w:t>
      </w:r>
      <w:proofErr w:type="gramEnd"/>
      <w:r w:rsidRPr="00855B9F">
        <w:rPr>
          <w:lang w:eastAsia="zh-TW"/>
        </w:rPr>
        <w:t>、標準化程度</w:t>
      </w:r>
      <w:proofErr w:type="gramStart"/>
      <w:r w:rsidRPr="00855B9F">
        <w:rPr>
          <w:lang w:eastAsia="zh-TW"/>
        </w:rPr>
        <w:t>太</w:t>
      </w:r>
      <w:proofErr w:type="gramEnd"/>
      <w:r w:rsidRPr="00855B9F">
        <w:rPr>
          <w:lang w:eastAsia="zh-TW"/>
        </w:rPr>
        <w:t>低等因素制約再生能源產業發展，反觀再生能源為我產業強項，南非產業發展需求與我出口拓銷策略形成互補，例如我資策會曾於近年與南非</w:t>
      </w:r>
      <w:r w:rsidRPr="00855B9F">
        <w:rPr>
          <w:lang w:eastAsia="zh-TW"/>
        </w:rPr>
        <w:t>Tshwane University of Technology</w:t>
      </w:r>
      <w:r w:rsidRPr="00855B9F">
        <w:rPr>
          <w:lang w:eastAsia="zh-TW"/>
        </w:rPr>
        <w:t>（</w:t>
      </w:r>
      <w:r w:rsidRPr="00855B9F">
        <w:rPr>
          <w:lang w:eastAsia="zh-TW"/>
        </w:rPr>
        <w:t>TUT</w:t>
      </w:r>
      <w:r w:rsidRPr="00855B9F">
        <w:rPr>
          <w:lang w:eastAsia="zh-TW"/>
        </w:rPr>
        <w:t>）合作，在該校導入我國研發之智慧型</w:t>
      </w:r>
      <w:r w:rsidRPr="00855B9F">
        <w:rPr>
          <w:lang w:eastAsia="zh-TW"/>
        </w:rPr>
        <w:t>LED</w:t>
      </w:r>
      <w:r w:rsidRPr="00855B9F">
        <w:rPr>
          <w:lang w:eastAsia="zh-TW"/>
        </w:rPr>
        <w:t>路燈系統，有效協助該校降低電力。</w:t>
      </w:r>
    </w:p>
    <w:p w:rsidR="00E9014A" w:rsidRPr="00855B9F" w:rsidRDefault="00DE21DB" w:rsidP="00FA035E">
      <w:pPr>
        <w:pStyle w:val="a8"/>
        <w:ind w:left="945" w:firstLine="472"/>
        <w:rPr>
          <w:lang w:eastAsia="zh-TW"/>
        </w:rPr>
      </w:pPr>
      <w:r w:rsidRPr="00855B9F">
        <w:rPr>
          <w:lang w:eastAsia="zh-TW"/>
        </w:rPr>
        <w:t>鑒於再生能源為南非長期發展計畫，我太陽光電與</w:t>
      </w:r>
      <w:r w:rsidRPr="00855B9F">
        <w:rPr>
          <w:lang w:eastAsia="zh-TW"/>
        </w:rPr>
        <w:t>LED</w:t>
      </w:r>
      <w:r w:rsidRPr="00855B9F">
        <w:rPr>
          <w:lang w:eastAsia="zh-TW"/>
        </w:rPr>
        <w:t>照明產業者可考慮前往南非開拓投資商機及布局，同時帶動我對</w:t>
      </w:r>
      <w:proofErr w:type="gramStart"/>
      <w:r w:rsidRPr="00855B9F">
        <w:rPr>
          <w:lang w:eastAsia="zh-TW"/>
        </w:rPr>
        <w:t>斐</w:t>
      </w:r>
      <w:proofErr w:type="gramEnd"/>
      <w:r w:rsidRPr="00855B9F">
        <w:rPr>
          <w:lang w:eastAsia="zh-TW"/>
        </w:rPr>
        <w:t>國內市場輸銷設備、零組件、工具機等，</w:t>
      </w:r>
      <w:proofErr w:type="gramStart"/>
      <w:r w:rsidRPr="00855B9F">
        <w:rPr>
          <w:lang w:eastAsia="zh-TW"/>
        </w:rPr>
        <w:t>俟</w:t>
      </w:r>
      <w:proofErr w:type="gramEnd"/>
      <w:r w:rsidRPr="00855B9F">
        <w:rPr>
          <w:lang w:eastAsia="zh-TW"/>
        </w:rPr>
        <w:t>未來續以南非為跳板，拓銷其他撒哈拉沙漠南部非洲國家。</w:t>
      </w:r>
    </w:p>
    <w:p w:rsidR="00E9014A" w:rsidRPr="00855B9F" w:rsidRDefault="00DE21DB" w:rsidP="00FA035E">
      <w:pPr>
        <w:pStyle w:val="a7"/>
        <w:ind w:left="945" w:hanging="709"/>
      </w:pPr>
      <w:r w:rsidRPr="00855B9F">
        <w:t>（四）電廠</w:t>
      </w:r>
    </w:p>
    <w:p w:rsidR="00E9014A" w:rsidRPr="00855B9F" w:rsidRDefault="00DE21DB" w:rsidP="00FA035E">
      <w:pPr>
        <w:pStyle w:val="a8"/>
        <w:ind w:left="945" w:firstLine="472"/>
        <w:rPr>
          <w:lang w:eastAsia="zh-TW"/>
        </w:rPr>
      </w:pPr>
      <w:r w:rsidRPr="00855B9F">
        <w:rPr>
          <w:lang w:eastAsia="zh-TW"/>
        </w:rPr>
        <w:t>南非能源部</w:t>
      </w:r>
      <w:r w:rsidRPr="00855B9F">
        <w:rPr>
          <w:lang w:eastAsia="zh-TW"/>
        </w:rPr>
        <w:t>2010</w:t>
      </w:r>
      <w:r w:rsidRPr="00855B9F">
        <w:rPr>
          <w:lang w:eastAsia="zh-TW"/>
        </w:rPr>
        <w:t>年底表示，未來將有</w:t>
      </w:r>
      <w:r w:rsidRPr="00855B9F">
        <w:rPr>
          <w:lang w:eastAsia="zh-TW"/>
        </w:rPr>
        <w:t>24,000</w:t>
      </w:r>
      <w:proofErr w:type="gramStart"/>
      <w:r w:rsidRPr="00855B9F">
        <w:rPr>
          <w:lang w:eastAsia="zh-TW"/>
        </w:rPr>
        <w:t>百萬</w:t>
      </w:r>
      <w:proofErr w:type="gramEnd"/>
      <w:r w:rsidRPr="00855B9F">
        <w:rPr>
          <w:lang w:eastAsia="zh-TW"/>
        </w:rPr>
        <w:t>瓦供電來自再生能源及汽電共生，再生能源民營電廠包括風力、太陽能、生質汽油、生物氣體、小型水力發電、沼氣發電及汽電共生廠商等。南非能源部民營電廠辦公室（</w:t>
      </w:r>
      <w:r w:rsidRPr="00855B9F">
        <w:rPr>
          <w:lang w:eastAsia="zh-TW"/>
        </w:rPr>
        <w:t>Independent Power Producers Office, IPP Office</w:t>
      </w:r>
      <w:r w:rsidRPr="00855B9F">
        <w:rPr>
          <w:lang w:eastAsia="zh-TW"/>
        </w:rPr>
        <w:t>）由能源部、財政部及南非國營開發銀行（</w:t>
      </w:r>
      <w:r w:rsidRPr="00855B9F">
        <w:rPr>
          <w:lang w:eastAsia="zh-TW"/>
        </w:rPr>
        <w:t>Development Bank of South Africa</w:t>
      </w:r>
      <w:r w:rsidRPr="00855B9F">
        <w:rPr>
          <w:lang w:eastAsia="zh-TW"/>
        </w:rPr>
        <w:t>）共同組成，作業方式係開放民間企業參與能源計畫，透過招標方式篩選出對南非最有利且具競爭力之公司，由得標廠商出資建造電廠，竣工後出售電力予國營電力集團</w:t>
      </w:r>
      <w:r w:rsidRPr="00855B9F">
        <w:rPr>
          <w:lang w:eastAsia="zh-TW"/>
        </w:rPr>
        <w:t>Eskom</w:t>
      </w:r>
      <w:r w:rsidRPr="00855B9F">
        <w:rPr>
          <w:lang w:eastAsia="zh-TW"/>
        </w:rPr>
        <w:t>公司。採購電力包括風力、太陽能、生質能（</w:t>
      </w:r>
      <w:r w:rsidRPr="00855B9F">
        <w:rPr>
          <w:lang w:eastAsia="zh-TW"/>
        </w:rPr>
        <w:t>Biomass</w:t>
      </w:r>
      <w:r w:rsidRPr="00855B9F">
        <w:rPr>
          <w:lang w:eastAsia="zh-TW"/>
        </w:rPr>
        <w:t>）及堆土廢氣（</w:t>
      </w:r>
      <w:r w:rsidRPr="00855B9F">
        <w:rPr>
          <w:lang w:eastAsia="zh-TW"/>
        </w:rPr>
        <w:t>Landfill Gas</w:t>
      </w:r>
      <w:r w:rsidRPr="00855B9F">
        <w:rPr>
          <w:lang w:eastAsia="zh-TW"/>
        </w:rPr>
        <w:t>）等再生能源項目，以及燃煤之非再生能源及核能等項目。</w:t>
      </w:r>
    </w:p>
    <w:p w:rsidR="00E9014A" w:rsidRPr="00855B9F" w:rsidRDefault="00DE21DB" w:rsidP="00FA035E">
      <w:pPr>
        <w:pStyle w:val="a8"/>
        <w:ind w:left="945" w:firstLine="472"/>
      </w:pPr>
      <w:r w:rsidRPr="00855B9F">
        <w:t>再生能源電力</w:t>
      </w:r>
      <w:proofErr w:type="gramStart"/>
      <w:r w:rsidRPr="00855B9F">
        <w:t>採</w:t>
      </w:r>
      <w:proofErr w:type="gramEnd"/>
      <w:r w:rsidRPr="00855B9F">
        <w:t>購方面，南非政府係</w:t>
      </w:r>
      <w:proofErr w:type="gramStart"/>
      <w:r w:rsidRPr="00855B9F">
        <w:t>於</w:t>
      </w:r>
      <w:proofErr w:type="gramEnd"/>
      <w:r w:rsidRPr="00855B9F">
        <w:t>2010</w:t>
      </w:r>
      <w:r w:rsidRPr="00855B9F">
        <w:t>年公布「再生能源民營電廠電力</w:t>
      </w:r>
      <w:proofErr w:type="gramStart"/>
      <w:r w:rsidRPr="00855B9F">
        <w:t>採</w:t>
      </w:r>
      <w:proofErr w:type="gramEnd"/>
      <w:r w:rsidRPr="00855B9F">
        <w:t>購計畫」（</w:t>
      </w:r>
      <w:r w:rsidRPr="00855B9F">
        <w:t>Renewable Energy Independent Power Producers Procur</w:t>
      </w:r>
      <w:r w:rsidRPr="00855B9F">
        <w:t>e</w:t>
      </w:r>
      <w:r w:rsidRPr="00855B9F">
        <w:t>ment Programme, REIPPPP</w:t>
      </w:r>
      <w:r w:rsidRPr="00855B9F">
        <w:t>），開放部分電廠興建工程讓民間</w:t>
      </w:r>
      <w:proofErr w:type="gramStart"/>
      <w:r w:rsidRPr="00855B9F">
        <w:t>參</w:t>
      </w:r>
      <w:proofErr w:type="gramEnd"/>
      <w:r w:rsidRPr="00855B9F">
        <w:t>與，目前已完成</w:t>
      </w:r>
      <w:r w:rsidRPr="00855B9F">
        <w:t>4</w:t>
      </w:r>
      <w:r w:rsidRPr="00855B9F">
        <w:t>次招</w:t>
      </w:r>
      <w:proofErr w:type="gramStart"/>
      <w:r w:rsidRPr="00855B9F">
        <w:t>標</w:t>
      </w:r>
      <w:proofErr w:type="gramEnd"/>
      <w:r w:rsidRPr="00855B9F">
        <w:t>案</w:t>
      </w:r>
      <w:r w:rsidRPr="00855B9F">
        <w:rPr>
          <w:lang w:eastAsia="zh-TW"/>
        </w:rPr>
        <w:t>，</w:t>
      </w:r>
      <w:r w:rsidRPr="00855B9F">
        <w:t>最主要</w:t>
      </w:r>
      <w:proofErr w:type="gramStart"/>
      <w:r w:rsidRPr="00855B9F">
        <w:t>為</w:t>
      </w:r>
      <w:proofErr w:type="gramEnd"/>
      <w:r w:rsidRPr="00855B9F">
        <w:t>風力及太陽能等再生能源電廠，預計擬</w:t>
      </w:r>
      <w:proofErr w:type="gramStart"/>
      <w:r w:rsidRPr="00855B9F">
        <w:t>採</w:t>
      </w:r>
      <w:proofErr w:type="gramEnd"/>
      <w:r w:rsidRPr="00855B9F">
        <w:t>購</w:t>
      </w:r>
      <w:r w:rsidRPr="00855B9F">
        <w:t>6,360</w:t>
      </w:r>
      <w:proofErr w:type="gramStart"/>
      <w:r w:rsidRPr="00855B9F">
        <w:t>百</w:t>
      </w:r>
      <w:proofErr w:type="gramEnd"/>
      <w:r w:rsidRPr="00855B9F">
        <w:t>萬瓦（</w:t>
      </w:r>
      <w:r w:rsidRPr="00855B9F">
        <w:t>MW</w:t>
      </w:r>
      <w:r w:rsidRPr="00855B9F">
        <w:t>）風力及</w:t>
      </w:r>
      <w:r w:rsidRPr="00855B9F">
        <w:t>1,200</w:t>
      </w:r>
      <w:proofErr w:type="gramStart"/>
      <w:r w:rsidRPr="00855B9F">
        <w:t>百</w:t>
      </w:r>
      <w:proofErr w:type="gramEnd"/>
      <w:r w:rsidRPr="00855B9F">
        <w:t>萬瓦太陽能電力，目前則已完成</w:t>
      </w:r>
      <w:r w:rsidRPr="00855B9F">
        <w:t>3,357</w:t>
      </w:r>
      <w:proofErr w:type="gramStart"/>
      <w:r w:rsidRPr="00855B9F">
        <w:t>百</w:t>
      </w:r>
      <w:proofErr w:type="gramEnd"/>
      <w:r w:rsidRPr="00855B9F">
        <w:t>萬瓦風力及</w:t>
      </w:r>
      <w:r w:rsidRPr="00855B9F">
        <w:t>600</w:t>
      </w:r>
      <w:proofErr w:type="gramStart"/>
      <w:r w:rsidRPr="00855B9F">
        <w:t>百</w:t>
      </w:r>
      <w:proofErr w:type="gramEnd"/>
      <w:r w:rsidRPr="00855B9F">
        <w:t>萬瓦太陽能電力</w:t>
      </w:r>
      <w:proofErr w:type="gramStart"/>
      <w:r w:rsidRPr="00855B9F">
        <w:t>採</w:t>
      </w:r>
      <w:proofErr w:type="gramEnd"/>
      <w:r w:rsidRPr="00855B9F">
        <w:t>購。</w:t>
      </w:r>
    </w:p>
    <w:p w:rsidR="00E9014A" w:rsidRPr="00855B9F" w:rsidRDefault="00DE21DB" w:rsidP="00FA035E">
      <w:pPr>
        <w:pStyle w:val="a8"/>
        <w:ind w:left="945" w:firstLine="472"/>
        <w:rPr>
          <w:lang w:eastAsia="zh-TW"/>
        </w:rPr>
      </w:pPr>
      <w:r w:rsidRPr="00855B9F">
        <w:rPr>
          <w:lang w:eastAsia="zh-TW"/>
        </w:rPr>
        <w:t>南非電力公司已經完成</w:t>
      </w:r>
      <w:r w:rsidRPr="00855B9F">
        <w:rPr>
          <w:lang w:eastAsia="zh-TW"/>
        </w:rPr>
        <w:t>Sere</w:t>
      </w:r>
      <w:r w:rsidRPr="00855B9F">
        <w:rPr>
          <w:lang w:eastAsia="zh-TW"/>
        </w:rPr>
        <w:t>風力農場，已提供</w:t>
      </w:r>
      <w:r w:rsidRPr="00855B9F">
        <w:rPr>
          <w:lang w:eastAsia="zh-TW"/>
        </w:rPr>
        <w:t>100MW</w:t>
      </w:r>
      <w:r w:rsidRPr="00855B9F">
        <w:rPr>
          <w:lang w:eastAsia="zh-TW"/>
        </w:rPr>
        <w:t>電力。從</w:t>
      </w:r>
      <w:r w:rsidRPr="00855B9F">
        <w:rPr>
          <w:lang w:eastAsia="zh-TW"/>
        </w:rPr>
        <w:t>SADC</w:t>
      </w:r>
      <w:r w:rsidRPr="00855B9F">
        <w:rPr>
          <w:lang w:eastAsia="zh-TW"/>
        </w:rPr>
        <w:t>國家尋求</w:t>
      </w:r>
      <w:r w:rsidRPr="00855B9F">
        <w:rPr>
          <w:lang w:eastAsia="zh-TW"/>
        </w:rPr>
        <w:t>2,600MW</w:t>
      </w:r>
      <w:r w:rsidRPr="00855B9F">
        <w:rPr>
          <w:lang w:eastAsia="zh-TW"/>
        </w:rPr>
        <w:t>水力發電資源。長期計畫在於發展天然氣、汽油、核能、水力與其他資源。南非蘊藏豐富天然氣資源，在</w:t>
      </w:r>
      <w:r w:rsidRPr="00855B9F">
        <w:rPr>
          <w:lang w:eastAsia="zh-TW"/>
        </w:rPr>
        <w:t>Karoo</w:t>
      </w:r>
      <w:r w:rsidRPr="00855B9F">
        <w:rPr>
          <w:lang w:eastAsia="zh-TW"/>
        </w:rPr>
        <w:t>地區發現天然氣</w:t>
      </w:r>
      <w:proofErr w:type="gramStart"/>
      <w:r w:rsidRPr="00855B9F">
        <w:rPr>
          <w:lang w:eastAsia="zh-TW"/>
        </w:rPr>
        <w:t>頁岩礦帶</w:t>
      </w:r>
      <w:proofErr w:type="gramEnd"/>
      <w:r w:rsidRPr="00855B9F">
        <w:rPr>
          <w:lang w:eastAsia="zh-TW"/>
        </w:rPr>
        <w:t>。</w:t>
      </w:r>
    </w:p>
    <w:p w:rsidR="00E9014A" w:rsidRPr="00855B9F" w:rsidRDefault="00DE21DB" w:rsidP="00FA035E">
      <w:pPr>
        <w:pStyle w:val="a8"/>
        <w:ind w:left="945" w:firstLine="472"/>
        <w:rPr>
          <w:lang w:eastAsia="zh-TW"/>
        </w:rPr>
      </w:pPr>
      <w:r w:rsidRPr="00855B9F">
        <w:rPr>
          <w:lang w:eastAsia="zh-TW"/>
        </w:rPr>
        <w:t>南非在</w:t>
      </w:r>
      <w:r w:rsidRPr="00855B9F">
        <w:rPr>
          <w:lang w:eastAsia="zh-TW"/>
        </w:rPr>
        <w:t>2010</w:t>
      </w:r>
      <w:r w:rsidRPr="00855B9F">
        <w:rPr>
          <w:lang w:eastAsia="zh-TW"/>
        </w:rPr>
        <w:t>年至</w:t>
      </w:r>
      <w:r w:rsidRPr="00855B9F">
        <w:rPr>
          <w:lang w:eastAsia="zh-TW"/>
        </w:rPr>
        <w:t>2030</w:t>
      </w:r>
      <w:r w:rsidRPr="00855B9F">
        <w:rPr>
          <w:lang w:eastAsia="zh-TW"/>
        </w:rPr>
        <w:t>年整合資源方案中將發展</w:t>
      </w:r>
      <w:r w:rsidRPr="00855B9F">
        <w:rPr>
          <w:lang w:eastAsia="zh-TW"/>
        </w:rPr>
        <w:t>9,600MW</w:t>
      </w:r>
      <w:r w:rsidRPr="00855B9F">
        <w:rPr>
          <w:lang w:eastAsia="zh-TW"/>
        </w:rPr>
        <w:t>核能發電，簽核競標的國家包括美國、南韓、俄羅斯、法國與中國大陸。該採購過程將公平、透明化與維持競爭力。目標在於</w:t>
      </w:r>
      <w:r w:rsidRPr="00855B9F">
        <w:rPr>
          <w:lang w:eastAsia="zh-TW"/>
        </w:rPr>
        <w:t>2023</w:t>
      </w:r>
      <w:r w:rsidRPr="00855B9F">
        <w:rPr>
          <w:lang w:eastAsia="zh-TW"/>
        </w:rPr>
        <w:t>年前將淘汰目前部分發電廠，並啟動使用新廠。</w:t>
      </w:r>
      <w:r w:rsidRPr="00855B9F">
        <w:rPr>
          <w:lang w:eastAsia="zh-TW"/>
        </w:rPr>
        <w:t>2014</w:t>
      </w:r>
      <w:r w:rsidRPr="00855B9F">
        <w:rPr>
          <w:lang w:eastAsia="zh-TW"/>
        </w:rPr>
        <w:t>年</w:t>
      </w:r>
      <w:r w:rsidRPr="00855B9F">
        <w:rPr>
          <w:lang w:eastAsia="zh-TW"/>
        </w:rPr>
        <w:t>3</w:t>
      </w:r>
      <w:r w:rsidRPr="00855B9F">
        <w:rPr>
          <w:lang w:eastAsia="zh-TW"/>
        </w:rPr>
        <w:t>月南非核能公司與</w:t>
      </w:r>
      <w:r w:rsidRPr="00855B9F">
        <w:rPr>
          <w:lang w:eastAsia="zh-TW"/>
        </w:rPr>
        <w:t>2</w:t>
      </w:r>
      <w:r w:rsidRPr="00855B9F">
        <w:rPr>
          <w:lang w:eastAsia="zh-TW"/>
        </w:rPr>
        <w:t>個</w:t>
      </w:r>
      <w:r w:rsidRPr="00855B9F">
        <w:rPr>
          <w:spacing w:val="-4"/>
          <w:lang w:eastAsia="zh-TW"/>
        </w:rPr>
        <w:t>中國大陸核能公司：</w:t>
      </w:r>
      <w:proofErr w:type="gramStart"/>
      <w:r w:rsidRPr="00855B9F">
        <w:rPr>
          <w:spacing w:val="-4"/>
          <w:lang w:eastAsia="zh-TW"/>
        </w:rPr>
        <w:t>中國廣核公司</w:t>
      </w:r>
      <w:proofErr w:type="gramEnd"/>
      <w:r w:rsidRPr="00855B9F">
        <w:rPr>
          <w:spacing w:val="-4"/>
          <w:lang w:eastAsia="zh-TW"/>
        </w:rPr>
        <w:t>（</w:t>
      </w:r>
      <w:r w:rsidRPr="00855B9F">
        <w:rPr>
          <w:spacing w:val="-4"/>
          <w:lang w:eastAsia="zh-TW"/>
        </w:rPr>
        <w:t>China General Nuclear Power Corporation</w:t>
      </w:r>
      <w:r w:rsidRPr="00855B9F">
        <w:rPr>
          <w:spacing w:val="-4"/>
          <w:lang w:eastAsia="zh-TW"/>
        </w:rPr>
        <w:t>）、國家核電技術公司（</w:t>
      </w:r>
      <w:r w:rsidRPr="00855B9F">
        <w:rPr>
          <w:spacing w:val="-4"/>
          <w:lang w:eastAsia="zh-TW"/>
        </w:rPr>
        <w:t>State Nuclear Power Technology Corporation</w:t>
      </w:r>
      <w:r w:rsidRPr="00855B9F">
        <w:rPr>
          <w:spacing w:val="-4"/>
          <w:lang w:eastAsia="zh-TW"/>
        </w:rPr>
        <w:t>）</w:t>
      </w:r>
      <w:r w:rsidRPr="00855B9F">
        <w:rPr>
          <w:lang w:eastAsia="zh-TW"/>
        </w:rPr>
        <w:t>簽署了一份技術發展與訓練</w:t>
      </w:r>
      <w:proofErr w:type="gramStart"/>
      <w:r w:rsidRPr="00855B9F">
        <w:rPr>
          <w:lang w:eastAsia="zh-TW"/>
        </w:rPr>
        <w:t>協意書</w:t>
      </w:r>
      <w:proofErr w:type="gramEnd"/>
      <w:r w:rsidRPr="00855B9F">
        <w:rPr>
          <w:lang w:eastAsia="zh-TW"/>
        </w:rPr>
        <w:t>，讓南非年輕人有機會赴中國大陸深造學習核能及其他專業能源領域。</w:t>
      </w:r>
    </w:p>
    <w:p w:rsidR="00E9014A" w:rsidRPr="00855B9F" w:rsidRDefault="00DE21DB" w:rsidP="00FA035E">
      <w:pPr>
        <w:pStyle w:val="a8"/>
        <w:ind w:left="945" w:firstLine="472"/>
        <w:rPr>
          <w:lang w:eastAsia="zh-TW"/>
        </w:rPr>
      </w:pPr>
      <w:r w:rsidRPr="00855B9F">
        <w:rPr>
          <w:lang w:eastAsia="zh-TW"/>
        </w:rPr>
        <w:t>另與剛果共合國的水力發電</w:t>
      </w:r>
      <w:r w:rsidRPr="00855B9F">
        <w:rPr>
          <w:lang w:eastAsia="zh-TW"/>
        </w:rPr>
        <w:t>Grand Inga</w:t>
      </w:r>
      <w:r w:rsidRPr="00855B9F">
        <w:rPr>
          <w:lang w:eastAsia="zh-TW"/>
        </w:rPr>
        <w:t>計畫中，將發展</w:t>
      </w:r>
      <w:r w:rsidRPr="00855B9F">
        <w:rPr>
          <w:lang w:eastAsia="zh-TW"/>
        </w:rPr>
        <w:t>4</w:t>
      </w:r>
      <w:r w:rsidRPr="00855B9F">
        <w:rPr>
          <w:lang w:eastAsia="zh-TW"/>
        </w:rPr>
        <w:t>萬</w:t>
      </w:r>
      <w:r w:rsidRPr="00855B9F">
        <w:rPr>
          <w:lang w:eastAsia="zh-TW"/>
        </w:rPr>
        <w:t>8,000MW</w:t>
      </w:r>
      <w:r w:rsidRPr="00855B9F">
        <w:rPr>
          <w:lang w:eastAsia="zh-TW"/>
        </w:rPr>
        <w:t>電力，南非將使用超過</w:t>
      </w:r>
      <w:r w:rsidRPr="00855B9F">
        <w:rPr>
          <w:lang w:eastAsia="zh-TW"/>
        </w:rPr>
        <w:t>1</w:t>
      </w:r>
      <w:r w:rsidRPr="00855B9F">
        <w:rPr>
          <w:lang w:eastAsia="zh-TW"/>
        </w:rPr>
        <w:t>萬</w:t>
      </w:r>
      <w:r w:rsidRPr="00855B9F">
        <w:rPr>
          <w:lang w:eastAsia="zh-TW"/>
        </w:rPr>
        <w:t>5,000MW</w:t>
      </w:r>
      <w:r w:rsidRPr="00855B9F">
        <w:rPr>
          <w:lang w:eastAsia="zh-TW"/>
        </w:rPr>
        <w:t>電力。南非政府於</w:t>
      </w:r>
      <w:r w:rsidRPr="00855B9F">
        <w:rPr>
          <w:lang w:eastAsia="zh-TW"/>
        </w:rPr>
        <w:t>2018</w:t>
      </w:r>
      <w:r w:rsidRPr="00855B9F">
        <w:rPr>
          <w:lang w:eastAsia="zh-TW"/>
        </w:rPr>
        <w:t>年</w:t>
      </w:r>
      <w:r w:rsidRPr="00855B9F">
        <w:rPr>
          <w:lang w:eastAsia="zh-TW"/>
        </w:rPr>
        <w:t>3</w:t>
      </w:r>
      <w:r w:rsidRPr="00855B9F">
        <w:rPr>
          <w:lang w:eastAsia="zh-TW"/>
        </w:rPr>
        <w:t>月宣布與</w:t>
      </w:r>
      <w:r w:rsidRPr="00855B9F">
        <w:rPr>
          <w:lang w:eastAsia="zh-TW"/>
        </w:rPr>
        <w:t>27</w:t>
      </w:r>
      <w:r w:rsidRPr="00855B9F">
        <w:rPr>
          <w:lang w:eastAsia="zh-TW"/>
        </w:rPr>
        <w:t>家再生能源獨立電廠簽署購電協議，預計未來</w:t>
      </w:r>
      <w:r w:rsidRPr="00855B9F">
        <w:rPr>
          <w:lang w:eastAsia="zh-TW"/>
        </w:rPr>
        <w:t>2</w:t>
      </w:r>
      <w:r w:rsidRPr="00855B9F">
        <w:rPr>
          <w:lang w:eastAsia="zh-TW"/>
        </w:rPr>
        <w:t>至</w:t>
      </w:r>
      <w:r w:rsidRPr="00855B9F">
        <w:rPr>
          <w:lang w:eastAsia="zh-TW"/>
        </w:rPr>
        <w:t>3</w:t>
      </w:r>
      <w:r w:rsidRPr="00855B9F">
        <w:rPr>
          <w:lang w:eastAsia="zh-TW"/>
        </w:rPr>
        <w:t>年總投資金額高達</w:t>
      </w:r>
      <w:r w:rsidRPr="00855B9F">
        <w:rPr>
          <w:lang w:eastAsia="zh-TW"/>
        </w:rPr>
        <w:t>560</w:t>
      </w:r>
      <w:r w:rsidRPr="00855B9F">
        <w:rPr>
          <w:lang w:eastAsia="zh-TW"/>
        </w:rPr>
        <w:t>億南非幣，創造</w:t>
      </w:r>
      <w:r w:rsidRPr="00855B9F">
        <w:rPr>
          <w:lang w:eastAsia="zh-TW"/>
        </w:rPr>
        <w:t>6</w:t>
      </w:r>
      <w:r w:rsidRPr="00855B9F">
        <w:rPr>
          <w:lang w:eastAsia="zh-TW"/>
        </w:rPr>
        <w:t>萬</w:t>
      </w:r>
      <w:r w:rsidRPr="00855B9F">
        <w:rPr>
          <w:lang w:eastAsia="zh-TW"/>
        </w:rPr>
        <w:t>1,000</w:t>
      </w:r>
      <w:r w:rsidRPr="00855B9F">
        <w:rPr>
          <w:lang w:eastAsia="zh-TW"/>
        </w:rPr>
        <w:t>個工作機會。</w:t>
      </w:r>
    </w:p>
    <w:p w:rsidR="00E9014A" w:rsidRPr="00855B9F" w:rsidRDefault="00DE21DB" w:rsidP="00FA035E">
      <w:pPr>
        <w:pStyle w:val="a8"/>
        <w:ind w:left="945" w:firstLine="472"/>
        <w:rPr>
          <w:lang w:eastAsia="zh-TW"/>
        </w:rPr>
      </w:pPr>
      <w:r w:rsidRPr="00855B9F">
        <w:rPr>
          <w:lang w:eastAsia="zh-TW"/>
        </w:rPr>
        <w:t>南非太陽能計畫開發商</w:t>
      </w:r>
      <w:r w:rsidRPr="00855B9F">
        <w:rPr>
          <w:lang w:eastAsia="zh-TW"/>
        </w:rPr>
        <w:t>SOLA Future Energy</w:t>
      </w:r>
      <w:r w:rsidRPr="00855B9F">
        <w:rPr>
          <w:lang w:eastAsia="zh-TW"/>
        </w:rPr>
        <w:t>公司執行長</w:t>
      </w:r>
      <w:r w:rsidRPr="00855B9F">
        <w:rPr>
          <w:lang w:eastAsia="zh-TW"/>
        </w:rPr>
        <w:t>Dom Wills</w:t>
      </w:r>
      <w:r w:rsidRPr="00855B9F">
        <w:rPr>
          <w:lang w:eastAsia="zh-TW"/>
        </w:rPr>
        <w:t>表示，政府簽署該項購電協議代表過去</w:t>
      </w:r>
      <w:r w:rsidRPr="00855B9F">
        <w:rPr>
          <w:lang w:eastAsia="zh-TW"/>
        </w:rPr>
        <w:t>2</w:t>
      </w:r>
      <w:r w:rsidRPr="00855B9F">
        <w:rPr>
          <w:lang w:eastAsia="zh-TW"/>
        </w:rPr>
        <w:t>年來南非政府再生能源政策不確定情況已經結束，政府認可太陽能及風力為最便宜發電來源，全國大規模發展再生能源可以改變國營電力</w:t>
      </w:r>
      <w:r w:rsidRPr="00855B9F">
        <w:rPr>
          <w:lang w:eastAsia="zh-TW"/>
        </w:rPr>
        <w:t>Eskom</w:t>
      </w:r>
      <w:r w:rsidRPr="00855B9F">
        <w:rPr>
          <w:lang w:eastAsia="zh-TW"/>
        </w:rPr>
        <w:t>公司發電成本急速上升趨勢，帶動電價下跌。</w:t>
      </w:r>
    </w:p>
    <w:p w:rsidR="00E9014A" w:rsidRPr="00855B9F" w:rsidRDefault="00DE21DB" w:rsidP="00FA035E">
      <w:pPr>
        <w:pStyle w:val="a7"/>
        <w:ind w:left="945" w:hanging="709"/>
      </w:pPr>
      <w:r w:rsidRPr="00855B9F">
        <w:rPr>
          <w:lang w:val="en-US"/>
        </w:rPr>
        <w:t>（</w:t>
      </w:r>
      <w:r w:rsidRPr="00855B9F">
        <w:t>五</w:t>
      </w:r>
      <w:r w:rsidRPr="00855B9F">
        <w:rPr>
          <w:lang w:val="en-US"/>
        </w:rPr>
        <w:t>）</w:t>
      </w:r>
      <w:r w:rsidRPr="00855B9F">
        <w:t>農產加工</w:t>
      </w:r>
    </w:p>
    <w:p w:rsidR="00E9014A" w:rsidRPr="00855B9F" w:rsidRDefault="00DE21DB" w:rsidP="00FA035E">
      <w:pPr>
        <w:pStyle w:val="a8"/>
        <w:ind w:left="945" w:firstLine="472"/>
        <w:rPr>
          <w:lang w:eastAsia="zh-TW"/>
        </w:rPr>
      </w:pPr>
      <w:r w:rsidRPr="00855B9F">
        <w:rPr>
          <w:lang w:eastAsia="zh-TW"/>
        </w:rPr>
        <w:t>依據南非貿工競爭部發展農產加工產業包含食品加工、飲料、水產、園藝等</w:t>
      </w:r>
      <w:r w:rsidRPr="00855B9F">
        <w:rPr>
          <w:lang w:eastAsia="zh-TW"/>
        </w:rPr>
        <w:t>4</w:t>
      </w:r>
      <w:r w:rsidRPr="00855B9F">
        <w:rPr>
          <w:lang w:eastAsia="zh-TW"/>
        </w:rPr>
        <w:t>部門。其中食品加工部門目前為製造業中僱用人數最多者，共約有</w:t>
      </w:r>
      <w:r w:rsidRPr="00855B9F">
        <w:rPr>
          <w:lang w:eastAsia="zh-TW"/>
        </w:rPr>
        <w:t>16</w:t>
      </w:r>
      <w:r w:rsidRPr="00855B9F">
        <w:rPr>
          <w:lang w:eastAsia="zh-TW"/>
        </w:rPr>
        <w:t>萬人，若包含上游的初級農產品部分，則就業人口預計高達</w:t>
      </w:r>
      <w:r w:rsidRPr="00855B9F">
        <w:rPr>
          <w:lang w:eastAsia="zh-TW"/>
        </w:rPr>
        <w:t>100</w:t>
      </w:r>
      <w:r w:rsidRPr="00855B9F">
        <w:rPr>
          <w:lang w:eastAsia="zh-TW"/>
        </w:rPr>
        <w:t>萬人。鑒於南非擁有豐富農產資源，為增加農產品經濟價值，南非政府積極發展農產加工業，吸引相關廠商投資。</w:t>
      </w:r>
    </w:p>
    <w:p w:rsidR="00E9014A" w:rsidRPr="00855B9F" w:rsidRDefault="00DE21DB" w:rsidP="00FA035E">
      <w:pPr>
        <w:pStyle w:val="a8"/>
        <w:ind w:left="945" w:firstLine="472"/>
        <w:rPr>
          <w:lang w:eastAsia="zh-TW"/>
        </w:rPr>
      </w:pPr>
      <w:r w:rsidRPr="00855B9F">
        <w:rPr>
          <w:lang w:eastAsia="zh-TW"/>
        </w:rPr>
        <w:t>我國食品加工產業發展多年，產業基礎雄厚，產品行銷全世界，許多廠商亦前往中國大陸及東南亞投資設點，擴大產品市場占有率。在南非政府積極發展該產業之際，我商可把握該契機赴南非投資，開拓高成長的非洲市場。</w:t>
      </w:r>
    </w:p>
    <w:p w:rsidR="00E9014A" w:rsidRPr="00855B9F" w:rsidRDefault="00DE21DB" w:rsidP="00FA035E">
      <w:pPr>
        <w:pStyle w:val="a7"/>
        <w:ind w:left="945" w:hanging="709"/>
      </w:pPr>
      <w:r w:rsidRPr="00855B9F">
        <w:t>（六）</w:t>
      </w:r>
      <w:proofErr w:type="gramStart"/>
      <w:r w:rsidRPr="00855B9F">
        <w:t>醫</w:t>
      </w:r>
      <w:proofErr w:type="gramEnd"/>
      <w:r w:rsidRPr="00855B9F">
        <w:t>美產業</w:t>
      </w:r>
    </w:p>
    <w:p w:rsidR="00E9014A" w:rsidRPr="00855B9F" w:rsidRDefault="00DE21DB" w:rsidP="00FA035E">
      <w:pPr>
        <w:pStyle w:val="a8"/>
        <w:ind w:left="945" w:firstLine="472"/>
        <w:rPr>
          <w:lang w:eastAsia="zh-TW"/>
        </w:rPr>
      </w:pPr>
      <w:r w:rsidRPr="00855B9F">
        <w:rPr>
          <w:lang w:val="zh-TW" w:eastAsia="zh-TW"/>
        </w:rPr>
        <w:t>南非醫療美容市場是一個正蓬勃發展的產業，在南非正式官方統計，</w:t>
      </w:r>
      <w:proofErr w:type="gramStart"/>
      <w:r w:rsidRPr="00855B9F">
        <w:rPr>
          <w:lang w:val="zh-TW" w:eastAsia="zh-TW"/>
        </w:rPr>
        <w:t>醫</w:t>
      </w:r>
      <w:proofErr w:type="gramEnd"/>
      <w:r w:rsidRPr="00855B9F">
        <w:rPr>
          <w:lang w:val="zh-TW" w:eastAsia="zh-TW"/>
        </w:rPr>
        <w:t>美手術在南非已經成為一種時尚趨勢，特別是年輕人。依據報導，非侵入性手術最近幾年增加</w:t>
      </w:r>
      <w:r w:rsidRPr="00855B9F">
        <w:rPr>
          <w:lang w:val="zh-TW" w:eastAsia="zh-TW"/>
        </w:rPr>
        <w:t>780%</w:t>
      </w:r>
      <w:r w:rsidRPr="00855B9F">
        <w:rPr>
          <w:lang w:val="zh-TW" w:eastAsia="zh-TW"/>
        </w:rPr>
        <w:t>，特別是黑人族群所選擇的</w:t>
      </w:r>
      <w:proofErr w:type="gramStart"/>
      <w:r w:rsidRPr="00855B9F">
        <w:rPr>
          <w:lang w:val="zh-TW" w:eastAsia="zh-TW"/>
        </w:rPr>
        <w:t>醫</w:t>
      </w:r>
      <w:proofErr w:type="gramEnd"/>
      <w:r w:rsidRPr="00855B9F">
        <w:rPr>
          <w:lang w:val="zh-TW" w:eastAsia="zh-TW"/>
        </w:rPr>
        <w:t>美手術。越來越多黑人中產階級到</w:t>
      </w:r>
      <w:proofErr w:type="gramStart"/>
      <w:r w:rsidRPr="00855B9F">
        <w:rPr>
          <w:lang w:val="zh-TW" w:eastAsia="zh-TW"/>
        </w:rPr>
        <w:t>醫</w:t>
      </w:r>
      <w:proofErr w:type="gramEnd"/>
      <w:r w:rsidRPr="00855B9F">
        <w:rPr>
          <w:lang w:val="zh-TW" w:eastAsia="zh-TW"/>
        </w:rPr>
        <w:t>美診所進行整型外科（</w:t>
      </w:r>
      <w:r w:rsidRPr="00855B9F">
        <w:rPr>
          <w:lang w:val="zh-TW" w:eastAsia="zh-TW"/>
        </w:rPr>
        <w:t>Plastic Surgery</w:t>
      </w:r>
      <w:r w:rsidRPr="00855B9F">
        <w:rPr>
          <w:lang w:val="zh-TW" w:eastAsia="zh-TW"/>
        </w:rPr>
        <w:t>）手術。之前進行醫美整形手術的客層，大多集中在中年白人中產階級，現也擴散到黑人族群，占南非</w:t>
      </w:r>
      <w:r w:rsidRPr="00855B9F">
        <w:rPr>
          <w:lang w:val="zh-TW" w:eastAsia="zh-TW"/>
        </w:rPr>
        <w:t>80%</w:t>
      </w:r>
      <w:r w:rsidRPr="00855B9F">
        <w:rPr>
          <w:lang w:val="zh-TW" w:eastAsia="zh-TW"/>
        </w:rPr>
        <w:t>的黑人人口，未來南非</w:t>
      </w:r>
      <w:proofErr w:type="gramStart"/>
      <w:r w:rsidRPr="00855B9F">
        <w:rPr>
          <w:lang w:val="zh-TW" w:eastAsia="zh-TW"/>
        </w:rPr>
        <w:t>醫</w:t>
      </w:r>
      <w:proofErr w:type="gramEnd"/>
      <w:r w:rsidRPr="00855B9F">
        <w:rPr>
          <w:lang w:val="zh-TW" w:eastAsia="zh-TW"/>
        </w:rPr>
        <w:t>美市場客層，將比現在至少擴增</w:t>
      </w:r>
      <w:r w:rsidRPr="00855B9F">
        <w:rPr>
          <w:lang w:val="zh-TW" w:eastAsia="zh-TW"/>
        </w:rPr>
        <w:t>4</w:t>
      </w:r>
      <w:r w:rsidRPr="00855B9F">
        <w:rPr>
          <w:lang w:val="zh-TW" w:eastAsia="zh-TW"/>
        </w:rPr>
        <w:t>倍以上</w:t>
      </w:r>
      <w:r w:rsidRPr="00855B9F">
        <w:rPr>
          <w:rFonts w:ascii="Arial Unicode MS" w:eastAsia="Arial Unicode MS" w:hAnsi="Arial Unicode MS" w:cs="Arial Unicode MS"/>
          <w:lang w:val="zh-TW" w:eastAsia="zh-TW"/>
        </w:rPr>
        <w:t>。</w:t>
      </w:r>
    </w:p>
    <w:p w:rsidR="00E9014A" w:rsidRPr="00855B9F" w:rsidRDefault="00DE21DB" w:rsidP="00FA035E">
      <w:pPr>
        <w:pStyle w:val="a7"/>
        <w:ind w:left="945" w:hanging="709"/>
      </w:pPr>
      <w:r w:rsidRPr="00855B9F">
        <w:t>（七）營運中心</w:t>
      </w:r>
    </w:p>
    <w:p w:rsidR="00E9014A" w:rsidRPr="00855B9F" w:rsidRDefault="00DE21DB" w:rsidP="00FA035E">
      <w:pPr>
        <w:pStyle w:val="a8"/>
        <w:ind w:left="945" w:firstLine="472"/>
        <w:rPr>
          <w:lang w:eastAsia="zh-TW"/>
        </w:rPr>
      </w:pPr>
      <w:r w:rsidRPr="00855B9F">
        <w:rPr>
          <w:lang w:eastAsia="zh-TW"/>
        </w:rPr>
        <w:t>鑒於國際性企業如在南非設立營運總部可為南非帶來可觀稅收利益，南非政府希望透過資格規範的鬆綁，吸引更多的國際性企業以南非做為對外（特別是非洲）投資的基地。南非此項改善投資環境，透過稅務優惠以吸引國際性企業在南非設立營運中心，為南非經濟轉型重要政策。我商可善用此一機制，在南非設立營運中心，爭取各項稅務優惠，開拓南非及非洲市場。</w:t>
      </w:r>
    </w:p>
    <w:p w:rsidR="00E9014A" w:rsidRPr="00855B9F" w:rsidRDefault="00DE21DB" w:rsidP="00FA035E">
      <w:pPr>
        <w:pStyle w:val="a7"/>
        <w:ind w:left="945" w:hanging="709"/>
        <w:rPr>
          <w:lang w:val="en-US"/>
        </w:rPr>
      </w:pPr>
      <w:r w:rsidRPr="00855B9F">
        <w:rPr>
          <w:lang w:val="en-US"/>
        </w:rPr>
        <w:t>（</w:t>
      </w:r>
      <w:r w:rsidRPr="00855B9F">
        <w:t>八</w:t>
      </w:r>
      <w:r w:rsidRPr="00855B9F">
        <w:rPr>
          <w:lang w:val="en-US"/>
        </w:rPr>
        <w:t>）</w:t>
      </w:r>
      <w:r w:rsidRPr="00855B9F">
        <w:t>客服中心</w:t>
      </w:r>
    </w:p>
    <w:p w:rsidR="00E9014A" w:rsidRPr="00855B9F" w:rsidRDefault="00DE21DB" w:rsidP="00FA035E">
      <w:pPr>
        <w:pStyle w:val="a8"/>
        <w:ind w:left="945" w:firstLine="472"/>
        <w:rPr>
          <w:lang w:eastAsia="zh-TW"/>
        </w:rPr>
      </w:pPr>
      <w:r w:rsidRPr="00855B9F">
        <w:t>根</w:t>
      </w:r>
      <w:proofErr w:type="gramStart"/>
      <w:r w:rsidRPr="00855B9F">
        <w:t>據國</w:t>
      </w:r>
      <w:proofErr w:type="gramEnd"/>
      <w:r w:rsidRPr="00855B9F">
        <w:t>際研究機構</w:t>
      </w:r>
      <w:r w:rsidRPr="00855B9F">
        <w:t>Everest Consultancy</w:t>
      </w:r>
      <w:r w:rsidRPr="00855B9F">
        <w:t>研究</w:t>
      </w:r>
      <w:proofErr w:type="gramStart"/>
      <w:r w:rsidRPr="00855B9F">
        <w:t>報</w:t>
      </w:r>
      <w:proofErr w:type="gramEnd"/>
      <w:r w:rsidRPr="00855B9F">
        <w:t>告指出，南非是商業處理外包服</w:t>
      </w:r>
      <w:proofErr w:type="gramStart"/>
      <w:r w:rsidRPr="00855B9F">
        <w:t>務</w:t>
      </w:r>
      <w:proofErr w:type="gramEnd"/>
      <w:r w:rsidRPr="00855B9F">
        <w:t>（</w:t>
      </w:r>
      <w:r w:rsidRPr="00855B9F">
        <w:t>Business Process Outsourcing</w:t>
      </w:r>
      <w:r w:rsidRPr="00855B9F">
        <w:t>）的主要投資目</w:t>
      </w:r>
      <w:proofErr w:type="gramStart"/>
      <w:r w:rsidRPr="00855B9F">
        <w:t>標國</w:t>
      </w:r>
      <w:proofErr w:type="gramEnd"/>
      <w:r w:rsidRPr="00855B9F">
        <w:t>之一，其中又以電話客服中心（</w:t>
      </w:r>
      <w:r w:rsidRPr="00855B9F">
        <w:t>Call Center</w:t>
      </w:r>
      <w:r w:rsidRPr="00855B9F">
        <w:t>）的投資最多</w:t>
      </w:r>
      <w:r w:rsidRPr="00855B9F">
        <w:rPr>
          <w:lang w:eastAsia="zh-TW"/>
        </w:rPr>
        <w:t>，位居第三，僅次</w:t>
      </w:r>
      <w:proofErr w:type="gramStart"/>
      <w:r w:rsidRPr="00855B9F">
        <w:rPr>
          <w:lang w:eastAsia="zh-TW"/>
        </w:rPr>
        <w:t>於</w:t>
      </w:r>
      <w:proofErr w:type="gramEnd"/>
      <w:r w:rsidRPr="00855B9F">
        <w:rPr>
          <w:lang w:eastAsia="zh-TW"/>
        </w:rPr>
        <w:t>中</w:t>
      </w:r>
      <w:proofErr w:type="gramStart"/>
      <w:r w:rsidRPr="00855B9F">
        <w:rPr>
          <w:lang w:eastAsia="zh-TW"/>
        </w:rPr>
        <w:t>國</w:t>
      </w:r>
      <w:proofErr w:type="gramEnd"/>
      <w:r w:rsidRPr="00855B9F">
        <w:rPr>
          <w:lang w:eastAsia="zh-TW"/>
        </w:rPr>
        <w:t>大陸及巴西。西開普省是南非電話客服中心的主要設立地點，為該省經濟成長及就業提升的重要來源。</w:t>
      </w:r>
    </w:p>
    <w:p w:rsidR="00E9014A" w:rsidRPr="00855B9F" w:rsidRDefault="00E9014A" w:rsidP="00FA035E">
      <w:pPr>
        <w:pStyle w:val="a8"/>
        <w:ind w:left="945" w:firstLine="472"/>
        <w:rPr>
          <w:lang w:eastAsia="zh-TW"/>
        </w:rPr>
      </w:pPr>
    </w:p>
    <w:p w:rsidR="00E9014A" w:rsidRPr="00855B9F" w:rsidRDefault="00E9014A" w:rsidP="00FA035E">
      <w:pPr>
        <w:pStyle w:val="a8"/>
        <w:ind w:left="945" w:firstLine="472"/>
        <w:rPr>
          <w:lang w:eastAsia="zh-TW"/>
        </w:rPr>
      </w:pPr>
    </w:p>
    <w:p w:rsidR="00E9014A" w:rsidRPr="00855B9F" w:rsidRDefault="00E9014A" w:rsidP="00FA035E">
      <w:pPr>
        <w:pStyle w:val="a8"/>
        <w:ind w:left="945" w:firstLine="472"/>
        <w:rPr>
          <w:lang w:eastAsia="zh-TW"/>
        </w:rPr>
        <w:sectPr w:rsidR="00E9014A" w:rsidRPr="00855B9F" w:rsidSect="00FA035E">
          <w:headerReference w:type="even" r:id="rId33"/>
          <w:headerReference w:type="default" r:id="rId34"/>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8" w:name="_Toc42736001"/>
      <w:bookmarkStart w:id="9" w:name="_Toc74866612"/>
      <w:r w:rsidRPr="00855B9F">
        <w:t>第肆章　投資法規及程序</w:t>
      </w:r>
      <w:bookmarkEnd w:id="8"/>
      <w:bookmarkEnd w:id="9"/>
    </w:p>
    <w:p w:rsidR="00E9014A" w:rsidRPr="00855B9F" w:rsidRDefault="00DE21DB" w:rsidP="00FA035E">
      <w:pPr>
        <w:pStyle w:val="a4"/>
        <w:spacing w:before="257" w:after="257"/>
        <w:ind w:left="632" w:hanging="632"/>
      </w:pPr>
      <w:r w:rsidRPr="00855B9F">
        <w:t>一、主要投資法令</w:t>
      </w:r>
    </w:p>
    <w:p w:rsidR="00E9014A" w:rsidRPr="00855B9F" w:rsidRDefault="00DE21DB">
      <w:pPr>
        <w:ind w:firstLine="472"/>
        <w:rPr>
          <w:lang w:eastAsia="zh-TW"/>
        </w:rPr>
      </w:pPr>
      <w:r w:rsidRPr="00855B9F">
        <w:rPr>
          <w:lang w:eastAsia="zh-TW"/>
        </w:rPr>
        <w:t>南非並無特定之投資法令主管機關，貿工競爭部（</w:t>
      </w:r>
      <w:r w:rsidRPr="00855B9F">
        <w:rPr>
          <w:lang w:eastAsia="zh-TW"/>
        </w:rPr>
        <w:t>Department of Trade &amp; Indu</w:t>
      </w:r>
      <w:r w:rsidRPr="00855B9F">
        <w:rPr>
          <w:lang w:eastAsia="zh-TW"/>
        </w:rPr>
        <w:t>s</w:t>
      </w:r>
      <w:r w:rsidRPr="00855B9F">
        <w:rPr>
          <w:lang w:eastAsia="zh-TW"/>
        </w:rPr>
        <w:t>try, DTI</w:t>
      </w:r>
      <w:r w:rsidRPr="00855B9F">
        <w:rPr>
          <w:lang w:eastAsia="zh-TW"/>
        </w:rPr>
        <w:t>）負責有關吸引投資策略及獎勵措施之訂定。該部針對推動國營企業民營化、修訂相關規定以改善投資環境來吸引外來投資；另以「工業參與計畫」（</w:t>
      </w:r>
      <w:r w:rsidRPr="00855B9F">
        <w:rPr>
          <w:lang w:eastAsia="zh-TW"/>
        </w:rPr>
        <w:t>Industrial Participation</w:t>
      </w:r>
      <w:r w:rsidRPr="00855B9F">
        <w:rPr>
          <w:lang w:eastAsia="zh-TW"/>
        </w:rPr>
        <w:t>），運用政府或國防採購之補償條款（</w:t>
      </w:r>
      <w:r w:rsidRPr="00855B9F">
        <w:rPr>
          <w:lang w:eastAsia="zh-TW"/>
        </w:rPr>
        <w:t>Offset Requirement</w:t>
      </w:r>
      <w:r w:rsidRPr="00855B9F">
        <w:rPr>
          <w:lang w:eastAsia="zh-TW"/>
        </w:rPr>
        <w:t>），規定外國得標廠商必須以得標金額一定比例之金額，在南非作相對之投資或採購；另南非對外人投資並無出資比例、公司組織、產品行銷及購買不動產等之限制。</w:t>
      </w:r>
    </w:p>
    <w:p w:rsidR="00E9014A" w:rsidRPr="00855B9F" w:rsidRDefault="00DE21DB" w:rsidP="00FA035E">
      <w:pPr>
        <w:pStyle w:val="a4"/>
        <w:spacing w:before="257" w:after="257"/>
        <w:ind w:left="632" w:hanging="632"/>
      </w:pPr>
      <w:r w:rsidRPr="00855B9F">
        <w:t>二、投資申請之規定、程序、應準備文件及</w:t>
      </w:r>
      <w:r w:rsidR="001823DD" w:rsidRPr="00855B9F">
        <w:rPr>
          <w:rFonts w:hint="eastAsia"/>
        </w:rPr>
        <w:t>審查</w:t>
      </w:r>
      <w:r w:rsidRPr="00855B9F">
        <w:t>流程</w:t>
      </w:r>
    </w:p>
    <w:p w:rsidR="00E9014A" w:rsidRPr="00855B9F" w:rsidRDefault="00DE21DB">
      <w:pPr>
        <w:ind w:firstLine="472"/>
        <w:rPr>
          <w:lang w:eastAsia="zh-TW"/>
        </w:rPr>
      </w:pPr>
      <w:r w:rsidRPr="00855B9F">
        <w:rPr>
          <w:lang w:val="zh-TW" w:eastAsia="zh-TW"/>
        </w:rPr>
        <w:t>在南非設立公司應向南非貿工</w:t>
      </w:r>
      <w:proofErr w:type="gramStart"/>
      <w:r w:rsidRPr="00855B9F">
        <w:rPr>
          <w:lang w:val="zh-TW" w:eastAsia="zh-TW"/>
        </w:rPr>
        <w:t>競爭部轄下</w:t>
      </w:r>
      <w:proofErr w:type="gramEnd"/>
      <w:r w:rsidRPr="00855B9F">
        <w:rPr>
          <w:lang w:val="zh-TW" w:eastAsia="zh-TW"/>
        </w:rPr>
        <w:t>「公司與智慧財產委員會」</w:t>
      </w:r>
      <w:r w:rsidRPr="00855B9F">
        <w:rPr>
          <w:lang w:eastAsia="zh-TW"/>
        </w:rPr>
        <w:t>（</w:t>
      </w:r>
      <w:r w:rsidRPr="00855B9F">
        <w:rPr>
          <w:lang w:eastAsia="zh-TW"/>
        </w:rPr>
        <w:t>Companies and Intellectual Property Commission</w:t>
      </w:r>
      <w:r w:rsidRPr="00855B9F">
        <w:rPr>
          <w:lang w:eastAsia="zh-TW"/>
        </w:rPr>
        <w:t>，</w:t>
      </w:r>
      <w:r w:rsidRPr="00855B9F">
        <w:rPr>
          <w:lang w:eastAsia="zh-TW"/>
        </w:rPr>
        <w:t>CIPC</w:t>
      </w:r>
      <w:r w:rsidRPr="00855B9F">
        <w:rPr>
          <w:lang w:eastAsia="zh-TW"/>
        </w:rPr>
        <w:t>）</w:t>
      </w:r>
      <w:r w:rsidRPr="00855B9F">
        <w:rPr>
          <w:lang w:val="zh-TW" w:eastAsia="zh-TW"/>
        </w:rPr>
        <w:t>申請登記。根據南非公司法</w:t>
      </w:r>
      <w:r w:rsidRPr="00855B9F">
        <w:rPr>
          <w:lang w:eastAsia="zh-TW"/>
        </w:rPr>
        <w:t>（</w:t>
      </w:r>
      <w:r w:rsidRPr="00855B9F">
        <w:rPr>
          <w:lang w:eastAsia="zh-TW"/>
        </w:rPr>
        <w:t>Companies Act 2008</w:t>
      </w:r>
      <w:r w:rsidRPr="00855B9F">
        <w:rPr>
          <w:lang w:eastAsia="zh-TW"/>
        </w:rPr>
        <w:t>）</w:t>
      </w:r>
      <w:r w:rsidRPr="00855B9F">
        <w:rPr>
          <w:lang w:val="zh-TW" w:eastAsia="zh-TW"/>
        </w:rPr>
        <w:t>規定</w:t>
      </w:r>
      <w:r w:rsidRPr="00855B9F">
        <w:rPr>
          <w:lang w:eastAsia="zh-TW"/>
        </w:rPr>
        <w:t>，</w:t>
      </w:r>
      <w:r w:rsidRPr="00855B9F">
        <w:rPr>
          <w:lang w:val="zh-TW" w:eastAsia="zh-TW"/>
        </w:rPr>
        <w:t>在南非申請設立營利性公司</w:t>
      </w:r>
      <w:r w:rsidRPr="00855B9F">
        <w:rPr>
          <w:lang w:eastAsia="zh-TW"/>
        </w:rPr>
        <w:t>，</w:t>
      </w:r>
      <w:r w:rsidRPr="00855B9F">
        <w:rPr>
          <w:lang w:val="zh-TW" w:eastAsia="zh-TW"/>
        </w:rPr>
        <w:t>其型態可分為私人公司、上市公司、個人獨資公司、國營企業等</w:t>
      </w:r>
      <w:r w:rsidRPr="00855B9F">
        <w:rPr>
          <w:lang w:eastAsia="zh-TW"/>
        </w:rPr>
        <w:t>4</w:t>
      </w:r>
      <w:r w:rsidRPr="00855B9F">
        <w:rPr>
          <w:lang w:val="zh-TW" w:eastAsia="zh-TW"/>
        </w:rPr>
        <w:t>種。外國人申請於南非投資時大部分以私人公司（</w:t>
      </w:r>
      <w:r w:rsidRPr="00855B9F">
        <w:rPr>
          <w:lang w:val="zh-TW" w:eastAsia="zh-TW"/>
        </w:rPr>
        <w:t>Private Company</w:t>
      </w:r>
      <w:r w:rsidRPr="00855B9F">
        <w:rPr>
          <w:lang w:val="zh-TW" w:eastAsia="zh-TW"/>
        </w:rPr>
        <w:t>，簡稱</w:t>
      </w:r>
      <w:r w:rsidRPr="00855B9F">
        <w:rPr>
          <w:lang w:val="zh-TW" w:eastAsia="zh-TW"/>
        </w:rPr>
        <w:t>Pty Ltd</w:t>
      </w:r>
      <w:r w:rsidRPr="00855B9F">
        <w:rPr>
          <w:lang w:val="zh-TW" w:eastAsia="zh-TW"/>
        </w:rPr>
        <w:t>）方式提出申請，主要係該類公司每年不需準備財</w:t>
      </w:r>
      <w:proofErr w:type="gramStart"/>
      <w:r w:rsidRPr="00855B9F">
        <w:rPr>
          <w:lang w:val="zh-TW" w:eastAsia="zh-TW"/>
        </w:rPr>
        <w:t>報給貿工</w:t>
      </w:r>
      <w:proofErr w:type="gramEnd"/>
      <w:r w:rsidRPr="00855B9F">
        <w:rPr>
          <w:lang w:val="zh-TW" w:eastAsia="zh-TW"/>
        </w:rPr>
        <w:t>競爭部查核，但仍須接受政府之查帳。南非規定</w:t>
      </w:r>
      <w:r w:rsidRPr="00855B9F">
        <w:rPr>
          <w:lang w:val="zh-TW" w:eastAsia="zh-TW"/>
        </w:rPr>
        <w:t>Pty</w:t>
      </w:r>
      <w:r w:rsidRPr="00855B9F">
        <w:rPr>
          <w:lang w:val="zh-TW" w:eastAsia="zh-TW"/>
        </w:rPr>
        <w:t>公司至少一名主管（</w:t>
      </w:r>
      <w:r w:rsidRPr="00855B9F">
        <w:rPr>
          <w:lang w:val="zh-TW" w:eastAsia="zh-TW"/>
        </w:rPr>
        <w:t>Director</w:t>
      </w:r>
      <w:r w:rsidRPr="00855B9F">
        <w:rPr>
          <w:lang w:val="zh-TW" w:eastAsia="zh-TW"/>
        </w:rPr>
        <w:t>）及一名股東。</w:t>
      </w:r>
      <w:r w:rsidRPr="00855B9F">
        <w:rPr>
          <w:lang w:val="zh-TW" w:eastAsia="zh-TW"/>
        </w:rPr>
        <w:t>Pty</w:t>
      </w:r>
      <w:r w:rsidRPr="00855B9F">
        <w:rPr>
          <w:lang w:val="zh-TW" w:eastAsia="zh-TW"/>
        </w:rPr>
        <w:t>公司主管不一定需為南非公民。</w:t>
      </w:r>
    </w:p>
    <w:p w:rsidR="00E9014A" w:rsidRPr="00855B9F" w:rsidRDefault="00DE21DB">
      <w:pPr>
        <w:ind w:firstLine="472"/>
        <w:rPr>
          <w:lang w:eastAsia="zh-TW"/>
        </w:rPr>
      </w:pPr>
      <w:r w:rsidRPr="00855B9F">
        <w:rPr>
          <w:lang w:val="zh-TW" w:eastAsia="zh-TW"/>
        </w:rPr>
        <w:t>由於申辦</w:t>
      </w:r>
      <w:proofErr w:type="gramStart"/>
      <w:r w:rsidRPr="00855B9F">
        <w:rPr>
          <w:lang w:val="zh-TW" w:eastAsia="zh-TW"/>
        </w:rPr>
        <w:t>文件均需經過</w:t>
      </w:r>
      <w:proofErr w:type="gramEnd"/>
      <w:r w:rsidRPr="00855B9F">
        <w:rPr>
          <w:lang w:val="zh-TW" w:eastAsia="zh-TW"/>
        </w:rPr>
        <w:t>南非合格之審計師認證</w:t>
      </w:r>
      <w:r w:rsidRPr="00855B9F">
        <w:rPr>
          <w:lang w:eastAsia="zh-TW"/>
        </w:rPr>
        <w:t>，</w:t>
      </w:r>
      <w:r w:rsidRPr="00855B9F">
        <w:rPr>
          <w:lang w:val="zh-TW" w:eastAsia="zh-TW"/>
        </w:rPr>
        <w:t>申請時建議透過此間專業會計師事務所申辦</w:t>
      </w:r>
      <w:r w:rsidRPr="00855B9F">
        <w:rPr>
          <w:lang w:eastAsia="zh-TW"/>
        </w:rPr>
        <w:t>，</w:t>
      </w:r>
      <w:r w:rsidRPr="00855B9F">
        <w:rPr>
          <w:lang w:val="zh-TW" w:eastAsia="zh-TW"/>
        </w:rPr>
        <w:t>新成立之</w:t>
      </w:r>
      <w:r w:rsidRPr="00855B9F">
        <w:rPr>
          <w:lang w:eastAsia="zh-TW"/>
        </w:rPr>
        <w:t>Pty</w:t>
      </w:r>
      <w:r w:rsidRPr="00855B9F">
        <w:rPr>
          <w:lang w:val="zh-TW" w:eastAsia="zh-TW"/>
        </w:rPr>
        <w:t>公司需</w:t>
      </w:r>
      <w:proofErr w:type="gramStart"/>
      <w:r w:rsidRPr="00855B9F">
        <w:rPr>
          <w:lang w:val="zh-TW" w:eastAsia="zh-TW"/>
        </w:rPr>
        <w:t>檢附經認證</w:t>
      </w:r>
      <w:proofErr w:type="gramEnd"/>
      <w:r w:rsidRPr="00855B9F">
        <w:rPr>
          <w:lang w:val="zh-TW" w:eastAsia="zh-TW"/>
        </w:rPr>
        <w:t>過之</w:t>
      </w:r>
      <w:r w:rsidRPr="00855B9F">
        <w:rPr>
          <w:lang w:eastAsia="zh-TW"/>
        </w:rPr>
        <w:t>MOI</w:t>
      </w:r>
      <w:r w:rsidRPr="00855B9F">
        <w:rPr>
          <w:lang w:eastAsia="zh-TW"/>
        </w:rPr>
        <w:t>（</w:t>
      </w:r>
      <w:r w:rsidRPr="00855B9F">
        <w:rPr>
          <w:lang w:eastAsia="zh-TW"/>
        </w:rPr>
        <w:t>Memorandum of Incorp</w:t>
      </w:r>
      <w:r w:rsidRPr="00855B9F">
        <w:rPr>
          <w:lang w:eastAsia="zh-TW"/>
        </w:rPr>
        <w:t>o</w:t>
      </w:r>
      <w:r w:rsidRPr="00855B9F">
        <w:rPr>
          <w:lang w:eastAsia="zh-TW"/>
        </w:rPr>
        <w:t>ration</w:t>
      </w:r>
      <w:r w:rsidRPr="00855B9F">
        <w:rPr>
          <w:lang w:eastAsia="zh-TW"/>
        </w:rPr>
        <w:t>），</w:t>
      </w:r>
      <w:r w:rsidRPr="00855B9F">
        <w:rPr>
          <w:lang w:val="zh-TW" w:eastAsia="zh-TW"/>
        </w:rPr>
        <w:t>註明公司地址、公司聘用之審計師（</w:t>
      </w:r>
      <w:r w:rsidRPr="00855B9F">
        <w:rPr>
          <w:lang w:val="zh-TW" w:eastAsia="zh-TW"/>
        </w:rPr>
        <w:t>auditor</w:t>
      </w:r>
      <w:r w:rsidRPr="00855B9F">
        <w:rPr>
          <w:lang w:val="zh-TW" w:eastAsia="zh-TW"/>
        </w:rPr>
        <w:t>）姓名及地址及股本資料等向公司暨智慧財產委員會</w:t>
      </w:r>
      <w:r w:rsidRPr="00855B9F">
        <w:rPr>
          <w:lang w:eastAsia="zh-TW"/>
        </w:rPr>
        <w:t>（</w:t>
      </w:r>
      <w:r w:rsidRPr="00855B9F">
        <w:rPr>
          <w:lang w:eastAsia="zh-TW"/>
        </w:rPr>
        <w:t>CIPC</w:t>
      </w:r>
      <w:r w:rsidRPr="00855B9F">
        <w:rPr>
          <w:lang w:eastAsia="zh-TW"/>
        </w:rPr>
        <w:t>）</w:t>
      </w:r>
      <w:r w:rsidRPr="00855B9F">
        <w:rPr>
          <w:lang w:val="zh-TW" w:eastAsia="zh-TW"/>
        </w:rPr>
        <w:t>辦理登記手續</w:t>
      </w:r>
      <w:r w:rsidRPr="00855B9F">
        <w:rPr>
          <w:lang w:eastAsia="zh-TW"/>
        </w:rPr>
        <w:t>，</w:t>
      </w:r>
      <w:r w:rsidRPr="00855B9F">
        <w:rPr>
          <w:lang w:val="zh-TW" w:eastAsia="zh-TW"/>
        </w:rPr>
        <w:t>約</w:t>
      </w:r>
      <w:r w:rsidRPr="00855B9F">
        <w:rPr>
          <w:lang w:eastAsia="zh-TW"/>
        </w:rPr>
        <w:t>6</w:t>
      </w:r>
      <w:proofErr w:type="gramStart"/>
      <w:r w:rsidRPr="00855B9F">
        <w:rPr>
          <w:lang w:val="zh-TW" w:eastAsia="zh-TW"/>
        </w:rPr>
        <w:t>週</w:t>
      </w:r>
      <w:proofErr w:type="gramEnd"/>
      <w:r w:rsidRPr="00855B9F">
        <w:rPr>
          <w:lang w:val="zh-TW" w:eastAsia="zh-TW"/>
        </w:rPr>
        <w:t>內可完成登記。</w:t>
      </w:r>
      <w:proofErr w:type="gramStart"/>
      <w:r w:rsidRPr="00855B9F">
        <w:rPr>
          <w:lang w:val="zh-TW" w:eastAsia="zh-TW"/>
        </w:rPr>
        <w:t>此外，</w:t>
      </w:r>
      <w:proofErr w:type="gramEnd"/>
      <w:r w:rsidRPr="00855B9F">
        <w:rPr>
          <w:lang w:val="zh-TW" w:eastAsia="zh-TW"/>
        </w:rPr>
        <w:t>亦需檢附公司登記資料向公司所在地方政府申辦營業許可，該許可無效期限制。</w:t>
      </w:r>
    </w:p>
    <w:p w:rsidR="00E9014A" w:rsidRPr="00855B9F" w:rsidRDefault="00DE21DB">
      <w:pPr>
        <w:ind w:firstLine="472"/>
        <w:rPr>
          <w:lang w:eastAsia="zh-TW"/>
        </w:rPr>
      </w:pPr>
      <w:r w:rsidRPr="00855B9F">
        <w:rPr>
          <w:lang w:val="zh-TW" w:eastAsia="zh-TW"/>
        </w:rPr>
        <w:t>有關在南非投資申請成立</w:t>
      </w:r>
      <w:r w:rsidRPr="00855B9F">
        <w:rPr>
          <w:lang w:val="zh-TW" w:eastAsia="zh-TW"/>
        </w:rPr>
        <w:t>Pty</w:t>
      </w:r>
      <w:r w:rsidRPr="00855B9F">
        <w:rPr>
          <w:lang w:val="zh-TW" w:eastAsia="zh-TW"/>
        </w:rPr>
        <w:t>公司之程序表如下</w:t>
      </w:r>
      <w:r w:rsidRPr="00855B9F">
        <w:rPr>
          <w:rFonts w:ascii="Arial Unicode MS" w:eastAsia="Arial Unicode MS" w:hAnsi="Arial Unicode MS" w:cs="Arial Unicode MS"/>
          <w:lang w:val="zh-TW" w:eastAsia="zh-TW"/>
        </w:rPr>
        <w:t>：</w:t>
      </w:r>
    </w:p>
    <w:tbl>
      <w:tblPr>
        <w:tblW w:w="7512" w:type="dxa"/>
        <w:tblInd w:w="534" w:type="dxa"/>
        <w:tblCellMar>
          <w:left w:w="10" w:type="dxa"/>
          <w:right w:w="10" w:type="dxa"/>
        </w:tblCellMar>
        <w:tblLook w:val="04A0" w:firstRow="1" w:lastRow="0" w:firstColumn="1" w:lastColumn="0" w:noHBand="0" w:noVBand="1"/>
      </w:tblPr>
      <w:tblGrid>
        <w:gridCol w:w="4648"/>
        <w:gridCol w:w="1432"/>
        <w:gridCol w:w="1432"/>
      </w:tblGrid>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程序</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所需時間</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費用</w:t>
            </w:r>
          </w:p>
        </w:tc>
      </w:tr>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spacing w:after="128" w:line="500" w:lineRule="exact"/>
              <w:ind w:left="354" w:hangingChars="150" w:hanging="354"/>
              <w:rPr>
                <w:lang w:eastAsia="zh-TW"/>
              </w:rPr>
            </w:pPr>
            <w:r w:rsidRPr="00855B9F">
              <w:rPr>
                <w:lang w:eastAsia="zh-TW"/>
              </w:rPr>
              <w:t>1.</w:t>
            </w:r>
            <w:r w:rsidRPr="00855B9F">
              <w:rPr>
                <w:lang w:val="zh-TW" w:eastAsia="zh-TW"/>
              </w:rPr>
              <w:t xml:space="preserve"> </w:t>
            </w:r>
            <w:r w:rsidRPr="00855B9F">
              <w:rPr>
                <w:lang w:val="zh-TW" w:eastAsia="zh-TW"/>
              </w:rPr>
              <w:tab/>
            </w:r>
            <w:r w:rsidRPr="00855B9F">
              <w:rPr>
                <w:lang w:eastAsia="zh-TW"/>
              </w:rPr>
              <w:t>向</w:t>
            </w:r>
            <w:r w:rsidRPr="00855B9F">
              <w:rPr>
                <w:lang w:eastAsia="zh-TW"/>
              </w:rPr>
              <w:t>CIPC</w:t>
            </w:r>
            <w:r w:rsidRPr="00855B9F">
              <w:rPr>
                <w:lang w:eastAsia="zh-TW"/>
              </w:rPr>
              <w:t>申請公司登記</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5~7</w:t>
            </w:r>
            <w:r w:rsidRPr="00855B9F">
              <w:t>天</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175</w:t>
            </w:r>
            <w:r w:rsidRPr="00855B9F">
              <w:t>南非幣</w:t>
            </w:r>
          </w:p>
        </w:tc>
      </w:tr>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spacing w:after="128" w:line="500" w:lineRule="exact"/>
              <w:ind w:left="354" w:hangingChars="150" w:hanging="354"/>
            </w:pPr>
            <w:r w:rsidRPr="00855B9F">
              <w:t>2.</w:t>
            </w:r>
            <w:r w:rsidRPr="00855B9F">
              <w:rPr>
                <w:lang w:val="zh-TW" w:eastAsia="zh-TW"/>
              </w:rPr>
              <w:t xml:space="preserve"> </w:t>
            </w:r>
            <w:r w:rsidRPr="00855B9F">
              <w:rPr>
                <w:lang w:val="zh-TW" w:eastAsia="zh-TW"/>
              </w:rPr>
              <w:tab/>
            </w:r>
            <w:r w:rsidRPr="00855B9F">
              <w:t>開立銀行</w:t>
            </w:r>
            <w:proofErr w:type="gramStart"/>
            <w:r w:rsidRPr="00855B9F">
              <w:t>帳戶</w:t>
            </w:r>
            <w:proofErr w:type="gramEnd"/>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1~2</w:t>
            </w:r>
            <w:r w:rsidRPr="00855B9F">
              <w:t>天</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無</w:t>
            </w:r>
          </w:p>
        </w:tc>
      </w:tr>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spacing w:after="128" w:line="500" w:lineRule="exact"/>
              <w:ind w:left="354" w:hangingChars="150" w:hanging="354"/>
              <w:rPr>
                <w:lang w:eastAsia="zh-TW"/>
              </w:rPr>
            </w:pPr>
            <w:r w:rsidRPr="00855B9F">
              <w:rPr>
                <w:lang w:eastAsia="zh-TW"/>
              </w:rPr>
              <w:t>3.</w:t>
            </w:r>
            <w:r w:rsidRPr="00855B9F">
              <w:rPr>
                <w:lang w:val="zh-TW" w:eastAsia="zh-TW"/>
              </w:rPr>
              <w:t xml:space="preserve"> </w:t>
            </w:r>
            <w:r w:rsidRPr="00855B9F">
              <w:rPr>
                <w:lang w:val="zh-TW" w:eastAsia="zh-TW"/>
              </w:rPr>
              <w:tab/>
            </w:r>
            <w:r w:rsidRPr="00855B9F">
              <w:rPr>
                <w:lang w:eastAsia="zh-TW"/>
              </w:rPr>
              <w:t>向國稅局（</w:t>
            </w:r>
            <w:r w:rsidRPr="00855B9F">
              <w:rPr>
                <w:lang w:eastAsia="zh-TW"/>
              </w:rPr>
              <w:t>SARS</w:t>
            </w:r>
            <w:r w:rsidRPr="00855B9F">
              <w:rPr>
                <w:lang w:eastAsia="zh-TW"/>
              </w:rPr>
              <w:t>）申請公司稅號登記，包括加值稅（</w:t>
            </w:r>
            <w:r w:rsidRPr="00855B9F">
              <w:rPr>
                <w:lang w:eastAsia="zh-TW"/>
              </w:rPr>
              <w:t>VAT</w:t>
            </w:r>
            <w:r w:rsidRPr="00855B9F">
              <w:rPr>
                <w:lang w:eastAsia="zh-TW"/>
              </w:rPr>
              <w:t>）及員工薪資扣繳（</w:t>
            </w:r>
            <w:r w:rsidRPr="00855B9F">
              <w:rPr>
                <w:lang w:eastAsia="zh-TW"/>
              </w:rPr>
              <w:t>PAYE</w:t>
            </w:r>
            <w:r w:rsidRPr="00855B9F">
              <w:rPr>
                <w:lang w:eastAsia="zh-TW"/>
              </w:rPr>
              <w:t>）等事項</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12</w:t>
            </w:r>
            <w:r w:rsidRPr="00855B9F">
              <w:t>天</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無</w:t>
            </w:r>
          </w:p>
        </w:tc>
      </w:tr>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spacing w:after="128" w:line="500" w:lineRule="exact"/>
              <w:ind w:left="354" w:hangingChars="150" w:hanging="354"/>
              <w:rPr>
                <w:lang w:eastAsia="zh-TW"/>
              </w:rPr>
            </w:pPr>
            <w:r w:rsidRPr="00855B9F">
              <w:rPr>
                <w:lang w:eastAsia="zh-TW"/>
              </w:rPr>
              <w:t>4.</w:t>
            </w:r>
            <w:r w:rsidRPr="00855B9F">
              <w:rPr>
                <w:lang w:val="zh-TW" w:eastAsia="zh-TW"/>
              </w:rPr>
              <w:t xml:space="preserve"> </w:t>
            </w:r>
            <w:r w:rsidRPr="00855B9F">
              <w:rPr>
                <w:lang w:val="zh-TW" w:eastAsia="zh-TW"/>
              </w:rPr>
              <w:tab/>
            </w:r>
            <w:r w:rsidRPr="00855B9F">
              <w:rPr>
                <w:lang w:eastAsia="zh-TW"/>
              </w:rPr>
              <w:t>向勞工部申請登記失業保險基金（</w:t>
            </w:r>
            <w:r w:rsidRPr="00855B9F">
              <w:rPr>
                <w:lang w:eastAsia="zh-TW"/>
              </w:rPr>
              <w:t>UIF</w:t>
            </w:r>
            <w:r w:rsidRPr="00855B9F">
              <w:rPr>
                <w:lang w:eastAsia="zh-TW"/>
              </w:rPr>
              <w:t>）</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4</w:t>
            </w:r>
            <w:r w:rsidRPr="00855B9F">
              <w:t>天</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無</w:t>
            </w:r>
          </w:p>
        </w:tc>
      </w:tr>
      <w:tr w:rsidR="00855B9F" w:rsidRPr="00855B9F" w:rsidTr="00BE215B">
        <w:tc>
          <w:tcPr>
            <w:tcW w:w="46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spacing w:after="128" w:line="500" w:lineRule="exact"/>
              <w:ind w:left="354" w:hangingChars="150" w:hanging="354"/>
              <w:rPr>
                <w:lang w:eastAsia="zh-TW"/>
              </w:rPr>
            </w:pPr>
            <w:r w:rsidRPr="00855B9F">
              <w:rPr>
                <w:lang w:eastAsia="zh-TW"/>
              </w:rPr>
              <w:t>5.</w:t>
            </w:r>
            <w:r w:rsidRPr="00855B9F">
              <w:rPr>
                <w:lang w:val="zh-TW" w:eastAsia="zh-TW"/>
              </w:rPr>
              <w:t xml:space="preserve"> </w:t>
            </w:r>
            <w:r w:rsidRPr="00855B9F">
              <w:rPr>
                <w:lang w:val="zh-TW" w:eastAsia="zh-TW"/>
              </w:rPr>
              <w:tab/>
            </w:r>
            <w:r w:rsidRPr="00855B9F">
              <w:rPr>
                <w:lang w:eastAsia="zh-TW"/>
              </w:rPr>
              <w:t>向</w:t>
            </w:r>
            <w:r w:rsidRPr="00855B9F">
              <w:rPr>
                <w:lang w:eastAsia="zh-TW"/>
              </w:rPr>
              <w:t>CIPC</w:t>
            </w:r>
            <w:r w:rsidRPr="00855B9F">
              <w:rPr>
                <w:lang w:eastAsia="zh-TW"/>
              </w:rPr>
              <w:t>申請登記職業傷害賠償登記</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約</w:t>
            </w:r>
            <w:r w:rsidRPr="00855B9F">
              <w:t>10</w:t>
            </w:r>
            <w:r w:rsidRPr="00855B9F">
              <w:t>天</w:t>
            </w:r>
          </w:p>
        </w:tc>
        <w:tc>
          <w:tcPr>
            <w:tcW w:w="143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無</w:t>
            </w:r>
          </w:p>
        </w:tc>
      </w:tr>
    </w:tbl>
    <w:p w:rsidR="00E9014A" w:rsidRPr="00855B9F" w:rsidRDefault="00E9014A">
      <w:pPr>
        <w:ind w:firstLine="472"/>
        <w:rPr>
          <w:lang w:eastAsia="zh-TW"/>
        </w:rPr>
      </w:pPr>
    </w:p>
    <w:p w:rsidR="00E9014A" w:rsidRPr="00855B9F" w:rsidRDefault="00DE21DB" w:rsidP="00FA035E">
      <w:pPr>
        <w:pStyle w:val="a4"/>
        <w:spacing w:before="257" w:after="257"/>
        <w:ind w:left="632" w:hanging="632"/>
      </w:pPr>
      <w:r w:rsidRPr="00855B9F">
        <w:t>三、投資相關機關</w:t>
      </w:r>
    </w:p>
    <w:p w:rsidR="00E9014A" w:rsidRPr="00855B9F" w:rsidRDefault="00DE21DB">
      <w:pPr>
        <w:ind w:firstLine="472"/>
        <w:rPr>
          <w:lang w:eastAsia="zh-TW"/>
        </w:rPr>
      </w:pPr>
      <w:r w:rsidRPr="00855B9F">
        <w:rPr>
          <w:lang w:val="zh-TW" w:eastAsia="zh-TW"/>
        </w:rPr>
        <w:t>南非貿工競爭部</w:t>
      </w:r>
      <w:r w:rsidRPr="00855B9F">
        <w:rPr>
          <w:lang w:eastAsia="zh-TW"/>
        </w:rPr>
        <w:t>（</w:t>
      </w:r>
      <w:r w:rsidRPr="00855B9F">
        <w:rPr>
          <w:lang w:eastAsia="zh-TW"/>
        </w:rPr>
        <w:t>Department of Trade &amp; Industry, DTI</w:t>
      </w:r>
      <w:r w:rsidRPr="00855B9F">
        <w:rPr>
          <w:lang w:eastAsia="zh-TW"/>
        </w:rPr>
        <w:t>）</w:t>
      </w:r>
      <w:r w:rsidRPr="00855B9F">
        <w:rPr>
          <w:lang w:val="zh-TW" w:eastAsia="zh-TW"/>
        </w:rPr>
        <w:t>所屬投資局</w:t>
      </w:r>
      <w:r w:rsidRPr="00855B9F">
        <w:rPr>
          <w:lang w:eastAsia="zh-TW"/>
        </w:rPr>
        <w:t>（</w:t>
      </w:r>
      <w:r w:rsidRPr="00855B9F">
        <w:rPr>
          <w:lang w:eastAsia="zh-TW"/>
        </w:rPr>
        <w:t>InvestSA</w:t>
      </w:r>
      <w:r w:rsidRPr="00855B9F">
        <w:rPr>
          <w:lang w:eastAsia="zh-TW"/>
        </w:rPr>
        <w:t>）</w:t>
      </w:r>
      <w:r w:rsidRPr="00855B9F">
        <w:rPr>
          <w:lang w:val="zh-TW" w:eastAsia="zh-TW"/>
        </w:rPr>
        <w:t>負責吸引外人至南非投資之相關業務</w:t>
      </w:r>
      <w:r w:rsidRPr="00855B9F">
        <w:rPr>
          <w:lang w:eastAsia="zh-TW"/>
        </w:rPr>
        <w:t>，南非貿工競爭部投資局於</w:t>
      </w:r>
      <w:r w:rsidRPr="00855B9F">
        <w:rPr>
          <w:lang w:eastAsia="zh-TW"/>
        </w:rPr>
        <w:t>2017</w:t>
      </w:r>
      <w:r w:rsidRPr="00855B9F">
        <w:rPr>
          <w:lang w:eastAsia="zh-TW"/>
        </w:rPr>
        <w:t>年</w:t>
      </w:r>
      <w:r w:rsidRPr="00855B9F">
        <w:rPr>
          <w:lang w:eastAsia="zh-TW"/>
        </w:rPr>
        <w:t>3</w:t>
      </w:r>
      <w:r w:rsidRPr="00855B9F">
        <w:rPr>
          <w:lang w:eastAsia="zh-TW"/>
        </w:rPr>
        <w:t>月</w:t>
      </w:r>
      <w:r w:rsidRPr="00855B9F">
        <w:rPr>
          <w:lang w:eastAsia="zh-TW"/>
        </w:rPr>
        <w:t>17</w:t>
      </w:r>
      <w:r w:rsidRPr="00855B9F">
        <w:rPr>
          <w:lang w:eastAsia="zh-TW"/>
        </w:rPr>
        <w:t>日成立外國投資人一站式（</w:t>
      </w:r>
      <w:r w:rsidRPr="00855B9F">
        <w:rPr>
          <w:lang w:eastAsia="zh-TW"/>
        </w:rPr>
        <w:t>One-Stop Shop</w:t>
      </w:r>
      <w:r w:rsidRPr="00855B9F">
        <w:rPr>
          <w:lang w:eastAsia="zh-TW"/>
        </w:rPr>
        <w:t>）服務單一窗口，納入政府相關部門，包括核發公司登記證、執照及許可證、提供投資人諮詢，以及協助投資人進行相關申請等。</w:t>
      </w:r>
      <w:r w:rsidRPr="00855B9F">
        <w:rPr>
          <w:lang w:val="zh-TW" w:eastAsia="zh-TW"/>
        </w:rPr>
        <w:t>投資</w:t>
      </w:r>
      <w:r w:rsidRPr="00855B9F">
        <w:rPr>
          <w:lang w:eastAsia="zh-TW"/>
        </w:rPr>
        <w:t>局相關資料</w:t>
      </w:r>
      <w:proofErr w:type="gramStart"/>
      <w:r w:rsidRPr="00855B9F">
        <w:rPr>
          <w:lang w:eastAsia="zh-TW"/>
        </w:rPr>
        <w:t>可上貿工</w:t>
      </w:r>
      <w:proofErr w:type="gramEnd"/>
      <w:r w:rsidRPr="00855B9F">
        <w:rPr>
          <w:lang w:eastAsia="zh-TW"/>
        </w:rPr>
        <w:t>競爭部網站查詢，網址為：</w:t>
      </w:r>
      <w:hyperlink r:id="rId35" w:history="1">
        <w:r w:rsidRPr="00855B9F">
          <w:rPr>
            <w:rStyle w:val="aa"/>
            <w:color w:val="auto"/>
            <w:u w:val="none"/>
            <w:lang w:eastAsia="zh-TW"/>
          </w:rPr>
          <w:t>www.thedtic.gov.za</w:t>
        </w:r>
      </w:hyperlink>
      <w:r w:rsidRPr="00855B9F">
        <w:rPr>
          <w:lang w:eastAsia="zh-TW"/>
        </w:rPr>
        <w:t>。</w:t>
      </w:r>
    </w:p>
    <w:p w:rsidR="00E9014A" w:rsidRPr="00855B9F" w:rsidRDefault="00DE21DB" w:rsidP="00567CA8">
      <w:pPr>
        <w:pStyle w:val="a4"/>
        <w:pageBreakBefore/>
        <w:spacing w:before="257" w:after="257"/>
        <w:ind w:left="632" w:hanging="632"/>
      </w:pPr>
      <w:r w:rsidRPr="00855B9F">
        <w:rPr>
          <w:rFonts w:ascii="Times New Roman" w:hAnsi="Times New Roman"/>
        </w:rPr>
        <w:t>四</w:t>
      </w:r>
      <w:r w:rsidRPr="00855B9F">
        <w:t>、投資獎勵措施</w:t>
      </w:r>
    </w:p>
    <w:p w:rsidR="00E9014A" w:rsidRPr="00855B9F" w:rsidRDefault="00DE21DB">
      <w:pPr>
        <w:ind w:firstLine="472"/>
        <w:rPr>
          <w:lang w:eastAsia="zh-TW"/>
        </w:rPr>
      </w:pPr>
      <w:r w:rsidRPr="00855B9F">
        <w:rPr>
          <w:lang w:val="zh-TW" w:eastAsia="zh-TW"/>
        </w:rPr>
        <w:t>南非貿工競爭部目前提供有多項產業發展獎勵措施，謹將與投資相關之獎勵措施</w:t>
      </w:r>
      <w:proofErr w:type="gramStart"/>
      <w:r w:rsidRPr="00855B9F">
        <w:rPr>
          <w:lang w:val="zh-TW" w:eastAsia="zh-TW"/>
        </w:rPr>
        <w:t>臚列如</w:t>
      </w:r>
      <w:proofErr w:type="gramEnd"/>
      <w:r w:rsidRPr="00855B9F">
        <w:rPr>
          <w:lang w:val="zh-TW" w:eastAsia="zh-TW"/>
        </w:rPr>
        <w:t>下：</w:t>
      </w:r>
    </w:p>
    <w:p w:rsidR="00E9014A" w:rsidRPr="00855B9F" w:rsidRDefault="00DE21DB" w:rsidP="00FA035E">
      <w:pPr>
        <w:pStyle w:val="a7"/>
        <w:ind w:left="945" w:hanging="709"/>
      </w:pPr>
      <w:r w:rsidRPr="00855B9F">
        <w:rPr>
          <w:lang w:val="en-US"/>
        </w:rPr>
        <w:t>（</w:t>
      </w:r>
      <w:r w:rsidRPr="00855B9F">
        <w:t>一</w:t>
      </w:r>
      <w:r w:rsidRPr="00855B9F">
        <w:rPr>
          <w:lang w:val="en-US"/>
        </w:rPr>
        <w:t>）</w:t>
      </w:r>
      <w:r w:rsidRPr="00855B9F">
        <w:t>汽車投資獎勵機制</w:t>
      </w:r>
      <w:r w:rsidRPr="00855B9F">
        <w:rPr>
          <w:lang w:val="en-US"/>
        </w:rPr>
        <w:t>（</w:t>
      </w:r>
      <w:r w:rsidRPr="00855B9F">
        <w:rPr>
          <w:lang w:val="en-US"/>
        </w:rPr>
        <w:t>Automotive Investment Scheme, AIS</w:t>
      </w:r>
      <w:r w:rsidRPr="00855B9F">
        <w:rPr>
          <w:lang w:val="en-US"/>
        </w:rPr>
        <w:t>）</w:t>
      </w:r>
    </w:p>
    <w:p w:rsidR="00E9014A" w:rsidRPr="00855B9F" w:rsidRDefault="00DE21DB" w:rsidP="00FA035E">
      <w:pPr>
        <w:pStyle w:val="a8"/>
        <w:ind w:left="945" w:firstLine="472"/>
        <w:rPr>
          <w:lang w:eastAsia="zh-TW"/>
        </w:rPr>
      </w:pPr>
      <w:r w:rsidRPr="00855B9F">
        <w:rPr>
          <w:lang w:eastAsia="zh-TW"/>
        </w:rPr>
        <w:t>南非貿工</w:t>
      </w:r>
      <w:proofErr w:type="gramStart"/>
      <w:r w:rsidRPr="00855B9F">
        <w:rPr>
          <w:lang w:eastAsia="zh-TW"/>
        </w:rPr>
        <w:t>競爭部於</w:t>
      </w:r>
      <w:r w:rsidRPr="00855B9F">
        <w:rPr>
          <w:lang w:eastAsia="zh-TW"/>
        </w:rPr>
        <w:t>2010</w:t>
      </w:r>
      <w:r w:rsidRPr="00855B9F">
        <w:rPr>
          <w:lang w:eastAsia="zh-TW"/>
        </w:rPr>
        <w:t>年</w:t>
      </w:r>
      <w:r w:rsidRPr="00855B9F">
        <w:rPr>
          <w:lang w:eastAsia="zh-TW"/>
        </w:rPr>
        <w:t>5</w:t>
      </w:r>
      <w:r w:rsidRPr="00855B9F">
        <w:rPr>
          <w:lang w:eastAsia="zh-TW"/>
        </w:rPr>
        <w:t>月</w:t>
      </w:r>
      <w:r w:rsidRPr="00855B9F">
        <w:rPr>
          <w:lang w:eastAsia="zh-TW"/>
        </w:rPr>
        <w:t>12</w:t>
      </w:r>
      <w:r w:rsidRPr="00855B9F">
        <w:rPr>
          <w:lang w:eastAsia="zh-TW"/>
        </w:rPr>
        <w:t>日</w:t>
      </w:r>
      <w:proofErr w:type="gramEnd"/>
      <w:r w:rsidRPr="00855B9F">
        <w:rPr>
          <w:lang w:eastAsia="zh-TW"/>
        </w:rPr>
        <w:t>公布該項獎勵措施，希望經由獎勵汽車廠商對新車款或零件的投資，提升工廠產量，增加就業機會，強化汽車產業供應鏈，促進南非汽車產業的發展。獎勵內容包括：</w:t>
      </w:r>
    </w:p>
    <w:p w:rsidR="00E9014A" w:rsidRPr="00855B9F" w:rsidRDefault="00DE21DB" w:rsidP="00647A4F">
      <w:pPr>
        <w:pStyle w:val="a9"/>
        <w:ind w:left="1417" w:hanging="472"/>
      </w:pPr>
      <w:r w:rsidRPr="00855B9F">
        <w:rPr>
          <w:lang w:eastAsia="zh-TW"/>
        </w:rPr>
        <w:t>１、依據所投資的生產性資產中符合規範的總值（需經貿工競爭部核可），提供該總值的</w:t>
      </w:r>
      <w:r w:rsidRPr="00855B9F">
        <w:rPr>
          <w:lang w:eastAsia="zh-TW"/>
        </w:rPr>
        <w:t>20%</w:t>
      </w:r>
      <w:proofErr w:type="gramStart"/>
      <w:r w:rsidRPr="00855B9F">
        <w:rPr>
          <w:lang w:eastAsia="zh-TW"/>
        </w:rPr>
        <w:t>作為可稅現金</w:t>
      </w:r>
      <w:proofErr w:type="gramEnd"/>
      <w:r w:rsidRPr="00855B9F">
        <w:rPr>
          <w:lang w:eastAsia="zh-TW"/>
        </w:rPr>
        <w:t>補助（</w:t>
      </w:r>
      <w:r w:rsidRPr="00855B9F">
        <w:rPr>
          <w:lang w:eastAsia="zh-TW"/>
        </w:rPr>
        <w:t>taxable cash grant</w:t>
      </w:r>
      <w:r w:rsidRPr="00855B9F">
        <w:rPr>
          <w:lang w:eastAsia="zh-TW"/>
        </w:rPr>
        <w:t>）；</w:t>
      </w:r>
    </w:p>
    <w:p w:rsidR="00E9014A" w:rsidRPr="00855B9F" w:rsidRDefault="00DE21DB" w:rsidP="00647A4F">
      <w:pPr>
        <w:pStyle w:val="a9"/>
        <w:ind w:left="1417" w:hanging="472"/>
      </w:pPr>
      <w:r w:rsidRPr="00855B9F">
        <w:rPr>
          <w:lang w:eastAsia="zh-TW"/>
        </w:rPr>
        <w:t>２、對貿工</w:t>
      </w:r>
      <w:proofErr w:type="gramStart"/>
      <w:r w:rsidRPr="00855B9F">
        <w:rPr>
          <w:lang w:eastAsia="zh-TW"/>
        </w:rPr>
        <w:t>競爭部所認定</w:t>
      </w:r>
      <w:proofErr w:type="gramEnd"/>
      <w:r w:rsidRPr="00855B9F">
        <w:rPr>
          <w:lang w:eastAsia="zh-TW"/>
        </w:rPr>
        <w:t>具有策略性的投資案件，額外提供其投資額</w:t>
      </w:r>
      <w:r w:rsidRPr="00855B9F">
        <w:rPr>
          <w:lang w:eastAsia="zh-TW"/>
        </w:rPr>
        <w:t>5%</w:t>
      </w:r>
      <w:r w:rsidRPr="00855B9F">
        <w:rPr>
          <w:lang w:eastAsia="zh-TW"/>
        </w:rPr>
        <w:t>至</w:t>
      </w:r>
      <w:r w:rsidRPr="00855B9F">
        <w:rPr>
          <w:lang w:eastAsia="zh-TW"/>
        </w:rPr>
        <w:t>10%</w:t>
      </w:r>
      <w:proofErr w:type="gramStart"/>
      <w:r w:rsidRPr="00855B9F">
        <w:rPr>
          <w:lang w:eastAsia="zh-TW"/>
        </w:rPr>
        <w:t>的可稅現金</w:t>
      </w:r>
      <w:proofErr w:type="gramEnd"/>
      <w:r w:rsidRPr="00855B9F">
        <w:rPr>
          <w:lang w:eastAsia="zh-TW"/>
        </w:rPr>
        <w:t>補助；</w:t>
      </w:r>
    </w:p>
    <w:p w:rsidR="00E9014A" w:rsidRPr="00855B9F" w:rsidRDefault="00DE21DB" w:rsidP="00647A4F">
      <w:pPr>
        <w:pStyle w:val="a9"/>
        <w:ind w:left="1417" w:hanging="472"/>
        <w:rPr>
          <w:lang w:eastAsia="zh-TW"/>
        </w:rPr>
      </w:pPr>
      <w:r w:rsidRPr="00855B9F">
        <w:rPr>
          <w:lang w:eastAsia="zh-TW"/>
        </w:rPr>
        <w:t>３、符合本</w:t>
      </w:r>
      <w:r w:rsidRPr="00855B9F">
        <w:rPr>
          <w:lang w:eastAsia="zh-TW"/>
        </w:rPr>
        <w:t>AIS</w:t>
      </w:r>
      <w:r w:rsidRPr="00855B9F">
        <w:rPr>
          <w:lang w:eastAsia="zh-TW"/>
        </w:rPr>
        <w:t>第</w:t>
      </w:r>
      <w:r w:rsidRPr="00855B9F">
        <w:rPr>
          <w:lang w:eastAsia="zh-TW"/>
        </w:rPr>
        <w:t>7.2</w:t>
      </w:r>
      <w:r w:rsidRPr="00855B9F">
        <w:rPr>
          <w:lang w:eastAsia="zh-TW"/>
        </w:rPr>
        <w:t>節所述之案件，提供所投資的生產性資產中符合規範總額的</w:t>
      </w:r>
      <w:r w:rsidRPr="00855B9F">
        <w:rPr>
          <w:lang w:eastAsia="zh-TW"/>
        </w:rPr>
        <w:t>5%</w:t>
      </w:r>
      <w:proofErr w:type="gramStart"/>
      <w:r w:rsidRPr="00855B9F">
        <w:rPr>
          <w:lang w:eastAsia="zh-TW"/>
        </w:rPr>
        <w:t>作為可稅現金</w:t>
      </w:r>
      <w:proofErr w:type="gramEnd"/>
      <w:r w:rsidRPr="00855B9F">
        <w:rPr>
          <w:lang w:eastAsia="zh-TW"/>
        </w:rPr>
        <w:t>補助。</w:t>
      </w:r>
    </w:p>
    <w:p w:rsidR="00E9014A" w:rsidRPr="00855B9F" w:rsidRDefault="00DE21DB" w:rsidP="00FA035E">
      <w:pPr>
        <w:pStyle w:val="a7"/>
        <w:ind w:left="945" w:hanging="709"/>
        <w:rPr>
          <w:lang w:val="en-US"/>
        </w:rPr>
      </w:pPr>
      <w:r w:rsidRPr="00855B9F">
        <w:rPr>
          <w:lang w:val="en-US"/>
        </w:rPr>
        <w:t>（</w:t>
      </w:r>
      <w:r w:rsidRPr="00855B9F">
        <w:t>二</w:t>
      </w:r>
      <w:r w:rsidRPr="00855B9F">
        <w:rPr>
          <w:lang w:val="en-US"/>
        </w:rPr>
        <w:t>）</w:t>
      </w:r>
      <w:r w:rsidRPr="00855B9F">
        <w:t>商業處理服務中心</w:t>
      </w:r>
      <w:r w:rsidRPr="00855B9F">
        <w:rPr>
          <w:lang w:val="en-US"/>
        </w:rPr>
        <w:t>（</w:t>
      </w:r>
      <w:r w:rsidRPr="00855B9F">
        <w:rPr>
          <w:lang w:val="en-US"/>
        </w:rPr>
        <w:t>Business Process Services, BPS</w:t>
      </w:r>
      <w:r w:rsidRPr="00855B9F">
        <w:rPr>
          <w:lang w:val="en-US"/>
        </w:rPr>
        <w:t>）</w:t>
      </w:r>
      <w:r w:rsidRPr="00855B9F">
        <w:t>獎勵方案</w:t>
      </w:r>
    </w:p>
    <w:p w:rsidR="00E9014A" w:rsidRPr="00855B9F" w:rsidRDefault="00DE21DB" w:rsidP="00FA035E">
      <w:pPr>
        <w:pStyle w:val="a8"/>
        <w:ind w:left="945" w:firstLine="472"/>
      </w:pPr>
      <w:r w:rsidRPr="00855B9F">
        <w:t>南非政府在</w:t>
      </w:r>
      <w:r w:rsidRPr="00855B9F">
        <w:t>2007</w:t>
      </w:r>
      <w:r w:rsidRPr="00855B9F">
        <w:t>年開始實施商業處理外包及境外服</w:t>
      </w:r>
      <w:proofErr w:type="gramStart"/>
      <w:r w:rsidRPr="00855B9F">
        <w:t>務</w:t>
      </w:r>
      <w:proofErr w:type="gramEnd"/>
      <w:r w:rsidRPr="00855B9F">
        <w:t>中心（</w:t>
      </w:r>
      <w:r w:rsidRPr="00855B9F">
        <w:t>Business Process Outsourcing and Offshoring, BPO&amp;O</w:t>
      </w:r>
      <w:r w:rsidRPr="00855B9F">
        <w:t>）獎</w:t>
      </w:r>
      <w:proofErr w:type="gramStart"/>
      <w:r w:rsidRPr="00855B9F">
        <w:t>勵</w:t>
      </w:r>
      <w:proofErr w:type="gramEnd"/>
      <w:r w:rsidRPr="00855B9F">
        <w:t>方案，</w:t>
      </w:r>
      <w:r w:rsidRPr="00855B9F">
        <w:rPr>
          <w:lang w:eastAsia="zh-TW"/>
        </w:rPr>
        <w:t>該獎</w:t>
      </w:r>
      <w:proofErr w:type="gramStart"/>
      <w:r w:rsidRPr="00855B9F">
        <w:rPr>
          <w:lang w:eastAsia="zh-TW"/>
        </w:rPr>
        <w:t>勵</w:t>
      </w:r>
      <w:proofErr w:type="gramEnd"/>
      <w:r w:rsidRPr="00855B9F">
        <w:rPr>
          <w:lang w:eastAsia="zh-TW"/>
        </w:rPr>
        <w:t>方案</w:t>
      </w:r>
      <w:proofErr w:type="gramStart"/>
      <w:r w:rsidRPr="00855B9F">
        <w:rPr>
          <w:lang w:eastAsia="zh-TW"/>
        </w:rPr>
        <w:t>內</w:t>
      </w:r>
      <w:proofErr w:type="gramEnd"/>
      <w:r w:rsidRPr="00855B9F">
        <w:rPr>
          <w:lang w:eastAsia="zh-TW"/>
        </w:rPr>
        <w:t>容包括：</w:t>
      </w:r>
    </w:p>
    <w:p w:rsidR="00E9014A" w:rsidRPr="00855B9F" w:rsidRDefault="00DE21DB" w:rsidP="00647A4F">
      <w:pPr>
        <w:pStyle w:val="a9"/>
        <w:ind w:left="1417" w:hanging="472"/>
      </w:pPr>
      <w:r w:rsidRPr="00855B9F">
        <w:rPr>
          <w:lang w:eastAsia="zh-TW"/>
        </w:rPr>
        <w:t>１、</w:t>
      </w:r>
      <w:r w:rsidRPr="00855B9F">
        <w:rPr>
          <w:spacing w:val="-4"/>
          <w:lang w:eastAsia="zh-TW"/>
        </w:rPr>
        <w:t>基本獎勵（</w:t>
      </w:r>
      <w:r w:rsidRPr="00855B9F">
        <w:rPr>
          <w:spacing w:val="-4"/>
          <w:lang w:eastAsia="zh-TW"/>
        </w:rPr>
        <w:t>base incentive</w:t>
      </w:r>
      <w:r w:rsidRPr="00855B9F">
        <w:rPr>
          <w:spacing w:val="-4"/>
          <w:lang w:eastAsia="zh-TW"/>
        </w:rPr>
        <w:t>）：給予</w:t>
      </w:r>
      <w:r w:rsidRPr="00855B9F">
        <w:rPr>
          <w:spacing w:val="-4"/>
          <w:lang w:eastAsia="zh-TW"/>
        </w:rPr>
        <w:t>3</w:t>
      </w:r>
      <w:r w:rsidRPr="00855B9F">
        <w:rPr>
          <w:spacing w:val="-4"/>
          <w:lang w:eastAsia="zh-TW"/>
        </w:rPr>
        <w:t>年營運支出（</w:t>
      </w:r>
      <w:r w:rsidRPr="00855B9F">
        <w:rPr>
          <w:spacing w:val="-4"/>
          <w:lang w:eastAsia="zh-TW"/>
        </w:rPr>
        <w:t>operational expenditure</w:t>
      </w:r>
      <w:r w:rsidRPr="00855B9F">
        <w:rPr>
          <w:spacing w:val="-4"/>
          <w:lang w:eastAsia="zh-TW"/>
        </w:rPr>
        <w:t>）</w:t>
      </w:r>
      <w:r w:rsidRPr="00855B9F">
        <w:rPr>
          <w:lang w:eastAsia="zh-TW"/>
        </w:rPr>
        <w:t>獎勵，藉以縮小廠商在南非與國外營運成本差異；</w:t>
      </w:r>
    </w:p>
    <w:p w:rsidR="00E9014A" w:rsidRPr="00855B9F" w:rsidRDefault="00DE21DB" w:rsidP="00647A4F">
      <w:pPr>
        <w:pStyle w:val="a9"/>
        <w:ind w:left="1417" w:hanging="472"/>
        <w:rPr>
          <w:lang w:eastAsia="zh-TW"/>
        </w:rPr>
      </w:pPr>
      <w:r w:rsidRPr="00855B9F">
        <w:rPr>
          <w:lang w:eastAsia="zh-TW"/>
        </w:rPr>
        <w:t>２、持續性紅利獎勵（</w:t>
      </w:r>
      <w:r w:rsidRPr="00855B9F">
        <w:rPr>
          <w:lang w:eastAsia="zh-TW"/>
        </w:rPr>
        <w:t>graduated bonus incentive</w:t>
      </w:r>
      <w:r w:rsidRPr="00855B9F">
        <w:rPr>
          <w:lang w:eastAsia="zh-TW"/>
        </w:rPr>
        <w:t>）：對創造就業機會超過年度目標廠商，提供獎勵。</w:t>
      </w:r>
    </w:p>
    <w:p w:rsidR="00E9014A" w:rsidRPr="00855B9F" w:rsidRDefault="00DE21DB" w:rsidP="00FA035E">
      <w:pPr>
        <w:pStyle w:val="a8"/>
        <w:ind w:left="945" w:firstLine="472"/>
        <w:rPr>
          <w:lang w:eastAsia="zh-TW"/>
        </w:rPr>
      </w:pPr>
      <w:r w:rsidRPr="00855B9F">
        <w:rPr>
          <w:lang w:eastAsia="zh-TW"/>
        </w:rPr>
        <w:t>南非貿工</w:t>
      </w:r>
      <w:proofErr w:type="gramStart"/>
      <w:r w:rsidRPr="00855B9F">
        <w:rPr>
          <w:lang w:eastAsia="zh-TW"/>
        </w:rPr>
        <w:t>競爭部於</w:t>
      </w:r>
      <w:r w:rsidRPr="00855B9F">
        <w:rPr>
          <w:lang w:eastAsia="zh-TW"/>
        </w:rPr>
        <w:t>2014</w:t>
      </w:r>
      <w:r w:rsidRPr="00855B9F">
        <w:rPr>
          <w:lang w:eastAsia="zh-TW"/>
        </w:rPr>
        <w:t>年</w:t>
      </w:r>
      <w:r w:rsidRPr="00855B9F">
        <w:rPr>
          <w:lang w:eastAsia="zh-TW"/>
        </w:rPr>
        <w:t>10</w:t>
      </w:r>
      <w:r w:rsidRPr="00855B9F">
        <w:rPr>
          <w:lang w:eastAsia="zh-TW"/>
        </w:rPr>
        <w:t>月</w:t>
      </w:r>
      <w:proofErr w:type="gramEnd"/>
      <w:r w:rsidRPr="00855B9F">
        <w:rPr>
          <w:lang w:eastAsia="zh-TW"/>
        </w:rPr>
        <w:t>修正上述商業處理服務中心獎勵方案，以加速創造南非在商業處理服務產業部門之就業機會。新的商業處理服務中心投資獎勵計畫有效期間為</w:t>
      </w:r>
      <w:r w:rsidRPr="00855B9F">
        <w:rPr>
          <w:lang w:eastAsia="zh-TW"/>
        </w:rPr>
        <w:t>5</w:t>
      </w:r>
      <w:r w:rsidRPr="00855B9F">
        <w:rPr>
          <w:lang w:eastAsia="zh-TW"/>
        </w:rPr>
        <w:t>年</w:t>
      </w:r>
      <w:r w:rsidRPr="00855B9F">
        <w:rPr>
          <w:rFonts w:ascii="Arial Unicode MS" w:eastAsia="Arial Unicode MS" w:hAnsi="Arial Unicode MS" w:cs="Arial Unicode MS"/>
          <w:lang w:eastAsia="zh-TW"/>
        </w:rPr>
        <w:t>，</w:t>
      </w:r>
      <w:r w:rsidRPr="00855B9F">
        <w:rPr>
          <w:lang w:eastAsia="zh-TW"/>
        </w:rPr>
        <w:t>提供每</w:t>
      </w:r>
      <w:proofErr w:type="gramStart"/>
      <w:r w:rsidRPr="00855B9F">
        <w:rPr>
          <w:lang w:eastAsia="zh-TW"/>
        </w:rPr>
        <w:t>個</w:t>
      </w:r>
      <w:proofErr w:type="gramEnd"/>
      <w:r w:rsidRPr="00855B9F">
        <w:rPr>
          <w:lang w:eastAsia="zh-TW"/>
        </w:rPr>
        <w:t>「非複雜性」（</w:t>
      </w:r>
      <w:r w:rsidRPr="00855B9F">
        <w:rPr>
          <w:lang w:eastAsia="zh-TW"/>
        </w:rPr>
        <w:t>non-complex</w:t>
      </w:r>
      <w:r w:rsidRPr="00855B9F">
        <w:rPr>
          <w:lang w:eastAsia="zh-TW"/>
        </w:rPr>
        <w:t>）工作在未來</w:t>
      </w:r>
      <w:r w:rsidRPr="00855B9F">
        <w:rPr>
          <w:lang w:eastAsia="zh-TW"/>
        </w:rPr>
        <w:t>5</w:t>
      </w:r>
      <w:r w:rsidRPr="00855B9F">
        <w:rPr>
          <w:lang w:eastAsia="zh-TW"/>
        </w:rPr>
        <w:t>年內總計南非幣</w:t>
      </w:r>
      <w:r w:rsidRPr="00855B9F">
        <w:rPr>
          <w:lang w:eastAsia="zh-TW"/>
        </w:rPr>
        <w:t>12</w:t>
      </w:r>
      <w:r w:rsidRPr="00855B9F">
        <w:rPr>
          <w:lang w:eastAsia="zh-TW"/>
        </w:rPr>
        <w:t>萬</w:t>
      </w:r>
      <w:r w:rsidRPr="00855B9F">
        <w:rPr>
          <w:lang w:eastAsia="zh-TW"/>
        </w:rPr>
        <w:t>4,000</w:t>
      </w:r>
      <w:r w:rsidR="00EF5789" w:rsidRPr="00855B9F">
        <w:rPr>
          <w:rFonts w:hint="eastAsia"/>
          <w:lang w:eastAsia="zh-TW"/>
        </w:rPr>
        <w:t>南非幣</w:t>
      </w:r>
      <w:r w:rsidRPr="00855B9F">
        <w:rPr>
          <w:lang w:eastAsia="zh-TW"/>
        </w:rPr>
        <w:t>之優惠補助，以及給予每</w:t>
      </w:r>
      <w:proofErr w:type="gramStart"/>
      <w:r w:rsidRPr="00855B9F">
        <w:rPr>
          <w:lang w:eastAsia="zh-TW"/>
        </w:rPr>
        <w:t>個</w:t>
      </w:r>
      <w:proofErr w:type="gramEnd"/>
      <w:r w:rsidRPr="00855B9F">
        <w:rPr>
          <w:lang w:eastAsia="zh-TW"/>
        </w:rPr>
        <w:t>「複雜性」（</w:t>
      </w:r>
      <w:r w:rsidRPr="00855B9F">
        <w:rPr>
          <w:lang w:eastAsia="zh-TW"/>
        </w:rPr>
        <w:t>complex</w:t>
      </w:r>
      <w:r w:rsidRPr="00855B9F">
        <w:rPr>
          <w:lang w:eastAsia="zh-TW"/>
        </w:rPr>
        <w:t>）工作在未來</w:t>
      </w:r>
      <w:r w:rsidRPr="00855B9F">
        <w:rPr>
          <w:lang w:eastAsia="zh-TW"/>
        </w:rPr>
        <w:t>5</w:t>
      </w:r>
      <w:r w:rsidRPr="00855B9F">
        <w:rPr>
          <w:lang w:eastAsia="zh-TW"/>
        </w:rPr>
        <w:t>年內總計南非幣</w:t>
      </w:r>
      <w:r w:rsidRPr="00855B9F">
        <w:rPr>
          <w:lang w:eastAsia="zh-TW"/>
        </w:rPr>
        <w:t>18</w:t>
      </w:r>
      <w:r w:rsidRPr="00855B9F">
        <w:rPr>
          <w:lang w:eastAsia="zh-TW"/>
        </w:rPr>
        <w:t>萬</w:t>
      </w:r>
      <w:r w:rsidRPr="00855B9F">
        <w:rPr>
          <w:lang w:eastAsia="zh-TW"/>
        </w:rPr>
        <w:t>4,000</w:t>
      </w:r>
      <w:proofErr w:type="gramStart"/>
      <w:r w:rsidRPr="00855B9F">
        <w:rPr>
          <w:lang w:eastAsia="zh-TW"/>
        </w:rPr>
        <w:t>鍰</w:t>
      </w:r>
      <w:proofErr w:type="gramEnd"/>
      <w:r w:rsidRPr="00855B9F">
        <w:rPr>
          <w:lang w:eastAsia="zh-TW"/>
        </w:rPr>
        <w:t>之優惠補助，惟必須符合每年維持僱用至少</w:t>
      </w:r>
      <w:r w:rsidRPr="00855B9F">
        <w:rPr>
          <w:lang w:eastAsia="zh-TW"/>
        </w:rPr>
        <w:t>50</w:t>
      </w:r>
      <w:r w:rsidRPr="00855B9F">
        <w:rPr>
          <w:lang w:eastAsia="zh-TW"/>
        </w:rPr>
        <w:t>人，且其中超過</w:t>
      </w:r>
      <w:r w:rsidRPr="00855B9F">
        <w:rPr>
          <w:lang w:eastAsia="zh-TW"/>
        </w:rPr>
        <w:t>80%</w:t>
      </w:r>
      <w:r w:rsidRPr="00855B9F">
        <w:rPr>
          <w:lang w:eastAsia="zh-TW"/>
        </w:rPr>
        <w:t>必須為介於</w:t>
      </w:r>
      <w:r w:rsidRPr="00855B9F">
        <w:rPr>
          <w:lang w:eastAsia="zh-TW"/>
        </w:rPr>
        <w:t>18</w:t>
      </w:r>
      <w:r w:rsidRPr="00855B9F">
        <w:rPr>
          <w:lang w:eastAsia="zh-TW"/>
        </w:rPr>
        <w:t>至</w:t>
      </w:r>
      <w:r w:rsidRPr="00855B9F">
        <w:rPr>
          <w:lang w:eastAsia="zh-TW"/>
        </w:rPr>
        <w:t>35</w:t>
      </w:r>
      <w:r w:rsidRPr="00855B9F">
        <w:rPr>
          <w:lang w:eastAsia="zh-TW"/>
        </w:rPr>
        <w:t>歲間年輕人的條件。</w:t>
      </w:r>
      <w:proofErr w:type="gramStart"/>
      <w:r w:rsidRPr="00855B9F">
        <w:rPr>
          <w:lang w:eastAsia="zh-TW"/>
        </w:rPr>
        <w:t>此外，</w:t>
      </w:r>
      <w:proofErr w:type="gramEnd"/>
      <w:r w:rsidRPr="00855B9F">
        <w:rPr>
          <w:lang w:eastAsia="zh-TW"/>
        </w:rPr>
        <w:t>僱用人數介於</w:t>
      </w:r>
      <w:r w:rsidRPr="00855B9F">
        <w:rPr>
          <w:lang w:eastAsia="zh-TW"/>
        </w:rPr>
        <w:t>400</w:t>
      </w:r>
      <w:r w:rsidRPr="00855B9F">
        <w:rPr>
          <w:lang w:eastAsia="zh-TW"/>
        </w:rPr>
        <w:t>至</w:t>
      </w:r>
      <w:r w:rsidRPr="00855B9F">
        <w:rPr>
          <w:lang w:eastAsia="zh-TW"/>
        </w:rPr>
        <w:t>800</w:t>
      </w:r>
      <w:r w:rsidRPr="00855B9F">
        <w:rPr>
          <w:lang w:eastAsia="zh-TW"/>
        </w:rPr>
        <w:t>人間之公司，並可獲得</w:t>
      </w:r>
      <w:r w:rsidRPr="00855B9F">
        <w:rPr>
          <w:lang w:eastAsia="zh-TW"/>
        </w:rPr>
        <w:t>20%</w:t>
      </w:r>
      <w:r w:rsidRPr="00855B9F">
        <w:rPr>
          <w:lang w:eastAsia="zh-TW"/>
        </w:rPr>
        <w:t>之一次性紅利優惠，以及僱用</w:t>
      </w:r>
      <w:r w:rsidRPr="00855B9F">
        <w:rPr>
          <w:lang w:eastAsia="zh-TW"/>
        </w:rPr>
        <w:t>800</w:t>
      </w:r>
      <w:r w:rsidRPr="00855B9F">
        <w:rPr>
          <w:lang w:eastAsia="zh-TW"/>
        </w:rPr>
        <w:t>人以上之公司則可獲得</w:t>
      </w:r>
      <w:r w:rsidRPr="00855B9F">
        <w:rPr>
          <w:lang w:eastAsia="zh-TW"/>
        </w:rPr>
        <w:t>30%</w:t>
      </w:r>
      <w:r w:rsidRPr="00855B9F">
        <w:rPr>
          <w:lang w:eastAsia="zh-TW"/>
        </w:rPr>
        <w:t>之一次性紅利優惠。有關該新版「商業流程委外服務業」投資獎勵計畫內容</w:t>
      </w:r>
      <w:r w:rsidR="000729B2" w:rsidRPr="00855B9F">
        <w:rPr>
          <w:rFonts w:hint="eastAsia"/>
          <w:lang w:eastAsia="zh-TW"/>
        </w:rPr>
        <w:t>，</w:t>
      </w:r>
      <w:r w:rsidRPr="00855B9F">
        <w:rPr>
          <w:lang w:eastAsia="zh-TW"/>
        </w:rPr>
        <w:t>請參閱南非貿工競爭部網站。</w:t>
      </w:r>
    </w:p>
    <w:p w:rsidR="00E9014A" w:rsidRPr="00855B9F" w:rsidRDefault="00DE21DB" w:rsidP="00FA035E">
      <w:pPr>
        <w:pStyle w:val="a8"/>
        <w:ind w:left="945" w:firstLine="472"/>
        <w:rPr>
          <w:lang w:eastAsia="zh-TW"/>
        </w:rPr>
      </w:pPr>
      <w:r w:rsidRPr="00855B9F">
        <w:rPr>
          <w:lang w:eastAsia="zh-TW"/>
        </w:rPr>
        <w:t>目前英國是南非商業處理服務產業之最大外資投資國，市占率約為</w:t>
      </w:r>
      <w:r w:rsidRPr="00855B9F">
        <w:rPr>
          <w:lang w:eastAsia="zh-TW"/>
        </w:rPr>
        <w:t>75%</w:t>
      </w:r>
      <w:r w:rsidRPr="00855B9F">
        <w:rPr>
          <w:lang w:eastAsia="zh-TW"/>
        </w:rPr>
        <w:t>，主要包括</w:t>
      </w:r>
      <w:r w:rsidRPr="00855B9F">
        <w:rPr>
          <w:lang w:eastAsia="zh-TW"/>
        </w:rPr>
        <w:t>Merchants</w:t>
      </w:r>
      <w:r w:rsidRPr="00855B9F">
        <w:rPr>
          <w:lang w:eastAsia="zh-TW"/>
        </w:rPr>
        <w:t>、</w:t>
      </w:r>
      <w:r w:rsidRPr="00855B9F">
        <w:rPr>
          <w:lang w:eastAsia="zh-TW"/>
        </w:rPr>
        <w:t>Capita</w:t>
      </w:r>
      <w:r w:rsidRPr="00855B9F">
        <w:rPr>
          <w:lang w:eastAsia="zh-TW"/>
        </w:rPr>
        <w:t>、</w:t>
      </w:r>
      <w:r w:rsidRPr="00855B9F">
        <w:rPr>
          <w:lang w:eastAsia="zh-TW"/>
        </w:rPr>
        <w:t>Barclays</w:t>
      </w:r>
      <w:r w:rsidRPr="00855B9F">
        <w:rPr>
          <w:lang w:eastAsia="zh-TW"/>
        </w:rPr>
        <w:t>及</w:t>
      </w:r>
      <w:r w:rsidRPr="00855B9F">
        <w:rPr>
          <w:lang w:eastAsia="zh-TW"/>
        </w:rPr>
        <w:t>CCI</w:t>
      </w:r>
      <w:r w:rsidRPr="00855B9F">
        <w:rPr>
          <w:lang w:eastAsia="zh-TW"/>
        </w:rPr>
        <w:t>等大型公司。該產業部門目前僱用員工數約</w:t>
      </w:r>
      <w:r w:rsidRPr="00855B9F">
        <w:rPr>
          <w:lang w:eastAsia="zh-TW"/>
        </w:rPr>
        <w:t>2</w:t>
      </w:r>
      <w:r w:rsidRPr="00855B9F">
        <w:rPr>
          <w:lang w:eastAsia="zh-TW"/>
        </w:rPr>
        <w:t>萬人，主要集中在南非</w:t>
      </w:r>
      <w:r w:rsidR="00EF5789" w:rsidRPr="00855B9F">
        <w:rPr>
          <w:rFonts w:hint="eastAsia"/>
          <w:lang w:eastAsia="zh-TW"/>
        </w:rPr>
        <w:t>開普敦</w:t>
      </w:r>
      <w:r w:rsidRPr="00855B9F">
        <w:rPr>
          <w:lang w:eastAsia="zh-TW"/>
        </w:rPr>
        <w:t>，以及</w:t>
      </w:r>
      <w:r w:rsidR="00EF5789" w:rsidRPr="00855B9F">
        <w:rPr>
          <w:rFonts w:hint="eastAsia"/>
          <w:lang w:eastAsia="zh-TW"/>
        </w:rPr>
        <w:t>德班</w:t>
      </w:r>
      <w:r w:rsidRPr="00855B9F">
        <w:rPr>
          <w:lang w:eastAsia="zh-TW"/>
        </w:rPr>
        <w:t>及</w:t>
      </w:r>
      <w:r w:rsidR="00EF5789" w:rsidRPr="00855B9F">
        <w:rPr>
          <w:rFonts w:hint="eastAsia"/>
          <w:lang w:eastAsia="zh-TW"/>
        </w:rPr>
        <w:t>約堡</w:t>
      </w:r>
      <w:r w:rsidRPr="00855B9F">
        <w:rPr>
          <w:lang w:eastAsia="zh-TW"/>
        </w:rPr>
        <w:t>。現今南非之商業處理服務產業已與往昔的</w:t>
      </w:r>
      <w:r w:rsidRPr="00855B9F">
        <w:rPr>
          <w:lang w:eastAsia="zh-TW"/>
        </w:rPr>
        <w:t>Call Center</w:t>
      </w:r>
      <w:r w:rsidRPr="00855B9F">
        <w:rPr>
          <w:lang w:eastAsia="zh-TW"/>
        </w:rPr>
        <w:t>服務業型態大不相同，提供企業許多更複雜的外包服務項目，包括提供法律諮詢及顧客售後服務等。南非的商業處理服務產業擁有許多競爭優勢，包括南非的英語腔調在英國比其他競爭國家更讓人能夠接受，以及南非與英國位在相同時區，沒有時差問題等。</w:t>
      </w:r>
    </w:p>
    <w:p w:rsidR="00E9014A" w:rsidRPr="00855B9F" w:rsidRDefault="00DE21DB" w:rsidP="00FA035E">
      <w:pPr>
        <w:pStyle w:val="a7"/>
        <w:ind w:left="945" w:hanging="709"/>
        <w:rPr>
          <w:lang w:val="en-US"/>
        </w:rPr>
      </w:pPr>
      <w:r w:rsidRPr="00855B9F">
        <w:rPr>
          <w:lang w:val="en-US"/>
        </w:rPr>
        <w:t>（</w:t>
      </w:r>
      <w:r w:rsidRPr="00855B9F">
        <w:t>三</w:t>
      </w:r>
      <w:r w:rsidRPr="00855B9F">
        <w:rPr>
          <w:lang w:val="en-US"/>
        </w:rPr>
        <w:t>）</w:t>
      </w:r>
      <w:r w:rsidRPr="00855B9F">
        <w:t>製造業投資獎勵方案</w:t>
      </w:r>
      <w:r w:rsidRPr="00855B9F">
        <w:rPr>
          <w:lang w:val="en-US"/>
        </w:rPr>
        <w:t>（</w:t>
      </w:r>
      <w:r w:rsidRPr="00855B9F">
        <w:rPr>
          <w:lang w:val="en-US"/>
        </w:rPr>
        <w:t>Manufacturing Investment Program, MIP</w:t>
      </w:r>
      <w:r w:rsidRPr="00855B9F">
        <w:rPr>
          <w:lang w:val="en-US"/>
        </w:rPr>
        <w:t>）</w:t>
      </w:r>
    </w:p>
    <w:p w:rsidR="00E9014A" w:rsidRPr="00855B9F" w:rsidRDefault="00DE21DB" w:rsidP="00FA035E">
      <w:pPr>
        <w:pStyle w:val="a8"/>
        <w:ind w:left="945" w:firstLine="472"/>
        <w:rPr>
          <w:lang w:eastAsia="zh-TW"/>
        </w:rPr>
      </w:pPr>
      <w:r w:rsidRPr="00855B9F">
        <w:t>該方案係配合南非政府的</w:t>
      </w:r>
      <w:proofErr w:type="gramStart"/>
      <w:r w:rsidRPr="00855B9F">
        <w:t>國</w:t>
      </w:r>
      <w:proofErr w:type="gramEnd"/>
      <w:r w:rsidRPr="00855B9F">
        <w:t>家工業政策架構（</w:t>
      </w:r>
      <w:r w:rsidRPr="00855B9F">
        <w:t>National Industrial Pol</w:t>
      </w:r>
      <w:r w:rsidRPr="00855B9F">
        <w:t>i</w:t>
      </w:r>
      <w:r w:rsidRPr="00855B9F">
        <w:t>cy Framework</w:t>
      </w:r>
      <w:r w:rsidRPr="00855B9F">
        <w:t>）所推出，希望能激</w:t>
      </w:r>
      <w:proofErr w:type="gramStart"/>
      <w:r w:rsidRPr="00855B9F">
        <w:t>勵</w:t>
      </w:r>
      <w:proofErr w:type="gramEnd"/>
      <w:r w:rsidRPr="00855B9F">
        <w:t>製造業的投資，持續小企業在製造業的投資，並鼓</w:t>
      </w:r>
      <w:proofErr w:type="gramStart"/>
      <w:r w:rsidRPr="00855B9F">
        <w:t>勵</w:t>
      </w:r>
      <w:proofErr w:type="gramEnd"/>
      <w:r w:rsidRPr="00855B9F">
        <w:t>中大型企業</w:t>
      </w:r>
      <w:proofErr w:type="gramStart"/>
      <w:r w:rsidRPr="00855B9F">
        <w:t>對</w:t>
      </w:r>
      <w:proofErr w:type="gramEnd"/>
      <w:r w:rsidRPr="00855B9F">
        <w:t>製造業的投資。</w:t>
      </w:r>
      <w:r w:rsidRPr="00855B9F">
        <w:rPr>
          <w:lang w:eastAsia="zh-TW"/>
        </w:rPr>
        <w:t>納入方案計算的投資成本包括機器、設備、土地、建築物及商用車輛等。該方案優惠內容包括：</w:t>
      </w:r>
    </w:p>
    <w:p w:rsidR="00E9014A" w:rsidRPr="00855B9F" w:rsidRDefault="00DE21DB" w:rsidP="00647A4F">
      <w:pPr>
        <w:pStyle w:val="a9"/>
        <w:ind w:left="1417" w:hanging="472"/>
        <w:rPr>
          <w:lang w:eastAsia="zh-TW"/>
        </w:rPr>
      </w:pPr>
      <w:r w:rsidRPr="00855B9F">
        <w:rPr>
          <w:lang w:eastAsia="zh-TW"/>
        </w:rPr>
        <w:t>１、</w:t>
      </w:r>
      <w:r w:rsidRPr="00855B9F">
        <w:rPr>
          <w:lang w:eastAsia="zh-TW"/>
        </w:rPr>
        <w:t>500</w:t>
      </w:r>
      <w:r w:rsidRPr="00855B9F">
        <w:rPr>
          <w:lang w:eastAsia="zh-TW"/>
        </w:rPr>
        <w:t>萬南非幣或以下的投資案可獲得所有符合規範的投資額達</w:t>
      </w:r>
      <w:r w:rsidRPr="00855B9F">
        <w:rPr>
          <w:lang w:eastAsia="zh-TW"/>
        </w:rPr>
        <w:t>30%</w:t>
      </w:r>
      <w:r w:rsidRPr="00855B9F">
        <w:rPr>
          <w:lang w:eastAsia="zh-TW"/>
        </w:rPr>
        <w:t>的投資補助，補助款以</w:t>
      </w:r>
      <w:r w:rsidRPr="00855B9F">
        <w:rPr>
          <w:lang w:eastAsia="zh-TW"/>
        </w:rPr>
        <w:t>3</w:t>
      </w:r>
      <w:r w:rsidRPr="00855B9F">
        <w:rPr>
          <w:lang w:eastAsia="zh-TW"/>
        </w:rPr>
        <w:t>年期時間給付；</w:t>
      </w:r>
    </w:p>
    <w:p w:rsidR="00E9014A" w:rsidRPr="00855B9F" w:rsidRDefault="00DE21DB" w:rsidP="00647A4F">
      <w:pPr>
        <w:pStyle w:val="a9"/>
        <w:ind w:left="1417" w:hanging="472"/>
        <w:rPr>
          <w:lang w:eastAsia="zh-TW"/>
        </w:rPr>
      </w:pPr>
      <w:r w:rsidRPr="00855B9F">
        <w:rPr>
          <w:lang w:eastAsia="zh-TW"/>
        </w:rPr>
        <w:t>２、</w:t>
      </w:r>
      <w:r w:rsidRPr="00855B9F">
        <w:rPr>
          <w:lang w:eastAsia="zh-TW"/>
        </w:rPr>
        <w:t>500</w:t>
      </w:r>
      <w:r w:rsidRPr="00855B9F">
        <w:rPr>
          <w:lang w:eastAsia="zh-TW"/>
        </w:rPr>
        <w:t>萬至</w:t>
      </w:r>
      <w:r w:rsidRPr="00855B9F">
        <w:rPr>
          <w:lang w:eastAsia="zh-TW"/>
        </w:rPr>
        <w:t>3,000</w:t>
      </w:r>
      <w:r w:rsidRPr="00855B9F">
        <w:rPr>
          <w:lang w:eastAsia="zh-TW"/>
        </w:rPr>
        <w:t>萬南非幣的投資案可獲得所有符合投資規範的投資額達</w:t>
      </w:r>
      <w:r w:rsidRPr="00855B9F">
        <w:rPr>
          <w:lang w:eastAsia="zh-TW"/>
        </w:rPr>
        <w:t>15%</w:t>
      </w:r>
      <w:r w:rsidRPr="00855B9F">
        <w:rPr>
          <w:lang w:eastAsia="zh-TW"/>
        </w:rPr>
        <w:t>至</w:t>
      </w:r>
      <w:r w:rsidRPr="00855B9F">
        <w:rPr>
          <w:lang w:eastAsia="zh-TW"/>
        </w:rPr>
        <w:t>30%</w:t>
      </w:r>
      <w:r w:rsidRPr="00855B9F">
        <w:rPr>
          <w:lang w:eastAsia="zh-TW"/>
        </w:rPr>
        <w:t>的投資補助，補助款以</w:t>
      </w:r>
      <w:r w:rsidRPr="00855B9F">
        <w:rPr>
          <w:lang w:eastAsia="zh-TW"/>
        </w:rPr>
        <w:t>2</w:t>
      </w:r>
      <w:r w:rsidRPr="00855B9F">
        <w:rPr>
          <w:lang w:eastAsia="zh-TW"/>
        </w:rPr>
        <w:t>年時間給付；</w:t>
      </w:r>
    </w:p>
    <w:p w:rsidR="00E9014A" w:rsidRPr="00855B9F" w:rsidRDefault="00DE21DB" w:rsidP="00647A4F">
      <w:pPr>
        <w:pStyle w:val="a9"/>
        <w:ind w:left="1417" w:hanging="472"/>
        <w:rPr>
          <w:lang w:eastAsia="zh-TW"/>
        </w:rPr>
      </w:pPr>
      <w:r w:rsidRPr="00855B9F">
        <w:rPr>
          <w:lang w:eastAsia="zh-TW"/>
        </w:rPr>
        <w:t>３、外人投資案可額外獲得機械設備運至南非的費用補助，補助額為進口機械設備價值的</w:t>
      </w:r>
      <w:r w:rsidRPr="00855B9F">
        <w:rPr>
          <w:lang w:eastAsia="zh-TW"/>
        </w:rPr>
        <w:t>15%</w:t>
      </w:r>
      <w:r w:rsidRPr="00855B9F">
        <w:rPr>
          <w:lang w:eastAsia="zh-TW"/>
        </w:rPr>
        <w:t>，或實際運費，最高補助以</w:t>
      </w:r>
      <w:r w:rsidRPr="00855B9F">
        <w:rPr>
          <w:lang w:eastAsia="zh-TW"/>
        </w:rPr>
        <w:t>1,000</w:t>
      </w:r>
      <w:r w:rsidRPr="00855B9F">
        <w:rPr>
          <w:lang w:eastAsia="zh-TW"/>
        </w:rPr>
        <w:t>萬南非幣為限。</w:t>
      </w:r>
    </w:p>
    <w:p w:rsidR="00E9014A" w:rsidRPr="00855B9F" w:rsidRDefault="00DE21DB" w:rsidP="00FA035E">
      <w:pPr>
        <w:pStyle w:val="a7"/>
        <w:ind w:left="945" w:hanging="709"/>
      </w:pPr>
      <w:r w:rsidRPr="00855B9F">
        <w:t>（四）紡織成衣競爭力促進方案</w:t>
      </w:r>
    </w:p>
    <w:p w:rsidR="00E9014A" w:rsidRPr="00855B9F" w:rsidRDefault="00DE21DB" w:rsidP="00FA035E">
      <w:pPr>
        <w:pStyle w:val="a8"/>
        <w:ind w:left="945" w:firstLine="472"/>
        <w:rPr>
          <w:lang w:eastAsia="zh-TW"/>
        </w:rPr>
      </w:pPr>
      <w:r w:rsidRPr="00855B9F">
        <w:rPr>
          <w:lang w:eastAsia="zh-TW"/>
        </w:rPr>
        <w:t>該競爭力方案協助廠商內容包括成本、品質、彈性、可靠性、適應能力及創新能力等提升，目標在重整南非紡織及成衣產業，以達到長期永續發展及保持競爭力。該項計畫同時希望加強廠商員工技能，並且重新定位該產業在本國及國際上的有效競爭力。詳細方案內容請查閱南非貿工競爭部網站</w:t>
      </w:r>
      <w:hyperlink r:id="rId36" w:history="1">
        <w:r w:rsidRPr="00855B9F">
          <w:rPr>
            <w:rStyle w:val="aa"/>
            <w:color w:val="auto"/>
            <w:u w:val="none"/>
            <w:lang w:val="it-IT" w:eastAsia="zh-TW"/>
          </w:rPr>
          <w:t>http://www.thedtic.gov.za</w:t>
        </w:r>
      </w:hyperlink>
      <w:r w:rsidRPr="00855B9F">
        <w:rPr>
          <w:lang w:eastAsia="zh-TW"/>
        </w:rPr>
        <w:t>。</w:t>
      </w:r>
    </w:p>
    <w:p w:rsidR="00E9014A" w:rsidRPr="00855B9F" w:rsidRDefault="00DE21DB" w:rsidP="00FA035E">
      <w:pPr>
        <w:pStyle w:val="a7"/>
        <w:ind w:left="945" w:hanging="709"/>
        <w:rPr>
          <w:lang w:val="en-US"/>
        </w:rPr>
      </w:pPr>
      <w:r w:rsidRPr="00855B9F">
        <w:rPr>
          <w:lang w:val="it-IT"/>
        </w:rPr>
        <w:t>（</w:t>
      </w:r>
      <w:r w:rsidRPr="00855B9F">
        <w:t>五</w:t>
      </w:r>
      <w:r w:rsidRPr="00855B9F">
        <w:rPr>
          <w:lang w:val="it-IT"/>
        </w:rPr>
        <w:t>）</w:t>
      </w:r>
      <w:r w:rsidRPr="00855B9F">
        <w:rPr>
          <w:lang w:val="it-IT"/>
        </w:rPr>
        <w:t>12i</w:t>
      </w:r>
      <w:r w:rsidRPr="00855B9F">
        <w:t>稅務減免獎勵</w:t>
      </w:r>
      <w:r w:rsidRPr="00855B9F">
        <w:rPr>
          <w:lang w:val="it-IT"/>
        </w:rPr>
        <w:t>（</w:t>
      </w:r>
      <w:r w:rsidRPr="00855B9F">
        <w:rPr>
          <w:lang w:val="it-IT"/>
        </w:rPr>
        <w:t>Section 12i Tax Allowance Incentive, 12i TAI</w:t>
      </w:r>
      <w:r w:rsidRPr="00855B9F">
        <w:rPr>
          <w:lang w:val="it-IT"/>
        </w:rPr>
        <w:t>）</w:t>
      </w:r>
    </w:p>
    <w:p w:rsidR="00E9014A" w:rsidRPr="00855B9F" w:rsidRDefault="00DE21DB" w:rsidP="00FA035E">
      <w:pPr>
        <w:pStyle w:val="a8"/>
        <w:ind w:left="945" w:firstLine="472"/>
        <w:rPr>
          <w:lang w:eastAsia="zh-TW"/>
        </w:rPr>
      </w:pPr>
      <w:r w:rsidRPr="00855B9F">
        <w:t>該項獎</w:t>
      </w:r>
      <w:proofErr w:type="gramStart"/>
      <w:r w:rsidRPr="00855B9F">
        <w:t>勵</w:t>
      </w:r>
      <w:proofErr w:type="gramEnd"/>
      <w:r w:rsidRPr="00855B9F">
        <w:t>措施主要</w:t>
      </w:r>
      <w:proofErr w:type="gramStart"/>
      <w:r w:rsidRPr="00855B9F">
        <w:t>為</w:t>
      </w:r>
      <w:proofErr w:type="gramEnd"/>
      <w:r w:rsidRPr="00855B9F">
        <w:t>鼓</w:t>
      </w:r>
      <w:proofErr w:type="gramStart"/>
      <w:r w:rsidRPr="00855B9F">
        <w:t>勵</w:t>
      </w:r>
      <w:proofErr w:type="gramEnd"/>
      <w:r w:rsidRPr="00855B9F">
        <w:t>新投資方案使用新製造設</w:t>
      </w:r>
      <w:proofErr w:type="gramStart"/>
      <w:r w:rsidRPr="00855B9F">
        <w:t>備</w:t>
      </w:r>
      <w:proofErr w:type="gramEnd"/>
      <w:r w:rsidRPr="00855B9F">
        <w:t>的</w:t>
      </w:r>
      <w:r w:rsidRPr="00855B9F">
        <w:rPr>
          <w:lang w:val="it-IT"/>
        </w:rPr>
        <w:t>（</w:t>
      </w:r>
      <w:r w:rsidRPr="00855B9F">
        <w:rPr>
          <w:lang w:val="it-IT"/>
        </w:rPr>
        <w:t>Greenfield investments</w:t>
      </w:r>
      <w:r w:rsidRPr="00855B9F">
        <w:rPr>
          <w:lang w:val="it-IT"/>
        </w:rPr>
        <w:t>）</w:t>
      </w:r>
      <w:r w:rsidRPr="00855B9F">
        <w:t>及舊有投資計畫再擴充</w:t>
      </w:r>
      <w:r w:rsidRPr="00855B9F">
        <w:rPr>
          <w:lang w:val="it-IT"/>
        </w:rPr>
        <w:t>（</w:t>
      </w:r>
      <w:r w:rsidRPr="00855B9F">
        <w:rPr>
          <w:lang w:val="it-IT"/>
        </w:rPr>
        <w:t>Brownfield investment</w:t>
      </w:r>
      <w:r w:rsidRPr="00855B9F">
        <w:rPr>
          <w:lang w:val="it-IT"/>
        </w:rPr>
        <w:t>），</w:t>
      </w:r>
      <w:r w:rsidRPr="00855B9F">
        <w:t>獎</w:t>
      </w:r>
      <w:proofErr w:type="gramStart"/>
      <w:r w:rsidRPr="00855B9F">
        <w:t>勵內</w:t>
      </w:r>
      <w:proofErr w:type="gramEnd"/>
      <w:r w:rsidRPr="00855B9F">
        <w:t>容包括資本及人員訓練等</w:t>
      </w:r>
      <w:r w:rsidRPr="00855B9F">
        <w:rPr>
          <w:lang w:val="it-IT"/>
        </w:rPr>
        <w:t>2</w:t>
      </w:r>
      <w:r w:rsidRPr="00855B9F">
        <w:t>方面。</w:t>
      </w:r>
      <w:r w:rsidRPr="00855B9F">
        <w:rPr>
          <w:lang w:eastAsia="zh-TW"/>
        </w:rPr>
        <w:t>該項獎勵提供有</w:t>
      </w:r>
      <w:r w:rsidRPr="00855B9F">
        <w:rPr>
          <w:lang w:val="it-IT" w:eastAsia="zh-TW"/>
        </w:rPr>
        <w:t>：</w:t>
      </w:r>
    </w:p>
    <w:p w:rsidR="00E9014A" w:rsidRPr="00855B9F" w:rsidRDefault="00DE21DB" w:rsidP="00647A4F">
      <w:pPr>
        <w:pStyle w:val="a9"/>
        <w:ind w:left="1417" w:hanging="472"/>
      </w:pPr>
      <w:r w:rsidRPr="00855B9F">
        <w:rPr>
          <w:lang w:val="it-IT"/>
        </w:rPr>
        <w:t>■</w:t>
      </w:r>
      <w:r w:rsidRPr="00855B9F">
        <w:rPr>
          <w:lang w:val="it-IT"/>
        </w:rPr>
        <w:tab/>
        <w:t>Greenfield</w:t>
      </w:r>
      <w:r w:rsidRPr="00855B9F">
        <w:t>投資方案且具有優先地位者給予</w:t>
      </w:r>
      <w:r w:rsidRPr="00855B9F">
        <w:rPr>
          <w:lang w:val="it-IT"/>
        </w:rPr>
        <w:t>9</w:t>
      </w:r>
      <w:r w:rsidRPr="00855B9F">
        <w:t>億南非幣獎勵</w:t>
      </w:r>
      <w:r w:rsidRPr="00855B9F">
        <w:rPr>
          <w:lang w:val="it-IT"/>
        </w:rPr>
        <w:t>；</w:t>
      </w:r>
    </w:p>
    <w:p w:rsidR="00E9014A" w:rsidRPr="00855B9F" w:rsidRDefault="00DE21DB" w:rsidP="00647A4F">
      <w:pPr>
        <w:pStyle w:val="a9"/>
        <w:ind w:left="1417" w:hanging="472"/>
      </w:pPr>
      <w:r w:rsidRPr="00855B9F">
        <w:rPr>
          <w:lang w:val="it-IT"/>
        </w:rPr>
        <w:t>■</w:t>
      </w:r>
      <w:r w:rsidRPr="00855B9F">
        <w:rPr>
          <w:lang w:val="it-IT"/>
        </w:rPr>
        <w:tab/>
      </w:r>
      <w:r w:rsidRPr="00855B9F">
        <w:t>其他的</w:t>
      </w:r>
      <w:r w:rsidRPr="00855B9F">
        <w:rPr>
          <w:lang w:val="it-IT"/>
        </w:rPr>
        <w:t>Greenfield</w:t>
      </w:r>
      <w:r w:rsidRPr="00855B9F">
        <w:t>投資方案給予</w:t>
      </w:r>
      <w:r w:rsidRPr="00855B9F">
        <w:rPr>
          <w:lang w:val="it-IT"/>
        </w:rPr>
        <w:t>5.5</w:t>
      </w:r>
      <w:r w:rsidRPr="00855B9F">
        <w:t>億南非幣的獎勵</w:t>
      </w:r>
      <w:r w:rsidRPr="00855B9F">
        <w:rPr>
          <w:lang w:val="it-IT"/>
        </w:rPr>
        <w:t>；</w:t>
      </w:r>
    </w:p>
    <w:p w:rsidR="00E9014A" w:rsidRPr="00855B9F" w:rsidRDefault="00DE21DB" w:rsidP="00647A4F">
      <w:pPr>
        <w:pStyle w:val="a9"/>
        <w:ind w:left="1417" w:hanging="472"/>
      </w:pPr>
      <w:r w:rsidRPr="00855B9F">
        <w:rPr>
          <w:lang w:val="it-IT"/>
        </w:rPr>
        <w:t>■</w:t>
      </w:r>
      <w:r w:rsidRPr="00855B9F">
        <w:rPr>
          <w:lang w:val="it-IT"/>
        </w:rPr>
        <w:tab/>
      </w:r>
      <w:r w:rsidRPr="00855B9F">
        <w:t>Brownfield</w:t>
      </w:r>
      <w:r w:rsidRPr="00855B9F">
        <w:t>案件且具有優先地位者給予</w:t>
      </w:r>
      <w:r w:rsidRPr="00855B9F">
        <w:t>5.5</w:t>
      </w:r>
      <w:r w:rsidRPr="00855B9F">
        <w:t>億南非幣獎勵；</w:t>
      </w:r>
    </w:p>
    <w:p w:rsidR="00E9014A" w:rsidRPr="00855B9F" w:rsidRDefault="00DE21DB" w:rsidP="00647A4F">
      <w:pPr>
        <w:pStyle w:val="a9"/>
        <w:ind w:left="1417" w:hanging="472"/>
      </w:pPr>
      <w:r w:rsidRPr="00855B9F">
        <w:rPr>
          <w:lang w:val="it-IT"/>
        </w:rPr>
        <w:t>■</w:t>
      </w:r>
      <w:r w:rsidRPr="00855B9F">
        <w:rPr>
          <w:lang w:val="it-IT"/>
        </w:rPr>
        <w:tab/>
      </w:r>
      <w:r w:rsidRPr="00855B9F">
        <w:t>其他的</w:t>
      </w:r>
      <w:r w:rsidRPr="00855B9F">
        <w:t>Brownfield</w:t>
      </w:r>
      <w:r w:rsidRPr="00855B9F">
        <w:t>投資方案給予</w:t>
      </w:r>
      <w:r w:rsidRPr="00855B9F">
        <w:t>5.5</w:t>
      </w:r>
      <w:r w:rsidRPr="00855B9F">
        <w:t>億南非幣的獎勵；</w:t>
      </w:r>
    </w:p>
    <w:p w:rsidR="00E9014A" w:rsidRPr="00855B9F" w:rsidRDefault="00DE21DB" w:rsidP="00647A4F">
      <w:pPr>
        <w:pStyle w:val="a9"/>
        <w:ind w:left="1417" w:hanging="472"/>
      </w:pPr>
      <w:r w:rsidRPr="00855B9F">
        <w:rPr>
          <w:lang w:val="it-IT"/>
        </w:rPr>
        <w:t>■</w:t>
      </w:r>
      <w:r w:rsidRPr="00855B9F">
        <w:rPr>
          <w:lang w:val="it-IT"/>
        </w:rPr>
        <w:tab/>
      </w:r>
      <w:r w:rsidRPr="00855B9F">
        <w:t>外以抵稅方式給付每位員工訓練補助薪貼</w:t>
      </w:r>
      <w:r w:rsidRPr="00855B9F">
        <w:t>3.6</w:t>
      </w:r>
      <w:r w:rsidRPr="00855B9F">
        <w:t>萬南非幣；</w:t>
      </w:r>
    </w:p>
    <w:p w:rsidR="00E9014A" w:rsidRPr="00855B9F" w:rsidRDefault="00DE21DB" w:rsidP="00647A4F">
      <w:pPr>
        <w:pStyle w:val="a9"/>
        <w:ind w:left="1417" w:hanging="472"/>
      </w:pPr>
      <w:r w:rsidRPr="00855B9F">
        <w:rPr>
          <w:lang w:val="it-IT"/>
        </w:rPr>
        <w:t>■</w:t>
      </w:r>
      <w:r w:rsidRPr="00855B9F">
        <w:rPr>
          <w:lang w:val="it-IT"/>
        </w:rPr>
        <w:tab/>
      </w:r>
      <w:r w:rsidRPr="00855B9F">
        <w:t>符合資格案件所給予額外訓練補助最高補助額為每案</w:t>
      </w:r>
      <w:r w:rsidRPr="00855B9F">
        <w:t>2,000</w:t>
      </w:r>
      <w:r w:rsidRPr="00855B9F">
        <w:t>萬南非幣具優先地位案件則最高補助額可達</w:t>
      </w:r>
      <w:r w:rsidRPr="00855B9F">
        <w:t>3,000</w:t>
      </w:r>
      <w:r w:rsidRPr="00855B9F">
        <w:t>萬南非幣。</w:t>
      </w:r>
    </w:p>
    <w:p w:rsidR="00E9014A" w:rsidRPr="00855B9F" w:rsidRDefault="00DE21DB" w:rsidP="00FA035E">
      <w:pPr>
        <w:pStyle w:val="a7"/>
        <w:ind w:left="945" w:hanging="709"/>
        <w:rPr>
          <w:lang w:val="en-US"/>
        </w:rPr>
      </w:pPr>
      <w:r w:rsidRPr="00855B9F">
        <w:rPr>
          <w:lang w:val="en-US"/>
        </w:rPr>
        <w:t>（</w:t>
      </w:r>
      <w:r w:rsidRPr="00855B9F">
        <w:t>六</w:t>
      </w:r>
      <w:r w:rsidRPr="00855B9F">
        <w:rPr>
          <w:lang w:val="en-US"/>
        </w:rPr>
        <w:t>）</w:t>
      </w:r>
      <w:r w:rsidRPr="00855B9F">
        <w:t>出口拓銷及投資補助方案</w:t>
      </w:r>
      <w:r w:rsidRPr="00855B9F">
        <w:rPr>
          <w:lang w:val="en-US"/>
        </w:rPr>
        <w:t>（</w:t>
      </w:r>
      <w:r w:rsidRPr="00855B9F">
        <w:rPr>
          <w:lang w:val="en-US"/>
        </w:rPr>
        <w:t>The Export Marketing &amp; Investment Assistance  Scheme, EMIA</w:t>
      </w:r>
      <w:r w:rsidRPr="00855B9F">
        <w:rPr>
          <w:lang w:val="en-US"/>
        </w:rPr>
        <w:t>）</w:t>
      </w:r>
    </w:p>
    <w:p w:rsidR="00E9014A" w:rsidRPr="00855B9F" w:rsidRDefault="00DE21DB" w:rsidP="00FA035E">
      <w:pPr>
        <w:pStyle w:val="a8"/>
        <w:ind w:left="945" w:firstLine="472"/>
        <w:rPr>
          <w:lang w:eastAsia="zh-TW"/>
        </w:rPr>
      </w:pPr>
      <w:r w:rsidRPr="00855B9F">
        <w:rPr>
          <w:lang w:eastAsia="zh-TW"/>
        </w:rPr>
        <w:t>該項拓銷及投資獎勵方案主要為協助南非製造業及服務業產品拓展外國市場，希望藉由補助減少廠商國外拓銷市場之成本負擔。該項補助包括：</w:t>
      </w:r>
    </w:p>
    <w:p w:rsidR="00567CA8" w:rsidRPr="00855B9F" w:rsidRDefault="00567CA8" w:rsidP="00647A4F">
      <w:pPr>
        <w:pStyle w:val="a9"/>
        <w:ind w:left="1417" w:hanging="472"/>
        <w:rPr>
          <w:lang w:eastAsia="zh-TW"/>
        </w:rPr>
      </w:pPr>
    </w:p>
    <w:p w:rsidR="00E9014A" w:rsidRPr="00855B9F" w:rsidRDefault="00DE21DB" w:rsidP="00647A4F">
      <w:pPr>
        <w:pStyle w:val="a9"/>
        <w:ind w:left="1417" w:hanging="472"/>
        <w:rPr>
          <w:lang w:eastAsia="zh-TW"/>
        </w:rPr>
      </w:pPr>
      <w:r w:rsidRPr="00855B9F">
        <w:rPr>
          <w:lang w:eastAsia="zh-TW"/>
        </w:rPr>
        <w:t>１、個別廠商補助機制：項目有（</w:t>
      </w:r>
      <w:r w:rsidRPr="00855B9F">
        <w:rPr>
          <w:lang w:eastAsia="zh-TW"/>
        </w:rPr>
        <w:t>1</w:t>
      </w:r>
      <w:r w:rsidRPr="00855B9F">
        <w:rPr>
          <w:lang w:eastAsia="zh-TW"/>
        </w:rPr>
        <w:t>）對個別廠商參加國際展覽提供最高</w:t>
      </w:r>
      <w:r w:rsidRPr="00855B9F">
        <w:rPr>
          <w:lang w:eastAsia="zh-TW"/>
        </w:rPr>
        <w:t>4.5</w:t>
      </w:r>
      <w:r w:rsidRPr="00855B9F">
        <w:rPr>
          <w:lang w:eastAsia="zh-TW"/>
        </w:rPr>
        <w:t>萬南非幣的補助；（</w:t>
      </w:r>
      <w:r w:rsidRPr="00855B9F">
        <w:rPr>
          <w:lang w:eastAsia="zh-TW"/>
        </w:rPr>
        <w:t>2</w:t>
      </w:r>
      <w:r w:rsidRPr="00855B9F">
        <w:rPr>
          <w:lang w:eastAsia="zh-TW"/>
        </w:rPr>
        <w:t>）對個別廠商赴國外進行市場研究或為吸引投資而拜會客戶提供補助；（</w:t>
      </w:r>
      <w:r w:rsidRPr="00855B9F">
        <w:rPr>
          <w:lang w:eastAsia="zh-TW"/>
        </w:rPr>
        <w:t>3</w:t>
      </w:r>
      <w:r w:rsidRPr="00855B9F">
        <w:rPr>
          <w:lang w:eastAsia="zh-TW"/>
        </w:rPr>
        <w:t>）本項補助範圍包括能力建構（</w:t>
      </w:r>
      <w:r w:rsidRPr="00855B9F">
        <w:rPr>
          <w:lang w:eastAsia="zh-TW"/>
        </w:rPr>
        <w:t>capacity building</w:t>
      </w:r>
      <w:r w:rsidRPr="00855B9F">
        <w:rPr>
          <w:lang w:eastAsia="zh-TW"/>
        </w:rPr>
        <w:t>）及技術轉移等；</w:t>
      </w:r>
    </w:p>
    <w:p w:rsidR="00E9014A" w:rsidRPr="00855B9F" w:rsidRDefault="00DE21DB" w:rsidP="00647A4F">
      <w:pPr>
        <w:pStyle w:val="a9"/>
        <w:ind w:left="1417" w:hanging="472"/>
        <w:rPr>
          <w:lang w:eastAsia="zh-TW"/>
        </w:rPr>
      </w:pPr>
      <w:r w:rsidRPr="00855B9F">
        <w:rPr>
          <w:lang w:eastAsia="zh-TW"/>
        </w:rPr>
        <w:t>２、團體補助機制：外國廠商組團來南非採購或投資，以及南非廠商組團赴國外拓銷或投資考察等，均可提供補助。</w:t>
      </w:r>
    </w:p>
    <w:p w:rsidR="00E9014A" w:rsidRPr="00855B9F" w:rsidRDefault="00DE21DB" w:rsidP="00FA035E">
      <w:pPr>
        <w:pStyle w:val="a7"/>
        <w:ind w:left="945" w:hanging="709"/>
        <w:rPr>
          <w:lang w:val="en-US"/>
        </w:rPr>
      </w:pPr>
      <w:r w:rsidRPr="00855B9F">
        <w:rPr>
          <w:lang w:val="en-US"/>
        </w:rPr>
        <w:t>（</w:t>
      </w:r>
      <w:r w:rsidRPr="00855B9F">
        <w:t>七</w:t>
      </w:r>
      <w:r w:rsidRPr="00855B9F">
        <w:rPr>
          <w:lang w:val="en-US"/>
        </w:rPr>
        <w:t>）</w:t>
      </w:r>
      <w:r w:rsidRPr="00855B9F">
        <w:t>製造業競爭力提升計畫</w:t>
      </w:r>
      <w:r w:rsidRPr="00855B9F">
        <w:rPr>
          <w:lang w:val="en-US"/>
        </w:rPr>
        <w:t>（</w:t>
      </w:r>
      <w:r w:rsidRPr="00855B9F">
        <w:rPr>
          <w:lang w:val="en-US"/>
        </w:rPr>
        <w:t>Manufacturing Competitiveness Enhancement Pr</w:t>
      </w:r>
      <w:r w:rsidRPr="00855B9F">
        <w:rPr>
          <w:lang w:val="en-US"/>
        </w:rPr>
        <w:t>o</w:t>
      </w:r>
      <w:r w:rsidRPr="00855B9F">
        <w:rPr>
          <w:lang w:val="en-US"/>
        </w:rPr>
        <w:t>gramme, MCEP</w:t>
      </w:r>
      <w:r w:rsidRPr="00855B9F">
        <w:rPr>
          <w:lang w:val="en-US"/>
        </w:rPr>
        <w:t>）</w:t>
      </w:r>
    </w:p>
    <w:p w:rsidR="00E9014A" w:rsidRPr="00855B9F" w:rsidRDefault="00DE21DB" w:rsidP="00FA035E">
      <w:pPr>
        <w:pStyle w:val="a8"/>
        <w:ind w:left="945" w:firstLine="472"/>
        <w:rPr>
          <w:lang w:eastAsia="zh-TW"/>
        </w:rPr>
      </w:pPr>
      <w:r w:rsidRPr="00855B9F">
        <w:rPr>
          <w:lang w:eastAsia="zh-TW"/>
        </w:rPr>
        <w:t>為提升南非製造業競爭力，南非貿工競爭部推出</w:t>
      </w:r>
      <w:r w:rsidRPr="00855B9F">
        <w:rPr>
          <w:lang w:eastAsia="zh-TW"/>
        </w:rPr>
        <w:t>57.5</w:t>
      </w:r>
      <w:r w:rsidRPr="00855B9F">
        <w:rPr>
          <w:lang w:eastAsia="zh-TW"/>
        </w:rPr>
        <w:t>億南非幣的製造業競爭力提升計畫（</w:t>
      </w:r>
      <w:r w:rsidRPr="00855B9F">
        <w:rPr>
          <w:lang w:eastAsia="zh-TW"/>
        </w:rPr>
        <w:t>Manufacturing Competitiveness Enhancement Pr</w:t>
      </w:r>
      <w:r w:rsidRPr="00855B9F">
        <w:rPr>
          <w:lang w:eastAsia="zh-TW"/>
        </w:rPr>
        <w:t>o</w:t>
      </w:r>
      <w:r w:rsidRPr="00855B9F">
        <w:rPr>
          <w:lang w:eastAsia="zh-TW"/>
        </w:rPr>
        <w:t>gramme, MCEP</w:t>
      </w:r>
      <w:r w:rsidRPr="00855B9F">
        <w:rPr>
          <w:lang w:eastAsia="zh-TW"/>
        </w:rPr>
        <w:t>），協助中型或產業下游企業而非大型企業的發展。主要著眼於製造業對國家經濟發展的重要性，南非貿工</w:t>
      </w:r>
      <w:proofErr w:type="gramStart"/>
      <w:r w:rsidRPr="00855B9F">
        <w:rPr>
          <w:lang w:eastAsia="zh-TW"/>
        </w:rPr>
        <w:t>競爭部已重新</w:t>
      </w:r>
      <w:proofErr w:type="gramEnd"/>
      <w:r w:rsidRPr="00855B9F">
        <w:rPr>
          <w:lang w:eastAsia="zh-TW"/>
        </w:rPr>
        <w:t>修訂「強化製造業競爭力方案」（</w:t>
      </w:r>
      <w:r w:rsidRPr="00855B9F">
        <w:rPr>
          <w:lang w:eastAsia="zh-TW"/>
        </w:rPr>
        <w:t>Manufacturing Competitiveness Enhancement Pr</w:t>
      </w:r>
      <w:r w:rsidRPr="00855B9F">
        <w:rPr>
          <w:lang w:eastAsia="zh-TW"/>
        </w:rPr>
        <w:t>o</w:t>
      </w:r>
      <w:r w:rsidRPr="00855B9F">
        <w:rPr>
          <w:lang w:eastAsia="zh-TW"/>
        </w:rPr>
        <w:t>gramme</w:t>
      </w:r>
      <w:r w:rsidRPr="00855B9F">
        <w:rPr>
          <w:lang w:eastAsia="zh-TW"/>
        </w:rPr>
        <w:t>），未來將針對策略性目標產業提供補助，而不再如同過去般對個別廠商補助，以勞動密集產業為優先補助對象，例如食品加工業、農業，及鋼鐵下游業者。</w:t>
      </w:r>
    </w:p>
    <w:p w:rsidR="00E9014A" w:rsidRPr="00855B9F" w:rsidRDefault="00DE21DB" w:rsidP="00FA035E">
      <w:pPr>
        <w:pStyle w:val="a7"/>
        <w:ind w:left="945" w:hanging="709"/>
        <w:rPr>
          <w:lang w:val="en-US"/>
        </w:rPr>
      </w:pPr>
      <w:r w:rsidRPr="00855B9F">
        <w:rPr>
          <w:lang w:val="en-US"/>
        </w:rPr>
        <w:t>（</w:t>
      </w:r>
      <w:r w:rsidRPr="00855B9F">
        <w:t>八</w:t>
      </w:r>
      <w:r w:rsidRPr="00855B9F">
        <w:rPr>
          <w:lang w:val="en-US"/>
        </w:rPr>
        <w:t>）</w:t>
      </w:r>
      <w:r w:rsidRPr="00855B9F">
        <w:t>載人汽車投資獎勵計畫</w:t>
      </w:r>
      <w:r w:rsidRPr="00855B9F">
        <w:rPr>
          <w:lang w:val="en-US"/>
        </w:rPr>
        <w:t>（</w:t>
      </w:r>
      <w:r w:rsidRPr="00855B9F">
        <w:rPr>
          <w:lang w:val="en-US"/>
        </w:rPr>
        <w:t>People-carrier Automotive Investment Scheme</w:t>
      </w:r>
      <w:r w:rsidRPr="00855B9F">
        <w:rPr>
          <w:lang w:val="en-US"/>
        </w:rPr>
        <w:t>）</w:t>
      </w:r>
    </w:p>
    <w:p w:rsidR="00E9014A" w:rsidRPr="00855B9F" w:rsidRDefault="00DE21DB" w:rsidP="00FA035E">
      <w:pPr>
        <w:pStyle w:val="a8"/>
        <w:ind w:left="945" w:firstLine="472"/>
        <w:rPr>
          <w:lang w:eastAsia="zh-TW"/>
        </w:rPr>
      </w:pPr>
      <w:r w:rsidRPr="00855B9F">
        <w:rPr>
          <w:lang w:eastAsia="zh-TW"/>
        </w:rPr>
        <w:t>南非貿工競爭部推出獎勵中小型巴士計程車生產計畫，希望帶動相關車種在南非本地組裝和生產。</w:t>
      </w:r>
      <w:proofErr w:type="gramStart"/>
      <w:r w:rsidRPr="00855B9F">
        <w:rPr>
          <w:lang w:eastAsia="zh-TW"/>
        </w:rPr>
        <w:t>該項載人</w:t>
      </w:r>
      <w:proofErr w:type="gramEnd"/>
      <w:r w:rsidRPr="00855B9F">
        <w:rPr>
          <w:lang w:eastAsia="zh-TW"/>
        </w:rPr>
        <w:t>汽車投資獎勵計畫（</w:t>
      </w:r>
      <w:r w:rsidRPr="00855B9F">
        <w:rPr>
          <w:lang w:eastAsia="zh-TW"/>
        </w:rPr>
        <w:t>People-carrier Automotive Investment Scheme</w:t>
      </w:r>
      <w:r w:rsidRPr="00855B9F">
        <w:rPr>
          <w:lang w:eastAsia="zh-TW"/>
        </w:rPr>
        <w:t>）將提供與現有僅適用於乘客和輕型商用車的汽車投資計畫（</w:t>
      </w:r>
      <w:r w:rsidRPr="00855B9F">
        <w:rPr>
          <w:lang w:eastAsia="zh-TW"/>
        </w:rPr>
        <w:t>Automotive Investment Scheme</w:t>
      </w:r>
      <w:r w:rsidRPr="00855B9F">
        <w:rPr>
          <w:lang w:eastAsia="zh-TW"/>
        </w:rPr>
        <w:t>）不同的關稅稅率。相關獎勵規範及內容包括：</w:t>
      </w:r>
    </w:p>
    <w:p w:rsidR="00E9014A" w:rsidRPr="00855B9F" w:rsidRDefault="00DE21DB" w:rsidP="00647A4F">
      <w:pPr>
        <w:pStyle w:val="a9"/>
        <w:ind w:left="1417" w:hanging="472"/>
        <w:rPr>
          <w:lang w:eastAsia="zh-TW"/>
        </w:rPr>
      </w:pPr>
      <w:r w:rsidRPr="00855B9F">
        <w:rPr>
          <w:lang w:eastAsia="zh-TW"/>
        </w:rPr>
        <w:t>１、對現有設備再投資者提供</w:t>
      </w:r>
      <w:r w:rsidRPr="00855B9F">
        <w:rPr>
          <w:lang w:eastAsia="zh-TW"/>
        </w:rPr>
        <w:t>20%</w:t>
      </w:r>
      <w:r w:rsidRPr="00855B9F">
        <w:rPr>
          <w:lang w:eastAsia="zh-TW"/>
        </w:rPr>
        <w:t>投資額補助，另如果符合創造就業機會、有益研究和發展等特定經濟效益規範者，將可獲得額外</w:t>
      </w:r>
      <w:r w:rsidRPr="00855B9F">
        <w:rPr>
          <w:lang w:eastAsia="zh-TW"/>
        </w:rPr>
        <w:t>5%</w:t>
      </w:r>
      <w:r w:rsidRPr="00855B9F">
        <w:rPr>
          <w:lang w:eastAsia="zh-TW"/>
        </w:rPr>
        <w:t>投資額補助。</w:t>
      </w:r>
    </w:p>
    <w:p w:rsidR="00E9014A" w:rsidRPr="00855B9F" w:rsidRDefault="00DE21DB" w:rsidP="00647A4F">
      <w:pPr>
        <w:pStyle w:val="a9"/>
        <w:ind w:left="1417" w:hanging="472"/>
        <w:rPr>
          <w:lang w:eastAsia="zh-TW"/>
        </w:rPr>
      </w:pPr>
      <w:r w:rsidRPr="00855B9F">
        <w:rPr>
          <w:lang w:eastAsia="zh-TW"/>
        </w:rPr>
        <w:t>２、對全新投資者提供</w:t>
      </w:r>
      <w:r w:rsidRPr="00855B9F">
        <w:rPr>
          <w:lang w:eastAsia="zh-TW"/>
        </w:rPr>
        <w:t>25%</w:t>
      </w:r>
      <w:r w:rsidRPr="00855B9F">
        <w:rPr>
          <w:lang w:eastAsia="zh-TW"/>
        </w:rPr>
        <w:t>投資額補助與符合經濟利益規範額外</w:t>
      </w:r>
      <w:r w:rsidRPr="00855B9F">
        <w:rPr>
          <w:lang w:eastAsia="zh-TW"/>
        </w:rPr>
        <w:t>10%</w:t>
      </w:r>
      <w:r w:rsidRPr="00855B9F">
        <w:rPr>
          <w:lang w:eastAsia="zh-TW"/>
        </w:rPr>
        <w:t>補助。</w:t>
      </w:r>
    </w:p>
    <w:p w:rsidR="00E9014A" w:rsidRPr="00855B9F" w:rsidRDefault="00DE21DB" w:rsidP="00647A4F">
      <w:pPr>
        <w:pStyle w:val="a9"/>
        <w:ind w:left="1417" w:hanging="472"/>
        <w:rPr>
          <w:lang w:eastAsia="zh-TW"/>
        </w:rPr>
      </w:pPr>
      <w:r w:rsidRPr="00855B9F">
        <w:rPr>
          <w:lang w:eastAsia="zh-TW"/>
        </w:rPr>
        <w:t>３、零組件製造商可得到</w:t>
      </w:r>
      <w:r w:rsidRPr="00855B9F">
        <w:rPr>
          <w:lang w:eastAsia="zh-TW"/>
        </w:rPr>
        <w:t>20%</w:t>
      </w:r>
      <w:r w:rsidRPr="00855B9F">
        <w:rPr>
          <w:lang w:eastAsia="zh-TW"/>
        </w:rPr>
        <w:t>投資補助及符合經濟利益規範額外</w:t>
      </w:r>
      <w:r w:rsidRPr="00855B9F">
        <w:rPr>
          <w:lang w:eastAsia="zh-TW"/>
        </w:rPr>
        <w:t>10%</w:t>
      </w:r>
      <w:r w:rsidRPr="00855B9F">
        <w:rPr>
          <w:lang w:eastAsia="zh-TW"/>
        </w:rPr>
        <w:t>補助，但必須提出合約證明零組件係供應本國或外國載人汽車製造供應鏈所需。</w:t>
      </w:r>
    </w:p>
    <w:p w:rsidR="00E9014A" w:rsidRPr="00855B9F" w:rsidRDefault="00DE21DB" w:rsidP="00647A4F">
      <w:pPr>
        <w:pStyle w:val="a9"/>
        <w:ind w:left="1417" w:hanging="472"/>
        <w:rPr>
          <w:lang w:eastAsia="zh-TW"/>
        </w:rPr>
      </w:pPr>
      <w:r w:rsidRPr="00855B9F">
        <w:rPr>
          <w:lang w:eastAsia="zh-TW"/>
        </w:rPr>
        <w:t>４、零組件製造商必須證明所生產並供應本國或外國載人和輕型汽車供應鏈的零組件產值每年達到公司總營業額的</w:t>
      </w:r>
      <w:r w:rsidRPr="00855B9F">
        <w:rPr>
          <w:lang w:eastAsia="zh-TW"/>
        </w:rPr>
        <w:t>25%</w:t>
      </w:r>
      <w:r w:rsidRPr="00855B9F">
        <w:rPr>
          <w:lang w:eastAsia="zh-TW"/>
        </w:rPr>
        <w:t>以上或</w:t>
      </w:r>
      <w:r w:rsidRPr="00855B9F">
        <w:rPr>
          <w:lang w:eastAsia="zh-TW"/>
        </w:rPr>
        <w:t>1,000</w:t>
      </w:r>
      <w:r w:rsidRPr="00855B9F">
        <w:rPr>
          <w:lang w:eastAsia="zh-TW"/>
        </w:rPr>
        <w:t>萬南非幣，同時營業額目標必須在商業化生產第一年年底前達成。</w:t>
      </w:r>
    </w:p>
    <w:p w:rsidR="00BE215B" w:rsidRPr="00855B9F" w:rsidRDefault="00DE21DB">
      <w:pPr>
        <w:ind w:firstLine="472"/>
        <w:rPr>
          <w:lang w:eastAsia="zh-TW"/>
        </w:rPr>
      </w:pPr>
      <w:r w:rsidRPr="00855B9F">
        <w:t>以上相關投資獎</w:t>
      </w:r>
      <w:proofErr w:type="gramStart"/>
      <w:r w:rsidRPr="00855B9F">
        <w:t>勵</w:t>
      </w:r>
      <w:proofErr w:type="gramEnd"/>
      <w:r w:rsidRPr="00855B9F">
        <w:t>措施詳細資料可</w:t>
      </w:r>
      <w:proofErr w:type="gramStart"/>
      <w:r w:rsidRPr="00855B9F">
        <w:t>參</w:t>
      </w:r>
      <w:proofErr w:type="gramEnd"/>
      <w:r w:rsidRPr="00855B9F">
        <w:t>閱南非貿工競爭部網站，網址</w:t>
      </w:r>
      <w:proofErr w:type="gramStart"/>
      <w:r w:rsidRPr="00855B9F">
        <w:t>為</w:t>
      </w:r>
      <w:proofErr w:type="gramEnd"/>
      <w:r w:rsidRPr="00855B9F">
        <w:t>：</w:t>
      </w:r>
      <w:hyperlink r:id="rId37" w:history="1">
        <w:r w:rsidRPr="00855B9F">
          <w:t>www.thedtic.gov.za</w:t>
        </w:r>
      </w:hyperlink>
      <w:r w:rsidRPr="00855B9F">
        <w:t>。</w:t>
      </w:r>
    </w:p>
    <w:p w:rsidR="00E9014A" w:rsidRPr="00855B9F" w:rsidRDefault="00E9014A" w:rsidP="0059738A">
      <w:pPr>
        <w:ind w:left="471" w:firstLine="472"/>
        <w:rPr>
          <w:lang w:eastAsia="zh-TW"/>
        </w:rPr>
      </w:pPr>
    </w:p>
    <w:p w:rsidR="0059738A" w:rsidRPr="00855B9F" w:rsidRDefault="0059738A" w:rsidP="0059738A">
      <w:pPr>
        <w:ind w:left="471" w:firstLine="472"/>
        <w:rPr>
          <w:lang w:eastAsia="zh-TW"/>
        </w:rPr>
      </w:pPr>
      <w:r w:rsidRPr="00855B9F">
        <w:rPr>
          <w:lang w:eastAsia="zh-TW"/>
        </w:rPr>
        <w:br w:type="page"/>
      </w:r>
    </w:p>
    <w:p w:rsidR="0059738A" w:rsidRPr="00855B9F" w:rsidRDefault="0059738A" w:rsidP="00567CA8">
      <w:pPr>
        <w:ind w:left="472" w:firstLineChars="0" w:firstLine="0"/>
      </w:pPr>
    </w:p>
    <w:p w:rsidR="00567CA8" w:rsidRPr="00855B9F" w:rsidRDefault="00567CA8">
      <w:pPr>
        <w:pageBreakBefore/>
        <w:ind w:left="472" w:firstLine="472"/>
        <w:rPr>
          <w:lang w:eastAsia="zh-TW"/>
        </w:rPr>
        <w:sectPr w:rsidR="00567CA8" w:rsidRPr="00855B9F" w:rsidSect="00FA035E">
          <w:headerReference w:type="even" r:id="rId38"/>
          <w:headerReference w:type="default" r:id="rId39"/>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10" w:name="_Toc42736002"/>
      <w:bookmarkStart w:id="11" w:name="_Toc74866613"/>
      <w:r w:rsidRPr="00855B9F">
        <w:t>第伍章　租稅及金融制度</w:t>
      </w:r>
      <w:bookmarkEnd w:id="10"/>
      <w:bookmarkEnd w:id="11"/>
    </w:p>
    <w:p w:rsidR="00E9014A" w:rsidRPr="00855B9F" w:rsidRDefault="00DE21DB" w:rsidP="00FA035E">
      <w:pPr>
        <w:pStyle w:val="a4"/>
        <w:spacing w:before="257" w:after="257"/>
        <w:ind w:left="632" w:hanging="632"/>
      </w:pPr>
      <w:r w:rsidRPr="00855B9F">
        <w:t>一、租稅</w:t>
      </w:r>
    </w:p>
    <w:p w:rsidR="00E9014A" w:rsidRPr="00855B9F" w:rsidRDefault="00DE21DB" w:rsidP="00FA035E">
      <w:pPr>
        <w:pStyle w:val="a7"/>
        <w:ind w:left="945" w:hanging="709"/>
      </w:pPr>
      <w:r w:rsidRPr="00855B9F">
        <w:t>（一）直接稅</w:t>
      </w:r>
    </w:p>
    <w:p w:rsidR="00E9014A" w:rsidRPr="00855B9F" w:rsidRDefault="00DE21DB" w:rsidP="00647A4F">
      <w:pPr>
        <w:pStyle w:val="a9"/>
        <w:ind w:left="1417" w:hanging="472"/>
      </w:pPr>
      <w:r w:rsidRPr="00855B9F">
        <w:rPr>
          <w:lang w:val="zh-TW" w:eastAsia="zh-TW"/>
        </w:rPr>
        <w:t>１、個人所得稅</w:t>
      </w:r>
      <w:r w:rsidRPr="00855B9F">
        <w:rPr>
          <w:rFonts w:ascii="Arial Unicode MS" w:eastAsia="Arial Unicode MS" w:hAnsi="Arial Unicode MS" w:cs="Arial Unicode MS"/>
          <w:lang w:val="zh-TW" w:eastAsia="zh-TW"/>
        </w:rPr>
        <w:t>：</w:t>
      </w:r>
      <w:r w:rsidRPr="00855B9F">
        <w:rPr>
          <w:lang w:val="zh-TW" w:eastAsia="zh-TW"/>
        </w:rPr>
        <w:t>南非</w:t>
      </w:r>
      <w:proofErr w:type="gramStart"/>
      <w:r w:rsidRPr="00855B9F">
        <w:rPr>
          <w:lang w:val="zh-TW" w:eastAsia="zh-TW"/>
        </w:rPr>
        <w:t>採</w:t>
      </w:r>
      <w:proofErr w:type="gramEnd"/>
      <w:r w:rsidRPr="00855B9F">
        <w:rPr>
          <w:lang w:val="zh-TW" w:eastAsia="zh-TW"/>
        </w:rPr>
        <w:t>漸進所得稅法，收入愈高，稅課得愈重。自</w:t>
      </w:r>
      <w:r w:rsidRPr="00855B9F">
        <w:rPr>
          <w:lang w:val="zh-TW" w:eastAsia="zh-TW"/>
        </w:rPr>
        <w:t>2</w:t>
      </w:r>
      <w:r w:rsidRPr="00855B9F">
        <w:rPr>
          <w:rFonts w:eastAsia="新細明體"/>
          <w:lang w:val="zh-TW" w:eastAsia="zh-TW"/>
        </w:rPr>
        <w:t>020</w:t>
      </w:r>
      <w:r w:rsidRPr="00855B9F">
        <w:rPr>
          <w:lang w:val="zh-TW" w:eastAsia="zh-TW"/>
        </w:rPr>
        <w:t>年</w:t>
      </w:r>
      <w:r w:rsidRPr="00855B9F">
        <w:rPr>
          <w:lang w:val="zh-TW" w:eastAsia="zh-TW"/>
        </w:rPr>
        <w:t>3</w:t>
      </w:r>
      <w:r w:rsidRPr="00855B9F">
        <w:rPr>
          <w:lang w:val="zh-TW" w:eastAsia="zh-TW"/>
        </w:rPr>
        <w:t>月</w:t>
      </w:r>
      <w:r w:rsidRPr="00855B9F">
        <w:rPr>
          <w:lang w:val="zh-TW" w:eastAsia="zh-TW"/>
        </w:rPr>
        <w:t>1</w:t>
      </w:r>
      <w:r w:rsidRPr="00855B9F">
        <w:rPr>
          <w:lang w:val="zh-TW" w:eastAsia="zh-TW"/>
        </w:rPr>
        <w:t>日起，對年收入在</w:t>
      </w:r>
      <w:r w:rsidRPr="00855B9F">
        <w:rPr>
          <w:rFonts w:eastAsia="新細明體"/>
          <w:lang w:val="zh-TW" w:eastAsia="zh-TW"/>
        </w:rPr>
        <w:t>20</w:t>
      </w:r>
      <w:r w:rsidRPr="00855B9F">
        <w:rPr>
          <w:lang w:val="zh-TW" w:eastAsia="zh-TW"/>
        </w:rPr>
        <w:t>.5</w:t>
      </w:r>
      <w:r w:rsidRPr="00855B9F">
        <w:rPr>
          <w:rFonts w:eastAsia="新細明體"/>
          <w:lang w:val="zh-TW" w:eastAsia="zh-TW"/>
        </w:rPr>
        <w:t>9</w:t>
      </w:r>
      <w:r w:rsidRPr="00855B9F">
        <w:rPr>
          <w:lang w:val="zh-TW" w:eastAsia="zh-TW"/>
        </w:rPr>
        <w:t>萬南非幣以上之納稅人課稅。</w:t>
      </w:r>
    </w:p>
    <w:tbl>
      <w:tblPr>
        <w:tblW w:w="5386" w:type="dxa"/>
        <w:tblInd w:w="1526" w:type="dxa"/>
        <w:tblCellMar>
          <w:left w:w="10" w:type="dxa"/>
          <w:right w:w="10" w:type="dxa"/>
        </w:tblCellMar>
        <w:tblLook w:val="04A0" w:firstRow="1" w:lastRow="0" w:firstColumn="1" w:lastColumn="0" w:noHBand="0" w:noVBand="1"/>
      </w:tblPr>
      <w:tblGrid>
        <w:gridCol w:w="3827"/>
        <w:gridCol w:w="1559"/>
      </w:tblGrid>
      <w:tr w:rsidR="00855B9F" w:rsidRPr="00855B9F" w:rsidTr="00BE215B">
        <w:trPr>
          <w:trHeight w:val="397"/>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可課稅所得（</w:t>
            </w:r>
            <w:r w:rsidRPr="00855B9F">
              <w:t>Taxable income</w:t>
            </w:r>
            <w:r w:rsidRPr="00855B9F">
              <w:t>）</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所得稅率</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R0     – R205,900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18%</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R205,901 – R321,600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26%</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R321,601 – R455,100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31%</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R455,101 – R584,200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36%</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R584,201 – R744,800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39%</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R744,801– R1,577,300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41%</w:t>
            </w:r>
          </w:p>
        </w:tc>
      </w:tr>
      <w:tr w:rsidR="00855B9F" w:rsidRPr="00855B9F" w:rsidTr="00BE215B">
        <w:trPr>
          <w:trHeight w:val="397"/>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R1,577,301</w:t>
            </w:r>
            <w:r w:rsidRPr="00855B9F">
              <w:t>以上</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45%</w:t>
            </w:r>
          </w:p>
        </w:tc>
      </w:tr>
    </w:tbl>
    <w:p w:rsidR="00E9014A" w:rsidRPr="00855B9F" w:rsidRDefault="00DE21DB" w:rsidP="00647A4F">
      <w:pPr>
        <w:pStyle w:val="a9"/>
        <w:ind w:left="1417" w:hanging="472"/>
      </w:pPr>
      <w:r w:rsidRPr="00855B9F">
        <w:rPr>
          <w:lang w:val="zh-TW"/>
        </w:rPr>
        <w:t>２、公司營利事業所得稅（</w:t>
      </w:r>
      <w:r w:rsidRPr="00855B9F">
        <w:rPr>
          <w:lang w:val="zh-TW"/>
        </w:rPr>
        <w:t>Company Tax</w:t>
      </w:r>
      <w:r w:rsidRPr="00855B9F">
        <w:rPr>
          <w:lang w:val="zh-TW"/>
        </w:rPr>
        <w:t>）：</w:t>
      </w:r>
      <w:r w:rsidRPr="00855B9F">
        <w:rPr>
          <w:lang w:val="zh-TW"/>
        </w:rPr>
        <w:t>2021</w:t>
      </w:r>
      <w:r w:rsidRPr="00855B9F">
        <w:rPr>
          <w:lang w:val="zh-TW" w:eastAsia="zh-TW"/>
        </w:rPr>
        <w:t>會計年度起自</w:t>
      </w:r>
      <w:r w:rsidRPr="00855B9F">
        <w:rPr>
          <w:lang w:val="zh-TW" w:eastAsia="zh-TW"/>
        </w:rPr>
        <w:t>28%</w:t>
      </w:r>
      <w:r w:rsidRPr="00855B9F">
        <w:rPr>
          <w:lang w:val="zh-TW" w:eastAsia="zh-TW"/>
        </w:rPr>
        <w:t>改為</w:t>
      </w:r>
      <w:r w:rsidRPr="00855B9F">
        <w:rPr>
          <w:lang w:val="zh-TW" w:eastAsia="zh-TW"/>
        </w:rPr>
        <w:t>27</w:t>
      </w:r>
      <w:r w:rsidRPr="00855B9F">
        <w:rPr>
          <w:lang w:val="zh-TW"/>
        </w:rPr>
        <w:t>%</w:t>
      </w:r>
      <w:r w:rsidRPr="00855B9F">
        <w:rPr>
          <w:lang w:val="zh-TW"/>
        </w:rPr>
        <w:t>。</w:t>
      </w:r>
    </w:p>
    <w:p w:rsidR="00E9014A" w:rsidRPr="00855B9F" w:rsidRDefault="00DE21DB" w:rsidP="00BE215B">
      <w:pPr>
        <w:pStyle w:val="ad"/>
        <w:ind w:left="1417" w:firstLine="472"/>
      </w:pPr>
      <w:r w:rsidRPr="00855B9F">
        <w:rPr>
          <w:lang w:val="zh-TW"/>
        </w:rPr>
        <w:t>小型企業（</w:t>
      </w:r>
      <w:r w:rsidRPr="00855B9F">
        <w:rPr>
          <w:lang w:val="zh-TW"/>
        </w:rPr>
        <w:t>Small Business Corporations</w:t>
      </w:r>
      <w:r w:rsidRPr="00855B9F">
        <w:rPr>
          <w:lang w:val="zh-TW"/>
        </w:rPr>
        <w:t>，年營業額</w:t>
      </w:r>
      <w:r w:rsidRPr="00855B9F">
        <w:rPr>
          <w:lang w:val="zh-TW"/>
        </w:rPr>
        <w:t>2,000</w:t>
      </w:r>
      <w:r w:rsidRPr="00855B9F">
        <w:rPr>
          <w:lang w:val="zh-TW"/>
        </w:rPr>
        <w:t>萬</w:t>
      </w:r>
      <w:r w:rsidRPr="00855B9F">
        <w:rPr>
          <w:lang w:val="zh-TW" w:eastAsia="zh-TW"/>
        </w:rPr>
        <w:t>南非幣</w:t>
      </w:r>
      <w:r w:rsidRPr="00855B9F">
        <w:rPr>
          <w:lang w:val="zh-TW"/>
        </w:rPr>
        <w:t>以下）所得稅率：</w:t>
      </w:r>
    </w:p>
    <w:tbl>
      <w:tblPr>
        <w:tblW w:w="5386" w:type="dxa"/>
        <w:tblInd w:w="1526" w:type="dxa"/>
        <w:tblCellMar>
          <w:left w:w="10" w:type="dxa"/>
          <w:right w:w="10" w:type="dxa"/>
        </w:tblCellMar>
        <w:tblLook w:val="04A0" w:firstRow="1" w:lastRow="0" w:firstColumn="1" w:lastColumn="0" w:noHBand="0" w:noVBand="1"/>
      </w:tblPr>
      <w:tblGrid>
        <w:gridCol w:w="3827"/>
        <w:gridCol w:w="1559"/>
      </w:tblGrid>
      <w:tr w:rsidR="00855B9F" w:rsidRPr="00855B9F" w:rsidTr="00BE215B">
        <w:trPr>
          <w:trHeight w:val="454"/>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可課稅收入（</w:t>
            </w:r>
            <w:r w:rsidRPr="00855B9F">
              <w:rPr>
                <w:lang w:val="en-ZA"/>
              </w:rPr>
              <w:t>Taxable Income</w:t>
            </w:r>
            <w:r w:rsidRPr="00855B9F">
              <w:t>）</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稅率</w:t>
            </w:r>
          </w:p>
        </w:tc>
      </w:tr>
      <w:tr w:rsidR="00855B9F" w:rsidRPr="00855B9F" w:rsidTr="00BE215B">
        <w:trPr>
          <w:trHeight w:val="454"/>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R</w:t>
            </w:r>
            <w:r w:rsidRPr="00855B9F">
              <w:rPr>
                <w:rFonts w:eastAsia="新細明體"/>
                <w:lang w:val="en-ZA"/>
              </w:rPr>
              <w:t>83</w:t>
            </w:r>
            <w:r w:rsidRPr="00855B9F">
              <w:rPr>
                <w:lang w:val="en-ZA"/>
              </w:rPr>
              <w:t>,</w:t>
            </w:r>
            <w:r w:rsidRPr="00855B9F">
              <w:rPr>
                <w:rFonts w:eastAsia="新細明體"/>
                <w:lang w:val="en-ZA"/>
              </w:rPr>
              <w:t>1</w:t>
            </w:r>
            <w:r w:rsidRPr="00855B9F">
              <w:rPr>
                <w:lang w:val="en-ZA"/>
              </w:rPr>
              <w:t>00</w:t>
            </w:r>
            <w:r w:rsidRPr="00855B9F">
              <w:rPr>
                <w:lang w:val="en-ZA"/>
              </w:rPr>
              <w:t>以下</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0%</w:t>
            </w:r>
          </w:p>
        </w:tc>
      </w:tr>
      <w:tr w:rsidR="00855B9F" w:rsidRPr="00855B9F" w:rsidTr="00BE215B">
        <w:trPr>
          <w:trHeight w:val="454"/>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R</w:t>
            </w:r>
            <w:r w:rsidRPr="00855B9F">
              <w:rPr>
                <w:rFonts w:eastAsia="新細明體"/>
                <w:lang w:val="en-ZA"/>
              </w:rPr>
              <w:t>83</w:t>
            </w:r>
            <w:r w:rsidRPr="00855B9F">
              <w:rPr>
                <w:lang w:val="en-ZA"/>
              </w:rPr>
              <w:t>,</w:t>
            </w:r>
            <w:r w:rsidRPr="00855B9F">
              <w:rPr>
                <w:rFonts w:eastAsia="新細明體"/>
                <w:lang w:val="en-ZA"/>
              </w:rPr>
              <w:t>1</w:t>
            </w:r>
            <w:r w:rsidRPr="00855B9F">
              <w:rPr>
                <w:lang w:val="en-ZA"/>
              </w:rPr>
              <w:t xml:space="preserve">01 </w:t>
            </w:r>
            <w:r w:rsidRPr="00855B9F">
              <w:t>–</w:t>
            </w:r>
            <w:r w:rsidRPr="00855B9F">
              <w:rPr>
                <w:lang w:val="en-ZA"/>
              </w:rPr>
              <w:t xml:space="preserve"> R365,000</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7%</w:t>
            </w:r>
          </w:p>
        </w:tc>
      </w:tr>
      <w:tr w:rsidR="00855B9F" w:rsidRPr="00855B9F" w:rsidTr="00BE215B">
        <w:trPr>
          <w:trHeight w:val="454"/>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 xml:space="preserve">R365,001 </w:t>
            </w:r>
            <w:r w:rsidRPr="00855B9F">
              <w:t>–</w:t>
            </w:r>
            <w:r w:rsidRPr="00855B9F">
              <w:rPr>
                <w:lang w:val="en-ZA"/>
              </w:rPr>
              <w:t xml:space="preserve"> R550,000</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21%</w:t>
            </w:r>
          </w:p>
        </w:tc>
      </w:tr>
      <w:tr w:rsidR="00855B9F" w:rsidRPr="00855B9F" w:rsidTr="00BE215B">
        <w:trPr>
          <w:trHeight w:val="454"/>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R550,001</w:t>
            </w:r>
            <w:r w:rsidRPr="00855B9F">
              <w:t>以上</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rPr>
                <w:lang w:val="en-ZA"/>
              </w:rPr>
              <w:t>27%</w:t>
            </w:r>
          </w:p>
        </w:tc>
      </w:tr>
    </w:tbl>
    <w:p w:rsidR="0059738A" w:rsidRPr="00855B9F" w:rsidRDefault="0059738A" w:rsidP="00BE215B">
      <w:pPr>
        <w:pStyle w:val="ad"/>
        <w:ind w:left="1417" w:firstLine="472"/>
        <w:rPr>
          <w:lang w:eastAsia="zh-TW"/>
        </w:rPr>
      </w:pPr>
    </w:p>
    <w:p w:rsidR="00E9014A" w:rsidRPr="00855B9F" w:rsidRDefault="00DE21DB" w:rsidP="00BE215B">
      <w:pPr>
        <w:pStyle w:val="ad"/>
        <w:ind w:left="1417" w:firstLine="472"/>
      </w:pPr>
      <w:r w:rsidRPr="00855B9F">
        <w:t>微型企業營業稅（此營業稅制適合年營業額</w:t>
      </w:r>
      <w:r w:rsidRPr="00855B9F">
        <w:t>100</w:t>
      </w:r>
      <w:r w:rsidRPr="00855B9F">
        <w:t>萬蘭特以下之微型企業，稅務申報簡化，一年只需申報兩次）：</w:t>
      </w:r>
    </w:p>
    <w:tbl>
      <w:tblPr>
        <w:tblW w:w="5386" w:type="dxa"/>
        <w:tblInd w:w="1526" w:type="dxa"/>
        <w:tblCellMar>
          <w:left w:w="10" w:type="dxa"/>
          <w:right w:w="10" w:type="dxa"/>
        </w:tblCellMar>
        <w:tblLook w:val="04A0" w:firstRow="1" w:lastRow="0" w:firstColumn="1" w:lastColumn="0" w:noHBand="0" w:noVBand="1"/>
      </w:tblPr>
      <w:tblGrid>
        <w:gridCol w:w="3827"/>
        <w:gridCol w:w="1559"/>
      </w:tblGrid>
      <w:tr w:rsidR="00855B9F" w:rsidRPr="00855B9F">
        <w:trPr>
          <w:trHeight w:val="510"/>
        </w:trPr>
        <w:tc>
          <w:tcPr>
            <w:tcW w:w="3827" w:type="dxa"/>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可課稅之營業額</w:t>
            </w:r>
          </w:p>
        </w:tc>
        <w:tc>
          <w:tcPr>
            <w:tcW w:w="1559" w:type="dxa"/>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稅率</w:t>
            </w:r>
          </w:p>
        </w:tc>
      </w:tr>
      <w:tr w:rsidR="00855B9F" w:rsidRPr="00855B9F">
        <w:trPr>
          <w:trHeight w:val="510"/>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R335,000</w:t>
            </w:r>
            <w:r w:rsidRPr="00855B9F">
              <w:t>以下</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0%</w:t>
            </w:r>
          </w:p>
        </w:tc>
      </w:tr>
      <w:tr w:rsidR="00855B9F" w:rsidRPr="00855B9F">
        <w:trPr>
          <w:trHeight w:val="510"/>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R335,001 – R500,000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1%</w:t>
            </w:r>
          </w:p>
        </w:tc>
      </w:tr>
      <w:tr w:rsidR="00855B9F" w:rsidRPr="00855B9F">
        <w:trPr>
          <w:trHeight w:val="510"/>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R500,001 – R750,000</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2%</w:t>
            </w:r>
          </w:p>
        </w:tc>
      </w:tr>
      <w:tr w:rsidR="00855B9F" w:rsidRPr="00855B9F">
        <w:trPr>
          <w:trHeight w:val="510"/>
        </w:trPr>
        <w:tc>
          <w:tcPr>
            <w:tcW w:w="3827"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R750,001</w:t>
            </w:r>
            <w:r w:rsidRPr="00855B9F">
              <w:t>以上</w:t>
            </w:r>
          </w:p>
        </w:tc>
        <w:tc>
          <w:tcPr>
            <w:tcW w:w="1559"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3%</w:t>
            </w:r>
          </w:p>
        </w:tc>
      </w:tr>
    </w:tbl>
    <w:p w:rsidR="00E9014A" w:rsidRPr="00855B9F" w:rsidRDefault="00DE21DB" w:rsidP="00647A4F">
      <w:pPr>
        <w:pStyle w:val="a9"/>
        <w:ind w:left="1417" w:hanging="472"/>
      </w:pPr>
      <w:r w:rsidRPr="00855B9F">
        <w:t>３、股利稅（</w:t>
      </w:r>
      <w:r w:rsidRPr="00855B9F">
        <w:t>Dividends Tax</w:t>
      </w:r>
      <w:r w:rsidRPr="00855B9F">
        <w:t>）：股利扣繳稅制（</w:t>
      </w:r>
      <w:r w:rsidRPr="00855B9F">
        <w:t>Withholding Tax on Div</w:t>
      </w:r>
      <w:r w:rsidRPr="00855B9F">
        <w:t>i</w:t>
      </w:r>
      <w:r w:rsidRPr="00855B9F">
        <w:t>dends</w:t>
      </w:r>
      <w:r w:rsidRPr="00855B9F">
        <w:t>），若南非所在地公司或是在南非上市的非所在地公司給付股息給股東，必須代扣</w:t>
      </w:r>
      <w:r w:rsidRPr="00855B9F">
        <w:t>20%</w:t>
      </w:r>
      <w:r w:rsidRPr="00855B9F">
        <w:t>之股息稅。若股息受惠者為南非公司、退休基金或其他豁免者，則免付股息稅。</w:t>
      </w:r>
    </w:p>
    <w:p w:rsidR="00E9014A" w:rsidRPr="00855B9F" w:rsidRDefault="00DE21DB" w:rsidP="00647A4F">
      <w:pPr>
        <w:pStyle w:val="a9"/>
        <w:ind w:left="1417" w:hanging="472"/>
      </w:pPr>
      <w:r w:rsidRPr="00855B9F">
        <w:rPr>
          <w:lang w:val="zh-TW" w:eastAsia="zh-TW"/>
        </w:rPr>
        <w:t>４、</w:t>
      </w:r>
      <w:proofErr w:type="gramStart"/>
      <w:r w:rsidRPr="00855B9F">
        <w:rPr>
          <w:lang w:val="zh-TW" w:eastAsia="zh-TW"/>
        </w:rPr>
        <w:t>職訓捐</w:t>
      </w:r>
      <w:proofErr w:type="gramEnd"/>
      <w:r w:rsidRPr="00855B9F">
        <w:rPr>
          <w:lang w:val="zh-TW" w:eastAsia="zh-TW"/>
        </w:rPr>
        <w:t>：全體員工薪資之</w:t>
      </w:r>
      <w:r w:rsidRPr="00855B9F">
        <w:rPr>
          <w:lang w:val="zh-TW" w:eastAsia="zh-TW"/>
        </w:rPr>
        <w:t>1%</w:t>
      </w:r>
      <w:r w:rsidRPr="00855B9F">
        <w:rPr>
          <w:lang w:val="zh-TW" w:eastAsia="zh-TW"/>
        </w:rPr>
        <w:t>；年員工給付薪資總額低於</w:t>
      </w:r>
      <w:r w:rsidRPr="00855B9F">
        <w:rPr>
          <w:lang w:val="zh-TW" w:eastAsia="zh-TW"/>
        </w:rPr>
        <w:t>50</w:t>
      </w:r>
      <w:r w:rsidRPr="00855B9F">
        <w:rPr>
          <w:lang w:val="zh-TW" w:eastAsia="zh-TW"/>
        </w:rPr>
        <w:t>萬</w:t>
      </w:r>
      <w:proofErr w:type="gramStart"/>
      <w:r w:rsidRPr="00855B9F">
        <w:rPr>
          <w:lang w:val="zh-TW" w:eastAsia="zh-TW"/>
        </w:rPr>
        <w:t>鍰</w:t>
      </w:r>
      <w:proofErr w:type="gramEnd"/>
      <w:r w:rsidRPr="00855B9F">
        <w:rPr>
          <w:lang w:val="zh-TW" w:eastAsia="zh-TW"/>
        </w:rPr>
        <w:t>者免繳。</w:t>
      </w:r>
    </w:p>
    <w:p w:rsidR="00E9014A" w:rsidRPr="00855B9F" w:rsidRDefault="00DE21DB" w:rsidP="00647A4F">
      <w:pPr>
        <w:pStyle w:val="a9"/>
        <w:ind w:left="1417" w:hanging="472"/>
      </w:pPr>
      <w:r w:rsidRPr="00855B9F">
        <w:t>５</w:t>
      </w:r>
      <w:r w:rsidRPr="00855B9F">
        <w:rPr>
          <w:lang w:val="zh-TW"/>
        </w:rPr>
        <w:t>、資本利得稅</w:t>
      </w:r>
      <w:r w:rsidRPr="00855B9F">
        <w:t>（</w:t>
      </w:r>
      <w:r w:rsidRPr="00855B9F">
        <w:t>Capital Gains Tax</w:t>
      </w:r>
      <w:r w:rsidRPr="00855B9F">
        <w:t>）：</w:t>
      </w:r>
    </w:p>
    <w:p w:rsidR="00E9014A" w:rsidRPr="000A4BAB" w:rsidRDefault="00DE21DB" w:rsidP="000F4AAD">
      <w:pPr>
        <w:pStyle w:val="12"/>
        <w:ind w:left="2126" w:hanging="709"/>
        <w:rPr>
          <w:lang w:val="en-US"/>
        </w:rPr>
      </w:pPr>
      <w:r w:rsidRPr="00855B9F">
        <w:rPr>
          <w:lang w:val="en-US"/>
        </w:rPr>
        <w:t>（</w:t>
      </w:r>
      <w:r w:rsidRPr="00855B9F">
        <w:rPr>
          <w:lang w:val="en-US"/>
        </w:rPr>
        <w:t>1</w:t>
      </w:r>
      <w:r w:rsidRPr="00855B9F">
        <w:rPr>
          <w:lang w:val="en-US"/>
        </w:rPr>
        <w:t>）</w:t>
      </w:r>
      <w:r w:rsidRPr="00855B9F">
        <w:rPr>
          <w:lang w:val="en-US"/>
        </w:rPr>
        <w:tab/>
      </w:r>
      <w:r w:rsidRPr="00855B9F">
        <w:t>公司</w:t>
      </w:r>
      <w:r w:rsidRPr="000A4BAB">
        <w:rPr>
          <w:lang w:val="en-US"/>
        </w:rPr>
        <w:t>：</w:t>
      </w:r>
      <w:r w:rsidRPr="000A4BAB">
        <w:rPr>
          <w:lang w:val="en-US"/>
        </w:rPr>
        <w:t>22.4%</w:t>
      </w:r>
      <w:r w:rsidRPr="00855B9F">
        <w:t>。</w:t>
      </w:r>
    </w:p>
    <w:p w:rsidR="00E9014A" w:rsidRPr="000A4BAB" w:rsidRDefault="00DE21DB" w:rsidP="000F4AAD">
      <w:pPr>
        <w:pStyle w:val="12"/>
        <w:ind w:left="2126" w:hanging="709"/>
        <w:rPr>
          <w:lang w:val="en-US"/>
        </w:rPr>
      </w:pPr>
      <w:r w:rsidRPr="000A4BAB">
        <w:rPr>
          <w:lang w:val="en-US"/>
        </w:rPr>
        <w:t>（</w:t>
      </w:r>
      <w:r w:rsidRPr="000A4BAB">
        <w:rPr>
          <w:lang w:val="en-US"/>
        </w:rPr>
        <w:t>2</w:t>
      </w:r>
      <w:r w:rsidRPr="000A4BAB">
        <w:rPr>
          <w:lang w:val="en-US"/>
        </w:rPr>
        <w:t>）</w:t>
      </w:r>
      <w:r w:rsidRPr="000A4BAB">
        <w:rPr>
          <w:lang w:val="en-US"/>
        </w:rPr>
        <w:tab/>
      </w:r>
      <w:r w:rsidRPr="00855B9F">
        <w:t>個人及</w:t>
      </w:r>
      <w:proofErr w:type="gramStart"/>
      <w:r w:rsidRPr="00855B9F">
        <w:t>特別</w:t>
      </w:r>
      <w:proofErr w:type="gramEnd"/>
      <w:r w:rsidRPr="00855B9F">
        <w:t>信託</w:t>
      </w:r>
      <w:r w:rsidRPr="000A4BAB">
        <w:rPr>
          <w:lang w:val="en-US"/>
        </w:rPr>
        <w:t>：</w:t>
      </w:r>
      <w:r w:rsidRPr="000A4BAB">
        <w:rPr>
          <w:lang w:val="en-US"/>
        </w:rPr>
        <w:t>18%</w:t>
      </w:r>
      <w:r w:rsidRPr="00855B9F">
        <w:t>。</w:t>
      </w:r>
    </w:p>
    <w:p w:rsidR="00E9014A" w:rsidRPr="00855B9F" w:rsidRDefault="00DE21DB" w:rsidP="000F4AAD">
      <w:pPr>
        <w:pStyle w:val="12"/>
        <w:ind w:left="2126" w:hanging="709"/>
        <w:rPr>
          <w:lang w:val="en-US"/>
        </w:rPr>
      </w:pPr>
      <w:r w:rsidRPr="000A4BAB">
        <w:rPr>
          <w:lang w:val="en-US"/>
        </w:rPr>
        <w:t>（</w:t>
      </w:r>
      <w:r w:rsidRPr="000A4BAB">
        <w:rPr>
          <w:lang w:val="en-US"/>
        </w:rPr>
        <w:t>3</w:t>
      </w:r>
      <w:r w:rsidRPr="000A4BAB">
        <w:rPr>
          <w:lang w:val="en-US"/>
        </w:rPr>
        <w:t>）</w:t>
      </w:r>
      <w:r w:rsidRPr="000A4BAB">
        <w:rPr>
          <w:lang w:val="en-US"/>
        </w:rPr>
        <w:tab/>
      </w:r>
      <w:r w:rsidRPr="00855B9F">
        <w:t>其他信託</w:t>
      </w:r>
      <w:r w:rsidRPr="00855B9F">
        <w:rPr>
          <w:lang w:val="en-US"/>
        </w:rPr>
        <w:t>：</w:t>
      </w:r>
      <w:r w:rsidRPr="00855B9F">
        <w:rPr>
          <w:lang w:val="en-US"/>
        </w:rPr>
        <w:t>36%</w:t>
      </w:r>
      <w:r w:rsidRPr="00855B9F">
        <w:t>。</w:t>
      </w:r>
    </w:p>
    <w:p w:rsidR="00E9014A" w:rsidRPr="00855B9F" w:rsidRDefault="00DE21DB" w:rsidP="00647A4F">
      <w:pPr>
        <w:pStyle w:val="a9"/>
        <w:ind w:left="1417" w:hanging="472"/>
      </w:pPr>
      <w:r w:rsidRPr="00855B9F">
        <w:rPr>
          <w:lang w:val="zh-TW" w:eastAsia="zh-TW"/>
        </w:rPr>
        <w:t>６、贈與稅：贈與稅以財產總價課稅，</w:t>
      </w:r>
      <w:r w:rsidRPr="00855B9F">
        <w:rPr>
          <w:lang w:val="zh-TW" w:eastAsia="zh-TW"/>
        </w:rPr>
        <w:t>3,000</w:t>
      </w:r>
      <w:r w:rsidRPr="00855B9F">
        <w:rPr>
          <w:lang w:val="zh-TW" w:eastAsia="zh-TW"/>
        </w:rPr>
        <w:t>萬南非幣以下，稅率</w:t>
      </w:r>
      <w:r w:rsidRPr="00855B9F">
        <w:rPr>
          <w:lang w:val="zh-TW" w:eastAsia="zh-TW"/>
        </w:rPr>
        <w:t>20%</w:t>
      </w:r>
      <w:r w:rsidRPr="00855B9F">
        <w:rPr>
          <w:lang w:val="zh-TW" w:eastAsia="zh-TW"/>
        </w:rPr>
        <w:t>，超過部分稅率</w:t>
      </w:r>
      <w:r w:rsidRPr="00855B9F">
        <w:rPr>
          <w:lang w:val="zh-TW" w:eastAsia="zh-TW"/>
        </w:rPr>
        <w:t>25%</w:t>
      </w:r>
      <w:r w:rsidRPr="00855B9F">
        <w:rPr>
          <w:lang w:val="zh-TW" w:eastAsia="zh-TW"/>
        </w:rPr>
        <w:t>。</w:t>
      </w:r>
    </w:p>
    <w:p w:rsidR="00E9014A" w:rsidRPr="00855B9F" w:rsidRDefault="00DE21DB" w:rsidP="00647A4F">
      <w:pPr>
        <w:pStyle w:val="a9"/>
        <w:ind w:left="1417" w:hanging="472"/>
      </w:pPr>
      <w:r w:rsidRPr="00855B9F">
        <w:t>７</w:t>
      </w:r>
      <w:r w:rsidRPr="00855B9F">
        <w:rPr>
          <w:lang w:val="zh-TW"/>
        </w:rPr>
        <w:t>、失業保險基金</w:t>
      </w:r>
      <w:r w:rsidRPr="00855B9F">
        <w:t>（</w:t>
      </w:r>
      <w:r w:rsidRPr="00855B9F">
        <w:t>Unemployment Insurance Contributions</w:t>
      </w:r>
      <w:r w:rsidRPr="00855B9F">
        <w:t>）：</w:t>
      </w:r>
      <w:r w:rsidRPr="00855B9F">
        <w:rPr>
          <w:lang w:val="zh-TW"/>
        </w:rPr>
        <w:t>自</w:t>
      </w:r>
      <w:r w:rsidRPr="00855B9F">
        <w:t>2002</w:t>
      </w:r>
      <w:r w:rsidRPr="00855B9F">
        <w:rPr>
          <w:lang w:val="zh-TW"/>
        </w:rPr>
        <w:t>年</w:t>
      </w:r>
      <w:r w:rsidRPr="00855B9F">
        <w:t>4</w:t>
      </w:r>
      <w:r w:rsidRPr="00855B9F">
        <w:rPr>
          <w:lang w:val="zh-TW"/>
        </w:rPr>
        <w:t>月起課徵</w:t>
      </w:r>
      <w:r w:rsidRPr="00855B9F">
        <w:t>，</w:t>
      </w:r>
      <w:r w:rsidRPr="00855B9F">
        <w:rPr>
          <w:lang w:val="zh-TW"/>
        </w:rPr>
        <w:t>雇主及員工各付員工薪資之</w:t>
      </w:r>
      <w:r w:rsidRPr="00855B9F">
        <w:t>1%</w:t>
      </w:r>
      <w:r w:rsidRPr="00855B9F">
        <w:rPr>
          <w:lang w:val="zh-TW"/>
        </w:rPr>
        <w:t>給失業保險委員會。</w:t>
      </w:r>
    </w:p>
    <w:p w:rsidR="00E9014A" w:rsidRPr="00855B9F" w:rsidRDefault="00DE21DB" w:rsidP="00FA035E">
      <w:pPr>
        <w:pStyle w:val="a7"/>
        <w:ind w:left="945" w:hanging="709"/>
        <w:rPr>
          <w:lang w:val="en-US"/>
        </w:rPr>
      </w:pPr>
      <w:r w:rsidRPr="00855B9F">
        <w:rPr>
          <w:lang w:val="en-US"/>
        </w:rPr>
        <w:t>（</w:t>
      </w:r>
      <w:r w:rsidRPr="00855B9F">
        <w:t>二</w:t>
      </w:r>
      <w:r w:rsidRPr="00855B9F">
        <w:rPr>
          <w:lang w:val="en-US"/>
        </w:rPr>
        <w:t>）</w:t>
      </w:r>
      <w:r w:rsidRPr="00855B9F">
        <w:t>間接稅</w:t>
      </w:r>
    </w:p>
    <w:p w:rsidR="00E9014A" w:rsidRPr="00855B9F" w:rsidRDefault="00DE21DB" w:rsidP="00647A4F">
      <w:pPr>
        <w:pStyle w:val="a9"/>
        <w:ind w:left="1417" w:hanging="472"/>
      </w:pPr>
      <w:r w:rsidRPr="00855B9F">
        <w:rPr>
          <w:lang w:eastAsia="zh-TW"/>
        </w:rPr>
        <w:t>１</w:t>
      </w:r>
      <w:r w:rsidRPr="00855B9F">
        <w:rPr>
          <w:lang w:val="zh-TW" w:eastAsia="zh-TW"/>
        </w:rPr>
        <w:t>、加值營業稅</w:t>
      </w:r>
      <w:r w:rsidRPr="00855B9F">
        <w:rPr>
          <w:lang w:eastAsia="zh-TW"/>
        </w:rPr>
        <w:t>（</w:t>
      </w:r>
      <w:r w:rsidRPr="00855B9F">
        <w:rPr>
          <w:lang w:eastAsia="zh-TW"/>
        </w:rPr>
        <w:t>VAT</w:t>
      </w:r>
      <w:r w:rsidRPr="00855B9F">
        <w:rPr>
          <w:lang w:eastAsia="zh-TW"/>
        </w:rPr>
        <w:t>）：</w:t>
      </w:r>
      <w:r w:rsidRPr="00855B9F">
        <w:rPr>
          <w:lang w:eastAsia="zh-TW"/>
        </w:rPr>
        <w:t>15%</w:t>
      </w:r>
      <w:r w:rsidRPr="00855B9F">
        <w:rPr>
          <w:lang w:val="zh-TW" w:eastAsia="zh-TW"/>
        </w:rPr>
        <w:t>。</w:t>
      </w:r>
    </w:p>
    <w:p w:rsidR="00E9014A" w:rsidRPr="00855B9F" w:rsidRDefault="00DE21DB" w:rsidP="00647A4F">
      <w:pPr>
        <w:pStyle w:val="a9"/>
        <w:ind w:left="1417" w:hanging="472"/>
        <w:rPr>
          <w:lang w:val="zh-TW" w:eastAsia="zh-TW"/>
        </w:rPr>
      </w:pPr>
      <w:r w:rsidRPr="00855B9F">
        <w:rPr>
          <w:lang w:val="zh-TW" w:eastAsia="zh-TW"/>
        </w:rPr>
        <w:t>２、房地產轉移稅（</w:t>
      </w:r>
      <w:r w:rsidRPr="00855B9F">
        <w:rPr>
          <w:lang w:val="zh-TW" w:eastAsia="zh-TW"/>
        </w:rPr>
        <w:t>Transfer Duty</w:t>
      </w:r>
      <w:r w:rsidRPr="00855B9F">
        <w:rPr>
          <w:lang w:val="zh-TW" w:eastAsia="zh-TW"/>
        </w:rPr>
        <w:t>）：本項</w:t>
      </w:r>
      <w:proofErr w:type="gramStart"/>
      <w:r w:rsidRPr="00855B9F">
        <w:rPr>
          <w:lang w:val="zh-TW" w:eastAsia="zh-TW"/>
        </w:rPr>
        <w:t>稅賦依資產</w:t>
      </w:r>
      <w:proofErr w:type="gramEnd"/>
      <w:r w:rsidRPr="00855B9F">
        <w:rPr>
          <w:lang w:val="zh-TW" w:eastAsia="zh-TW"/>
        </w:rPr>
        <w:t>價值來課稅，其稅率如下：</w:t>
      </w:r>
    </w:p>
    <w:tbl>
      <w:tblPr>
        <w:tblW w:w="4108" w:type="pct"/>
        <w:jc w:val="center"/>
        <w:tblCellMar>
          <w:left w:w="10" w:type="dxa"/>
          <w:right w:w="10" w:type="dxa"/>
        </w:tblCellMar>
        <w:tblLook w:val="04A0" w:firstRow="1" w:lastRow="0" w:firstColumn="1" w:lastColumn="0" w:noHBand="0" w:noVBand="1"/>
      </w:tblPr>
      <w:tblGrid>
        <w:gridCol w:w="4008"/>
        <w:gridCol w:w="3156"/>
      </w:tblGrid>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資產價值</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e"/>
            </w:pPr>
            <w:r w:rsidRPr="00855B9F">
              <w:t>稅率</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val="en-ZA"/>
              </w:rPr>
              <w:t>R</w:t>
            </w:r>
            <w:r w:rsidRPr="00855B9F">
              <w:rPr>
                <w:rFonts w:eastAsia="新細明體"/>
                <w:lang w:val="en-ZA" w:eastAsia="zh-TW"/>
              </w:rPr>
              <w:t>1</w:t>
            </w:r>
            <w:r w:rsidRPr="00855B9F">
              <w:rPr>
                <w:lang w:val="en-ZA"/>
              </w:rPr>
              <w:t>,</w:t>
            </w:r>
            <w:r w:rsidRPr="00855B9F">
              <w:rPr>
                <w:rFonts w:eastAsia="新細明體"/>
                <w:lang w:val="en-ZA" w:eastAsia="zh-TW"/>
              </w:rPr>
              <w:t>0</w:t>
            </w:r>
            <w:r w:rsidRPr="00855B9F">
              <w:rPr>
                <w:lang w:val="en-ZA"/>
              </w:rPr>
              <w:t>00,00</w:t>
            </w:r>
            <w:r w:rsidRPr="00855B9F">
              <w:rPr>
                <w:rFonts w:eastAsia="新細明體"/>
                <w:lang w:val="en-ZA" w:eastAsia="zh-TW"/>
              </w:rPr>
              <w:t>0</w:t>
            </w:r>
            <w:r w:rsidRPr="00855B9F">
              <w:rPr>
                <w:rFonts w:eastAsia="新細明體"/>
                <w:lang w:val="en-ZA" w:eastAsia="zh-TW"/>
              </w:rPr>
              <w:t>以下</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rPr>
                <w:lang w:eastAsia="zh-TW"/>
              </w:rPr>
            </w:pPr>
            <w:r w:rsidRPr="00855B9F">
              <w:rPr>
                <w:lang w:eastAsia="zh-TW"/>
              </w:rPr>
              <w:t>免稅</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val="en-ZA"/>
              </w:rPr>
              <w:t>R</w:t>
            </w:r>
            <w:r w:rsidRPr="00855B9F">
              <w:rPr>
                <w:rFonts w:eastAsia="新細明體"/>
                <w:lang w:val="en-ZA" w:eastAsia="zh-TW"/>
              </w:rPr>
              <w:t>1</w:t>
            </w:r>
            <w:r w:rsidRPr="00855B9F">
              <w:rPr>
                <w:lang w:val="en-ZA"/>
              </w:rPr>
              <w:t>,</w:t>
            </w:r>
            <w:r w:rsidRPr="00855B9F">
              <w:rPr>
                <w:rFonts w:eastAsia="新細明體"/>
                <w:lang w:val="en-ZA" w:eastAsia="zh-TW"/>
              </w:rPr>
              <w:t>0</w:t>
            </w:r>
            <w:r w:rsidRPr="00855B9F">
              <w:rPr>
                <w:lang w:val="en-ZA"/>
              </w:rPr>
              <w:t>00,00</w:t>
            </w:r>
            <w:r w:rsidRPr="00855B9F">
              <w:rPr>
                <w:rFonts w:eastAsia="新細明體"/>
                <w:lang w:val="en-ZA" w:eastAsia="zh-TW"/>
              </w:rPr>
              <w:t>1</w:t>
            </w:r>
            <w:r w:rsidRPr="00855B9F">
              <w:rPr>
                <w:lang w:eastAsia="zh-TW"/>
              </w:rPr>
              <w:t>-----</w:t>
            </w:r>
            <w:r w:rsidRPr="00855B9F">
              <w:rPr>
                <w:lang w:val="en-ZA"/>
              </w:rPr>
              <w:t xml:space="preserve"> R</w:t>
            </w:r>
            <w:r w:rsidRPr="00855B9F">
              <w:rPr>
                <w:rFonts w:eastAsia="新細明體"/>
                <w:lang w:val="en-ZA" w:eastAsia="zh-TW"/>
              </w:rPr>
              <w:t>1</w:t>
            </w:r>
            <w:r w:rsidRPr="00855B9F">
              <w:rPr>
                <w:lang w:val="en-ZA"/>
              </w:rPr>
              <w:t>,</w:t>
            </w:r>
            <w:r w:rsidRPr="00855B9F">
              <w:rPr>
                <w:rFonts w:eastAsia="新細明體"/>
                <w:lang w:val="en-ZA" w:eastAsia="zh-TW"/>
              </w:rPr>
              <w:t>375</w:t>
            </w:r>
            <w:r w:rsidRPr="00855B9F">
              <w:rPr>
                <w:lang w:val="en-ZA"/>
              </w:rPr>
              <w:t>,00</w:t>
            </w:r>
            <w:r w:rsidRPr="00855B9F">
              <w:rPr>
                <w:rFonts w:eastAsia="新細明體"/>
                <w:lang w:val="en-ZA" w:eastAsia="zh-TW"/>
              </w:rPr>
              <w:t>0</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rPr>
                <w:lang w:eastAsia="zh-TW"/>
              </w:rPr>
            </w:pPr>
            <w:r w:rsidRPr="00855B9F">
              <w:rPr>
                <w:lang w:eastAsia="zh-TW"/>
              </w:rPr>
              <w:t>3%</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w:t>
            </w:r>
            <w:r w:rsidRPr="00855B9F">
              <w:rPr>
                <w:rFonts w:eastAsia="新細明體"/>
                <w:lang w:val="en-ZA" w:eastAsia="zh-TW"/>
              </w:rPr>
              <w:t>1</w:t>
            </w:r>
            <w:r w:rsidRPr="00855B9F">
              <w:rPr>
                <w:lang w:val="en-ZA"/>
              </w:rPr>
              <w:t>,</w:t>
            </w:r>
            <w:r w:rsidRPr="00855B9F">
              <w:rPr>
                <w:rFonts w:eastAsia="新細明體"/>
                <w:lang w:val="en-ZA" w:eastAsia="zh-TW"/>
              </w:rPr>
              <w:t>375</w:t>
            </w:r>
            <w:r w:rsidRPr="00855B9F">
              <w:rPr>
                <w:lang w:val="en-ZA"/>
              </w:rPr>
              <w:t>,00</w:t>
            </w:r>
            <w:r w:rsidRPr="00855B9F">
              <w:rPr>
                <w:rFonts w:eastAsia="新細明體"/>
                <w:lang w:val="en-ZA" w:eastAsia="zh-TW"/>
              </w:rPr>
              <w:t>1</w:t>
            </w:r>
            <w:r w:rsidRPr="00855B9F">
              <w:rPr>
                <w:lang w:eastAsia="zh-TW"/>
              </w:rPr>
              <w:t>----</w:t>
            </w:r>
            <w:r w:rsidRPr="00855B9F">
              <w:rPr>
                <w:lang w:val="en-ZA"/>
              </w:rPr>
              <w:t xml:space="preserve"> R</w:t>
            </w:r>
            <w:r w:rsidRPr="00855B9F">
              <w:rPr>
                <w:rFonts w:eastAsia="新細明體"/>
                <w:lang w:val="en-ZA" w:eastAsia="zh-TW"/>
              </w:rPr>
              <w:t>1</w:t>
            </w:r>
            <w:r w:rsidRPr="00855B9F">
              <w:rPr>
                <w:lang w:val="en-ZA"/>
              </w:rPr>
              <w:t>,</w:t>
            </w:r>
            <w:r w:rsidRPr="00855B9F">
              <w:rPr>
                <w:rFonts w:eastAsia="新細明體"/>
                <w:lang w:val="en-ZA" w:eastAsia="zh-TW"/>
              </w:rPr>
              <w:t>925</w:t>
            </w:r>
            <w:r w:rsidRPr="00855B9F">
              <w:rPr>
                <w:lang w:val="en-ZA"/>
              </w:rPr>
              <w:t>,00</w:t>
            </w:r>
            <w:r w:rsidRPr="00855B9F">
              <w:rPr>
                <w:rFonts w:eastAsia="新細明體"/>
                <w:lang w:val="en-ZA" w:eastAsia="zh-TW"/>
              </w:rPr>
              <w:t>0</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R1</w:t>
            </w:r>
            <w:r w:rsidRPr="00855B9F">
              <w:rPr>
                <w:rFonts w:eastAsia="新細明體"/>
                <w:lang w:eastAsia="zh-TW"/>
              </w:rPr>
              <w:t>1</w:t>
            </w:r>
            <w:r w:rsidRPr="00855B9F">
              <w:rPr>
                <w:lang w:eastAsia="zh-TW"/>
              </w:rPr>
              <w:t>,</w:t>
            </w:r>
            <w:r w:rsidRPr="00855B9F">
              <w:rPr>
                <w:rFonts w:eastAsia="新細明體"/>
                <w:lang w:eastAsia="zh-TW"/>
              </w:rPr>
              <w:t>2</w:t>
            </w:r>
            <w:r w:rsidRPr="00855B9F">
              <w:rPr>
                <w:lang w:eastAsia="zh-TW"/>
              </w:rPr>
              <w:t>50+6%*</w:t>
            </w:r>
            <w:r w:rsidRPr="00855B9F">
              <w:rPr>
                <w:lang w:eastAsia="zh-TW"/>
              </w:rPr>
              <w:t>超過部分</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w:t>
            </w:r>
            <w:r w:rsidRPr="00855B9F">
              <w:rPr>
                <w:rFonts w:eastAsia="新細明體"/>
                <w:lang w:val="en-ZA" w:eastAsia="zh-TW"/>
              </w:rPr>
              <w:t>1</w:t>
            </w:r>
            <w:r w:rsidRPr="00855B9F">
              <w:rPr>
                <w:lang w:val="en-ZA"/>
              </w:rPr>
              <w:t>,</w:t>
            </w:r>
            <w:r w:rsidRPr="00855B9F">
              <w:rPr>
                <w:rFonts w:eastAsia="新細明體"/>
                <w:lang w:val="en-ZA" w:eastAsia="zh-TW"/>
              </w:rPr>
              <w:t>925</w:t>
            </w:r>
            <w:r w:rsidRPr="00855B9F">
              <w:rPr>
                <w:lang w:val="en-ZA"/>
              </w:rPr>
              <w:t>,00</w:t>
            </w:r>
            <w:r w:rsidRPr="00855B9F">
              <w:rPr>
                <w:rFonts w:eastAsia="新細明體"/>
                <w:lang w:val="en-ZA" w:eastAsia="zh-TW"/>
              </w:rPr>
              <w:t>1</w:t>
            </w:r>
            <w:r w:rsidRPr="00855B9F">
              <w:rPr>
                <w:lang w:eastAsia="zh-TW"/>
              </w:rPr>
              <w:t>----</w:t>
            </w:r>
            <w:r w:rsidRPr="00855B9F">
              <w:rPr>
                <w:lang w:val="en-ZA"/>
              </w:rPr>
              <w:t xml:space="preserve"> R</w:t>
            </w:r>
            <w:r w:rsidRPr="00855B9F">
              <w:rPr>
                <w:rFonts w:eastAsia="新細明體"/>
                <w:lang w:val="en-ZA" w:eastAsia="zh-TW"/>
              </w:rPr>
              <w:t>2</w:t>
            </w:r>
            <w:r w:rsidRPr="00855B9F">
              <w:rPr>
                <w:lang w:val="en-ZA"/>
              </w:rPr>
              <w:t>,</w:t>
            </w:r>
            <w:r w:rsidRPr="00855B9F">
              <w:rPr>
                <w:rFonts w:eastAsia="新細明體"/>
                <w:lang w:val="en-ZA" w:eastAsia="zh-TW"/>
              </w:rPr>
              <w:t>475</w:t>
            </w:r>
            <w:r w:rsidRPr="00855B9F">
              <w:rPr>
                <w:lang w:val="en-ZA"/>
              </w:rPr>
              <w:t>,00</w:t>
            </w:r>
            <w:r w:rsidRPr="00855B9F">
              <w:rPr>
                <w:rFonts w:eastAsia="新細明體"/>
                <w:lang w:val="en-ZA" w:eastAsia="zh-TW"/>
              </w:rPr>
              <w:t>0</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R4</w:t>
            </w:r>
            <w:r w:rsidRPr="00855B9F">
              <w:rPr>
                <w:rFonts w:eastAsia="新細明體"/>
                <w:lang w:eastAsia="zh-TW"/>
              </w:rPr>
              <w:t>4</w:t>
            </w:r>
            <w:r w:rsidRPr="00855B9F">
              <w:rPr>
                <w:lang w:eastAsia="zh-TW"/>
              </w:rPr>
              <w:t>,</w:t>
            </w:r>
            <w:r w:rsidRPr="00855B9F">
              <w:rPr>
                <w:rFonts w:eastAsia="新細明體"/>
                <w:lang w:eastAsia="zh-TW"/>
              </w:rPr>
              <w:t>2</w:t>
            </w:r>
            <w:r w:rsidRPr="00855B9F">
              <w:rPr>
                <w:lang w:eastAsia="zh-TW"/>
              </w:rPr>
              <w:t>50+8%*</w:t>
            </w:r>
            <w:r w:rsidRPr="00855B9F">
              <w:rPr>
                <w:lang w:eastAsia="zh-TW"/>
              </w:rPr>
              <w:t>超過部分</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w:t>
            </w:r>
            <w:r w:rsidRPr="00855B9F">
              <w:rPr>
                <w:rFonts w:eastAsia="新細明體"/>
                <w:lang w:eastAsia="zh-TW"/>
              </w:rPr>
              <w:t>2</w:t>
            </w:r>
            <w:r w:rsidRPr="00855B9F">
              <w:rPr>
                <w:lang w:val="en-ZA"/>
              </w:rPr>
              <w:t>,</w:t>
            </w:r>
            <w:r w:rsidRPr="00855B9F">
              <w:rPr>
                <w:rFonts w:eastAsia="新細明體"/>
                <w:lang w:val="en-ZA" w:eastAsia="zh-TW"/>
              </w:rPr>
              <w:t>475</w:t>
            </w:r>
            <w:r w:rsidRPr="00855B9F">
              <w:rPr>
                <w:lang w:val="en-ZA"/>
              </w:rPr>
              <w:t>,00</w:t>
            </w:r>
            <w:r w:rsidRPr="00855B9F">
              <w:rPr>
                <w:rFonts w:eastAsia="新細明體"/>
                <w:lang w:val="en-ZA" w:eastAsia="zh-TW"/>
              </w:rPr>
              <w:t>1</w:t>
            </w:r>
            <w:r w:rsidRPr="00855B9F">
              <w:rPr>
                <w:lang w:eastAsia="zh-TW"/>
              </w:rPr>
              <w:t>----</w:t>
            </w:r>
            <w:r w:rsidRPr="00855B9F">
              <w:rPr>
                <w:lang w:val="en-ZA"/>
              </w:rPr>
              <w:t xml:space="preserve"> R</w:t>
            </w:r>
            <w:r w:rsidRPr="00855B9F">
              <w:rPr>
                <w:rFonts w:eastAsia="新細明體"/>
                <w:lang w:val="en-ZA" w:eastAsia="zh-TW"/>
              </w:rPr>
              <w:t>1</w:t>
            </w:r>
            <w:r w:rsidRPr="00855B9F">
              <w:rPr>
                <w:lang w:val="en-ZA"/>
              </w:rPr>
              <w:t>,</w:t>
            </w:r>
            <w:r w:rsidRPr="00855B9F">
              <w:rPr>
                <w:rFonts w:eastAsia="新細明體"/>
                <w:lang w:val="en-ZA" w:eastAsia="zh-TW"/>
              </w:rPr>
              <w:t>100</w:t>
            </w:r>
            <w:r w:rsidRPr="00855B9F">
              <w:rPr>
                <w:lang w:val="en-ZA"/>
              </w:rPr>
              <w:t>,00</w:t>
            </w:r>
            <w:r w:rsidRPr="00855B9F">
              <w:rPr>
                <w:rFonts w:eastAsia="新細明體"/>
                <w:lang w:val="en-ZA" w:eastAsia="zh-TW"/>
              </w:rPr>
              <w:t>0</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R8</w:t>
            </w:r>
            <w:r w:rsidRPr="00855B9F">
              <w:rPr>
                <w:rFonts w:eastAsia="新細明體"/>
                <w:lang w:eastAsia="zh-TW"/>
              </w:rPr>
              <w:t>8</w:t>
            </w:r>
            <w:r w:rsidRPr="00855B9F">
              <w:rPr>
                <w:lang w:eastAsia="zh-TW"/>
              </w:rPr>
              <w:t>,</w:t>
            </w:r>
            <w:r w:rsidRPr="00855B9F">
              <w:rPr>
                <w:rFonts w:eastAsia="新細明體"/>
                <w:lang w:eastAsia="zh-TW"/>
              </w:rPr>
              <w:t>2</w:t>
            </w:r>
            <w:r w:rsidRPr="00855B9F">
              <w:rPr>
                <w:lang w:eastAsia="zh-TW"/>
              </w:rPr>
              <w:t>50+11%*</w:t>
            </w:r>
            <w:r w:rsidRPr="00855B9F">
              <w:rPr>
                <w:lang w:eastAsia="zh-TW"/>
              </w:rPr>
              <w:t>超過部分</w:t>
            </w:r>
          </w:p>
        </w:tc>
      </w:tr>
      <w:tr w:rsidR="00855B9F" w:rsidRPr="00855B9F">
        <w:trPr>
          <w:trHeight w:val="510"/>
          <w:jc w:val="center"/>
        </w:trPr>
        <w:tc>
          <w:tcPr>
            <w:tcW w:w="40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R1,</w:t>
            </w:r>
            <w:r w:rsidRPr="00855B9F">
              <w:rPr>
                <w:rFonts w:eastAsia="新細明體"/>
                <w:lang w:eastAsia="zh-TW"/>
              </w:rPr>
              <w:t>1</w:t>
            </w:r>
            <w:r w:rsidRPr="00855B9F">
              <w:rPr>
                <w:lang w:eastAsia="zh-TW"/>
              </w:rPr>
              <w:t>00</w:t>
            </w:r>
            <w:r w:rsidRPr="00855B9F">
              <w:rPr>
                <w:lang w:eastAsia="zh-TW"/>
              </w:rPr>
              <w:t>萬以上</w:t>
            </w:r>
          </w:p>
        </w:tc>
        <w:tc>
          <w:tcPr>
            <w:tcW w:w="315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E9014A" w:rsidRPr="00855B9F" w:rsidRDefault="00DE21DB" w:rsidP="00BE215B">
            <w:pPr>
              <w:pStyle w:val="a9"/>
              <w:ind w:leftChars="0" w:left="0" w:firstLineChars="0" w:firstLine="0"/>
            </w:pPr>
            <w:r w:rsidRPr="00855B9F">
              <w:rPr>
                <w:lang w:eastAsia="zh-TW"/>
              </w:rPr>
              <w:t>R</w:t>
            </w:r>
            <w:r w:rsidRPr="00855B9F">
              <w:rPr>
                <w:rFonts w:eastAsia="新細明體"/>
                <w:lang w:eastAsia="zh-TW"/>
              </w:rPr>
              <w:t>1,026</w:t>
            </w:r>
            <w:r w:rsidRPr="00855B9F">
              <w:rPr>
                <w:lang w:eastAsia="zh-TW"/>
              </w:rPr>
              <w:t>,000+13%*</w:t>
            </w:r>
            <w:r w:rsidRPr="00855B9F">
              <w:rPr>
                <w:lang w:eastAsia="zh-TW"/>
              </w:rPr>
              <w:t>超過部分</w:t>
            </w:r>
          </w:p>
        </w:tc>
      </w:tr>
    </w:tbl>
    <w:p w:rsidR="00E9014A" w:rsidRPr="00855B9F" w:rsidRDefault="00DE21DB" w:rsidP="00FA035E">
      <w:pPr>
        <w:pStyle w:val="a4"/>
        <w:spacing w:before="257" w:after="257"/>
        <w:ind w:left="632" w:hanging="632"/>
      </w:pPr>
      <w:r w:rsidRPr="00855B9F">
        <w:t>二、金融制度</w:t>
      </w:r>
    </w:p>
    <w:p w:rsidR="00E9014A" w:rsidRPr="00855B9F" w:rsidRDefault="00DE21DB">
      <w:pPr>
        <w:ind w:firstLine="472"/>
        <w:rPr>
          <w:lang w:eastAsia="zh-TW"/>
        </w:rPr>
      </w:pPr>
      <w:r w:rsidRPr="00855B9F">
        <w:rPr>
          <w:lang w:eastAsia="zh-TW"/>
        </w:rPr>
        <w:t>南非金融制度主要</w:t>
      </w:r>
      <w:proofErr w:type="gramStart"/>
      <w:r w:rsidRPr="00855B9F">
        <w:rPr>
          <w:lang w:eastAsia="zh-TW"/>
        </w:rPr>
        <w:t>採</w:t>
      </w:r>
      <w:proofErr w:type="gramEnd"/>
      <w:r w:rsidRPr="00855B9F">
        <w:rPr>
          <w:lang w:eastAsia="zh-TW"/>
        </w:rPr>
        <w:t>歐洲模式，頗為自由開放，惟利率水準仍高，從</w:t>
      </w:r>
      <w:r w:rsidRPr="00855B9F">
        <w:rPr>
          <w:lang w:eastAsia="zh-TW"/>
        </w:rPr>
        <w:t>2000</w:t>
      </w:r>
      <w:r w:rsidRPr="00855B9F">
        <w:rPr>
          <w:lang w:eastAsia="zh-TW"/>
        </w:rPr>
        <w:t>年</w:t>
      </w:r>
      <w:r w:rsidRPr="00855B9F">
        <w:rPr>
          <w:lang w:eastAsia="zh-TW"/>
        </w:rPr>
        <w:t>1</w:t>
      </w:r>
      <w:r w:rsidRPr="00855B9F">
        <w:rPr>
          <w:lang w:eastAsia="zh-TW"/>
        </w:rPr>
        <w:t>月至</w:t>
      </w:r>
      <w:r w:rsidRPr="00855B9F">
        <w:rPr>
          <w:lang w:eastAsia="zh-TW"/>
        </w:rPr>
        <w:t>2007</w:t>
      </w:r>
      <w:r w:rsidRPr="00855B9F">
        <w:rPr>
          <w:lang w:eastAsia="zh-TW"/>
        </w:rPr>
        <w:t>年平均為</w:t>
      </w:r>
      <w:r w:rsidRPr="00855B9F">
        <w:rPr>
          <w:lang w:eastAsia="zh-TW"/>
        </w:rPr>
        <w:t>10.500%</w:t>
      </w:r>
      <w:r w:rsidRPr="00855B9F">
        <w:rPr>
          <w:lang w:eastAsia="zh-TW"/>
        </w:rPr>
        <w:t>。南非儲備銀行</w:t>
      </w:r>
      <w:r w:rsidR="00EF5789" w:rsidRPr="00855B9F">
        <w:rPr>
          <w:rFonts w:hint="eastAsia"/>
          <w:lang w:eastAsia="zh-TW"/>
        </w:rPr>
        <w:t>於</w:t>
      </w:r>
      <w:r w:rsidR="00EF5789" w:rsidRPr="00855B9F">
        <w:rPr>
          <w:rFonts w:hint="eastAsia"/>
          <w:lang w:eastAsia="zh-TW"/>
        </w:rPr>
        <w:t>2023</w:t>
      </w:r>
      <w:r w:rsidR="00EF5789" w:rsidRPr="00855B9F">
        <w:rPr>
          <w:rFonts w:hint="eastAsia"/>
          <w:lang w:eastAsia="zh-TW"/>
        </w:rPr>
        <w:t>年</w:t>
      </w:r>
      <w:r w:rsidR="00EF5789" w:rsidRPr="00855B9F">
        <w:rPr>
          <w:rFonts w:hint="eastAsia"/>
          <w:lang w:eastAsia="zh-TW"/>
        </w:rPr>
        <w:t>3</w:t>
      </w:r>
      <w:r w:rsidR="00EF5789" w:rsidRPr="00855B9F">
        <w:rPr>
          <w:rFonts w:hint="eastAsia"/>
          <w:lang w:eastAsia="zh-TW"/>
        </w:rPr>
        <w:t>月</w:t>
      </w:r>
      <w:r w:rsidR="00EF5789" w:rsidRPr="00855B9F">
        <w:rPr>
          <w:rFonts w:hint="eastAsia"/>
          <w:lang w:eastAsia="zh-TW"/>
        </w:rPr>
        <w:t>31</w:t>
      </w:r>
      <w:r w:rsidR="00EF5789" w:rsidRPr="00855B9F">
        <w:rPr>
          <w:rFonts w:hint="eastAsia"/>
          <w:lang w:eastAsia="zh-TW"/>
        </w:rPr>
        <w:t>日宣布調升平</w:t>
      </w:r>
      <w:proofErr w:type="gramStart"/>
      <w:r w:rsidR="00EF5789" w:rsidRPr="00855B9F">
        <w:rPr>
          <w:rFonts w:hint="eastAsia"/>
          <w:lang w:eastAsia="zh-TW"/>
        </w:rPr>
        <w:t>準</w:t>
      </w:r>
      <w:proofErr w:type="gramEnd"/>
      <w:r w:rsidR="00EF5789" w:rsidRPr="00855B9F">
        <w:rPr>
          <w:rFonts w:hint="eastAsia"/>
          <w:lang w:eastAsia="zh-TW"/>
        </w:rPr>
        <w:t>利率二碼至</w:t>
      </w:r>
      <w:r w:rsidR="00EF5789" w:rsidRPr="00855B9F">
        <w:rPr>
          <w:rFonts w:hint="eastAsia"/>
          <w:lang w:eastAsia="zh-TW"/>
        </w:rPr>
        <w:t>7.75%</w:t>
      </w:r>
      <w:r w:rsidR="00EF5789" w:rsidRPr="00855B9F">
        <w:rPr>
          <w:rFonts w:hint="eastAsia"/>
          <w:lang w:eastAsia="zh-TW"/>
        </w:rPr>
        <w:t>，導致基礎借款利率上升至</w:t>
      </w:r>
      <w:r w:rsidR="00EF5789" w:rsidRPr="00855B9F">
        <w:rPr>
          <w:rFonts w:hint="eastAsia"/>
          <w:lang w:eastAsia="zh-TW"/>
        </w:rPr>
        <w:t>11.25%</w:t>
      </w:r>
      <w:r w:rsidR="00EF5789" w:rsidRPr="00855B9F">
        <w:rPr>
          <w:rFonts w:hint="eastAsia"/>
          <w:lang w:eastAsia="zh-TW"/>
        </w:rPr>
        <w:t>，該行將持續依據總體數據決定未來是否再調升利率，預期南非通貨膨脹率至</w:t>
      </w:r>
      <w:r w:rsidR="00EF5789" w:rsidRPr="00855B9F">
        <w:rPr>
          <w:rFonts w:hint="eastAsia"/>
          <w:lang w:eastAsia="zh-TW"/>
        </w:rPr>
        <w:t>2024</w:t>
      </w:r>
      <w:r w:rsidR="00EF5789" w:rsidRPr="00855B9F">
        <w:rPr>
          <w:rFonts w:hint="eastAsia"/>
          <w:lang w:eastAsia="zh-TW"/>
        </w:rPr>
        <w:t>年第</w:t>
      </w:r>
      <w:r w:rsidR="00EF5789" w:rsidRPr="00855B9F">
        <w:rPr>
          <w:rFonts w:hint="eastAsia"/>
          <w:lang w:eastAsia="zh-TW"/>
        </w:rPr>
        <w:t>4</w:t>
      </w:r>
      <w:r w:rsidR="00EF5789" w:rsidRPr="00855B9F">
        <w:rPr>
          <w:rFonts w:hint="eastAsia"/>
          <w:lang w:eastAsia="zh-TW"/>
        </w:rPr>
        <w:t>季後始能恢復至該銀行設定之</w:t>
      </w:r>
      <w:r w:rsidR="00EF5789" w:rsidRPr="00855B9F">
        <w:rPr>
          <w:rFonts w:hint="eastAsia"/>
          <w:lang w:eastAsia="zh-TW"/>
        </w:rPr>
        <w:t>3%-6%</w:t>
      </w:r>
      <w:r w:rsidR="00EF5789" w:rsidRPr="00855B9F">
        <w:rPr>
          <w:rFonts w:hint="eastAsia"/>
          <w:lang w:eastAsia="zh-TW"/>
        </w:rPr>
        <w:t>區間。</w:t>
      </w:r>
      <w:proofErr w:type="gramStart"/>
      <w:r w:rsidRPr="00855B9F">
        <w:rPr>
          <w:lang w:eastAsia="zh-TW"/>
        </w:rPr>
        <w:t>臺</w:t>
      </w:r>
      <w:proofErr w:type="gramEnd"/>
      <w:r w:rsidRPr="00855B9F">
        <w:rPr>
          <w:lang w:eastAsia="zh-TW"/>
        </w:rPr>
        <w:t>商於南非貸款途徑一般向</w:t>
      </w:r>
      <w:proofErr w:type="gramStart"/>
      <w:r w:rsidR="00AA5B38" w:rsidRPr="00855B9F">
        <w:rPr>
          <w:lang w:eastAsia="zh-TW"/>
        </w:rPr>
        <w:t>臺</w:t>
      </w:r>
      <w:proofErr w:type="gramEnd"/>
      <w:r w:rsidRPr="00855B9F">
        <w:rPr>
          <w:lang w:eastAsia="zh-TW"/>
        </w:rPr>
        <w:t>銀南非分行辦理，主要係溝通方便，且</w:t>
      </w:r>
      <w:proofErr w:type="gramStart"/>
      <w:r w:rsidR="00AA5B38" w:rsidRPr="00855B9F">
        <w:rPr>
          <w:lang w:eastAsia="zh-TW"/>
        </w:rPr>
        <w:t>臺</w:t>
      </w:r>
      <w:proofErr w:type="gramEnd"/>
      <w:r w:rsidRPr="00855B9F">
        <w:rPr>
          <w:lang w:eastAsia="zh-TW"/>
        </w:rPr>
        <w:t>銀之審核較南非本地銀行稍微寬鬆。</w:t>
      </w:r>
    </w:p>
    <w:p w:rsidR="00E9014A" w:rsidRPr="00855B9F" w:rsidRDefault="00DE21DB" w:rsidP="00114736">
      <w:pPr>
        <w:ind w:firstLine="472"/>
        <w:rPr>
          <w:lang w:val="zh-TW" w:eastAsia="zh-TW"/>
        </w:rPr>
      </w:pPr>
      <w:r w:rsidRPr="00855B9F">
        <w:rPr>
          <w:lang w:val="zh-TW" w:eastAsia="zh-TW"/>
        </w:rPr>
        <w:t>南非對本國居民設有外匯管制，為緩和貨幣升值所帶來的負面影響，南非政府大幅放寬外匯管制措施，</w:t>
      </w:r>
      <w:r w:rsidRPr="00855B9F">
        <w:rPr>
          <w:lang w:val="zh-TW" w:eastAsia="zh-TW"/>
        </w:rPr>
        <w:t>2010</w:t>
      </w:r>
      <w:r w:rsidRPr="00855B9F">
        <w:rPr>
          <w:lang w:val="zh-TW" w:eastAsia="zh-TW"/>
        </w:rPr>
        <w:t>年</w:t>
      </w:r>
      <w:r w:rsidRPr="00855B9F">
        <w:rPr>
          <w:lang w:val="zh-TW" w:eastAsia="zh-TW"/>
        </w:rPr>
        <w:t>11</w:t>
      </w:r>
      <w:r w:rsidRPr="00855B9F">
        <w:rPr>
          <w:lang w:val="zh-TW" w:eastAsia="zh-TW"/>
        </w:rPr>
        <w:t>月起放寬每人每年出差、渡假、國外就學可結匯之額度至</w:t>
      </w:r>
      <w:r w:rsidRPr="00855B9F">
        <w:rPr>
          <w:lang w:val="zh-TW" w:eastAsia="zh-TW"/>
        </w:rPr>
        <w:t>100</w:t>
      </w:r>
      <w:r w:rsidRPr="00855B9F">
        <w:rPr>
          <w:lang w:val="zh-TW" w:eastAsia="zh-TW"/>
        </w:rPr>
        <w:t>萬</w:t>
      </w:r>
      <w:r w:rsidR="00EF5789" w:rsidRPr="00855B9F">
        <w:rPr>
          <w:rFonts w:hint="eastAsia"/>
          <w:lang w:val="zh-TW" w:eastAsia="zh-TW"/>
        </w:rPr>
        <w:t>南非幣</w:t>
      </w:r>
      <w:r w:rsidRPr="00855B9F">
        <w:rPr>
          <w:lang w:val="zh-TW" w:eastAsia="zh-TW"/>
        </w:rPr>
        <w:t>。移民南非時帶入南非之財產於</w:t>
      </w:r>
      <w:r w:rsidRPr="00855B9F">
        <w:rPr>
          <w:lang w:val="zh-TW" w:eastAsia="zh-TW"/>
        </w:rPr>
        <w:t>5</w:t>
      </w:r>
      <w:r w:rsidRPr="00855B9F">
        <w:rPr>
          <w:lang w:val="zh-TW" w:eastAsia="zh-TW"/>
        </w:rPr>
        <w:t>年內可加上正常利得後全數匯出，移民超過</w:t>
      </w:r>
      <w:r w:rsidRPr="00855B9F">
        <w:rPr>
          <w:lang w:val="zh-TW" w:eastAsia="zh-TW"/>
        </w:rPr>
        <w:t>5</w:t>
      </w:r>
      <w:r w:rsidRPr="00855B9F">
        <w:rPr>
          <w:lang w:val="zh-TW" w:eastAsia="zh-TW"/>
        </w:rPr>
        <w:t>年則視為南非居民，受外匯管制。</w:t>
      </w:r>
    </w:p>
    <w:p w:rsidR="0059738A" w:rsidRPr="00855B9F" w:rsidRDefault="0059738A" w:rsidP="00114736">
      <w:pPr>
        <w:ind w:firstLine="472"/>
        <w:rPr>
          <w:lang w:val="zh-TW" w:eastAsia="zh-TW"/>
        </w:rPr>
      </w:pPr>
    </w:p>
    <w:p w:rsidR="0059738A" w:rsidRPr="00855B9F" w:rsidRDefault="0059738A" w:rsidP="00114736">
      <w:pPr>
        <w:ind w:firstLine="472"/>
        <w:rPr>
          <w:lang w:val="zh-TW" w:eastAsia="zh-TW"/>
        </w:rPr>
      </w:pPr>
      <w:r w:rsidRPr="00855B9F">
        <w:rPr>
          <w:lang w:val="zh-TW" w:eastAsia="zh-TW"/>
        </w:rPr>
        <w:br w:type="page"/>
      </w:r>
    </w:p>
    <w:p w:rsidR="00567CA8" w:rsidRPr="00855B9F" w:rsidRDefault="00567CA8" w:rsidP="00114736">
      <w:pPr>
        <w:ind w:firstLine="472"/>
        <w:rPr>
          <w:lang w:val="zh-TW" w:eastAsia="zh-TW"/>
        </w:rPr>
      </w:pPr>
    </w:p>
    <w:p w:rsidR="00E9014A" w:rsidRPr="00855B9F" w:rsidRDefault="00E9014A">
      <w:pPr>
        <w:ind w:firstLine="472"/>
        <w:rPr>
          <w:lang w:val="zh-TW" w:eastAsia="zh-TW"/>
        </w:rPr>
        <w:sectPr w:rsidR="00E9014A" w:rsidRPr="00855B9F" w:rsidSect="00FA035E">
          <w:headerReference w:type="even" r:id="rId40"/>
          <w:headerReference w:type="default" r:id="rId41"/>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12" w:name="_Toc42736003"/>
      <w:bookmarkStart w:id="13" w:name="_Toc74866614"/>
      <w:r w:rsidRPr="00855B9F">
        <w:t>第陸章　基礎建設及成本</w:t>
      </w:r>
      <w:bookmarkEnd w:id="12"/>
      <w:bookmarkEnd w:id="13"/>
    </w:p>
    <w:p w:rsidR="00E9014A" w:rsidRPr="00855B9F" w:rsidRDefault="00DE21DB" w:rsidP="00FA035E">
      <w:pPr>
        <w:pStyle w:val="a4"/>
        <w:spacing w:before="257" w:after="257"/>
        <w:ind w:left="632" w:hanging="632"/>
      </w:pPr>
      <w:r w:rsidRPr="00855B9F">
        <w:t>一、土地</w:t>
      </w:r>
    </w:p>
    <w:p w:rsidR="00E9014A" w:rsidRPr="00855B9F" w:rsidRDefault="00DE21DB">
      <w:pPr>
        <w:ind w:firstLine="472"/>
        <w:rPr>
          <w:lang w:eastAsia="zh-TW"/>
        </w:rPr>
      </w:pPr>
      <w:r w:rsidRPr="00855B9F">
        <w:rPr>
          <w:lang w:eastAsia="zh-TW"/>
        </w:rPr>
        <w:t>南非各省均設有工業區，工業區內之標準廠房，可供投資廠商租用。其租金依各工業區地理位置而異，目前在較偏遠地區，每平方公尺月租金約為</w:t>
      </w:r>
      <w:r w:rsidRPr="00855B9F">
        <w:rPr>
          <w:lang w:eastAsia="zh-TW"/>
        </w:rPr>
        <w:t>14</w:t>
      </w:r>
      <w:r w:rsidRPr="00855B9F">
        <w:rPr>
          <w:lang w:eastAsia="zh-TW"/>
        </w:rPr>
        <w:t>至</w:t>
      </w:r>
      <w:r w:rsidRPr="00855B9F">
        <w:rPr>
          <w:lang w:eastAsia="zh-TW"/>
        </w:rPr>
        <w:t>16</w:t>
      </w:r>
      <w:r w:rsidRPr="00855B9F">
        <w:rPr>
          <w:lang w:eastAsia="zh-TW"/>
        </w:rPr>
        <w:t>南非幣</w:t>
      </w:r>
      <w:proofErr w:type="gramStart"/>
      <w:r w:rsidRPr="00855B9F">
        <w:rPr>
          <w:lang w:eastAsia="zh-TW"/>
        </w:rPr>
        <w:t>之間，大約堡</w:t>
      </w:r>
      <w:proofErr w:type="gramEnd"/>
      <w:r w:rsidRPr="00855B9F">
        <w:rPr>
          <w:lang w:eastAsia="zh-TW"/>
        </w:rPr>
        <w:t>附近地區租金較高，每平方公尺之月租約為</w:t>
      </w:r>
      <w:r w:rsidRPr="00855B9F">
        <w:rPr>
          <w:lang w:eastAsia="zh-TW"/>
        </w:rPr>
        <w:t>22</w:t>
      </w:r>
      <w:r w:rsidRPr="00855B9F">
        <w:rPr>
          <w:lang w:eastAsia="zh-TW"/>
        </w:rPr>
        <w:t>至</w:t>
      </w:r>
      <w:r w:rsidRPr="00855B9F">
        <w:rPr>
          <w:lang w:eastAsia="zh-TW"/>
        </w:rPr>
        <w:t>27</w:t>
      </w:r>
      <w:r w:rsidRPr="00855B9F">
        <w:rPr>
          <w:lang w:eastAsia="zh-TW"/>
        </w:rPr>
        <w:t>南非幣，德班、開普敦約</w:t>
      </w:r>
      <w:r w:rsidRPr="00855B9F">
        <w:rPr>
          <w:lang w:eastAsia="zh-TW"/>
        </w:rPr>
        <w:t>25</w:t>
      </w:r>
      <w:r w:rsidRPr="00855B9F">
        <w:rPr>
          <w:lang w:eastAsia="zh-TW"/>
        </w:rPr>
        <w:t>至</w:t>
      </w:r>
      <w:r w:rsidRPr="00855B9F">
        <w:rPr>
          <w:lang w:eastAsia="zh-TW"/>
        </w:rPr>
        <w:t>45</w:t>
      </w:r>
      <w:r w:rsidRPr="00855B9F">
        <w:rPr>
          <w:lang w:eastAsia="zh-TW"/>
        </w:rPr>
        <w:t>南非幣；工業區內亦可依投資廠商之需求興建特殊規格之廠房，惟其租金較標準廠房之租金高出約</w:t>
      </w:r>
      <w:r w:rsidRPr="00855B9F">
        <w:rPr>
          <w:lang w:eastAsia="zh-TW"/>
        </w:rPr>
        <w:t>35%</w:t>
      </w:r>
      <w:r w:rsidRPr="00855B9F">
        <w:rPr>
          <w:lang w:eastAsia="zh-TW"/>
        </w:rPr>
        <w:t>。</w:t>
      </w:r>
    </w:p>
    <w:p w:rsidR="00E9014A" w:rsidRPr="00855B9F" w:rsidRDefault="00DE21DB">
      <w:pPr>
        <w:ind w:firstLine="472"/>
        <w:rPr>
          <w:lang w:eastAsia="zh-TW"/>
        </w:rPr>
      </w:pPr>
      <w:r w:rsidRPr="00855B9F">
        <w:rPr>
          <w:lang w:eastAsia="zh-TW"/>
        </w:rPr>
        <w:t>工業區空地之租金依公告地價而定，每月租金為公告地價之</w:t>
      </w:r>
      <w:r w:rsidRPr="00855B9F">
        <w:rPr>
          <w:lang w:eastAsia="zh-TW"/>
        </w:rPr>
        <w:t>1%</w:t>
      </w:r>
      <w:r w:rsidRPr="00855B9F">
        <w:rPr>
          <w:lang w:eastAsia="zh-TW"/>
        </w:rPr>
        <w:t>，但空地之租金頗具彈性，通常標準廠房周圍之空地，可供投資者無償使用。</w:t>
      </w:r>
    </w:p>
    <w:p w:rsidR="00E9014A" w:rsidRPr="00855B9F" w:rsidRDefault="00DE21DB">
      <w:pPr>
        <w:ind w:firstLine="472"/>
        <w:rPr>
          <w:lang w:eastAsia="zh-TW"/>
        </w:rPr>
      </w:pPr>
      <w:r w:rsidRPr="00855B9F">
        <w:rPr>
          <w:lang w:eastAsia="zh-TW"/>
        </w:rPr>
        <w:t>南非政府目前正積極開發經濟特區，</w:t>
      </w:r>
      <w:proofErr w:type="gramStart"/>
      <w:r w:rsidRPr="00855B9F">
        <w:rPr>
          <w:lang w:eastAsia="zh-TW"/>
        </w:rPr>
        <w:t>俾</w:t>
      </w:r>
      <w:proofErr w:type="gramEnd"/>
      <w:r w:rsidRPr="00855B9F">
        <w:rPr>
          <w:lang w:eastAsia="zh-TW"/>
        </w:rPr>
        <w:t>吸引更多投資者進駐。其中</w:t>
      </w:r>
      <w:r w:rsidR="00EF5789" w:rsidRPr="00855B9F">
        <w:rPr>
          <w:rFonts w:hint="eastAsia"/>
          <w:lang w:eastAsia="zh-TW"/>
        </w:rPr>
        <w:t>伊莉莎白港</w:t>
      </w:r>
      <w:r w:rsidRPr="00855B9F">
        <w:rPr>
          <w:lang w:eastAsia="zh-TW"/>
        </w:rPr>
        <w:t>、</w:t>
      </w:r>
      <w:r w:rsidR="00EF5789" w:rsidRPr="00855B9F">
        <w:rPr>
          <w:rFonts w:hint="eastAsia"/>
          <w:lang w:eastAsia="zh-TW"/>
        </w:rPr>
        <w:t>東倫敦</w:t>
      </w:r>
      <w:r w:rsidRPr="00855B9F">
        <w:rPr>
          <w:lang w:eastAsia="zh-TW"/>
        </w:rPr>
        <w:t>、</w:t>
      </w:r>
      <w:r w:rsidR="00EF5789" w:rsidRPr="00855B9F">
        <w:rPr>
          <w:rFonts w:hint="eastAsia"/>
          <w:lang w:eastAsia="zh-TW"/>
        </w:rPr>
        <w:t>理查灣</w:t>
      </w:r>
      <w:r w:rsidRPr="00855B9F">
        <w:rPr>
          <w:lang w:eastAsia="zh-TW"/>
        </w:rPr>
        <w:t>及</w:t>
      </w:r>
      <w:r w:rsidRPr="00855B9F">
        <w:rPr>
          <w:lang w:eastAsia="zh-TW"/>
        </w:rPr>
        <w:t>Dube Trade Port</w:t>
      </w:r>
      <w:r w:rsidRPr="00855B9F">
        <w:rPr>
          <w:lang w:eastAsia="zh-TW"/>
        </w:rPr>
        <w:t>等</w:t>
      </w:r>
      <w:r w:rsidRPr="00855B9F">
        <w:rPr>
          <w:lang w:eastAsia="zh-TW"/>
        </w:rPr>
        <w:t>4</w:t>
      </w:r>
      <w:r w:rsidRPr="00855B9F">
        <w:rPr>
          <w:lang w:eastAsia="zh-TW"/>
        </w:rPr>
        <w:t>個特區總計已吸引高達</w:t>
      </w:r>
      <w:r w:rsidRPr="00855B9F">
        <w:rPr>
          <w:lang w:eastAsia="zh-TW"/>
        </w:rPr>
        <w:t>95</w:t>
      </w:r>
      <w:r w:rsidRPr="00855B9F">
        <w:rPr>
          <w:lang w:eastAsia="zh-TW"/>
        </w:rPr>
        <w:t>億南非幣（約合</w:t>
      </w:r>
      <w:r w:rsidRPr="00855B9F">
        <w:rPr>
          <w:lang w:eastAsia="zh-TW"/>
        </w:rPr>
        <w:t>6.55</w:t>
      </w:r>
      <w:r w:rsidRPr="00855B9F">
        <w:rPr>
          <w:lang w:eastAsia="zh-TW"/>
        </w:rPr>
        <w:t>億美元）的私人投資。</w:t>
      </w:r>
      <w:proofErr w:type="gramStart"/>
      <w:r w:rsidRPr="00855B9F">
        <w:rPr>
          <w:lang w:eastAsia="zh-TW"/>
        </w:rPr>
        <w:t>惟</w:t>
      </w:r>
      <w:proofErr w:type="gramEnd"/>
      <w:r w:rsidRPr="00855B9F">
        <w:rPr>
          <w:lang w:eastAsia="zh-TW"/>
        </w:rPr>
        <w:t>目前經濟特區面臨諸多之挑戰，最主要為進行基礎設施建設之技術能力不足及資源短缺，例如土地供應不足已經成為各園區進一步發展之最大障礙。</w:t>
      </w:r>
    </w:p>
    <w:p w:rsidR="00E9014A" w:rsidRPr="00855B9F" w:rsidRDefault="00DE21DB">
      <w:pPr>
        <w:ind w:firstLine="472"/>
        <w:rPr>
          <w:lang w:eastAsia="zh-TW"/>
        </w:rPr>
      </w:pPr>
      <w:r w:rsidRPr="00855B9F">
        <w:rPr>
          <w:lang w:eastAsia="zh-TW"/>
        </w:rPr>
        <w:t>經濟特區不僅提供投資人公司稅率</w:t>
      </w:r>
      <w:r w:rsidRPr="00855B9F">
        <w:rPr>
          <w:lang w:eastAsia="zh-TW"/>
        </w:rPr>
        <w:t>15%</w:t>
      </w:r>
      <w:r w:rsidRPr="00855B9F">
        <w:rPr>
          <w:lang w:eastAsia="zh-TW"/>
        </w:rPr>
        <w:t>、良好基礎建設，以及關稅及加值稅等方面之優惠，</w:t>
      </w:r>
      <w:proofErr w:type="gramStart"/>
      <w:r w:rsidRPr="00855B9F">
        <w:rPr>
          <w:lang w:eastAsia="zh-TW"/>
        </w:rPr>
        <w:t>此外，</w:t>
      </w:r>
      <w:proofErr w:type="gramEnd"/>
      <w:r w:rsidRPr="00855B9F">
        <w:rPr>
          <w:lang w:eastAsia="zh-TW"/>
        </w:rPr>
        <w:t>南非貿工競爭部之投資局（</w:t>
      </w:r>
      <w:r w:rsidRPr="00855B9F">
        <w:rPr>
          <w:lang w:eastAsia="zh-TW"/>
        </w:rPr>
        <w:t>InvestSA</w:t>
      </w:r>
      <w:r w:rsidRPr="00855B9F">
        <w:rPr>
          <w:lang w:eastAsia="zh-TW"/>
        </w:rPr>
        <w:t>）並在各特區內成立辦事處，提供投資人一站式之服務，包括協助工作證、稅籍及投資獎勵申請等。由於經濟特區為長期性計畫，前幾年勢必加強對相關基礎設施進行建設，目前已經被指定為經濟特區者包括</w:t>
      </w:r>
      <w:r w:rsidR="009D6EE2" w:rsidRPr="00855B9F">
        <w:rPr>
          <w:lang w:eastAsia="zh-TW"/>
        </w:rPr>
        <w:t>Atlantis</w:t>
      </w:r>
      <w:r w:rsidR="009D6EE2" w:rsidRPr="00855B9F">
        <w:rPr>
          <w:rFonts w:hint="eastAsia"/>
          <w:lang w:eastAsia="zh-TW"/>
        </w:rPr>
        <w:t>、</w:t>
      </w:r>
      <w:r w:rsidRPr="00855B9F">
        <w:rPr>
          <w:lang w:eastAsia="zh-TW"/>
        </w:rPr>
        <w:t>OR Tambo International Airport</w:t>
      </w:r>
      <w:r w:rsidRPr="00855B9F">
        <w:rPr>
          <w:lang w:eastAsia="zh-TW"/>
        </w:rPr>
        <w:t>、</w:t>
      </w:r>
      <w:r w:rsidR="009D6EE2" w:rsidRPr="00855B9F">
        <w:rPr>
          <w:lang w:eastAsia="zh-TW"/>
        </w:rPr>
        <w:t>Musina/Makhado</w:t>
      </w:r>
      <w:r w:rsidR="009D6EE2" w:rsidRPr="00855B9F">
        <w:rPr>
          <w:rFonts w:hint="eastAsia"/>
          <w:lang w:eastAsia="zh-TW"/>
        </w:rPr>
        <w:t>、</w:t>
      </w:r>
      <w:r w:rsidR="009D6EE2" w:rsidRPr="00855B9F">
        <w:rPr>
          <w:lang w:eastAsia="zh-TW"/>
        </w:rPr>
        <w:t>Nokomazi</w:t>
      </w:r>
      <w:r w:rsidR="009D6EE2" w:rsidRPr="00855B9F">
        <w:rPr>
          <w:rFonts w:hint="eastAsia"/>
          <w:lang w:eastAsia="zh-TW"/>
        </w:rPr>
        <w:t>、</w:t>
      </w:r>
      <w:r w:rsidR="009D6EE2" w:rsidRPr="00855B9F">
        <w:rPr>
          <w:lang w:eastAsia="zh-TW"/>
        </w:rPr>
        <w:t>Tshwane</w:t>
      </w:r>
      <w:r w:rsidR="009D6EE2" w:rsidRPr="00855B9F">
        <w:rPr>
          <w:lang w:eastAsia="zh-TW"/>
        </w:rPr>
        <w:t>汽車產業特區</w:t>
      </w:r>
      <w:r w:rsidR="009D6EE2" w:rsidRPr="00855B9F">
        <w:rPr>
          <w:rFonts w:hint="eastAsia"/>
          <w:lang w:eastAsia="zh-TW"/>
        </w:rPr>
        <w:t>、</w:t>
      </w:r>
      <w:r w:rsidR="00EF5789" w:rsidRPr="00855B9F">
        <w:rPr>
          <w:rFonts w:hint="eastAsia"/>
          <w:lang w:eastAsia="zh-TW"/>
        </w:rPr>
        <w:t>伊莉莎白港</w:t>
      </w:r>
      <w:r w:rsidR="009D6EE2" w:rsidRPr="00855B9F">
        <w:rPr>
          <w:lang w:eastAsia="zh-TW"/>
        </w:rPr>
        <w:t>、</w:t>
      </w:r>
      <w:r w:rsidR="00EF5789" w:rsidRPr="00855B9F">
        <w:rPr>
          <w:rFonts w:hint="eastAsia"/>
          <w:lang w:eastAsia="zh-TW"/>
        </w:rPr>
        <w:t>東倫敦</w:t>
      </w:r>
      <w:r w:rsidR="009D6EE2" w:rsidRPr="00855B9F">
        <w:rPr>
          <w:lang w:eastAsia="zh-TW"/>
        </w:rPr>
        <w:t>、</w:t>
      </w:r>
      <w:r w:rsidR="00EF5789" w:rsidRPr="00855B9F">
        <w:rPr>
          <w:rFonts w:hint="eastAsia"/>
          <w:lang w:eastAsia="zh-TW"/>
        </w:rPr>
        <w:t>理查灣</w:t>
      </w:r>
      <w:r w:rsidR="009D6EE2" w:rsidRPr="00855B9F">
        <w:rPr>
          <w:rFonts w:hint="eastAsia"/>
          <w:lang w:eastAsia="zh-TW"/>
        </w:rPr>
        <w:t>、</w:t>
      </w:r>
      <w:r w:rsidR="009D6EE2" w:rsidRPr="00855B9F">
        <w:rPr>
          <w:lang w:eastAsia="zh-TW"/>
        </w:rPr>
        <w:t>Dube Trade</w:t>
      </w:r>
      <w:r w:rsidR="009D6EE2" w:rsidRPr="00855B9F">
        <w:rPr>
          <w:rFonts w:hint="eastAsia"/>
          <w:lang w:eastAsia="zh-TW"/>
        </w:rPr>
        <w:t>港、</w:t>
      </w:r>
      <w:r w:rsidRPr="00855B9F">
        <w:rPr>
          <w:lang w:eastAsia="zh-TW"/>
        </w:rPr>
        <w:t>Maluti-a-Phofung</w:t>
      </w:r>
      <w:r w:rsidRPr="00855B9F">
        <w:rPr>
          <w:lang w:eastAsia="zh-TW"/>
        </w:rPr>
        <w:t>及</w:t>
      </w:r>
      <w:r w:rsidRPr="00855B9F">
        <w:rPr>
          <w:lang w:eastAsia="zh-TW"/>
        </w:rPr>
        <w:t>Saldanha</w:t>
      </w:r>
      <w:r w:rsidRPr="00855B9F">
        <w:rPr>
          <w:lang w:eastAsia="zh-TW"/>
        </w:rPr>
        <w:t>等。</w:t>
      </w:r>
    </w:p>
    <w:p w:rsidR="00E9014A" w:rsidRPr="00855B9F" w:rsidRDefault="00DE21DB" w:rsidP="0059738A">
      <w:pPr>
        <w:pStyle w:val="a4"/>
        <w:pageBreakBefore/>
        <w:spacing w:before="257" w:after="257"/>
        <w:ind w:left="632" w:hanging="632"/>
      </w:pPr>
      <w:r w:rsidRPr="00855B9F">
        <w:t>二、</w:t>
      </w:r>
      <w:r w:rsidR="001823DD" w:rsidRPr="00855B9F">
        <w:rPr>
          <w:rFonts w:hint="eastAsia"/>
        </w:rPr>
        <w:t>公共資</w:t>
      </w:r>
      <w:r w:rsidRPr="00855B9F">
        <w:t>源</w:t>
      </w:r>
    </w:p>
    <w:p w:rsidR="00E9014A" w:rsidRPr="00855B9F" w:rsidRDefault="00DE21DB" w:rsidP="00567CA8">
      <w:pPr>
        <w:ind w:firstLine="472"/>
        <w:rPr>
          <w:lang w:eastAsia="zh-TW"/>
        </w:rPr>
      </w:pPr>
      <w:r w:rsidRPr="00855B9F">
        <w:rPr>
          <w:lang w:eastAsia="zh-TW"/>
        </w:rPr>
        <w:t>南非電力供應有時不足，南非電價與各工業國家比較之下相對便宜，對工廠工業用電使用較多者提供優惠費率。基本上，南非電費價格每年約調整</w:t>
      </w:r>
      <w:r w:rsidRPr="00855B9F">
        <w:rPr>
          <w:lang w:eastAsia="zh-TW"/>
        </w:rPr>
        <w:t>9%</w:t>
      </w:r>
      <w:r w:rsidRPr="00855B9F">
        <w:rPr>
          <w:lang w:eastAsia="zh-TW"/>
        </w:rPr>
        <w:t>至</w:t>
      </w:r>
      <w:r w:rsidRPr="00855B9F">
        <w:rPr>
          <w:lang w:eastAsia="zh-TW"/>
        </w:rPr>
        <w:t>15%</w:t>
      </w:r>
      <w:r w:rsidRPr="00855B9F">
        <w:rPr>
          <w:lang w:eastAsia="zh-TW"/>
        </w:rPr>
        <w:t>，由於電力供應持續吃緊，「南非國家能源監理機構」</w:t>
      </w:r>
      <w:r w:rsidR="00CA2CDB" w:rsidRPr="00855B9F">
        <w:rPr>
          <w:lang w:eastAsia="zh-TW"/>
        </w:rPr>
        <w:t>（</w:t>
      </w:r>
      <w:r w:rsidR="00366EDC" w:rsidRPr="00855B9F">
        <w:rPr>
          <w:lang w:eastAsia="zh-TW"/>
        </w:rPr>
        <w:t>National Energy Regulator of South Africa</w:t>
      </w:r>
      <w:r w:rsidR="00CA2CDB" w:rsidRPr="00855B9F">
        <w:rPr>
          <w:lang w:eastAsia="zh-TW"/>
        </w:rPr>
        <w:t>）</w:t>
      </w:r>
      <w:r w:rsidR="00366EDC" w:rsidRPr="00855B9F">
        <w:rPr>
          <w:rFonts w:hint="eastAsia"/>
          <w:lang w:eastAsia="zh-TW"/>
        </w:rPr>
        <w:t>於</w:t>
      </w:r>
      <w:r w:rsidR="00366EDC" w:rsidRPr="00855B9F">
        <w:rPr>
          <w:rFonts w:hint="eastAsia"/>
          <w:lang w:eastAsia="zh-TW"/>
        </w:rPr>
        <w:t>2023</w:t>
      </w:r>
      <w:r w:rsidR="00366EDC" w:rsidRPr="00855B9F">
        <w:rPr>
          <w:rFonts w:hint="eastAsia"/>
          <w:lang w:eastAsia="zh-TW"/>
        </w:rPr>
        <w:t>年</w:t>
      </w:r>
      <w:r w:rsidR="00366EDC" w:rsidRPr="00855B9F">
        <w:rPr>
          <w:rFonts w:hint="eastAsia"/>
          <w:lang w:eastAsia="zh-TW"/>
        </w:rPr>
        <w:t>1</w:t>
      </w:r>
      <w:r w:rsidR="00366EDC" w:rsidRPr="00855B9F">
        <w:rPr>
          <w:rFonts w:hint="eastAsia"/>
          <w:lang w:eastAsia="zh-TW"/>
        </w:rPr>
        <w:t>月</w:t>
      </w:r>
      <w:r w:rsidRPr="00855B9F">
        <w:rPr>
          <w:lang w:eastAsia="zh-TW"/>
        </w:rPr>
        <w:t>同意</w:t>
      </w:r>
      <w:r w:rsidR="00366EDC" w:rsidRPr="00855B9F">
        <w:rPr>
          <w:rFonts w:hint="eastAsia"/>
          <w:lang w:eastAsia="zh-TW"/>
        </w:rPr>
        <w:t>南非國營電力公司</w:t>
      </w:r>
      <w:r w:rsidRPr="00855B9F">
        <w:rPr>
          <w:lang w:eastAsia="zh-TW"/>
        </w:rPr>
        <w:t>Eskom</w:t>
      </w:r>
      <w:r w:rsidR="00366EDC" w:rsidRPr="00855B9F">
        <w:rPr>
          <w:rFonts w:hint="eastAsia"/>
          <w:lang w:eastAsia="zh-TW"/>
        </w:rPr>
        <w:t>於</w:t>
      </w:r>
      <w:r w:rsidR="00366EDC" w:rsidRPr="00855B9F">
        <w:rPr>
          <w:rFonts w:hint="eastAsia"/>
          <w:lang w:eastAsia="zh-TW"/>
        </w:rPr>
        <w:t>2023</w:t>
      </w:r>
      <w:r w:rsidR="00366EDC" w:rsidRPr="00855B9F">
        <w:rPr>
          <w:rFonts w:hint="eastAsia"/>
          <w:lang w:eastAsia="zh-TW"/>
        </w:rPr>
        <w:t>年與</w:t>
      </w:r>
      <w:r w:rsidR="00366EDC" w:rsidRPr="00855B9F">
        <w:rPr>
          <w:rFonts w:hint="eastAsia"/>
          <w:lang w:eastAsia="zh-TW"/>
        </w:rPr>
        <w:t>2024</w:t>
      </w:r>
      <w:r w:rsidR="00366EDC" w:rsidRPr="00855B9F">
        <w:rPr>
          <w:rFonts w:hint="eastAsia"/>
          <w:lang w:eastAsia="zh-TW"/>
        </w:rPr>
        <w:t>年上漲電價之決定，漲幅各為</w:t>
      </w:r>
      <w:r w:rsidR="00366EDC" w:rsidRPr="00855B9F">
        <w:rPr>
          <w:rFonts w:hint="eastAsia"/>
          <w:lang w:eastAsia="zh-TW"/>
        </w:rPr>
        <w:t>18.65%</w:t>
      </w:r>
      <w:r w:rsidR="00366EDC" w:rsidRPr="00855B9F">
        <w:rPr>
          <w:rFonts w:hint="eastAsia"/>
          <w:lang w:eastAsia="zh-TW"/>
        </w:rPr>
        <w:t>與</w:t>
      </w:r>
      <w:r w:rsidR="00366EDC" w:rsidRPr="00855B9F">
        <w:rPr>
          <w:rFonts w:hint="eastAsia"/>
          <w:lang w:eastAsia="zh-TW"/>
        </w:rPr>
        <w:t>12.74%</w:t>
      </w:r>
      <w:r w:rsidR="00366EDC" w:rsidRPr="00855B9F">
        <w:rPr>
          <w:rFonts w:hint="eastAsia"/>
          <w:lang w:eastAsia="zh-TW"/>
        </w:rPr>
        <w:t>。預計此舉將使</w:t>
      </w:r>
      <w:r w:rsidR="00366EDC" w:rsidRPr="00855B9F">
        <w:rPr>
          <w:rFonts w:hint="eastAsia"/>
          <w:lang w:eastAsia="zh-TW"/>
        </w:rPr>
        <w:t xml:space="preserve">Eskom </w:t>
      </w:r>
      <w:r w:rsidR="00366EDC" w:rsidRPr="00855B9F">
        <w:rPr>
          <w:rFonts w:hint="eastAsia"/>
          <w:lang w:eastAsia="zh-TW"/>
        </w:rPr>
        <w:t>於</w:t>
      </w:r>
      <w:r w:rsidR="00366EDC" w:rsidRPr="00855B9F">
        <w:rPr>
          <w:rFonts w:hint="eastAsia"/>
          <w:lang w:eastAsia="zh-TW"/>
        </w:rPr>
        <w:t xml:space="preserve">2023 </w:t>
      </w:r>
      <w:r w:rsidR="00366EDC" w:rsidRPr="00855B9F">
        <w:rPr>
          <w:rFonts w:hint="eastAsia"/>
          <w:lang w:eastAsia="zh-TW"/>
        </w:rPr>
        <w:t>年和</w:t>
      </w:r>
      <w:r w:rsidR="00366EDC" w:rsidRPr="00855B9F">
        <w:rPr>
          <w:rFonts w:hint="eastAsia"/>
          <w:lang w:eastAsia="zh-TW"/>
        </w:rPr>
        <w:t xml:space="preserve"> 2024 </w:t>
      </w:r>
      <w:r w:rsidR="00366EDC" w:rsidRPr="00855B9F">
        <w:rPr>
          <w:rFonts w:hint="eastAsia"/>
          <w:lang w:eastAsia="zh-TW"/>
        </w:rPr>
        <w:t>年分別增加</w:t>
      </w:r>
      <w:r w:rsidR="00366EDC" w:rsidRPr="00855B9F">
        <w:rPr>
          <w:rFonts w:hint="eastAsia"/>
          <w:lang w:eastAsia="zh-TW"/>
        </w:rPr>
        <w:t xml:space="preserve">3,520 </w:t>
      </w:r>
      <w:r w:rsidR="00366EDC" w:rsidRPr="00855B9F">
        <w:rPr>
          <w:rFonts w:hint="eastAsia"/>
          <w:lang w:eastAsia="zh-TW"/>
        </w:rPr>
        <w:t>億南非幣與</w:t>
      </w:r>
      <w:r w:rsidR="00366EDC" w:rsidRPr="00855B9F">
        <w:rPr>
          <w:rFonts w:hint="eastAsia"/>
          <w:lang w:eastAsia="zh-TW"/>
        </w:rPr>
        <w:t xml:space="preserve">3,180 </w:t>
      </w:r>
      <w:r w:rsidR="00366EDC" w:rsidRPr="00855B9F">
        <w:rPr>
          <w:rFonts w:hint="eastAsia"/>
          <w:lang w:eastAsia="zh-TW"/>
        </w:rPr>
        <w:t>億南非幣之營收。</w:t>
      </w:r>
      <w:r w:rsidRPr="00855B9F">
        <w:rPr>
          <w:lang w:eastAsia="zh-TW"/>
        </w:rPr>
        <w:t>電力供應短缺，導致近來全國輪流分區限電更加頻繁，每次停電皆長達</w:t>
      </w:r>
      <w:r w:rsidRPr="00855B9F">
        <w:rPr>
          <w:lang w:eastAsia="zh-TW"/>
        </w:rPr>
        <w:t>2</w:t>
      </w:r>
      <w:r w:rsidRPr="00855B9F">
        <w:rPr>
          <w:lang w:eastAsia="zh-TW"/>
        </w:rPr>
        <w:t>至</w:t>
      </w:r>
      <w:r w:rsidRPr="00855B9F">
        <w:rPr>
          <w:lang w:eastAsia="zh-TW"/>
        </w:rPr>
        <w:t>4</w:t>
      </w:r>
      <w:r w:rsidRPr="00855B9F">
        <w:rPr>
          <w:lang w:eastAsia="zh-TW"/>
        </w:rPr>
        <w:t>小時不等，影響經濟產出。</w:t>
      </w:r>
      <w:r w:rsidR="004F5794" w:rsidRPr="00855B9F">
        <w:rPr>
          <w:rFonts w:hint="eastAsia"/>
          <w:lang w:eastAsia="zh-TW"/>
        </w:rPr>
        <w:t>Eskom</w:t>
      </w:r>
      <w:r w:rsidR="004F5794" w:rsidRPr="00855B9F">
        <w:rPr>
          <w:rFonts w:hint="eastAsia"/>
          <w:lang w:eastAsia="zh-TW"/>
        </w:rPr>
        <w:t>以往每年向</w:t>
      </w:r>
      <w:r w:rsidR="004F5794" w:rsidRPr="00855B9F">
        <w:rPr>
          <w:rFonts w:hint="eastAsia"/>
          <w:lang w:eastAsia="zh-TW"/>
        </w:rPr>
        <w:t>Nersa</w:t>
      </w:r>
      <w:r w:rsidR="004F5794" w:rsidRPr="00855B9F">
        <w:rPr>
          <w:rFonts w:hint="eastAsia"/>
          <w:lang w:eastAsia="zh-TW"/>
        </w:rPr>
        <w:t>申請調漲電費，調漲電費主要原因為：向獨立再生能源發電商購電、政府課徵碳稅，以及</w:t>
      </w:r>
      <w:r w:rsidR="004F5794" w:rsidRPr="00855B9F">
        <w:rPr>
          <w:rFonts w:hint="eastAsia"/>
          <w:lang w:eastAsia="zh-TW"/>
        </w:rPr>
        <w:t>Eskom</w:t>
      </w:r>
      <w:r w:rsidR="004F5794" w:rsidRPr="00855B9F">
        <w:rPr>
          <w:rFonts w:hint="eastAsia"/>
          <w:lang w:eastAsia="zh-TW"/>
        </w:rPr>
        <w:t>管理不善、採購貪</w:t>
      </w:r>
      <w:proofErr w:type="gramStart"/>
      <w:r w:rsidR="004F5794" w:rsidRPr="00855B9F">
        <w:rPr>
          <w:rFonts w:hint="eastAsia"/>
          <w:lang w:eastAsia="zh-TW"/>
        </w:rPr>
        <w:t>汙</w:t>
      </w:r>
      <w:proofErr w:type="gramEnd"/>
      <w:r w:rsidR="004F5794" w:rsidRPr="00855B9F">
        <w:rPr>
          <w:rFonts w:hint="eastAsia"/>
          <w:lang w:eastAsia="zh-TW"/>
        </w:rPr>
        <w:t>、財務不佳及電廠</w:t>
      </w:r>
      <w:proofErr w:type="gramStart"/>
      <w:r w:rsidR="004F5794" w:rsidRPr="00855B9F">
        <w:rPr>
          <w:rFonts w:hint="eastAsia"/>
          <w:lang w:eastAsia="zh-TW"/>
        </w:rPr>
        <w:t>老舊等結構</w:t>
      </w:r>
      <w:proofErr w:type="gramEnd"/>
      <w:r w:rsidR="004F5794" w:rsidRPr="00855B9F">
        <w:rPr>
          <w:rFonts w:hint="eastAsia"/>
          <w:lang w:eastAsia="zh-TW"/>
        </w:rPr>
        <w:t>性問題。</w:t>
      </w:r>
      <w:r w:rsidRPr="00855B9F">
        <w:rPr>
          <w:lang w:eastAsia="zh-TW"/>
        </w:rPr>
        <w:t>鑒於南非電力公司</w:t>
      </w:r>
      <w:r w:rsidRPr="00855B9F">
        <w:rPr>
          <w:lang w:eastAsia="zh-TW"/>
        </w:rPr>
        <w:t>E</w:t>
      </w:r>
      <w:r w:rsidR="004F5794" w:rsidRPr="00855B9F">
        <w:rPr>
          <w:lang w:eastAsia="zh-TW"/>
        </w:rPr>
        <w:t>skom</w:t>
      </w:r>
      <w:r w:rsidRPr="00855B9F">
        <w:rPr>
          <w:lang w:eastAsia="zh-TW"/>
        </w:rPr>
        <w:t>電力供應不足及不穩定，南非業者已開始自尋解決電力供應替代方案。目前</w:t>
      </w:r>
      <w:r w:rsidRPr="00855B9F">
        <w:rPr>
          <w:lang w:eastAsia="zh-TW"/>
        </w:rPr>
        <w:t>10</w:t>
      </w:r>
      <w:proofErr w:type="gramStart"/>
      <w:r w:rsidRPr="00855B9F">
        <w:rPr>
          <w:lang w:eastAsia="zh-TW"/>
        </w:rPr>
        <w:t>百萬</w:t>
      </w:r>
      <w:proofErr w:type="gramEnd"/>
      <w:r w:rsidRPr="00855B9F">
        <w:rPr>
          <w:lang w:eastAsia="zh-TW"/>
        </w:rPr>
        <w:t>瓦之電廠不需事先申請執照許可，</w:t>
      </w:r>
      <w:proofErr w:type="gramStart"/>
      <w:r w:rsidRPr="00855B9F">
        <w:rPr>
          <w:lang w:eastAsia="zh-TW"/>
        </w:rPr>
        <w:t>惟倘電力</w:t>
      </w:r>
      <w:proofErr w:type="gramEnd"/>
      <w:r w:rsidRPr="00855B9F">
        <w:rPr>
          <w:lang w:eastAsia="zh-TW"/>
        </w:rPr>
        <w:t>需求較大之製造業如採礦業，則其電廠開發計畫須先取得南非政府核准。</w:t>
      </w:r>
    </w:p>
    <w:p w:rsidR="00E9014A" w:rsidRPr="00855B9F" w:rsidRDefault="00DE21DB">
      <w:pPr>
        <w:ind w:firstLine="472"/>
        <w:rPr>
          <w:lang w:eastAsia="zh-TW"/>
        </w:rPr>
      </w:pPr>
      <w:r w:rsidRPr="00855B9F">
        <w:rPr>
          <w:lang w:eastAsia="zh-TW"/>
        </w:rPr>
        <w:t>南非水源雖不充裕，但政府建有相當完善的水利設施，並有水庫網絡及集水區的相互供應系統，即使乾旱時期，農業灌溉用水尚能維持。一般住家用水水費</w:t>
      </w:r>
      <w:proofErr w:type="gramStart"/>
      <w:r w:rsidRPr="00855B9F">
        <w:rPr>
          <w:lang w:eastAsia="zh-TW"/>
        </w:rPr>
        <w:t>採</w:t>
      </w:r>
      <w:proofErr w:type="gramEnd"/>
      <w:r w:rsidRPr="00855B9F">
        <w:rPr>
          <w:lang w:eastAsia="zh-TW"/>
        </w:rPr>
        <w:t>累進費率。</w:t>
      </w:r>
    </w:p>
    <w:p w:rsidR="00E9014A" w:rsidRPr="00855B9F" w:rsidRDefault="00DE21DB">
      <w:pPr>
        <w:wordWrap w:val="0"/>
        <w:ind w:firstLine="472"/>
        <w:rPr>
          <w:lang w:eastAsia="zh-TW"/>
        </w:rPr>
      </w:pPr>
      <w:r w:rsidRPr="00855B9F">
        <w:rPr>
          <w:lang w:val="zh-TW" w:eastAsia="zh-TW"/>
        </w:rPr>
        <w:t>工業用水方面</w:t>
      </w:r>
      <w:r w:rsidRPr="00855B9F">
        <w:rPr>
          <w:lang w:eastAsia="zh-TW"/>
        </w:rPr>
        <w:t>，</w:t>
      </w:r>
      <w:r w:rsidRPr="00855B9F">
        <w:rPr>
          <w:lang w:eastAsia="zh-TW"/>
        </w:rPr>
        <w:t>200</w:t>
      </w:r>
      <w:r w:rsidRPr="00855B9F">
        <w:rPr>
          <w:lang w:val="zh-TW" w:eastAsia="zh-TW"/>
        </w:rPr>
        <w:t>千公升以下每千公升</w:t>
      </w:r>
      <w:r w:rsidRPr="00855B9F">
        <w:rPr>
          <w:lang w:eastAsia="zh-TW"/>
        </w:rPr>
        <w:t>46.16</w:t>
      </w:r>
      <w:r w:rsidRPr="00855B9F">
        <w:rPr>
          <w:lang w:val="zh-TW" w:eastAsia="zh-TW"/>
        </w:rPr>
        <w:t>南非幣</w:t>
      </w:r>
      <w:r w:rsidRPr="00855B9F">
        <w:rPr>
          <w:lang w:eastAsia="zh-TW"/>
        </w:rPr>
        <w:t>，</w:t>
      </w:r>
      <w:r w:rsidRPr="00855B9F">
        <w:rPr>
          <w:lang w:val="zh-TW" w:eastAsia="zh-TW"/>
        </w:rPr>
        <w:t>超過</w:t>
      </w:r>
      <w:r w:rsidRPr="00855B9F">
        <w:rPr>
          <w:lang w:eastAsia="zh-TW"/>
        </w:rPr>
        <w:t>200</w:t>
      </w:r>
      <w:r w:rsidRPr="00855B9F">
        <w:rPr>
          <w:lang w:val="zh-TW" w:eastAsia="zh-TW"/>
        </w:rPr>
        <w:t>千公升則每千公升收費</w:t>
      </w:r>
      <w:r w:rsidRPr="00855B9F">
        <w:rPr>
          <w:lang w:eastAsia="zh-TW"/>
        </w:rPr>
        <w:t>48.68</w:t>
      </w:r>
      <w:r w:rsidRPr="00855B9F">
        <w:rPr>
          <w:lang w:val="zh-TW" w:eastAsia="zh-TW"/>
        </w:rPr>
        <w:t>南非幣</w:t>
      </w:r>
      <w:r w:rsidRPr="00855B9F">
        <w:rPr>
          <w:lang w:eastAsia="zh-TW"/>
        </w:rPr>
        <w:t>，</w:t>
      </w:r>
      <w:r w:rsidRPr="00855B9F">
        <w:rPr>
          <w:lang w:val="zh-TW" w:eastAsia="zh-TW"/>
        </w:rPr>
        <w:t>相關水費及電費費率請參閱網站</w:t>
      </w:r>
      <w:hyperlink r:id="rId42" w:history="1">
        <w:r w:rsidRPr="00855B9F">
          <w:rPr>
            <w:lang w:eastAsia="zh-TW"/>
          </w:rPr>
          <w:t>http://www.johannesburgwater.co.za</w:t>
        </w:r>
      </w:hyperlink>
      <w:r w:rsidRPr="00855B9F">
        <w:rPr>
          <w:rFonts w:ascii="華康細圓體" w:hint="eastAsia"/>
          <w:lang w:val="zh-TW" w:eastAsia="zh-TW"/>
        </w:rPr>
        <w:t>或</w:t>
      </w:r>
      <w:r w:rsidR="00114736" w:rsidRPr="00855B9F">
        <w:t>https://www.johannesburgwater.co.za/water-tarrifs/</w:t>
      </w:r>
      <w:r w:rsidRPr="00855B9F">
        <w:rPr>
          <w:lang w:eastAsia="zh-TW"/>
        </w:rPr>
        <w:t>。</w:t>
      </w:r>
    </w:p>
    <w:p w:rsidR="00E9014A" w:rsidRPr="00855B9F" w:rsidRDefault="00DE21DB" w:rsidP="00567CA8">
      <w:pPr>
        <w:kinsoku w:val="0"/>
        <w:wordWrap w:val="0"/>
        <w:ind w:firstLine="472"/>
        <w:rPr>
          <w:lang w:eastAsia="zh-TW"/>
        </w:rPr>
      </w:pPr>
      <w:r w:rsidRPr="00855B9F">
        <w:rPr>
          <w:lang w:eastAsia="zh-TW"/>
        </w:rPr>
        <w:t>油價方面，隨國際原油價格機動調整，價格亦因地區而異，無鉛汽油每公升約</w:t>
      </w:r>
      <w:r w:rsidR="00727CC1" w:rsidRPr="00855B9F">
        <w:rPr>
          <w:rFonts w:hint="eastAsia"/>
          <w:lang w:eastAsia="zh-TW"/>
        </w:rPr>
        <w:t>21</w:t>
      </w:r>
      <w:r w:rsidRPr="00855B9F">
        <w:rPr>
          <w:lang w:eastAsia="zh-TW"/>
        </w:rPr>
        <w:t>南非幣，</w:t>
      </w:r>
      <w:r w:rsidRPr="00855B9F">
        <w:rPr>
          <w:lang w:eastAsia="zh-TW"/>
        </w:rPr>
        <w:t>2020</w:t>
      </w:r>
      <w:r w:rsidRPr="00855B9F">
        <w:rPr>
          <w:lang w:eastAsia="zh-TW"/>
        </w:rPr>
        <w:t>年因</w:t>
      </w:r>
      <w:proofErr w:type="gramStart"/>
      <w:r w:rsidRPr="00855B9F">
        <w:rPr>
          <w:lang w:eastAsia="zh-TW"/>
        </w:rPr>
        <w:t>疫</w:t>
      </w:r>
      <w:proofErr w:type="gramEnd"/>
      <w:r w:rsidRPr="00855B9F">
        <w:rPr>
          <w:lang w:eastAsia="zh-TW"/>
        </w:rPr>
        <w:t>情，國際能源價格下跌，南非油價下跌，然</w:t>
      </w:r>
      <w:r w:rsidRPr="00855B9F">
        <w:rPr>
          <w:lang w:eastAsia="zh-TW"/>
        </w:rPr>
        <w:t>2021</w:t>
      </w:r>
      <w:r w:rsidRPr="00855B9F">
        <w:rPr>
          <w:lang w:eastAsia="zh-TW"/>
        </w:rPr>
        <w:t>年起</w:t>
      </w:r>
      <w:r w:rsidR="00727CC1" w:rsidRPr="00855B9F">
        <w:rPr>
          <w:rFonts w:hint="eastAsia"/>
          <w:lang w:eastAsia="zh-TW"/>
        </w:rPr>
        <w:t>因俄烏衝突，</w:t>
      </w:r>
      <w:r w:rsidRPr="00855B9F">
        <w:rPr>
          <w:lang w:eastAsia="zh-TW"/>
        </w:rPr>
        <w:t>國際油價回升，</w:t>
      </w:r>
      <w:r w:rsidRPr="00855B9F">
        <w:rPr>
          <w:lang w:eastAsia="zh-TW"/>
        </w:rPr>
        <w:t>202</w:t>
      </w:r>
      <w:r w:rsidR="00366EDC" w:rsidRPr="00855B9F">
        <w:rPr>
          <w:rFonts w:hint="eastAsia"/>
          <w:lang w:eastAsia="zh-TW"/>
        </w:rPr>
        <w:t>3</w:t>
      </w:r>
      <w:r w:rsidRPr="00855B9F">
        <w:rPr>
          <w:lang w:eastAsia="zh-TW"/>
        </w:rPr>
        <w:t>年</w:t>
      </w:r>
      <w:r w:rsidRPr="00855B9F">
        <w:rPr>
          <w:lang w:eastAsia="zh-TW"/>
        </w:rPr>
        <w:t>4</w:t>
      </w:r>
      <w:r w:rsidRPr="00855B9F">
        <w:rPr>
          <w:lang w:eastAsia="zh-TW"/>
        </w:rPr>
        <w:t>月南非內陸每公升油價上漲至</w:t>
      </w:r>
      <w:r w:rsidR="00366EDC" w:rsidRPr="00855B9F">
        <w:rPr>
          <w:rFonts w:hint="eastAsia"/>
          <w:lang w:eastAsia="zh-TW"/>
        </w:rPr>
        <w:t>22.61</w:t>
      </w:r>
      <w:r w:rsidRPr="00855B9F">
        <w:rPr>
          <w:lang w:eastAsia="zh-TW"/>
        </w:rPr>
        <w:t>南非幣，柴油每公升則上漲至</w:t>
      </w:r>
      <w:r w:rsidR="00366EDC" w:rsidRPr="00855B9F">
        <w:rPr>
          <w:rFonts w:hint="eastAsia"/>
          <w:lang w:eastAsia="zh-TW"/>
        </w:rPr>
        <w:t>22.94</w:t>
      </w:r>
      <w:r w:rsidRPr="00855B9F">
        <w:rPr>
          <w:lang w:eastAsia="zh-TW"/>
        </w:rPr>
        <w:t>南非幣。南非燃料能源相關價格另請參閱相關網站：</w:t>
      </w:r>
      <w:r w:rsidRPr="00855B9F">
        <w:rPr>
          <w:lang w:eastAsia="zh-TW"/>
        </w:rPr>
        <w:t>https://www.aa.co.za/fuel-pricing</w:t>
      </w:r>
      <w:r w:rsidRPr="00855B9F">
        <w:rPr>
          <w:lang w:eastAsia="zh-TW"/>
        </w:rPr>
        <w:t>、</w:t>
      </w:r>
      <w:r w:rsidRPr="00855B9F">
        <w:rPr>
          <w:lang w:eastAsia="zh-TW"/>
        </w:rPr>
        <w:t>Sapia.org.za</w:t>
      </w:r>
      <w:r w:rsidRPr="00855B9F">
        <w:rPr>
          <w:lang w:eastAsia="zh-TW"/>
        </w:rPr>
        <w:t>及</w:t>
      </w:r>
      <w:r w:rsidRPr="00855B9F">
        <w:rPr>
          <w:lang w:eastAsia="zh-TW"/>
        </w:rPr>
        <w:t>https://www.globalpetrolprices.com/South-Africa/gasoline_prices/</w:t>
      </w:r>
      <w:r w:rsidRPr="00855B9F">
        <w:rPr>
          <w:lang w:eastAsia="zh-TW"/>
        </w:rPr>
        <w:t>。</w:t>
      </w:r>
    </w:p>
    <w:p w:rsidR="00E9014A" w:rsidRPr="00855B9F" w:rsidRDefault="00DE21DB" w:rsidP="00FA035E">
      <w:pPr>
        <w:pStyle w:val="a4"/>
        <w:spacing w:before="257" w:after="257"/>
        <w:ind w:left="632" w:hanging="632"/>
      </w:pPr>
      <w:r w:rsidRPr="00855B9F">
        <w:t>三、通訊</w:t>
      </w:r>
    </w:p>
    <w:p w:rsidR="00E9014A" w:rsidRPr="00855B9F" w:rsidRDefault="00DE21DB" w:rsidP="00BE215B">
      <w:pPr>
        <w:wordWrap w:val="0"/>
        <w:ind w:firstLine="472"/>
        <w:rPr>
          <w:lang w:eastAsia="zh-TW"/>
        </w:rPr>
      </w:pPr>
      <w:r w:rsidRPr="00855B9F">
        <w:rPr>
          <w:lang w:eastAsia="zh-TW"/>
        </w:rPr>
        <w:t>南非境內基礎建設及一般公共設施尚稱良好，鐵、公路交通及電訊網路亦較其他非洲國家便捷，惟上網費用因網路由少數幾家公司把持，主要為</w:t>
      </w:r>
      <w:r w:rsidRPr="00855B9F">
        <w:rPr>
          <w:lang w:eastAsia="zh-TW"/>
        </w:rPr>
        <w:t>Vodacom</w:t>
      </w:r>
      <w:r w:rsidRPr="00855B9F">
        <w:rPr>
          <w:lang w:eastAsia="zh-TW"/>
        </w:rPr>
        <w:t>及</w:t>
      </w:r>
      <w:r w:rsidRPr="00855B9F">
        <w:rPr>
          <w:lang w:eastAsia="zh-TW"/>
        </w:rPr>
        <w:t>MTN</w:t>
      </w:r>
      <w:r w:rsidRPr="00855B9F">
        <w:rPr>
          <w:lang w:eastAsia="zh-TW"/>
        </w:rPr>
        <w:t>，南非國營電話公司</w:t>
      </w:r>
      <w:r w:rsidRPr="00855B9F">
        <w:rPr>
          <w:lang w:eastAsia="zh-TW"/>
        </w:rPr>
        <w:t>Telkom</w:t>
      </w:r>
      <w:r w:rsidRPr="00855B9F">
        <w:rPr>
          <w:lang w:eastAsia="zh-TW"/>
        </w:rPr>
        <w:t>位居第三。</w:t>
      </w:r>
      <w:r w:rsidRPr="00855B9F">
        <w:rPr>
          <w:lang w:eastAsia="zh-TW"/>
        </w:rPr>
        <w:t>2019</w:t>
      </w:r>
      <w:r w:rsidRPr="00855B9F">
        <w:rPr>
          <w:lang w:eastAsia="zh-TW"/>
        </w:rPr>
        <w:t>年</w:t>
      </w:r>
      <w:r w:rsidRPr="00855B9F">
        <w:rPr>
          <w:lang w:eastAsia="zh-TW"/>
        </w:rPr>
        <w:t>12</w:t>
      </w:r>
      <w:r w:rsidRPr="00855B9F">
        <w:rPr>
          <w:lang w:eastAsia="zh-TW"/>
        </w:rPr>
        <w:t>月南非競爭委員會要求南非</w:t>
      </w:r>
      <w:r w:rsidRPr="00855B9F">
        <w:rPr>
          <w:lang w:eastAsia="zh-TW"/>
        </w:rPr>
        <w:t>MTN</w:t>
      </w:r>
      <w:r w:rsidRPr="00855B9F">
        <w:rPr>
          <w:lang w:eastAsia="zh-TW"/>
        </w:rPr>
        <w:t>及</w:t>
      </w:r>
      <w:r w:rsidRPr="00855B9F">
        <w:rPr>
          <w:lang w:eastAsia="zh-TW"/>
        </w:rPr>
        <w:t>Vodacom</w:t>
      </w:r>
      <w:r w:rsidRPr="00855B9F">
        <w:rPr>
          <w:lang w:eastAsia="zh-TW"/>
        </w:rPr>
        <w:t>必須調降電信費率</w:t>
      </w:r>
      <w:r w:rsidRPr="00855B9F">
        <w:rPr>
          <w:lang w:eastAsia="zh-TW"/>
        </w:rPr>
        <w:t>33%</w:t>
      </w:r>
      <w:r w:rsidRPr="00855B9F">
        <w:rPr>
          <w:lang w:eastAsia="zh-TW"/>
        </w:rPr>
        <w:t>，各家電信業者始調降費率，然仍無法與歐美等先進國家相比，</w:t>
      </w:r>
      <w:r w:rsidRPr="00855B9F">
        <w:rPr>
          <w:lang w:eastAsia="zh-TW"/>
        </w:rPr>
        <w:t>Telkom</w:t>
      </w:r>
      <w:r w:rsidRPr="00855B9F">
        <w:rPr>
          <w:lang w:eastAsia="zh-TW"/>
        </w:rPr>
        <w:t>公司收費情形請參閱網站</w:t>
      </w:r>
      <w:hyperlink r:id="rId43" w:history="1">
        <w:r w:rsidRPr="00855B9F">
          <w:rPr>
            <w:lang w:eastAsia="zh-TW"/>
          </w:rPr>
          <w:t>http://telkom.co.za/commom/pricelist/index.html</w:t>
        </w:r>
      </w:hyperlink>
      <w:r w:rsidRPr="00855B9F">
        <w:rPr>
          <w:lang w:eastAsia="zh-TW"/>
        </w:rPr>
        <w:t>。</w:t>
      </w:r>
    </w:p>
    <w:p w:rsidR="00E9014A" w:rsidRPr="00855B9F" w:rsidRDefault="00DE21DB">
      <w:pPr>
        <w:ind w:firstLine="472"/>
        <w:rPr>
          <w:lang w:eastAsia="zh-TW"/>
        </w:rPr>
      </w:pPr>
      <w:r w:rsidRPr="00855B9F">
        <w:rPr>
          <w:lang w:eastAsia="zh-TW"/>
        </w:rPr>
        <w:t>南非固網公司主要為</w:t>
      </w:r>
      <w:r w:rsidRPr="00855B9F">
        <w:rPr>
          <w:lang w:eastAsia="zh-TW"/>
        </w:rPr>
        <w:t>Telkom</w:t>
      </w:r>
      <w:r w:rsidRPr="00855B9F">
        <w:rPr>
          <w:lang w:eastAsia="zh-TW"/>
        </w:rPr>
        <w:t>公司，</w:t>
      </w:r>
      <w:r w:rsidRPr="00855B9F">
        <w:rPr>
          <w:lang w:eastAsia="zh-TW"/>
        </w:rPr>
        <w:t>2008</w:t>
      </w:r>
      <w:r w:rsidRPr="00855B9F">
        <w:rPr>
          <w:lang w:eastAsia="zh-TW"/>
        </w:rPr>
        <w:t>年釋出第</w:t>
      </w:r>
      <w:r w:rsidRPr="00855B9F">
        <w:rPr>
          <w:lang w:eastAsia="zh-TW"/>
        </w:rPr>
        <w:t>2</w:t>
      </w:r>
      <w:r w:rsidRPr="00855B9F">
        <w:rPr>
          <w:lang w:eastAsia="zh-TW"/>
        </w:rPr>
        <w:t>張固網執照，但仍以</w:t>
      </w:r>
      <w:r w:rsidRPr="00855B9F">
        <w:rPr>
          <w:lang w:eastAsia="zh-TW"/>
        </w:rPr>
        <w:t>Telkom</w:t>
      </w:r>
      <w:r w:rsidRPr="00855B9F">
        <w:rPr>
          <w:lang w:eastAsia="zh-TW"/>
        </w:rPr>
        <w:t>為主，市區電話（</w:t>
      </w:r>
      <w:r w:rsidRPr="00855B9F">
        <w:rPr>
          <w:lang w:eastAsia="zh-TW"/>
        </w:rPr>
        <w:t>50</w:t>
      </w:r>
      <w:r w:rsidRPr="00855B9F">
        <w:rPr>
          <w:lang w:eastAsia="zh-TW"/>
        </w:rPr>
        <w:t>公里以內）最低基本費為南非幣</w:t>
      </w:r>
      <w:r w:rsidRPr="00855B9F">
        <w:rPr>
          <w:lang w:eastAsia="zh-TW"/>
        </w:rPr>
        <w:t>0.632</w:t>
      </w:r>
      <w:r w:rsidRPr="00855B9F">
        <w:rPr>
          <w:lang w:eastAsia="zh-TW"/>
        </w:rPr>
        <w:t>元（含稅），尖峰時段每秒鐘費用為南非幣</w:t>
      </w:r>
      <w:r w:rsidRPr="00855B9F">
        <w:rPr>
          <w:lang w:eastAsia="zh-TW"/>
        </w:rPr>
        <w:t>0.00773</w:t>
      </w:r>
      <w:r w:rsidRPr="00855B9F">
        <w:rPr>
          <w:lang w:eastAsia="zh-TW"/>
        </w:rPr>
        <w:t>元（含稅），離峰時段每秒鐘費用為南非幣</w:t>
      </w:r>
      <w:r w:rsidRPr="00855B9F">
        <w:rPr>
          <w:lang w:eastAsia="zh-TW"/>
        </w:rPr>
        <w:t>0.00382</w:t>
      </w:r>
      <w:r w:rsidRPr="00855B9F">
        <w:rPr>
          <w:lang w:eastAsia="zh-TW"/>
        </w:rPr>
        <w:t>元（含稅）；長途電話則最低基本費為南非幣</w:t>
      </w:r>
      <w:r w:rsidRPr="00855B9F">
        <w:rPr>
          <w:lang w:eastAsia="zh-TW"/>
        </w:rPr>
        <w:t>0.632</w:t>
      </w:r>
      <w:r w:rsidRPr="00855B9F">
        <w:rPr>
          <w:lang w:eastAsia="zh-TW"/>
        </w:rPr>
        <w:t>元（含稅），依</w:t>
      </w:r>
      <w:proofErr w:type="gramStart"/>
      <w:r w:rsidRPr="00855B9F">
        <w:rPr>
          <w:lang w:eastAsia="zh-TW"/>
        </w:rPr>
        <w:t>各洲別及</w:t>
      </w:r>
      <w:proofErr w:type="gramEnd"/>
      <w:r w:rsidRPr="00855B9F">
        <w:rPr>
          <w:lang w:eastAsia="zh-TW"/>
        </w:rPr>
        <w:t>國家每分鐘費用從南非幣</w:t>
      </w:r>
      <w:r w:rsidRPr="00855B9F">
        <w:rPr>
          <w:lang w:eastAsia="zh-TW"/>
        </w:rPr>
        <w:t>0.57</w:t>
      </w:r>
      <w:r w:rsidRPr="00855B9F">
        <w:rPr>
          <w:lang w:eastAsia="zh-TW"/>
        </w:rPr>
        <w:t>元至</w:t>
      </w:r>
      <w:r w:rsidRPr="00855B9F">
        <w:rPr>
          <w:lang w:eastAsia="zh-TW"/>
        </w:rPr>
        <w:t>1.14</w:t>
      </w:r>
      <w:r w:rsidRPr="00855B9F">
        <w:rPr>
          <w:lang w:eastAsia="zh-TW"/>
        </w:rPr>
        <w:t>元（含稅）不等。南非通至臺灣之國際電話，尖峰時段每分鐘約南非幣</w:t>
      </w:r>
      <w:r w:rsidRPr="00855B9F">
        <w:rPr>
          <w:lang w:eastAsia="zh-TW"/>
        </w:rPr>
        <w:t>1.63</w:t>
      </w:r>
      <w:r w:rsidRPr="00855B9F">
        <w:rPr>
          <w:lang w:eastAsia="zh-TW"/>
        </w:rPr>
        <w:t>元，離峰時間約南非幣</w:t>
      </w:r>
      <w:r w:rsidRPr="00855B9F">
        <w:rPr>
          <w:lang w:eastAsia="zh-TW"/>
        </w:rPr>
        <w:t>1.13</w:t>
      </w:r>
      <w:r w:rsidRPr="00855B9F">
        <w:rPr>
          <w:lang w:eastAsia="zh-TW"/>
        </w:rPr>
        <w:t>元。行動電話主要由</w:t>
      </w:r>
      <w:r w:rsidRPr="00855B9F">
        <w:rPr>
          <w:lang w:eastAsia="zh-TW"/>
        </w:rPr>
        <w:t>Vodacom</w:t>
      </w:r>
      <w:r w:rsidRPr="00855B9F">
        <w:rPr>
          <w:lang w:eastAsia="zh-TW"/>
        </w:rPr>
        <w:t>、</w:t>
      </w:r>
      <w:r w:rsidRPr="00855B9F">
        <w:rPr>
          <w:lang w:eastAsia="zh-TW"/>
        </w:rPr>
        <w:t>MTN</w:t>
      </w:r>
      <w:r w:rsidRPr="00855B9F">
        <w:rPr>
          <w:lang w:eastAsia="zh-TW"/>
        </w:rPr>
        <w:t>及</w:t>
      </w:r>
      <w:r w:rsidRPr="00855B9F">
        <w:rPr>
          <w:lang w:eastAsia="zh-TW"/>
        </w:rPr>
        <w:t>Telkom</w:t>
      </w:r>
      <w:r w:rsidRPr="00855B9F">
        <w:rPr>
          <w:lang w:eastAsia="zh-TW"/>
        </w:rPr>
        <w:t>公司壟斷，其中</w:t>
      </w:r>
      <w:r w:rsidR="00366EDC" w:rsidRPr="00855B9F">
        <w:rPr>
          <w:lang w:eastAsia="zh-TW"/>
        </w:rPr>
        <w:t>Vodacom</w:t>
      </w:r>
      <w:r w:rsidRPr="00855B9F">
        <w:rPr>
          <w:lang w:eastAsia="zh-TW"/>
        </w:rPr>
        <w:t>公司之占有率約</w:t>
      </w:r>
      <w:r w:rsidRPr="00855B9F">
        <w:rPr>
          <w:lang w:eastAsia="zh-TW"/>
        </w:rPr>
        <w:t>53%</w:t>
      </w:r>
      <w:r w:rsidRPr="00855B9F">
        <w:rPr>
          <w:lang w:eastAsia="zh-TW"/>
        </w:rPr>
        <w:t>，</w:t>
      </w:r>
      <w:proofErr w:type="gramStart"/>
      <w:r w:rsidRPr="00855B9F">
        <w:rPr>
          <w:lang w:eastAsia="zh-TW"/>
        </w:rPr>
        <w:t>Ｍ</w:t>
      </w:r>
      <w:proofErr w:type="gramEnd"/>
      <w:r w:rsidRPr="00855B9F">
        <w:rPr>
          <w:lang w:eastAsia="zh-TW"/>
        </w:rPr>
        <w:t>公司之占有率約</w:t>
      </w:r>
      <w:r w:rsidRPr="00855B9F">
        <w:rPr>
          <w:lang w:eastAsia="zh-TW"/>
        </w:rPr>
        <w:t>38%</w:t>
      </w:r>
      <w:r w:rsidRPr="00855B9F">
        <w:rPr>
          <w:lang w:eastAsia="zh-TW"/>
        </w:rPr>
        <w:t>。為增加市場占有率，各行動電話公司均經常推出有各項配套方案提供優惠電話價格，相關費率可參閱各公司網站。</w:t>
      </w:r>
    </w:p>
    <w:p w:rsidR="00E9014A" w:rsidRPr="00855B9F" w:rsidRDefault="00DE21DB" w:rsidP="00FA035E">
      <w:pPr>
        <w:pStyle w:val="a4"/>
        <w:spacing w:before="257" w:after="257"/>
        <w:ind w:left="632" w:hanging="632"/>
      </w:pPr>
      <w:r w:rsidRPr="00855B9F">
        <w:rPr>
          <w:rFonts w:ascii="Times New Roman" w:hAnsi="Times New Roman"/>
        </w:rPr>
        <w:t>四</w:t>
      </w:r>
      <w:r w:rsidRPr="00855B9F">
        <w:t>、運輸</w:t>
      </w:r>
    </w:p>
    <w:p w:rsidR="00E9014A" w:rsidRPr="00855B9F" w:rsidRDefault="00DE21DB">
      <w:pPr>
        <w:ind w:firstLine="472"/>
        <w:rPr>
          <w:lang w:eastAsia="zh-TW"/>
        </w:rPr>
      </w:pPr>
      <w:r w:rsidRPr="00855B9F">
        <w:rPr>
          <w:lang w:eastAsia="zh-TW"/>
        </w:rPr>
        <w:t>南非曾擁有非洲最良好的公路、鐵路及港口等基礎建設，惟因年久失修且未有大幅更新，相關設施已顯落後，除造成國內業者因電力不足及物流環境陳舊而喪失國際競爭力外，亦影響國家經濟發展。</w:t>
      </w:r>
    </w:p>
    <w:p w:rsidR="00E9014A" w:rsidRPr="00855B9F" w:rsidRDefault="00DE21DB" w:rsidP="00FA035E">
      <w:pPr>
        <w:pStyle w:val="a7"/>
        <w:ind w:left="945" w:hanging="709"/>
      </w:pPr>
      <w:r w:rsidRPr="00855B9F">
        <w:t>（一）鐵路：</w:t>
      </w:r>
    </w:p>
    <w:p w:rsidR="00E9014A" w:rsidRPr="00855B9F" w:rsidRDefault="00DE21DB" w:rsidP="00FA035E">
      <w:pPr>
        <w:pStyle w:val="a8"/>
        <w:ind w:left="945" w:firstLine="472"/>
        <w:rPr>
          <w:lang w:eastAsia="zh-TW"/>
        </w:rPr>
      </w:pPr>
      <w:r w:rsidRPr="00855B9F">
        <w:rPr>
          <w:lang w:eastAsia="zh-TW"/>
        </w:rPr>
        <w:t>南非鐵路網規模在世界排名第</w:t>
      </w:r>
      <w:r w:rsidRPr="00855B9F">
        <w:rPr>
          <w:lang w:eastAsia="zh-TW"/>
        </w:rPr>
        <w:t>14</w:t>
      </w:r>
      <w:r w:rsidRPr="00855B9F">
        <w:rPr>
          <w:lang w:eastAsia="zh-TW"/>
        </w:rPr>
        <w:t>大，網路遍及南非</w:t>
      </w:r>
      <w:r w:rsidRPr="00855B9F">
        <w:rPr>
          <w:lang w:eastAsia="zh-TW"/>
        </w:rPr>
        <w:t>80%</w:t>
      </w:r>
      <w:r w:rsidRPr="00855B9F">
        <w:rPr>
          <w:lang w:eastAsia="zh-TW"/>
        </w:rPr>
        <w:t>主要城鎮，鐵路總長約</w:t>
      </w:r>
      <w:r w:rsidRPr="00855B9F">
        <w:rPr>
          <w:lang w:eastAsia="zh-TW"/>
        </w:rPr>
        <w:t>21,000</w:t>
      </w:r>
      <w:r w:rsidRPr="00855B9F">
        <w:rPr>
          <w:lang w:eastAsia="zh-TW"/>
        </w:rPr>
        <w:t>公里，包含</w:t>
      </w:r>
      <w:r w:rsidRPr="00855B9F">
        <w:rPr>
          <w:lang w:eastAsia="zh-TW"/>
        </w:rPr>
        <w:t>1,</w:t>
      </w:r>
      <w:proofErr w:type="gramStart"/>
      <w:r w:rsidRPr="00855B9F">
        <w:rPr>
          <w:lang w:eastAsia="zh-TW"/>
        </w:rPr>
        <w:t>500</w:t>
      </w:r>
      <w:r w:rsidRPr="00855B9F">
        <w:rPr>
          <w:lang w:eastAsia="zh-TW"/>
        </w:rPr>
        <w:t>公里重載線路</w:t>
      </w:r>
      <w:proofErr w:type="gramEnd"/>
      <w:r w:rsidRPr="00855B9F">
        <w:rPr>
          <w:lang w:eastAsia="zh-TW"/>
        </w:rPr>
        <w:t>，目前僅約</w:t>
      </w:r>
      <w:r w:rsidRPr="00855B9F">
        <w:rPr>
          <w:lang w:eastAsia="zh-TW"/>
        </w:rPr>
        <w:t>8,200</w:t>
      </w:r>
      <w:r w:rsidRPr="00855B9F">
        <w:rPr>
          <w:lang w:eastAsia="zh-TW"/>
        </w:rPr>
        <w:t>公里鐵路電氣化，除可連接至南非各大港口，並與南撒哈拉地區接軌，是非洲南部最大的鐵路網及陸路運輸業管道。</w:t>
      </w:r>
    </w:p>
    <w:p w:rsidR="00E9014A" w:rsidRPr="00855B9F" w:rsidRDefault="00DE21DB" w:rsidP="00FA035E">
      <w:pPr>
        <w:pStyle w:val="a7"/>
        <w:ind w:left="945" w:hanging="709"/>
        <w:rPr>
          <w:lang w:val="en-US"/>
        </w:rPr>
      </w:pPr>
      <w:r w:rsidRPr="00855B9F">
        <w:rPr>
          <w:lang w:val="en-US"/>
        </w:rPr>
        <w:t>（</w:t>
      </w:r>
      <w:r w:rsidRPr="00855B9F">
        <w:t>二</w:t>
      </w:r>
      <w:r w:rsidRPr="00855B9F">
        <w:rPr>
          <w:lang w:val="en-US"/>
        </w:rPr>
        <w:t>）</w:t>
      </w:r>
      <w:r w:rsidR="001823DD" w:rsidRPr="00855B9F">
        <w:rPr>
          <w:rFonts w:hint="eastAsia"/>
          <w:lang w:val="en-US"/>
        </w:rPr>
        <w:t>公</w:t>
      </w:r>
      <w:r w:rsidRPr="00855B9F">
        <w:t>路</w:t>
      </w:r>
      <w:r w:rsidRPr="00855B9F">
        <w:rPr>
          <w:lang w:val="en-US"/>
        </w:rPr>
        <w:t>：</w:t>
      </w:r>
    </w:p>
    <w:p w:rsidR="00E9014A" w:rsidRPr="00855B9F" w:rsidRDefault="00DE21DB" w:rsidP="00FA035E">
      <w:pPr>
        <w:pStyle w:val="a8"/>
        <w:ind w:left="945" w:firstLine="472"/>
      </w:pPr>
      <w:r w:rsidRPr="00855B9F">
        <w:t>南非道路網約</w:t>
      </w:r>
      <w:r w:rsidRPr="00855B9F">
        <w:t>75.4</w:t>
      </w:r>
      <w:r w:rsidRPr="00855B9F">
        <w:t>萬公里，其中</w:t>
      </w:r>
      <w:proofErr w:type="gramStart"/>
      <w:r w:rsidRPr="00855B9F">
        <w:t>國</w:t>
      </w:r>
      <w:proofErr w:type="gramEnd"/>
      <w:r w:rsidRPr="00855B9F">
        <w:t>大陸道總計約</w:t>
      </w:r>
      <w:r w:rsidRPr="00855B9F">
        <w:t>13</w:t>
      </w:r>
      <w:r w:rsidRPr="00855B9F">
        <w:t>萬公里，由南非</w:t>
      </w:r>
      <w:proofErr w:type="gramStart"/>
      <w:r w:rsidRPr="00855B9F">
        <w:t>國</w:t>
      </w:r>
      <w:proofErr w:type="gramEnd"/>
      <w:r w:rsidRPr="00855B9F">
        <w:t>家道路局（</w:t>
      </w:r>
      <w:r w:rsidRPr="00855B9F">
        <w:t>The South African National Roads Agency SOC Limited</w:t>
      </w:r>
      <w:r w:rsidRPr="00855B9F">
        <w:t>，</w:t>
      </w:r>
      <w:r w:rsidRPr="00855B9F">
        <w:t>Sanral</w:t>
      </w:r>
      <w:r w:rsidRPr="00855B9F">
        <w:t>）負責維護，而各省政府及地方政府則負責區域性及市區</w:t>
      </w:r>
      <w:proofErr w:type="gramStart"/>
      <w:r w:rsidRPr="00855B9F">
        <w:t>內</w:t>
      </w:r>
      <w:proofErr w:type="gramEnd"/>
      <w:r w:rsidRPr="00855B9F">
        <w:t>道路。</w:t>
      </w:r>
    </w:p>
    <w:p w:rsidR="00E9014A" w:rsidRPr="00855B9F" w:rsidRDefault="00DE21DB" w:rsidP="00FA035E">
      <w:pPr>
        <w:pStyle w:val="a8"/>
        <w:ind w:left="945" w:firstLine="472"/>
        <w:rPr>
          <w:lang w:eastAsia="zh-TW"/>
        </w:rPr>
      </w:pPr>
      <w:r w:rsidRPr="00855B9F">
        <w:rPr>
          <w:lang w:eastAsia="zh-TW"/>
        </w:rPr>
        <w:t>Sanral</w:t>
      </w:r>
      <w:r w:rsidRPr="00855B9F">
        <w:rPr>
          <w:lang w:eastAsia="zh-TW"/>
        </w:rPr>
        <w:t>已在</w:t>
      </w:r>
      <w:r w:rsidRPr="00855B9F">
        <w:rPr>
          <w:lang w:eastAsia="zh-TW"/>
        </w:rPr>
        <w:t>2010</w:t>
      </w:r>
      <w:r w:rsidRPr="00855B9F">
        <w:rPr>
          <w:lang w:eastAsia="zh-TW"/>
        </w:rPr>
        <w:t>年提出計畫將國道總長增加超過</w:t>
      </w:r>
      <w:r w:rsidRPr="00855B9F">
        <w:rPr>
          <w:lang w:eastAsia="zh-TW"/>
        </w:rPr>
        <w:t>2</w:t>
      </w:r>
      <w:r w:rsidRPr="00855B9F">
        <w:rPr>
          <w:lang w:eastAsia="zh-TW"/>
        </w:rPr>
        <w:t>萬公里，另外，其他區域性及市區僅有</w:t>
      </w:r>
      <w:r w:rsidRPr="00855B9F">
        <w:rPr>
          <w:lang w:eastAsia="zh-TW"/>
        </w:rPr>
        <w:t>84%</w:t>
      </w:r>
      <w:r w:rsidRPr="00855B9F">
        <w:rPr>
          <w:lang w:eastAsia="zh-TW"/>
        </w:rPr>
        <w:t>鋪有柏油路面，各地省政府亦每年編撥預算修整道路。</w:t>
      </w:r>
    </w:p>
    <w:p w:rsidR="00E9014A" w:rsidRPr="00855B9F" w:rsidRDefault="00DE21DB" w:rsidP="00FA035E">
      <w:pPr>
        <w:pStyle w:val="a7"/>
        <w:ind w:left="945" w:hanging="709"/>
        <w:rPr>
          <w:lang w:val="en-US"/>
        </w:rPr>
      </w:pPr>
      <w:r w:rsidRPr="00855B9F">
        <w:rPr>
          <w:lang w:val="en-US"/>
        </w:rPr>
        <w:t>（</w:t>
      </w:r>
      <w:r w:rsidRPr="00855B9F">
        <w:t>三</w:t>
      </w:r>
      <w:r w:rsidRPr="00855B9F">
        <w:rPr>
          <w:lang w:val="en-US"/>
        </w:rPr>
        <w:t>）</w:t>
      </w:r>
      <w:r w:rsidRPr="00855B9F">
        <w:t>港口</w:t>
      </w:r>
      <w:r w:rsidRPr="00855B9F">
        <w:rPr>
          <w:lang w:val="en-US"/>
        </w:rPr>
        <w:t>：</w:t>
      </w:r>
    </w:p>
    <w:p w:rsidR="00E9014A" w:rsidRPr="00855B9F" w:rsidRDefault="00DE21DB" w:rsidP="00FA035E">
      <w:pPr>
        <w:pStyle w:val="a8"/>
        <w:ind w:left="945" w:firstLine="472"/>
      </w:pPr>
      <w:r w:rsidRPr="00855B9F">
        <w:t>南非雖與其他多個</w:t>
      </w:r>
      <w:proofErr w:type="gramStart"/>
      <w:r w:rsidRPr="00855B9F">
        <w:t>國</w:t>
      </w:r>
      <w:proofErr w:type="gramEnd"/>
      <w:r w:rsidRPr="00855B9F">
        <w:t>家領土接壤，但大約</w:t>
      </w:r>
      <w:r w:rsidRPr="00855B9F">
        <w:t>96%</w:t>
      </w:r>
      <w:r w:rsidRPr="00855B9F">
        <w:t>之出口貨物係依賴海運，南非海岸線同時鄰接南大西洋和印度洋，具有重要交通</w:t>
      </w:r>
      <w:proofErr w:type="gramStart"/>
      <w:r w:rsidRPr="00855B9F">
        <w:t>樞</w:t>
      </w:r>
      <w:proofErr w:type="gramEnd"/>
      <w:r w:rsidRPr="00855B9F">
        <w:t>紐及</w:t>
      </w:r>
      <w:proofErr w:type="gramStart"/>
      <w:r w:rsidRPr="00855B9F">
        <w:t>戰</w:t>
      </w:r>
      <w:proofErr w:type="gramEnd"/>
      <w:r w:rsidRPr="00855B9F">
        <w:t>略功能，其</w:t>
      </w:r>
      <w:r w:rsidRPr="00855B9F">
        <w:t>8</w:t>
      </w:r>
      <w:r w:rsidRPr="00855B9F">
        <w:t>個主要商港分別是那他省（</w:t>
      </w:r>
      <w:r w:rsidRPr="00855B9F">
        <w:t>KwaZulu-Natal</w:t>
      </w:r>
      <w:r w:rsidRPr="00855B9F">
        <w:t>）的理查</w:t>
      </w:r>
      <w:proofErr w:type="gramStart"/>
      <w:r w:rsidRPr="00855B9F">
        <w:t>灣</w:t>
      </w:r>
      <w:proofErr w:type="gramEnd"/>
      <w:r w:rsidRPr="00855B9F">
        <w:t>港（</w:t>
      </w:r>
      <w:r w:rsidRPr="00855B9F">
        <w:t>Richard Bay</w:t>
      </w:r>
      <w:r w:rsidRPr="00855B9F">
        <w:t>）及德班港（</w:t>
      </w:r>
      <w:r w:rsidRPr="00855B9F">
        <w:t>Durban</w:t>
      </w:r>
      <w:r w:rsidRPr="00855B9F">
        <w:t>），東開普省（</w:t>
      </w:r>
      <w:r w:rsidRPr="00855B9F">
        <w:t>Eastern Cape</w:t>
      </w:r>
      <w:r w:rsidRPr="00855B9F">
        <w:t>）的東倫</w:t>
      </w:r>
      <w:proofErr w:type="gramStart"/>
      <w:r w:rsidRPr="00855B9F">
        <w:t>敦</w:t>
      </w:r>
      <w:proofErr w:type="gramEnd"/>
      <w:r w:rsidRPr="00855B9F">
        <w:t>港（</w:t>
      </w:r>
      <w:r w:rsidRPr="00855B9F">
        <w:t>East London</w:t>
      </w:r>
      <w:r w:rsidRPr="00855B9F">
        <w:t>）、</w:t>
      </w:r>
      <w:r w:rsidR="00772513" w:rsidRPr="00855B9F">
        <w:t>伊莉莎白</w:t>
      </w:r>
      <w:r w:rsidRPr="00855B9F">
        <w:t>港（</w:t>
      </w:r>
      <w:r w:rsidRPr="00855B9F">
        <w:t>Port Elizabeth</w:t>
      </w:r>
      <w:r w:rsidRPr="00855B9F">
        <w:t>）及恩</w:t>
      </w:r>
      <w:proofErr w:type="gramStart"/>
      <w:r w:rsidRPr="00855B9F">
        <w:t>庫</w:t>
      </w:r>
      <w:proofErr w:type="gramEnd"/>
      <w:r w:rsidRPr="00855B9F">
        <w:t>拉港（</w:t>
      </w:r>
      <w:r w:rsidRPr="00855B9F">
        <w:t>Ngqura</w:t>
      </w:r>
      <w:r w:rsidRPr="00855B9F">
        <w:t>），西開普省（</w:t>
      </w:r>
      <w:r w:rsidRPr="00855B9F">
        <w:t>Western Cape</w:t>
      </w:r>
      <w:r w:rsidRPr="00855B9F">
        <w:t>）的莫塞</w:t>
      </w:r>
      <w:proofErr w:type="gramStart"/>
      <w:r w:rsidRPr="00855B9F">
        <w:t>灣</w:t>
      </w:r>
      <w:proofErr w:type="gramEnd"/>
      <w:r w:rsidRPr="00855B9F">
        <w:t>港（</w:t>
      </w:r>
      <w:r w:rsidRPr="00855B9F">
        <w:t>Mossel Bay</w:t>
      </w:r>
      <w:r w:rsidRPr="00855B9F">
        <w:t>）、開普敦港（</w:t>
      </w:r>
      <w:r w:rsidRPr="00855B9F">
        <w:t>Cape Town</w:t>
      </w:r>
      <w:r w:rsidRPr="00855B9F">
        <w:t>）及薩達那港（</w:t>
      </w:r>
      <w:r w:rsidRPr="00855B9F">
        <w:t>Saldanha</w:t>
      </w:r>
      <w:r w:rsidRPr="00855B9F">
        <w:t>）。</w:t>
      </w:r>
    </w:p>
    <w:p w:rsidR="00E9014A" w:rsidRPr="00855B9F" w:rsidRDefault="00DE21DB" w:rsidP="00FA035E">
      <w:pPr>
        <w:pStyle w:val="a8"/>
        <w:ind w:left="945" w:firstLine="472"/>
        <w:rPr>
          <w:lang w:eastAsia="zh-TW"/>
        </w:rPr>
      </w:pPr>
      <w:r w:rsidRPr="00855B9F">
        <w:rPr>
          <w:lang w:eastAsia="zh-TW"/>
        </w:rPr>
        <w:t>南非港口工程主要由南非國營運輸公司</w:t>
      </w:r>
      <w:r w:rsidRPr="00855B9F">
        <w:rPr>
          <w:lang w:eastAsia="zh-TW"/>
        </w:rPr>
        <w:t>Transnet</w:t>
      </w:r>
      <w:r w:rsidRPr="00855B9F">
        <w:rPr>
          <w:lang w:eastAsia="zh-TW"/>
        </w:rPr>
        <w:t>負責統籌規劃，在南非</w:t>
      </w:r>
      <w:r w:rsidRPr="00855B9F">
        <w:rPr>
          <w:lang w:eastAsia="zh-TW"/>
        </w:rPr>
        <w:t>8</w:t>
      </w:r>
      <w:r w:rsidRPr="00855B9F">
        <w:rPr>
          <w:lang w:eastAsia="zh-TW"/>
        </w:rPr>
        <w:t>個主要港口中，德班港是非洲最繁忙的港口，同時也是非洲南部最大的貨櫃設施所在地，而理查德灣港是世界上最大的散貨煤炭碼頭，另恩庫拉港是南非第</w:t>
      </w:r>
      <w:r w:rsidRPr="00855B9F">
        <w:rPr>
          <w:lang w:eastAsia="zh-TW"/>
        </w:rPr>
        <w:t>8</w:t>
      </w:r>
      <w:r w:rsidRPr="00855B9F">
        <w:rPr>
          <w:lang w:eastAsia="zh-TW"/>
        </w:rPr>
        <w:t>個開發完成的商業港口，是非洲最深的集裝箱碼頭，被南非賦予配合工業發展區（</w:t>
      </w:r>
      <w:r w:rsidRPr="00855B9F">
        <w:rPr>
          <w:lang w:eastAsia="zh-TW"/>
        </w:rPr>
        <w:t>IDZs</w:t>
      </w:r>
      <w:r w:rsidRPr="00855B9F">
        <w:rPr>
          <w:lang w:eastAsia="zh-TW"/>
        </w:rPr>
        <w:t>）的戰略地位。</w:t>
      </w:r>
    </w:p>
    <w:p w:rsidR="00E9014A" w:rsidRPr="00855B9F" w:rsidRDefault="00DE21DB" w:rsidP="00FA035E">
      <w:pPr>
        <w:pStyle w:val="a7"/>
        <w:ind w:left="945" w:hanging="709"/>
        <w:rPr>
          <w:lang w:val="en-US"/>
        </w:rPr>
      </w:pPr>
      <w:r w:rsidRPr="00855B9F">
        <w:rPr>
          <w:lang w:val="en-US"/>
        </w:rPr>
        <w:t>（</w:t>
      </w:r>
      <w:r w:rsidRPr="00855B9F">
        <w:t>四</w:t>
      </w:r>
      <w:r w:rsidRPr="00855B9F">
        <w:rPr>
          <w:lang w:val="en-US"/>
        </w:rPr>
        <w:t>）</w:t>
      </w:r>
      <w:r w:rsidRPr="00855B9F">
        <w:t>航空機場</w:t>
      </w:r>
      <w:r w:rsidRPr="00855B9F">
        <w:rPr>
          <w:lang w:val="en-US"/>
        </w:rPr>
        <w:t>：</w:t>
      </w:r>
    </w:p>
    <w:p w:rsidR="00E9014A" w:rsidRPr="00855B9F" w:rsidRDefault="00DE21DB" w:rsidP="00727CC1">
      <w:pPr>
        <w:pStyle w:val="a8"/>
        <w:ind w:left="945" w:firstLine="472"/>
      </w:pPr>
      <w:r w:rsidRPr="00855B9F">
        <w:t>南非境</w:t>
      </w:r>
      <w:proofErr w:type="gramStart"/>
      <w:r w:rsidRPr="00855B9F">
        <w:t>內</w:t>
      </w:r>
      <w:proofErr w:type="gramEnd"/>
      <w:r w:rsidRPr="00855B9F">
        <w:t>有</w:t>
      </w:r>
      <w:r w:rsidRPr="00855B9F">
        <w:t>6</w:t>
      </w:r>
      <w:r w:rsidRPr="00855B9F">
        <w:t>座</w:t>
      </w:r>
      <w:proofErr w:type="gramStart"/>
      <w:r w:rsidRPr="00855B9F">
        <w:t>國</w:t>
      </w:r>
      <w:proofErr w:type="gramEnd"/>
      <w:r w:rsidRPr="00855B9F">
        <w:t>際機</w:t>
      </w:r>
      <w:proofErr w:type="gramStart"/>
      <w:r w:rsidRPr="00855B9F">
        <w:t>場</w:t>
      </w:r>
      <w:proofErr w:type="gramEnd"/>
      <w:r w:rsidRPr="00855B9F">
        <w:t>：約</w:t>
      </w:r>
      <w:proofErr w:type="gramStart"/>
      <w:r w:rsidRPr="00855B9F">
        <w:t>翰</w:t>
      </w:r>
      <w:proofErr w:type="gramEnd"/>
      <w:r w:rsidRPr="00855B9F">
        <w:t>尼斯堡（</w:t>
      </w:r>
      <w:r w:rsidRPr="00855B9F">
        <w:t>OR Tambo</w:t>
      </w:r>
      <w:r w:rsidRPr="00855B9F">
        <w:t>）、開普</w:t>
      </w:r>
      <w:proofErr w:type="gramStart"/>
      <w:r w:rsidRPr="00855B9F">
        <w:t>敦</w:t>
      </w:r>
      <w:proofErr w:type="gramEnd"/>
      <w:r w:rsidRPr="00855B9F">
        <w:t>（</w:t>
      </w:r>
      <w:r w:rsidRPr="00855B9F">
        <w:t>Cape Town</w:t>
      </w:r>
      <w:r w:rsidRPr="00855B9F">
        <w:t>）、德班（</w:t>
      </w:r>
      <w:r w:rsidRPr="00855B9F">
        <w:t xml:space="preserve">King </w:t>
      </w:r>
      <w:r w:rsidRPr="00855B9F">
        <w:rPr>
          <w:lang w:eastAsia="zh-TW"/>
        </w:rPr>
        <w:t>Shaka</w:t>
      </w:r>
      <w:r w:rsidRPr="00855B9F">
        <w:t>）、布魯芳登（</w:t>
      </w:r>
      <w:r w:rsidRPr="00855B9F">
        <w:t>Bloemfontein</w:t>
      </w:r>
      <w:r w:rsidRPr="00855B9F">
        <w:t>）、</w:t>
      </w:r>
      <w:r w:rsidR="00772513" w:rsidRPr="00855B9F">
        <w:t>伊莉莎白</w:t>
      </w:r>
      <w:r w:rsidRPr="00855B9F">
        <w:t>港（</w:t>
      </w:r>
      <w:r w:rsidRPr="00855B9F">
        <w:t>Port Elizabeth</w:t>
      </w:r>
      <w:r w:rsidRPr="00855B9F">
        <w:t>）、阿平頓（</w:t>
      </w:r>
      <w:r w:rsidRPr="00855B9F">
        <w:t>Upington</w:t>
      </w:r>
      <w:r w:rsidRPr="00855B9F">
        <w:t>）；及</w:t>
      </w:r>
      <w:r w:rsidRPr="00855B9F">
        <w:t>4</w:t>
      </w:r>
      <w:r w:rsidRPr="00855B9F">
        <w:t>座</w:t>
      </w:r>
      <w:proofErr w:type="gramStart"/>
      <w:r w:rsidRPr="00855B9F">
        <w:t>國內</w:t>
      </w:r>
      <w:proofErr w:type="gramEnd"/>
      <w:r w:rsidRPr="00855B9F">
        <w:t>線機</w:t>
      </w:r>
      <w:proofErr w:type="gramStart"/>
      <w:r w:rsidRPr="00855B9F">
        <w:t>場</w:t>
      </w:r>
      <w:proofErr w:type="gramEnd"/>
      <w:r w:rsidRPr="00855B9F">
        <w:t>：東倫</w:t>
      </w:r>
      <w:proofErr w:type="gramStart"/>
      <w:r w:rsidRPr="00855B9F">
        <w:t>敦</w:t>
      </w:r>
      <w:proofErr w:type="gramEnd"/>
      <w:r w:rsidRPr="00855B9F">
        <w:t>（</w:t>
      </w:r>
      <w:r w:rsidRPr="00855B9F">
        <w:t>East London</w:t>
      </w:r>
      <w:r w:rsidRPr="00855B9F">
        <w:t>）、</w:t>
      </w:r>
      <w:proofErr w:type="gramStart"/>
      <w:r w:rsidRPr="00855B9F">
        <w:t>喬</w:t>
      </w:r>
      <w:proofErr w:type="gramEnd"/>
      <w:r w:rsidRPr="00855B9F">
        <w:t>治（</w:t>
      </w:r>
      <w:r w:rsidRPr="00855B9F">
        <w:t>George</w:t>
      </w:r>
      <w:r w:rsidRPr="00855B9F">
        <w:t>）、金佰利（</w:t>
      </w:r>
      <w:r w:rsidRPr="00855B9F">
        <w:t>Kimberly</w:t>
      </w:r>
      <w:r w:rsidRPr="00855B9F">
        <w:t>）、彼萊斯堡（</w:t>
      </w:r>
      <w:r w:rsidRPr="00855B9F">
        <w:t>Pilansberg</w:t>
      </w:r>
      <w:r w:rsidRPr="00855B9F">
        <w:t>），其中「</w:t>
      </w:r>
      <w:proofErr w:type="gramStart"/>
      <w:r w:rsidRPr="00855B9F">
        <w:t>國</w:t>
      </w:r>
      <w:proofErr w:type="gramEnd"/>
      <w:r w:rsidRPr="00855B9F">
        <w:t>際機</w:t>
      </w:r>
      <w:proofErr w:type="gramStart"/>
      <w:r w:rsidRPr="00855B9F">
        <w:t>場</w:t>
      </w:r>
      <w:proofErr w:type="gramEnd"/>
      <w:r w:rsidRPr="00855B9F">
        <w:t>協</w:t>
      </w:r>
      <w:proofErr w:type="gramStart"/>
      <w:r w:rsidRPr="00855B9F">
        <w:t>會</w:t>
      </w:r>
      <w:proofErr w:type="gramEnd"/>
      <w:r w:rsidRPr="00855B9F">
        <w:t>」（</w:t>
      </w:r>
      <w:r w:rsidRPr="00855B9F">
        <w:t>The Airports Council International</w:t>
      </w:r>
      <w:r w:rsidRPr="00855B9F">
        <w:t>）評比開普</w:t>
      </w:r>
      <w:proofErr w:type="gramStart"/>
      <w:r w:rsidRPr="00855B9F">
        <w:t>敦</w:t>
      </w:r>
      <w:proofErr w:type="gramEnd"/>
      <w:r w:rsidRPr="00855B9F">
        <w:t>機</w:t>
      </w:r>
      <w:proofErr w:type="gramStart"/>
      <w:r w:rsidRPr="00855B9F">
        <w:t>場為</w:t>
      </w:r>
      <w:proofErr w:type="gramEnd"/>
      <w:r w:rsidRPr="00855B9F">
        <w:t>非洲最佳機</w:t>
      </w:r>
      <w:proofErr w:type="gramStart"/>
      <w:r w:rsidRPr="00855B9F">
        <w:t>場</w:t>
      </w:r>
      <w:proofErr w:type="gramEnd"/>
      <w:r w:rsidRPr="00855B9F">
        <w:t>，約堡</w:t>
      </w:r>
      <w:proofErr w:type="gramStart"/>
      <w:r w:rsidRPr="00855B9F">
        <w:t>國</w:t>
      </w:r>
      <w:proofErr w:type="gramEnd"/>
      <w:r w:rsidRPr="00855B9F">
        <w:t>際機</w:t>
      </w:r>
      <w:proofErr w:type="gramStart"/>
      <w:r w:rsidRPr="00855B9F">
        <w:t>場</w:t>
      </w:r>
      <w:proofErr w:type="gramEnd"/>
      <w:r w:rsidRPr="00855B9F">
        <w:t>評比</w:t>
      </w:r>
      <w:proofErr w:type="gramStart"/>
      <w:r w:rsidRPr="00855B9F">
        <w:t>為</w:t>
      </w:r>
      <w:proofErr w:type="gramEnd"/>
      <w:r w:rsidRPr="00855B9F">
        <w:t>第</w:t>
      </w:r>
      <w:r w:rsidRPr="00855B9F">
        <w:t>3</w:t>
      </w:r>
      <w:r w:rsidRPr="00855B9F">
        <w:t>佳機</w:t>
      </w:r>
      <w:proofErr w:type="gramStart"/>
      <w:r w:rsidRPr="00855B9F">
        <w:t>場</w:t>
      </w:r>
      <w:proofErr w:type="gramEnd"/>
      <w:r w:rsidRPr="00855B9F">
        <w:t>，也是非洲最繁忙機</w:t>
      </w:r>
      <w:proofErr w:type="gramStart"/>
      <w:r w:rsidRPr="00855B9F">
        <w:t>場</w:t>
      </w:r>
      <w:proofErr w:type="gramEnd"/>
      <w:r w:rsidRPr="00855B9F">
        <w:t>，德班</w:t>
      </w:r>
      <w:proofErr w:type="gramStart"/>
      <w:r w:rsidRPr="00855B9F">
        <w:t>國</w:t>
      </w:r>
      <w:proofErr w:type="gramEnd"/>
      <w:r w:rsidRPr="00855B9F">
        <w:t>際機</w:t>
      </w:r>
      <w:proofErr w:type="gramStart"/>
      <w:r w:rsidRPr="00855B9F">
        <w:t>場</w:t>
      </w:r>
      <w:proofErr w:type="gramEnd"/>
      <w:r w:rsidRPr="00855B9F">
        <w:t>（沙卡</w:t>
      </w:r>
      <w:proofErr w:type="gramStart"/>
      <w:r w:rsidRPr="00855B9F">
        <w:t>國</w:t>
      </w:r>
      <w:proofErr w:type="gramEnd"/>
      <w:r w:rsidRPr="00855B9F">
        <w:t>王</w:t>
      </w:r>
      <w:proofErr w:type="gramStart"/>
      <w:r w:rsidRPr="00855B9F">
        <w:t>國</w:t>
      </w:r>
      <w:proofErr w:type="gramEnd"/>
      <w:r w:rsidRPr="00855B9F">
        <w:t>際機</w:t>
      </w:r>
      <w:proofErr w:type="gramStart"/>
      <w:r w:rsidRPr="00855B9F">
        <w:t>場</w:t>
      </w:r>
      <w:proofErr w:type="gramEnd"/>
      <w:r w:rsidRPr="00855B9F">
        <w:t>）評比</w:t>
      </w:r>
      <w:proofErr w:type="gramStart"/>
      <w:r w:rsidRPr="00855B9F">
        <w:t>為</w:t>
      </w:r>
      <w:proofErr w:type="gramEnd"/>
      <w:r w:rsidRPr="00855B9F">
        <w:t>非洲第</w:t>
      </w:r>
      <w:r w:rsidRPr="00855B9F">
        <w:t>4</w:t>
      </w:r>
      <w:r w:rsidRPr="00855B9F">
        <w:t>佳機</w:t>
      </w:r>
      <w:proofErr w:type="gramStart"/>
      <w:r w:rsidRPr="00855B9F">
        <w:t>場</w:t>
      </w:r>
      <w:proofErr w:type="gramEnd"/>
      <w:r w:rsidRPr="00855B9F">
        <w:t>。機</w:t>
      </w:r>
      <w:proofErr w:type="gramStart"/>
      <w:r w:rsidRPr="00855B9F">
        <w:t>場</w:t>
      </w:r>
      <w:proofErr w:type="gramEnd"/>
      <w:r w:rsidRPr="00855B9F">
        <w:t>主要由</w:t>
      </w:r>
      <w:proofErr w:type="gramStart"/>
      <w:r w:rsidRPr="00855B9F">
        <w:t>國</w:t>
      </w:r>
      <w:proofErr w:type="gramEnd"/>
      <w:r w:rsidRPr="00855B9F">
        <w:t>營之南非機場公司（</w:t>
      </w:r>
      <w:r w:rsidRPr="00855B9F">
        <w:t>Airport Company South Africa</w:t>
      </w:r>
      <w:r w:rsidRPr="00855B9F">
        <w:t>，</w:t>
      </w:r>
      <w:r w:rsidRPr="00855B9F">
        <w:t>ACSA</w:t>
      </w:r>
      <w:r w:rsidRPr="00855B9F">
        <w:t>）負責統籌規劃，並維護運作。</w:t>
      </w:r>
    </w:p>
    <w:p w:rsidR="0059738A" w:rsidRPr="00855B9F" w:rsidRDefault="0059738A" w:rsidP="00727CC1">
      <w:pPr>
        <w:pStyle w:val="a8"/>
        <w:ind w:left="945" w:firstLine="472"/>
      </w:pPr>
    </w:p>
    <w:p w:rsidR="0059738A" w:rsidRPr="00855B9F" w:rsidRDefault="0059738A" w:rsidP="00727CC1">
      <w:pPr>
        <w:pStyle w:val="a8"/>
        <w:ind w:left="945" w:firstLine="472"/>
      </w:pPr>
    </w:p>
    <w:p w:rsidR="0059738A" w:rsidRPr="00855B9F" w:rsidRDefault="0059738A" w:rsidP="00727CC1">
      <w:pPr>
        <w:pStyle w:val="a8"/>
        <w:ind w:left="945" w:firstLine="472"/>
      </w:pPr>
      <w:r w:rsidRPr="00855B9F">
        <w:br w:type="page"/>
      </w:r>
    </w:p>
    <w:p w:rsidR="00E9014A" w:rsidRPr="00855B9F" w:rsidRDefault="00E9014A" w:rsidP="00FA035E">
      <w:pPr>
        <w:pStyle w:val="a8"/>
        <w:ind w:left="945" w:firstLine="472"/>
      </w:pPr>
    </w:p>
    <w:p w:rsidR="00567CA8" w:rsidRPr="00855B9F" w:rsidRDefault="00567CA8" w:rsidP="00FA035E">
      <w:pPr>
        <w:pStyle w:val="a8"/>
        <w:ind w:left="945" w:firstLine="472"/>
        <w:sectPr w:rsidR="00567CA8" w:rsidRPr="00855B9F" w:rsidSect="00FA035E">
          <w:headerReference w:type="even" r:id="rId44"/>
          <w:headerReference w:type="default" r:id="rId45"/>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14" w:name="_Toc42736004"/>
      <w:bookmarkStart w:id="15" w:name="_Toc74866615"/>
      <w:r w:rsidRPr="00855B9F">
        <w:t>第柒章　勞工</w:t>
      </w:r>
      <w:bookmarkEnd w:id="14"/>
      <w:bookmarkEnd w:id="15"/>
    </w:p>
    <w:p w:rsidR="00E9014A" w:rsidRPr="00855B9F" w:rsidRDefault="00DE21DB" w:rsidP="00FA035E">
      <w:pPr>
        <w:pStyle w:val="a4"/>
        <w:spacing w:before="257" w:after="257"/>
        <w:ind w:left="632" w:hanging="632"/>
      </w:pPr>
      <w:r w:rsidRPr="00855B9F">
        <w:t>一、勞工素質及結構</w:t>
      </w:r>
    </w:p>
    <w:p w:rsidR="00E9014A" w:rsidRPr="00855B9F" w:rsidRDefault="00DE21DB" w:rsidP="00FA035E">
      <w:pPr>
        <w:pStyle w:val="a7"/>
        <w:ind w:left="945" w:hanging="709"/>
      </w:pPr>
      <w:r w:rsidRPr="00855B9F">
        <w:t>（一）南非失業率高，多為低技術勞工，主要原因為過去種族隔離時期一般教育程度偏低，技術工人缺乏，往往需自國外引入。</w:t>
      </w:r>
    </w:p>
    <w:p w:rsidR="00E9014A" w:rsidRPr="00855B9F" w:rsidRDefault="00DE21DB" w:rsidP="00FA035E">
      <w:pPr>
        <w:pStyle w:val="a7"/>
        <w:ind w:left="945" w:hanging="709"/>
      </w:pPr>
      <w:r w:rsidRPr="00855B9F">
        <w:t>（二）南非人口</w:t>
      </w:r>
      <w:r w:rsidR="001823DD" w:rsidRPr="00855B9F">
        <w:rPr>
          <w:rFonts w:hint="eastAsia"/>
        </w:rPr>
        <w:t>5</w:t>
      </w:r>
      <w:r w:rsidR="001823DD" w:rsidRPr="00855B9F">
        <w:t>,</w:t>
      </w:r>
      <w:r w:rsidR="001823DD" w:rsidRPr="00855B9F">
        <w:rPr>
          <w:rFonts w:hint="eastAsia"/>
        </w:rPr>
        <w:t>930</w:t>
      </w:r>
      <w:r w:rsidRPr="00855B9F">
        <w:t>萬人，其中勞動人口達</w:t>
      </w:r>
      <w:r w:rsidRPr="00855B9F">
        <w:t>2,</w:t>
      </w:r>
      <w:r w:rsidRPr="00855B9F">
        <w:rPr>
          <w:rFonts w:eastAsia="新細明體"/>
        </w:rPr>
        <w:t>50</w:t>
      </w:r>
      <w:r w:rsidRPr="00855B9F">
        <w:t>0</w:t>
      </w:r>
      <w:r w:rsidRPr="00855B9F">
        <w:t>萬人。</w:t>
      </w:r>
    </w:p>
    <w:p w:rsidR="00E9014A" w:rsidRPr="00855B9F" w:rsidRDefault="00DE21DB" w:rsidP="00FA035E">
      <w:pPr>
        <w:pStyle w:val="a4"/>
        <w:spacing w:before="257" w:after="257"/>
        <w:ind w:left="632" w:hanging="632"/>
      </w:pPr>
      <w:r w:rsidRPr="00855B9F">
        <w:t>二、勞工法令</w:t>
      </w:r>
    </w:p>
    <w:p w:rsidR="00E9014A" w:rsidRPr="00855B9F" w:rsidRDefault="00DE21DB" w:rsidP="00FA035E">
      <w:pPr>
        <w:pStyle w:val="a7"/>
        <w:ind w:left="945" w:hanging="709"/>
      </w:pPr>
      <w:r w:rsidRPr="00855B9F">
        <w:t>（一）勞工關係法</w:t>
      </w:r>
    </w:p>
    <w:p w:rsidR="00E9014A" w:rsidRPr="00855B9F" w:rsidRDefault="00DE21DB" w:rsidP="00FA035E">
      <w:pPr>
        <w:pStyle w:val="a8"/>
        <w:ind w:left="945" w:firstLine="472"/>
        <w:rPr>
          <w:lang w:eastAsia="zh-TW"/>
        </w:rPr>
      </w:pPr>
      <w:r w:rsidRPr="00855B9F">
        <w:rPr>
          <w:lang w:val="zh-TW" w:eastAsia="zh-TW"/>
        </w:rPr>
        <w:t>於</w:t>
      </w:r>
      <w:r w:rsidRPr="00855B9F">
        <w:rPr>
          <w:lang w:val="zh-TW" w:eastAsia="zh-TW"/>
        </w:rPr>
        <w:t>1996</w:t>
      </w:r>
      <w:r w:rsidRPr="00855B9F">
        <w:rPr>
          <w:lang w:val="zh-TW" w:eastAsia="zh-TW"/>
        </w:rPr>
        <w:t>年</w:t>
      </w:r>
      <w:r w:rsidRPr="00855B9F">
        <w:rPr>
          <w:lang w:val="zh-TW" w:eastAsia="zh-TW"/>
        </w:rPr>
        <w:t>11</w:t>
      </w:r>
      <w:r w:rsidRPr="00855B9F">
        <w:rPr>
          <w:lang w:val="zh-TW" w:eastAsia="zh-TW"/>
        </w:rPr>
        <w:t>月</w:t>
      </w:r>
      <w:r w:rsidRPr="00855B9F">
        <w:rPr>
          <w:lang w:val="zh-TW" w:eastAsia="zh-TW"/>
        </w:rPr>
        <w:t>11</w:t>
      </w:r>
      <w:r w:rsidRPr="00855B9F">
        <w:rPr>
          <w:lang w:val="zh-TW" w:eastAsia="zh-TW"/>
        </w:rPr>
        <w:t>日實施，規定勞工有成立工會、罷工、集體議價之權利；依法成立勞工法庭及調解暨仲裁委員會，以解決勞資糾紛，並訂定最低工資。</w:t>
      </w:r>
    </w:p>
    <w:p w:rsidR="00E9014A" w:rsidRPr="00855B9F" w:rsidRDefault="00DE21DB" w:rsidP="00FA035E">
      <w:pPr>
        <w:pStyle w:val="a7"/>
        <w:ind w:left="945" w:hanging="709"/>
      </w:pPr>
      <w:r w:rsidRPr="00855B9F">
        <w:t>（二）基本僱用條件法</w:t>
      </w:r>
    </w:p>
    <w:p w:rsidR="00E9014A" w:rsidRPr="00855B9F" w:rsidRDefault="00DE21DB" w:rsidP="00FA035E">
      <w:pPr>
        <w:pStyle w:val="a8"/>
        <w:ind w:left="945" w:firstLine="472"/>
        <w:rPr>
          <w:lang w:eastAsia="zh-TW"/>
        </w:rPr>
      </w:pPr>
      <w:r w:rsidRPr="00855B9F">
        <w:rPr>
          <w:lang w:val="zh-TW" w:eastAsia="zh-TW"/>
        </w:rPr>
        <w:t>於</w:t>
      </w:r>
      <w:r w:rsidRPr="00855B9F">
        <w:rPr>
          <w:lang w:val="zh-TW" w:eastAsia="zh-TW"/>
        </w:rPr>
        <w:t>1998</w:t>
      </w:r>
      <w:r w:rsidRPr="00855B9F">
        <w:rPr>
          <w:lang w:val="zh-TW" w:eastAsia="zh-TW"/>
        </w:rPr>
        <w:t>年</w:t>
      </w:r>
      <w:r w:rsidRPr="00855B9F">
        <w:rPr>
          <w:lang w:val="zh-TW" w:eastAsia="zh-TW"/>
        </w:rPr>
        <w:t>12</w:t>
      </w:r>
      <w:r w:rsidRPr="00855B9F">
        <w:rPr>
          <w:lang w:val="zh-TW" w:eastAsia="zh-TW"/>
        </w:rPr>
        <w:t>月實施，規範勞工之基本權利與義務。</w:t>
      </w:r>
    </w:p>
    <w:p w:rsidR="00E9014A" w:rsidRPr="00855B9F" w:rsidRDefault="00DE21DB" w:rsidP="00FA035E">
      <w:pPr>
        <w:pStyle w:val="a7"/>
        <w:ind w:left="945" w:hanging="709"/>
      </w:pPr>
      <w:r w:rsidRPr="00855B9F">
        <w:t>（三）平等僱用法</w:t>
      </w:r>
    </w:p>
    <w:p w:rsidR="00E9014A" w:rsidRPr="00855B9F" w:rsidRDefault="00DE21DB" w:rsidP="00FA035E">
      <w:pPr>
        <w:pStyle w:val="a8"/>
        <w:ind w:left="945" w:firstLine="472"/>
        <w:rPr>
          <w:lang w:eastAsia="zh-TW"/>
        </w:rPr>
      </w:pPr>
      <w:r w:rsidRPr="00855B9F">
        <w:rPr>
          <w:lang w:val="zh-TW" w:eastAsia="zh-TW"/>
        </w:rPr>
        <w:t>於</w:t>
      </w:r>
      <w:r w:rsidRPr="00855B9F">
        <w:rPr>
          <w:lang w:val="zh-TW" w:eastAsia="zh-TW"/>
        </w:rPr>
        <w:t>1999</w:t>
      </w:r>
      <w:r w:rsidRPr="00855B9F">
        <w:rPr>
          <w:lang w:val="zh-TW" w:eastAsia="zh-TW"/>
        </w:rPr>
        <w:t>年</w:t>
      </w:r>
      <w:r w:rsidRPr="00855B9F">
        <w:rPr>
          <w:lang w:val="zh-TW" w:eastAsia="zh-TW"/>
        </w:rPr>
        <w:t>12</w:t>
      </w:r>
      <w:r w:rsidRPr="00855B9F">
        <w:rPr>
          <w:lang w:val="zh-TW" w:eastAsia="zh-TW"/>
        </w:rPr>
        <w:t>月起實施，規定中大型企業須提供肯定行動計畫，以保障黑人、女性及殘障人士之就業機會。</w:t>
      </w:r>
    </w:p>
    <w:p w:rsidR="00E9014A" w:rsidRPr="00855B9F" w:rsidRDefault="00DE21DB" w:rsidP="00FA035E">
      <w:pPr>
        <w:pStyle w:val="a7"/>
        <w:ind w:left="945" w:hanging="709"/>
      </w:pPr>
      <w:r w:rsidRPr="00855B9F">
        <w:t>（四）技能發展法</w:t>
      </w:r>
    </w:p>
    <w:p w:rsidR="00E9014A" w:rsidRPr="00855B9F" w:rsidRDefault="00DE21DB" w:rsidP="00FA035E">
      <w:pPr>
        <w:pStyle w:val="a8"/>
        <w:ind w:left="945" w:firstLine="472"/>
        <w:rPr>
          <w:lang w:eastAsia="zh-TW"/>
        </w:rPr>
      </w:pPr>
      <w:r w:rsidRPr="00855B9F">
        <w:rPr>
          <w:lang w:val="zh-TW" w:eastAsia="zh-TW"/>
        </w:rPr>
        <w:t>2000</w:t>
      </w:r>
      <w:r w:rsidRPr="00855B9F">
        <w:rPr>
          <w:lang w:val="zh-TW" w:eastAsia="zh-TW"/>
        </w:rPr>
        <w:t>年</w:t>
      </w:r>
      <w:r w:rsidRPr="00855B9F">
        <w:rPr>
          <w:lang w:val="zh-TW" w:eastAsia="zh-TW"/>
        </w:rPr>
        <w:t>4</w:t>
      </w:r>
      <w:r w:rsidRPr="00855B9F">
        <w:rPr>
          <w:lang w:val="zh-TW" w:eastAsia="zh-TW"/>
        </w:rPr>
        <w:t>月開始實施，課徵企業員工薪資總額之</w:t>
      </w:r>
      <w:r w:rsidRPr="00855B9F">
        <w:rPr>
          <w:lang w:val="zh-TW" w:eastAsia="zh-TW"/>
        </w:rPr>
        <w:t>1%</w:t>
      </w:r>
      <w:r w:rsidRPr="00855B9F">
        <w:rPr>
          <w:lang w:val="zh-TW" w:eastAsia="zh-TW"/>
        </w:rPr>
        <w:t>，作為勞工訓練經費。</w:t>
      </w:r>
    </w:p>
    <w:p w:rsidR="00567CA8" w:rsidRPr="00855B9F" w:rsidRDefault="00567CA8">
      <w:pPr>
        <w:widowControl/>
        <w:overflowPunct/>
        <w:autoSpaceDE/>
        <w:autoSpaceDN/>
        <w:ind w:firstLineChars="0" w:firstLine="0"/>
        <w:jc w:val="left"/>
        <w:textAlignment w:val="auto"/>
        <w:rPr>
          <w:szCs w:val="20"/>
          <w:lang w:val="zh-TW" w:eastAsia="zh-TW"/>
        </w:rPr>
      </w:pPr>
      <w:r w:rsidRPr="00855B9F">
        <w:rPr>
          <w:lang w:eastAsia="zh-TW"/>
        </w:rPr>
        <w:br w:type="page"/>
      </w:r>
    </w:p>
    <w:p w:rsidR="00E9014A" w:rsidRPr="00855B9F" w:rsidRDefault="00DE21DB" w:rsidP="00FA035E">
      <w:pPr>
        <w:pStyle w:val="a7"/>
        <w:ind w:left="945" w:hanging="709"/>
      </w:pPr>
      <w:r w:rsidRPr="00855B9F">
        <w:t>（五）工資、工時</w:t>
      </w:r>
    </w:p>
    <w:p w:rsidR="00E9014A" w:rsidRPr="00855B9F" w:rsidRDefault="00DE21DB" w:rsidP="00647A4F">
      <w:pPr>
        <w:pStyle w:val="a9"/>
        <w:ind w:left="1417" w:hanging="472"/>
        <w:rPr>
          <w:lang w:eastAsia="zh-TW"/>
        </w:rPr>
      </w:pPr>
      <w:r w:rsidRPr="00855B9F">
        <w:rPr>
          <w:lang w:eastAsia="zh-TW"/>
        </w:rPr>
        <w:t>１、勞工關係法（</w:t>
      </w:r>
      <w:r w:rsidRPr="00855B9F">
        <w:rPr>
          <w:lang w:eastAsia="zh-TW"/>
        </w:rPr>
        <w:t>Labour Relations Act</w:t>
      </w:r>
      <w:r w:rsidRPr="00855B9F">
        <w:rPr>
          <w:lang w:eastAsia="zh-TW"/>
        </w:rPr>
        <w:t>）規定，各產業工會可與雇主進行集體談判，以決定其最低工資，故各行業之最低工資並不一致。南非</w:t>
      </w:r>
      <w:proofErr w:type="gramStart"/>
      <w:r w:rsidRPr="00855B9F">
        <w:rPr>
          <w:lang w:eastAsia="zh-TW"/>
        </w:rPr>
        <w:t>勞工部亦根據</w:t>
      </w:r>
      <w:proofErr w:type="gramEnd"/>
      <w:r w:rsidRPr="00855B9F">
        <w:rPr>
          <w:lang w:eastAsia="zh-TW"/>
        </w:rPr>
        <w:t>各地方經濟發展之情形來制定基本工資，一般而言，大都市地區因生活費用較高，基本工資亦較高，</w:t>
      </w:r>
      <w:proofErr w:type="gramStart"/>
      <w:r w:rsidRPr="00855B9F">
        <w:rPr>
          <w:lang w:eastAsia="zh-TW"/>
        </w:rPr>
        <w:t>約較非都市</w:t>
      </w:r>
      <w:proofErr w:type="gramEnd"/>
      <w:r w:rsidRPr="00855B9F">
        <w:rPr>
          <w:lang w:eastAsia="zh-TW"/>
        </w:rPr>
        <w:t>地區高約</w:t>
      </w:r>
      <w:r w:rsidRPr="00855B9F">
        <w:rPr>
          <w:lang w:eastAsia="zh-TW"/>
        </w:rPr>
        <w:t>10</w:t>
      </w:r>
      <w:r w:rsidRPr="00855B9F">
        <w:rPr>
          <w:lang w:eastAsia="zh-TW"/>
        </w:rPr>
        <w:t>至</w:t>
      </w:r>
      <w:r w:rsidRPr="00855B9F">
        <w:rPr>
          <w:lang w:eastAsia="zh-TW"/>
        </w:rPr>
        <w:t>15%</w:t>
      </w:r>
      <w:r w:rsidRPr="00855B9F">
        <w:rPr>
          <w:lang w:eastAsia="zh-TW"/>
        </w:rPr>
        <w:t>。</w:t>
      </w:r>
      <w:r w:rsidRPr="00855B9F">
        <w:rPr>
          <w:lang w:eastAsia="zh-TW"/>
        </w:rPr>
        <w:t xml:space="preserve"> </w:t>
      </w:r>
    </w:p>
    <w:p w:rsidR="00E9014A" w:rsidRPr="00855B9F" w:rsidRDefault="00DE21DB" w:rsidP="00647A4F">
      <w:pPr>
        <w:pStyle w:val="a9"/>
        <w:ind w:left="1417" w:hanging="472"/>
      </w:pPr>
      <w:r w:rsidRPr="00855B9F">
        <w:t>２、基本僱用條件法（</w:t>
      </w:r>
      <w:r w:rsidRPr="00855B9F">
        <w:t>Basic Conditions of Emploment Act</w:t>
      </w:r>
      <w:r w:rsidRPr="00855B9F">
        <w:t>）規定，勞工每週工作</w:t>
      </w:r>
      <w:r w:rsidRPr="00855B9F">
        <w:t>45</w:t>
      </w:r>
      <w:r w:rsidRPr="00855B9F">
        <w:t>小時，逾時加班最低工資等。勞工法規定，工人有醫療保險等基本福利，工人工作時意外受傷，雇主必須負擔其醫療費用及薪資損失之補償。</w:t>
      </w:r>
    </w:p>
    <w:p w:rsidR="00E9014A" w:rsidRPr="00855B9F" w:rsidRDefault="00DE21DB" w:rsidP="00647A4F">
      <w:pPr>
        <w:pStyle w:val="a9"/>
        <w:ind w:left="1417" w:hanging="472"/>
        <w:rPr>
          <w:lang w:eastAsia="zh-TW"/>
        </w:rPr>
      </w:pPr>
      <w:r w:rsidRPr="00855B9F">
        <w:t>３、南非「經濟發展及勞動委員會」（</w:t>
      </w:r>
      <w:r w:rsidRPr="00855B9F">
        <w:t>National Economic Development and Labor Council, Nedlac</w:t>
      </w:r>
      <w:r w:rsidRPr="00855B9F">
        <w:t>）已於</w:t>
      </w:r>
      <w:r w:rsidRPr="00855B9F">
        <w:t>2015</w:t>
      </w:r>
      <w:r w:rsidRPr="00855B9F">
        <w:t>年建立全國最低工資議題進行</w:t>
      </w:r>
      <w:r w:rsidRPr="00855B9F">
        <w:rPr>
          <w:lang w:eastAsia="zh-TW"/>
        </w:rPr>
        <w:t>諮</w:t>
      </w:r>
      <w:r w:rsidRPr="00855B9F">
        <w:t>商</w:t>
      </w:r>
      <w:r w:rsidRPr="00855B9F">
        <w:rPr>
          <w:rFonts w:ascii="Arial Unicode MS" w:eastAsia="Arial Unicode MS" w:hAnsi="Arial Unicode MS" w:cs="Arial Unicode MS"/>
          <w:lang w:eastAsia="zh-TW"/>
        </w:rPr>
        <w:t>，</w:t>
      </w:r>
      <w:r w:rsidRPr="00855B9F">
        <w:rPr>
          <w:lang w:eastAsia="zh-TW"/>
        </w:rPr>
        <w:t>將依據其所屬之不同產業別制定最低工資，包括計程車產業每小時最低工資</w:t>
      </w:r>
      <w:r w:rsidRPr="00855B9F">
        <w:rPr>
          <w:lang w:eastAsia="zh-TW"/>
        </w:rPr>
        <w:t>10.78</w:t>
      </w:r>
      <w:r w:rsidRPr="00855B9F">
        <w:rPr>
          <w:lang w:eastAsia="zh-TW"/>
        </w:rPr>
        <w:t>南非幣、私人保全產業</w:t>
      </w:r>
      <w:r w:rsidRPr="00855B9F">
        <w:rPr>
          <w:lang w:eastAsia="zh-TW"/>
        </w:rPr>
        <w:t>12.88</w:t>
      </w:r>
      <w:r w:rsidRPr="00855B9F">
        <w:rPr>
          <w:lang w:eastAsia="zh-TW"/>
        </w:rPr>
        <w:t>南非幣、餐飲住宿業</w:t>
      </w:r>
      <w:r w:rsidRPr="00855B9F">
        <w:rPr>
          <w:lang w:eastAsia="zh-TW"/>
        </w:rPr>
        <w:t>14.15</w:t>
      </w:r>
      <w:r w:rsidRPr="00855B9F">
        <w:rPr>
          <w:lang w:eastAsia="zh-TW"/>
        </w:rPr>
        <w:t>南非幣，以及農林產業</w:t>
      </w:r>
      <w:r w:rsidRPr="00855B9F">
        <w:rPr>
          <w:lang w:eastAsia="zh-TW"/>
        </w:rPr>
        <w:t>14.25</w:t>
      </w:r>
      <w:r w:rsidRPr="00855B9F">
        <w:rPr>
          <w:lang w:eastAsia="zh-TW"/>
        </w:rPr>
        <w:t>南非幣。對於無法依照規定給付最低之企業，政府將提供該等企業最長得申請</w:t>
      </w:r>
      <w:r w:rsidRPr="00855B9F">
        <w:rPr>
          <w:lang w:eastAsia="zh-TW"/>
        </w:rPr>
        <w:t>12</w:t>
      </w:r>
      <w:r w:rsidRPr="00855B9F">
        <w:rPr>
          <w:lang w:eastAsia="zh-TW"/>
        </w:rPr>
        <w:t>個月免除適用該規定，以避免企業發生裁員或關廠。</w:t>
      </w:r>
      <w:proofErr w:type="gramStart"/>
      <w:r w:rsidRPr="00855B9F">
        <w:rPr>
          <w:lang w:eastAsia="zh-TW"/>
        </w:rPr>
        <w:t>此外，</w:t>
      </w:r>
      <w:proofErr w:type="gramEnd"/>
      <w:r w:rsidRPr="00855B9F">
        <w:rPr>
          <w:lang w:eastAsia="zh-TW"/>
        </w:rPr>
        <w:t>政府將依據不同產業別制定就業租稅獎勵，設立全國最低工資委員會，每年提出修正全國最低工資，及檢討實施最低工資制度之效果等。該委員會將由</w:t>
      </w:r>
      <w:r w:rsidRPr="00855B9F">
        <w:rPr>
          <w:lang w:eastAsia="zh-TW"/>
        </w:rPr>
        <w:t>3</w:t>
      </w:r>
      <w:r w:rsidRPr="00855B9F">
        <w:rPr>
          <w:lang w:eastAsia="zh-TW"/>
        </w:rPr>
        <w:t>位來自企業、勞工及社區之代表，以及</w:t>
      </w:r>
      <w:r w:rsidRPr="00855B9F">
        <w:rPr>
          <w:lang w:eastAsia="zh-TW"/>
        </w:rPr>
        <w:t>4</w:t>
      </w:r>
      <w:r w:rsidRPr="00855B9F">
        <w:rPr>
          <w:lang w:eastAsia="zh-TW"/>
        </w:rPr>
        <w:t>位獨立專家所組成。依據南非「全國最低工資法」（</w:t>
      </w:r>
      <w:r w:rsidRPr="00855B9F">
        <w:rPr>
          <w:lang w:eastAsia="zh-TW"/>
        </w:rPr>
        <w:t>National Minimum Wage Act</w:t>
      </w:r>
      <w:r w:rsidRPr="00855B9F">
        <w:rPr>
          <w:lang w:eastAsia="zh-TW"/>
        </w:rPr>
        <w:t>），南非自</w:t>
      </w:r>
      <w:r w:rsidRPr="00855B9F">
        <w:rPr>
          <w:lang w:eastAsia="zh-TW"/>
        </w:rPr>
        <w:t>20</w:t>
      </w:r>
      <w:r w:rsidRPr="00855B9F">
        <w:rPr>
          <w:rFonts w:eastAsia="新細明體"/>
          <w:lang w:eastAsia="zh-TW"/>
        </w:rPr>
        <w:t>20</w:t>
      </w:r>
      <w:r w:rsidRPr="00855B9F">
        <w:rPr>
          <w:lang w:eastAsia="zh-TW"/>
        </w:rPr>
        <w:t>年</w:t>
      </w:r>
      <w:r w:rsidRPr="00855B9F">
        <w:rPr>
          <w:rFonts w:eastAsia="新細明體"/>
          <w:lang w:eastAsia="zh-TW"/>
        </w:rPr>
        <w:t>3</w:t>
      </w:r>
      <w:r w:rsidRPr="00855B9F">
        <w:rPr>
          <w:lang w:eastAsia="zh-TW"/>
        </w:rPr>
        <w:t>月</w:t>
      </w:r>
      <w:r w:rsidRPr="00855B9F">
        <w:rPr>
          <w:lang w:eastAsia="zh-TW"/>
        </w:rPr>
        <w:t>1</w:t>
      </w:r>
      <w:r w:rsidRPr="00855B9F">
        <w:rPr>
          <w:lang w:eastAsia="zh-TW"/>
        </w:rPr>
        <w:t>日開始實施全國最低工資，</w:t>
      </w:r>
      <w:r w:rsidR="00630BE9" w:rsidRPr="00855B9F">
        <w:rPr>
          <w:rFonts w:hint="eastAsia"/>
          <w:lang w:eastAsia="zh-TW"/>
        </w:rPr>
        <w:t>2023</w:t>
      </w:r>
      <w:r w:rsidR="00630BE9" w:rsidRPr="00855B9F">
        <w:rPr>
          <w:rFonts w:hint="eastAsia"/>
          <w:lang w:eastAsia="zh-TW"/>
        </w:rPr>
        <w:t>年</w:t>
      </w:r>
      <w:r w:rsidR="00630BE9" w:rsidRPr="00855B9F">
        <w:rPr>
          <w:rFonts w:hint="eastAsia"/>
          <w:lang w:eastAsia="zh-TW"/>
        </w:rPr>
        <w:t>3</w:t>
      </w:r>
      <w:r w:rsidR="00630BE9" w:rsidRPr="00855B9F">
        <w:rPr>
          <w:rFonts w:hint="eastAsia"/>
          <w:lang w:eastAsia="zh-TW"/>
        </w:rPr>
        <w:t>月起</w:t>
      </w:r>
      <w:r w:rsidRPr="00855B9F">
        <w:rPr>
          <w:lang w:eastAsia="zh-TW"/>
        </w:rPr>
        <w:t>雇主不得支付合格員工低於最低時薪</w:t>
      </w:r>
      <w:r w:rsidR="00630BE9" w:rsidRPr="00855B9F">
        <w:rPr>
          <w:rFonts w:hint="eastAsia"/>
          <w:lang w:eastAsia="zh-TW"/>
        </w:rPr>
        <w:t>25.42</w:t>
      </w:r>
      <w:r w:rsidRPr="00855B9F">
        <w:rPr>
          <w:lang w:eastAsia="zh-TW"/>
        </w:rPr>
        <w:t>南非幣。</w:t>
      </w:r>
    </w:p>
    <w:p w:rsidR="00BE215B" w:rsidRPr="00855B9F" w:rsidRDefault="00BE215B" w:rsidP="00647A4F">
      <w:pPr>
        <w:pStyle w:val="a9"/>
        <w:ind w:left="1417" w:hanging="472"/>
      </w:pPr>
    </w:p>
    <w:p w:rsidR="00E9014A" w:rsidRPr="00855B9F" w:rsidRDefault="00E9014A" w:rsidP="00647A4F">
      <w:pPr>
        <w:pStyle w:val="a9"/>
        <w:ind w:left="1417" w:hanging="472"/>
        <w:rPr>
          <w:lang w:eastAsia="zh-TW"/>
        </w:rPr>
        <w:sectPr w:rsidR="00E9014A" w:rsidRPr="00855B9F" w:rsidSect="00FA035E">
          <w:headerReference w:type="even" r:id="rId46"/>
          <w:headerReference w:type="default" r:id="rId47"/>
          <w:pgSz w:w="11906" w:h="16838" w:code="9"/>
          <w:pgMar w:top="2268" w:right="1701" w:bottom="1701" w:left="1701" w:header="1134" w:footer="851" w:gutter="0"/>
          <w:cols w:space="720"/>
          <w:docGrid w:type="linesAndChars" w:linePitch="514" w:charSpace="-774"/>
        </w:sectPr>
      </w:pPr>
    </w:p>
    <w:p w:rsidR="00E9014A" w:rsidRPr="00855B9F" w:rsidRDefault="00DE21DB" w:rsidP="001A4F41">
      <w:pPr>
        <w:pStyle w:val="a3"/>
        <w:ind w:firstLineChars="0" w:firstLine="0"/>
      </w:pPr>
      <w:bookmarkStart w:id="16" w:name="_Toc42736005"/>
      <w:bookmarkStart w:id="17" w:name="_Toc74866616"/>
      <w:r w:rsidRPr="00855B9F">
        <w:t>第捌章　簽證、居留及移民</w:t>
      </w:r>
      <w:bookmarkEnd w:id="16"/>
      <w:bookmarkEnd w:id="17"/>
    </w:p>
    <w:p w:rsidR="00E9014A" w:rsidRPr="00855B9F" w:rsidRDefault="00DE21DB" w:rsidP="00FA035E">
      <w:pPr>
        <w:pStyle w:val="a4"/>
        <w:spacing w:before="257" w:after="257"/>
        <w:ind w:left="632" w:hanging="632"/>
      </w:pPr>
      <w:r w:rsidRPr="00855B9F">
        <w:t>一、居留權之取得及移民相關規定及手續</w:t>
      </w:r>
    </w:p>
    <w:p w:rsidR="00E9014A" w:rsidRPr="00855B9F" w:rsidRDefault="00DE21DB" w:rsidP="00FA035E">
      <w:pPr>
        <w:pStyle w:val="a7"/>
        <w:ind w:left="945" w:hanging="709"/>
      </w:pPr>
      <w:proofErr w:type="gramStart"/>
      <w:r w:rsidRPr="00855B9F">
        <w:t>臺</w:t>
      </w:r>
      <w:proofErr w:type="gramEnd"/>
      <w:r w:rsidRPr="00855B9F">
        <w:t>商大部分係以投資移民方式取得居留權。方式如下：</w:t>
      </w:r>
    </w:p>
    <w:p w:rsidR="00E9014A" w:rsidRPr="00855B9F" w:rsidRDefault="00DE21DB" w:rsidP="00FA035E">
      <w:pPr>
        <w:pStyle w:val="a7"/>
        <w:ind w:left="945" w:hanging="709"/>
      </w:pPr>
      <w:r w:rsidRPr="00855B9F">
        <w:t>（一）匯入款項於南非購置不動產或於銀行定存。</w:t>
      </w:r>
    </w:p>
    <w:p w:rsidR="00E9014A" w:rsidRPr="00855B9F" w:rsidRDefault="00DE21DB" w:rsidP="00FA035E">
      <w:pPr>
        <w:pStyle w:val="a7"/>
        <w:ind w:left="945" w:hanging="709"/>
      </w:pPr>
      <w:r w:rsidRPr="00855B9F">
        <w:t>（二）將前述財力證明連同個人資料（良民證明及體檢表）委請此間律師事務所向移民局申請。</w:t>
      </w:r>
    </w:p>
    <w:p w:rsidR="00E9014A" w:rsidRPr="00855B9F" w:rsidRDefault="00DE21DB" w:rsidP="00FA035E">
      <w:pPr>
        <w:pStyle w:val="a7"/>
        <w:ind w:left="945" w:hanging="709"/>
      </w:pPr>
      <w:r w:rsidRPr="00855B9F">
        <w:t>（三）居留證取得後再於南非居住滿五年以上即可向移民局申請成為公民，惟申請時需先接受現場訪談。</w:t>
      </w:r>
    </w:p>
    <w:p w:rsidR="00E9014A" w:rsidRPr="00855B9F" w:rsidRDefault="00DE21DB">
      <w:pPr>
        <w:ind w:firstLine="472"/>
        <w:rPr>
          <w:lang w:eastAsia="zh-TW"/>
        </w:rPr>
      </w:pPr>
      <w:r w:rsidRPr="00855B9F">
        <w:rPr>
          <w:lang w:eastAsia="zh-TW"/>
        </w:rPr>
        <w:t>南非新移民法規於</w:t>
      </w:r>
      <w:r w:rsidRPr="00855B9F">
        <w:rPr>
          <w:lang w:eastAsia="zh-TW"/>
        </w:rPr>
        <w:t>2014</w:t>
      </w:r>
      <w:r w:rsidRPr="00855B9F">
        <w:rPr>
          <w:lang w:eastAsia="zh-TW"/>
        </w:rPr>
        <w:t>年</w:t>
      </w:r>
      <w:r w:rsidRPr="00855B9F">
        <w:rPr>
          <w:lang w:eastAsia="zh-TW"/>
        </w:rPr>
        <w:t>5</w:t>
      </w:r>
      <w:r w:rsidRPr="00855B9F">
        <w:rPr>
          <w:lang w:eastAsia="zh-TW"/>
        </w:rPr>
        <w:t>月</w:t>
      </w:r>
      <w:r w:rsidRPr="00855B9F">
        <w:rPr>
          <w:lang w:eastAsia="zh-TW"/>
        </w:rPr>
        <w:t>26</w:t>
      </w:r>
      <w:r w:rsidRPr="00855B9F">
        <w:rPr>
          <w:lang w:eastAsia="zh-TW"/>
        </w:rPr>
        <w:t>日正式生效實施，外國人申請簽證需加以注意相關規定</w:t>
      </w:r>
      <w:r w:rsidRPr="00855B9F">
        <w:rPr>
          <w:rFonts w:ascii="Arial Unicode MS" w:eastAsia="Arial Unicode MS" w:hAnsi="Arial Unicode MS" w:cs="Arial Unicode MS"/>
          <w:lang w:eastAsia="zh-TW"/>
        </w:rPr>
        <w:t>。</w:t>
      </w:r>
      <w:r w:rsidRPr="00855B9F">
        <w:rPr>
          <w:lang w:eastAsia="zh-TW"/>
        </w:rPr>
        <w:t>主要係針對赴南非工作、就學、經商及探親等人士之規定進行修正，修正要點包括：</w:t>
      </w:r>
    </w:p>
    <w:p w:rsidR="00E9014A" w:rsidRPr="00855B9F" w:rsidRDefault="00DE21DB" w:rsidP="00FA035E">
      <w:pPr>
        <w:pStyle w:val="a7"/>
        <w:ind w:left="945" w:hanging="709"/>
      </w:pPr>
      <w:r w:rsidRPr="00855B9F">
        <w:rPr>
          <w:lang w:val="en-US"/>
        </w:rPr>
        <w:t>（</w:t>
      </w:r>
      <w:r w:rsidRPr="00855B9F">
        <w:t>一</w:t>
      </w:r>
      <w:r w:rsidRPr="00855B9F">
        <w:rPr>
          <w:lang w:val="en-US"/>
        </w:rPr>
        <w:t>）</w:t>
      </w:r>
      <w:r w:rsidRPr="00855B9F">
        <w:t>除了永久居留准證</w:t>
      </w:r>
      <w:r w:rsidRPr="00855B9F">
        <w:rPr>
          <w:lang w:val="en-US"/>
        </w:rPr>
        <w:t>（</w:t>
      </w:r>
      <w:r w:rsidRPr="00855B9F">
        <w:rPr>
          <w:lang w:val="en-US"/>
        </w:rPr>
        <w:t>permanent residence permit</w:t>
      </w:r>
      <w:r w:rsidRPr="00855B9F">
        <w:rPr>
          <w:lang w:val="en-US"/>
        </w:rPr>
        <w:t>）</w:t>
      </w:r>
      <w:r w:rsidRPr="00855B9F">
        <w:t>外</w:t>
      </w:r>
      <w:r w:rsidRPr="00855B9F">
        <w:rPr>
          <w:lang w:val="en-US"/>
        </w:rPr>
        <w:t>，</w:t>
      </w:r>
      <w:r w:rsidRPr="00855B9F">
        <w:t>新法規使用簽證</w:t>
      </w:r>
      <w:r w:rsidRPr="00855B9F">
        <w:rPr>
          <w:lang w:val="en-US"/>
        </w:rPr>
        <w:t>（</w:t>
      </w:r>
      <w:r w:rsidRPr="00855B9F">
        <w:rPr>
          <w:lang w:val="en-US"/>
        </w:rPr>
        <w:t>visa</w:t>
      </w:r>
      <w:r w:rsidRPr="00855B9F">
        <w:rPr>
          <w:lang w:val="en-US"/>
        </w:rPr>
        <w:t>）</w:t>
      </w:r>
      <w:r w:rsidRPr="00855B9F">
        <w:t>代替准證</w:t>
      </w:r>
      <w:r w:rsidRPr="00855B9F">
        <w:rPr>
          <w:lang w:val="en-US"/>
        </w:rPr>
        <w:t>（</w:t>
      </w:r>
      <w:r w:rsidRPr="00855B9F">
        <w:rPr>
          <w:lang w:val="en-US"/>
        </w:rPr>
        <w:t>permit</w:t>
      </w:r>
      <w:r w:rsidRPr="00855B9F">
        <w:rPr>
          <w:lang w:val="en-US"/>
        </w:rPr>
        <w:t>），</w:t>
      </w:r>
      <w:r w:rsidRPr="00855B9F">
        <w:t>例如</w:t>
      </w:r>
      <w:r w:rsidRPr="00855B9F">
        <w:rPr>
          <w:lang w:val="en-US"/>
        </w:rPr>
        <w:t>：</w:t>
      </w:r>
      <w:r w:rsidRPr="00855B9F">
        <w:t>訪問准證改稱為訪問簽證</w:t>
      </w:r>
      <w:r w:rsidRPr="00855B9F">
        <w:rPr>
          <w:lang w:val="en-US"/>
        </w:rPr>
        <w:t>，</w:t>
      </w:r>
      <w:r w:rsidRPr="00855B9F">
        <w:t>觀光准證改稱為觀光簽證</w:t>
      </w:r>
      <w:r w:rsidRPr="00855B9F">
        <w:rPr>
          <w:lang w:val="en-US"/>
        </w:rPr>
        <w:t>，</w:t>
      </w:r>
      <w:r w:rsidRPr="00855B9F">
        <w:t>以及工作准證改稱為工作簽證。因此，在新法規下，短期簽證及長期居留准證有明顯之區分。</w:t>
      </w:r>
    </w:p>
    <w:p w:rsidR="00E9014A" w:rsidRPr="00855B9F" w:rsidRDefault="00DE21DB" w:rsidP="00FA035E">
      <w:pPr>
        <w:pStyle w:val="a7"/>
        <w:ind w:left="945" w:hanging="709"/>
      </w:pPr>
      <w:r w:rsidRPr="00855B9F">
        <w:t>（二）新法規要求每</w:t>
      </w:r>
      <w:proofErr w:type="gramStart"/>
      <w:r w:rsidRPr="00855B9F">
        <w:t>個</w:t>
      </w:r>
      <w:proofErr w:type="gramEnd"/>
      <w:r w:rsidRPr="00855B9F">
        <w:t>小孩在與父母旅行時，必須持有自己之護照並隨身攜帶。</w:t>
      </w:r>
    </w:p>
    <w:p w:rsidR="00E9014A" w:rsidRPr="00855B9F" w:rsidRDefault="00DE21DB" w:rsidP="00FA035E">
      <w:pPr>
        <w:pStyle w:val="a7"/>
        <w:ind w:left="945" w:hanging="709"/>
      </w:pPr>
      <w:r w:rsidRPr="00855B9F">
        <w:t>（三）持有訪問簽證或醫療簽證者，不得在南非進行簽證轉換，除非是在極特殊情況考慮下。</w:t>
      </w:r>
    </w:p>
    <w:p w:rsidR="00E9014A" w:rsidRPr="00855B9F" w:rsidRDefault="00DE21DB" w:rsidP="00FA035E">
      <w:pPr>
        <w:pStyle w:val="a7"/>
        <w:ind w:left="945" w:hanging="709"/>
      </w:pPr>
      <w:r w:rsidRPr="00855B9F">
        <w:t>（四）意圖在南非境內建立或投資被列為不受歡迎行業（</w:t>
      </w:r>
      <w:r w:rsidRPr="00855B9F">
        <w:t>undesirable business undertaking</w:t>
      </w:r>
      <w:r w:rsidRPr="00855B9F">
        <w:t>）之外國投資人，將不會獲發商務簽證或簽證展期。</w:t>
      </w:r>
    </w:p>
    <w:p w:rsidR="00E9014A" w:rsidRPr="00855B9F" w:rsidRDefault="00DE21DB" w:rsidP="00FA035E">
      <w:pPr>
        <w:pStyle w:val="a7"/>
        <w:ind w:left="945" w:hanging="709"/>
      </w:pPr>
      <w:r w:rsidRPr="00855B9F">
        <w:t>（五）新法規納入「急需技能」工作簽證（</w:t>
      </w:r>
      <w:r w:rsidRPr="00855B9F">
        <w:t>critical skills work visa</w:t>
      </w:r>
      <w:r w:rsidRPr="00855B9F">
        <w:t>）制度。</w:t>
      </w:r>
    </w:p>
    <w:p w:rsidR="00E9014A" w:rsidRPr="00855B9F" w:rsidRDefault="00DE21DB" w:rsidP="00FA035E">
      <w:pPr>
        <w:pStyle w:val="a7"/>
        <w:ind w:left="945" w:hanging="709"/>
      </w:pPr>
      <w:r w:rsidRPr="00855B9F">
        <w:t>（六）公司內部調動工作簽證（</w:t>
      </w:r>
      <w:r w:rsidRPr="00855B9F">
        <w:t>intra-company transfer work visa</w:t>
      </w:r>
      <w:r w:rsidRPr="00855B9F">
        <w:t>）之效期為</w:t>
      </w:r>
      <w:r w:rsidRPr="00855B9F">
        <w:t>4</w:t>
      </w:r>
      <w:r w:rsidRPr="00855B9F">
        <w:t>年。</w:t>
      </w:r>
    </w:p>
    <w:p w:rsidR="00E9014A" w:rsidRPr="00855B9F" w:rsidRDefault="00DE21DB" w:rsidP="00FA035E">
      <w:pPr>
        <w:pStyle w:val="a7"/>
        <w:ind w:left="945" w:hanging="709"/>
      </w:pPr>
      <w:r w:rsidRPr="00855B9F">
        <w:t>（七）南非公司申請僱用外國人士不超過</w:t>
      </w:r>
      <w:r w:rsidRPr="00855B9F">
        <w:t>3</w:t>
      </w:r>
      <w:r w:rsidRPr="00855B9F">
        <w:t>年，並提出僱用該等外國人士之必要性而獲得核准者，將獲發公司簽證（</w:t>
      </w:r>
      <w:r w:rsidRPr="00855B9F">
        <w:t>corporate visa</w:t>
      </w:r>
      <w:r w:rsidRPr="00855B9F">
        <w:t>）。</w:t>
      </w:r>
    </w:p>
    <w:p w:rsidR="00E9014A" w:rsidRPr="00855B9F" w:rsidRDefault="00DE21DB" w:rsidP="00FA035E">
      <w:pPr>
        <w:pStyle w:val="a7"/>
        <w:ind w:left="945" w:hanging="709"/>
      </w:pPr>
      <w:r w:rsidRPr="00855B9F">
        <w:t>（八）</w:t>
      </w:r>
      <w:r w:rsidRPr="00855B9F">
        <w:rPr>
          <w:spacing w:val="-4"/>
        </w:rPr>
        <w:t>簽證過期滯留超過一定次數者，將被定為「不受歡迎人士」（</w:t>
      </w:r>
      <w:r w:rsidRPr="00855B9F">
        <w:rPr>
          <w:spacing w:val="-4"/>
        </w:rPr>
        <w:t>undesirable</w:t>
      </w:r>
      <w:r w:rsidRPr="00855B9F">
        <w:rPr>
          <w:spacing w:val="-4"/>
        </w:rPr>
        <w:t>），</w:t>
      </w:r>
      <w:r w:rsidRPr="00855B9F">
        <w:t>分別在</w:t>
      </w:r>
      <w:r w:rsidRPr="00855B9F">
        <w:t>1</w:t>
      </w:r>
      <w:r w:rsidRPr="00855B9F">
        <w:t>年、</w:t>
      </w:r>
      <w:r w:rsidRPr="00855B9F">
        <w:t>2</w:t>
      </w:r>
      <w:r w:rsidRPr="00855B9F">
        <w:t>年或</w:t>
      </w:r>
      <w:r w:rsidRPr="00855B9F">
        <w:t>5</w:t>
      </w:r>
      <w:r w:rsidRPr="00855B9F">
        <w:t>年內不得入境，不再處罰款規定。</w:t>
      </w:r>
    </w:p>
    <w:p w:rsidR="00E9014A" w:rsidRPr="00855B9F" w:rsidRDefault="00DE21DB" w:rsidP="00FA035E">
      <w:pPr>
        <w:pStyle w:val="a7"/>
        <w:ind w:left="945" w:hanging="709"/>
      </w:pPr>
      <w:r w:rsidRPr="00855B9F">
        <w:t>（九）首次申請簽證者必須在南非駐外使、領館辦理，僅申請簽證展期或延長者可在南非境內申請辦理。</w:t>
      </w:r>
    </w:p>
    <w:p w:rsidR="00E9014A" w:rsidRPr="00855B9F" w:rsidRDefault="00DE21DB">
      <w:pPr>
        <w:ind w:firstLine="472"/>
        <w:rPr>
          <w:lang w:eastAsia="zh-TW"/>
        </w:rPr>
      </w:pPr>
      <w:r w:rsidRPr="00855B9F">
        <w:rPr>
          <w:lang w:eastAsia="zh-TW"/>
        </w:rPr>
        <w:t>南非新移民法規之實施已引起許多爭議，並對南非當地之移民機構及辦理移民事務之律師，造成困惑及反對意見。新規定對外國人申請簽證將造成不便，外國人申請相關簽證須更加注意相關規定，以保護自身權益。</w:t>
      </w:r>
    </w:p>
    <w:p w:rsidR="00E9014A" w:rsidRPr="00855B9F" w:rsidRDefault="00DE21DB">
      <w:pPr>
        <w:ind w:firstLine="472"/>
        <w:rPr>
          <w:lang w:eastAsia="zh-TW"/>
        </w:rPr>
      </w:pPr>
      <w:r w:rsidRPr="00855B9F">
        <w:rPr>
          <w:lang w:eastAsia="zh-TW"/>
        </w:rPr>
        <w:t>為刺激景氣及吸引投資，南非於</w:t>
      </w:r>
      <w:r w:rsidRPr="00855B9F">
        <w:rPr>
          <w:lang w:eastAsia="zh-TW"/>
        </w:rPr>
        <w:t>2019</w:t>
      </w:r>
      <w:r w:rsidRPr="00855B9F">
        <w:rPr>
          <w:lang w:eastAsia="zh-TW"/>
        </w:rPr>
        <w:t>年實施新修正之移民法，主要內容包括：</w:t>
      </w:r>
    </w:p>
    <w:p w:rsidR="00E9014A" w:rsidRPr="00855B9F" w:rsidRDefault="00CA2CDB" w:rsidP="001A4F41">
      <w:pPr>
        <w:pStyle w:val="a7"/>
        <w:ind w:left="945" w:hanging="709"/>
      </w:pPr>
      <w:r w:rsidRPr="00855B9F">
        <w:t>（</w:t>
      </w:r>
      <w:r w:rsidR="00DE21DB" w:rsidRPr="00855B9F">
        <w:t>一</w:t>
      </w:r>
      <w:r w:rsidRPr="00855B9F">
        <w:t>）</w:t>
      </w:r>
      <w:r w:rsidR="00DE21DB" w:rsidRPr="00855B9F">
        <w:t>E-visa</w:t>
      </w:r>
      <w:r w:rsidR="00DE21DB" w:rsidRPr="00855B9F">
        <w:t>：首先針對肯亞及印度旅客進行試辦，目前尚未公告擴大適用其他國家。</w:t>
      </w:r>
    </w:p>
    <w:p w:rsidR="00E9014A" w:rsidRPr="00855B9F" w:rsidRDefault="00CA2CDB" w:rsidP="001A4F41">
      <w:pPr>
        <w:pStyle w:val="a7"/>
        <w:ind w:left="945" w:hanging="709"/>
      </w:pPr>
      <w:r w:rsidRPr="00855B9F">
        <w:t>（</w:t>
      </w:r>
      <w:r w:rsidR="00DE21DB" w:rsidRPr="00855B9F">
        <w:t>二</w:t>
      </w:r>
      <w:r w:rsidRPr="00855B9F">
        <w:t>）</w:t>
      </w:r>
      <w:r w:rsidR="00DE21DB" w:rsidRPr="00855B9F">
        <w:t>10</w:t>
      </w:r>
      <w:r w:rsidR="00DE21DB" w:rsidRPr="00855B9F">
        <w:t>年期多次入境簽證：提供金磚五國商業人士</w:t>
      </w:r>
      <w:r w:rsidR="00DE21DB" w:rsidRPr="00855B9F">
        <w:t>10</w:t>
      </w:r>
      <w:r w:rsidR="00DE21DB" w:rsidRPr="00855B9F">
        <w:t>年期間內每次停留不超過</w:t>
      </w:r>
      <w:r w:rsidR="00DE21DB" w:rsidRPr="00855B9F">
        <w:t>30</w:t>
      </w:r>
      <w:r w:rsidR="00DE21DB" w:rsidRPr="00855B9F">
        <w:t>日多次入境簽證。</w:t>
      </w:r>
    </w:p>
    <w:p w:rsidR="00E9014A" w:rsidRPr="00855B9F" w:rsidRDefault="00CA2CDB" w:rsidP="001A4F41">
      <w:pPr>
        <w:pStyle w:val="a7"/>
        <w:ind w:left="945" w:hanging="709"/>
      </w:pPr>
      <w:r w:rsidRPr="00855B9F">
        <w:t>（</w:t>
      </w:r>
      <w:r w:rsidR="00DE21DB" w:rsidRPr="00855B9F">
        <w:t>三</w:t>
      </w:r>
      <w:r w:rsidRPr="00855B9F">
        <w:t>）</w:t>
      </w:r>
      <w:r w:rsidR="00DE21DB" w:rsidRPr="00855B9F">
        <w:t>更新工作簽證之技能清單：符合該清單所列技能之外國人士，得以申請工作簽證，以吸引更多外籍人士赴南非工作。</w:t>
      </w:r>
      <w:proofErr w:type="gramStart"/>
      <w:r w:rsidR="00DE21DB" w:rsidRPr="00855B9F">
        <w:t>惟</w:t>
      </w:r>
      <w:proofErr w:type="gramEnd"/>
      <w:r w:rsidR="00DE21DB" w:rsidRPr="00855B9F">
        <w:t>公司管理階層如董事或負責人，非屬清單所列技能人士，未來外國人投資人若無法取得工作簽證，恐將影響投資意願。</w:t>
      </w:r>
    </w:p>
    <w:p w:rsidR="00E9014A" w:rsidRPr="00855B9F" w:rsidRDefault="00CA2CDB" w:rsidP="001A4F41">
      <w:pPr>
        <w:pStyle w:val="a7"/>
        <w:ind w:left="945" w:hanging="709"/>
      </w:pPr>
      <w:r w:rsidRPr="00855B9F">
        <w:t>（</w:t>
      </w:r>
      <w:r w:rsidR="00DE21DB" w:rsidRPr="00855B9F">
        <w:t>四</w:t>
      </w:r>
      <w:r w:rsidRPr="00855B9F">
        <w:t>）</w:t>
      </w:r>
      <w:r w:rsidR="00DE21DB" w:rsidRPr="00855B9F">
        <w:t>增加免簽證入境國家</w:t>
      </w:r>
      <w:r w:rsidRPr="00855B9F">
        <w:t>（</w:t>
      </w:r>
      <w:r w:rsidR="00DE21DB" w:rsidRPr="00855B9F">
        <w:t>含國際組織</w:t>
      </w:r>
      <w:r w:rsidRPr="00855B9F">
        <w:t>）</w:t>
      </w:r>
      <w:r w:rsidR="00DE21DB" w:rsidRPr="00855B9F">
        <w:t>清單至</w:t>
      </w:r>
      <w:r w:rsidR="00DE21DB" w:rsidRPr="00855B9F">
        <w:t>133</w:t>
      </w:r>
      <w:r w:rsidR="00DE21DB" w:rsidRPr="00855B9F">
        <w:t>個，我國仍未列入名單中。</w:t>
      </w:r>
    </w:p>
    <w:p w:rsidR="00E9014A" w:rsidRPr="00855B9F" w:rsidRDefault="00CA2CDB" w:rsidP="001A4F41">
      <w:pPr>
        <w:pStyle w:val="a7"/>
        <w:ind w:left="945" w:hanging="709"/>
      </w:pPr>
      <w:r w:rsidRPr="00855B9F">
        <w:t>（</w:t>
      </w:r>
      <w:r w:rsidR="00DE21DB" w:rsidRPr="00855B9F">
        <w:t>五</w:t>
      </w:r>
      <w:r w:rsidRPr="00855B9F">
        <w:t>）</w:t>
      </w:r>
      <w:r w:rsidR="00DE21DB" w:rsidRPr="00855B9F">
        <w:t>簡化外國未成年人隨同父母入境程序：外國未成年人自行、隨同第三人或父母其中一人旅行，僅需出示有效護照即可，無須再出示出生</w:t>
      </w:r>
      <w:proofErr w:type="gramStart"/>
      <w:r w:rsidR="00DE21DB" w:rsidRPr="00855B9F">
        <w:t>證明及父</w:t>
      </w:r>
      <w:proofErr w:type="gramEnd"/>
      <w:r w:rsidRPr="00855B9F">
        <w:t>（</w:t>
      </w:r>
      <w:r w:rsidR="00DE21DB" w:rsidRPr="00855B9F">
        <w:t>母</w:t>
      </w:r>
      <w:r w:rsidRPr="00855B9F">
        <w:t>）</w:t>
      </w:r>
      <w:r w:rsidR="00DE21DB" w:rsidRPr="00855B9F">
        <w:t>同意書，以鼓勵外國人士攜</w:t>
      </w:r>
      <w:proofErr w:type="gramStart"/>
      <w:r w:rsidR="00DE21DB" w:rsidRPr="00855B9F">
        <w:t>眷</w:t>
      </w:r>
      <w:proofErr w:type="gramEnd"/>
      <w:r w:rsidR="00DE21DB" w:rsidRPr="00855B9F">
        <w:t>赴南非經商及投資。</w:t>
      </w:r>
    </w:p>
    <w:p w:rsidR="0059738A" w:rsidRPr="00855B9F" w:rsidRDefault="00DE21DB" w:rsidP="0059738A">
      <w:pPr>
        <w:pStyle w:val="a4"/>
        <w:pageBreakBefore/>
        <w:spacing w:before="257" w:after="257"/>
        <w:ind w:left="632" w:hanging="632"/>
      </w:pPr>
      <w:r w:rsidRPr="00855B9F">
        <w:t>二、聘用外籍員工</w:t>
      </w:r>
    </w:p>
    <w:p w:rsidR="00E9014A" w:rsidRPr="00855B9F" w:rsidRDefault="00DE21DB" w:rsidP="0059738A">
      <w:pPr>
        <w:ind w:firstLine="472"/>
        <w:rPr>
          <w:lang w:eastAsia="zh-TW"/>
        </w:rPr>
      </w:pPr>
      <w:r w:rsidRPr="00855B9F">
        <w:rPr>
          <w:lang w:eastAsia="zh-TW"/>
        </w:rPr>
        <w:t>南非由於失業率頗高，對於僱用外籍員工規定較嚴格。企業需事先於報紙刊登廣告證明擬聘用之人才無法於南非獲得，才可申請聘用外籍人士。申請時建議透過律師或會計師向內政部申請並備齊回程機票、體檢表及良民證明等資料。南非新移民法於</w:t>
      </w:r>
      <w:r w:rsidRPr="00855B9F">
        <w:rPr>
          <w:lang w:eastAsia="zh-TW"/>
        </w:rPr>
        <w:t>2014</w:t>
      </w:r>
      <w:r w:rsidRPr="00855B9F">
        <w:rPr>
          <w:lang w:eastAsia="zh-TW"/>
        </w:rPr>
        <w:t>年</w:t>
      </w:r>
      <w:r w:rsidRPr="00855B9F">
        <w:rPr>
          <w:lang w:eastAsia="zh-TW"/>
        </w:rPr>
        <w:t>5</w:t>
      </w:r>
      <w:r w:rsidRPr="00855B9F">
        <w:rPr>
          <w:lang w:eastAsia="zh-TW"/>
        </w:rPr>
        <w:t>月</w:t>
      </w:r>
      <w:r w:rsidRPr="00855B9F">
        <w:rPr>
          <w:lang w:eastAsia="zh-TW"/>
        </w:rPr>
        <w:t>26</w:t>
      </w:r>
      <w:r w:rsidRPr="00855B9F">
        <w:rPr>
          <w:lang w:eastAsia="zh-TW"/>
        </w:rPr>
        <w:t>日生效實施，擬申請外人工作簽證之南非當地廠商須向南非勞工部繳交員工培訓計畫及就業平等計畫等多項書面文件資料，手續繁瑣且耗時，業已造成取得工作簽證困難。</w:t>
      </w:r>
    </w:p>
    <w:p w:rsidR="00E9014A" w:rsidRPr="00855B9F" w:rsidRDefault="00DE21DB" w:rsidP="00BE215B">
      <w:pPr>
        <w:pStyle w:val="a4"/>
        <w:spacing w:before="257" w:after="257"/>
        <w:ind w:left="632" w:hanging="632"/>
      </w:pPr>
      <w:r w:rsidRPr="00855B9F">
        <w:t>三、子女教育</w:t>
      </w:r>
    </w:p>
    <w:p w:rsidR="00E9014A" w:rsidRPr="00855B9F" w:rsidRDefault="00DE21DB">
      <w:pPr>
        <w:ind w:firstLine="472"/>
        <w:rPr>
          <w:lang w:eastAsia="zh-TW"/>
        </w:rPr>
      </w:pPr>
      <w:r w:rsidRPr="00855B9F">
        <w:rPr>
          <w:lang w:val="zh-TW" w:eastAsia="zh-TW"/>
        </w:rPr>
        <w:t>南非</w:t>
      </w:r>
      <w:proofErr w:type="gramStart"/>
      <w:r w:rsidRPr="00855B9F">
        <w:rPr>
          <w:lang w:val="zh-TW" w:eastAsia="zh-TW"/>
        </w:rPr>
        <w:t>臺</w:t>
      </w:r>
      <w:proofErr w:type="gramEnd"/>
      <w:r w:rsidRPr="00855B9F">
        <w:rPr>
          <w:lang w:val="zh-TW" w:eastAsia="zh-TW"/>
        </w:rPr>
        <w:t>商大部分聚集於約堡、德班、</w:t>
      </w:r>
      <w:r w:rsidR="001823DD" w:rsidRPr="00855B9F">
        <w:rPr>
          <w:rFonts w:hint="eastAsia"/>
          <w:lang w:val="zh-TW" w:eastAsia="zh-TW"/>
        </w:rPr>
        <w:t>普利托利亞</w:t>
      </w:r>
      <w:r w:rsidRPr="00855B9F">
        <w:rPr>
          <w:lang w:val="zh-TW" w:eastAsia="zh-TW"/>
        </w:rPr>
        <w:t>、</w:t>
      </w:r>
      <w:r w:rsidR="001823DD" w:rsidRPr="00855B9F">
        <w:rPr>
          <w:rFonts w:hint="eastAsia"/>
          <w:lang w:val="zh-TW" w:eastAsia="zh-TW"/>
        </w:rPr>
        <w:t>布魯芳登</w:t>
      </w:r>
      <w:r w:rsidRPr="00855B9F">
        <w:rPr>
          <w:lang w:val="zh-TW" w:eastAsia="zh-TW"/>
        </w:rPr>
        <w:t>、</w:t>
      </w:r>
      <w:r w:rsidR="001823DD" w:rsidRPr="00855B9F">
        <w:rPr>
          <w:rFonts w:hint="eastAsia"/>
          <w:lang w:val="zh-TW" w:eastAsia="zh-TW"/>
        </w:rPr>
        <w:t>淑女鎮</w:t>
      </w:r>
      <w:r w:rsidR="00AA5B38" w:rsidRPr="00855B9F">
        <w:rPr>
          <w:rFonts w:hint="eastAsia"/>
          <w:lang w:val="zh-TW" w:eastAsia="zh-TW"/>
        </w:rPr>
        <w:t>（</w:t>
      </w:r>
      <w:r w:rsidR="001823DD" w:rsidRPr="00855B9F">
        <w:rPr>
          <w:lang w:val="zh-TW" w:eastAsia="zh-TW"/>
        </w:rPr>
        <w:t>Ladybrand</w:t>
      </w:r>
      <w:r w:rsidR="00AA5B38" w:rsidRPr="00855B9F">
        <w:rPr>
          <w:rFonts w:hint="eastAsia"/>
          <w:lang w:val="zh-TW" w:eastAsia="zh-TW"/>
        </w:rPr>
        <w:t>）</w:t>
      </w:r>
      <w:r w:rsidRPr="00855B9F">
        <w:rPr>
          <w:lang w:eastAsia="zh-TW"/>
        </w:rPr>
        <w:t>及</w:t>
      </w:r>
      <w:r w:rsidR="001823DD" w:rsidRPr="00855B9F">
        <w:rPr>
          <w:rFonts w:hint="eastAsia"/>
          <w:lang w:eastAsia="zh-TW"/>
        </w:rPr>
        <w:t>新堡</w:t>
      </w:r>
      <w:r w:rsidR="00AA5B38" w:rsidRPr="00855B9F">
        <w:rPr>
          <w:rFonts w:hint="eastAsia"/>
          <w:lang w:eastAsia="zh-TW"/>
        </w:rPr>
        <w:t>（</w:t>
      </w:r>
      <w:r w:rsidRPr="00855B9F">
        <w:rPr>
          <w:lang w:eastAsia="zh-TW"/>
        </w:rPr>
        <w:t>New Castle</w:t>
      </w:r>
      <w:r w:rsidR="00AA5B38" w:rsidRPr="00855B9F">
        <w:rPr>
          <w:rFonts w:hint="eastAsia"/>
          <w:lang w:eastAsia="zh-TW"/>
        </w:rPr>
        <w:t>）</w:t>
      </w:r>
      <w:r w:rsidRPr="00855B9F">
        <w:rPr>
          <w:lang w:eastAsia="zh-TW"/>
        </w:rPr>
        <w:t>等都會</w:t>
      </w:r>
      <w:r w:rsidRPr="00855B9F">
        <w:rPr>
          <w:lang w:val="zh-TW" w:eastAsia="zh-TW"/>
        </w:rPr>
        <w:t>地區，子女就讀學校以私立為主（公立大部分為黑人學生，素質較差），私立學校</w:t>
      </w:r>
      <w:proofErr w:type="gramStart"/>
      <w:r w:rsidRPr="00855B9F">
        <w:rPr>
          <w:lang w:val="zh-TW" w:eastAsia="zh-TW"/>
        </w:rPr>
        <w:t>大部分均為小學</w:t>
      </w:r>
      <w:proofErr w:type="gramEnd"/>
      <w:r w:rsidRPr="00855B9F">
        <w:rPr>
          <w:lang w:val="zh-TW" w:eastAsia="zh-TW"/>
        </w:rPr>
        <w:t>、國中及高中合一，學費頗為昂貴，小學一年約須</w:t>
      </w:r>
      <w:r w:rsidRPr="00855B9F">
        <w:rPr>
          <w:lang w:val="zh-TW" w:eastAsia="zh-TW"/>
        </w:rPr>
        <w:t>6.0</w:t>
      </w:r>
      <w:r w:rsidRPr="00855B9F">
        <w:rPr>
          <w:lang w:val="zh-TW" w:eastAsia="zh-TW"/>
        </w:rPr>
        <w:t>萬至</w:t>
      </w:r>
      <w:r w:rsidRPr="00855B9F">
        <w:rPr>
          <w:lang w:val="zh-TW" w:eastAsia="zh-TW"/>
        </w:rPr>
        <w:t>7.0</w:t>
      </w:r>
      <w:r w:rsidRPr="00855B9F">
        <w:rPr>
          <w:lang w:val="zh-TW" w:eastAsia="zh-TW"/>
        </w:rPr>
        <w:t>萬南非幣，國中及高中一年約</w:t>
      </w:r>
      <w:r w:rsidRPr="00855B9F">
        <w:rPr>
          <w:lang w:val="zh-TW" w:eastAsia="zh-TW"/>
        </w:rPr>
        <w:t>8.0</w:t>
      </w:r>
      <w:r w:rsidRPr="00855B9F">
        <w:rPr>
          <w:lang w:val="zh-TW" w:eastAsia="zh-TW"/>
        </w:rPr>
        <w:t>萬至</w:t>
      </w:r>
      <w:r w:rsidRPr="00855B9F">
        <w:rPr>
          <w:lang w:val="zh-TW" w:eastAsia="zh-TW"/>
        </w:rPr>
        <w:t>10</w:t>
      </w:r>
      <w:r w:rsidRPr="00855B9F">
        <w:rPr>
          <w:lang w:val="zh-TW" w:eastAsia="zh-TW"/>
        </w:rPr>
        <w:t>萬</w:t>
      </w:r>
      <w:r w:rsidR="001823DD" w:rsidRPr="00855B9F">
        <w:rPr>
          <w:lang w:val="zh-TW" w:eastAsia="zh-TW"/>
        </w:rPr>
        <w:t>南非幣</w:t>
      </w:r>
      <w:r w:rsidRPr="00855B9F">
        <w:rPr>
          <w:lang w:val="zh-TW" w:eastAsia="zh-TW"/>
        </w:rPr>
        <w:t>之間。約堡地區私立學校水準差異不大，但</w:t>
      </w:r>
      <w:proofErr w:type="gramStart"/>
      <w:r w:rsidRPr="00855B9F">
        <w:rPr>
          <w:lang w:val="zh-TW" w:eastAsia="zh-TW"/>
        </w:rPr>
        <w:t>臺</w:t>
      </w:r>
      <w:proofErr w:type="gramEnd"/>
      <w:r w:rsidRPr="00855B9F">
        <w:rPr>
          <w:lang w:val="zh-TW" w:eastAsia="zh-TW"/>
        </w:rPr>
        <w:t>商子女大部分就讀於</w:t>
      </w:r>
      <w:r w:rsidRPr="00855B9F">
        <w:rPr>
          <w:lang w:val="zh-TW" w:eastAsia="zh-TW"/>
        </w:rPr>
        <w:t>St Johns College</w:t>
      </w:r>
      <w:r w:rsidRPr="00855B9F">
        <w:rPr>
          <w:lang w:val="zh-TW" w:eastAsia="zh-TW"/>
        </w:rPr>
        <w:t>（男校，三學期制）</w:t>
      </w:r>
      <w:r w:rsidRPr="00855B9F">
        <w:rPr>
          <w:rFonts w:ascii="Arial Unicode MS" w:eastAsia="Arial Unicode MS" w:hAnsi="Arial Unicode MS" w:cs="Arial Unicode MS"/>
          <w:lang w:val="zh-TW" w:eastAsia="zh-TW"/>
        </w:rPr>
        <w:t>、</w:t>
      </w:r>
      <w:r w:rsidRPr="00855B9F">
        <w:rPr>
          <w:lang w:val="zh-TW" w:eastAsia="zh-TW"/>
        </w:rPr>
        <w:t>Crawford College</w:t>
      </w:r>
      <w:r w:rsidRPr="00855B9F">
        <w:rPr>
          <w:lang w:val="zh-TW" w:eastAsia="zh-TW"/>
        </w:rPr>
        <w:t>（男女合校，</w:t>
      </w:r>
      <w:r w:rsidRPr="00855B9F">
        <w:rPr>
          <w:lang w:val="zh-TW" w:eastAsia="zh-TW"/>
        </w:rPr>
        <w:t>4</w:t>
      </w:r>
      <w:r w:rsidRPr="00855B9F">
        <w:rPr>
          <w:lang w:val="zh-TW" w:eastAsia="zh-TW"/>
        </w:rPr>
        <w:t>學期制）</w:t>
      </w:r>
      <w:r w:rsidRPr="00855B9F">
        <w:rPr>
          <w:rFonts w:ascii="Arial Unicode MS" w:eastAsia="Arial Unicode MS" w:hAnsi="Arial Unicode MS" w:cs="Arial Unicode MS"/>
          <w:lang w:val="zh-TW" w:eastAsia="zh-TW"/>
        </w:rPr>
        <w:t>、</w:t>
      </w:r>
      <w:r w:rsidRPr="00855B9F">
        <w:rPr>
          <w:lang w:val="zh-TW" w:eastAsia="zh-TW"/>
        </w:rPr>
        <w:t>St Peters</w:t>
      </w:r>
      <w:r w:rsidRPr="00855B9F">
        <w:rPr>
          <w:lang w:val="zh-TW" w:eastAsia="zh-TW"/>
        </w:rPr>
        <w:t>（男女合校，三學期制）及</w:t>
      </w:r>
      <w:r w:rsidRPr="00855B9F">
        <w:rPr>
          <w:lang w:val="zh-TW" w:eastAsia="zh-TW"/>
        </w:rPr>
        <w:t>Roedean School</w:t>
      </w:r>
      <w:r w:rsidRPr="00855B9F">
        <w:rPr>
          <w:rFonts w:ascii="Arial Unicode MS" w:eastAsia="Arial Unicode MS" w:hAnsi="Arial Unicode MS" w:cs="Arial Unicode MS"/>
          <w:lang w:val="zh-TW" w:eastAsia="zh-TW"/>
        </w:rPr>
        <w:t>、</w:t>
      </w:r>
      <w:r w:rsidRPr="00855B9F">
        <w:rPr>
          <w:lang w:val="zh-TW" w:eastAsia="zh-TW"/>
        </w:rPr>
        <w:t>St Marys School</w:t>
      </w:r>
      <w:r w:rsidRPr="00855B9F">
        <w:rPr>
          <w:rFonts w:ascii="Arial Unicode MS" w:eastAsia="Arial Unicode MS" w:hAnsi="Arial Unicode MS" w:cs="Arial Unicode MS"/>
          <w:lang w:val="zh-TW" w:eastAsia="zh-TW"/>
        </w:rPr>
        <w:t>、</w:t>
      </w:r>
      <w:r w:rsidRPr="00855B9F">
        <w:rPr>
          <w:lang w:val="zh-TW" w:eastAsia="zh-TW"/>
        </w:rPr>
        <w:t>Kingsmead</w:t>
      </w:r>
      <w:r w:rsidRPr="00855B9F">
        <w:rPr>
          <w:lang w:val="zh-TW" w:eastAsia="zh-TW"/>
        </w:rPr>
        <w:t>等（以上均為女校，三學期制）。南非學制係</w:t>
      </w:r>
      <w:proofErr w:type="gramStart"/>
      <w:r w:rsidRPr="00855B9F">
        <w:rPr>
          <w:lang w:val="zh-TW" w:eastAsia="zh-TW"/>
        </w:rPr>
        <w:t>採</w:t>
      </w:r>
      <w:proofErr w:type="gramEnd"/>
      <w:r w:rsidRPr="00855B9F">
        <w:rPr>
          <w:lang w:val="zh-TW" w:eastAsia="zh-TW"/>
        </w:rPr>
        <w:t>每年</w:t>
      </w:r>
      <w:r w:rsidRPr="00855B9F">
        <w:rPr>
          <w:lang w:val="zh-TW" w:eastAsia="zh-TW"/>
        </w:rPr>
        <w:t>1</w:t>
      </w:r>
      <w:r w:rsidRPr="00855B9F">
        <w:rPr>
          <w:lang w:val="zh-TW" w:eastAsia="zh-TW"/>
        </w:rPr>
        <w:t>月學年開始，</w:t>
      </w:r>
      <w:r w:rsidRPr="00855B9F">
        <w:rPr>
          <w:lang w:val="zh-TW" w:eastAsia="zh-TW"/>
        </w:rPr>
        <w:t>12</w:t>
      </w:r>
      <w:r w:rsidRPr="00855B9F">
        <w:rPr>
          <w:lang w:val="zh-TW" w:eastAsia="zh-TW"/>
        </w:rPr>
        <w:t>月結束，入學時須檢附護照及南非居留等證明文件方得入學。上述學校因係私立且學費貴，故總學生</w:t>
      </w:r>
      <w:proofErr w:type="gramStart"/>
      <w:r w:rsidRPr="00855B9F">
        <w:rPr>
          <w:lang w:val="zh-TW" w:eastAsia="zh-TW"/>
        </w:rPr>
        <w:t>人數均不超過</w:t>
      </w:r>
      <w:proofErr w:type="gramEnd"/>
      <w:r w:rsidRPr="00855B9F">
        <w:rPr>
          <w:lang w:val="zh-TW" w:eastAsia="zh-TW"/>
        </w:rPr>
        <w:t>2,000</w:t>
      </w:r>
      <w:r w:rsidRPr="00855B9F">
        <w:rPr>
          <w:lang w:val="zh-TW" w:eastAsia="zh-TW"/>
        </w:rPr>
        <w:t>人，每班人數約</w:t>
      </w:r>
      <w:r w:rsidRPr="00855B9F">
        <w:rPr>
          <w:lang w:val="zh-TW" w:eastAsia="zh-TW"/>
        </w:rPr>
        <w:t>20</w:t>
      </w:r>
      <w:r w:rsidRPr="00855B9F">
        <w:rPr>
          <w:lang w:val="zh-TW" w:eastAsia="zh-TW"/>
        </w:rPr>
        <w:t>至</w:t>
      </w:r>
      <w:r w:rsidRPr="00855B9F">
        <w:rPr>
          <w:lang w:val="zh-TW" w:eastAsia="zh-TW"/>
        </w:rPr>
        <w:t>25</w:t>
      </w:r>
      <w:r w:rsidRPr="00855B9F">
        <w:rPr>
          <w:lang w:val="zh-TW" w:eastAsia="zh-TW"/>
        </w:rPr>
        <w:t>人。</w:t>
      </w:r>
    </w:p>
    <w:p w:rsidR="00E9014A" w:rsidRPr="00855B9F" w:rsidRDefault="00E9014A" w:rsidP="00D0391C">
      <w:pPr>
        <w:pageBreakBefore/>
        <w:widowControl/>
        <w:overflowPunct/>
        <w:autoSpaceDE/>
        <w:ind w:firstLine="472"/>
        <w:jc w:val="left"/>
        <w:rPr>
          <w:lang w:eastAsia="zh-TW"/>
        </w:rPr>
      </w:pPr>
    </w:p>
    <w:p w:rsidR="00E9014A" w:rsidRPr="00855B9F" w:rsidRDefault="00E9014A">
      <w:pPr>
        <w:ind w:firstLine="472"/>
        <w:rPr>
          <w:lang w:eastAsia="zh-TW"/>
        </w:rPr>
        <w:sectPr w:rsidR="00E9014A" w:rsidRPr="00855B9F" w:rsidSect="00FA035E">
          <w:headerReference w:type="even" r:id="rId48"/>
          <w:headerReference w:type="default" r:id="rId49"/>
          <w:pgSz w:w="11906" w:h="16838" w:code="9"/>
          <w:pgMar w:top="2268" w:right="1701" w:bottom="1701" w:left="1701" w:header="1134" w:footer="851" w:gutter="0"/>
          <w:cols w:space="720"/>
          <w:docGrid w:type="linesAndChars" w:linePitch="514" w:charSpace="-774"/>
        </w:sectPr>
      </w:pPr>
    </w:p>
    <w:p w:rsidR="00E9014A" w:rsidRPr="00855B9F" w:rsidRDefault="00DE21DB" w:rsidP="00BE215B">
      <w:pPr>
        <w:pStyle w:val="a3"/>
        <w:ind w:firstLineChars="0" w:firstLine="0"/>
      </w:pPr>
      <w:bookmarkStart w:id="18" w:name="_Toc42736006"/>
      <w:bookmarkStart w:id="19" w:name="_Toc74866617"/>
      <w:r w:rsidRPr="00855B9F">
        <w:t>第玖章　結論</w:t>
      </w:r>
      <w:bookmarkEnd w:id="18"/>
      <w:bookmarkEnd w:id="19"/>
    </w:p>
    <w:p w:rsidR="00E9014A" w:rsidRPr="00855B9F" w:rsidRDefault="00DE21DB" w:rsidP="00FA035E">
      <w:pPr>
        <w:pStyle w:val="a4"/>
        <w:spacing w:before="257" w:after="257"/>
        <w:ind w:left="632" w:hanging="632"/>
      </w:pPr>
      <w:r w:rsidRPr="00855B9F">
        <w:t>一、南非投資之優、缺點</w:t>
      </w:r>
    </w:p>
    <w:p w:rsidR="00E9014A" w:rsidRPr="00855B9F" w:rsidRDefault="00DE21DB" w:rsidP="00FA035E">
      <w:pPr>
        <w:pStyle w:val="a7"/>
        <w:ind w:left="945" w:hanging="709"/>
      </w:pPr>
      <w:r w:rsidRPr="00855B9F">
        <w:t>（一）優點</w:t>
      </w:r>
    </w:p>
    <w:p w:rsidR="00E9014A" w:rsidRPr="00855B9F" w:rsidRDefault="00DE21DB" w:rsidP="0059738A">
      <w:pPr>
        <w:pStyle w:val="a9"/>
        <w:ind w:left="1417" w:hanging="472"/>
      </w:pPr>
      <w:r w:rsidRPr="00855B9F">
        <w:rPr>
          <w:lang w:val="zh-TW" w:eastAsia="zh-TW"/>
        </w:rPr>
        <w:t>１、現代化基礎建設：</w:t>
      </w:r>
      <w:r w:rsidRPr="00855B9F">
        <w:rPr>
          <w:lang w:val="zh-TW"/>
        </w:rPr>
        <w:t>南非各項基本建設堪稱現代化，公路、鐵路、航空、海運及港口等交通建設尚屬完備，能配合經濟發展需要。</w:t>
      </w:r>
    </w:p>
    <w:p w:rsidR="00E9014A" w:rsidRPr="00855B9F" w:rsidRDefault="00DE21DB" w:rsidP="0059738A">
      <w:pPr>
        <w:pStyle w:val="a9"/>
        <w:ind w:left="1417" w:hanging="472"/>
      </w:pPr>
      <w:r w:rsidRPr="00855B9F">
        <w:rPr>
          <w:lang w:val="zh-TW" w:eastAsia="zh-TW"/>
        </w:rPr>
        <w:t>２、資源豐富：</w:t>
      </w:r>
      <w:r w:rsidRPr="00855B9F">
        <w:rPr>
          <w:lang w:val="zh-TW"/>
        </w:rPr>
        <w:t>南非天候頗佳，各項農牧產品生產足供所需</w:t>
      </w:r>
      <w:r w:rsidRPr="00855B9F">
        <w:rPr>
          <w:rFonts w:ascii="微軟正黑體" w:eastAsia="微軟正黑體" w:hAnsi="微軟正黑體" w:cs="微軟正黑體"/>
          <w:lang w:val="zh-TW" w:eastAsia="zh-TW"/>
        </w:rPr>
        <w:t>及</w:t>
      </w:r>
      <w:r w:rsidRPr="00855B9F">
        <w:rPr>
          <w:lang w:val="zh-TW"/>
        </w:rPr>
        <w:t>外銷，礦產資源更是豐富，舉凡黃金、白金、鋁、錳、鎳、鉻、煤、鐵等重要原料之藏量及產量均居世界主要地位。</w:t>
      </w:r>
    </w:p>
    <w:p w:rsidR="00E9014A" w:rsidRPr="00855B9F" w:rsidRDefault="00DE21DB" w:rsidP="00647A4F">
      <w:pPr>
        <w:pStyle w:val="a9"/>
        <w:ind w:left="1417" w:hanging="472"/>
      </w:pPr>
      <w:r w:rsidRPr="00855B9F">
        <w:rPr>
          <w:lang w:val="zh-TW" w:eastAsia="zh-TW"/>
        </w:rPr>
        <w:t>３、勞力充沛：一般黑人教育水準偏低，低層次之勞工供應無缺，較適合勞力密集產業之投資。</w:t>
      </w:r>
    </w:p>
    <w:p w:rsidR="00E9014A" w:rsidRPr="00855B9F" w:rsidRDefault="00DE21DB" w:rsidP="00647A4F">
      <w:pPr>
        <w:pStyle w:val="a9"/>
        <w:ind w:left="1417" w:hanging="472"/>
      </w:pPr>
      <w:r w:rsidRPr="00855B9F">
        <w:rPr>
          <w:lang w:val="zh-TW" w:eastAsia="zh-TW"/>
        </w:rPr>
        <w:t>４、居家環境及教育制度良好：南非一般社區居家環境規劃良好，適合各類戶外活動，生活環境不遜於歐美國家；其教育採取英國制度，各私立學校對學生之行為規範及教育</w:t>
      </w:r>
      <w:proofErr w:type="gramStart"/>
      <w:r w:rsidRPr="00855B9F">
        <w:rPr>
          <w:lang w:val="zh-TW" w:eastAsia="zh-TW"/>
        </w:rPr>
        <w:t>水準均達國際</w:t>
      </w:r>
      <w:proofErr w:type="gramEnd"/>
      <w:r w:rsidRPr="00855B9F">
        <w:rPr>
          <w:lang w:val="zh-TW" w:eastAsia="zh-TW"/>
        </w:rPr>
        <w:t>水準。</w:t>
      </w:r>
    </w:p>
    <w:p w:rsidR="00E9014A" w:rsidRPr="00855B9F" w:rsidRDefault="00DE21DB" w:rsidP="00647A4F">
      <w:pPr>
        <w:pStyle w:val="a9"/>
        <w:ind w:left="1417" w:hanging="472"/>
      </w:pPr>
      <w:r w:rsidRPr="00855B9F">
        <w:rPr>
          <w:lang w:val="zh-TW" w:eastAsia="zh-TW"/>
        </w:rPr>
        <w:t>５、</w:t>
      </w:r>
      <w:proofErr w:type="gramStart"/>
      <w:r w:rsidRPr="00855B9F">
        <w:rPr>
          <w:lang w:val="zh-TW" w:eastAsia="zh-TW"/>
        </w:rPr>
        <w:t>可拓銷週</w:t>
      </w:r>
      <w:proofErr w:type="gramEnd"/>
      <w:r w:rsidRPr="00855B9F">
        <w:rPr>
          <w:lang w:val="zh-TW" w:eastAsia="zh-TW"/>
        </w:rPr>
        <w:t>邊國家市場：</w:t>
      </w:r>
    </w:p>
    <w:p w:rsidR="00E9014A" w:rsidRPr="00855B9F" w:rsidRDefault="00DE21DB" w:rsidP="0059738A">
      <w:pPr>
        <w:pStyle w:val="12"/>
        <w:ind w:left="2126" w:hanging="709"/>
      </w:pPr>
      <w:r w:rsidRPr="00855B9F">
        <w:t>（</w:t>
      </w:r>
      <w:r w:rsidRPr="00855B9F">
        <w:t>1</w:t>
      </w:r>
      <w:r w:rsidRPr="00855B9F">
        <w:t>）</w:t>
      </w:r>
      <w:r w:rsidRPr="00855B9F">
        <w:tab/>
      </w:r>
      <w:r w:rsidRPr="00855B9F">
        <w:t>南非為「南部非洲發展共同體」（</w:t>
      </w:r>
      <w:r w:rsidRPr="00855B9F">
        <w:t>SADC</w:t>
      </w:r>
      <w:r w:rsidRPr="00855B9F">
        <w:t>）之政經領導國，</w:t>
      </w:r>
      <w:r w:rsidRPr="00855B9F">
        <w:t>SADC</w:t>
      </w:r>
      <w:r w:rsidRPr="00855B9F">
        <w:t>共同體會員國為波札那、賴索托、馬拉威、模里西斯、莫三比克、那米比亞、馬達加斯加、南非、</w:t>
      </w:r>
      <w:proofErr w:type="gramStart"/>
      <w:r w:rsidRPr="00855B9F">
        <w:t>史瓦帝尼</w:t>
      </w:r>
      <w:proofErr w:type="gramEnd"/>
      <w:r w:rsidRPr="00855B9F">
        <w:t>、坦</w:t>
      </w:r>
      <w:r w:rsidR="001823DD" w:rsidRPr="00855B9F">
        <w:rPr>
          <w:rFonts w:hint="eastAsia"/>
        </w:rPr>
        <w:t>尚</w:t>
      </w:r>
      <w:r w:rsidRPr="00855B9F">
        <w:t>尼亞、安哥拉、剛果</w:t>
      </w:r>
      <w:r w:rsidR="001823DD" w:rsidRPr="00855B9F">
        <w:t>民主</w:t>
      </w:r>
      <w:r w:rsidR="001823DD" w:rsidRPr="00855B9F">
        <w:rPr>
          <w:rFonts w:hint="eastAsia"/>
        </w:rPr>
        <w:t>共和國</w:t>
      </w:r>
      <w:r w:rsidRPr="00855B9F">
        <w:t>、塞席爾、尚比亞及辛巴威等</w:t>
      </w:r>
      <w:r w:rsidRPr="00855B9F">
        <w:t>15</w:t>
      </w:r>
      <w:r w:rsidRPr="00855B9F">
        <w:t>個非南國家。南部非洲開發共同體係非洲大陸最具發展潛力之區域性經貿組織，</w:t>
      </w:r>
      <w:r w:rsidRPr="00855B9F">
        <w:t xml:space="preserve"> </w:t>
      </w:r>
      <w:r w:rsidR="001823DD" w:rsidRPr="00855B9F">
        <w:rPr>
          <w:rFonts w:hint="eastAsia"/>
        </w:rPr>
        <w:t>其</w:t>
      </w:r>
      <w:r w:rsidRPr="00855B9F">
        <w:t>經濟整合目標為：</w:t>
      </w:r>
      <w:r w:rsidRPr="00855B9F">
        <w:t>2010</w:t>
      </w:r>
      <w:r w:rsidRPr="00855B9F">
        <w:t>年實現關稅同盟；</w:t>
      </w:r>
      <w:r w:rsidRPr="00855B9F">
        <w:t>2015</w:t>
      </w:r>
      <w:r w:rsidRPr="00855B9F">
        <w:t>年建立共同市場；</w:t>
      </w:r>
      <w:r w:rsidRPr="00855B9F">
        <w:t>2016</w:t>
      </w:r>
      <w:r w:rsidRPr="00855B9F">
        <w:t>年成立貨幣聯盟；</w:t>
      </w:r>
      <w:r w:rsidRPr="00855B9F">
        <w:t>2018</w:t>
      </w:r>
      <w:r w:rsidRPr="00855B9F">
        <w:t>年實行統一貨幣。</w:t>
      </w:r>
      <w:r w:rsidRPr="00855B9F">
        <w:t>2015</w:t>
      </w:r>
      <w:r w:rsidRPr="00855B9F">
        <w:t>年</w:t>
      </w:r>
      <w:r w:rsidRPr="00855B9F">
        <w:t>6</w:t>
      </w:r>
      <w:r w:rsidRPr="00855B9F">
        <w:t>月</w:t>
      </w:r>
      <w:r w:rsidRPr="00855B9F">
        <w:t>10</w:t>
      </w:r>
      <w:r w:rsidRPr="00855B9F">
        <w:t>日東南非洲共同市場（</w:t>
      </w:r>
      <w:r w:rsidRPr="00855B9F">
        <w:t>COMESA</w:t>
      </w:r>
      <w:r w:rsidRPr="00855B9F">
        <w:t>）、東部非洲共同體（</w:t>
      </w:r>
      <w:r w:rsidRPr="00855B9F">
        <w:t>EAC</w:t>
      </w:r>
      <w:r w:rsidRPr="00855B9F">
        <w:t>）和南部非洲發展共同體（</w:t>
      </w:r>
      <w:r w:rsidRPr="00855B9F">
        <w:t>SADC</w:t>
      </w:r>
      <w:r w:rsidRPr="00855B9F">
        <w:t>）等</w:t>
      </w:r>
      <w:r w:rsidRPr="00855B9F">
        <w:t>26</w:t>
      </w:r>
      <w:r w:rsidRPr="00855B9F">
        <w:t>個會員國達成共識並簽署三方自由貿易區協議，建立優惠關稅共同架構，放寬各成員國間貨物流通限制，創造涵蓋</w:t>
      </w:r>
      <w:r w:rsidRPr="00855B9F">
        <w:t>26</w:t>
      </w:r>
      <w:r w:rsidRPr="00855B9F">
        <w:t>國、</w:t>
      </w:r>
      <w:r w:rsidRPr="00855B9F">
        <w:t>6.25</w:t>
      </w:r>
      <w:r w:rsidRPr="00855B9F">
        <w:t>億人口共同市場，實現非洲過去多年積極發展貨物從南（開普敦）至北（開羅）跨國自由流通之願景，非洲內部貿易將從</w:t>
      </w:r>
      <w:r w:rsidRPr="00855B9F">
        <w:t>12%</w:t>
      </w:r>
      <w:r w:rsidRPr="00855B9F">
        <w:t>成長至</w:t>
      </w:r>
      <w:r w:rsidRPr="00855B9F">
        <w:t>30%</w:t>
      </w:r>
      <w:r w:rsidRPr="00855B9F">
        <w:t>，成為非洲最大自由貿易區，其國內生產毛額（</w:t>
      </w:r>
      <w:r w:rsidRPr="00855B9F">
        <w:t>GDP</w:t>
      </w:r>
      <w:r w:rsidRPr="00855B9F">
        <w:t>）總和超過</w:t>
      </w:r>
      <w:r w:rsidRPr="00855B9F">
        <w:t>1</w:t>
      </w:r>
      <w:r w:rsidRPr="00855B9F">
        <w:t>兆美元，占非洲</w:t>
      </w:r>
      <w:r w:rsidRPr="00855B9F">
        <w:t>GDP</w:t>
      </w:r>
      <w:r w:rsidRPr="00855B9F">
        <w:t>一半以上。</w:t>
      </w:r>
    </w:p>
    <w:p w:rsidR="00E9014A" w:rsidRPr="00855B9F" w:rsidRDefault="00DE21DB" w:rsidP="00727CC1">
      <w:pPr>
        <w:pStyle w:val="13"/>
        <w:ind w:left="2126" w:firstLine="472"/>
        <w:rPr>
          <w:lang w:val="en-US"/>
        </w:rPr>
      </w:pPr>
      <w:r w:rsidRPr="00855B9F">
        <w:t>非洲聯盟（</w:t>
      </w:r>
      <w:r w:rsidRPr="00855B9F">
        <w:t>African Union</w:t>
      </w:r>
      <w:r w:rsidRPr="00855B9F">
        <w:t>）於</w:t>
      </w:r>
      <w:r w:rsidRPr="00855B9F">
        <w:t>2018</w:t>
      </w:r>
      <w:r w:rsidRPr="00855B9F">
        <w:t>年</w:t>
      </w:r>
      <w:r w:rsidRPr="00855B9F">
        <w:t>3</w:t>
      </w:r>
      <w:r w:rsidRPr="00855B9F">
        <w:t>月</w:t>
      </w:r>
      <w:r w:rsidRPr="00855B9F">
        <w:t>21</w:t>
      </w:r>
      <w:r w:rsidRPr="00855B9F">
        <w:t>日於盧安達舉行之會議正式宣布設立「非洲大陸自由貿易區」（</w:t>
      </w:r>
      <w:r w:rsidRPr="00855B9F">
        <w:t>African Continent Free Trade Area, AfCFTA</w:t>
      </w:r>
      <w:r w:rsidRPr="00855B9F">
        <w:t>），</w:t>
      </w:r>
      <w:r w:rsidR="00727CC1" w:rsidRPr="00855B9F">
        <w:rPr>
          <w:rFonts w:hint="eastAsia"/>
          <w:lang w:val="en-US"/>
        </w:rPr>
        <w:t>目前非洲聯盟</w:t>
      </w:r>
      <w:r w:rsidR="00727CC1" w:rsidRPr="00855B9F">
        <w:rPr>
          <w:rFonts w:hint="eastAsia"/>
          <w:lang w:val="en-US"/>
        </w:rPr>
        <w:t xml:space="preserve"> </w:t>
      </w:r>
      <w:r w:rsidR="00727CC1" w:rsidRPr="00855B9F">
        <w:rPr>
          <w:lang w:val="en-US"/>
        </w:rPr>
        <w:t>55</w:t>
      </w:r>
      <w:r w:rsidR="00727CC1" w:rsidRPr="00855B9F">
        <w:rPr>
          <w:lang w:val="en-US"/>
        </w:rPr>
        <w:t>個會員國中，</w:t>
      </w:r>
      <w:r w:rsidR="00727CC1" w:rsidRPr="00855B9F">
        <w:rPr>
          <w:rFonts w:hint="eastAsia"/>
          <w:lang w:val="en-US"/>
        </w:rPr>
        <w:t>僅</w:t>
      </w:r>
      <w:r w:rsidR="00727CC1" w:rsidRPr="00855B9F">
        <w:rPr>
          <w:lang w:val="en-US"/>
        </w:rPr>
        <w:t>厄</w:t>
      </w:r>
      <w:r w:rsidR="00727CC1" w:rsidRPr="00855B9F">
        <w:rPr>
          <w:rFonts w:hint="eastAsia"/>
          <w:lang w:val="en-US"/>
        </w:rPr>
        <w:t>利垂</w:t>
      </w:r>
      <w:r w:rsidR="00727CC1" w:rsidRPr="00855B9F">
        <w:rPr>
          <w:lang w:val="en-US"/>
        </w:rPr>
        <w:t>亞</w:t>
      </w:r>
      <w:r w:rsidR="00AA5B38" w:rsidRPr="00855B9F">
        <w:rPr>
          <w:lang w:val="en-US"/>
        </w:rPr>
        <w:t>（</w:t>
      </w:r>
      <w:r w:rsidR="00727CC1" w:rsidRPr="00855B9F">
        <w:rPr>
          <w:lang w:val="en-US"/>
        </w:rPr>
        <w:t>Eritrea</w:t>
      </w:r>
      <w:r w:rsidR="00AA5B38" w:rsidRPr="00855B9F">
        <w:rPr>
          <w:lang w:val="en-US"/>
        </w:rPr>
        <w:t>）</w:t>
      </w:r>
      <w:r w:rsidR="00727CC1" w:rsidRPr="00855B9F">
        <w:rPr>
          <w:lang w:val="en-US"/>
        </w:rPr>
        <w:t>尚未簽署</w:t>
      </w:r>
      <w:r w:rsidR="00727CC1" w:rsidRPr="00855B9F">
        <w:rPr>
          <w:rFonts w:hint="eastAsia"/>
          <w:lang w:val="en-US"/>
        </w:rPr>
        <w:t>，另</w:t>
      </w:r>
      <w:r w:rsidR="00727CC1" w:rsidRPr="00855B9F">
        <w:rPr>
          <w:rFonts w:hint="eastAsia"/>
          <w:lang w:val="en-US"/>
        </w:rPr>
        <w:t>41</w:t>
      </w:r>
      <w:r w:rsidR="00727CC1" w:rsidRPr="00855B9F">
        <w:rPr>
          <w:rFonts w:hint="eastAsia"/>
          <w:lang w:val="en-US"/>
        </w:rPr>
        <w:t>國已通過國內批准程序</w:t>
      </w:r>
      <w:r w:rsidR="00727CC1" w:rsidRPr="00855B9F">
        <w:rPr>
          <w:lang w:val="en-US"/>
        </w:rPr>
        <w:t>。相關成員</w:t>
      </w:r>
      <w:r w:rsidR="00727CC1" w:rsidRPr="00855B9F">
        <w:rPr>
          <w:rFonts w:hint="eastAsia"/>
          <w:lang w:val="en-US"/>
        </w:rPr>
        <w:t>國</w:t>
      </w:r>
      <w:r w:rsidR="00727CC1" w:rsidRPr="00855B9F">
        <w:rPr>
          <w:lang w:val="en-US"/>
        </w:rPr>
        <w:t>就關稅表與原產地規則等議題持續討論</w:t>
      </w:r>
      <w:r w:rsidR="00727CC1" w:rsidRPr="00855B9F">
        <w:rPr>
          <w:rFonts w:hint="eastAsia"/>
          <w:lang w:val="en-US"/>
        </w:rPr>
        <w:t>。</w:t>
      </w:r>
      <w:r w:rsidR="00727CC1" w:rsidRPr="00855B9F">
        <w:rPr>
          <w:lang w:val="en-US"/>
        </w:rPr>
        <w:t>AfCFTA</w:t>
      </w:r>
      <w:r w:rsidR="00727CC1" w:rsidRPr="00855B9F">
        <w:rPr>
          <w:lang w:val="en-US"/>
        </w:rPr>
        <w:t>生效</w:t>
      </w:r>
      <w:r w:rsidR="00727CC1" w:rsidRPr="00855B9F">
        <w:rPr>
          <w:rFonts w:hint="eastAsia"/>
          <w:lang w:val="en-US"/>
        </w:rPr>
        <w:t>施行</w:t>
      </w:r>
      <w:r w:rsidR="00727CC1" w:rsidRPr="00855B9F">
        <w:rPr>
          <w:lang w:val="en-US"/>
        </w:rPr>
        <w:t>後將形成</w:t>
      </w:r>
      <w:r w:rsidR="00727CC1" w:rsidRPr="00855B9F">
        <w:rPr>
          <w:lang w:val="en-US"/>
        </w:rPr>
        <w:t>12</w:t>
      </w:r>
      <w:r w:rsidR="00727CC1" w:rsidRPr="00855B9F">
        <w:rPr>
          <w:lang w:val="en-US"/>
        </w:rPr>
        <w:t>億人口及國民生產毛額約</w:t>
      </w:r>
      <w:r w:rsidR="00727CC1" w:rsidRPr="00855B9F">
        <w:rPr>
          <w:lang w:val="en-US"/>
        </w:rPr>
        <w:t>2.5</w:t>
      </w:r>
      <w:r w:rsidR="00727CC1" w:rsidRPr="00855B9F">
        <w:rPr>
          <w:lang w:val="en-US"/>
        </w:rPr>
        <w:t>兆美元之廣大市場，目前非洲區內貿易量占區域貿易總額僅</w:t>
      </w:r>
      <w:r w:rsidR="00727CC1" w:rsidRPr="00855B9F">
        <w:rPr>
          <w:lang w:val="en-US"/>
        </w:rPr>
        <w:t>10%</w:t>
      </w:r>
      <w:r w:rsidR="00727CC1" w:rsidRPr="00855B9F">
        <w:rPr>
          <w:lang w:val="en-US"/>
        </w:rPr>
        <w:t>，相較歐盟區域內貿易量之</w:t>
      </w:r>
      <w:r w:rsidR="00727CC1" w:rsidRPr="00855B9F">
        <w:rPr>
          <w:lang w:val="en-US"/>
        </w:rPr>
        <w:t>30%</w:t>
      </w:r>
      <w:r w:rsidR="00727CC1" w:rsidRPr="00855B9F">
        <w:rPr>
          <w:lang w:val="en-US"/>
        </w:rPr>
        <w:t>及北美區域內貿易量之</w:t>
      </w:r>
      <w:r w:rsidR="00727CC1" w:rsidRPr="00855B9F">
        <w:rPr>
          <w:lang w:val="en-US"/>
        </w:rPr>
        <w:t>40%</w:t>
      </w:r>
      <w:r w:rsidR="00727CC1" w:rsidRPr="00855B9F">
        <w:rPr>
          <w:lang w:val="en-US"/>
        </w:rPr>
        <w:t>為低，未來</w:t>
      </w:r>
      <w:r w:rsidR="00727CC1" w:rsidRPr="00855B9F">
        <w:rPr>
          <w:lang w:val="en-US"/>
        </w:rPr>
        <w:t>10</w:t>
      </w:r>
      <w:r w:rsidR="00727CC1" w:rsidRPr="00855B9F">
        <w:rPr>
          <w:lang w:val="en-US"/>
        </w:rPr>
        <w:t>年可望增加至</w:t>
      </w:r>
      <w:r w:rsidR="00727CC1" w:rsidRPr="00855B9F">
        <w:rPr>
          <w:lang w:val="en-US"/>
        </w:rPr>
        <w:t>30%</w:t>
      </w:r>
      <w:r w:rsidR="00727CC1" w:rsidRPr="00855B9F">
        <w:rPr>
          <w:lang w:val="en-US"/>
        </w:rPr>
        <w:t>，將有利擴大非洲各國市場及就業率。</w:t>
      </w:r>
      <w:r w:rsidR="00727CC1" w:rsidRPr="00855B9F">
        <w:rPr>
          <w:rFonts w:hint="eastAsia"/>
          <w:lang w:val="en-US"/>
        </w:rPr>
        <w:t>另</w:t>
      </w:r>
      <w:r w:rsidR="00727CC1" w:rsidRPr="00855B9F">
        <w:t>AfCFTA</w:t>
      </w:r>
      <w:r w:rsidRPr="00855B9F">
        <w:t>可將非洲整合為單一市場，非洲各國商品及服務即可順利通行非洲大陸，提高區域內貿易量，逐步整合非洲各國產業形成產業鏈。</w:t>
      </w:r>
      <w:r w:rsidRPr="00855B9F">
        <w:t>AfCFTA</w:t>
      </w:r>
      <w:r w:rsidRPr="00855B9F">
        <w:t>搭配其他政策，例如標準融合、改善基礎建設、產業逐步升級、提升海關效率，強化智慧財產權及投資保障，以提高外人赴非洲投資意願。</w:t>
      </w:r>
    </w:p>
    <w:p w:rsidR="00E9014A" w:rsidRPr="00855B9F" w:rsidRDefault="00DE21DB" w:rsidP="000F4AAD">
      <w:pPr>
        <w:pStyle w:val="12"/>
        <w:ind w:left="2126" w:hanging="709"/>
      </w:pPr>
      <w:r w:rsidRPr="00855B9F">
        <w:t>（</w:t>
      </w:r>
      <w:r w:rsidRPr="00855B9F">
        <w:t>2</w:t>
      </w:r>
      <w:r w:rsidRPr="00855B9F">
        <w:t>）</w:t>
      </w:r>
      <w:r w:rsidRPr="00855B9F">
        <w:tab/>
      </w:r>
      <w:r w:rsidRPr="00855B9F">
        <w:t>美國「非洲成長暨機會法」擴大對撒哈拉以南非洲國家之貿易優惠，對南非產品出口亦將有相當之助益，尤其汽車及其零組件產業受益最多，發展甚具潛力。</w:t>
      </w:r>
    </w:p>
    <w:p w:rsidR="00E9014A" w:rsidRPr="00855B9F" w:rsidRDefault="00DE21DB" w:rsidP="000F4AAD">
      <w:pPr>
        <w:pStyle w:val="13"/>
        <w:ind w:left="2126" w:firstLine="472"/>
      </w:pPr>
      <w:r w:rsidRPr="00855B9F">
        <w:t>非洲成長暨機會法案（</w:t>
      </w:r>
      <w:r w:rsidRPr="00855B9F">
        <w:t>AGOA</w:t>
      </w:r>
      <w:r w:rsidRPr="00855B9F">
        <w:t>）係美國政府對次撒哈拉非洲國家最重要的貿易政策，自</w:t>
      </w:r>
      <w:r w:rsidRPr="00855B9F">
        <w:t>2000</w:t>
      </w:r>
      <w:r w:rsidRPr="00855B9F">
        <w:t>年</w:t>
      </w:r>
      <w:r w:rsidRPr="00855B9F">
        <w:t>5</w:t>
      </w:r>
      <w:r w:rsidRPr="00855B9F">
        <w:t>月</w:t>
      </w:r>
      <w:r w:rsidRPr="00855B9F">
        <w:t>18</w:t>
      </w:r>
      <w:r w:rsidRPr="00855B9F">
        <w:t>日簽署成為法案以來，已有效提供誘因促使非洲國家開放經濟並建立自由市場，同時促使</w:t>
      </w:r>
      <w:r w:rsidRPr="00855B9F">
        <w:t>37</w:t>
      </w:r>
      <w:r w:rsidRPr="00855B9F">
        <w:t>個受惠國家加速經濟及政治改革。</w:t>
      </w:r>
    </w:p>
    <w:p w:rsidR="00E9014A" w:rsidRPr="00855B9F" w:rsidRDefault="00DE21DB" w:rsidP="000F4AAD">
      <w:pPr>
        <w:pStyle w:val="13"/>
        <w:ind w:left="2126" w:firstLine="472"/>
      </w:pPr>
      <w:r w:rsidRPr="00855B9F">
        <w:t>AGOA</w:t>
      </w:r>
      <w:r w:rsidRPr="00855B9F">
        <w:t>該法案原訂於</w:t>
      </w:r>
      <w:r w:rsidRPr="00855B9F">
        <w:t>2008</w:t>
      </w:r>
      <w:r w:rsidRPr="00855B9F">
        <w:t>年到期，美國國會於</w:t>
      </w:r>
      <w:r w:rsidRPr="00855B9F">
        <w:t>2004</w:t>
      </w:r>
      <w:r w:rsidRPr="00855B9F">
        <w:t>年修法並延長執行期限至</w:t>
      </w:r>
      <w:r w:rsidRPr="00855B9F">
        <w:t>2015</w:t>
      </w:r>
      <w:r w:rsidRPr="00855B9F">
        <w:t>年。另該法案訂有第三國面板條款，允許</w:t>
      </w:r>
      <w:r w:rsidRPr="00855B9F">
        <w:t>AGOA</w:t>
      </w:r>
      <w:r w:rsidRPr="00855B9F">
        <w:t>國家自中國大陸、南韓及越南等第三國進口紡紗或布料，完成衣服縫製工作後免稅輸銷美國。新成立的南蘇丹也適用該法案。美國</w:t>
      </w:r>
      <w:r w:rsidR="001823DD" w:rsidRPr="00855B9F">
        <w:rPr>
          <w:rFonts w:hint="eastAsia"/>
        </w:rPr>
        <w:t>前</w:t>
      </w:r>
      <w:r w:rsidRPr="00855B9F">
        <w:t>總統歐巴馬已於</w:t>
      </w:r>
      <w:r w:rsidRPr="00855B9F">
        <w:t>2015</w:t>
      </w:r>
      <w:r w:rsidRPr="00855B9F">
        <w:t>年</w:t>
      </w:r>
      <w:r w:rsidRPr="00855B9F">
        <w:t>6</w:t>
      </w:r>
      <w:r w:rsidRPr="00855B9F">
        <w:t>月</w:t>
      </w:r>
      <w:r w:rsidRPr="00855B9F">
        <w:t>29</w:t>
      </w:r>
      <w:r w:rsidRPr="00855B9F">
        <w:t>日簽署「貿易促進授權法案」及「貿易優惠延長法案」，其中後者包括延長</w:t>
      </w:r>
      <w:r w:rsidRPr="00855B9F">
        <w:t>AGOA</w:t>
      </w:r>
      <w:r w:rsidRPr="00855B9F">
        <w:t>適用</w:t>
      </w:r>
      <w:r w:rsidRPr="00855B9F">
        <w:t>10</w:t>
      </w:r>
      <w:r w:rsidRPr="00855B9F">
        <w:t>年，至</w:t>
      </w:r>
      <w:r w:rsidRPr="00855B9F">
        <w:t>2025</w:t>
      </w:r>
      <w:r w:rsidRPr="00855B9F">
        <w:t>年</w:t>
      </w:r>
      <w:r w:rsidRPr="00855B9F">
        <w:t>9</w:t>
      </w:r>
      <w:r w:rsidRPr="00855B9F">
        <w:t>月</w:t>
      </w:r>
      <w:r w:rsidRPr="00855B9F">
        <w:t>30</w:t>
      </w:r>
      <w:r w:rsidRPr="00855B9F">
        <w:t>日到期。</w:t>
      </w:r>
    </w:p>
    <w:p w:rsidR="00E9014A" w:rsidRPr="00855B9F" w:rsidRDefault="00DE21DB" w:rsidP="00FA035E">
      <w:pPr>
        <w:pStyle w:val="a7"/>
        <w:ind w:left="945" w:hanging="709"/>
      </w:pPr>
      <w:r w:rsidRPr="00855B9F">
        <w:t>（二）缺點</w:t>
      </w:r>
    </w:p>
    <w:p w:rsidR="00E9014A" w:rsidRPr="00855B9F" w:rsidRDefault="00DE21DB" w:rsidP="00647A4F">
      <w:pPr>
        <w:pStyle w:val="a9"/>
        <w:ind w:left="1417" w:hanging="472"/>
        <w:rPr>
          <w:lang w:val="zh-TW" w:eastAsia="zh-TW"/>
        </w:rPr>
      </w:pPr>
      <w:r w:rsidRPr="00855B9F">
        <w:rPr>
          <w:lang w:val="zh-TW" w:eastAsia="zh-TW"/>
        </w:rPr>
        <w:t>１、勞工法繁瑣及勞資糾紛問題：</w:t>
      </w:r>
    </w:p>
    <w:p w:rsidR="00E9014A" w:rsidRPr="00855B9F" w:rsidRDefault="00DE21DB" w:rsidP="00BE215B">
      <w:pPr>
        <w:pStyle w:val="ad"/>
        <w:ind w:left="1417" w:firstLine="472"/>
      </w:pPr>
      <w:r w:rsidRPr="00855B9F">
        <w:t>南非勞工素質偏低，多為無技術勞工，生產力偏低；加上勞工法嚴苛，傾向保障黑人、女性及殘障人士之就業機會及權益，易滋生勞資糾紛。資方因負擔沉重，常嚴重影響投資意願，致使業主以縮小經營規模、或採用自動化生產、或改以進口產品代替以規避或減少工會干擾。建議我商可朝較自動化之產業方面投資，以減少僱用本地員工。另南非勞工法對於僱用員工低於</w:t>
      </w:r>
      <w:r w:rsidRPr="00855B9F">
        <w:t>50</w:t>
      </w:r>
      <w:r w:rsidRPr="00855B9F">
        <w:t>人之企業規定較寬鬆，亦值得參用。</w:t>
      </w:r>
    </w:p>
    <w:p w:rsidR="00E9014A" w:rsidRPr="00855B9F" w:rsidRDefault="00DE21DB" w:rsidP="00647A4F">
      <w:pPr>
        <w:pStyle w:val="a9"/>
        <w:ind w:left="1417" w:hanging="472"/>
      </w:pPr>
      <w:r w:rsidRPr="00855B9F">
        <w:rPr>
          <w:lang w:val="zh-TW" w:eastAsia="zh-TW"/>
        </w:rPr>
        <w:t>２、缺乏</w:t>
      </w:r>
      <w:proofErr w:type="gramStart"/>
      <w:r w:rsidRPr="00855B9F">
        <w:rPr>
          <w:lang w:val="zh-TW" w:eastAsia="zh-TW"/>
        </w:rPr>
        <w:t>週</w:t>
      </w:r>
      <w:proofErr w:type="gramEnd"/>
      <w:r w:rsidRPr="00855B9F">
        <w:rPr>
          <w:lang w:val="zh-TW" w:eastAsia="zh-TW"/>
        </w:rPr>
        <w:t>邊工業之支持：</w:t>
      </w:r>
    </w:p>
    <w:p w:rsidR="00E9014A" w:rsidRPr="00855B9F" w:rsidRDefault="00DE21DB" w:rsidP="00BE215B">
      <w:pPr>
        <w:pStyle w:val="ad"/>
        <w:ind w:left="1417" w:firstLine="472"/>
      </w:pPr>
      <w:r w:rsidRPr="00855B9F">
        <w:rPr>
          <w:lang w:val="zh-TW" w:eastAsia="zh-TW"/>
        </w:rPr>
        <w:t>南非缺少機械及其零配件</w:t>
      </w:r>
      <w:proofErr w:type="gramStart"/>
      <w:r w:rsidRPr="00855B9F">
        <w:rPr>
          <w:lang w:val="zh-TW" w:eastAsia="zh-TW"/>
        </w:rPr>
        <w:t>週</w:t>
      </w:r>
      <w:proofErr w:type="gramEnd"/>
      <w:r w:rsidRPr="00855B9F">
        <w:rPr>
          <w:lang w:val="zh-TW" w:eastAsia="zh-TW"/>
        </w:rPr>
        <w:t>邊衛星工業之支援，生產機器設備之零配件大都</w:t>
      </w:r>
      <w:r w:rsidRPr="00855B9F">
        <w:rPr>
          <w:lang w:eastAsia="zh-TW"/>
        </w:rPr>
        <w:t>需進口，保持一定零件庫存量，以免在緊急需</w:t>
      </w:r>
      <w:r w:rsidRPr="00855B9F">
        <w:rPr>
          <w:lang w:val="zh-TW" w:eastAsia="zh-TW"/>
        </w:rPr>
        <w:t>要時亦易造成停工影響生產。</w:t>
      </w:r>
    </w:p>
    <w:p w:rsidR="0059738A" w:rsidRPr="00855B9F" w:rsidRDefault="0059738A" w:rsidP="00647A4F">
      <w:pPr>
        <w:pStyle w:val="a9"/>
        <w:ind w:left="1417" w:hanging="472"/>
        <w:rPr>
          <w:lang w:val="zh-TW" w:eastAsia="zh-TW"/>
        </w:rPr>
      </w:pPr>
    </w:p>
    <w:p w:rsidR="00E9014A" w:rsidRPr="00855B9F" w:rsidRDefault="00DE21DB" w:rsidP="00647A4F">
      <w:pPr>
        <w:pStyle w:val="a9"/>
        <w:ind w:left="1417" w:hanging="472"/>
      </w:pPr>
      <w:r w:rsidRPr="00855B9F">
        <w:rPr>
          <w:lang w:val="zh-TW" w:eastAsia="zh-TW"/>
        </w:rPr>
        <w:t>３、賦稅高及高匯率風險：</w:t>
      </w:r>
    </w:p>
    <w:p w:rsidR="00E9014A" w:rsidRPr="00855B9F" w:rsidRDefault="00DE21DB" w:rsidP="00BE215B">
      <w:pPr>
        <w:pStyle w:val="ad"/>
        <w:ind w:left="1417" w:firstLine="472"/>
      </w:pPr>
      <w:r w:rsidRPr="00855B9F">
        <w:t>南非賦稅偏高，致使廠商之營運成本提高，南非幣值極不穩定，對其製造業造成影響，惟因南非外匯市場易遭受國際投機客影響，加上南非儲備銀行外匯存底不多，無法與投機客對抗，故此一情形短期難以改善。</w:t>
      </w:r>
    </w:p>
    <w:p w:rsidR="00E9014A" w:rsidRPr="00855B9F" w:rsidRDefault="00DE21DB" w:rsidP="00647A4F">
      <w:pPr>
        <w:pStyle w:val="a9"/>
        <w:ind w:left="1417" w:hanging="472"/>
        <w:rPr>
          <w:lang w:eastAsia="zh-TW"/>
        </w:rPr>
      </w:pPr>
      <w:r w:rsidRPr="00855B9F">
        <w:rPr>
          <w:lang w:val="zh-TW" w:eastAsia="zh-TW"/>
        </w:rPr>
        <w:t>４、經理及技術人員缺乏，申辦工作簽證困難：</w:t>
      </w:r>
    </w:p>
    <w:p w:rsidR="00E9014A" w:rsidRPr="00855B9F" w:rsidRDefault="00DE21DB" w:rsidP="00BE215B">
      <w:pPr>
        <w:pStyle w:val="ad"/>
        <w:ind w:left="1417" w:firstLine="472"/>
      </w:pPr>
      <w:r w:rsidRPr="00855B9F">
        <w:rPr>
          <w:lang w:val="zh-TW" w:eastAsia="zh-TW"/>
        </w:rPr>
        <w:t>南非在種族隔離時代忽視對一般黑人之教育及訓練，致一般黑人之教育程度普遍低落，技術人員及經理管理人員嚴重缺乏，外商來</w:t>
      </w:r>
      <w:proofErr w:type="gramStart"/>
      <w:r w:rsidRPr="00855B9F">
        <w:rPr>
          <w:lang w:val="zh-TW" w:eastAsia="zh-TW"/>
        </w:rPr>
        <w:t>斐</w:t>
      </w:r>
      <w:proofErr w:type="gramEnd"/>
      <w:r w:rsidRPr="00855B9F">
        <w:rPr>
          <w:lang w:val="zh-TW" w:eastAsia="zh-TW"/>
        </w:rPr>
        <w:t>投資大多須自國內聘僱技術及管理人員。南非政府因基於保障當地人之就業機會，對工作簽證及工作許可之核發從嚴審核，常對投資人自海外聘用專業人才造成困擾。</w:t>
      </w:r>
    </w:p>
    <w:p w:rsidR="00E9014A" w:rsidRPr="00855B9F" w:rsidRDefault="00DE21DB" w:rsidP="00647A4F">
      <w:pPr>
        <w:pStyle w:val="a9"/>
        <w:ind w:left="1417" w:hanging="472"/>
      </w:pPr>
      <w:r w:rsidRPr="00855B9F">
        <w:rPr>
          <w:lang w:val="zh-TW" w:eastAsia="zh-TW"/>
        </w:rPr>
        <w:t>５、社會治安敗壞，暴力犯罪猖獗：</w:t>
      </w:r>
    </w:p>
    <w:p w:rsidR="00E9014A" w:rsidRPr="00855B9F" w:rsidRDefault="00DE21DB" w:rsidP="00BE215B">
      <w:pPr>
        <w:pStyle w:val="ad"/>
        <w:ind w:left="1417" w:firstLine="472"/>
      </w:pPr>
      <w:r w:rsidRPr="00855B9F">
        <w:t>南非自廢除死刑後，對刑事犯求刑寬鬆，加以失業率居高不下，致暴力犯罪殺人事件時有所聞，影響外人投資意願。鑑於目前於南非投資之臺商大部分均經歷過被持槍行搶或偷竊之經驗，故我商應注意財不露白之原則；此外，基本安全措施如鐵窗門、電網、警報系統，閉路電視及紅外線感測裝置與飼養警犬等，不可因節省費用而予以忽略。</w:t>
      </w:r>
    </w:p>
    <w:p w:rsidR="00E9014A" w:rsidRPr="00855B9F" w:rsidRDefault="00DE21DB" w:rsidP="00647A4F">
      <w:pPr>
        <w:pStyle w:val="a9"/>
        <w:ind w:left="1417" w:hanging="472"/>
      </w:pPr>
      <w:r w:rsidRPr="00855B9F">
        <w:rPr>
          <w:lang w:val="zh-TW" w:eastAsia="zh-TW"/>
        </w:rPr>
        <w:t>６、電力供應不足：</w:t>
      </w:r>
    </w:p>
    <w:p w:rsidR="00E9014A" w:rsidRPr="00855B9F" w:rsidRDefault="00DE21DB" w:rsidP="00BE215B">
      <w:pPr>
        <w:pStyle w:val="ad"/>
        <w:ind w:left="1417" w:firstLine="472"/>
      </w:pPr>
      <w:r w:rsidRPr="00855B9F">
        <w:t>由於南非電力公司自</w:t>
      </w:r>
      <w:r w:rsidRPr="00855B9F">
        <w:t>2019</w:t>
      </w:r>
      <w:r w:rsidRPr="00855B9F">
        <w:t>年底大規模停電後，已對能源密集之採礦業及製造業造成相當危害與影響，</w:t>
      </w:r>
      <w:r w:rsidRPr="00855B9F">
        <w:rPr>
          <w:lang w:eastAsia="zh-TW"/>
        </w:rPr>
        <w:t>202</w:t>
      </w:r>
      <w:r w:rsidR="003B2354" w:rsidRPr="00855B9F">
        <w:rPr>
          <w:rFonts w:hint="eastAsia"/>
          <w:lang w:eastAsia="zh-TW"/>
        </w:rPr>
        <w:t>2</w:t>
      </w:r>
      <w:r w:rsidRPr="00855B9F">
        <w:rPr>
          <w:lang w:eastAsia="zh-TW"/>
        </w:rPr>
        <w:t>年</w:t>
      </w:r>
      <w:r w:rsidRPr="00855B9F">
        <w:rPr>
          <w:lang w:eastAsia="zh-TW"/>
        </w:rPr>
        <w:t>4</w:t>
      </w:r>
      <w:r w:rsidRPr="00855B9F">
        <w:rPr>
          <w:lang w:eastAsia="zh-TW"/>
        </w:rPr>
        <w:t>月起復調漲電價</w:t>
      </w:r>
      <w:r w:rsidR="003B2354" w:rsidRPr="00855B9F">
        <w:rPr>
          <w:rFonts w:hint="eastAsia"/>
          <w:lang w:eastAsia="zh-TW"/>
        </w:rPr>
        <w:t>9.6</w:t>
      </w:r>
      <w:r w:rsidRPr="00855B9F">
        <w:rPr>
          <w:lang w:eastAsia="zh-TW"/>
        </w:rPr>
        <w:t>%</w:t>
      </w:r>
      <w:r w:rsidRPr="00855B9F">
        <w:rPr>
          <w:lang w:eastAsia="zh-TW"/>
        </w:rPr>
        <w:t>，大幅增加業者經營成本</w:t>
      </w:r>
      <w:r w:rsidRPr="00855B9F">
        <w:t>。因此，電力能否自主供應宜列為投資評估要項。</w:t>
      </w:r>
    </w:p>
    <w:p w:rsidR="00E9014A" w:rsidRPr="00855B9F" w:rsidRDefault="00DE21DB" w:rsidP="00647A4F">
      <w:pPr>
        <w:pStyle w:val="a9"/>
        <w:ind w:left="1417" w:hanging="472"/>
      </w:pPr>
      <w:r w:rsidRPr="00855B9F">
        <w:rPr>
          <w:lang w:val="zh-TW"/>
        </w:rPr>
        <w:t>７、政府效能不彰：</w:t>
      </w:r>
    </w:p>
    <w:p w:rsidR="00E9014A" w:rsidRPr="00855B9F" w:rsidRDefault="00DE21DB" w:rsidP="00BE215B">
      <w:pPr>
        <w:pStyle w:val="ad"/>
        <w:ind w:left="1417" w:firstLine="472"/>
      </w:pPr>
      <w:r w:rsidRPr="00855B9F">
        <w:t>南非政府對未來經濟發展及基礎建設計畫多年來未能有長足發展，因實乃政府之行政能力差、人民教育水準未能有效提升、貪污盛行、人謀不臧等所致。南非政府不但冗員充斥且辦事效率差，加上行政設備系統落後，使國家難有明顯的進步。</w:t>
      </w:r>
    </w:p>
    <w:p w:rsidR="00E9014A" w:rsidRPr="00855B9F" w:rsidRDefault="00DE21DB" w:rsidP="00647A4F">
      <w:pPr>
        <w:pStyle w:val="a9"/>
        <w:ind w:left="1417" w:hanging="472"/>
      </w:pPr>
      <w:r w:rsidRPr="00855B9F">
        <w:rPr>
          <w:lang w:val="zh-TW" w:eastAsia="zh-TW"/>
        </w:rPr>
        <w:t>８、</w:t>
      </w:r>
      <w:r w:rsidRPr="00855B9F">
        <w:t>新增賦稅之不確定因素</w:t>
      </w:r>
      <w:r w:rsidRPr="00855B9F">
        <w:rPr>
          <w:lang w:val="zh-TW" w:eastAsia="zh-TW"/>
        </w:rPr>
        <w:t>：</w:t>
      </w:r>
    </w:p>
    <w:p w:rsidR="00E9014A" w:rsidRPr="00855B9F" w:rsidRDefault="006F68B2" w:rsidP="00BE215B">
      <w:pPr>
        <w:pStyle w:val="ad"/>
        <w:ind w:left="1417" w:firstLine="472"/>
        <w:rPr>
          <w:lang w:eastAsia="zh-TW"/>
        </w:rPr>
      </w:pPr>
      <w:r w:rsidRPr="00855B9F">
        <w:rPr>
          <w:lang w:eastAsia="zh-TW"/>
        </w:rPr>
        <w:t>南非政府調降公共債務預測，</w:t>
      </w:r>
      <w:r w:rsidR="00DE21DB" w:rsidRPr="00855B9F">
        <w:rPr>
          <w:lang w:eastAsia="zh-TW"/>
        </w:rPr>
        <w:t>未來</w:t>
      </w:r>
      <w:r w:rsidR="00DE21DB" w:rsidRPr="00855B9F">
        <w:rPr>
          <w:lang w:eastAsia="zh-TW"/>
        </w:rPr>
        <w:t>3</w:t>
      </w:r>
      <w:r w:rsidR="00DE21DB" w:rsidRPr="00855B9F">
        <w:rPr>
          <w:lang w:eastAsia="zh-TW"/>
        </w:rPr>
        <w:t>年內債務將攀升至</w:t>
      </w:r>
      <w:r w:rsidR="00DE21DB" w:rsidRPr="00855B9F">
        <w:rPr>
          <w:lang w:eastAsia="zh-TW"/>
        </w:rPr>
        <w:t>GDP70%</w:t>
      </w:r>
      <w:r w:rsidR="00DE21DB" w:rsidRPr="00855B9F">
        <w:rPr>
          <w:lang w:eastAsia="zh-TW"/>
        </w:rPr>
        <w:t>以上。</w:t>
      </w:r>
      <w:r w:rsidR="00DE21DB" w:rsidRPr="00855B9F">
        <w:t>南非財政部爰建議宜考慮採取其他稅收措施，俾增加國庫收入。</w:t>
      </w:r>
      <w:r w:rsidR="00DE21DB" w:rsidRPr="00855B9F">
        <w:rPr>
          <w:lang w:eastAsia="zh-TW"/>
        </w:rPr>
        <w:t>南非工會聯合會（</w:t>
      </w:r>
      <w:r w:rsidR="00DE21DB" w:rsidRPr="00855B9F">
        <w:rPr>
          <w:lang w:eastAsia="zh-TW"/>
        </w:rPr>
        <w:t>Cosatu</w:t>
      </w:r>
      <w:r w:rsidR="00DE21DB" w:rsidRPr="00855B9F">
        <w:rPr>
          <w:lang w:eastAsia="zh-TW"/>
        </w:rPr>
        <w:t>）亦於</w:t>
      </w:r>
      <w:r w:rsidRPr="00855B9F">
        <w:rPr>
          <w:rFonts w:hint="eastAsia"/>
          <w:lang w:eastAsia="zh-TW"/>
        </w:rPr>
        <w:t>持續</w:t>
      </w:r>
      <w:r w:rsidR="00DE21DB" w:rsidRPr="00855B9F">
        <w:rPr>
          <w:lang w:eastAsia="zh-TW"/>
        </w:rPr>
        <w:t>呼籲南非政府課徵富人稅，包括建議將公司稅自目前</w:t>
      </w:r>
      <w:r w:rsidR="00DE21DB" w:rsidRPr="00855B9F">
        <w:rPr>
          <w:lang w:eastAsia="zh-TW"/>
        </w:rPr>
        <w:t>28%</w:t>
      </w:r>
      <w:r w:rsidR="00DE21DB" w:rsidRPr="00855B9F">
        <w:rPr>
          <w:lang w:eastAsia="zh-TW"/>
        </w:rPr>
        <w:t>提高到</w:t>
      </w:r>
      <w:r w:rsidR="00DE21DB" w:rsidRPr="00855B9F">
        <w:rPr>
          <w:lang w:eastAsia="zh-TW"/>
        </w:rPr>
        <w:t>30%</w:t>
      </w:r>
      <w:r w:rsidR="00DE21DB" w:rsidRPr="00855B9F">
        <w:rPr>
          <w:lang w:eastAsia="zh-TW"/>
        </w:rPr>
        <w:t>或</w:t>
      </w:r>
      <w:r w:rsidR="00DE21DB" w:rsidRPr="00855B9F">
        <w:rPr>
          <w:lang w:eastAsia="zh-TW"/>
        </w:rPr>
        <w:t>32%</w:t>
      </w:r>
      <w:r w:rsidR="00DE21DB" w:rsidRPr="00855B9F">
        <w:rPr>
          <w:lang w:eastAsia="zh-TW"/>
        </w:rPr>
        <w:t>、資本利</w:t>
      </w:r>
      <w:proofErr w:type="gramStart"/>
      <w:r w:rsidR="00DE21DB" w:rsidRPr="00855B9F">
        <w:rPr>
          <w:lang w:eastAsia="zh-TW"/>
        </w:rPr>
        <w:t>得稅如提高</w:t>
      </w:r>
      <w:proofErr w:type="gramEnd"/>
      <w:r w:rsidR="00DE21DB" w:rsidRPr="00855B9F">
        <w:rPr>
          <w:lang w:eastAsia="zh-TW"/>
        </w:rPr>
        <w:t>至</w:t>
      </w:r>
      <w:r w:rsidR="00DE21DB" w:rsidRPr="00855B9F">
        <w:rPr>
          <w:lang w:eastAsia="zh-TW"/>
        </w:rPr>
        <w:t>45%</w:t>
      </w:r>
      <w:r w:rsidR="00DE21DB" w:rsidRPr="00855B9F">
        <w:rPr>
          <w:lang w:eastAsia="zh-TW"/>
        </w:rPr>
        <w:t>、年收入超過</w:t>
      </w:r>
      <w:r w:rsidR="00DE21DB" w:rsidRPr="00855B9F">
        <w:rPr>
          <w:lang w:eastAsia="zh-TW"/>
        </w:rPr>
        <w:t>100</w:t>
      </w:r>
      <w:r w:rsidR="00DE21DB" w:rsidRPr="00855B9F">
        <w:rPr>
          <w:lang w:eastAsia="zh-TW"/>
        </w:rPr>
        <w:t>萬</w:t>
      </w:r>
      <w:proofErr w:type="gramStart"/>
      <w:r w:rsidR="00DE21DB" w:rsidRPr="00855B9F">
        <w:rPr>
          <w:lang w:eastAsia="zh-TW"/>
        </w:rPr>
        <w:t>南非幣課徵</w:t>
      </w:r>
      <w:proofErr w:type="gramEnd"/>
      <w:r w:rsidR="00DE21DB" w:rsidRPr="00855B9F">
        <w:rPr>
          <w:lang w:eastAsia="zh-TW"/>
        </w:rPr>
        <w:t>45%</w:t>
      </w:r>
      <w:r w:rsidR="00DE21DB" w:rsidRPr="00855B9F">
        <w:rPr>
          <w:lang w:eastAsia="zh-TW"/>
        </w:rPr>
        <w:t>個人所得稅；並建議考慮針對富人加徵遺產稅、土地及股息稅等。</w:t>
      </w:r>
      <w:proofErr w:type="gramStart"/>
      <w:r w:rsidR="00DE21DB" w:rsidRPr="00855B9F">
        <w:rPr>
          <w:lang w:eastAsia="zh-TW"/>
        </w:rPr>
        <w:t>此外，</w:t>
      </w:r>
      <w:proofErr w:type="gramEnd"/>
      <w:r w:rsidR="00DE21DB" w:rsidRPr="00855B9F">
        <w:rPr>
          <w:lang w:eastAsia="zh-TW"/>
        </w:rPr>
        <w:t>2019</w:t>
      </w:r>
      <w:r w:rsidR="00DE21DB" w:rsidRPr="00855B9F">
        <w:rPr>
          <w:lang w:eastAsia="zh-TW"/>
        </w:rPr>
        <w:t>年</w:t>
      </w:r>
      <w:r w:rsidR="00DE21DB" w:rsidRPr="00855B9F">
        <w:rPr>
          <w:lang w:eastAsia="zh-TW"/>
        </w:rPr>
        <w:t>6</w:t>
      </w:r>
      <w:r w:rsidR="00DE21DB" w:rsidRPr="00855B9F">
        <w:rPr>
          <w:lang w:eastAsia="zh-TW"/>
        </w:rPr>
        <w:t>月</w:t>
      </w:r>
      <w:proofErr w:type="gramStart"/>
      <w:r w:rsidR="00DE21DB" w:rsidRPr="00855B9F">
        <w:rPr>
          <w:lang w:eastAsia="zh-TW"/>
        </w:rPr>
        <w:t>實施之碳稅</w:t>
      </w:r>
      <w:proofErr w:type="gramEnd"/>
      <w:r w:rsidR="00DE21DB" w:rsidRPr="00855B9F">
        <w:rPr>
          <w:lang w:eastAsia="zh-TW"/>
        </w:rPr>
        <w:t>（</w:t>
      </w:r>
      <w:r w:rsidR="00DE21DB" w:rsidRPr="00855B9F">
        <w:rPr>
          <w:lang w:eastAsia="zh-TW"/>
        </w:rPr>
        <w:t>120</w:t>
      </w:r>
      <w:r w:rsidR="00DE21DB" w:rsidRPr="00855B9F">
        <w:rPr>
          <w:lang w:eastAsia="zh-TW"/>
        </w:rPr>
        <w:t>南非幣</w:t>
      </w:r>
      <w:r w:rsidR="00DE21DB" w:rsidRPr="00855B9F">
        <w:rPr>
          <w:lang w:eastAsia="zh-TW"/>
        </w:rPr>
        <w:t>/</w:t>
      </w:r>
      <w:r w:rsidR="00DE21DB" w:rsidRPr="00855B9F">
        <w:rPr>
          <w:lang w:eastAsia="zh-TW"/>
        </w:rPr>
        <w:t>噸</w:t>
      </w:r>
      <w:r w:rsidR="00DE21DB" w:rsidRPr="00855B9F">
        <w:rPr>
          <w:lang w:eastAsia="zh-TW"/>
        </w:rPr>
        <w:t>CO2</w:t>
      </w:r>
      <w:r w:rsidRPr="00855B9F">
        <w:rPr>
          <w:lang w:eastAsia="zh-TW"/>
        </w:rPr>
        <w:t>）對能耗業者亦再增加稅賦負擔</w:t>
      </w:r>
      <w:r w:rsidR="001823DD" w:rsidRPr="00855B9F">
        <w:rPr>
          <w:rFonts w:hint="eastAsia"/>
          <w:lang w:eastAsia="zh-TW"/>
        </w:rPr>
        <w:t>。</w:t>
      </w:r>
      <w:r w:rsidRPr="00855B9F">
        <w:rPr>
          <w:rFonts w:hint="eastAsia"/>
          <w:lang w:eastAsia="zh-TW"/>
        </w:rPr>
        <w:t>另南非財政部長宣布從</w:t>
      </w:r>
      <w:r w:rsidRPr="00855B9F">
        <w:rPr>
          <w:rFonts w:hint="eastAsia"/>
          <w:lang w:eastAsia="zh-TW"/>
        </w:rPr>
        <w:t xml:space="preserve"> 2022 </w:t>
      </w:r>
      <w:r w:rsidRPr="00855B9F">
        <w:rPr>
          <w:rFonts w:hint="eastAsia"/>
          <w:lang w:eastAsia="zh-TW"/>
        </w:rPr>
        <w:t>年</w:t>
      </w:r>
      <w:r w:rsidRPr="00855B9F">
        <w:rPr>
          <w:rFonts w:hint="eastAsia"/>
          <w:lang w:eastAsia="zh-TW"/>
        </w:rPr>
        <w:t xml:space="preserve"> 1 </w:t>
      </w:r>
      <w:r w:rsidRPr="00855B9F">
        <w:rPr>
          <w:rFonts w:hint="eastAsia"/>
          <w:lang w:eastAsia="zh-TW"/>
        </w:rPr>
        <w:t>月</w:t>
      </w:r>
      <w:r w:rsidRPr="00855B9F">
        <w:rPr>
          <w:rFonts w:hint="eastAsia"/>
          <w:lang w:eastAsia="zh-TW"/>
        </w:rPr>
        <w:t xml:space="preserve"> 1 </w:t>
      </w:r>
      <w:r w:rsidRPr="00855B9F">
        <w:rPr>
          <w:rFonts w:hint="eastAsia"/>
          <w:lang w:eastAsia="zh-TW"/>
        </w:rPr>
        <w:t>日</w:t>
      </w:r>
      <w:proofErr w:type="gramStart"/>
      <w:r w:rsidRPr="00855B9F">
        <w:rPr>
          <w:rFonts w:hint="eastAsia"/>
          <w:lang w:eastAsia="zh-TW"/>
        </w:rPr>
        <w:t>起將碳稅率</w:t>
      </w:r>
      <w:proofErr w:type="gramEnd"/>
      <w:r w:rsidRPr="00855B9F">
        <w:rPr>
          <w:rFonts w:hint="eastAsia"/>
          <w:lang w:eastAsia="zh-TW"/>
        </w:rPr>
        <w:t>提高至</w:t>
      </w:r>
      <w:r w:rsidRPr="00855B9F">
        <w:rPr>
          <w:rFonts w:hint="eastAsia"/>
          <w:lang w:eastAsia="zh-TW"/>
        </w:rPr>
        <w:t xml:space="preserve"> 144 </w:t>
      </w:r>
      <w:r w:rsidRPr="00855B9F">
        <w:rPr>
          <w:rFonts w:hint="eastAsia"/>
          <w:lang w:eastAsia="zh-TW"/>
        </w:rPr>
        <w:t>南非幣。</w:t>
      </w:r>
      <w:r w:rsidR="00D42A01" w:rsidRPr="00855B9F">
        <w:rPr>
          <w:rFonts w:hint="eastAsia"/>
          <w:lang w:eastAsia="zh-TW"/>
        </w:rPr>
        <w:t>南非國稅局於</w:t>
      </w:r>
      <w:r w:rsidR="00D42A01" w:rsidRPr="00855B9F">
        <w:rPr>
          <w:rFonts w:hint="eastAsia"/>
          <w:lang w:eastAsia="zh-TW"/>
        </w:rPr>
        <w:t xml:space="preserve"> 2021 </w:t>
      </w:r>
      <w:r w:rsidR="00D42A01" w:rsidRPr="00855B9F">
        <w:rPr>
          <w:rFonts w:hint="eastAsia"/>
          <w:lang w:eastAsia="zh-TW"/>
        </w:rPr>
        <w:t>年成立高財富個人部門，將調查在海外擁有龐大資產之不符合規定納稅人，並建議所有資產超過</w:t>
      </w:r>
      <w:r w:rsidR="00D42A01" w:rsidRPr="00855B9F">
        <w:rPr>
          <w:rFonts w:hint="eastAsia"/>
          <w:lang w:eastAsia="zh-TW"/>
        </w:rPr>
        <w:t xml:space="preserve"> 5000 </w:t>
      </w:r>
      <w:r w:rsidR="00D42A01" w:rsidRPr="00855B9F">
        <w:rPr>
          <w:rFonts w:hint="eastAsia"/>
          <w:lang w:eastAsia="zh-TW"/>
        </w:rPr>
        <w:t>萬南非幣納稅人必須在</w:t>
      </w:r>
      <w:r w:rsidR="00D42A01" w:rsidRPr="00855B9F">
        <w:rPr>
          <w:rFonts w:hint="eastAsia"/>
          <w:lang w:eastAsia="zh-TW"/>
        </w:rPr>
        <w:t xml:space="preserve"> 20203 </w:t>
      </w:r>
      <w:r w:rsidR="00D42A01" w:rsidRPr="00855B9F">
        <w:rPr>
          <w:rFonts w:hint="eastAsia"/>
          <w:lang w:eastAsia="zh-TW"/>
        </w:rPr>
        <w:t>年的申報表中以市值申報特定資產和負債。專家推測推動對富豪進行仔細審核之主因係政府需要額外稅收來為其社會項目提供資金。</w:t>
      </w:r>
    </w:p>
    <w:p w:rsidR="00E9014A" w:rsidRPr="00855B9F" w:rsidRDefault="00DE21DB" w:rsidP="0059738A">
      <w:pPr>
        <w:pStyle w:val="a9"/>
        <w:ind w:left="1417" w:hanging="472"/>
      </w:pPr>
      <w:r w:rsidRPr="00855B9F">
        <w:t>９、推動「就業平等法（</w:t>
      </w:r>
      <w:r w:rsidRPr="00855B9F">
        <w:t>Employment Equity Act, EEA</w:t>
      </w:r>
      <w:r w:rsidRPr="00855B9F">
        <w:t>）」促進國家轉型</w:t>
      </w:r>
    </w:p>
    <w:p w:rsidR="00E9014A" w:rsidRPr="00855B9F" w:rsidRDefault="00DE21DB" w:rsidP="0059738A">
      <w:pPr>
        <w:pStyle w:val="ad"/>
        <w:ind w:left="1417" w:firstLine="472"/>
      </w:pPr>
      <w:r w:rsidRPr="00855B9F">
        <w:t>南非勞動部於</w:t>
      </w:r>
      <w:r w:rsidRPr="00855B9F">
        <w:t>2020</w:t>
      </w:r>
      <w:r w:rsidRPr="00855B9F">
        <w:t>年</w:t>
      </w:r>
      <w:r w:rsidRPr="00855B9F">
        <w:t>2</w:t>
      </w:r>
      <w:r w:rsidRPr="00855B9F">
        <w:t>月下旬表示，「</w:t>
      </w:r>
      <w:r w:rsidRPr="00855B9F">
        <w:t>2020</w:t>
      </w:r>
      <w:r w:rsidRPr="00855B9F">
        <w:t>年就業平等法（</w:t>
      </w:r>
      <w:r w:rsidRPr="00855B9F">
        <w:t>Employment Equity Act, EEA</w:t>
      </w:r>
      <w:r w:rsidRPr="00855B9F">
        <w:t>）修正法案」將授權勞動部部長與相關產業部門之利益關係者協商，提出特定部門之就業平等目標加速轉型。鑒於《勞動關係法》修正案增加黑人就業機會，公司營運予以社會主義化，干涉企業之人才聘僱，南非投資環境恐惡化。</w:t>
      </w:r>
    </w:p>
    <w:p w:rsidR="00E9014A" w:rsidRPr="000A4BAB" w:rsidRDefault="00DE21DB" w:rsidP="0059738A">
      <w:pPr>
        <w:pStyle w:val="a4"/>
        <w:pageBreakBefore/>
        <w:spacing w:before="257" w:after="257"/>
        <w:ind w:left="632" w:hanging="632"/>
        <w:rPr>
          <w:lang w:val="en-US"/>
        </w:rPr>
      </w:pPr>
      <w:r w:rsidRPr="00855B9F">
        <w:t>二、結論</w:t>
      </w:r>
    </w:p>
    <w:p w:rsidR="00473BBF" w:rsidRPr="00855B9F" w:rsidRDefault="001823DD" w:rsidP="00567CA8">
      <w:pPr>
        <w:ind w:firstLine="472"/>
        <w:rPr>
          <w:lang w:eastAsia="zh-TW"/>
        </w:rPr>
      </w:pPr>
      <w:r w:rsidRPr="00855B9F">
        <w:rPr>
          <w:rFonts w:hint="eastAsia"/>
          <w:lang w:eastAsia="zh-TW"/>
        </w:rPr>
        <w:t>經濟合作暨發展組織</w:t>
      </w:r>
      <w:r w:rsidR="00AA5B38" w:rsidRPr="00855B9F">
        <w:rPr>
          <w:rFonts w:hint="eastAsia"/>
          <w:lang w:eastAsia="zh-TW"/>
        </w:rPr>
        <w:t>（</w:t>
      </w:r>
      <w:r w:rsidRPr="00855B9F">
        <w:rPr>
          <w:rFonts w:hint="eastAsia"/>
          <w:lang w:eastAsia="zh-TW"/>
        </w:rPr>
        <w:t>Organization for Economic Cooperation and Development</w:t>
      </w:r>
      <w:r w:rsidRPr="00855B9F">
        <w:rPr>
          <w:rFonts w:hint="eastAsia"/>
          <w:lang w:eastAsia="zh-TW"/>
        </w:rPr>
        <w:t>，</w:t>
      </w:r>
      <w:r w:rsidRPr="00855B9F">
        <w:rPr>
          <w:rFonts w:hint="eastAsia"/>
          <w:lang w:eastAsia="zh-TW"/>
        </w:rPr>
        <w:t>OECD</w:t>
      </w:r>
      <w:r w:rsidR="00AA5B38" w:rsidRPr="00855B9F">
        <w:rPr>
          <w:rFonts w:hint="eastAsia"/>
          <w:lang w:eastAsia="zh-TW"/>
        </w:rPr>
        <w:t>）</w:t>
      </w:r>
      <w:r w:rsidRPr="00855B9F">
        <w:rPr>
          <w:rFonts w:hint="eastAsia"/>
          <w:lang w:eastAsia="zh-TW"/>
        </w:rPr>
        <w:t>表示，預估南非經濟成長率在</w:t>
      </w:r>
      <w:r w:rsidRPr="00855B9F">
        <w:rPr>
          <w:rFonts w:hint="eastAsia"/>
          <w:lang w:eastAsia="zh-TW"/>
        </w:rPr>
        <w:t>2022</w:t>
      </w:r>
      <w:r w:rsidRPr="00855B9F">
        <w:rPr>
          <w:rFonts w:hint="eastAsia"/>
          <w:lang w:eastAsia="zh-TW"/>
        </w:rPr>
        <w:t>年</w:t>
      </w:r>
      <w:proofErr w:type="gramStart"/>
      <w:r w:rsidRPr="00855B9F">
        <w:rPr>
          <w:rFonts w:hint="eastAsia"/>
          <w:lang w:eastAsia="zh-TW"/>
        </w:rPr>
        <w:t>放緩至</w:t>
      </w:r>
      <w:proofErr w:type="gramEnd"/>
      <w:r w:rsidRPr="00855B9F">
        <w:rPr>
          <w:rFonts w:hint="eastAsia"/>
          <w:lang w:eastAsia="zh-TW"/>
        </w:rPr>
        <w:t>1.9%</w:t>
      </w:r>
      <w:r w:rsidRPr="00855B9F">
        <w:rPr>
          <w:rFonts w:hint="eastAsia"/>
          <w:lang w:eastAsia="zh-TW"/>
        </w:rPr>
        <w:t>，而在</w:t>
      </w:r>
      <w:r w:rsidRPr="00855B9F">
        <w:rPr>
          <w:rFonts w:hint="eastAsia"/>
          <w:lang w:eastAsia="zh-TW"/>
        </w:rPr>
        <w:t>2023</w:t>
      </w:r>
      <w:r w:rsidRPr="00855B9F">
        <w:rPr>
          <w:rFonts w:hint="eastAsia"/>
          <w:lang w:eastAsia="zh-TW"/>
        </w:rPr>
        <w:t>年降至</w:t>
      </w:r>
      <w:r w:rsidRPr="00855B9F">
        <w:rPr>
          <w:rFonts w:hint="eastAsia"/>
          <w:lang w:eastAsia="zh-TW"/>
        </w:rPr>
        <w:t>1.6%</w:t>
      </w:r>
      <w:r w:rsidRPr="00855B9F">
        <w:rPr>
          <w:rFonts w:hint="eastAsia"/>
          <w:lang w:eastAsia="zh-TW"/>
        </w:rPr>
        <w:t>。</w:t>
      </w:r>
      <w:r w:rsidR="00473BBF" w:rsidRPr="00855B9F">
        <w:rPr>
          <w:rFonts w:hint="eastAsia"/>
          <w:lang w:eastAsia="zh-TW"/>
        </w:rPr>
        <w:t>國際貨幣基金</w:t>
      </w:r>
      <w:r w:rsidR="00DE10FE" w:rsidRPr="00855B9F">
        <w:rPr>
          <w:rFonts w:hint="eastAsia"/>
          <w:lang w:eastAsia="zh-TW"/>
        </w:rPr>
        <w:t>（</w:t>
      </w:r>
      <w:r w:rsidR="00473BBF" w:rsidRPr="00855B9F">
        <w:rPr>
          <w:rFonts w:hint="eastAsia"/>
          <w:lang w:eastAsia="zh-TW"/>
        </w:rPr>
        <w:t>IMF</w:t>
      </w:r>
      <w:r w:rsidR="00DE10FE" w:rsidRPr="00855B9F">
        <w:rPr>
          <w:rFonts w:hint="eastAsia"/>
          <w:lang w:eastAsia="zh-TW"/>
        </w:rPr>
        <w:t>）</w:t>
      </w:r>
      <w:r w:rsidR="00473BBF" w:rsidRPr="00855B9F">
        <w:rPr>
          <w:rFonts w:hint="eastAsia"/>
          <w:lang w:eastAsia="zh-TW"/>
        </w:rPr>
        <w:t>公布</w:t>
      </w:r>
      <w:r w:rsidR="00473BBF" w:rsidRPr="00855B9F">
        <w:rPr>
          <w:rFonts w:hint="eastAsia"/>
          <w:lang w:eastAsia="zh-TW"/>
        </w:rPr>
        <w:t>2023</w:t>
      </w:r>
      <w:r w:rsidR="00473BBF" w:rsidRPr="00855B9F">
        <w:rPr>
          <w:rFonts w:hint="eastAsia"/>
          <w:lang w:eastAsia="zh-TW"/>
        </w:rPr>
        <w:t>年全球經濟展望</w:t>
      </w:r>
      <w:r w:rsidR="00DE10FE" w:rsidRPr="00855B9F">
        <w:rPr>
          <w:rFonts w:hint="eastAsia"/>
          <w:lang w:eastAsia="zh-TW"/>
        </w:rPr>
        <w:t>（</w:t>
      </w:r>
      <w:r w:rsidR="00473BBF" w:rsidRPr="00855B9F">
        <w:rPr>
          <w:rFonts w:hint="eastAsia"/>
          <w:lang w:eastAsia="zh-TW"/>
        </w:rPr>
        <w:t>World Economic Outlook 2023</w:t>
      </w:r>
      <w:r w:rsidR="00DE10FE" w:rsidRPr="00855B9F">
        <w:rPr>
          <w:rFonts w:hint="eastAsia"/>
          <w:lang w:eastAsia="zh-TW"/>
        </w:rPr>
        <w:t>）</w:t>
      </w:r>
      <w:r w:rsidR="00473BBF" w:rsidRPr="00855B9F">
        <w:rPr>
          <w:rFonts w:hint="eastAsia"/>
          <w:lang w:eastAsia="zh-TW"/>
        </w:rPr>
        <w:t>表示，南非受限電措施等國內結構性因素及國際需求疲軟不振，將</w:t>
      </w:r>
      <w:r w:rsidR="00473BBF" w:rsidRPr="00855B9F">
        <w:rPr>
          <w:rFonts w:hint="eastAsia"/>
          <w:lang w:eastAsia="zh-TW"/>
        </w:rPr>
        <w:t>2023</w:t>
      </w:r>
      <w:r w:rsidR="00473BBF" w:rsidRPr="00855B9F">
        <w:rPr>
          <w:rFonts w:hint="eastAsia"/>
          <w:lang w:eastAsia="zh-TW"/>
        </w:rPr>
        <w:t>年南非預期經濟成長率調降至</w:t>
      </w:r>
      <w:r w:rsidR="00473BBF" w:rsidRPr="00855B9F">
        <w:rPr>
          <w:rFonts w:hint="eastAsia"/>
          <w:lang w:eastAsia="zh-TW"/>
        </w:rPr>
        <w:t>1.2%</w:t>
      </w:r>
      <w:r w:rsidR="00473BBF" w:rsidRPr="00855B9F">
        <w:rPr>
          <w:rFonts w:hint="eastAsia"/>
          <w:lang w:eastAsia="zh-TW"/>
        </w:rPr>
        <w:t>。南非國營電力公司</w:t>
      </w:r>
      <w:r w:rsidR="00473BBF" w:rsidRPr="00855B9F">
        <w:rPr>
          <w:rFonts w:hint="eastAsia"/>
          <w:lang w:eastAsia="zh-TW"/>
        </w:rPr>
        <w:t>Eskom</w:t>
      </w:r>
      <w:r w:rsidR="00473BBF" w:rsidRPr="00855B9F">
        <w:rPr>
          <w:rFonts w:hint="eastAsia"/>
          <w:lang w:eastAsia="zh-TW"/>
        </w:rPr>
        <w:t>已表示限電措施將延續至少</w:t>
      </w:r>
      <w:r w:rsidR="00473BBF" w:rsidRPr="00855B9F">
        <w:rPr>
          <w:rFonts w:hint="eastAsia"/>
          <w:lang w:eastAsia="zh-TW"/>
        </w:rPr>
        <w:t>2</w:t>
      </w:r>
      <w:r w:rsidR="00473BBF" w:rsidRPr="00855B9F">
        <w:rPr>
          <w:rFonts w:hint="eastAsia"/>
          <w:lang w:eastAsia="zh-TW"/>
        </w:rPr>
        <w:t>年後才能恢復正常。未來仍需持續觀察</w:t>
      </w:r>
      <w:r w:rsidR="00473BBF" w:rsidRPr="00855B9F">
        <w:rPr>
          <w:rFonts w:hint="eastAsia"/>
          <w:lang w:eastAsia="zh-TW"/>
        </w:rPr>
        <w:t>Eskom</w:t>
      </w:r>
      <w:r w:rsidR="00473BBF" w:rsidRPr="00855B9F">
        <w:rPr>
          <w:rFonts w:hint="eastAsia"/>
          <w:lang w:eastAsia="zh-TW"/>
        </w:rPr>
        <w:t>是否有足夠經費採購柴油進行發電，以及新再生能源發電加入電網之時程等。</w:t>
      </w:r>
    </w:p>
    <w:p w:rsidR="001823DD" w:rsidRPr="00855B9F" w:rsidRDefault="00473BBF" w:rsidP="00567CA8">
      <w:pPr>
        <w:ind w:firstLine="472"/>
        <w:rPr>
          <w:lang w:eastAsia="zh-TW"/>
        </w:rPr>
      </w:pPr>
      <w:r w:rsidRPr="00855B9F">
        <w:rPr>
          <w:rFonts w:hint="eastAsia"/>
          <w:lang w:eastAsia="zh-TW"/>
        </w:rPr>
        <w:t>美國銀行</w:t>
      </w:r>
      <w:r w:rsidR="00DE10FE" w:rsidRPr="00855B9F">
        <w:rPr>
          <w:rFonts w:hint="eastAsia"/>
          <w:lang w:eastAsia="zh-TW"/>
        </w:rPr>
        <w:t>（</w:t>
      </w:r>
      <w:r w:rsidRPr="00855B9F">
        <w:rPr>
          <w:rFonts w:hint="eastAsia"/>
          <w:lang w:eastAsia="zh-TW"/>
        </w:rPr>
        <w:t>Bank of America</w:t>
      </w:r>
      <w:r w:rsidR="00DE10FE" w:rsidRPr="00855B9F">
        <w:rPr>
          <w:rFonts w:hint="eastAsia"/>
          <w:lang w:eastAsia="zh-TW"/>
        </w:rPr>
        <w:t>）</w:t>
      </w:r>
      <w:r w:rsidRPr="00855B9F">
        <w:rPr>
          <w:rFonts w:hint="eastAsia"/>
          <w:lang w:eastAsia="zh-TW"/>
        </w:rPr>
        <w:t>下調南非</w:t>
      </w:r>
      <w:r w:rsidRPr="00855B9F">
        <w:rPr>
          <w:rFonts w:hint="eastAsia"/>
          <w:lang w:eastAsia="zh-TW"/>
        </w:rPr>
        <w:t>2023</w:t>
      </w:r>
      <w:r w:rsidRPr="00855B9F">
        <w:rPr>
          <w:rFonts w:hint="eastAsia"/>
          <w:lang w:eastAsia="zh-TW"/>
        </w:rPr>
        <w:t>年預估經濟成長率下調至</w:t>
      </w:r>
      <w:r w:rsidRPr="00855B9F">
        <w:rPr>
          <w:rFonts w:hint="eastAsia"/>
          <w:lang w:eastAsia="zh-TW"/>
        </w:rPr>
        <w:t>1%</w:t>
      </w:r>
      <w:r w:rsidRPr="00855B9F">
        <w:rPr>
          <w:rFonts w:hint="eastAsia"/>
          <w:lang w:eastAsia="zh-TW"/>
        </w:rPr>
        <w:t>，主要是由於能源供應短缺較</w:t>
      </w:r>
      <w:r w:rsidRPr="00855B9F">
        <w:rPr>
          <w:rFonts w:hint="eastAsia"/>
          <w:lang w:eastAsia="zh-TW"/>
        </w:rPr>
        <w:t>2022</w:t>
      </w:r>
      <w:r w:rsidRPr="00855B9F">
        <w:rPr>
          <w:rFonts w:hint="eastAsia"/>
          <w:lang w:eastAsia="zh-TW"/>
        </w:rPr>
        <w:t>年情況更加嚴重。大規模限電對廠商產生重大影響，如採礦、製造業、貿易和服務業等，因為當生產和銷售計劃發生變化以適應停電</w:t>
      </w:r>
      <w:proofErr w:type="gramStart"/>
      <w:r w:rsidRPr="00855B9F">
        <w:rPr>
          <w:rFonts w:hint="eastAsia"/>
          <w:lang w:eastAsia="zh-TW"/>
        </w:rPr>
        <w:t>期間，</w:t>
      </w:r>
      <w:proofErr w:type="gramEnd"/>
      <w:r w:rsidRPr="00855B9F">
        <w:rPr>
          <w:rFonts w:hint="eastAsia"/>
          <w:lang w:eastAsia="zh-TW"/>
        </w:rPr>
        <w:t>收入銳減，預估能源供應不足的情況在未來將持續存在。</w:t>
      </w:r>
    </w:p>
    <w:p w:rsidR="00E9014A" w:rsidRPr="00855B9F" w:rsidRDefault="00DE21DB">
      <w:pPr>
        <w:ind w:firstLine="472"/>
        <w:rPr>
          <w:lang w:eastAsia="zh-TW"/>
        </w:rPr>
      </w:pPr>
      <w:r w:rsidRPr="00855B9F">
        <w:rPr>
          <w:lang w:eastAsia="zh-TW"/>
        </w:rPr>
        <w:t>南非係南部非洲黑人國家之龍頭國家，據聯合國資料顯示，南非經濟每成長</w:t>
      </w:r>
      <w:r w:rsidRPr="00855B9F">
        <w:rPr>
          <w:lang w:eastAsia="zh-TW"/>
        </w:rPr>
        <w:t>1%</w:t>
      </w:r>
      <w:r w:rsidRPr="00855B9F">
        <w:rPr>
          <w:lang w:eastAsia="zh-TW"/>
        </w:rPr>
        <w:t>，即可帶動周邊黑人國家經濟成長</w:t>
      </w:r>
      <w:r w:rsidRPr="00855B9F">
        <w:rPr>
          <w:lang w:eastAsia="zh-TW"/>
        </w:rPr>
        <w:t>0.5%</w:t>
      </w:r>
      <w:r w:rsidRPr="00855B9F">
        <w:rPr>
          <w:lang w:eastAsia="zh-TW"/>
        </w:rPr>
        <w:t>，足見其影響力。</w:t>
      </w:r>
      <w:proofErr w:type="gramStart"/>
      <w:r w:rsidRPr="00855B9F">
        <w:rPr>
          <w:lang w:eastAsia="zh-TW"/>
        </w:rPr>
        <w:t>此外，南非臺</w:t>
      </w:r>
      <w:proofErr w:type="gramEnd"/>
      <w:r w:rsidRPr="00855B9F">
        <w:rPr>
          <w:lang w:eastAsia="zh-TW"/>
        </w:rPr>
        <w:t>商在此已深耕多年，對此地及周邊國家之經貿投資及行銷通路等環境頗為了解，有助我商</w:t>
      </w:r>
      <w:r w:rsidR="001823DD" w:rsidRPr="00855B9F">
        <w:rPr>
          <w:rFonts w:hint="eastAsia"/>
          <w:lang w:eastAsia="zh-TW"/>
        </w:rPr>
        <w:t>在南非布局</w:t>
      </w:r>
      <w:r w:rsidRPr="00855B9F">
        <w:rPr>
          <w:lang w:eastAsia="zh-TW"/>
        </w:rPr>
        <w:t>。</w:t>
      </w:r>
      <w:proofErr w:type="gramStart"/>
      <w:r w:rsidR="001823DD" w:rsidRPr="00855B9F">
        <w:rPr>
          <w:rFonts w:hint="eastAsia"/>
          <w:lang w:eastAsia="zh-TW"/>
        </w:rPr>
        <w:t>惟</w:t>
      </w:r>
      <w:proofErr w:type="gramEnd"/>
      <w:r w:rsidRPr="00855B9F">
        <w:rPr>
          <w:lang w:eastAsia="zh-TW"/>
        </w:rPr>
        <w:t>南非失業率高達</w:t>
      </w:r>
      <w:r w:rsidRPr="00855B9F">
        <w:rPr>
          <w:lang w:eastAsia="zh-TW"/>
        </w:rPr>
        <w:t>30%</w:t>
      </w:r>
      <w:r w:rsidRPr="00855B9F">
        <w:rPr>
          <w:lang w:eastAsia="zh-TW"/>
        </w:rPr>
        <w:t>，治安敗壞、罷工及排外暴動頻仍，已成為南非政府最重要經濟課題。近年南非政府積極輔導其中小企業發展，我可考慮加強與南非政府在此部分合作，促進</w:t>
      </w:r>
      <w:proofErr w:type="gramStart"/>
      <w:r w:rsidRPr="00855B9F">
        <w:rPr>
          <w:lang w:eastAsia="zh-TW"/>
        </w:rPr>
        <w:t>臺斐</w:t>
      </w:r>
      <w:proofErr w:type="gramEnd"/>
      <w:r w:rsidRPr="00855B9F">
        <w:rPr>
          <w:lang w:eastAsia="zh-TW"/>
        </w:rPr>
        <w:t>實質經貿關係，且可協助我中小企業至南非投資。整體而論，為協助我商全球布局，爭取非洲商機，南非值得我商前來考察設廠投資之可行性。</w:t>
      </w:r>
      <w:r w:rsidR="005949C0" w:rsidRPr="00855B9F">
        <w:rPr>
          <w:rFonts w:hint="eastAsia"/>
          <w:lang w:eastAsia="zh-TW"/>
        </w:rPr>
        <w:t>惟</w:t>
      </w:r>
      <w:r w:rsidRPr="00855B9F">
        <w:rPr>
          <w:lang w:eastAsia="zh-TW"/>
        </w:rPr>
        <w:t>在</w:t>
      </w:r>
      <w:proofErr w:type="gramStart"/>
      <w:r w:rsidRPr="00855B9F">
        <w:rPr>
          <w:lang w:eastAsia="zh-TW"/>
        </w:rPr>
        <w:t>疫</w:t>
      </w:r>
      <w:proofErr w:type="gramEnd"/>
      <w:r w:rsidRPr="00855B9F">
        <w:rPr>
          <w:lang w:eastAsia="zh-TW"/>
        </w:rPr>
        <w:t>情尚未獲得控制前，我商赴非洲地區投資宜審慎評估各項風險。</w:t>
      </w:r>
    </w:p>
    <w:p w:rsidR="00E9014A" w:rsidRPr="00855B9F" w:rsidRDefault="00E9014A">
      <w:pPr>
        <w:ind w:firstLine="472"/>
        <w:rPr>
          <w:rFonts w:ascii="新細明體" w:eastAsia="新細明體" w:hAnsi="新細明體"/>
          <w:kern w:val="0"/>
          <w:lang w:eastAsia="zh-TW"/>
        </w:rPr>
      </w:pPr>
    </w:p>
    <w:p w:rsidR="00E9014A" w:rsidRPr="00855B9F" w:rsidRDefault="00E9014A">
      <w:pPr>
        <w:ind w:firstLine="472"/>
        <w:rPr>
          <w:rFonts w:eastAsia="新細明體"/>
          <w:lang w:eastAsia="zh-TW"/>
        </w:rPr>
        <w:sectPr w:rsidR="00E9014A" w:rsidRPr="00855B9F" w:rsidSect="00FA035E">
          <w:headerReference w:type="even" r:id="rId50"/>
          <w:headerReference w:type="default" r:id="rId51"/>
          <w:pgSz w:w="11906" w:h="16838" w:code="9"/>
          <w:pgMar w:top="2268" w:right="1701" w:bottom="1701" w:left="1701" w:header="1134" w:footer="851" w:gutter="0"/>
          <w:cols w:space="720"/>
          <w:docGrid w:type="linesAndChars" w:linePitch="514" w:charSpace="-774"/>
        </w:sectPr>
      </w:pPr>
    </w:p>
    <w:p w:rsidR="00E9014A" w:rsidRPr="00855B9F" w:rsidRDefault="00DE21DB" w:rsidP="000F4AAD">
      <w:pPr>
        <w:pStyle w:val="a3"/>
        <w:ind w:firstLineChars="0" w:firstLine="0"/>
        <w:rPr>
          <w:spacing w:val="0"/>
        </w:rPr>
      </w:pPr>
      <w:bookmarkStart w:id="20" w:name="_Toc42736007"/>
      <w:bookmarkStart w:id="21" w:name="_Toc74866618"/>
      <w:r w:rsidRPr="00855B9F">
        <w:rPr>
          <w:spacing w:val="0"/>
        </w:rPr>
        <w:t>附錄</w:t>
      </w:r>
      <w:proofErr w:type="gramStart"/>
      <w:r w:rsidRPr="00855B9F">
        <w:rPr>
          <w:spacing w:val="0"/>
        </w:rPr>
        <w:t>一</w:t>
      </w:r>
      <w:proofErr w:type="gramEnd"/>
      <w:r w:rsidRPr="00855B9F">
        <w:rPr>
          <w:spacing w:val="0"/>
        </w:rPr>
        <w:t xml:space="preserve">　我國在當地駐外單位及</w:t>
      </w:r>
      <w:proofErr w:type="gramStart"/>
      <w:r w:rsidRPr="00855B9F">
        <w:rPr>
          <w:spacing w:val="0"/>
        </w:rPr>
        <w:t>臺</w:t>
      </w:r>
      <w:proofErr w:type="gramEnd"/>
      <w:r w:rsidRPr="00855B9F">
        <w:rPr>
          <w:spacing w:val="0"/>
        </w:rPr>
        <w:t>（華）商團體</w:t>
      </w:r>
      <w:bookmarkEnd w:id="20"/>
      <w:bookmarkEnd w:id="21"/>
    </w:p>
    <w:p w:rsidR="00E9014A" w:rsidRPr="00855B9F" w:rsidRDefault="00DE21DB" w:rsidP="00FA035E">
      <w:pPr>
        <w:pStyle w:val="a4"/>
        <w:spacing w:before="257" w:after="257"/>
        <w:ind w:left="632" w:hanging="632"/>
      </w:pPr>
      <w:r w:rsidRPr="00855B9F">
        <w:t>一、駐外單位</w:t>
      </w:r>
    </w:p>
    <w:p w:rsidR="00E9014A" w:rsidRPr="00855B9F" w:rsidRDefault="00DE21DB" w:rsidP="00FA035E">
      <w:pPr>
        <w:pStyle w:val="a7"/>
        <w:ind w:left="945" w:hanging="709"/>
      </w:pPr>
      <w:r w:rsidRPr="00855B9F">
        <w:rPr>
          <w:lang w:val="en-US"/>
        </w:rPr>
        <w:t>（</w:t>
      </w:r>
      <w:r w:rsidRPr="00855B9F">
        <w:t>一</w:t>
      </w:r>
      <w:r w:rsidRPr="00855B9F">
        <w:rPr>
          <w:lang w:val="en-US"/>
        </w:rPr>
        <w:t>）</w:t>
      </w:r>
      <w:r w:rsidRPr="00855B9F">
        <w:t>駐南非共和國</w:t>
      </w:r>
      <w:proofErr w:type="gramStart"/>
      <w:r w:rsidRPr="00855B9F">
        <w:t>臺</w:t>
      </w:r>
      <w:proofErr w:type="gramEnd"/>
      <w:r w:rsidRPr="00855B9F">
        <w:t>北代表處經濟組</w:t>
      </w:r>
      <w:r w:rsidRPr="00855B9F">
        <w:rPr>
          <w:lang w:val="en-US"/>
        </w:rPr>
        <w:t>（</w:t>
      </w:r>
      <w:r w:rsidRPr="00855B9F">
        <w:rPr>
          <w:lang w:val="en-US"/>
        </w:rPr>
        <w:t>Economic Division, Taipei Liaison Office In the Republic of South Africa</w:t>
      </w:r>
      <w:r w:rsidRPr="00855B9F">
        <w:rPr>
          <w:lang w:val="en-US"/>
        </w:rPr>
        <w:t>）：</w:t>
      </w:r>
      <w:r w:rsidRPr="00855B9F">
        <w:t>該組負責促進</w:t>
      </w:r>
      <w:proofErr w:type="gramStart"/>
      <w:r w:rsidRPr="00855B9F">
        <w:t>臺斐</w:t>
      </w:r>
      <w:proofErr w:type="gramEnd"/>
      <w:r w:rsidRPr="00855B9F">
        <w:t>兩國間之經貿關係</w:t>
      </w:r>
      <w:r w:rsidRPr="00855B9F">
        <w:rPr>
          <w:lang w:val="en-US"/>
        </w:rPr>
        <w:t>，</w:t>
      </w:r>
      <w:r w:rsidRPr="00855B9F">
        <w:t>並輔導兩國間之雙邊投資</w:t>
      </w:r>
      <w:r w:rsidRPr="00855B9F">
        <w:rPr>
          <w:lang w:val="en-US"/>
        </w:rPr>
        <w:t>，</w:t>
      </w:r>
      <w:r w:rsidRPr="00855B9F">
        <w:t>該組資料室陳列有關</w:t>
      </w:r>
      <w:proofErr w:type="gramStart"/>
      <w:r w:rsidRPr="00855B9F">
        <w:t>臺斐</w:t>
      </w:r>
      <w:proofErr w:type="gramEnd"/>
      <w:r w:rsidRPr="00855B9F">
        <w:t>兩國經濟資料、廠商名錄、統計資料等</w:t>
      </w:r>
      <w:r w:rsidRPr="00855B9F">
        <w:rPr>
          <w:lang w:val="en-US"/>
        </w:rPr>
        <w:t>，</w:t>
      </w:r>
      <w:r w:rsidRPr="00855B9F">
        <w:t>並指定專人提供有關資訊及協助輔導投資。</w:t>
      </w:r>
    </w:p>
    <w:p w:rsidR="00E9014A" w:rsidRPr="00855B9F" w:rsidRDefault="00DE21DB" w:rsidP="00FB4B46">
      <w:pPr>
        <w:pStyle w:val="a9"/>
        <w:ind w:leftChars="401" w:left="1639" w:hangingChars="293" w:hanging="692"/>
      </w:pPr>
      <w:r w:rsidRPr="00855B9F">
        <w:t>地址：</w:t>
      </w:r>
      <w:r w:rsidRPr="00855B9F">
        <w:t>2nd Floor Cradock Place, 5 Cradock Avenue, Rosebank 2196, South A</w:t>
      </w:r>
      <w:r w:rsidRPr="00855B9F">
        <w:t>f</w:t>
      </w:r>
      <w:r w:rsidRPr="00855B9F">
        <w:t xml:space="preserve">rica  </w:t>
      </w:r>
      <w:r w:rsidRPr="00855B9F">
        <w:t>（</w:t>
      </w:r>
      <w:r w:rsidRPr="00855B9F">
        <w:t>P.O.Box 2178,Parklands 2121,Johannesburg,South Africa</w:t>
      </w:r>
      <w:r w:rsidRPr="00855B9F">
        <w:t>）</w:t>
      </w:r>
    </w:p>
    <w:p w:rsidR="00E9014A" w:rsidRPr="00855B9F" w:rsidRDefault="003C11F4" w:rsidP="00647A4F">
      <w:pPr>
        <w:pStyle w:val="a9"/>
        <w:ind w:left="1417" w:hanging="472"/>
      </w:pPr>
      <w:hyperlink r:id="rId52" w:history="1">
        <w:r w:rsidR="00DE21DB" w:rsidRPr="00855B9F">
          <w:rPr>
            <w:rStyle w:val="aa"/>
            <w:color w:val="auto"/>
            <w:u w:val="none"/>
          </w:rPr>
          <w:t>Tel:</w:t>
        </w:r>
        <w:r w:rsidR="00DE21DB" w:rsidRPr="00855B9F">
          <w:rPr>
            <w:rStyle w:val="aa"/>
            <w:color w:val="auto"/>
            <w:u w:val="none"/>
          </w:rPr>
          <w:t>（</w:t>
        </w:r>
        <w:r w:rsidR="00DE21DB" w:rsidRPr="00855B9F">
          <w:rPr>
            <w:rStyle w:val="aa"/>
            <w:color w:val="auto"/>
            <w:u w:val="none"/>
          </w:rPr>
          <w:t>011</w:t>
        </w:r>
        <w:r w:rsidR="00DE21DB" w:rsidRPr="00855B9F">
          <w:rPr>
            <w:rStyle w:val="aa"/>
            <w:color w:val="auto"/>
            <w:u w:val="none"/>
          </w:rPr>
          <w:t>）</w:t>
        </w:r>
        <w:r w:rsidR="00DE21DB" w:rsidRPr="00855B9F">
          <w:rPr>
            <w:rStyle w:val="aa"/>
            <w:color w:val="auto"/>
            <w:u w:val="none"/>
          </w:rPr>
          <w:t>442-8880</w:t>
        </w:r>
      </w:hyperlink>
      <w:r w:rsidR="00DE21DB" w:rsidRPr="00855B9F">
        <w:t xml:space="preserve">  Fax:</w:t>
      </w:r>
      <w:r w:rsidR="00DE21DB" w:rsidRPr="00855B9F">
        <w:t>（</w:t>
      </w:r>
      <w:r w:rsidR="00DE21DB" w:rsidRPr="00855B9F">
        <w:t>011</w:t>
      </w:r>
      <w:r w:rsidR="00DE21DB" w:rsidRPr="00855B9F">
        <w:t>）</w:t>
      </w:r>
      <w:r w:rsidR="00DE21DB" w:rsidRPr="00855B9F">
        <w:t>442-8108</w:t>
      </w:r>
    </w:p>
    <w:p w:rsidR="00E9014A" w:rsidRPr="00855B9F" w:rsidRDefault="00DE21DB" w:rsidP="00647A4F">
      <w:pPr>
        <w:pStyle w:val="a9"/>
        <w:ind w:left="1417" w:hanging="472"/>
      </w:pPr>
      <w:r w:rsidRPr="00855B9F">
        <w:t>E-mail:southafrica@</w:t>
      </w:r>
      <w:r w:rsidRPr="00855B9F">
        <w:rPr>
          <w:lang w:eastAsia="zh-TW"/>
        </w:rPr>
        <w:t>m</w:t>
      </w:r>
      <w:r w:rsidRPr="00855B9F">
        <w:t xml:space="preserve">oea.gov.tw </w:t>
      </w:r>
      <w:proofErr w:type="gramStart"/>
      <w:r w:rsidRPr="00855B9F">
        <w:t>/  ecdivisiontlo@gmail.com</w:t>
      </w:r>
      <w:proofErr w:type="gramEnd"/>
    </w:p>
    <w:p w:rsidR="00E9014A" w:rsidRPr="00855B9F" w:rsidRDefault="00DE21DB" w:rsidP="00FA035E">
      <w:pPr>
        <w:pStyle w:val="a7"/>
        <w:ind w:left="945" w:hanging="709"/>
        <w:rPr>
          <w:lang w:val="en-US"/>
        </w:rPr>
      </w:pPr>
      <w:r w:rsidRPr="00855B9F">
        <w:rPr>
          <w:lang w:val="en-US"/>
        </w:rPr>
        <w:t>（</w:t>
      </w:r>
      <w:r w:rsidRPr="00855B9F">
        <w:t>二</w:t>
      </w:r>
      <w:r w:rsidRPr="00855B9F">
        <w:rPr>
          <w:lang w:val="en-US"/>
        </w:rPr>
        <w:t>）</w:t>
      </w:r>
      <w:r w:rsidRPr="00855B9F">
        <w:t>約翰尼斯堡臺灣貿易中心</w:t>
      </w:r>
      <w:r w:rsidRPr="00855B9F">
        <w:rPr>
          <w:lang w:val="en-US"/>
        </w:rPr>
        <w:t>（</w:t>
      </w:r>
      <w:r w:rsidRPr="00855B9F">
        <w:rPr>
          <w:lang w:val="en-US"/>
        </w:rPr>
        <w:t>Taiwan Trade Centre, Johannesburg</w:t>
      </w:r>
      <w:r w:rsidRPr="00855B9F">
        <w:rPr>
          <w:lang w:val="en-US"/>
        </w:rPr>
        <w:t>）</w:t>
      </w:r>
    </w:p>
    <w:p w:rsidR="00E9014A" w:rsidRPr="00855B9F" w:rsidRDefault="00DE21DB" w:rsidP="00647A4F">
      <w:pPr>
        <w:pStyle w:val="a9"/>
        <w:ind w:left="1417" w:hanging="472"/>
      </w:pPr>
      <w:r w:rsidRPr="00855B9F">
        <w:t>地址：</w:t>
      </w:r>
      <w:r w:rsidRPr="00855B9F">
        <w:t>Ground Floor, Cradock Place, 5 Cradock Avenue, Rosebank, JHB</w:t>
      </w:r>
    </w:p>
    <w:p w:rsidR="00E9014A" w:rsidRPr="00855B9F" w:rsidRDefault="003C11F4" w:rsidP="00647A4F">
      <w:pPr>
        <w:pStyle w:val="a9"/>
        <w:ind w:left="1417" w:hanging="472"/>
      </w:pPr>
      <w:hyperlink r:id="rId53" w:history="1">
        <w:r w:rsidR="00DE21DB" w:rsidRPr="00855B9F">
          <w:rPr>
            <w:rStyle w:val="aa"/>
            <w:color w:val="auto"/>
            <w:u w:val="none"/>
          </w:rPr>
          <w:t>Tel:</w:t>
        </w:r>
        <w:r w:rsidR="00DE21DB" w:rsidRPr="00855B9F">
          <w:rPr>
            <w:rStyle w:val="aa"/>
            <w:color w:val="auto"/>
            <w:u w:val="none"/>
          </w:rPr>
          <w:t>（</w:t>
        </w:r>
        <w:r w:rsidR="00DE21DB" w:rsidRPr="00855B9F">
          <w:rPr>
            <w:rStyle w:val="aa"/>
            <w:color w:val="auto"/>
            <w:u w:val="none"/>
          </w:rPr>
          <w:t>011</w:t>
        </w:r>
        <w:r w:rsidR="00DE21DB" w:rsidRPr="00855B9F">
          <w:rPr>
            <w:rStyle w:val="aa"/>
            <w:color w:val="auto"/>
            <w:u w:val="none"/>
          </w:rPr>
          <w:t>）</w:t>
        </w:r>
        <w:r w:rsidR="00DE21DB" w:rsidRPr="00855B9F">
          <w:rPr>
            <w:rStyle w:val="aa"/>
            <w:color w:val="auto"/>
            <w:u w:val="none"/>
          </w:rPr>
          <w:t>268-2007</w:t>
        </w:r>
      </w:hyperlink>
      <w:r w:rsidR="00DE21DB" w:rsidRPr="00855B9F">
        <w:rPr>
          <w:lang w:eastAsia="zh-TW"/>
        </w:rPr>
        <w:t xml:space="preserve">   </w:t>
      </w:r>
      <w:r w:rsidR="00DE21DB" w:rsidRPr="00855B9F">
        <w:t>Fax:</w:t>
      </w:r>
      <w:r w:rsidR="00DE21DB" w:rsidRPr="00855B9F">
        <w:t>（</w:t>
      </w:r>
      <w:r w:rsidR="00DE21DB" w:rsidRPr="00855B9F">
        <w:t>011</w:t>
      </w:r>
      <w:r w:rsidR="00DE21DB" w:rsidRPr="00855B9F">
        <w:t>）</w:t>
      </w:r>
      <w:r w:rsidR="00DE21DB" w:rsidRPr="00855B9F">
        <w:t>268-2017</w:t>
      </w:r>
    </w:p>
    <w:p w:rsidR="00E9014A" w:rsidRPr="00855B9F" w:rsidRDefault="00DE21DB" w:rsidP="00647A4F">
      <w:pPr>
        <w:pStyle w:val="a9"/>
        <w:ind w:left="1417" w:hanging="472"/>
      </w:pPr>
      <w:r w:rsidRPr="00855B9F">
        <w:t>E-mail:johannesburg@taitra.org.tw</w:t>
      </w:r>
    </w:p>
    <w:p w:rsidR="00E9014A" w:rsidRPr="00855B9F" w:rsidRDefault="00DE21DB" w:rsidP="00FA035E">
      <w:pPr>
        <w:pStyle w:val="a4"/>
        <w:spacing w:before="257" w:after="257"/>
        <w:ind w:left="632" w:hanging="632"/>
      </w:pPr>
      <w:r w:rsidRPr="00855B9F">
        <w:t>二、</w:t>
      </w:r>
      <w:proofErr w:type="gramStart"/>
      <w:r w:rsidRPr="00855B9F">
        <w:t>臺</w:t>
      </w:r>
      <w:proofErr w:type="gramEnd"/>
      <w:r w:rsidRPr="00855B9F">
        <w:t>（華）商團體</w:t>
      </w:r>
    </w:p>
    <w:p w:rsidR="00E9014A" w:rsidRPr="00855B9F" w:rsidRDefault="00DE21DB" w:rsidP="00FA035E">
      <w:pPr>
        <w:pStyle w:val="a7"/>
        <w:ind w:left="945" w:hanging="709"/>
      </w:pPr>
      <w:r w:rsidRPr="00855B9F">
        <w:t>（一）非洲臺灣商會聯合總會</w:t>
      </w:r>
    </w:p>
    <w:p w:rsidR="00E9014A" w:rsidRPr="00855B9F" w:rsidRDefault="00DE21DB" w:rsidP="00647A4F">
      <w:pPr>
        <w:pStyle w:val="a9"/>
        <w:ind w:left="1417" w:hanging="472"/>
      </w:pPr>
      <w:r w:rsidRPr="00855B9F">
        <w:t>Africa Taiwanese Chamber of Commerce</w:t>
      </w:r>
    </w:p>
    <w:p w:rsidR="00E9014A" w:rsidRPr="00855B9F" w:rsidRDefault="00DE21DB" w:rsidP="00647A4F">
      <w:pPr>
        <w:pStyle w:val="a9"/>
        <w:ind w:left="1417" w:hanging="472"/>
      </w:pPr>
      <w:r w:rsidRPr="00855B9F">
        <w:t>地址：</w:t>
      </w:r>
      <w:r w:rsidRPr="00855B9F">
        <w:rPr>
          <w:lang w:eastAsia="zh-TW"/>
        </w:rPr>
        <w:t>No. 331 Ontdekkers Road Ontdekers Park Roodepoort</w:t>
      </w:r>
      <w:r w:rsidRPr="00855B9F">
        <w:t>, R.S.A.</w:t>
      </w:r>
    </w:p>
    <w:p w:rsidR="00E9014A" w:rsidRPr="00855B9F" w:rsidRDefault="003C11F4" w:rsidP="00647A4F">
      <w:pPr>
        <w:pStyle w:val="a9"/>
        <w:ind w:left="1417" w:hanging="472"/>
      </w:pPr>
      <w:hyperlink r:id="rId54" w:history="1">
        <w:r w:rsidR="00DE21DB" w:rsidRPr="00855B9F">
          <w:rPr>
            <w:rStyle w:val="aa"/>
            <w:color w:val="auto"/>
            <w:u w:val="none"/>
          </w:rPr>
          <w:t>Tel:</w:t>
        </w:r>
        <w:r w:rsidR="00DE21DB" w:rsidRPr="00855B9F">
          <w:rPr>
            <w:rStyle w:val="aa"/>
            <w:color w:val="auto"/>
            <w:u w:val="none"/>
          </w:rPr>
          <w:t>（</w:t>
        </w:r>
        <w:r w:rsidR="00DE21DB" w:rsidRPr="00855B9F">
          <w:rPr>
            <w:rStyle w:val="aa"/>
            <w:color w:val="auto"/>
            <w:u w:val="none"/>
          </w:rPr>
          <w:t>0</w:t>
        </w:r>
        <w:r w:rsidR="00DE21DB" w:rsidRPr="00855B9F">
          <w:rPr>
            <w:rStyle w:val="aa"/>
            <w:color w:val="auto"/>
            <w:u w:val="none"/>
            <w:lang w:eastAsia="zh-TW"/>
          </w:rPr>
          <w:t>11</w:t>
        </w:r>
        <w:r w:rsidR="00DE21DB" w:rsidRPr="00855B9F">
          <w:rPr>
            <w:rStyle w:val="aa"/>
            <w:color w:val="auto"/>
            <w:u w:val="none"/>
          </w:rPr>
          <w:t>）</w:t>
        </w:r>
        <w:r w:rsidR="00DE21DB" w:rsidRPr="00855B9F">
          <w:rPr>
            <w:rStyle w:val="aa"/>
            <w:color w:val="auto"/>
            <w:u w:val="none"/>
            <w:lang w:eastAsia="zh-TW"/>
          </w:rPr>
          <w:t>763</w:t>
        </w:r>
        <w:r w:rsidR="00DE21DB" w:rsidRPr="00855B9F">
          <w:rPr>
            <w:rStyle w:val="aa"/>
            <w:color w:val="auto"/>
            <w:u w:val="none"/>
          </w:rPr>
          <w:t>-</w:t>
        </w:r>
        <w:r w:rsidR="00DE21DB" w:rsidRPr="00855B9F">
          <w:rPr>
            <w:rStyle w:val="aa"/>
            <w:color w:val="auto"/>
            <w:u w:val="none"/>
            <w:lang w:eastAsia="zh-TW"/>
          </w:rPr>
          <w:t>3033</w:t>
        </w:r>
      </w:hyperlink>
      <w:r w:rsidR="00DE21DB" w:rsidRPr="00855B9F">
        <w:rPr>
          <w:lang w:eastAsia="zh-TW"/>
        </w:rPr>
        <w:t xml:space="preserve">  </w:t>
      </w:r>
      <w:r w:rsidR="00DE21DB" w:rsidRPr="00855B9F">
        <w:t>Fax:</w:t>
      </w:r>
      <w:r w:rsidR="00DE21DB" w:rsidRPr="00855B9F">
        <w:t>（</w:t>
      </w:r>
      <w:r w:rsidR="00DE21DB" w:rsidRPr="00855B9F">
        <w:t>0</w:t>
      </w:r>
      <w:r w:rsidR="00DE21DB" w:rsidRPr="00855B9F">
        <w:rPr>
          <w:lang w:eastAsia="zh-TW"/>
        </w:rPr>
        <w:t>11</w:t>
      </w:r>
      <w:r w:rsidR="00DE21DB" w:rsidRPr="00855B9F">
        <w:t>）</w:t>
      </w:r>
      <w:r w:rsidR="00DE21DB" w:rsidRPr="00855B9F">
        <w:rPr>
          <w:lang w:eastAsia="zh-TW"/>
        </w:rPr>
        <w:t>763</w:t>
      </w:r>
      <w:r w:rsidR="00DE21DB" w:rsidRPr="00855B9F">
        <w:t>-</w:t>
      </w:r>
      <w:r w:rsidR="00DE21DB" w:rsidRPr="00855B9F">
        <w:rPr>
          <w:lang w:eastAsia="zh-TW"/>
        </w:rPr>
        <w:t>3120</w:t>
      </w:r>
    </w:p>
    <w:p w:rsidR="00E9014A" w:rsidRPr="00855B9F" w:rsidRDefault="00DE21DB" w:rsidP="00647A4F">
      <w:pPr>
        <w:pStyle w:val="a9"/>
        <w:ind w:left="1417" w:hanging="472"/>
      </w:pPr>
      <w:r w:rsidRPr="00855B9F">
        <w:rPr>
          <w:lang w:val="it-IT"/>
        </w:rPr>
        <w:t>E-mail: 2</w:t>
      </w:r>
      <w:r w:rsidRPr="00855B9F">
        <w:rPr>
          <w:lang w:val="it-IT" w:eastAsia="zh-TW"/>
        </w:rPr>
        <w:t>5</w:t>
      </w:r>
      <w:r w:rsidRPr="00855B9F">
        <w:rPr>
          <w:lang w:val="it-IT"/>
        </w:rPr>
        <w:t>atcc@gmail.com</w:t>
      </w:r>
    </w:p>
    <w:p w:rsidR="00E9014A" w:rsidRPr="00855B9F" w:rsidRDefault="00DE21DB" w:rsidP="00FA035E">
      <w:pPr>
        <w:pStyle w:val="a7"/>
        <w:ind w:left="945" w:hanging="709"/>
        <w:rPr>
          <w:lang w:val="en-US"/>
        </w:rPr>
      </w:pPr>
      <w:r w:rsidRPr="00855B9F">
        <w:rPr>
          <w:lang w:val="it-IT"/>
        </w:rPr>
        <w:t>（二）</w:t>
      </w:r>
      <w:r w:rsidRPr="00855B9F">
        <w:t>自由省臺灣商會</w:t>
      </w:r>
    </w:p>
    <w:p w:rsidR="00E9014A" w:rsidRPr="00855B9F" w:rsidRDefault="003C11F4" w:rsidP="00647A4F">
      <w:pPr>
        <w:pStyle w:val="a9"/>
        <w:ind w:left="1417" w:hanging="472"/>
      </w:pPr>
      <w:hyperlink r:id="rId55" w:history="1">
        <w:r w:rsidR="00DE21DB" w:rsidRPr="00855B9F">
          <w:rPr>
            <w:rStyle w:val="aa"/>
            <w:color w:val="auto"/>
            <w:u w:val="none"/>
            <w:lang w:val="it-IT"/>
          </w:rPr>
          <w:t>Tel:</w:t>
        </w:r>
        <w:r w:rsidR="00DE21DB" w:rsidRPr="00855B9F">
          <w:rPr>
            <w:rStyle w:val="aa"/>
            <w:color w:val="auto"/>
            <w:u w:val="none"/>
            <w:lang w:val="it-IT"/>
          </w:rPr>
          <w:t>（</w:t>
        </w:r>
        <w:r w:rsidR="00DE21DB" w:rsidRPr="00855B9F">
          <w:rPr>
            <w:rStyle w:val="aa"/>
            <w:color w:val="auto"/>
            <w:u w:val="none"/>
            <w:lang w:val="it-IT"/>
          </w:rPr>
          <w:t>051</w:t>
        </w:r>
        <w:r w:rsidR="00DE21DB" w:rsidRPr="00855B9F">
          <w:rPr>
            <w:rStyle w:val="aa"/>
            <w:color w:val="auto"/>
            <w:u w:val="none"/>
            <w:lang w:val="it-IT"/>
          </w:rPr>
          <w:t>）</w:t>
        </w:r>
        <w:r w:rsidR="00DE21DB" w:rsidRPr="00855B9F">
          <w:rPr>
            <w:rStyle w:val="aa"/>
            <w:color w:val="auto"/>
            <w:u w:val="none"/>
            <w:lang w:val="it-IT"/>
          </w:rPr>
          <w:t>442-2024</w:t>
        </w:r>
      </w:hyperlink>
      <w:r w:rsidR="00DE21DB" w:rsidRPr="00855B9F">
        <w:rPr>
          <w:lang w:val="it-IT"/>
        </w:rPr>
        <w:t xml:space="preserve">  Fax:</w:t>
      </w:r>
      <w:r w:rsidR="00DE21DB" w:rsidRPr="00855B9F">
        <w:rPr>
          <w:lang w:val="it-IT"/>
        </w:rPr>
        <w:t>（</w:t>
      </w:r>
      <w:r w:rsidR="00DE21DB" w:rsidRPr="00855B9F">
        <w:rPr>
          <w:lang w:val="it-IT"/>
        </w:rPr>
        <w:t>051</w:t>
      </w:r>
      <w:r w:rsidR="00DE21DB" w:rsidRPr="00855B9F">
        <w:rPr>
          <w:lang w:val="it-IT"/>
        </w:rPr>
        <w:t>）</w:t>
      </w:r>
      <w:r w:rsidR="00DE21DB" w:rsidRPr="00855B9F">
        <w:rPr>
          <w:lang w:val="it-IT"/>
        </w:rPr>
        <w:t>442-2026</w:t>
      </w:r>
    </w:p>
    <w:p w:rsidR="00E9014A" w:rsidRPr="00855B9F" w:rsidRDefault="00DE21DB" w:rsidP="00FA035E">
      <w:pPr>
        <w:pStyle w:val="a7"/>
        <w:ind w:left="945" w:hanging="709"/>
      </w:pPr>
      <w:r w:rsidRPr="00855B9F">
        <w:rPr>
          <w:lang w:val="it-IT"/>
        </w:rPr>
        <w:t>（</w:t>
      </w:r>
      <w:r w:rsidRPr="00855B9F">
        <w:t>三</w:t>
      </w:r>
      <w:r w:rsidRPr="00855B9F">
        <w:rPr>
          <w:lang w:val="it-IT"/>
        </w:rPr>
        <w:t>）</w:t>
      </w:r>
      <w:r w:rsidRPr="00855B9F">
        <w:t>北開普省臺灣商會</w:t>
      </w:r>
    </w:p>
    <w:p w:rsidR="00E9014A" w:rsidRPr="00855B9F" w:rsidRDefault="003C11F4" w:rsidP="00647A4F">
      <w:pPr>
        <w:pStyle w:val="a9"/>
        <w:ind w:left="1417" w:hanging="472"/>
      </w:pPr>
      <w:hyperlink r:id="rId56" w:history="1">
        <w:r w:rsidR="00DE21DB" w:rsidRPr="00855B9F">
          <w:rPr>
            <w:rStyle w:val="aa"/>
            <w:color w:val="auto"/>
            <w:u w:val="none"/>
            <w:lang w:val="it-IT"/>
          </w:rPr>
          <w:t>Tel:</w:t>
        </w:r>
        <w:r w:rsidR="00DE21DB" w:rsidRPr="00855B9F">
          <w:rPr>
            <w:rStyle w:val="aa"/>
            <w:color w:val="auto"/>
            <w:u w:val="none"/>
            <w:lang w:val="it-IT"/>
          </w:rPr>
          <w:t>（</w:t>
        </w:r>
        <w:r w:rsidR="00DE21DB" w:rsidRPr="00855B9F">
          <w:rPr>
            <w:rStyle w:val="aa"/>
            <w:color w:val="auto"/>
            <w:u w:val="none"/>
            <w:lang w:val="it-IT"/>
          </w:rPr>
          <w:t>053</w:t>
        </w:r>
        <w:r w:rsidR="00DE21DB" w:rsidRPr="00855B9F">
          <w:rPr>
            <w:rStyle w:val="aa"/>
            <w:color w:val="auto"/>
            <w:u w:val="none"/>
            <w:lang w:val="it-IT"/>
          </w:rPr>
          <w:t>）</w:t>
        </w:r>
        <w:r w:rsidR="00DE21DB" w:rsidRPr="00855B9F">
          <w:rPr>
            <w:rStyle w:val="aa"/>
            <w:color w:val="auto"/>
            <w:u w:val="none"/>
            <w:lang w:val="it-IT"/>
          </w:rPr>
          <w:t>832-4121</w:t>
        </w:r>
      </w:hyperlink>
      <w:r w:rsidR="00DE21DB" w:rsidRPr="00855B9F">
        <w:rPr>
          <w:lang w:val="it-IT"/>
        </w:rPr>
        <w:t xml:space="preserve">  Fax:</w:t>
      </w:r>
      <w:r w:rsidR="00DE21DB" w:rsidRPr="00855B9F">
        <w:rPr>
          <w:lang w:val="it-IT"/>
        </w:rPr>
        <w:t>（</w:t>
      </w:r>
      <w:r w:rsidR="00DE21DB" w:rsidRPr="00855B9F">
        <w:rPr>
          <w:lang w:val="it-IT"/>
        </w:rPr>
        <w:t>053</w:t>
      </w:r>
      <w:r w:rsidR="00DE21DB" w:rsidRPr="00855B9F">
        <w:rPr>
          <w:lang w:val="it-IT"/>
        </w:rPr>
        <w:t>）</w:t>
      </w:r>
      <w:r w:rsidR="00DE21DB" w:rsidRPr="00855B9F">
        <w:rPr>
          <w:lang w:val="it-IT"/>
        </w:rPr>
        <w:t>832-4121</w:t>
      </w:r>
    </w:p>
    <w:p w:rsidR="00E9014A" w:rsidRPr="00855B9F" w:rsidRDefault="00DE21DB" w:rsidP="00FA035E">
      <w:pPr>
        <w:pStyle w:val="a7"/>
        <w:ind w:left="945" w:hanging="709"/>
      </w:pPr>
      <w:r w:rsidRPr="00855B9F">
        <w:rPr>
          <w:lang w:val="it-IT"/>
        </w:rPr>
        <w:t>（</w:t>
      </w:r>
      <w:r w:rsidRPr="00855B9F">
        <w:t>四</w:t>
      </w:r>
      <w:r w:rsidRPr="00855B9F">
        <w:rPr>
          <w:lang w:val="it-IT"/>
        </w:rPr>
        <w:t>）</w:t>
      </w:r>
      <w:r w:rsidRPr="00855B9F">
        <w:t>東開普省臺灣商會</w:t>
      </w:r>
    </w:p>
    <w:p w:rsidR="00E9014A" w:rsidRPr="00855B9F" w:rsidRDefault="00DE21DB" w:rsidP="00647A4F">
      <w:pPr>
        <w:pStyle w:val="a9"/>
        <w:ind w:left="1417" w:hanging="472"/>
        <w:rPr>
          <w:lang w:eastAsia="zh-TW"/>
        </w:rPr>
      </w:pPr>
      <w:r w:rsidRPr="00855B9F">
        <w:rPr>
          <w:lang w:eastAsia="zh-TW"/>
        </w:rPr>
        <w:t>Tel:</w:t>
      </w:r>
      <w:r w:rsidRPr="00855B9F">
        <w:rPr>
          <w:lang w:eastAsia="zh-TW"/>
        </w:rPr>
        <w:t>（</w:t>
      </w:r>
      <w:r w:rsidRPr="00855B9F">
        <w:rPr>
          <w:lang w:eastAsia="zh-TW"/>
        </w:rPr>
        <w:t>043</w:t>
      </w:r>
      <w:r w:rsidRPr="00855B9F">
        <w:rPr>
          <w:lang w:eastAsia="zh-TW"/>
        </w:rPr>
        <w:t>）</w:t>
      </w:r>
      <w:r w:rsidRPr="00855B9F">
        <w:rPr>
          <w:lang w:eastAsia="zh-TW"/>
        </w:rPr>
        <w:t>743-6448</w:t>
      </w:r>
    </w:p>
    <w:p w:rsidR="00E9014A" w:rsidRPr="00855B9F" w:rsidRDefault="00DE21DB" w:rsidP="00FA035E">
      <w:pPr>
        <w:pStyle w:val="a7"/>
        <w:ind w:left="945" w:hanging="709"/>
      </w:pPr>
      <w:r w:rsidRPr="00855B9F">
        <w:t>（五）約堡臺灣商會</w:t>
      </w:r>
    </w:p>
    <w:p w:rsidR="00E9014A" w:rsidRPr="00855B9F" w:rsidRDefault="003C11F4" w:rsidP="00647A4F">
      <w:pPr>
        <w:pStyle w:val="a9"/>
        <w:ind w:left="1417" w:hanging="472"/>
      </w:pPr>
      <w:hyperlink r:id="rId57" w:history="1">
        <w:r w:rsidR="00DE21DB" w:rsidRPr="00855B9F">
          <w:rPr>
            <w:rStyle w:val="aa"/>
            <w:color w:val="auto"/>
            <w:u w:val="none"/>
            <w:lang w:eastAsia="zh-TW"/>
          </w:rPr>
          <w:t>Tel:</w:t>
        </w:r>
        <w:r w:rsidR="00DE21DB" w:rsidRPr="00855B9F">
          <w:rPr>
            <w:rStyle w:val="aa"/>
            <w:color w:val="auto"/>
            <w:u w:val="none"/>
            <w:lang w:eastAsia="zh-TW"/>
          </w:rPr>
          <w:t>（</w:t>
        </w:r>
        <w:r w:rsidR="00DE21DB" w:rsidRPr="00855B9F">
          <w:rPr>
            <w:rStyle w:val="aa"/>
            <w:color w:val="auto"/>
            <w:u w:val="none"/>
            <w:lang w:eastAsia="zh-TW"/>
          </w:rPr>
          <w:t>011</w:t>
        </w:r>
        <w:r w:rsidR="00DE21DB" w:rsidRPr="00855B9F">
          <w:rPr>
            <w:rStyle w:val="aa"/>
            <w:color w:val="auto"/>
            <w:u w:val="none"/>
            <w:lang w:eastAsia="zh-TW"/>
          </w:rPr>
          <w:t>）</w:t>
        </w:r>
        <w:r w:rsidR="00DE21DB" w:rsidRPr="00855B9F">
          <w:rPr>
            <w:rStyle w:val="aa"/>
            <w:color w:val="auto"/>
            <w:u w:val="none"/>
            <w:lang w:eastAsia="zh-TW"/>
          </w:rPr>
          <w:t>658-1333</w:t>
        </w:r>
      </w:hyperlink>
      <w:r w:rsidR="00DE21DB" w:rsidRPr="00855B9F">
        <w:rPr>
          <w:lang w:eastAsia="zh-TW"/>
        </w:rPr>
        <w:t xml:space="preserve">  Fax:</w:t>
      </w:r>
      <w:r w:rsidR="00DE21DB" w:rsidRPr="00855B9F">
        <w:rPr>
          <w:lang w:eastAsia="zh-TW"/>
        </w:rPr>
        <w:t>（</w:t>
      </w:r>
      <w:r w:rsidR="00DE21DB" w:rsidRPr="00855B9F">
        <w:rPr>
          <w:lang w:eastAsia="zh-TW"/>
        </w:rPr>
        <w:t>086</w:t>
      </w:r>
      <w:r w:rsidR="00DE21DB" w:rsidRPr="00855B9F">
        <w:rPr>
          <w:lang w:eastAsia="zh-TW"/>
        </w:rPr>
        <w:t>）</w:t>
      </w:r>
      <w:r w:rsidR="00DE21DB" w:rsidRPr="00855B9F">
        <w:rPr>
          <w:lang w:eastAsia="zh-TW"/>
        </w:rPr>
        <w:t>689-0688</w:t>
      </w:r>
    </w:p>
    <w:p w:rsidR="00E9014A" w:rsidRPr="00855B9F" w:rsidRDefault="00DE21DB" w:rsidP="00FA035E">
      <w:pPr>
        <w:pStyle w:val="a7"/>
        <w:ind w:left="945" w:hanging="709"/>
      </w:pPr>
      <w:r w:rsidRPr="00855B9F">
        <w:rPr>
          <w:lang w:val="en-US"/>
        </w:rPr>
        <w:t>（</w:t>
      </w:r>
      <w:r w:rsidRPr="00855B9F">
        <w:t>六</w:t>
      </w:r>
      <w:r w:rsidRPr="00855B9F">
        <w:rPr>
          <w:lang w:val="en-US"/>
        </w:rPr>
        <w:t>）</w:t>
      </w:r>
      <w:r w:rsidRPr="00855B9F">
        <w:t>豪登省臺灣商會</w:t>
      </w:r>
    </w:p>
    <w:p w:rsidR="00E9014A" w:rsidRPr="00855B9F" w:rsidRDefault="003C11F4" w:rsidP="00647A4F">
      <w:pPr>
        <w:pStyle w:val="a9"/>
        <w:ind w:left="1417" w:hanging="472"/>
      </w:pPr>
      <w:hyperlink r:id="rId58" w:history="1">
        <w:r w:rsidR="00DE21DB" w:rsidRPr="00855B9F">
          <w:rPr>
            <w:rStyle w:val="aa"/>
            <w:color w:val="auto"/>
            <w:u w:val="none"/>
            <w:lang w:eastAsia="zh-TW"/>
          </w:rPr>
          <w:t>Tel:</w:t>
        </w:r>
        <w:r w:rsidR="00DE21DB" w:rsidRPr="00855B9F">
          <w:rPr>
            <w:rStyle w:val="aa"/>
            <w:color w:val="auto"/>
            <w:u w:val="none"/>
            <w:lang w:eastAsia="zh-TW"/>
          </w:rPr>
          <w:t>（</w:t>
        </w:r>
        <w:r w:rsidR="00DE21DB" w:rsidRPr="00855B9F">
          <w:rPr>
            <w:rStyle w:val="aa"/>
            <w:color w:val="auto"/>
            <w:u w:val="none"/>
            <w:lang w:eastAsia="zh-TW"/>
          </w:rPr>
          <w:t>011</w:t>
        </w:r>
        <w:r w:rsidR="00DE21DB" w:rsidRPr="00855B9F">
          <w:rPr>
            <w:rStyle w:val="aa"/>
            <w:color w:val="auto"/>
            <w:u w:val="none"/>
            <w:lang w:eastAsia="zh-TW"/>
          </w:rPr>
          <w:t>）</w:t>
        </w:r>
        <w:r w:rsidR="00DE21DB" w:rsidRPr="00855B9F">
          <w:rPr>
            <w:rStyle w:val="aa"/>
            <w:color w:val="auto"/>
            <w:u w:val="none"/>
            <w:lang w:eastAsia="zh-TW"/>
          </w:rPr>
          <w:t>609-4765</w:t>
        </w:r>
      </w:hyperlink>
      <w:r w:rsidR="00DE21DB" w:rsidRPr="00855B9F">
        <w:rPr>
          <w:lang w:eastAsia="zh-TW"/>
        </w:rPr>
        <w:t xml:space="preserve">  Fax:</w:t>
      </w:r>
      <w:r w:rsidR="00DE21DB" w:rsidRPr="00855B9F">
        <w:rPr>
          <w:lang w:eastAsia="zh-TW"/>
        </w:rPr>
        <w:t>（</w:t>
      </w:r>
      <w:r w:rsidR="00DE21DB" w:rsidRPr="00855B9F">
        <w:rPr>
          <w:lang w:eastAsia="zh-TW"/>
        </w:rPr>
        <w:t>011</w:t>
      </w:r>
      <w:r w:rsidR="00DE21DB" w:rsidRPr="00855B9F">
        <w:rPr>
          <w:lang w:eastAsia="zh-TW"/>
        </w:rPr>
        <w:t>）</w:t>
      </w:r>
      <w:r w:rsidR="00DE21DB" w:rsidRPr="00855B9F">
        <w:rPr>
          <w:lang w:eastAsia="zh-TW"/>
        </w:rPr>
        <w:t>609-7455</w:t>
      </w:r>
    </w:p>
    <w:p w:rsidR="00E9014A" w:rsidRPr="00855B9F" w:rsidRDefault="00DE21DB" w:rsidP="00FA035E">
      <w:pPr>
        <w:pStyle w:val="a7"/>
        <w:ind w:left="945" w:hanging="709"/>
      </w:pPr>
      <w:r w:rsidRPr="00855B9F">
        <w:rPr>
          <w:lang w:val="en-US"/>
        </w:rPr>
        <w:t>（</w:t>
      </w:r>
      <w:r w:rsidRPr="00855B9F">
        <w:t>七</w:t>
      </w:r>
      <w:r w:rsidRPr="00855B9F">
        <w:rPr>
          <w:lang w:val="en-US"/>
        </w:rPr>
        <w:t>）</w:t>
      </w:r>
      <w:r w:rsidRPr="00855B9F">
        <w:t>那他省臺灣商會</w:t>
      </w:r>
    </w:p>
    <w:p w:rsidR="00E9014A" w:rsidRPr="00855B9F" w:rsidRDefault="003C11F4" w:rsidP="00647A4F">
      <w:pPr>
        <w:pStyle w:val="a9"/>
        <w:ind w:left="1417" w:hanging="472"/>
      </w:pPr>
      <w:hyperlink r:id="rId59" w:history="1">
        <w:r w:rsidR="00DE21DB" w:rsidRPr="00855B9F">
          <w:rPr>
            <w:rStyle w:val="aa"/>
            <w:color w:val="auto"/>
            <w:u w:val="none"/>
          </w:rPr>
          <w:t>Tel:</w:t>
        </w:r>
        <w:r w:rsidR="00DE21DB" w:rsidRPr="00855B9F">
          <w:rPr>
            <w:rStyle w:val="aa"/>
            <w:color w:val="auto"/>
            <w:u w:val="none"/>
          </w:rPr>
          <w:t>（</w:t>
        </w:r>
        <w:r w:rsidR="00DE21DB" w:rsidRPr="00855B9F">
          <w:rPr>
            <w:rStyle w:val="aa"/>
            <w:color w:val="auto"/>
            <w:u w:val="none"/>
          </w:rPr>
          <w:t>031</w:t>
        </w:r>
        <w:r w:rsidR="00DE21DB" w:rsidRPr="00855B9F">
          <w:rPr>
            <w:rStyle w:val="aa"/>
            <w:color w:val="auto"/>
            <w:u w:val="none"/>
          </w:rPr>
          <w:t>）</w:t>
        </w:r>
        <w:r w:rsidR="00DE21DB" w:rsidRPr="00855B9F">
          <w:rPr>
            <w:rStyle w:val="aa"/>
            <w:color w:val="auto"/>
            <w:u w:val="none"/>
          </w:rPr>
          <w:t>480-8668</w:t>
        </w:r>
      </w:hyperlink>
      <w:r w:rsidR="00DE21DB" w:rsidRPr="00855B9F">
        <w:rPr>
          <w:lang w:eastAsia="zh-TW"/>
        </w:rPr>
        <w:t xml:space="preserve">  </w:t>
      </w:r>
      <w:r w:rsidR="00DE21DB" w:rsidRPr="00855B9F">
        <w:t>Fax:</w:t>
      </w:r>
      <w:r w:rsidR="00DE21DB" w:rsidRPr="00855B9F">
        <w:t>（</w:t>
      </w:r>
      <w:r w:rsidR="00DE21DB" w:rsidRPr="00855B9F">
        <w:t>031</w:t>
      </w:r>
      <w:r w:rsidR="00DE21DB" w:rsidRPr="00855B9F">
        <w:t>）</w:t>
      </w:r>
      <w:r w:rsidR="00DE21DB" w:rsidRPr="00855B9F">
        <w:t>480-8692</w:t>
      </w:r>
    </w:p>
    <w:p w:rsidR="00E9014A" w:rsidRPr="00855B9F" w:rsidRDefault="00DE21DB" w:rsidP="00FA035E">
      <w:pPr>
        <w:pStyle w:val="a7"/>
        <w:ind w:left="945" w:hanging="709"/>
      </w:pPr>
      <w:r w:rsidRPr="00855B9F">
        <w:t>（八）大新堡臺灣商會</w:t>
      </w:r>
    </w:p>
    <w:p w:rsidR="00E9014A" w:rsidRPr="00855B9F" w:rsidRDefault="003C11F4" w:rsidP="00647A4F">
      <w:pPr>
        <w:pStyle w:val="a9"/>
        <w:ind w:left="1417" w:hanging="472"/>
      </w:pPr>
      <w:hyperlink r:id="rId60" w:history="1">
        <w:r w:rsidR="00DE21DB" w:rsidRPr="00855B9F">
          <w:rPr>
            <w:rStyle w:val="aa"/>
            <w:color w:val="auto"/>
            <w:u w:val="none"/>
            <w:lang w:eastAsia="zh-TW"/>
          </w:rPr>
          <w:t>Tel:</w:t>
        </w:r>
        <w:r w:rsidR="00DE21DB" w:rsidRPr="00855B9F">
          <w:rPr>
            <w:rStyle w:val="aa"/>
            <w:color w:val="auto"/>
            <w:u w:val="none"/>
            <w:lang w:eastAsia="zh-TW"/>
          </w:rPr>
          <w:t>（</w:t>
        </w:r>
        <w:r w:rsidR="00DE21DB" w:rsidRPr="00855B9F">
          <w:rPr>
            <w:rStyle w:val="aa"/>
            <w:color w:val="auto"/>
            <w:u w:val="none"/>
            <w:lang w:eastAsia="zh-TW"/>
          </w:rPr>
          <w:t>034</w:t>
        </w:r>
        <w:r w:rsidR="00DE21DB" w:rsidRPr="00855B9F">
          <w:rPr>
            <w:rStyle w:val="aa"/>
            <w:color w:val="auto"/>
            <w:u w:val="none"/>
            <w:lang w:eastAsia="zh-TW"/>
          </w:rPr>
          <w:t>）</w:t>
        </w:r>
        <w:r w:rsidR="00DE21DB" w:rsidRPr="00855B9F">
          <w:rPr>
            <w:rStyle w:val="aa"/>
            <w:color w:val="auto"/>
            <w:u w:val="none"/>
            <w:lang w:eastAsia="zh-TW"/>
          </w:rPr>
          <w:t>375-6105</w:t>
        </w:r>
      </w:hyperlink>
      <w:r w:rsidR="00DE21DB" w:rsidRPr="00855B9F">
        <w:rPr>
          <w:lang w:eastAsia="zh-TW"/>
        </w:rPr>
        <w:t xml:space="preserve"> Fax:</w:t>
      </w:r>
      <w:r w:rsidR="00DE21DB" w:rsidRPr="00855B9F">
        <w:rPr>
          <w:lang w:eastAsia="zh-TW"/>
        </w:rPr>
        <w:t>（</w:t>
      </w:r>
      <w:r w:rsidR="00DE21DB" w:rsidRPr="00855B9F">
        <w:rPr>
          <w:lang w:eastAsia="zh-TW"/>
        </w:rPr>
        <w:t>034</w:t>
      </w:r>
      <w:r w:rsidR="00DE21DB" w:rsidRPr="00855B9F">
        <w:rPr>
          <w:lang w:eastAsia="zh-TW"/>
        </w:rPr>
        <w:t>）</w:t>
      </w:r>
      <w:r w:rsidR="00DE21DB" w:rsidRPr="00855B9F">
        <w:rPr>
          <w:lang w:eastAsia="zh-TW"/>
        </w:rPr>
        <w:t>375-6108</w:t>
      </w:r>
    </w:p>
    <w:p w:rsidR="00E9014A" w:rsidRPr="00855B9F" w:rsidRDefault="00DE21DB" w:rsidP="00FA035E">
      <w:pPr>
        <w:pStyle w:val="a7"/>
        <w:ind w:left="945" w:hanging="709"/>
      </w:pPr>
      <w:r w:rsidRPr="00855B9F">
        <w:t>（九）開普敦臺灣商會</w:t>
      </w:r>
    </w:p>
    <w:p w:rsidR="00E9014A" w:rsidRPr="00855B9F" w:rsidRDefault="003C11F4" w:rsidP="00647A4F">
      <w:pPr>
        <w:pStyle w:val="a9"/>
        <w:ind w:left="1417" w:hanging="472"/>
      </w:pPr>
      <w:hyperlink r:id="rId61" w:history="1">
        <w:r w:rsidR="00DE21DB" w:rsidRPr="00855B9F">
          <w:rPr>
            <w:rStyle w:val="aa"/>
            <w:color w:val="auto"/>
            <w:u w:val="none"/>
            <w:lang w:eastAsia="zh-TW"/>
          </w:rPr>
          <w:t>Tel:</w:t>
        </w:r>
        <w:r w:rsidR="00DE21DB" w:rsidRPr="00855B9F">
          <w:rPr>
            <w:rStyle w:val="aa"/>
            <w:color w:val="auto"/>
            <w:u w:val="none"/>
            <w:lang w:eastAsia="zh-TW"/>
          </w:rPr>
          <w:t>（</w:t>
        </w:r>
        <w:r w:rsidR="00DE21DB" w:rsidRPr="00855B9F">
          <w:rPr>
            <w:rStyle w:val="aa"/>
            <w:color w:val="auto"/>
            <w:u w:val="none"/>
            <w:lang w:eastAsia="zh-TW"/>
          </w:rPr>
          <w:t>021</w:t>
        </w:r>
        <w:r w:rsidR="00DE21DB" w:rsidRPr="00855B9F">
          <w:rPr>
            <w:rStyle w:val="aa"/>
            <w:color w:val="auto"/>
            <w:u w:val="none"/>
            <w:lang w:eastAsia="zh-TW"/>
          </w:rPr>
          <w:t>）</w:t>
        </w:r>
        <w:r w:rsidR="00DE21DB" w:rsidRPr="00855B9F">
          <w:rPr>
            <w:rStyle w:val="aa"/>
            <w:color w:val="auto"/>
            <w:u w:val="none"/>
            <w:lang w:eastAsia="zh-TW"/>
          </w:rPr>
          <w:t>421-1257</w:t>
        </w:r>
      </w:hyperlink>
      <w:r w:rsidR="00DE21DB" w:rsidRPr="00855B9F">
        <w:rPr>
          <w:lang w:eastAsia="zh-TW"/>
        </w:rPr>
        <w:t xml:space="preserve">  Fax:</w:t>
      </w:r>
      <w:r w:rsidR="00DE21DB" w:rsidRPr="00855B9F">
        <w:rPr>
          <w:lang w:eastAsia="zh-TW"/>
        </w:rPr>
        <w:t>（</w:t>
      </w:r>
      <w:r w:rsidR="00DE21DB" w:rsidRPr="00855B9F">
        <w:rPr>
          <w:lang w:eastAsia="zh-TW"/>
        </w:rPr>
        <w:t>021</w:t>
      </w:r>
      <w:r w:rsidR="00DE21DB" w:rsidRPr="00855B9F">
        <w:rPr>
          <w:lang w:eastAsia="zh-TW"/>
        </w:rPr>
        <w:t>）</w:t>
      </w:r>
      <w:r w:rsidR="00DE21DB" w:rsidRPr="00855B9F">
        <w:rPr>
          <w:lang w:eastAsia="zh-TW"/>
        </w:rPr>
        <w:t>425-2558</w:t>
      </w:r>
    </w:p>
    <w:p w:rsidR="00E9014A" w:rsidRPr="00855B9F" w:rsidRDefault="00E9014A" w:rsidP="00647A4F">
      <w:pPr>
        <w:pStyle w:val="a9"/>
        <w:ind w:left="1417" w:hanging="472"/>
        <w:rPr>
          <w:lang w:eastAsia="zh-TW"/>
        </w:rPr>
      </w:pPr>
    </w:p>
    <w:p w:rsidR="00E9014A" w:rsidRPr="00855B9F" w:rsidRDefault="000F4AAD" w:rsidP="000F4AAD">
      <w:pPr>
        <w:pStyle w:val="a3"/>
        <w:ind w:firstLineChars="0" w:firstLine="0"/>
      </w:pPr>
      <w:bookmarkStart w:id="22" w:name="_Toc42736008"/>
      <w:r w:rsidRPr="00855B9F">
        <w:rPr>
          <w:lang w:val="en-US"/>
        </w:rPr>
        <w:br w:type="page"/>
      </w:r>
      <w:bookmarkStart w:id="23" w:name="_Toc74866619"/>
      <w:r w:rsidR="00DE21DB" w:rsidRPr="00855B9F">
        <w:t>附錄二　當地重要投資相關機構</w:t>
      </w:r>
      <w:bookmarkEnd w:id="22"/>
      <w:bookmarkEnd w:id="23"/>
    </w:p>
    <w:p w:rsidR="00E9014A" w:rsidRPr="00855B9F" w:rsidRDefault="00DE21DB" w:rsidP="00FA035E">
      <w:pPr>
        <w:pStyle w:val="a7"/>
        <w:ind w:left="945" w:hanging="709"/>
      </w:pPr>
      <w:r w:rsidRPr="00855B9F">
        <w:rPr>
          <w:rFonts w:ascii="新細明體" w:eastAsia="新細明體" w:hAnsi="新細明體"/>
        </w:rPr>
        <w:t>◆</w:t>
      </w:r>
      <w:r w:rsidRPr="00855B9F">
        <w:rPr>
          <w:rFonts w:eastAsia="新細明體"/>
        </w:rPr>
        <w:tab/>
      </w:r>
      <w:r w:rsidRPr="00855B9F">
        <w:t>貿工競爭部投資局</w:t>
      </w:r>
    </w:p>
    <w:p w:rsidR="00E9014A" w:rsidRPr="00855B9F" w:rsidRDefault="00DE21DB" w:rsidP="00FA035E">
      <w:pPr>
        <w:pStyle w:val="a7"/>
        <w:ind w:left="945" w:hanging="709"/>
      </w:pPr>
      <w:r w:rsidRPr="00855B9F">
        <w:tab/>
      </w:r>
      <w:r w:rsidRPr="00855B9F">
        <w:rPr>
          <w:lang w:val="en-US"/>
        </w:rPr>
        <w:t>InvestSA, Department of Trade &amp; Industry</w:t>
      </w:r>
    </w:p>
    <w:p w:rsidR="00E9014A" w:rsidRPr="00855B9F" w:rsidRDefault="00DE21DB" w:rsidP="00FA035E">
      <w:pPr>
        <w:pStyle w:val="a7"/>
        <w:ind w:left="945" w:hanging="709"/>
      </w:pPr>
      <w:r w:rsidRPr="00855B9F">
        <w:rPr>
          <w:lang w:val="en-US"/>
        </w:rPr>
        <w:tab/>
      </w:r>
      <w:r w:rsidRPr="00855B9F">
        <w:rPr>
          <w:rFonts w:ascii="華康細圓體" w:hAnsi="華康細圓體" w:cs="華康細圓體"/>
        </w:rPr>
        <w:t>網址</w:t>
      </w:r>
      <w:r w:rsidRPr="00855B9F">
        <w:rPr>
          <w:rFonts w:ascii="華康細圓體" w:hAnsi="華康細圓體" w:cs="華康細圓體"/>
          <w:lang w:val="en-US"/>
        </w:rPr>
        <w:t>：</w:t>
      </w:r>
      <w:hyperlink r:id="rId62" w:history="1">
        <w:r w:rsidRPr="00855B9F">
          <w:rPr>
            <w:rStyle w:val="aa"/>
            <w:color w:val="auto"/>
            <w:u w:val="none"/>
            <w:lang w:val="en-US"/>
          </w:rPr>
          <w:t>www.thedtic.gov.za</w:t>
        </w:r>
      </w:hyperlink>
    </w:p>
    <w:p w:rsidR="00E9014A" w:rsidRPr="00855B9F" w:rsidRDefault="00DE21DB" w:rsidP="00FA035E">
      <w:pPr>
        <w:pStyle w:val="a7"/>
        <w:ind w:left="945" w:hanging="709"/>
      </w:pPr>
      <w:r w:rsidRPr="00855B9F">
        <w:rPr>
          <w:rFonts w:ascii="新細明體" w:eastAsia="新細明體" w:hAnsi="新細明體"/>
        </w:rPr>
        <w:t>◆</w:t>
      </w:r>
      <w:r w:rsidRPr="00855B9F">
        <w:tab/>
      </w:r>
      <w:r w:rsidRPr="00855B9F">
        <w:t>南非聯絡辦事處</w:t>
      </w:r>
      <w:r w:rsidR="00CA2CDB" w:rsidRPr="00855B9F">
        <w:t>（</w:t>
      </w:r>
      <w:r w:rsidRPr="00855B9F">
        <w:t>Liaison Office of South Africa</w:t>
      </w:r>
      <w:r w:rsidR="00CA2CDB" w:rsidRPr="00855B9F">
        <w:t>）</w:t>
      </w:r>
      <w:r w:rsidRPr="00855B9F">
        <w:t>經貿組</w:t>
      </w:r>
    </w:p>
    <w:p w:rsidR="00E9014A" w:rsidRPr="00855B9F" w:rsidRDefault="00DE21DB" w:rsidP="00FA035E">
      <w:pPr>
        <w:pStyle w:val="a7"/>
        <w:ind w:left="945" w:hanging="709"/>
      </w:pPr>
      <w:r w:rsidRPr="00855B9F">
        <w:tab/>
      </w:r>
      <w:r w:rsidRPr="00855B9F">
        <w:t>臺</w:t>
      </w:r>
      <w:r w:rsidRPr="00855B9F">
        <w:rPr>
          <w:rFonts w:ascii="華康細圓體" w:hAnsi="華康細圓體" w:cs="華康細圓體"/>
        </w:rPr>
        <w:t>北市敦化北路</w:t>
      </w:r>
      <w:r w:rsidRPr="00855B9F">
        <w:t>205</w:t>
      </w:r>
      <w:r w:rsidRPr="00855B9F">
        <w:rPr>
          <w:rFonts w:ascii="華康細圓體" w:hAnsi="華康細圓體" w:cs="華康細圓體"/>
        </w:rPr>
        <w:t>號</w:t>
      </w:r>
      <w:r w:rsidRPr="00855B9F">
        <w:t>13</w:t>
      </w:r>
      <w:r w:rsidRPr="00855B9F">
        <w:rPr>
          <w:rFonts w:ascii="華康細圓體" w:hAnsi="華康細圓體" w:cs="華康細圓體"/>
        </w:rPr>
        <w:t>樓</w:t>
      </w:r>
      <w:r w:rsidRPr="00855B9F">
        <w:t>1301</w:t>
      </w:r>
      <w:r w:rsidRPr="00855B9F">
        <w:rPr>
          <w:rFonts w:ascii="華康細圓體" w:hAnsi="華康細圓體" w:cs="華康細圓體"/>
        </w:rPr>
        <w:t>室</w:t>
      </w:r>
    </w:p>
    <w:p w:rsidR="00E9014A" w:rsidRPr="00855B9F" w:rsidRDefault="00DE21DB" w:rsidP="00FA035E">
      <w:pPr>
        <w:pStyle w:val="a7"/>
        <w:ind w:left="945" w:hanging="709"/>
      </w:pPr>
      <w:r w:rsidRPr="00855B9F">
        <w:tab/>
      </w:r>
      <w:r w:rsidRPr="00855B9F">
        <w:rPr>
          <w:rFonts w:ascii="華康細圓體" w:hAnsi="華康細圓體" w:cs="華康細圓體"/>
        </w:rPr>
        <w:t>電話：（</w:t>
      </w:r>
      <w:r w:rsidRPr="00855B9F">
        <w:t>02</w:t>
      </w:r>
      <w:r w:rsidRPr="00855B9F">
        <w:rPr>
          <w:rFonts w:ascii="華康細圓體" w:hAnsi="華康細圓體" w:cs="華康細圓體"/>
        </w:rPr>
        <w:t>）</w:t>
      </w:r>
      <w:r w:rsidR="0059738A" w:rsidRPr="00855B9F">
        <w:rPr>
          <w:rFonts w:hint="eastAsia"/>
        </w:rPr>
        <w:t>2715-2295</w:t>
      </w:r>
      <w:r w:rsidRPr="00855B9F">
        <w:t xml:space="preserve">  </w:t>
      </w:r>
      <w:r w:rsidRPr="00855B9F">
        <w:rPr>
          <w:rFonts w:ascii="華康細圓體" w:hAnsi="華康細圓體" w:cs="華康細圓體"/>
        </w:rPr>
        <w:t>電傳：（</w:t>
      </w:r>
      <w:r w:rsidRPr="00855B9F">
        <w:t>02</w:t>
      </w:r>
      <w:r w:rsidRPr="00855B9F">
        <w:rPr>
          <w:rFonts w:ascii="華康細圓體" w:hAnsi="華康細圓體" w:cs="華康細圓體"/>
        </w:rPr>
        <w:t>）</w:t>
      </w:r>
      <w:r w:rsidR="0059738A" w:rsidRPr="00855B9F">
        <w:rPr>
          <w:rFonts w:hint="eastAsia"/>
        </w:rPr>
        <w:t>2712-5109</w:t>
      </w:r>
    </w:p>
    <w:p w:rsidR="00E9014A" w:rsidRPr="00855B9F" w:rsidRDefault="00DE21DB" w:rsidP="00FA035E">
      <w:pPr>
        <w:pStyle w:val="a7"/>
        <w:ind w:left="945" w:hanging="709"/>
      </w:pPr>
      <w:r w:rsidRPr="00855B9F">
        <w:tab/>
      </w:r>
      <w:proofErr w:type="gramStart"/>
      <w:r w:rsidRPr="00855B9F">
        <w:t>該組聘有</w:t>
      </w:r>
      <w:proofErr w:type="gramEnd"/>
      <w:r w:rsidRPr="00855B9F">
        <w:t>華籍職員，答覆有關赴</w:t>
      </w:r>
      <w:proofErr w:type="gramStart"/>
      <w:r w:rsidRPr="00855B9F">
        <w:t>斐</w:t>
      </w:r>
      <w:proofErr w:type="gramEnd"/>
      <w:r w:rsidRPr="00855B9F">
        <w:t>投資問題，提供南非政府印行之有關投資法令規定，資料大部分為英文或</w:t>
      </w:r>
      <w:proofErr w:type="gramStart"/>
      <w:r w:rsidRPr="00855B9F">
        <w:t>斐</w:t>
      </w:r>
      <w:proofErr w:type="gramEnd"/>
      <w:r w:rsidRPr="00855B9F">
        <w:t>文。</w:t>
      </w:r>
    </w:p>
    <w:p w:rsidR="00E9014A" w:rsidRPr="00855B9F" w:rsidRDefault="00E9014A">
      <w:pPr>
        <w:pStyle w:val="ae"/>
        <w:ind w:firstLine="472"/>
        <w:jc w:val="both"/>
        <w:rPr>
          <w:lang w:val="zh-TW"/>
        </w:rPr>
      </w:pPr>
    </w:p>
    <w:p w:rsidR="00E9014A" w:rsidRPr="00855B9F" w:rsidRDefault="000F4AAD" w:rsidP="000F4AAD">
      <w:pPr>
        <w:pStyle w:val="a3"/>
        <w:ind w:firstLineChars="0" w:firstLine="0"/>
      </w:pPr>
      <w:bookmarkStart w:id="24" w:name="_Toc42736009"/>
      <w:r w:rsidRPr="00855B9F">
        <w:br w:type="page"/>
      </w:r>
      <w:bookmarkStart w:id="25" w:name="_Toc74866620"/>
      <w:r w:rsidR="00DE21DB" w:rsidRPr="00855B9F">
        <w:t>附錄三　當地外人投資統計</w:t>
      </w:r>
      <w:bookmarkEnd w:id="24"/>
      <w:bookmarkEnd w:id="25"/>
    </w:p>
    <w:p w:rsidR="00E9014A" w:rsidRPr="00855B9F" w:rsidRDefault="00DE21DB" w:rsidP="000F4AAD">
      <w:pPr>
        <w:ind w:firstLineChars="0" w:firstLine="0"/>
        <w:rPr>
          <w:lang w:eastAsia="zh-TW"/>
        </w:rPr>
      </w:pPr>
      <w:r w:rsidRPr="00855B9F">
        <w:rPr>
          <w:lang w:eastAsia="zh-TW"/>
        </w:rPr>
        <w:t>一、依據世界銀行統計，外人對南非投資金額統計如下：</w:t>
      </w:r>
    </w:p>
    <w:p w:rsidR="00E9014A" w:rsidRPr="00855B9F" w:rsidRDefault="00DE21DB">
      <w:pPr>
        <w:pStyle w:val="ae"/>
        <w:ind w:firstLine="472"/>
        <w:jc w:val="right"/>
      </w:pPr>
      <w:r w:rsidRPr="00855B9F">
        <w:t>單位：百萬美元</w:t>
      </w:r>
    </w:p>
    <w:tbl>
      <w:tblPr>
        <w:tblW w:w="5000" w:type="pct"/>
        <w:tblCellMar>
          <w:left w:w="10" w:type="dxa"/>
          <w:right w:w="10" w:type="dxa"/>
        </w:tblCellMar>
        <w:tblLook w:val="04A0" w:firstRow="1" w:lastRow="0" w:firstColumn="1" w:lastColumn="0" w:noHBand="0" w:noVBand="1"/>
      </w:tblPr>
      <w:tblGrid>
        <w:gridCol w:w="3350"/>
        <w:gridCol w:w="5210"/>
      </w:tblGrid>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pPr>
            <w:r w:rsidRPr="00855B9F">
              <w:rPr>
                <w:lang w:val="zh-TW"/>
              </w:rPr>
              <w:t>年度</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pPr>
            <w:r w:rsidRPr="00855B9F">
              <w:rPr>
                <w:lang w:val="zh-TW"/>
              </w:rPr>
              <w:t>金額</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2008</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9,885</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2009</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7,624.49</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2010</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3,693.27</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2011</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4,139.28</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2012</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4,626.02</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2013</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8,118.15</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2014</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5,740.65</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2015</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1,521.14</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2016</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2,215.31</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2017</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1,371.93</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2018</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pPr>
            <w:r w:rsidRPr="00855B9F">
              <w:rPr>
                <w:lang w:val="zh-TW"/>
              </w:rPr>
              <w:t>5,470.69</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F4AAD">
            <w:pPr>
              <w:pStyle w:val="ae"/>
              <w:rPr>
                <w:lang w:val="zh-TW"/>
              </w:rPr>
            </w:pPr>
            <w:r w:rsidRPr="00855B9F">
              <w:rPr>
                <w:lang w:val="zh-TW"/>
              </w:rPr>
              <w:t>2019</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E9014A" w:rsidRPr="00855B9F" w:rsidRDefault="00DE21DB" w:rsidP="000976D3">
            <w:pPr>
              <w:pStyle w:val="ae"/>
              <w:ind w:rightChars="900" w:right="2126"/>
              <w:jc w:val="right"/>
              <w:rPr>
                <w:lang w:val="zh-TW"/>
              </w:rPr>
            </w:pPr>
            <w:r w:rsidRPr="00855B9F">
              <w:rPr>
                <w:lang w:val="zh-TW"/>
              </w:rPr>
              <w:t>4,625</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B631C" w:rsidRPr="00855B9F" w:rsidRDefault="00FB631C" w:rsidP="000F4AAD">
            <w:pPr>
              <w:pStyle w:val="ae"/>
              <w:rPr>
                <w:lang w:val="zh-TW"/>
              </w:rPr>
            </w:pPr>
            <w:r w:rsidRPr="00855B9F">
              <w:rPr>
                <w:rFonts w:hint="eastAsia"/>
                <w:lang w:val="zh-TW"/>
              </w:rPr>
              <w:t>2020</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FB631C" w:rsidRPr="00855B9F" w:rsidRDefault="00FB631C" w:rsidP="000976D3">
            <w:pPr>
              <w:pStyle w:val="ae"/>
              <w:ind w:rightChars="900" w:right="2126"/>
              <w:jc w:val="right"/>
              <w:rPr>
                <w:lang w:val="zh-TW"/>
              </w:rPr>
            </w:pPr>
            <w:r w:rsidRPr="00855B9F">
              <w:rPr>
                <w:rFonts w:hint="eastAsia"/>
                <w:lang w:val="zh-TW"/>
              </w:rPr>
              <w:t>3,200</w:t>
            </w:r>
          </w:p>
        </w:tc>
      </w:tr>
      <w:tr w:rsidR="00855B9F" w:rsidRPr="00855B9F">
        <w:trPr>
          <w:trHeight w:val="510"/>
        </w:trPr>
        <w:tc>
          <w:tcPr>
            <w:tcW w:w="335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1B4486" w:rsidRPr="00855B9F" w:rsidRDefault="001B4486" w:rsidP="000F4AAD">
            <w:pPr>
              <w:pStyle w:val="ae"/>
              <w:rPr>
                <w:lang w:val="zh-TW"/>
              </w:rPr>
            </w:pPr>
            <w:r w:rsidRPr="00855B9F">
              <w:rPr>
                <w:rFonts w:hint="eastAsia"/>
                <w:lang w:val="zh-TW"/>
              </w:rPr>
              <w:t>2021</w:t>
            </w:r>
          </w:p>
        </w:tc>
        <w:tc>
          <w:tcPr>
            <w:tcW w:w="5210"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rsidR="001B4486" w:rsidRPr="00855B9F" w:rsidRDefault="001B4486" w:rsidP="000976D3">
            <w:pPr>
              <w:pStyle w:val="ae"/>
              <w:ind w:rightChars="900" w:right="2126"/>
              <w:jc w:val="right"/>
              <w:rPr>
                <w:lang w:val="zh-TW"/>
              </w:rPr>
            </w:pPr>
            <w:r w:rsidRPr="00855B9F">
              <w:rPr>
                <w:rFonts w:hint="eastAsia"/>
                <w:lang w:val="zh-TW"/>
              </w:rPr>
              <w:t>4</w:t>
            </w:r>
            <w:r w:rsidRPr="00855B9F">
              <w:rPr>
                <w:lang w:val="zh-TW"/>
              </w:rPr>
              <w:t>,</w:t>
            </w:r>
            <w:r w:rsidRPr="00855B9F">
              <w:rPr>
                <w:rFonts w:hint="eastAsia"/>
                <w:lang w:val="zh-TW"/>
              </w:rPr>
              <w:t>130</w:t>
            </w:r>
          </w:p>
        </w:tc>
      </w:tr>
    </w:tbl>
    <w:p w:rsidR="00E9014A" w:rsidRPr="00855B9F" w:rsidRDefault="00DE21DB" w:rsidP="000F4AAD">
      <w:pPr>
        <w:ind w:left="472" w:hangingChars="200" w:hanging="472"/>
        <w:rPr>
          <w:lang w:eastAsia="zh-TW"/>
        </w:rPr>
      </w:pPr>
      <w:r w:rsidRPr="00855B9F">
        <w:rPr>
          <w:lang w:eastAsia="zh-TW"/>
        </w:rPr>
        <w:t>二、有關個別國家對南非投資統計資料，南非貿工競爭部表示南非未對外人投資案進行審議統計，</w:t>
      </w:r>
      <w:proofErr w:type="gramStart"/>
      <w:r w:rsidRPr="00855B9F">
        <w:rPr>
          <w:lang w:eastAsia="zh-TW"/>
        </w:rPr>
        <w:t>爰</w:t>
      </w:r>
      <w:proofErr w:type="gramEnd"/>
      <w:r w:rsidRPr="00855B9F">
        <w:rPr>
          <w:lang w:eastAsia="zh-TW"/>
        </w:rPr>
        <w:t>無相關統計資料</w:t>
      </w:r>
      <w:proofErr w:type="gramStart"/>
      <w:r w:rsidRPr="00855B9F">
        <w:rPr>
          <w:lang w:eastAsia="zh-TW"/>
        </w:rPr>
        <w:t>（註</w:t>
      </w:r>
      <w:proofErr w:type="gramEnd"/>
      <w:r w:rsidRPr="00855B9F">
        <w:rPr>
          <w:lang w:eastAsia="zh-TW"/>
        </w:rPr>
        <w:t>:</w:t>
      </w:r>
      <w:r w:rsidR="00FB631C" w:rsidRPr="00855B9F">
        <w:rPr>
          <w:rFonts w:hint="eastAsia"/>
          <w:lang w:eastAsia="zh-TW"/>
        </w:rPr>
        <w:t>世界銀行</w:t>
      </w:r>
      <w:r w:rsidRPr="00855B9F">
        <w:rPr>
          <w:lang w:eastAsia="zh-TW"/>
        </w:rPr>
        <w:t>統計資料僅至</w:t>
      </w:r>
      <w:r w:rsidRPr="00855B9F">
        <w:rPr>
          <w:lang w:eastAsia="zh-TW"/>
        </w:rPr>
        <w:t>20</w:t>
      </w:r>
      <w:r w:rsidR="00FB631C" w:rsidRPr="00855B9F">
        <w:rPr>
          <w:rFonts w:hint="eastAsia"/>
          <w:lang w:eastAsia="zh-TW"/>
        </w:rPr>
        <w:t>2</w:t>
      </w:r>
      <w:r w:rsidR="001B4486" w:rsidRPr="00855B9F">
        <w:rPr>
          <w:rFonts w:hint="eastAsia"/>
          <w:lang w:eastAsia="zh-TW"/>
        </w:rPr>
        <w:t>1</w:t>
      </w:r>
      <w:r w:rsidRPr="00855B9F">
        <w:rPr>
          <w:lang w:eastAsia="zh-TW"/>
        </w:rPr>
        <w:t>年</w:t>
      </w:r>
      <w:proofErr w:type="gramStart"/>
      <w:r w:rsidRPr="00855B9F">
        <w:rPr>
          <w:lang w:eastAsia="zh-TW"/>
        </w:rPr>
        <w:t>）</w:t>
      </w:r>
      <w:proofErr w:type="gramEnd"/>
      <w:r w:rsidRPr="00855B9F">
        <w:rPr>
          <w:lang w:eastAsia="zh-TW"/>
        </w:rPr>
        <w:t>。</w:t>
      </w:r>
    </w:p>
    <w:p w:rsidR="00E9014A" w:rsidRPr="00855B9F" w:rsidRDefault="000F4AAD" w:rsidP="000F4AAD">
      <w:pPr>
        <w:pStyle w:val="a3"/>
        <w:ind w:firstLineChars="0" w:firstLine="0"/>
      </w:pPr>
      <w:bookmarkStart w:id="26" w:name="_Toc42736010"/>
      <w:r w:rsidRPr="00855B9F">
        <w:br w:type="page"/>
      </w:r>
      <w:bookmarkStart w:id="27" w:name="_Toc74866621"/>
      <w:r w:rsidR="00DE21DB" w:rsidRPr="00855B9F">
        <w:t>附錄四　我國廠商對當地國投資統計</w:t>
      </w:r>
      <w:bookmarkEnd w:id="26"/>
      <w:bookmarkEnd w:id="27"/>
    </w:p>
    <w:p w:rsidR="000F4AAD" w:rsidRPr="00855B9F" w:rsidRDefault="00DE21DB" w:rsidP="000F4AAD">
      <w:pPr>
        <w:pStyle w:val="af1"/>
        <w:ind w:firstLineChars="0"/>
        <w:rPr>
          <w:lang w:val="zh-TW"/>
        </w:rPr>
      </w:pPr>
      <w:r w:rsidRPr="00855B9F">
        <w:rPr>
          <w:lang w:val="zh-TW"/>
        </w:rPr>
        <w:t>年度別統計表</w:t>
      </w:r>
    </w:p>
    <w:tbl>
      <w:tblPr>
        <w:tblW w:w="8564" w:type="dxa"/>
        <w:tblLayout w:type="fixed"/>
        <w:tblCellMar>
          <w:left w:w="10" w:type="dxa"/>
          <w:right w:w="10" w:type="dxa"/>
        </w:tblCellMar>
        <w:tblLook w:val="04A0" w:firstRow="1" w:lastRow="0" w:firstColumn="1" w:lastColumn="0" w:noHBand="0" w:noVBand="1"/>
      </w:tblPr>
      <w:tblGrid>
        <w:gridCol w:w="2515"/>
        <w:gridCol w:w="2327"/>
        <w:gridCol w:w="3722"/>
      </w:tblGrid>
      <w:tr w:rsidR="00855B9F" w:rsidRPr="00855B9F" w:rsidTr="00F559EA">
        <w:trPr>
          <w:trHeight w:val="454"/>
          <w:tblHeader/>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rPr>
                <w:lang w:val="zh-TW"/>
              </w:rPr>
              <w:t>年度</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rPr>
                <w:lang w:val="zh-TW"/>
              </w:rPr>
              <w:t>件數</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rPr>
                <w:lang w:val="zh-TW"/>
              </w:rPr>
              <w:t>金額（千美元）</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1986</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350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1988</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963</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1990</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13,012</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1991</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4</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4,523</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1993</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415</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1995</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4</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7,289</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1996</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3</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2,240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1999</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331</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2000</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507</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2003</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1</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9</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2004</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4</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5,158</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2005</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1,994</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2006</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27,860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2007</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6,852</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2012</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6,177</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rPr>
                <w:lang w:val="zh-TW"/>
              </w:rPr>
            </w:pPr>
            <w:r w:rsidRPr="00855B9F">
              <w:rPr>
                <w:lang w:val="zh-TW"/>
              </w:rPr>
              <w:t>2014</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4,309</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2015</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2016</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2017</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282</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rPr>
                <w:lang w:val="zh-TW"/>
              </w:rPr>
            </w:pPr>
            <w:r w:rsidRPr="00855B9F">
              <w:rPr>
                <w:lang w:val="zh-TW"/>
              </w:rPr>
              <w:t>2018</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752</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rPr>
                <w:lang w:val="zh-TW"/>
              </w:rPr>
            </w:pPr>
            <w:r w:rsidRPr="00855B9F">
              <w:rPr>
                <w:lang w:val="zh-TW"/>
              </w:rPr>
              <w:t>2019</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 xml:space="preserve">1 </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 xml:space="preserve">3,569 </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rPr>
                <w:lang w:val="zh-TW"/>
              </w:rPr>
            </w:pPr>
            <w:r w:rsidRPr="00855B9F">
              <w:rPr>
                <w:lang w:val="zh-TW"/>
              </w:rPr>
              <w:t>2020</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59738A">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59738A" w:rsidRPr="00855B9F" w:rsidRDefault="0059738A" w:rsidP="000976D3">
            <w:pPr>
              <w:pStyle w:val="ae"/>
              <w:ind w:rightChars="473" w:right="1117"/>
              <w:jc w:val="right"/>
            </w:pPr>
            <w:r w:rsidRPr="00855B9F">
              <w:t>0</w:t>
            </w:r>
          </w:p>
        </w:tc>
      </w:tr>
      <w:tr w:rsidR="00855B9F" w:rsidRPr="00855B9F" w:rsidTr="00F559EA">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57A00" w:rsidRPr="00855B9F" w:rsidRDefault="00057A00" w:rsidP="0059738A">
            <w:pPr>
              <w:pStyle w:val="ae"/>
              <w:rPr>
                <w:lang w:val="zh-TW"/>
              </w:rPr>
            </w:pPr>
            <w:r w:rsidRPr="00855B9F">
              <w:rPr>
                <w:rFonts w:hint="eastAsia"/>
                <w:lang w:val="zh-TW"/>
              </w:rPr>
              <w:t>2021</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57A00" w:rsidRPr="00855B9F" w:rsidRDefault="00057A00" w:rsidP="00057A00">
            <w:pPr>
              <w:pStyle w:val="ae"/>
            </w:pPr>
            <w:r w:rsidRPr="00855B9F">
              <w:t xml:space="preserve">1 </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57A00" w:rsidRPr="00855B9F" w:rsidRDefault="00057A00" w:rsidP="000976D3">
            <w:pPr>
              <w:pStyle w:val="ae"/>
              <w:ind w:rightChars="473" w:right="1117"/>
              <w:jc w:val="right"/>
            </w:pPr>
            <w:r w:rsidRPr="00855B9F">
              <w:rPr>
                <w:rFonts w:hint="eastAsia"/>
              </w:rPr>
              <w:t xml:space="preserve">5,370 </w:t>
            </w:r>
          </w:p>
        </w:tc>
      </w:tr>
      <w:tr w:rsidR="00855B9F" w:rsidRPr="00855B9F" w:rsidTr="000976D3">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59738A">
            <w:pPr>
              <w:pStyle w:val="ae"/>
              <w:rPr>
                <w:lang w:val="zh-TW"/>
              </w:rPr>
            </w:pPr>
            <w:r w:rsidRPr="00855B9F">
              <w:rPr>
                <w:lang w:val="zh-TW"/>
              </w:rPr>
              <w:t>2022</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0976D3">
            <w:pPr>
              <w:pStyle w:val="ae"/>
            </w:pPr>
            <w:r w:rsidRPr="00855B9F">
              <w:t>0</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0976D3">
            <w:pPr>
              <w:pStyle w:val="ae"/>
              <w:ind w:rightChars="473" w:right="1117"/>
              <w:jc w:val="right"/>
            </w:pPr>
            <w:r w:rsidRPr="00855B9F">
              <w:t>36,808</w:t>
            </w:r>
          </w:p>
        </w:tc>
      </w:tr>
      <w:tr w:rsidR="00855B9F" w:rsidRPr="00855B9F" w:rsidTr="000976D3">
        <w:trPr>
          <w:trHeight w:val="454"/>
        </w:trPr>
        <w:tc>
          <w:tcPr>
            <w:tcW w:w="2515"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59738A">
            <w:pPr>
              <w:pStyle w:val="ae"/>
            </w:pPr>
            <w:r w:rsidRPr="00855B9F">
              <w:rPr>
                <w:lang w:val="zh-TW"/>
              </w:rPr>
              <w:t>總計</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0976D3">
            <w:pPr>
              <w:pStyle w:val="ae"/>
            </w:pPr>
            <w:r w:rsidRPr="00855B9F">
              <w:t>26</w:t>
            </w:r>
          </w:p>
        </w:tc>
        <w:tc>
          <w:tcPr>
            <w:tcW w:w="3722" w:type="dxa"/>
            <w:tcBorders>
              <w:top w:val="single" w:sz="6" w:space="0" w:color="000000"/>
              <w:left w:val="single" w:sz="6" w:space="0" w:color="000000"/>
              <w:bottom w:val="single" w:sz="6" w:space="0" w:color="000000"/>
              <w:right w:val="single" w:sz="6" w:space="0" w:color="000000"/>
            </w:tcBorders>
            <w:shd w:val="clear" w:color="auto" w:fill="auto"/>
            <w:tcMar>
              <w:top w:w="0" w:type="dxa"/>
              <w:left w:w="108" w:type="dxa"/>
              <w:bottom w:w="0" w:type="dxa"/>
              <w:right w:w="108" w:type="dxa"/>
            </w:tcMar>
            <w:vAlign w:val="center"/>
          </w:tcPr>
          <w:p w:rsidR="000976D3" w:rsidRPr="00855B9F" w:rsidRDefault="000976D3" w:rsidP="000976D3">
            <w:pPr>
              <w:pStyle w:val="ae"/>
              <w:ind w:rightChars="473" w:right="1117"/>
              <w:jc w:val="right"/>
            </w:pPr>
            <w:r w:rsidRPr="00855B9F">
              <w:t>128,770</w:t>
            </w:r>
          </w:p>
        </w:tc>
      </w:tr>
    </w:tbl>
    <w:p w:rsidR="00E9014A" w:rsidRPr="00855B9F" w:rsidRDefault="00DE21DB" w:rsidP="001A4F41">
      <w:pPr>
        <w:pStyle w:val="ae"/>
        <w:jc w:val="left"/>
      </w:pPr>
      <w:r w:rsidRPr="00855B9F">
        <w:t>資料來源：</w:t>
      </w:r>
      <w:r w:rsidR="00D44671" w:rsidRPr="00855B9F">
        <w:t>經濟部投資審議司</w:t>
      </w:r>
    </w:p>
    <w:p w:rsidR="00E9014A" w:rsidRPr="00855B9F" w:rsidRDefault="00E9014A" w:rsidP="00D0391C">
      <w:pPr>
        <w:pStyle w:val="af1"/>
        <w:ind w:firstLine="472"/>
        <w:jc w:val="both"/>
        <w:rPr>
          <w:lang w:eastAsia="zh-TW"/>
        </w:rPr>
      </w:pPr>
    </w:p>
    <w:p w:rsidR="001A4F41" w:rsidRPr="00855B9F" w:rsidRDefault="001A4F41" w:rsidP="001A4F41">
      <w:pPr>
        <w:pStyle w:val="af1"/>
        <w:ind w:firstLine="472"/>
        <w:rPr>
          <w:lang w:eastAsia="zh-TW"/>
        </w:rPr>
      </w:pPr>
      <w:bookmarkStart w:id="28" w:name="_Toc42736011"/>
      <w:r w:rsidRPr="00855B9F">
        <w:rPr>
          <w:lang w:eastAsia="zh-TW"/>
        </w:rPr>
        <w:br w:type="page"/>
      </w:r>
      <w:r w:rsidRPr="00855B9F">
        <w:rPr>
          <w:rFonts w:hint="eastAsia"/>
          <w:lang w:eastAsia="zh-TW"/>
        </w:rPr>
        <w:t>年度別及產業別統計表</w:t>
      </w:r>
    </w:p>
    <w:p w:rsidR="001A4F41" w:rsidRPr="00855B9F" w:rsidRDefault="001A4F41" w:rsidP="001A4F41">
      <w:pPr>
        <w:widowControl/>
        <w:wordWrap w:val="0"/>
        <w:snapToGrid w:val="0"/>
        <w:ind w:firstLine="352"/>
        <w:jc w:val="right"/>
        <w:rPr>
          <w:lang w:eastAsia="zh-TW"/>
        </w:rPr>
      </w:pPr>
      <w:r w:rsidRPr="00855B9F">
        <w:rPr>
          <w:rFonts w:hAnsi="新細明體" w:cs="新細明體"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92"/>
        <w:gridCol w:w="522"/>
        <w:gridCol w:w="992"/>
        <w:gridCol w:w="488"/>
        <w:gridCol w:w="788"/>
        <w:gridCol w:w="499"/>
        <w:gridCol w:w="798"/>
        <w:gridCol w:w="546"/>
        <w:gridCol w:w="735"/>
      </w:tblGrid>
      <w:tr w:rsidR="00855B9F" w:rsidRPr="00855B9F" w:rsidTr="00BE71B8">
        <w:trPr>
          <w:tblHeader/>
          <w:jc w:val="center"/>
        </w:trPr>
        <w:tc>
          <w:tcPr>
            <w:tcW w:w="3192" w:type="dxa"/>
            <w:vMerge w:val="restart"/>
            <w:tcBorders>
              <w:top w:val="single" w:sz="12" w:space="0" w:color="auto"/>
              <w:bottom w:val="single" w:sz="6" w:space="0" w:color="auto"/>
              <w:tl2br w:val="single" w:sz="6" w:space="0" w:color="auto"/>
            </w:tcBorders>
            <w:shd w:val="clear" w:color="auto" w:fill="auto"/>
            <w:vAlign w:val="center"/>
          </w:tcPr>
          <w:p w:rsidR="001A4F41" w:rsidRPr="00855B9F" w:rsidRDefault="001A4F41" w:rsidP="00BE71B8">
            <w:pPr>
              <w:widowControl/>
              <w:snapToGrid w:val="0"/>
              <w:spacing w:line="220" w:lineRule="exact"/>
              <w:ind w:firstLineChars="0" w:firstLine="0"/>
              <w:jc w:val="right"/>
              <w:rPr>
                <w:rFonts w:eastAsia="微軟正黑體"/>
                <w:kern w:val="0"/>
                <w:sz w:val="18"/>
                <w:szCs w:val="18"/>
                <w:lang w:eastAsia="zh-TW"/>
              </w:rPr>
            </w:pPr>
            <w:r w:rsidRPr="00855B9F">
              <w:rPr>
                <w:rFonts w:eastAsia="微軟正黑體"/>
                <w:kern w:val="0"/>
                <w:sz w:val="18"/>
                <w:szCs w:val="18"/>
                <w:lang w:eastAsia="zh-TW"/>
              </w:rPr>
              <w:t>年　　度</w:t>
            </w:r>
          </w:p>
          <w:p w:rsidR="001A4F41" w:rsidRPr="00855B9F" w:rsidRDefault="001A4F41"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業　　別</w:t>
            </w:r>
          </w:p>
        </w:tc>
        <w:tc>
          <w:tcPr>
            <w:tcW w:w="1514" w:type="dxa"/>
            <w:gridSpan w:val="2"/>
          </w:tcPr>
          <w:p w:rsidR="001A4F41" w:rsidRPr="00855B9F" w:rsidRDefault="001A4F41" w:rsidP="001336CC">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kern w:val="0"/>
                <w:sz w:val="18"/>
                <w:szCs w:val="18"/>
                <w:lang w:eastAsia="zh-TW"/>
              </w:rPr>
              <w:t>1952-202</w:t>
            </w:r>
            <w:r w:rsidR="000976D3" w:rsidRPr="00855B9F">
              <w:rPr>
                <w:rFonts w:eastAsia="微軟正黑體" w:hint="eastAsia"/>
                <w:kern w:val="0"/>
                <w:sz w:val="18"/>
                <w:szCs w:val="18"/>
                <w:lang w:eastAsia="zh-TW"/>
              </w:rPr>
              <w:t>2</w:t>
            </w:r>
          </w:p>
        </w:tc>
        <w:tc>
          <w:tcPr>
            <w:tcW w:w="1276" w:type="dxa"/>
            <w:gridSpan w:val="2"/>
          </w:tcPr>
          <w:p w:rsidR="001A4F41" w:rsidRPr="00855B9F" w:rsidRDefault="000976D3" w:rsidP="00632017">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kern w:val="0"/>
                <w:sz w:val="18"/>
                <w:szCs w:val="18"/>
                <w:lang w:eastAsia="zh-TW"/>
              </w:rPr>
              <w:t>2022</w:t>
            </w:r>
          </w:p>
        </w:tc>
        <w:tc>
          <w:tcPr>
            <w:tcW w:w="1297" w:type="dxa"/>
            <w:gridSpan w:val="2"/>
          </w:tcPr>
          <w:p w:rsidR="001A4F41" w:rsidRPr="00855B9F" w:rsidRDefault="000976D3" w:rsidP="008B46FE">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kern w:val="0"/>
                <w:sz w:val="18"/>
                <w:szCs w:val="18"/>
                <w:lang w:eastAsia="zh-TW"/>
              </w:rPr>
              <w:t>202</w:t>
            </w:r>
            <w:r w:rsidRPr="00855B9F">
              <w:rPr>
                <w:rFonts w:eastAsia="微軟正黑體"/>
                <w:kern w:val="0"/>
                <w:sz w:val="18"/>
                <w:szCs w:val="18"/>
                <w:lang w:eastAsia="zh-TW"/>
              </w:rPr>
              <w:t>1</w:t>
            </w:r>
          </w:p>
        </w:tc>
        <w:tc>
          <w:tcPr>
            <w:tcW w:w="1281" w:type="dxa"/>
            <w:gridSpan w:val="2"/>
            <w:vAlign w:val="center"/>
          </w:tcPr>
          <w:p w:rsidR="001A4F41" w:rsidRPr="00855B9F" w:rsidRDefault="000976D3" w:rsidP="008B46FE">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kern w:val="0"/>
                <w:sz w:val="18"/>
                <w:szCs w:val="18"/>
                <w:lang w:eastAsia="zh-TW"/>
              </w:rPr>
              <w:t>20</w:t>
            </w:r>
            <w:r w:rsidRPr="00855B9F">
              <w:rPr>
                <w:rFonts w:eastAsia="微軟正黑體"/>
                <w:kern w:val="0"/>
                <w:sz w:val="18"/>
                <w:szCs w:val="18"/>
                <w:lang w:eastAsia="zh-TW"/>
              </w:rPr>
              <w:t>20</w:t>
            </w:r>
          </w:p>
        </w:tc>
      </w:tr>
      <w:tr w:rsidR="00855B9F" w:rsidRPr="00855B9F" w:rsidTr="00BE71B8">
        <w:trPr>
          <w:trHeight w:val="181"/>
          <w:tblHeader/>
          <w:jc w:val="center"/>
        </w:trPr>
        <w:tc>
          <w:tcPr>
            <w:tcW w:w="3192" w:type="dxa"/>
            <w:vMerge/>
            <w:tcBorders>
              <w:top w:val="single" w:sz="6" w:space="0" w:color="auto"/>
              <w:bottom w:val="single" w:sz="6" w:space="0" w:color="auto"/>
              <w:tl2br w:val="single" w:sz="6" w:space="0" w:color="auto"/>
            </w:tcBorders>
            <w:vAlign w:val="center"/>
          </w:tcPr>
          <w:p w:rsidR="001A4F41" w:rsidRPr="00855B9F" w:rsidRDefault="001A4F41" w:rsidP="00BE71B8">
            <w:pPr>
              <w:widowControl/>
              <w:snapToGrid w:val="0"/>
              <w:spacing w:line="220" w:lineRule="exact"/>
              <w:ind w:firstLineChars="0" w:firstLine="0"/>
              <w:rPr>
                <w:rFonts w:eastAsia="微軟正黑體"/>
                <w:kern w:val="0"/>
                <w:sz w:val="18"/>
                <w:szCs w:val="18"/>
                <w:lang w:eastAsia="zh-TW"/>
              </w:rPr>
            </w:pPr>
          </w:p>
        </w:tc>
        <w:tc>
          <w:tcPr>
            <w:tcW w:w="522" w:type="dxa"/>
            <w:tcBorders>
              <w:right w:val="single" w:sz="4" w:space="0" w:color="auto"/>
            </w:tcBorders>
          </w:tcPr>
          <w:p w:rsidR="001A4F41" w:rsidRPr="00855B9F" w:rsidRDefault="001A4F41" w:rsidP="00BE71B8">
            <w:pPr>
              <w:widowControl/>
              <w:snapToGrid w:val="0"/>
              <w:spacing w:line="220" w:lineRule="exact"/>
              <w:ind w:firstLineChars="0" w:firstLine="0"/>
              <w:jc w:val="center"/>
              <w:rPr>
                <w:rFonts w:eastAsia="微軟正黑體"/>
                <w:sz w:val="18"/>
                <w:szCs w:val="18"/>
              </w:rPr>
            </w:pPr>
            <w:r w:rsidRPr="00855B9F">
              <w:rPr>
                <w:rFonts w:eastAsia="微軟正黑體" w:hint="eastAsia"/>
                <w:sz w:val="18"/>
                <w:szCs w:val="18"/>
                <w:lang w:eastAsia="zh-TW"/>
              </w:rPr>
              <w:t>件數</w:t>
            </w:r>
          </w:p>
        </w:tc>
        <w:tc>
          <w:tcPr>
            <w:tcW w:w="992" w:type="dxa"/>
            <w:tcBorders>
              <w:left w:val="single" w:sz="4" w:space="0" w:color="auto"/>
            </w:tcBorders>
          </w:tcPr>
          <w:p w:rsidR="001A4F41" w:rsidRPr="00855B9F" w:rsidRDefault="001A4F41" w:rsidP="00BE71B8">
            <w:pPr>
              <w:widowControl/>
              <w:snapToGrid w:val="0"/>
              <w:spacing w:line="220" w:lineRule="exact"/>
              <w:ind w:firstLineChars="0" w:firstLine="0"/>
              <w:jc w:val="center"/>
              <w:rPr>
                <w:rFonts w:eastAsia="微軟正黑體"/>
                <w:sz w:val="18"/>
                <w:szCs w:val="18"/>
              </w:rPr>
            </w:pPr>
            <w:r w:rsidRPr="00855B9F">
              <w:rPr>
                <w:rFonts w:eastAsia="微軟正黑體" w:hint="eastAsia"/>
                <w:sz w:val="18"/>
                <w:szCs w:val="18"/>
                <w:lang w:eastAsia="zh-TW"/>
              </w:rPr>
              <w:t>金額</w:t>
            </w:r>
          </w:p>
        </w:tc>
        <w:tc>
          <w:tcPr>
            <w:tcW w:w="488" w:type="dxa"/>
            <w:tcBorders>
              <w:right w:val="single" w:sz="4" w:space="0" w:color="auto"/>
            </w:tcBorders>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sz w:val="18"/>
                <w:szCs w:val="18"/>
                <w:lang w:eastAsia="zh-TW"/>
              </w:rPr>
              <w:t>件數</w:t>
            </w:r>
          </w:p>
        </w:tc>
        <w:tc>
          <w:tcPr>
            <w:tcW w:w="788" w:type="dxa"/>
            <w:tcBorders>
              <w:left w:val="single" w:sz="4" w:space="0" w:color="auto"/>
            </w:tcBorders>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hint="eastAsia"/>
                <w:sz w:val="18"/>
                <w:szCs w:val="18"/>
                <w:lang w:eastAsia="zh-TW"/>
              </w:rPr>
              <w:t>金額</w:t>
            </w:r>
          </w:p>
        </w:tc>
        <w:tc>
          <w:tcPr>
            <w:tcW w:w="499" w:type="dxa"/>
            <w:vAlign w:val="center"/>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sz w:val="18"/>
                <w:szCs w:val="18"/>
              </w:rPr>
              <w:t>件</w:t>
            </w:r>
            <w:proofErr w:type="gramStart"/>
            <w:r w:rsidRPr="00855B9F">
              <w:rPr>
                <w:rFonts w:eastAsia="微軟正黑體"/>
                <w:sz w:val="18"/>
                <w:szCs w:val="18"/>
              </w:rPr>
              <w:t>數</w:t>
            </w:r>
            <w:proofErr w:type="gramEnd"/>
          </w:p>
        </w:tc>
        <w:tc>
          <w:tcPr>
            <w:tcW w:w="798" w:type="dxa"/>
            <w:vAlign w:val="center"/>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sz w:val="18"/>
                <w:szCs w:val="18"/>
              </w:rPr>
              <w:t>金額</w:t>
            </w:r>
          </w:p>
        </w:tc>
        <w:tc>
          <w:tcPr>
            <w:tcW w:w="546" w:type="dxa"/>
            <w:vAlign w:val="center"/>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sz w:val="18"/>
                <w:szCs w:val="18"/>
              </w:rPr>
              <w:t>件</w:t>
            </w:r>
            <w:proofErr w:type="gramStart"/>
            <w:r w:rsidRPr="00855B9F">
              <w:rPr>
                <w:rFonts w:eastAsia="微軟正黑體"/>
                <w:sz w:val="18"/>
                <w:szCs w:val="18"/>
              </w:rPr>
              <w:t>數</w:t>
            </w:r>
            <w:proofErr w:type="gramEnd"/>
          </w:p>
        </w:tc>
        <w:tc>
          <w:tcPr>
            <w:tcW w:w="735" w:type="dxa"/>
            <w:vAlign w:val="center"/>
          </w:tcPr>
          <w:p w:rsidR="001A4F41" w:rsidRPr="00855B9F" w:rsidRDefault="001A4F41" w:rsidP="00BE71B8">
            <w:pPr>
              <w:widowControl/>
              <w:snapToGrid w:val="0"/>
              <w:spacing w:line="220" w:lineRule="exact"/>
              <w:ind w:firstLineChars="0" w:firstLine="0"/>
              <w:jc w:val="center"/>
              <w:rPr>
                <w:rFonts w:eastAsia="微軟正黑體"/>
                <w:kern w:val="0"/>
                <w:sz w:val="18"/>
                <w:szCs w:val="18"/>
                <w:lang w:eastAsia="zh-TW"/>
              </w:rPr>
            </w:pPr>
            <w:r w:rsidRPr="00855B9F">
              <w:rPr>
                <w:rFonts w:eastAsia="微軟正黑體"/>
                <w:sz w:val="18"/>
                <w:szCs w:val="18"/>
              </w:rPr>
              <w:t>金額</w:t>
            </w:r>
          </w:p>
        </w:tc>
      </w:tr>
      <w:tr w:rsidR="00855B9F" w:rsidRPr="00855B9F" w:rsidTr="00E93873">
        <w:trPr>
          <w:jc w:val="center"/>
        </w:trPr>
        <w:tc>
          <w:tcPr>
            <w:tcW w:w="3192" w:type="dxa"/>
            <w:tcBorders>
              <w:top w:val="single" w:sz="6" w:space="0" w:color="auto"/>
            </w:tcBorders>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合計</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26</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128,770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36,808</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1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5,370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農林漁牧業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礦業及土石採取業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292</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15</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72,618</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36,808</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1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1,370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食品製造業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3</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2,143</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飲料製造業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菸草製造業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紡織業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62,476</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36,808</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成衣及服飾品製造業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917</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皮革、毛皮及其製品製造業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木竹製品製造業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紙漿、紙及紙製品製造業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1,119</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印刷及資料儲存媒體複製業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石油及煤製品製造業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化學材料製造業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化學製品製造業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1,813</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藥品製造業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橡膠製品製造業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塑膠製品製造業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非金屬礦物製品製造業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926</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基本金屬製造業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金屬製品製造業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415</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電子零組件製造業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電腦、電子產品及光學製品製造業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電力設備製造業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3</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2,133</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1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1,370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機械設備製造業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汽車及其零件製造業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676</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其他運輸工具製造業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家具製造業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其他製造業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 xml:space="preserve">    </w:t>
            </w:r>
            <w:r w:rsidRPr="00855B9F">
              <w:rPr>
                <w:rFonts w:eastAsia="微軟正黑體"/>
                <w:kern w:val="0"/>
                <w:sz w:val="18"/>
                <w:szCs w:val="18"/>
                <w:lang w:eastAsia="zh-TW"/>
              </w:rPr>
              <w:t>產業用機械設備維修及安裝業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電力及燃氣供應業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用水供應及污染整治業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營造業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批發及零售業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6</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49,490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4,000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運輸及倉儲業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1</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7</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住宿及餐飲業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資訊及通訊傳播業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金融及保險業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不動產業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3</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6,363</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專業、科學及技術服務業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支援服務業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公共行政及國防；強制性社會安全</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教育服務業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醫療保健及社會工作服務業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藝術、娛樂及休閒服務業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r w:rsidR="00855B9F" w:rsidRPr="00855B9F" w:rsidTr="00365DA8">
        <w:trPr>
          <w:jc w:val="center"/>
        </w:trPr>
        <w:tc>
          <w:tcPr>
            <w:tcW w:w="3192" w:type="dxa"/>
            <w:shd w:val="clear" w:color="auto" w:fill="auto"/>
            <w:noWrap/>
            <w:vAlign w:val="center"/>
          </w:tcPr>
          <w:p w:rsidR="000976D3" w:rsidRPr="00855B9F" w:rsidRDefault="000976D3" w:rsidP="00BE71B8">
            <w:pPr>
              <w:widowControl/>
              <w:snapToGrid w:val="0"/>
              <w:spacing w:line="220" w:lineRule="exact"/>
              <w:ind w:firstLineChars="0" w:firstLine="0"/>
              <w:rPr>
                <w:rFonts w:eastAsia="微軟正黑體"/>
                <w:kern w:val="0"/>
                <w:sz w:val="18"/>
                <w:szCs w:val="18"/>
                <w:lang w:eastAsia="zh-TW"/>
              </w:rPr>
            </w:pPr>
            <w:r w:rsidRPr="00855B9F">
              <w:rPr>
                <w:rFonts w:eastAsia="微軟正黑體"/>
                <w:kern w:val="0"/>
                <w:sz w:val="18"/>
                <w:szCs w:val="18"/>
                <w:lang w:eastAsia="zh-TW"/>
              </w:rPr>
              <w:t>其他服務業</w:t>
            </w:r>
          </w:p>
        </w:tc>
        <w:tc>
          <w:tcPr>
            <w:tcW w:w="522"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992"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0</w:t>
            </w:r>
          </w:p>
        </w:tc>
        <w:tc>
          <w:tcPr>
            <w:tcW w:w="488" w:type="dxa"/>
            <w:tcBorders>
              <w:righ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788" w:type="dxa"/>
            <w:tcBorders>
              <w:left w:val="single" w:sz="4" w:space="0" w:color="auto"/>
            </w:tcBorders>
            <w:vAlign w:val="bottom"/>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hint="eastAsia"/>
                <w:kern w:val="2"/>
                <w:sz w:val="18"/>
                <w:szCs w:val="18"/>
              </w:rPr>
              <w:t>0</w:t>
            </w:r>
          </w:p>
        </w:tc>
        <w:tc>
          <w:tcPr>
            <w:tcW w:w="499" w:type="dxa"/>
            <w:vAlign w:val="center"/>
          </w:tcPr>
          <w:p w:rsidR="000976D3" w:rsidRPr="00855B9F" w:rsidRDefault="000976D3" w:rsidP="000976D3">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98" w:type="dxa"/>
            <w:vAlign w:val="center"/>
          </w:tcPr>
          <w:p w:rsidR="000976D3" w:rsidRPr="00855B9F" w:rsidRDefault="000976D3" w:rsidP="00F211EE">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546"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c>
          <w:tcPr>
            <w:tcW w:w="735" w:type="dxa"/>
            <w:vAlign w:val="center"/>
          </w:tcPr>
          <w:p w:rsidR="000976D3" w:rsidRPr="00855B9F" w:rsidRDefault="000976D3" w:rsidP="000C5226">
            <w:pPr>
              <w:widowControl/>
              <w:snapToGrid w:val="0"/>
              <w:spacing w:line="220" w:lineRule="exact"/>
              <w:ind w:firstLineChars="0" w:firstLine="0"/>
              <w:jc w:val="right"/>
              <w:textAlignment w:val="auto"/>
              <w:rPr>
                <w:rFonts w:eastAsia="微軟正黑體"/>
                <w:kern w:val="2"/>
                <w:sz w:val="18"/>
                <w:szCs w:val="18"/>
              </w:rPr>
            </w:pPr>
            <w:r w:rsidRPr="00855B9F">
              <w:rPr>
                <w:rFonts w:eastAsia="微軟正黑體"/>
                <w:kern w:val="2"/>
                <w:sz w:val="18"/>
                <w:szCs w:val="18"/>
              </w:rPr>
              <w:t xml:space="preserve">0 </w:t>
            </w:r>
          </w:p>
        </w:tc>
      </w:tr>
    </w:tbl>
    <w:p w:rsidR="001A4F41" w:rsidRPr="00855B9F" w:rsidRDefault="001A4F41" w:rsidP="001A4F41">
      <w:pPr>
        <w:pStyle w:val="ae"/>
        <w:widowControl/>
        <w:autoSpaceDE/>
        <w:autoSpaceDN/>
        <w:snapToGrid w:val="0"/>
        <w:jc w:val="left"/>
        <w:textAlignment w:val="auto"/>
      </w:pPr>
      <w:r w:rsidRPr="00855B9F">
        <w:rPr>
          <w:rFonts w:hint="eastAsia"/>
          <w:sz w:val="18"/>
          <w:szCs w:val="18"/>
        </w:rPr>
        <w:t>資料來源：</w:t>
      </w:r>
      <w:r w:rsidR="00D44671" w:rsidRPr="00855B9F">
        <w:rPr>
          <w:rFonts w:hint="eastAsia"/>
          <w:sz w:val="18"/>
          <w:szCs w:val="18"/>
        </w:rPr>
        <w:t>經濟部投資審議司</w:t>
      </w:r>
    </w:p>
    <w:p w:rsidR="00E9014A" w:rsidRPr="00855B9F" w:rsidRDefault="001A4F41" w:rsidP="001A4F41">
      <w:pPr>
        <w:pStyle w:val="a3"/>
        <w:ind w:firstLineChars="0" w:firstLine="0"/>
      </w:pPr>
      <w:r w:rsidRPr="00855B9F">
        <w:br w:type="page"/>
      </w:r>
      <w:bookmarkStart w:id="29" w:name="_Toc74866622"/>
      <w:r w:rsidR="00DE21DB" w:rsidRPr="00855B9F">
        <w:t xml:space="preserve">附錄五　</w:t>
      </w:r>
      <w:r w:rsidR="001823DD" w:rsidRPr="00855B9F">
        <w:rPr>
          <w:rFonts w:hint="eastAsia"/>
        </w:rPr>
        <w:t>其他重要</w:t>
      </w:r>
      <w:r w:rsidR="00DE21DB" w:rsidRPr="00855B9F">
        <w:t>資料</w:t>
      </w:r>
      <w:bookmarkEnd w:id="28"/>
      <w:bookmarkEnd w:id="29"/>
    </w:p>
    <w:p w:rsidR="00E9014A" w:rsidRPr="00855B9F" w:rsidRDefault="00DE21DB" w:rsidP="00FA035E">
      <w:pPr>
        <w:pStyle w:val="a7"/>
        <w:ind w:left="945" w:hanging="709"/>
      </w:pPr>
      <w:r w:rsidRPr="00855B9F">
        <w:t>網站：</w:t>
      </w:r>
    </w:p>
    <w:p w:rsidR="00E9014A" w:rsidRPr="00855B9F" w:rsidRDefault="001A4F41" w:rsidP="00FA035E">
      <w:pPr>
        <w:pStyle w:val="a7"/>
        <w:ind w:left="945" w:hanging="709"/>
      </w:pPr>
      <w:r w:rsidRPr="00855B9F">
        <w:rPr>
          <w:rFonts w:hint="eastAsia"/>
        </w:rPr>
        <w:t>１、</w:t>
      </w:r>
      <w:r w:rsidR="00DE21DB" w:rsidRPr="00855B9F">
        <w:t>南非貿工競爭部：</w:t>
      </w:r>
      <w:r w:rsidR="00DE21DB" w:rsidRPr="00855B9F">
        <w:t>https://www.thedtic.gov.za/</w:t>
      </w:r>
    </w:p>
    <w:p w:rsidR="00E9014A" w:rsidRPr="00855B9F" w:rsidRDefault="001A4F41" w:rsidP="00FA035E">
      <w:pPr>
        <w:pStyle w:val="a7"/>
        <w:ind w:left="945" w:hanging="709"/>
      </w:pPr>
      <w:r w:rsidRPr="00855B9F">
        <w:rPr>
          <w:rFonts w:hint="eastAsia"/>
        </w:rPr>
        <w:t>２、</w:t>
      </w:r>
      <w:r w:rsidR="00DE21DB" w:rsidRPr="00855B9F">
        <w:t>南非財政部：</w:t>
      </w:r>
      <w:r w:rsidR="00DE21DB" w:rsidRPr="00855B9F">
        <w:t>http://www.treasury.gov.za/</w:t>
      </w:r>
    </w:p>
    <w:p w:rsidR="00E9014A" w:rsidRPr="00855B9F" w:rsidRDefault="001A4F41" w:rsidP="00FA035E">
      <w:pPr>
        <w:pStyle w:val="a7"/>
        <w:ind w:left="945" w:hanging="709"/>
      </w:pPr>
      <w:r w:rsidRPr="00855B9F">
        <w:rPr>
          <w:rFonts w:hint="eastAsia"/>
        </w:rPr>
        <w:t>３、</w:t>
      </w:r>
      <w:r w:rsidR="00DE21DB" w:rsidRPr="00855B9F">
        <w:t>南非海關：</w:t>
      </w:r>
      <w:r w:rsidR="00DE21DB" w:rsidRPr="00855B9F">
        <w:t>http://www.sars.gov.za/Pages/default.aspx</w:t>
      </w:r>
    </w:p>
    <w:p w:rsidR="00E9014A" w:rsidRPr="00855B9F" w:rsidRDefault="001A4F41" w:rsidP="00FA035E">
      <w:pPr>
        <w:pStyle w:val="a7"/>
        <w:ind w:left="945" w:hanging="709"/>
      </w:pPr>
      <w:r w:rsidRPr="00855B9F">
        <w:rPr>
          <w:rFonts w:hint="eastAsia"/>
        </w:rPr>
        <w:t>４、</w:t>
      </w:r>
      <w:r w:rsidR="00DE21DB" w:rsidRPr="00855B9F">
        <w:t>南非國家統計局：</w:t>
      </w:r>
      <w:r w:rsidR="00DE21DB" w:rsidRPr="00855B9F">
        <w:t>http://beta2.statssa.gov.za</w:t>
      </w:r>
    </w:p>
    <w:p w:rsidR="00E9014A" w:rsidRPr="00855B9F" w:rsidRDefault="001A4F41" w:rsidP="00FA035E">
      <w:pPr>
        <w:pStyle w:val="a7"/>
        <w:ind w:left="945" w:hanging="709"/>
      </w:pPr>
      <w:r w:rsidRPr="00855B9F">
        <w:rPr>
          <w:rFonts w:hint="eastAsia"/>
        </w:rPr>
        <w:t>５、</w:t>
      </w:r>
      <w:r w:rsidR="00DE21DB" w:rsidRPr="00855B9F">
        <w:t>南非儲備銀行：</w:t>
      </w:r>
      <w:r w:rsidR="00DE21DB" w:rsidRPr="00855B9F">
        <w:t>https://www.resbank.co.za/Pages/default.aspx</w:t>
      </w:r>
    </w:p>
    <w:p w:rsidR="00E9014A" w:rsidRPr="00855B9F" w:rsidRDefault="001A4F41" w:rsidP="00FA035E">
      <w:pPr>
        <w:pStyle w:val="a7"/>
        <w:ind w:left="945" w:hanging="709"/>
      </w:pPr>
      <w:r w:rsidRPr="00855B9F">
        <w:rPr>
          <w:rFonts w:hint="eastAsia"/>
        </w:rPr>
        <w:t>６、</w:t>
      </w:r>
      <w:r w:rsidR="00DE21DB" w:rsidRPr="00855B9F">
        <w:t>南非約翰尼斯堡水力公司：</w:t>
      </w:r>
      <w:r w:rsidR="00DE21DB" w:rsidRPr="00855B9F">
        <w:t>http://www.johannesburgwater.co.za</w:t>
      </w:r>
    </w:p>
    <w:p w:rsidR="00E9014A" w:rsidRPr="00855B9F" w:rsidRDefault="001A4F41" w:rsidP="00FA035E">
      <w:pPr>
        <w:pStyle w:val="a7"/>
        <w:ind w:left="945" w:hanging="709"/>
      </w:pPr>
      <w:r w:rsidRPr="00855B9F">
        <w:rPr>
          <w:rFonts w:hint="eastAsia"/>
        </w:rPr>
        <w:t>７、</w:t>
      </w:r>
      <w:r w:rsidR="00DE21DB" w:rsidRPr="00855B9F">
        <w:t>南非</w:t>
      </w:r>
      <w:r w:rsidR="00DE21DB" w:rsidRPr="00855B9F">
        <w:t>Telkom</w:t>
      </w:r>
      <w:r w:rsidR="00DE21DB" w:rsidRPr="00855B9F">
        <w:t>電信公司：</w:t>
      </w:r>
      <w:r w:rsidR="00DE21DB" w:rsidRPr="00855B9F">
        <w:t>http://www.telkom.co.za/sites/home/</w:t>
      </w:r>
    </w:p>
    <w:p w:rsidR="00E9014A" w:rsidRPr="00855B9F" w:rsidRDefault="00E9014A" w:rsidP="001A4F41">
      <w:pPr>
        <w:ind w:left="472" w:firstLineChars="0" w:firstLine="0"/>
        <w:rPr>
          <w:lang w:eastAsia="zh-TW"/>
        </w:rPr>
      </w:pPr>
    </w:p>
    <w:p w:rsidR="00E9014A" w:rsidRPr="00855B9F" w:rsidRDefault="00E9014A" w:rsidP="00FA035E">
      <w:pPr>
        <w:pStyle w:val="a7"/>
        <w:ind w:left="945" w:hanging="709"/>
        <w:sectPr w:rsidR="00E9014A" w:rsidRPr="00855B9F" w:rsidSect="00FA035E">
          <w:headerReference w:type="even" r:id="rId63"/>
          <w:headerReference w:type="default" r:id="rId64"/>
          <w:pgSz w:w="11906" w:h="16838" w:code="9"/>
          <w:pgMar w:top="2268" w:right="1701" w:bottom="1701" w:left="1701" w:header="1134" w:footer="851" w:gutter="0"/>
          <w:cols w:space="720"/>
          <w:docGrid w:type="linesAndChars" w:linePitch="514" w:charSpace="-774"/>
        </w:sectPr>
      </w:pPr>
    </w:p>
    <w:p w:rsidR="00E9014A" w:rsidRPr="00855B9F" w:rsidRDefault="00E9014A" w:rsidP="00D0391C">
      <w:pPr>
        <w:widowControl/>
        <w:overflowPunct/>
        <w:autoSpaceDE/>
        <w:ind w:firstLine="472"/>
        <w:jc w:val="left"/>
        <w:rPr>
          <w:lang w:eastAsia="zh-TW"/>
        </w:rPr>
      </w:pPr>
    </w:p>
    <w:p w:rsidR="00E9014A" w:rsidRPr="00855B9F" w:rsidRDefault="001C7CA3">
      <w:pPr>
        <w:pageBreakBefore/>
        <w:ind w:firstLine="472"/>
        <w:rPr>
          <w:lang w:eastAsia="zh-TW"/>
        </w:rPr>
      </w:pPr>
      <w:r w:rsidRPr="00855B9F">
        <w:rPr>
          <w:noProof/>
          <w:lang w:eastAsia="zh-TW"/>
        </w:rPr>
        <mc:AlternateContent>
          <mc:Choice Requires="wps">
            <w:drawing>
              <wp:anchor distT="0" distB="0" distL="114300" distR="114300" simplePos="0" relativeHeight="251659264" behindDoc="0" locked="0" layoutInCell="1" allowOverlap="1" wp14:anchorId="438579E0" wp14:editId="72A16F0C">
                <wp:simplePos x="0" y="0"/>
                <wp:positionH relativeFrom="column">
                  <wp:posOffset>-297180</wp:posOffset>
                </wp:positionH>
                <wp:positionV relativeFrom="paragraph">
                  <wp:posOffset>6525895</wp:posOffset>
                </wp:positionV>
                <wp:extent cx="6068695" cy="2188845"/>
                <wp:effectExtent l="0" t="0" r="0" b="1905"/>
                <wp:wrapNone/>
                <wp:docPr id="6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8695" cy="2188845"/>
                        </a:xfrm>
                        <a:prstGeom prst="rect">
                          <a:avLst/>
                        </a:prstGeom>
                        <a:noFill/>
                        <a:ln>
                          <a:noFill/>
                          <a:prstDash/>
                        </a:ln>
                      </wps:spPr>
                      <wps:txbx>
                        <w:txbxContent>
                          <w:p w:rsidR="00D44671" w:rsidRPr="004B4040" w:rsidRDefault="00D44671" w:rsidP="00D44671">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D44671" w:rsidRPr="004B4040"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D44671" w:rsidRPr="004B4040"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D44671" w:rsidRPr="00D44671"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w:t>
                            </w:r>
                            <w:r w:rsidRPr="00D44671">
                              <w:rPr>
                                <w:rFonts w:ascii="華康中黑體(P)" w:eastAsia="華康中黑體(P)" w:hAnsi="Arial" w:cs="Arial" w:hint="eastAsia"/>
                                <w:sz w:val="20"/>
                                <w:szCs w:val="20"/>
                                <w:lang w:eastAsia="zh-TW"/>
                              </w:rPr>
                              <w:t>-2382-0497</w:t>
                            </w:r>
                          </w:p>
                          <w:p w:rsidR="00D44671" w:rsidRPr="00D44671" w:rsidRDefault="00D44671" w:rsidP="00D44671">
                            <w:pPr>
                              <w:snapToGrid w:val="0"/>
                              <w:ind w:firstLineChars="0" w:firstLine="0"/>
                              <w:rPr>
                                <w:rFonts w:ascii="華康中黑體(P)" w:eastAsia="華康中黑體(P)" w:hAnsi="Arial" w:cs="Arial"/>
                                <w:sz w:val="20"/>
                                <w:szCs w:val="20"/>
                                <w:lang w:eastAsia="zh-TW"/>
                              </w:rPr>
                            </w:pPr>
                            <w:r w:rsidRPr="00D44671">
                              <w:rPr>
                                <w:rFonts w:ascii="華康中黑體(P)" w:eastAsia="華康中黑體(P)" w:hAnsi="Arial" w:cs="Arial" w:hint="eastAsia"/>
                                <w:sz w:val="20"/>
                                <w:szCs w:val="20"/>
                                <w:lang w:eastAsia="zh-TW"/>
                              </w:rPr>
                              <w:t>網    址：</w:t>
                            </w:r>
                            <w:r w:rsidRPr="00D44671">
                              <w:rPr>
                                <w:rFonts w:ascii="華康中黑體(P)" w:eastAsia="華康中黑體(P)" w:hAnsi="Arial" w:cs="Arial"/>
                                <w:sz w:val="20"/>
                                <w:szCs w:val="20"/>
                                <w:lang w:eastAsia="zh-TW"/>
                              </w:rPr>
                              <w:t>https://investtaiwan.nat.gov.tw/</w:t>
                            </w:r>
                          </w:p>
                          <w:p w:rsidR="00A60E22" w:rsidRPr="00D44671" w:rsidRDefault="00D44671" w:rsidP="00D44671">
                            <w:pPr>
                              <w:snapToGrid w:val="0"/>
                              <w:ind w:firstLineChars="0" w:firstLine="0"/>
                              <w:rPr>
                                <w:rFonts w:ascii="華康中黑體(P)" w:eastAsia="華康中黑體(P)" w:hAnsi="Arial" w:cs="Arial"/>
                                <w:sz w:val="20"/>
                                <w:szCs w:val="20"/>
                                <w:lang w:eastAsia="zh-TW"/>
                              </w:rPr>
                            </w:pPr>
                            <w:r w:rsidRPr="00D44671">
                              <w:rPr>
                                <w:rFonts w:ascii="華康中黑體(P)" w:eastAsia="華康中黑體(P)" w:hAnsi="Arial" w:cs="Arial" w:hint="eastAsia"/>
                                <w:sz w:val="20"/>
                                <w:szCs w:val="20"/>
                                <w:lang w:eastAsia="zh-TW"/>
                              </w:rPr>
                              <w:t>電子信箱：</w:t>
                            </w:r>
                            <w:r w:rsidR="00855B9F">
                              <w:rPr>
                                <w:rFonts w:ascii="華康中黑體(P)" w:eastAsia="華康中黑體(P)" w:hAnsi="Arial" w:cs="Arial"/>
                                <w:sz w:val="20"/>
                                <w:szCs w:val="20"/>
                                <w:lang w:eastAsia="zh-TW"/>
                              </w:rPr>
                              <w:t>dois</w:t>
                            </w:r>
                            <w:r w:rsidRPr="00D44671">
                              <w:rPr>
                                <w:rFonts w:ascii="華康中黑體(P)" w:eastAsia="華康中黑體(P)" w:hAnsi="Arial" w:cs="Arial"/>
                                <w:sz w:val="20"/>
                                <w:szCs w:val="20"/>
                                <w:lang w:eastAsia="zh-TW"/>
                              </w:rPr>
                              <w:t>@moea.gov.tw</w:t>
                            </w:r>
                          </w:p>
                          <w:p w:rsidR="00A60E22" w:rsidRPr="00D44671" w:rsidRDefault="00A60E22" w:rsidP="00D44671">
                            <w:pPr>
                              <w:snapToGrid w:val="0"/>
                              <w:ind w:firstLineChars="0" w:firstLine="0"/>
                              <w:rPr>
                                <w:rFonts w:ascii="華康中黑體(P)" w:eastAsia="華康中黑體(P)" w:hAnsi="Arial" w:cs="Arial"/>
                                <w:sz w:val="20"/>
                                <w:szCs w:val="20"/>
                                <w:lang w:eastAsia="zh-TW"/>
                              </w:rPr>
                            </w:pPr>
                          </w:p>
                          <w:p w:rsidR="00A60E22" w:rsidRPr="00D44671" w:rsidRDefault="00A60E22" w:rsidP="00D44671">
                            <w:pPr>
                              <w:snapToGrid w:val="0"/>
                              <w:ind w:firstLineChars="0" w:firstLine="0"/>
                              <w:rPr>
                                <w:rFonts w:ascii="華康中黑體(P)" w:eastAsia="華康中黑體(P)" w:hAnsi="Arial" w:cs="Arial"/>
                                <w:sz w:val="20"/>
                                <w:szCs w:val="20"/>
                                <w:lang w:eastAsia="zh-TW"/>
                              </w:rPr>
                            </w:pPr>
                          </w:p>
                        </w:txbxContent>
                      </wps:txbx>
                      <wps:bodyPr vert="horz" wrap="square" lIns="91440" tIns="45720" rIns="91440" bIns="45720" anchor="t" anchorCtr="0" compatLnSpc="0"/>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 o:spid="_x0000_s1027" type="#_x0000_t202" style="position:absolute;left:0;text-align:left;margin-left:-23.4pt;margin-top:513.85pt;width:477.85pt;height:172.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" filled="f" stroked="f">
                <v:path arrowok="t"/>
                <v:textbox>
                  <w:txbxContent>
                    <w:p w:rsidR="00D44671" w:rsidRPr="004B4040" w:rsidRDefault="00D44671" w:rsidP="00D44671">
                      <w:pPr>
                        <w:snapToGrid w:val="0"/>
                        <w:ind w:firstLineChars="0" w:firstLine="0"/>
                        <w:rPr>
                          <w:rFonts w:ascii="華康新特黑體" w:eastAsia="華康新特黑體"/>
                          <w:lang w:eastAsia="zh-TW"/>
                        </w:rPr>
                      </w:pPr>
                      <w:r>
                        <w:rPr>
                          <w:rFonts w:ascii="華康新特黑體" w:eastAsia="華康新特黑體" w:hint="eastAsia"/>
                          <w:lang w:eastAsia="zh-TW"/>
                        </w:rPr>
                        <w:t>經濟部投資促進司</w:t>
                      </w:r>
                    </w:p>
                    <w:p w:rsidR="00D44671" w:rsidRPr="004B4040"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A2313">
                        <w:rPr>
                          <w:rFonts w:ascii="華康中黑體(P)" w:eastAsia="華康中黑體(P)" w:hAnsi="Arial" w:cs="Arial" w:hint="eastAsia"/>
                          <w:sz w:val="20"/>
                          <w:szCs w:val="20"/>
                          <w:lang w:eastAsia="zh-TW"/>
                        </w:rPr>
                        <w:t>臺北市中正區愛國東路 82 號 3 樓</w:t>
                      </w:r>
                    </w:p>
                    <w:p w:rsidR="00D44671" w:rsidRPr="004B4040"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D44671" w:rsidRPr="00D44671" w:rsidRDefault="00D44671" w:rsidP="00D4467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w:t>
                      </w:r>
                      <w:r w:rsidRPr="00D44671">
                        <w:rPr>
                          <w:rFonts w:ascii="華康中黑體(P)" w:eastAsia="華康中黑體(P)" w:hAnsi="Arial" w:cs="Arial" w:hint="eastAsia"/>
                          <w:sz w:val="20"/>
                          <w:szCs w:val="20"/>
                          <w:lang w:eastAsia="zh-TW"/>
                        </w:rPr>
                        <w:t>-2382-0497</w:t>
                      </w:r>
                    </w:p>
                    <w:p w:rsidR="00D44671" w:rsidRPr="00D44671" w:rsidRDefault="00D44671" w:rsidP="00D44671">
                      <w:pPr>
                        <w:snapToGrid w:val="0"/>
                        <w:ind w:firstLineChars="0" w:firstLine="0"/>
                        <w:rPr>
                          <w:rFonts w:ascii="華康中黑體(P)" w:eastAsia="華康中黑體(P)" w:hAnsi="Arial" w:cs="Arial"/>
                          <w:sz w:val="20"/>
                          <w:szCs w:val="20"/>
                          <w:lang w:eastAsia="zh-TW"/>
                        </w:rPr>
                      </w:pPr>
                      <w:r w:rsidRPr="00D44671">
                        <w:rPr>
                          <w:rFonts w:ascii="華康中黑體(P)" w:eastAsia="華康中黑體(P)" w:hAnsi="Arial" w:cs="Arial" w:hint="eastAsia"/>
                          <w:sz w:val="20"/>
                          <w:szCs w:val="20"/>
                          <w:lang w:eastAsia="zh-TW"/>
                        </w:rPr>
                        <w:t>網    址：</w:t>
                      </w:r>
                      <w:r w:rsidRPr="00D44671">
                        <w:rPr>
                          <w:rFonts w:ascii="華康中黑體(P)" w:eastAsia="華康中黑體(P)" w:hAnsi="Arial" w:cs="Arial"/>
                          <w:sz w:val="20"/>
                          <w:szCs w:val="20"/>
                          <w:lang w:eastAsia="zh-TW"/>
                        </w:rPr>
                        <w:t>https://investtaiwan.nat.gov.tw/</w:t>
                      </w:r>
                    </w:p>
                    <w:p w:rsidR="00A60E22" w:rsidRPr="00D44671" w:rsidRDefault="00D44671" w:rsidP="00D44671">
                      <w:pPr>
                        <w:snapToGrid w:val="0"/>
                        <w:ind w:firstLineChars="0" w:firstLine="0"/>
                        <w:rPr>
                          <w:rFonts w:ascii="華康中黑體(P)" w:eastAsia="華康中黑體(P)" w:hAnsi="Arial" w:cs="Arial"/>
                          <w:sz w:val="20"/>
                          <w:szCs w:val="20"/>
                          <w:lang w:eastAsia="zh-TW"/>
                        </w:rPr>
                      </w:pPr>
                      <w:r w:rsidRPr="00D44671">
                        <w:rPr>
                          <w:rFonts w:ascii="華康中黑體(P)" w:eastAsia="華康中黑體(P)" w:hAnsi="Arial" w:cs="Arial" w:hint="eastAsia"/>
                          <w:sz w:val="20"/>
                          <w:szCs w:val="20"/>
                          <w:lang w:eastAsia="zh-TW"/>
                        </w:rPr>
                        <w:t>電子信箱：</w:t>
                      </w:r>
                      <w:r w:rsidR="00855B9F">
                        <w:rPr>
                          <w:rFonts w:ascii="華康中黑體(P)" w:eastAsia="華康中黑體(P)" w:hAnsi="Arial" w:cs="Arial"/>
                          <w:sz w:val="20"/>
                          <w:szCs w:val="20"/>
                          <w:lang w:eastAsia="zh-TW"/>
                        </w:rPr>
                        <w:t>dois</w:t>
                      </w:r>
                      <w:r w:rsidRPr="00D44671">
                        <w:rPr>
                          <w:rFonts w:ascii="華康中黑體(P)" w:eastAsia="華康中黑體(P)" w:hAnsi="Arial" w:cs="Arial"/>
                          <w:sz w:val="20"/>
                          <w:szCs w:val="20"/>
                          <w:lang w:eastAsia="zh-TW"/>
                        </w:rPr>
                        <w:t>@moea.gov.tw</w:t>
                      </w:r>
                    </w:p>
                    <w:p w:rsidR="00A60E22" w:rsidRPr="00D44671" w:rsidRDefault="00A60E22" w:rsidP="00D44671">
                      <w:pPr>
                        <w:snapToGrid w:val="0"/>
                        <w:ind w:firstLineChars="0" w:firstLine="0"/>
                        <w:rPr>
                          <w:rFonts w:ascii="華康中黑體(P)" w:eastAsia="華康中黑體(P)" w:hAnsi="Arial" w:cs="Arial"/>
                          <w:sz w:val="20"/>
                          <w:szCs w:val="20"/>
                          <w:lang w:eastAsia="zh-TW"/>
                        </w:rPr>
                      </w:pPr>
                    </w:p>
                    <w:p w:rsidR="00A60E22" w:rsidRPr="00D44671" w:rsidRDefault="00A60E22" w:rsidP="00D44671">
                      <w:pPr>
                        <w:snapToGrid w:val="0"/>
                        <w:ind w:firstLineChars="0" w:firstLine="0"/>
                        <w:rPr>
                          <w:rFonts w:ascii="華康中黑體(P)" w:eastAsia="華康中黑體(P)" w:hAnsi="Arial" w:cs="Arial"/>
                          <w:sz w:val="20"/>
                          <w:szCs w:val="20"/>
                          <w:lang w:eastAsia="zh-TW"/>
                        </w:rPr>
                      </w:pPr>
                    </w:p>
                  </w:txbxContent>
                </v:textbox>
              </v:shape>
            </w:pict>
          </mc:Fallback>
        </mc:AlternateContent>
      </w:r>
      <w:r w:rsidRPr="00855B9F">
        <w:rPr>
          <w:noProof/>
          <w:lang w:eastAsia="zh-TW"/>
        </w:rPr>
        <w:drawing>
          <wp:anchor distT="0" distB="0" distL="114300" distR="114300" simplePos="0" relativeHeight="251658240" behindDoc="1" locked="0" layoutInCell="1" allowOverlap="1" wp14:anchorId="21109969" wp14:editId="14DA1CD3">
            <wp:simplePos x="0" y="0"/>
            <wp:positionH relativeFrom="column">
              <wp:posOffset>-1118235</wp:posOffset>
            </wp:positionH>
            <wp:positionV relativeFrom="paragraph">
              <wp:posOffset>-2073910</wp:posOffset>
            </wp:positionV>
            <wp:extent cx="7620000" cy="11335385"/>
            <wp:effectExtent l="0" t="0" r="0" b="0"/>
            <wp:wrapNone/>
            <wp:docPr id="61" name="圖片 3" descr="描述: 描述: 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描述: 描述: 103-19印尼-18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620000" cy="1133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76D3" w:rsidRPr="00855B9F" w:rsidRDefault="000976D3" w:rsidP="00AD27D1">
      <w:pPr>
        <w:ind w:left="472" w:firstLineChars="0" w:firstLine="0"/>
        <w:rPr>
          <w:lang w:eastAsia="zh-TW"/>
        </w:rPr>
      </w:pPr>
    </w:p>
    <w:sectPr w:rsidR="000976D3" w:rsidRPr="00855B9F" w:rsidSect="00FA035E">
      <w:headerReference w:type="even" r:id="rId66"/>
      <w:headerReference w:type="default" r:id="rId67"/>
      <w:footerReference w:type="even" r:id="rId68"/>
      <w:footerReference w:type="default" r:id="rId69"/>
      <w:pgSz w:w="11906" w:h="16838" w:code="9"/>
      <w:pgMar w:top="2268" w:right="1701" w:bottom="1701" w:left="1701" w:header="1134" w:footer="851" w:gutter="0"/>
      <w:cols w:space="720"/>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11F4" w:rsidRDefault="003C11F4" w:rsidP="00D0391C">
      <w:pPr>
        <w:ind w:firstLine="480"/>
      </w:pPr>
      <w:r>
        <w:separator/>
      </w:r>
    </w:p>
  </w:endnote>
  <w:endnote w:type="continuationSeparator" w:id="0">
    <w:p w:rsidR="003C11F4" w:rsidRDefault="003C11F4" w:rsidP="00D0391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華康細圓體">
    <w:panose1 w:val="020F0309000000000000"/>
    <w:charset w:val="88"/>
    <w:family w:val="modern"/>
    <w:pitch w:val="fixed"/>
    <w:sig w:usb0="80000001" w:usb1="28091800" w:usb2="00000016" w:usb3="00000000" w:csb0="00100000"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AFF" w:usb1="C0007843" w:usb2="00000009" w:usb3="00000000" w:csb0="000001FF" w:csb1="00000000"/>
  </w:font>
  <w:font w:name="華康中黑體">
    <w:panose1 w:val="020B05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DengXian">
    <w:altName w:val="Arial Unicode MS"/>
    <w:charset w:val="86"/>
    <w:family w:val="auto"/>
    <w:pitch w:val="variable"/>
    <w:sig w:usb0="00000000" w:usb1="38CF7CFA" w:usb2="00000016" w:usb3="00000000" w:csb0="0004000F"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Constantia">
    <w:panose1 w:val="02030602050306030303"/>
    <w:charset w:val="00"/>
    <w:family w:val="roman"/>
    <w:pitch w:val="variable"/>
    <w:sig w:usb0="A00002EF" w:usb1="4000204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rsidP="00647A4F">
    <w:pPr>
      <w:pStyle w:val="a5"/>
      <w:ind w:right="7802" w:firstLineChars="0"/>
      <w:jc w:val="center"/>
    </w:pPr>
    <w:r>
      <w:rPr>
        <w:rFonts w:ascii="Footlight MT Light" w:hAnsi="Footlight MT Light"/>
        <w:i/>
        <w:iCs/>
        <w:sz w:val="32"/>
        <w:szCs w:val="32"/>
        <w:lang w:eastAsia="zh-TW" w:bidi="hi-IN"/>
      </w:rPr>
      <w:fldChar w:fldCharType="begin"/>
    </w:r>
    <w:r>
      <w:rPr>
        <w:rFonts w:ascii="Footlight MT Light" w:hAnsi="Footlight MT Light"/>
        <w:i/>
        <w:iCs/>
        <w:sz w:val="32"/>
        <w:szCs w:val="32"/>
        <w:lang w:eastAsia="zh-TW" w:bidi="hi-IN"/>
      </w:rPr>
      <w:instrText xml:space="preserve"> PAGE </w:instrText>
    </w:r>
    <w:r>
      <w:rPr>
        <w:rFonts w:ascii="Footlight MT Light" w:hAnsi="Footlight MT Light"/>
        <w:i/>
        <w:iCs/>
        <w:sz w:val="32"/>
        <w:szCs w:val="32"/>
        <w:lang w:eastAsia="zh-TW" w:bidi="hi-IN"/>
      </w:rPr>
      <w:fldChar w:fldCharType="separate"/>
    </w:r>
    <w:r w:rsidR="009D3DC3">
      <w:rPr>
        <w:rFonts w:ascii="Footlight MT Light" w:hAnsi="Footlight MT Light"/>
        <w:i/>
        <w:iCs/>
        <w:noProof/>
        <w:sz w:val="32"/>
        <w:szCs w:val="32"/>
        <w:lang w:eastAsia="zh-TW" w:bidi="hi-IN"/>
      </w:rPr>
      <w:t>88</w:t>
    </w:r>
    <w:r>
      <w:rPr>
        <w:rFonts w:ascii="Footlight MT Light" w:hAnsi="Footlight MT Light"/>
        <w:i/>
        <w:iCs/>
        <w:sz w:val="32"/>
        <w:szCs w:val="32"/>
        <w:lang w:eastAsia="zh-TW" w:bidi="hi-IN"/>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rsidP="00647A4F">
    <w:pPr>
      <w:pStyle w:val="a5"/>
      <w:ind w:left="7802" w:firstLineChars="0"/>
      <w:jc w:val="center"/>
    </w:pPr>
    <w:r>
      <w:rPr>
        <w:rFonts w:ascii="Footlight MT Light" w:hAnsi="Footlight MT Light"/>
        <w:i/>
        <w:iCs/>
        <w:sz w:val="32"/>
        <w:szCs w:val="32"/>
        <w:lang w:eastAsia="zh-TW"/>
      </w:rPr>
      <w:fldChar w:fldCharType="begin"/>
    </w:r>
    <w:r>
      <w:rPr>
        <w:rFonts w:ascii="Footlight MT Light" w:hAnsi="Footlight MT Light"/>
        <w:i/>
        <w:iCs/>
        <w:sz w:val="32"/>
        <w:szCs w:val="32"/>
        <w:lang w:eastAsia="zh-TW"/>
      </w:rPr>
      <w:instrText xml:space="preserve"> PAGE </w:instrText>
    </w:r>
    <w:r>
      <w:rPr>
        <w:rFonts w:ascii="Footlight MT Light" w:hAnsi="Footlight MT Light"/>
        <w:i/>
        <w:iCs/>
        <w:sz w:val="32"/>
        <w:szCs w:val="32"/>
        <w:lang w:eastAsia="zh-TW"/>
      </w:rPr>
      <w:fldChar w:fldCharType="separate"/>
    </w:r>
    <w:r w:rsidR="009D3DC3">
      <w:rPr>
        <w:rFonts w:ascii="Footlight MT Light" w:hAnsi="Footlight MT Light"/>
        <w:i/>
        <w:iCs/>
        <w:noProof/>
        <w:sz w:val="32"/>
        <w:szCs w:val="32"/>
        <w:lang w:eastAsia="zh-TW"/>
      </w:rPr>
      <w:t>87</w:t>
    </w:r>
    <w:r>
      <w:rPr>
        <w:rFonts w:ascii="Footlight MT Light" w:hAnsi="Footlight MT Light"/>
        <w:i/>
        <w:iCs/>
        <w:sz w:val="32"/>
        <w:szCs w:val="32"/>
        <w:lang w:eastAsia="zh-TW"/>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rsidP="00D0391C">
    <w:pPr>
      <w:pStyle w:val="a6"/>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6"/>
      <w:ind w:firstLine="48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11F4" w:rsidRDefault="003C11F4" w:rsidP="00D0391C">
      <w:pPr>
        <w:ind w:firstLine="480"/>
      </w:pPr>
      <w:r>
        <w:rPr>
          <w:color w:val="000000"/>
        </w:rPr>
        <w:separator/>
      </w:r>
    </w:p>
  </w:footnote>
  <w:footnote w:type="continuationSeparator" w:id="0">
    <w:p w:rsidR="003C11F4" w:rsidRDefault="003C11F4" w:rsidP="00D0391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28544" behindDoc="1" locked="0" layoutInCell="1" allowOverlap="1" wp14:anchorId="5C21E540" wp14:editId="1B64A6E3">
              <wp:simplePos x="0" y="0"/>
              <wp:positionH relativeFrom="column">
                <wp:posOffset>57150</wp:posOffset>
              </wp:positionH>
              <wp:positionV relativeFrom="paragraph">
                <wp:posOffset>-95885</wp:posOffset>
              </wp:positionV>
              <wp:extent cx="1575435" cy="264160"/>
              <wp:effectExtent l="0" t="0" r="5715" b="2540"/>
              <wp:wrapNone/>
              <wp:docPr id="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3" o:spid="_x0000_s1028" type="#_x0000_t202" style="position:absolute;left:0;text-align:left;margin-left:4.5pt;margin-top:-7.55pt;width:124.05pt;height:20.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27520" behindDoc="1" locked="0" layoutInCell="1" allowOverlap="1" wp14:anchorId="7F6315BF" wp14:editId="174644F0">
              <wp:simplePos x="0" y="0"/>
              <wp:positionH relativeFrom="column">
                <wp:posOffset>-22860</wp:posOffset>
              </wp:positionH>
              <wp:positionV relativeFrom="paragraph">
                <wp:posOffset>35560</wp:posOffset>
              </wp:positionV>
              <wp:extent cx="1714500" cy="113665"/>
              <wp:effectExtent l="0" t="0" r="0" b="635"/>
              <wp:wrapNone/>
              <wp:docPr id="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8pt;margin-top:2.8pt;width:135pt;height:8.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FBp/h7EBAABf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29568" behindDoc="1" locked="0" layoutInCell="1" allowOverlap="1" wp14:anchorId="7DCF6B19" wp14:editId="194C9BF7">
              <wp:simplePos x="0" y="0"/>
              <wp:positionH relativeFrom="column">
                <wp:posOffset>1693545</wp:posOffset>
              </wp:positionH>
              <wp:positionV relativeFrom="paragraph">
                <wp:posOffset>-78740</wp:posOffset>
              </wp:positionV>
              <wp:extent cx="3718560" cy="338455"/>
              <wp:effectExtent l="0" t="0" r="15240" b="23495"/>
              <wp:wrapNone/>
              <wp:docPr id="6"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34"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Qq3WgUAAMU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31616" behindDoc="1" locked="0" layoutInCell="1" allowOverlap="1" wp14:anchorId="2B080C34" wp14:editId="6EC8E694">
              <wp:simplePos x="0" y="0"/>
              <wp:positionH relativeFrom="column">
                <wp:posOffset>3769360</wp:posOffset>
              </wp:positionH>
              <wp:positionV relativeFrom="paragraph">
                <wp:posOffset>-50165</wp:posOffset>
              </wp:positionV>
              <wp:extent cx="1590040" cy="198120"/>
              <wp:effectExtent l="0" t="0" r="10160" b="11430"/>
              <wp:wrapNone/>
              <wp:docPr id="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pPr>
                          <w:r>
                            <w:rPr>
                              <w:rFonts w:ascii="華康超黑體" w:eastAsia="華康超黑體" w:hAnsi="華康超黑體"/>
                              <w:lang w:eastAsia="zh-TW"/>
                            </w:rPr>
                            <w:t>自然人文環境</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7" o:spid="_x0000_s1029" type="#_x0000_t202" style="position:absolute;left:0;text-align:left;margin-left:296.8pt;margin-top:-3.95pt;width:125.2pt;height:15.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" filled="f" stroked="f">
              <v:path arrowok="t"/>
              <v:textbox style="mso-fit-shape-to-text:t" inset="0,0,0,0">
                <w:txbxContent>
                  <w:p w:rsidR="00A60E22" w:rsidRDefault="00A60E22" w:rsidP="00D0391C">
                    <w:pPr>
                      <w:snapToGrid w:val="0"/>
                      <w:ind w:firstLineChars="0" w:firstLine="0"/>
                      <w:jc w:val="distribute"/>
                    </w:pPr>
                    <w:r>
                      <w:rPr>
                        <w:rFonts w:ascii="華康超黑體" w:eastAsia="華康超黑體" w:hAnsi="華康超黑體"/>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32640" behindDoc="1" locked="0" layoutInCell="1" allowOverlap="1" wp14:anchorId="2C42A4BE" wp14:editId="13B6D2EF">
              <wp:simplePos x="0" y="0"/>
              <wp:positionH relativeFrom="column">
                <wp:posOffset>-1270</wp:posOffset>
              </wp:positionH>
              <wp:positionV relativeFrom="paragraph">
                <wp:posOffset>-78740</wp:posOffset>
              </wp:positionV>
              <wp:extent cx="3707130" cy="338455"/>
              <wp:effectExtent l="0" t="0" r="26670" b="23495"/>
              <wp:wrapNone/>
              <wp:docPr id="2" name="Freeform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68"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30592" behindDoc="1" locked="0" layoutInCell="1" allowOverlap="1" wp14:anchorId="67C6E05B" wp14:editId="5399F27A">
              <wp:simplePos x="0" y="0"/>
              <wp:positionH relativeFrom="column">
                <wp:posOffset>3709670</wp:posOffset>
              </wp:positionH>
              <wp:positionV relativeFrom="paragraph">
                <wp:posOffset>35560</wp:posOffset>
              </wp:positionV>
              <wp:extent cx="1714500" cy="113665"/>
              <wp:effectExtent l="0" t="0" r="0" b="635"/>
              <wp:wrapNone/>
              <wp:docPr id="3"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66" o:spid="_x0000_s1026" style="position:absolute;margin-left:292.1pt;margin-top:2.8pt;width:135pt;height:8.9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" fillcolor="silver" stroked="f">
              <v:path arrowok="t"/>
              <v:textbox inset="0,0,0,0"/>
            </v:rect>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34688" behindDoc="1" locked="0" layoutInCell="1" allowOverlap="1" wp14:anchorId="22CC7E5D" wp14:editId="1A188AD5">
              <wp:simplePos x="0" y="0"/>
              <wp:positionH relativeFrom="column">
                <wp:posOffset>57150</wp:posOffset>
              </wp:positionH>
              <wp:positionV relativeFrom="paragraph">
                <wp:posOffset>-95885</wp:posOffset>
              </wp:positionV>
              <wp:extent cx="1575435" cy="264160"/>
              <wp:effectExtent l="0" t="0" r="5715" b="2540"/>
              <wp:wrapNone/>
              <wp:docPr id="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A60E22">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30" type="#_x0000_t202" style="position:absolute;left:0;text-align:left;margin-left:4.5pt;margin-top:-7.55pt;width:124.05pt;height:20.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" filled="f" stroked="f">
              <v:path arrowok="t"/>
              <v:textbox style="mso-fit-shape-to-text:t" inset="0,0,0,0">
                <w:txbxContent>
                  <w:p w:rsidR="00A60E22" w:rsidRDefault="00A60E22" w:rsidP="00A60E22">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33664" behindDoc="1" locked="0" layoutInCell="1" allowOverlap="1" wp14:anchorId="3A92C713" wp14:editId="2BEBF87F">
              <wp:simplePos x="0" y="0"/>
              <wp:positionH relativeFrom="column">
                <wp:posOffset>-22860</wp:posOffset>
              </wp:positionH>
              <wp:positionV relativeFrom="paragraph">
                <wp:posOffset>35560</wp:posOffset>
              </wp:positionV>
              <wp:extent cx="1714500" cy="113665"/>
              <wp:effectExtent l="0" t="0" r="0" b="635"/>
              <wp:wrapNone/>
              <wp:docPr id="1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1.8pt;margin-top:2.8pt;width:135pt;height:8.9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4ZRlKr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35712" behindDoc="1" locked="0" layoutInCell="1" allowOverlap="1" wp14:anchorId="16A8FCC0" wp14:editId="6BF518B4">
              <wp:simplePos x="0" y="0"/>
              <wp:positionH relativeFrom="column">
                <wp:posOffset>1693545</wp:posOffset>
              </wp:positionH>
              <wp:positionV relativeFrom="paragraph">
                <wp:posOffset>-78740</wp:posOffset>
              </wp:positionV>
              <wp:extent cx="3718560" cy="338455"/>
              <wp:effectExtent l="0" t="0" r="15240" b="23495"/>
              <wp:wrapNone/>
              <wp:docPr id="12"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15" o:spid="_x0000_s1026" style="position:absolute;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iKRWA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rsidP="00D0391C">
    <w:pPr>
      <w:snapToGrid w:val="0"/>
      <w:ind w:left="6000" w:right="120" w:firstLine="480"/>
      <w:jc w:val="left"/>
    </w:pPr>
    <w:r>
      <w:rPr>
        <w:noProof/>
        <w:lang w:eastAsia="zh-TW"/>
      </w:rPr>
      <mc:AlternateContent>
        <mc:Choice Requires="wps">
          <w:drawing>
            <wp:anchor distT="0" distB="0" distL="114300" distR="114300" simplePos="0" relativeHeight="251637760" behindDoc="1" locked="0" layoutInCell="1" allowOverlap="1" wp14:anchorId="34C1B21E" wp14:editId="05DB04FD">
              <wp:simplePos x="0" y="0"/>
              <wp:positionH relativeFrom="column">
                <wp:posOffset>3769360</wp:posOffset>
              </wp:positionH>
              <wp:positionV relativeFrom="paragraph">
                <wp:posOffset>-50165</wp:posOffset>
              </wp:positionV>
              <wp:extent cx="1590040" cy="198120"/>
              <wp:effectExtent l="0" t="0" r="10160" b="11430"/>
              <wp:wrapNone/>
              <wp:docPr id="7"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pPr>
                          <w:r>
                            <w:rPr>
                              <w:rFonts w:ascii="華康超黑體" w:eastAsia="華康超黑體" w:hAnsi="華康超黑體"/>
                              <w:lang w:eastAsia="zh-TW"/>
                            </w:rPr>
                            <w:t>經濟環境</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" filled="f" stroked="f">
              <v:path arrowok="t"/>
              <v:textbox style="mso-fit-shape-to-text:t" inset="0,0,0,0">
                <w:txbxContent>
                  <w:p w:rsidR="00A60E22" w:rsidRDefault="00A60E22" w:rsidP="00D0391C">
                    <w:pPr>
                      <w:snapToGrid w:val="0"/>
                      <w:ind w:firstLineChars="0" w:firstLine="0"/>
                      <w:jc w:val="distribute"/>
                    </w:pPr>
                    <w:r>
                      <w:rPr>
                        <w:rFonts w:ascii="華康超黑體" w:eastAsia="華康超黑體" w:hAnsi="華康超黑體"/>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38784" behindDoc="1" locked="0" layoutInCell="1" allowOverlap="1" wp14:anchorId="3E5B1A74" wp14:editId="4812A4FD">
              <wp:simplePos x="0" y="0"/>
              <wp:positionH relativeFrom="column">
                <wp:posOffset>-1270</wp:posOffset>
              </wp:positionH>
              <wp:positionV relativeFrom="paragraph">
                <wp:posOffset>-78740</wp:posOffset>
              </wp:positionV>
              <wp:extent cx="3707130" cy="338455"/>
              <wp:effectExtent l="0" t="0" r="26670" b="23495"/>
              <wp:wrapNone/>
              <wp:docPr id="8"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90"/>
                          <a:gd name="f30" fmla="*/ f3 1 5838"/>
                          <a:gd name="f31" fmla="*/ f4 1 533"/>
                          <a:gd name="f32" fmla="val f5"/>
                          <a:gd name="f33" fmla="val f6"/>
                          <a:gd name="f34" fmla="val f7"/>
                          <a:gd name="f35" fmla="*/ f29 f0 1"/>
                          <a:gd name="f36" fmla="+- f34 0 f32"/>
                          <a:gd name="f37" fmla="+- f33 0 f32"/>
                          <a:gd name="f38" fmla="*/ f35 1 f2"/>
                          <a:gd name="f39" fmla="*/ f37 1 5838"/>
                          <a:gd name="f40" fmla="*/ f36 1 533"/>
                          <a:gd name="f41" fmla="*/ 0 f37 1"/>
                          <a:gd name="f42" fmla="*/ 291 f36 1"/>
                          <a:gd name="f43" fmla="*/ 3702 f37 1"/>
                          <a:gd name="f44" fmla="*/ 266 f36 1"/>
                          <a:gd name="f45" fmla="*/ 3812 f37 1"/>
                          <a:gd name="f46" fmla="*/ 96 f36 1"/>
                          <a:gd name="f47" fmla="*/ 3895 f37 1"/>
                          <a:gd name="f48" fmla="*/ 478 f36 1"/>
                          <a:gd name="f49" fmla="*/ 3999 f37 1"/>
                          <a:gd name="f50" fmla="*/ 82 f36 1"/>
                          <a:gd name="f51" fmla="*/ 4117 f37 1"/>
                          <a:gd name="f52" fmla="*/ 362 f36 1"/>
                          <a:gd name="f53" fmla="*/ 4193 f37 1"/>
                          <a:gd name="f54" fmla="*/ 0 f36 1"/>
                          <a:gd name="f55" fmla="*/ 4289 f37 1"/>
                          <a:gd name="f56" fmla="*/ 533 f36 1"/>
                          <a:gd name="f57" fmla="*/ 4352 f37 1"/>
                          <a:gd name="f58" fmla="*/ 157 f36 1"/>
                          <a:gd name="f59" fmla="*/ 4476 f37 1"/>
                          <a:gd name="f60" fmla="*/ 410 f36 1"/>
                          <a:gd name="f61" fmla="*/ 4614 f37 1"/>
                          <a:gd name="f62" fmla="*/ 34 f36 1"/>
                          <a:gd name="f63" fmla="*/ 4670 f37 1"/>
                          <a:gd name="f64" fmla="*/ 5838 f37 1"/>
                          <a:gd name="f65" fmla="*/ 269 f36 1"/>
                          <a:gd name="f66" fmla="+- f38 0 f1"/>
                          <a:gd name="f67" fmla="*/ f41 1 5838"/>
                          <a:gd name="f68" fmla="*/ f42 1 533"/>
                          <a:gd name="f69" fmla="*/ f43 1 5838"/>
                          <a:gd name="f70" fmla="*/ f44 1 533"/>
                          <a:gd name="f71" fmla="*/ f45 1 5838"/>
                          <a:gd name="f72" fmla="*/ f46 1 533"/>
                          <a:gd name="f73" fmla="*/ f47 1 5838"/>
                          <a:gd name="f74" fmla="*/ f48 1 533"/>
                          <a:gd name="f75" fmla="*/ f49 1 5838"/>
                          <a:gd name="f76" fmla="*/ f50 1 533"/>
                          <a:gd name="f77" fmla="*/ f51 1 5838"/>
                          <a:gd name="f78" fmla="*/ f52 1 533"/>
                          <a:gd name="f79" fmla="*/ f53 1 5838"/>
                          <a:gd name="f80" fmla="*/ f54 1 533"/>
                          <a:gd name="f81" fmla="*/ f55 1 5838"/>
                          <a:gd name="f82" fmla="*/ f56 1 533"/>
                          <a:gd name="f83" fmla="*/ f57 1 5838"/>
                          <a:gd name="f84" fmla="*/ f58 1 533"/>
                          <a:gd name="f85" fmla="*/ f59 1 5838"/>
                          <a:gd name="f86" fmla="*/ f60 1 533"/>
                          <a:gd name="f87" fmla="*/ f61 1 5838"/>
                          <a:gd name="f88" fmla="*/ f62 1 533"/>
                          <a:gd name="f89" fmla="*/ f63 1 5838"/>
                          <a:gd name="f90" fmla="*/ f64 1 5838"/>
                          <a:gd name="f91" fmla="*/ f65 1 533"/>
                          <a:gd name="f92" fmla="*/ 0 1 f39"/>
                          <a:gd name="f93" fmla="*/ f33 1 f39"/>
                          <a:gd name="f94" fmla="*/ 0 1 f40"/>
                          <a:gd name="f95" fmla="*/ f34 1 f40"/>
                          <a:gd name="f96" fmla="*/ f67 1 f39"/>
                          <a:gd name="f97" fmla="*/ f68 1 f40"/>
                          <a:gd name="f98" fmla="*/ f69 1 f39"/>
                          <a:gd name="f99" fmla="*/ f70 1 f40"/>
                          <a:gd name="f100" fmla="*/ f71 1 f39"/>
                          <a:gd name="f101" fmla="*/ f72 1 f40"/>
                          <a:gd name="f102" fmla="*/ f73 1 f39"/>
                          <a:gd name="f103" fmla="*/ f74 1 f40"/>
                          <a:gd name="f104" fmla="*/ f75 1 f39"/>
                          <a:gd name="f105" fmla="*/ f76 1 f40"/>
                          <a:gd name="f106" fmla="*/ f77 1 f39"/>
                          <a:gd name="f107" fmla="*/ f78 1 f40"/>
                          <a:gd name="f108" fmla="*/ f79 1 f39"/>
                          <a:gd name="f109" fmla="*/ f80 1 f40"/>
                          <a:gd name="f110" fmla="*/ f81 1 f39"/>
                          <a:gd name="f111" fmla="*/ f82 1 f40"/>
                          <a:gd name="f112" fmla="*/ f83 1 f39"/>
                          <a:gd name="f113" fmla="*/ f84 1 f40"/>
                          <a:gd name="f114" fmla="*/ f85 1 f39"/>
                          <a:gd name="f115" fmla="*/ f86 1 f40"/>
                          <a:gd name="f116" fmla="*/ f87 1 f39"/>
                          <a:gd name="f117" fmla="*/ f88 1 f40"/>
                          <a:gd name="f118" fmla="*/ f89 1 f39"/>
                          <a:gd name="f119" fmla="*/ f90 1 f39"/>
                          <a:gd name="f120" fmla="*/ f91 1 f40"/>
                          <a:gd name="f121" fmla="*/ f92 f30 1"/>
                          <a:gd name="f122" fmla="*/ f93 f30 1"/>
                          <a:gd name="f123" fmla="*/ f95 f31 1"/>
                          <a:gd name="f124" fmla="*/ f94 f31 1"/>
                          <a:gd name="f125" fmla="*/ f96 f30 1"/>
                          <a:gd name="f126" fmla="*/ f97 f31 1"/>
                          <a:gd name="f127" fmla="*/ f98 f30 1"/>
                          <a:gd name="f128" fmla="*/ f99 f31 1"/>
                          <a:gd name="f129" fmla="*/ f100 f30 1"/>
                          <a:gd name="f130" fmla="*/ f101 f31 1"/>
                          <a:gd name="f131" fmla="*/ f102 f30 1"/>
                          <a:gd name="f132" fmla="*/ f103 f31 1"/>
                          <a:gd name="f133" fmla="*/ f104 f30 1"/>
                          <a:gd name="f134" fmla="*/ f105 f31 1"/>
                          <a:gd name="f135" fmla="*/ f106 f30 1"/>
                          <a:gd name="f136" fmla="*/ f107 f31 1"/>
                          <a:gd name="f137" fmla="*/ f108 f30 1"/>
                          <a:gd name="f138" fmla="*/ f109 f31 1"/>
                          <a:gd name="f139" fmla="*/ f110 f30 1"/>
                          <a:gd name="f140" fmla="*/ f111 f31 1"/>
                          <a:gd name="f141" fmla="*/ f112 f30 1"/>
                          <a:gd name="f142" fmla="*/ f113 f31 1"/>
                          <a:gd name="f143" fmla="*/ f114 f30 1"/>
                          <a:gd name="f144" fmla="*/ f115 f31 1"/>
                          <a:gd name="f145" fmla="*/ f116 f30 1"/>
                          <a:gd name="f146" fmla="*/ f117 f31 1"/>
                          <a:gd name="f147" fmla="*/ f118 f30 1"/>
                          <a:gd name="f148" fmla="*/ f119 f30 1"/>
                          <a:gd name="f149" fmla="*/ f120 f31 1"/>
                        </a:gdLst>
                        <a:ahLst/>
                        <a:cxnLst>
                          <a:cxn ang="3cd4">
                            <a:pos x="hc" y="t"/>
                          </a:cxn>
                          <a:cxn ang="0">
                            <a:pos x="r" y="vc"/>
                          </a:cxn>
                          <a:cxn ang="cd4">
                            <a:pos x="hc" y="b"/>
                          </a:cxn>
                          <a:cxn ang="cd2">
                            <a:pos x="l" y="vc"/>
                          </a:cxn>
                          <a:cxn ang="f66">
                            <a:pos x="f125" y="f126"/>
                          </a:cxn>
                          <a:cxn ang="f66">
                            <a:pos x="f127" y="f128"/>
                          </a:cxn>
                          <a:cxn ang="f66">
                            <a:pos x="f129" y="f130"/>
                          </a:cxn>
                          <a:cxn ang="f66">
                            <a:pos x="f131" y="f132"/>
                          </a:cxn>
                          <a:cxn ang="f66">
                            <a:pos x="f133" y="f134"/>
                          </a:cxn>
                          <a:cxn ang="f66">
                            <a:pos x="f135" y="f136"/>
                          </a:cxn>
                          <a:cxn ang="f66">
                            <a:pos x="f137" y="f138"/>
                          </a:cxn>
                          <a:cxn ang="f66">
                            <a:pos x="f139" y="f140"/>
                          </a:cxn>
                          <a:cxn ang="f66">
                            <a:pos x="f141" y="f142"/>
                          </a:cxn>
                          <a:cxn ang="f66">
                            <a:pos x="f143" y="f144"/>
                          </a:cxn>
                          <a:cxn ang="f66">
                            <a:pos x="f145" y="f146"/>
                          </a:cxn>
                          <a:cxn ang="f66">
                            <a:pos x="f147" y="f128"/>
                          </a:cxn>
                          <a:cxn ang="f66">
                            <a:pos x="f148" y="f149"/>
                          </a:cxn>
                        </a:cxnLst>
                        <a:rect l="f121" t="f124" r="f122" b="f123"/>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" filled="f" strokeweight=".26467mm">
              <v:path arrowok="t" o:connecttype="custom" o:connectlocs="1853565,0;3707130,169228;1853565,338455;0,169228;0,184785;2350770,168910;2420620,60960;2473325,303530;2539365,52070;2614295,229870;2662555,0;2723515,338455;2763520,99695;2842260,260350;2929890,21590;2965450,168910;3707130,170815" o:connectangles="270,0,90,180,0,0,0,0,0,0,0,0,0,0,0,0,0" textboxrect="0,0,5838,533"/>
            </v:polyline>
          </w:pict>
        </mc:Fallback>
      </mc:AlternateContent>
    </w:r>
    <w:r>
      <w:rPr>
        <w:noProof/>
        <w:lang w:eastAsia="zh-TW"/>
      </w:rPr>
      <mc:AlternateContent>
        <mc:Choice Requires="wps">
          <w:drawing>
            <wp:anchor distT="0" distB="0" distL="114300" distR="114300" simplePos="0" relativeHeight="251636736" behindDoc="1" locked="0" layoutInCell="1" allowOverlap="1" wp14:anchorId="0E505761" wp14:editId="3B34D312">
              <wp:simplePos x="0" y="0"/>
              <wp:positionH relativeFrom="column">
                <wp:posOffset>3709670</wp:posOffset>
              </wp:positionH>
              <wp:positionV relativeFrom="paragraph">
                <wp:posOffset>35560</wp:posOffset>
              </wp:positionV>
              <wp:extent cx="1714500" cy="113665"/>
              <wp:effectExtent l="0" t="0" r="0" b="635"/>
              <wp:wrapNone/>
              <wp:docPr id="9"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" fillcolor="silver" stroked="f">
              <v:path arrowok="t"/>
              <v:textbox inset="0,0,0,0"/>
            </v:rect>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40832" behindDoc="1" locked="0" layoutInCell="1" allowOverlap="1" wp14:anchorId="1546E62F" wp14:editId="5BF965B9">
              <wp:simplePos x="0" y="0"/>
              <wp:positionH relativeFrom="column">
                <wp:posOffset>57150</wp:posOffset>
              </wp:positionH>
              <wp:positionV relativeFrom="paragraph">
                <wp:posOffset>-95885</wp:posOffset>
              </wp:positionV>
              <wp:extent cx="1575435" cy="264160"/>
              <wp:effectExtent l="0" t="0" r="5715" b="2540"/>
              <wp:wrapNone/>
              <wp:docPr id="16"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2" type="#_x0000_t202" style="position:absolute;left:0;text-align:left;margin-left:4.5pt;margin-top:-7.55pt;width:124.05pt;height:20.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39808" behindDoc="1" locked="0" layoutInCell="1" allowOverlap="1" wp14:anchorId="09C06372" wp14:editId="34B3BBD8">
              <wp:simplePos x="0" y="0"/>
              <wp:positionH relativeFrom="column">
                <wp:posOffset>-22860</wp:posOffset>
              </wp:positionH>
              <wp:positionV relativeFrom="paragraph">
                <wp:posOffset>35560</wp:posOffset>
              </wp:positionV>
              <wp:extent cx="1714500" cy="113665"/>
              <wp:effectExtent l="0" t="0" r="0" b="635"/>
              <wp:wrapNone/>
              <wp:docPr id="1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1.8pt;margin-top:2.8pt;width:135pt;height:8.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CbE4Er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41856" behindDoc="1" locked="0" layoutInCell="1" allowOverlap="1" wp14:anchorId="6E3A267B" wp14:editId="47E334CB">
              <wp:simplePos x="0" y="0"/>
              <wp:positionH relativeFrom="column">
                <wp:posOffset>1693545</wp:posOffset>
              </wp:positionH>
              <wp:positionV relativeFrom="paragraph">
                <wp:posOffset>-78740</wp:posOffset>
              </wp:positionV>
              <wp:extent cx="3718560" cy="338455"/>
              <wp:effectExtent l="0" t="0" r="15240" b="23495"/>
              <wp:wrapNone/>
              <wp:docPr id="18"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15"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nCcVw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rsidP="00D0391C">
    <w:pPr>
      <w:snapToGrid w:val="0"/>
      <w:ind w:left="5999" w:right="119" w:firstLine="480"/>
      <w:jc w:val="left"/>
    </w:pPr>
    <w:r>
      <w:rPr>
        <w:noProof/>
        <w:lang w:eastAsia="zh-TW"/>
      </w:rPr>
      <mc:AlternateContent>
        <mc:Choice Requires="wps">
          <w:drawing>
            <wp:anchor distT="0" distB="0" distL="114300" distR="114300" simplePos="0" relativeHeight="251644928" behindDoc="1" locked="0" layoutInCell="1" allowOverlap="1" wp14:anchorId="726D302D" wp14:editId="61DE25C8">
              <wp:simplePos x="0" y="0"/>
              <wp:positionH relativeFrom="column">
                <wp:posOffset>-13335</wp:posOffset>
              </wp:positionH>
              <wp:positionV relativeFrom="paragraph">
                <wp:posOffset>-78740</wp:posOffset>
              </wp:positionV>
              <wp:extent cx="3089910" cy="338455"/>
              <wp:effectExtent l="0" t="0" r="15240" b="23495"/>
              <wp:wrapNone/>
              <wp:docPr id="13"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9910" cy="338455"/>
                      </a:xfrm>
                      <a:custGeom>
                        <a:avLst/>
                        <a:gdLst>
                          <a:gd name="f0" fmla="val 10800000"/>
                          <a:gd name="f1" fmla="val 5400000"/>
                          <a:gd name="f2" fmla="val 180"/>
                          <a:gd name="f3" fmla="val w"/>
                          <a:gd name="f4" fmla="val h"/>
                          <a:gd name="f5" fmla="val 0"/>
                          <a:gd name="f6" fmla="val 4867"/>
                          <a:gd name="f7" fmla="val 533"/>
                          <a:gd name="f8" fmla="val 262"/>
                          <a:gd name="f9" fmla="val 2731"/>
                          <a:gd name="f10" fmla="val 266"/>
                          <a:gd name="f11" fmla="val 2841"/>
                          <a:gd name="f12" fmla="val 96"/>
                          <a:gd name="f13" fmla="val 2924"/>
                          <a:gd name="f14" fmla="val 478"/>
                          <a:gd name="f15" fmla="val 3028"/>
                          <a:gd name="f16" fmla="val 82"/>
                          <a:gd name="f17" fmla="val 3146"/>
                          <a:gd name="f18" fmla="val 362"/>
                          <a:gd name="f19" fmla="val 3222"/>
                          <a:gd name="f20" fmla="val 3318"/>
                          <a:gd name="f21" fmla="val 3381"/>
                          <a:gd name="f22" fmla="val 157"/>
                          <a:gd name="f23" fmla="val 3505"/>
                          <a:gd name="f24" fmla="val 410"/>
                          <a:gd name="f25" fmla="val 3643"/>
                          <a:gd name="f26" fmla="val 34"/>
                          <a:gd name="f27" fmla="val 3699"/>
                          <a:gd name="f28" fmla="val 269"/>
                          <a:gd name="f29" fmla="+- 0 0 -360"/>
                          <a:gd name="f30" fmla="+- 0 0 -90"/>
                          <a:gd name="f31" fmla="+- 0 0 -180"/>
                          <a:gd name="f32" fmla="+- 0 0 -270"/>
                          <a:gd name="f33" fmla="*/ f3 1 4867"/>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4867"/>
                          <a:gd name="f49" fmla="*/ f42 1 533"/>
                          <a:gd name="f50" fmla="*/ 2147483646 f43 1"/>
                          <a:gd name="f51" fmla="*/ 0 f42 1"/>
                          <a:gd name="f52" fmla="*/ 2147483646 f42 1"/>
                          <a:gd name="f53" fmla="*/ 0 f43 1"/>
                          <a:gd name="f54" fmla="*/ 4867 f43 1"/>
                          <a:gd name="f55" fmla="*/ 533 f42 1"/>
                          <a:gd name="f56" fmla="+- f44 0 f1"/>
                          <a:gd name="f57" fmla="+- f45 0 f1"/>
                          <a:gd name="f58" fmla="+- f46 0 f1"/>
                          <a:gd name="f59" fmla="+- f47 0 f1"/>
                          <a:gd name="f60" fmla="*/ f50 1 4867"/>
                          <a:gd name="f61" fmla="*/ f51 1 533"/>
                          <a:gd name="f62" fmla="*/ f52 1 533"/>
                          <a:gd name="f63" fmla="*/ f53 1 4867"/>
                          <a:gd name="f64" fmla="*/ f54 1 4867"/>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4867"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shape id="Freeform 84" o:spid="_x0000_s1026" style="position:absolute;margin-left:-1.05pt;margin-top:-6.2pt;width:243.3pt;height:26.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" path="m,262r2731,4l2841,96r83,382l3028,82r118,280l3222,r96,533l3381,157r124,253l3643,34r56,232l4867,269e" filled="f" strokeweight=".26467mm">
              <v:path arrowok="t" o:connecttype="custom" o:connectlocs="1544955,0;3089910,169228;154495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4867,533"/>
            </v:shape>
          </w:pict>
        </mc:Fallback>
      </mc:AlternateContent>
    </w:r>
    <w:r>
      <w:rPr>
        <w:noProof/>
        <w:lang w:eastAsia="zh-TW"/>
      </w:rPr>
      <mc:AlternateContent>
        <mc:Choice Requires="wps">
          <w:drawing>
            <wp:anchor distT="0" distB="0" distL="114300" distR="114300" simplePos="0" relativeHeight="251643904" behindDoc="1" locked="0" layoutInCell="1" allowOverlap="1" wp14:anchorId="225C5807" wp14:editId="4BA9CD5F">
              <wp:simplePos x="0" y="0"/>
              <wp:positionH relativeFrom="column">
                <wp:posOffset>3133090</wp:posOffset>
              </wp:positionH>
              <wp:positionV relativeFrom="paragraph">
                <wp:posOffset>-50165</wp:posOffset>
              </wp:positionV>
              <wp:extent cx="2258695" cy="198120"/>
              <wp:effectExtent l="0" t="0" r="8255" b="11430"/>
              <wp:wrapNone/>
              <wp:docPr id="1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8695" cy="198120"/>
                      </a:xfrm>
                      <a:prstGeom prst="rect">
                        <a:avLst/>
                      </a:prstGeom>
                      <a:noFill/>
                      <a:ln>
                        <a:noFill/>
                        <a:prstDash/>
                      </a:ln>
                    </wps:spPr>
                    <wps:txbx>
                      <w:txbxContent>
                        <w:p w:rsidR="00A60E22" w:rsidRDefault="00A60E22" w:rsidP="00D0391C">
                          <w:pPr>
                            <w:snapToGrid w:val="0"/>
                            <w:ind w:firstLineChars="0" w:firstLine="0"/>
                            <w:jc w:val="distribute"/>
                            <w:rPr>
                              <w:lang w:eastAsia="zh-TW"/>
                            </w:rPr>
                          </w:pPr>
                          <w:r>
                            <w:rPr>
                              <w:rFonts w:ascii="華康超黑體" w:eastAsia="華康超黑體" w:hAnsi="華康超黑體"/>
                              <w:lang w:eastAsia="zh-TW"/>
                            </w:rPr>
                            <w:t>外商在當地經營現況及投資機會</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3" type="#_x0000_t202" style="position:absolute;left:0;text-align:left;margin-left:246.7pt;margin-top:-3.95pt;width:177.85pt;height: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" filled="f" stroked="f">
              <v:path arrowok="t"/>
              <v:textbox style="mso-fit-shape-to-text:t" inset="0,0,0,0">
                <w:txbxContent>
                  <w:p w:rsidR="00A60E22" w:rsidRDefault="00A60E22" w:rsidP="00D0391C">
                    <w:pPr>
                      <w:snapToGrid w:val="0"/>
                      <w:ind w:firstLineChars="0" w:firstLine="0"/>
                      <w:jc w:val="distribute"/>
                      <w:rPr>
                        <w:lang w:eastAsia="zh-TW"/>
                      </w:rPr>
                    </w:pPr>
                    <w:r>
                      <w:rPr>
                        <w:rFonts w:ascii="華康超黑體" w:eastAsia="華康超黑體" w:hAnsi="華康超黑體"/>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2880" behindDoc="1" locked="0" layoutInCell="1" allowOverlap="1" wp14:anchorId="4C38A4A1" wp14:editId="34109CA4">
              <wp:simplePos x="0" y="0"/>
              <wp:positionH relativeFrom="column">
                <wp:posOffset>3081020</wp:posOffset>
              </wp:positionH>
              <wp:positionV relativeFrom="paragraph">
                <wp:posOffset>35560</wp:posOffset>
              </wp:positionV>
              <wp:extent cx="2339975" cy="113665"/>
              <wp:effectExtent l="0" t="0" r="3175" b="635"/>
              <wp:wrapNone/>
              <wp:docPr id="15"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39975"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" fillcolor="silver" stroked="f">
              <v:path arrowok="t"/>
              <v:textbox inset="0,0,0,0"/>
            </v:rect>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46976" behindDoc="1" locked="0" layoutInCell="1" allowOverlap="1" wp14:anchorId="20ED837D" wp14:editId="52DA0523">
              <wp:simplePos x="0" y="0"/>
              <wp:positionH relativeFrom="column">
                <wp:posOffset>57150</wp:posOffset>
              </wp:positionH>
              <wp:positionV relativeFrom="paragraph">
                <wp:posOffset>-95885</wp:posOffset>
              </wp:positionV>
              <wp:extent cx="1575435" cy="264160"/>
              <wp:effectExtent l="0" t="0" r="5715" b="2540"/>
              <wp:wrapNone/>
              <wp:docPr id="2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BE215B">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034" type="#_x0000_t202" style="position:absolute;left:0;text-align:left;margin-left:4.5pt;margin-top:-7.55pt;width:124.05pt;height:20.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" filled="f" stroked="f">
              <v:path arrowok="t"/>
              <v:textbox style="mso-fit-shape-to-text:t" inset="0,0,0,0">
                <w:txbxContent>
                  <w:p w:rsidR="00A60E22" w:rsidRDefault="00A60E22" w:rsidP="00BE215B">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45952" behindDoc="1" locked="0" layoutInCell="1" allowOverlap="1" wp14:anchorId="1103E86F" wp14:editId="5DF8A032">
              <wp:simplePos x="0" y="0"/>
              <wp:positionH relativeFrom="column">
                <wp:posOffset>-22860</wp:posOffset>
              </wp:positionH>
              <wp:positionV relativeFrom="paragraph">
                <wp:posOffset>35560</wp:posOffset>
              </wp:positionV>
              <wp:extent cx="1714500" cy="113665"/>
              <wp:effectExtent l="0" t="0" r="0" b="635"/>
              <wp:wrapNone/>
              <wp:docPr id="2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19" o:spid="_x0000_s1026" style="position:absolute;margin-left:-1.8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" fillcolor="silver" stroked="f">
              <v:path arrowok="t"/>
              <v:textbox inset="0,0,0,0"/>
            </v:rect>
          </w:pict>
        </mc:Fallback>
      </mc:AlternateContent>
    </w:r>
    <w:r>
      <w:rPr>
        <w:noProof/>
        <w:lang w:eastAsia="zh-TW"/>
      </w:rPr>
      <mc:AlternateContent>
        <mc:Choice Requires="wps">
          <w:drawing>
            <wp:anchor distT="0" distB="0" distL="114300" distR="114300" simplePos="0" relativeHeight="251648000" behindDoc="1" locked="0" layoutInCell="1" allowOverlap="1" wp14:anchorId="26268F02" wp14:editId="30490855">
              <wp:simplePos x="0" y="0"/>
              <wp:positionH relativeFrom="column">
                <wp:posOffset>1693545</wp:posOffset>
              </wp:positionH>
              <wp:positionV relativeFrom="paragraph">
                <wp:posOffset>-78740</wp:posOffset>
              </wp:positionV>
              <wp:extent cx="3718560" cy="338455"/>
              <wp:effectExtent l="0" t="0" r="15240" b="23495"/>
              <wp:wrapNone/>
              <wp:docPr id="24"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21"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CLmXg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50048" behindDoc="1" locked="0" layoutInCell="1" allowOverlap="1" wp14:anchorId="7CD17F17" wp14:editId="0C0589DF">
              <wp:simplePos x="0" y="0"/>
              <wp:positionH relativeFrom="column">
                <wp:posOffset>3769360</wp:posOffset>
              </wp:positionH>
              <wp:positionV relativeFrom="paragraph">
                <wp:posOffset>-50165</wp:posOffset>
              </wp:positionV>
              <wp:extent cx="1590040" cy="198120"/>
              <wp:effectExtent l="0" t="0" r="10160" b="11430"/>
              <wp:wrapNone/>
              <wp:docPr id="1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pPr>
                          <w:r>
                            <w:rPr>
                              <w:rFonts w:ascii="華康超黑體" w:eastAsia="華康超黑體" w:hAnsi="華康超黑體"/>
                              <w:lang w:eastAsia="zh-TW"/>
                            </w:rPr>
                            <w:t>投資法規及程序</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5" type="#_x0000_t202" style="position:absolute;left:0;text-align:left;margin-left:296.8pt;margin-top:-3.95pt;width:125.2pt;height:15.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" filled="f" stroked="f">
              <v:path arrowok="t"/>
              <v:textbox style="mso-fit-shape-to-text:t" inset="0,0,0,0">
                <w:txbxContent>
                  <w:p w:rsidR="00A60E22" w:rsidRDefault="00A60E22" w:rsidP="00D0391C">
                    <w:pPr>
                      <w:snapToGrid w:val="0"/>
                      <w:ind w:firstLineChars="0" w:firstLine="0"/>
                      <w:jc w:val="distribute"/>
                    </w:pPr>
                    <w:r>
                      <w:rPr>
                        <w:rFonts w:ascii="華康超黑體" w:eastAsia="華康超黑體" w:hAnsi="華康超黑體"/>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51072" behindDoc="1" locked="0" layoutInCell="1" allowOverlap="1" wp14:anchorId="4B86F4DF" wp14:editId="136CE615">
              <wp:simplePos x="0" y="0"/>
              <wp:positionH relativeFrom="column">
                <wp:posOffset>-1270</wp:posOffset>
              </wp:positionH>
              <wp:positionV relativeFrom="paragraph">
                <wp:posOffset>-78740</wp:posOffset>
              </wp:positionV>
              <wp:extent cx="3707130" cy="338455"/>
              <wp:effectExtent l="0" t="0" r="26670" b="23495"/>
              <wp:wrapNone/>
              <wp:docPr id="20"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49024" behindDoc="1" locked="0" layoutInCell="1" allowOverlap="1" wp14:anchorId="53C369A7" wp14:editId="0AB90416">
              <wp:simplePos x="0" y="0"/>
              <wp:positionH relativeFrom="column">
                <wp:posOffset>3709670</wp:posOffset>
              </wp:positionH>
              <wp:positionV relativeFrom="paragraph">
                <wp:posOffset>35560</wp:posOffset>
              </wp:positionV>
              <wp:extent cx="1714500" cy="113665"/>
              <wp:effectExtent l="0" t="0" r="0" b="635"/>
              <wp:wrapNone/>
              <wp:docPr id="21"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" fillcolor="silver" stroked="f">
              <v:path arrowok="t"/>
              <v:textbox inset="0,0,0,0"/>
            </v:rect>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53120" behindDoc="1" locked="0" layoutInCell="1" allowOverlap="1" wp14:anchorId="44666280" wp14:editId="26DDA5F0">
              <wp:simplePos x="0" y="0"/>
              <wp:positionH relativeFrom="column">
                <wp:posOffset>57150</wp:posOffset>
              </wp:positionH>
              <wp:positionV relativeFrom="paragraph">
                <wp:posOffset>-95885</wp:posOffset>
              </wp:positionV>
              <wp:extent cx="1575435" cy="264160"/>
              <wp:effectExtent l="0" t="0" r="5715" b="2540"/>
              <wp:wrapNone/>
              <wp:docPr id="2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36" type="#_x0000_t202" style="position:absolute;left:0;text-align:left;margin-left:4.5pt;margin-top:-7.55pt;width:124.05pt;height:20.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52096" behindDoc="1" locked="0" layoutInCell="1" allowOverlap="1" wp14:anchorId="2033AF12" wp14:editId="79D018EE">
              <wp:simplePos x="0" y="0"/>
              <wp:positionH relativeFrom="column">
                <wp:posOffset>-22860</wp:posOffset>
              </wp:positionH>
              <wp:positionV relativeFrom="paragraph">
                <wp:posOffset>35560</wp:posOffset>
              </wp:positionV>
              <wp:extent cx="1714500" cy="113665"/>
              <wp:effectExtent l="0" t="0" r="0" b="635"/>
              <wp:wrapNone/>
              <wp:docPr id="2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1.8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tabGF7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54144" behindDoc="1" locked="0" layoutInCell="1" allowOverlap="1" wp14:anchorId="3F596908" wp14:editId="641F3A6F">
              <wp:simplePos x="0" y="0"/>
              <wp:positionH relativeFrom="column">
                <wp:posOffset>1693545</wp:posOffset>
              </wp:positionH>
              <wp:positionV relativeFrom="paragraph">
                <wp:posOffset>-78740</wp:posOffset>
              </wp:positionV>
              <wp:extent cx="3718560" cy="338455"/>
              <wp:effectExtent l="0" t="0" r="15240" b="23495"/>
              <wp:wrapNone/>
              <wp:docPr id="30"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27"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56192" behindDoc="1" locked="0" layoutInCell="1" allowOverlap="1" wp14:anchorId="1D11AF0F" wp14:editId="4A759A28">
              <wp:simplePos x="0" y="0"/>
              <wp:positionH relativeFrom="column">
                <wp:posOffset>3769360</wp:posOffset>
              </wp:positionH>
              <wp:positionV relativeFrom="paragraph">
                <wp:posOffset>-50165</wp:posOffset>
              </wp:positionV>
              <wp:extent cx="1590040" cy="198120"/>
              <wp:effectExtent l="0" t="0" r="10160" b="11430"/>
              <wp:wrapNone/>
              <wp:docPr id="2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pPr>
                          <w:r>
                            <w:rPr>
                              <w:rFonts w:ascii="華康超黑體" w:eastAsia="華康超黑體" w:hAnsi="華康超黑體"/>
                              <w:lang w:eastAsia="zh-TW"/>
                            </w:rPr>
                            <w:t>租稅及金融制度</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7" type="#_x0000_t202" style="position:absolute;left:0;text-align:left;margin-left:296.8pt;margin-top:-3.95pt;width:125.2pt;height:1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" filled="f" stroked="f">
              <v:path arrowok="t"/>
              <v:textbox style="mso-fit-shape-to-text:t" inset="0,0,0,0">
                <w:txbxContent>
                  <w:p w:rsidR="00A60E22" w:rsidRDefault="00A60E22" w:rsidP="00D0391C">
                    <w:pPr>
                      <w:snapToGrid w:val="0"/>
                      <w:ind w:firstLineChars="0" w:firstLine="0"/>
                      <w:jc w:val="distribute"/>
                    </w:pPr>
                    <w:r>
                      <w:rPr>
                        <w:rFonts w:ascii="華康超黑體" w:eastAsia="華康超黑體" w:hAnsi="華康超黑體"/>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1CA7C3DB" wp14:editId="6B115B6F">
              <wp:simplePos x="0" y="0"/>
              <wp:positionH relativeFrom="column">
                <wp:posOffset>-1270</wp:posOffset>
              </wp:positionH>
              <wp:positionV relativeFrom="paragraph">
                <wp:posOffset>-78740</wp:posOffset>
              </wp:positionV>
              <wp:extent cx="3707130" cy="338455"/>
              <wp:effectExtent l="0" t="0" r="26670" b="23495"/>
              <wp:wrapNone/>
              <wp:docPr id="26"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13ED97FB" wp14:editId="1CEC25D1">
              <wp:simplePos x="0" y="0"/>
              <wp:positionH relativeFrom="column">
                <wp:posOffset>3709670</wp:posOffset>
              </wp:positionH>
              <wp:positionV relativeFrom="paragraph">
                <wp:posOffset>35560</wp:posOffset>
              </wp:positionV>
              <wp:extent cx="1714500" cy="113665"/>
              <wp:effectExtent l="0" t="0" r="0" b="635"/>
              <wp:wrapNone/>
              <wp:docPr id="27"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" fillcolor="silver" stroked="f">
              <v:path arrowok="t"/>
              <v:textbox inset="0,0,0,0"/>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59264" behindDoc="1" locked="0" layoutInCell="1" allowOverlap="1" wp14:anchorId="160E6DCA" wp14:editId="42968D4A">
              <wp:simplePos x="0" y="0"/>
              <wp:positionH relativeFrom="column">
                <wp:posOffset>57150</wp:posOffset>
              </wp:positionH>
              <wp:positionV relativeFrom="paragraph">
                <wp:posOffset>-95885</wp:posOffset>
              </wp:positionV>
              <wp:extent cx="1575435" cy="264160"/>
              <wp:effectExtent l="0" t="0" r="5715" b="2540"/>
              <wp:wrapNone/>
              <wp:docPr id="3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8" type="#_x0000_t202" style="position:absolute;left:0;text-align:left;margin-left:4.5pt;margin-top:-7.55pt;width:124.05pt;height:20.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58240" behindDoc="1" locked="0" layoutInCell="1" allowOverlap="1" wp14:anchorId="24B71E7C" wp14:editId="20194348">
              <wp:simplePos x="0" y="0"/>
              <wp:positionH relativeFrom="column">
                <wp:posOffset>-22860</wp:posOffset>
              </wp:positionH>
              <wp:positionV relativeFrom="paragraph">
                <wp:posOffset>35560</wp:posOffset>
              </wp:positionV>
              <wp:extent cx="1714500" cy="113665"/>
              <wp:effectExtent l="0" t="0" r="0" b="635"/>
              <wp:wrapNone/>
              <wp:docPr id="35"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1.8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hbPBd7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60288" behindDoc="1" locked="0" layoutInCell="1" allowOverlap="1" wp14:anchorId="0436D888" wp14:editId="471D95CC">
              <wp:simplePos x="0" y="0"/>
              <wp:positionH relativeFrom="column">
                <wp:posOffset>1693545</wp:posOffset>
              </wp:positionH>
              <wp:positionV relativeFrom="paragraph">
                <wp:posOffset>-78740</wp:posOffset>
              </wp:positionV>
              <wp:extent cx="3718560" cy="338455"/>
              <wp:effectExtent l="0" t="0" r="15240" b="23495"/>
              <wp:wrapNone/>
              <wp:docPr id="36"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33"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62336" behindDoc="1" locked="0" layoutInCell="1" allowOverlap="1" wp14:anchorId="55089C62" wp14:editId="46643D4F">
              <wp:simplePos x="0" y="0"/>
              <wp:positionH relativeFrom="column">
                <wp:posOffset>3769360</wp:posOffset>
              </wp:positionH>
              <wp:positionV relativeFrom="paragraph">
                <wp:posOffset>-50165</wp:posOffset>
              </wp:positionV>
              <wp:extent cx="1590040" cy="198120"/>
              <wp:effectExtent l="0" t="0" r="10160" b="11430"/>
              <wp:wrapNone/>
              <wp:docPr id="3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pPr>
                          <w:r>
                            <w:rPr>
                              <w:rFonts w:ascii="華康超黑體" w:eastAsia="華康超黑體" w:hAnsi="華康超黑體"/>
                              <w:lang w:eastAsia="zh-TW"/>
                            </w:rPr>
                            <w:t>基礎建設及成本</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39" type="#_x0000_t202" style="position:absolute;left:0;text-align:left;margin-left:296.8pt;margin-top:-3.95pt;width:125.2pt;height:15.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" filled="f" stroked="f">
              <v:path arrowok="t"/>
              <v:textbox style="mso-fit-shape-to-text:t" inset="0,0,0,0">
                <w:txbxContent>
                  <w:p w:rsidR="00A60E22" w:rsidRDefault="00A60E22" w:rsidP="00D0391C">
                    <w:pPr>
                      <w:snapToGrid w:val="0"/>
                      <w:ind w:firstLineChars="0" w:firstLine="0"/>
                      <w:jc w:val="distribute"/>
                    </w:pPr>
                    <w:r>
                      <w:rPr>
                        <w:rFonts w:ascii="華康超黑體" w:eastAsia="華康超黑體" w:hAnsi="華康超黑體"/>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0E90D426" wp14:editId="65275E1D">
              <wp:simplePos x="0" y="0"/>
              <wp:positionH relativeFrom="column">
                <wp:posOffset>-1270</wp:posOffset>
              </wp:positionH>
              <wp:positionV relativeFrom="paragraph">
                <wp:posOffset>-78740</wp:posOffset>
              </wp:positionV>
              <wp:extent cx="3707130" cy="338455"/>
              <wp:effectExtent l="0" t="0" r="26670" b="23495"/>
              <wp:wrapNone/>
              <wp:docPr id="32"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30"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32527419" wp14:editId="203CBCB3">
              <wp:simplePos x="0" y="0"/>
              <wp:positionH relativeFrom="column">
                <wp:posOffset>3709670</wp:posOffset>
              </wp:positionH>
              <wp:positionV relativeFrom="paragraph">
                <wp:posOffset>35560</wp:posOffset>
              </wp:positionV>
              <wp:extent cx="1714500" cy="113665"/>
              <wp:effectExtent l="0" t="0" r="0" b="635"/>
              <wp:wrapNone/>
              <wp:docPr id="33"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" fillcolor="silver" stroked="f">
              <v:path arrowok="t"/>
              <v:textbox inset="0,0,0,0"/>
            </v:rect>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65408" behindDoc="1" locked="0" layoutInCell="1" allowOverlap="1" wp14:anchorId="6C839ADF" wp14:editId="0FD94637">
              <wp:simplePos x="0" y="0"/>
              <wp:positionH relativeFrom="column">
                <wp:posOffset>57150</wp:posOffset>
              </wp:positionH>
              <wp:positionV relativeFrom="paragraph">
                <wp:posOffset>-95885</wp:posOffset>
              </wp:positionV>
              <wp:extent cx="1575435" cy="264160"/>
              <wp:effectExtent l="0" t="0" r="5715" b="2540"/>
              <wp:wrapNone/>
              <wp:docPr id="4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40" type="#_x0000_t202" style="position:absolute;left:0;text-align:left;margin-left:4.5pt;margin-top:-7.55pt;width:124.05pt;height:2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1D67605C" wp14:editId="21E85BA0">
              <wp:simplePos x="0" y="0"/>
              <wp:positionH relativeFrom="column">
                <wp:posOffset>-22860</wp:posOffset>
              </wp:positionH>
              <wp:positionV relativeFrom="paragraph">
                <wp:posOffset>35560</wp:posOffset>
              </wp:positionV>
              <wp:extent cx="1714500" cy="113665"/>
              <wp:effectExtent l="0" t="0" r="0" b="635"/>
              <wp:wrapNone/>
              <wp:docPr id="41"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37" o:spid="_x0000_s1026" style="position:absolute;margin-left:-1.8pt;margin-top:2.8pt;width:13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zn+Nw7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66432" behindDoc="1" locked="0" layoutInCell="1" allowOverlap="1" wp14:anchorId="6A0FD76C" wp14:editId="7CC84351">
              <wp:simplePos x="0" y="0"/>
              <wp:positionH relativeFrom="column">
                <wp:posOffset>1693545</wp:posOffset>
              </wp:positionH>
              <wp:positionV relativeFrom="paragraph">
                <wp:posOffset>-78740</wp:posOffset>
              </wp:positionV>
              <wp:extent cx="3718560" cy="338455"/>
              <wp:effectExtent l="0" t="0" r="15240" b="23495"/>
              <wp:wrapNone/>
              <wp:docPr id="42"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3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fGyXg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68480" behindDoc="1" locked="0" layoutInCell="1" allowOverlap="1" wp14:anchorId="29CB68A6" wp14:editId="7B7A6345">
              <wp:simplePos x="0" y="0"/>
              <wp:positionH relativeFrom="column">
                <wp:posOffset>3769360</wp:posOffset>
              </wp:positionH>
              <wp:positionV relativeFrom="paragraph">
                <wp:posOffset>-50165</wp:posOffset>
              </wp:positionV>
              <wp:extent cx="1590040" cy="198120"/>
              <wp:effectExtent l="0" t="0" r="10160" b="11430"/>
              <wp:wrapNone/>
              <wp:docPr id="3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1" type="#_x0000_t202" style="position:absolute;left:0;text-align:left;margin-left:296.8pt;margin-top:-3.95pt;width:125.2pt;height:15.6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" filled="f" stroked="f">
              <v:path arrowok="t"/>
              <v:textbox style="mso-fit-shape-to-text:t" inset="0,0,0,0">
                <w:txbxContent>
                  <w:p w:rsidR="00A60E22" w:rsidRDefault="00A60E22" w:rsidP="00D0391C">
                    <w:pPr>
                      <w:snapToGrid w:val="0"/>
                      <w:ind w:firstLineChars="0" w:firstLine="0"/>
                      <w:jc w:val="center"/>
                    </w:pPr>
                    <w:proofErr w:type="gramStart"/>
                    <w:r>
                      <w:rPr>
                        <w:rFonts w:ascii="華康超黑體" w:eastAsia="華康超黑體" w:hAnsi="華康超黑體"/>
                        <w:lang w:eastAsia="zh-TW"/>
                      </w:rPr>
                      <w:t>勞</w:t>
                    </w:r>
                    <w:proofErr w:type="gramEnd"/>
                    <w:r>
                      <w:rPr>
                        <w:rFonts w:ascii="華康超黑體" w:eastAsia="華康超黑體" w:hAnsi="華康超黑體"/>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213F4C66" wp14:editId="1462A1F9">
              <wp:simplePos x="0" y="0"/>
              <wp:positionH relativeFrom="column">
                <wp:posOffset>-1270</wp:posOffset>
              </wp:positionH>
              <wp:positionV relativeFrom="paragraph">
                <wp:posOffset>-78740</wp:posOffset>
              </wp:positionV>
              <wp:extent cx="3707130" cy="338455"/>
              <wp:effectExtent l="0" t="0" r="26670" b="23495"/>
              <wp:wrapNone/>
              <wp:docPr id="38"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20"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26EC9AC9" wp14:editId="5DFAD5E1">
              <wp:simplePos x="0" y="0"/>
              <wp:positionH relativeFrom="column">
                <wp:posOffset>3709670</wp:posOffset>
              </wp:positionH>
              <wp:positionV relativeFrom="paragraph">
                <wp:posOffset>35560</wp:posOffset>
              </wp:positionV>
              <wp:extent cx="1714500" cy="113665"/>
              <wp:effectExtent l="0" t="0" r="0" b="635"/>
              <wp:wrapNone/>
              <wp:docPr id="3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25"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" fillcolor="silver" stroked="f">
              <v:path arrowok="t"/>
              <v:textbox inset="0,0,0,0"/>
            </v:rect>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71552" behindDoc="1" locked="0" layoutInCell="1" allowOverlap="1" wp14:anchorId="07E9BEF1" wp14:editId="2D4ED2FB">
              <wp:simplePos x="0" y="0"/>
              <wp:positionH relativeFrom="column">
                <wp:posOffset>57150</wp:posOffset>
              </wp:positionH>
              <wp:positionV relativeFrom="paragraph">
                <wp:posOffset>-95885</wp:posOffset>
              </wp:positionV>
              <wp:extent cx="1575435" cy="264160"/>
              <wp:effectExtent l="0" t="0" r="5715" b="2540"/>
              <wp:wrapNone/>
              <wp:docPr id="4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042" type="#_x0000_t202" style="position:absolute;left:0;text-align:left;margin-left:4.5pt;margin-top:-7.55pt;width:124.05pt;height:20.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70528" behindDoc="1" locked="0" layoutInCell="1" allowOverlap="1" wp14:anchorId="4400C033" wp14:editId="6BDA3646">
              <wp:simplePos x="0" y="0"/>
              <wp:positionH relativeFrom="column">
                <wp:posOffset>-22860</wp:posOffset>
              </wp:positionH>
              <wp:positionV relativeFrom="paragraph">
                <wp:posOffset>35560</wp:posOffset>
              </wp:positionV>
              <wp:extent cx="1714500" cy="113665"/>
              <wp:effectExtent l="0" t="0" r="0" b="635"/>
              <wp:wrapNone/>
              <wp:docPr id="47"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43" o:spid="_x0000_s1026" style="position:absolute;margin-left:-1.8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" fillcolor="silver" stroked="f">
              <v:path arrowok="t"/>
              <v:textbox inset="0,0,0,0"/>
            </v:rect>
          </w:pict>
        </mc:Fallback>
      </mc:AlternateContent>
    </w:r>
    <w:r>
      <w:rPr>
        <w:noProof/>
        <w:lang w:eastAsia="zh-TW"/>
      </w:rPr>
      <mc:AlternateContent>
        <mc:Choice Requires="wps">
          <w:drawing>
            <wp:anchor distT="0" distB="0" distL="114300" distR="114300" simplePos="0" relativeHeight="251672576" behindDoc="1" locked="0" layoutInCell="1" allowOverlap="1" wp14:anchorId="2D60FBCA" wp14:editId="7CA83E7C">
              <wp:simplePos x="0" y="0"/>
              <wp:positionH relativeFrom="column">
                <wp:posOffset>1693545</wp:posOffset>
              </wp:positionH>
              <wp:positionV relativeFrom="paragraph">
                <wp:posOffset>-78740</wp:posOffset>
              </wp:positionV>
              <wp:extent cx="3718560" cy="338455"/>
              <wp:effectExtent l="0" t="0" r="15240" b="23495"/>
              <wp:wrapNone/>
              <wp:docPr id="48"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45"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dXrWg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74624" behindDoc="1" locked="0" layoutInCell="1" allowOverlap="1" wp14:anchorId="5D720D89" wp14:editId="7B7E2F96">
              <wp:simplePos x="0" y="0"/>
              <wp:positionH relativeFrom="column">
                <wp:posOffset>3769360</wp:posOffset>
              </wp:positionH>
              <wp:positionV relativeFrom="paragraph">
                <wp:posOffset>-50165</wp:posOffset>
              </wp:positionV>
              <wp:extent cx="1590040" cy="198120"/>
              <wp:effectExtent l="0" t="0" r="10160" b="11430"/>
              <wp:wrapNone/>
              <wp:docPr id="43"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distribute"/>
                            <w:rPr>
                              <w:rFonts w:ascii="華康超黑體" w:eastAsia="華康超黑體" w:hAnsi="華康超黑體"/>
                              <w:lang w:eastAsia="zh-TW"/>
                            </w:rPr>
                          </w:pPr>
                          <w:r>
                            <w:rPr>
                              <w:rFonts w:ascii="華康超黑體" w:eastAsia="華康超黑體" w:hAnsi="華康超黑體"/>
                              <w:lang w:eastAsia="zh-TW"/>
                            </w:rPr>
                            <w:t>簽證、居留及移民</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43" type="#_x0000_t202" style="position:absolute;left:0;text-align:left;margin-left:296.8pt;margin-top:-3.95pt;width:125.2pt;height:15.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" filled="f" stroked="f">
              <v:path arrowok="t"/>
              <v:textbox style="mso-fit-shape-to-text:t" inset="0,0,0,0">
                <w:txbxContent>
                  <w:p w:rsidR="00A60E22" w:rsidRDefault="00A60E22" w:rsidP="00D0391C">
                    <w:pPr>
                      <w:snapToGrid w:val="0"/>
                      <w:ind w:firstLineChars="0" w:firstLine="0"/>
                      <w:jc w:val="distribute"/>
                      <w:rPr>
                        <w:rFonts w:ascii="華康超黑體" w:eastAsia="華康超黑體" w:hAnsi="華康超黑體"/>
                        <w:lang w:eastAsia="zh-TW"/>
                      </w:rPr>
                    </w:pPr>
                    <w:r>
                      <w:rPr>
                        <w:rFonts w:ascii="華康超黑體" w:eastAsia="華康超黑體" w:hAnsi="華康超黑體"/>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75648" behindDoc="1" locked="0" layoutInCell="1" allowOverlap="1" wp14:anchorId="32F48022" wp14:editId="68E46EBE">
              <wp:simplePos x="0" y="0"/>
              <wp:positionH relativeFrom="column">
                <wp:posOffset>-1270</wp:posOffset>
              </wp:positionH>
              <wp:positionV relativeFrom="paragraph">
                <wp:posOffset>-78740</wp:posOffset>
              </wp:positionV>
              <wp:extent cx="3707130" cy="338455"/>
              <wp:effectExtent l="0" t="0" r="26670" b="23495"/>
              <wp:wrapNone/>
              <wp:docPr id="44"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73600" behindDoc="1" locked="0" layoutInCell="1" allowOverlap="1" wp14:anchorId="1E79596D" wp14:editId="30685B61">
              <wp:simplePos x="0" y="0"/>
              <wp:positionH relativeFrom="column">
                <wp:posOffset>3709670</wp:posOffset>
              </wp:positionH>
              <wp:positionV relativeFrom="paragraph">
                <wp:posOffset>35560</wp:posOffset>
              </wp:positionV>
              <wp:extent cx="1714500" cy="113665"/>
              <wp:effectExtent l="0" t="0" r="0" b="635"/>
              <wp:wrapNone/>
              <wp:docPr id="45"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" fillcolor="silver" stroked="f">
              <v:path arrowok="t"/>
              <v:textbox inset="0,0,0,0"/>
            </v:rect>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77696" behindDoc="1" locked="0" layoutInCell="1" allowOverlap="1" wp14:anchorId="60405A12" wp14:editId="1FCC4C2B">
              <wp:simplePos x="0" y="0"/>
              <wp:positionH relativeFrom="column">
                <wp:posOffset>57150</wp:posOffset>
              </wp:positionH>
              <wp:positionV relativeFrom="paragraph">
                <wp:posOffset>-95885</wp:posOffset>
              </wp:positionV>
              <wp:extent cx="1575435" cy="264160"/>
              <wp:effectExtent l="0" t="0" r="5715" b="2540"/>
              <wp:wrapNone/>
              <wp:docPr id="5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44" type="#_x0000_t202" style="position:absolute;left:0;text-align:left;margin-left:4.5pt;margin-top:-7.55pt;width:124.05pt;height:20.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7B92C91C" wp14:editId="493A3FEA">
              <wp:simplePos x="0" y="0"/>
              <wp:positionH relativeFrom="column">
                <wp:posOffset>-22860</wp:posOffset>
              </wp:positionH>
              <wp:positionV relativeFrom="paragraph">
                <wp:posOffset>35560</wp:posOffset>
              </wp:positionV>
              <wp:extent cx="1714500" cy="113665"/>
              <wp:effectExtent l="0" t="0" r="0" b="635"/>
              <wp:wrapNone/>
              <wp:docPr id="53"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49" o:spid="_x0000_s1026" style="position:absolute;margin-left:-1.8pt;margin-top:2.8pt;width:135pt;height:8.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" fillcolor="silver" stroked="f">
              <v:path arrowok="t"/>
              <v:textbox inset="0,0,0,0"/>
            </v:rect>
          </w:pict>
        </mc:Fallback>
      </mc:AlternateContent>
    </w:r>
    <w:r>
      <w:rPr>
        <w:noProof/>
        <w:lang w:eastAsia="zh-TW"/>
      </w:rPr>
      <mc:AlternateContent>
        <mc:Choice Requires="wps">
          <w:drawing>
            <wp:anchor distT="0" distB="0" distL="114300" distR="114300" simplePos="0" relativeHeight="251678720" behindDoc="1" locked="0" layoutInCell="1" allowOverlap="1" wp14:anchorId="5AB2E0E1" wp14:editId="1B69EEA8">
              <wp:simplePos x="0" y="0"/>
              <wp:positionH relativeFrom="column">
                <wp:posOffset>1693545</wp:posOffset>
              </wp:positionH>
              <wp:positionV relativeFrom="paragraph">
                <wp:posOffset>-78740</wp:posOffset>
              </wp:positionV>
              <wp:extent cx="3718560" cy="338455"/>
              <wp:effectExtent l="0" t="0" r="15240" b="23495"/>
              <wp:wrapNone/>
              <wp:docPr id="54"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51" o:spid="_x0000_s1026" style="position:absolute;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80768" behindDoc="1" locked="0" layoutInCell="1" allowOverlap="1" wp14:anchorId="49F5717B" wp14:editId="680F5C57">
              <wp:simplePos x="0" y="0"/>
              <wp:positionH relativeFrom="column">
                <wp:posOffset>3769360</wp:posOffset>
              </wp:positionH>
              <wp:positionV relativeFrom="paragraph">
                <wp:posOffset>-50165</wp:posOffset>
              </wp:positionV>
              <wp:extent cx="1590040" cy="198120"/>
              <wp:effectExtent l="0" t="0" r="10160" b="1143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center"/>
                            <w:rPr>
                              <w:rFonts w:ascii="華康超黑體" w:eastAsia="華康超黑體" w:hAnsi="華康超黑體"/>
                              <w:lang w:eastAsia="zh-TW"/>
                            </w:rPr>
                          </w:pPr>
                          <w:r>
                            <w:rPr>
                              <w:rFonts w:ascii="華康超黑體" w:eastAsia="華康超黑體" w:hAnsi="華康超黑體"/>
                              <w:lang w:eastAsia="zh-TW"/>
                            </w:rPr>
                            <w:t>結　論</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45" type="#_x0000_t202" style="position:absolute;left:0;text-align:left;margin-left:296.8pt;margin-top:-3.95pt;width:125.2pt;height:1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" filled="f" stroked="f">
              <v:path arrowok="t"/>
              <v:textbox style="mso-fit-shape-to-text:t" inset="0,0,0,0">
                <w:txbxContent>
                  <w:p w:rsidR="00A60E22" w:rsidRDefault="00A60E22" w:rsidP="00D0391C">
                    <w:pPr>
                      <w:snapToGrid w:val="0"/>
                      <w:ind w:firstLineChars="0" w:firstLine="0"/>
                      <w:jc w:val="center"/>
                      <w:rPr>
                        <w:rFonts w:ascii="華康超黑體" w:eastAsia="華康超黑體" w:hAnsi="華康超黑體"/>
                        <w:lang w:eastAsia="zh-TW"/>
                      </w:rPr>
                    </w:pPr>
                    <w:r>
                      <w:rPr>
                        <w:rFonts w:ascii="華康超黑體" w:eastAsia="華康超黑體" w:hAnsi="華康超黑體"/>
                        <w:lang w:eastAsia="zh-TW"/>
                      </w:rPr>
                      <w:t>結　論</w:t>
                    </w:r>
                  </w:p>
                </w:txbxContent>
              </v:textbox>
            </v:shape>
          </w:pict>
        </mc:Fallback>
      </mc:AlternateContent>
    </w:r>
    <w:r>
      <w:rPr>
        <w:noProof/>
        <w:lang w:eastAsia="zh-TW"/>
      </w:rPr>
      <mc:AlternateContent>
        <mc:Choice Requires="wps">
          <w:drawing>
            <wp:anchor distT="0" distB="0" distL="114300" distR="114300" simplePos="0" relativeHeight="251681792" behindDoc="1" locked="0" layoutInCell="1" allowOverlap="1" wp14:anchorId="30565B96" wp14:editId="7C044522">
              <wp:simplePos x="0" y="0"/>
              <wp:positionH relativeFrom="column">
                <wp:posOffset>-1270</wp:posOffset>
              </wp:positionH>
              <wp:positionV relativeFrom="paragraph">
                <wp:posOffset>-78740</wp:posOffset>
              </wp:positionV>
              <wp:extent cx="3707130" cy="338455"/>
              <wp:effectExtent l="0" t="0" r="26670" b="23495"/>
              <wp:wrapNone/>
              <wp:docPr id="5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8" o:spid="_x0000_s1026" style="position:absolute;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79744" behindDoc="1" locked="0" layoutInCell="1" allowOverlap="1" wp14:anchorId="4ADD19AB" wp14:editId="1F2E99C1">
              <wp:simplePos x="0" y="0"/>
              <wp:positionH relativeFrom="column">
                <wp:posOffset>3709670</wp:posOffset>
              </wp:positionH>
              <wp:positionV relativeFrom="paragraph">
                <wp:posOffset>35560</wp:posOffset>
              </wp:positionV>
              <wp:extent cx="1714500" cy="113665"/>
              <wp:effectExtent l="0" t="0" r="0" b="635"/>
              <wp:wrapNone/>
              <wp:docPr id="51"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292.1pt;margin-top:2.8pt;width:135pt;height:8.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" fillcolor="silver" stroked="f">
              <v:path arrowok="t"/>
              <v:textbox inset="0,0,0,0"/>
            </v:rect>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pStyle w:val="a5"/>
      <w:ind w:right="7802" w:firstLine="480"/>
      <w:jc w:val="center"/>
    </w:pPr>
    <w:r>
      <w:rPr>
        <w:noProof/>
        <w:lang w:eastAsia="zh-TW"/>
      </w:rPr>
      <mc:AlternateContent>
        <mc:Choice Requires="wps">
          <w:drawing>
            <wp:anchor distT="0" distB="0" distL="114300" distR="114300" simplePos="0" relativeHeight="251683840" behindDoc="1" locked="0" layoutInCell="1" allowOverlap="1" wp14:anchorId="1609ABBB" wp14:editId="0C0DF15D">
              <wp:simplePos x="0" y="0"/>
              <wp:positionH relativeFrom="column">
                <wp:posOffset>57150</wp:posOffset>
              </wp:positionH>
              <wp:positionV relativeFrom="paragraph">
                <wp:posOffset>-95885</wp:posOffset>
              </wp:positionV>
              <wp:extent cx="1575435" cy="264160"/>
              <wp:effectExtent l="0" t="0" r="5715" b="2540"/>
              <wp:wrapNone/>
              <wp:docPr id="5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5435" cy="264160"/>
                      </a:xfrm>
                      <a:prstGeom prst="rect">
                        <a:avLst/>
                      </a:prstGeom>
                      <a:noFill/>
                      <a:ln>
                        <a:noFill/>
                        <a:prstDash/>
                      </a:ln>
                    </wps:spPr>
                    <wps:txbx>
                      <w:txbxContent>
                        <w:p w:rsidR="00A60E22" w:rsidRDefault="00A60E22" w:rsidP="000F4AAD">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46" type="#_x0000_t202" style="position:absolute;left:0;text-align:left;margin-left:4.5pt;margin-top:-7.55pt;width:124.05pt;height:20.8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" filled="f" stroked="f">
              <v:path arrowok="t"/>
              <v:textbox style="mso-fit-shape-to-text:t" inset="0,0,0,0">
                <w:txbxContent>
                  <w:p w:rsidR="00A60E22" w:rsidRDefault="00A60E22" w:rsidP="000F4AAD">
                    <w:pPr>
                      <w:snapToGrid w:val="0"/>
                      <w:ind w:firstLineChars="0" w:firstLine="0"/>
                      <w:jc w:val="center"/>
                    </w:pPr>
                    <w:r>
                      <w:rPr>
                        <w:rFonts w:ascii="華康超黑體" w:eastAsia="華康超黑體" w:hAnsi="華康超黑體"/>
                        <w:sz w:val="32"/>
                        <w:szCs w:val="32"/>
                        <w:lang w:eastAsia="zh-TW"/>
                      </w:rPr>
                      <w:t>南非</w:t>
                    </w:r>
                    <w:r>
                      <w:rPr>
                        <w:rFonts w:ascii="華康超黑體" w:eastAsia="華康超黑體" w:hAnsi="華康超黑體"/>
                      </w:rPr>
                      <w:t>投資環境簡介</w:t>
                    </w:r>
                  </w:p>
                </w:txbxContent>
              </v:textbox>
            </v:shape>
          </w:pict>
        </mc:Fallback>
      </mc:AlternateContent>
    </w:r>
    <w:r>
      <w:rPr>
        <w:noProof/>
        <w:lang w:eastAsia="zh-TW"/>
      </w:rPr>
      <mc:AlternateContent>
        <mc:Choice Requires="wps">
          <w:drawing>
            <wp:anchor distT="0" distB="0" distL="114300" distR="114300" simplePos="0" relativeHeight="251682816" behindDoc="1" locked="0" layoutInCell="1" allowOverlap="1" wp14:anchorId="0DF13AC1" wp14:editId="7A67B9E7">
              <wp:simplePos x="0" y="0"/>
              <wp:positionH relativeFrom="column">
                <wp:posOffset>-22860</wp:posOffset>
              </wp:positionH>
              <wp:positionV relativeFrom="paragraph">
                <wp:posOffset>35560</wp:posOffset>
              </wp:positionV>
              <wp:extent cx="1714500" cy="113665"/>
              <wp:effectExtent l="0" t="0" r="0" b="635"/>
              <wp:wrapNone/>
              <wp:docPr id="5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1.8pt;margin-top:2.8pt;width:135pt;height:8.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" fillcolor="silver" stroked="f">
              <v:path arrowok="t"/>
              <v:textbox inset="0,0,0,0"/>
            </v:rect>
          </w:pict>
        </mc:Fallback>
      </mc:AlternateContent>
    </w:r>
    <w:r>
      <w:rPr>
        <w:noProof/>
        <w:lang w:eastAsia="zh-TW"/>
      </w:rPr>
      <mc:AlternateContent>
        <mc:Choice Requires="wps">
          <w:drawing>
            <wp:anchor distT="0" distB="0" distL="114300" distR="114300" simplePos="0" relativeHeight="251684864" behindDoc="1" locked="0" layoutInCell="1" allowOverlap="1" wp14:anchorId="7853D12B" wp14:editId="428C615F">
              <wp:simplePos x="0" y="0"/>
              <wp:positionH relativeFrom="column">
                <wp:posOffset>1693545</wp:posOffset>
              </wp:positionH>
              <wp:positionV relativeFrom="paragraph">
                <wp:posOffset>-78740</wp:posOffset>
              </wp:positionV>
              <wp:extent cx="3718560" cy="338455"/>
              <wp:effectExtent l="0" t="0" r="15240" b="23495"/>
              <wp:wrapNone/>
              <wp:docPr id="60"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8560" cy="338455"/>
                      </a:xfrm>
                      <a:custGeom>
                        <a:avLst/>
                        <a:gdLst>
                          <a:gd name="f0" fmla="val 10800000"/>
                          <a:gd name="f1" fmla="val 5400000"/>
                          <a:gd name="f2" fmla="val 180"/>
                          <a:gd name="f3" fmla="val w"/>
                          <a:gd name="f4" fmla="val h"/>
                          <a:gd name="f5" fmla="val 0"/>
                          <a:gd name="f6" fmla="val 5856"/>
                          <a:gd name="f7" fmla="val 533"/>
                          <a:gd name="f8" fmla="val 269"/>
                          <a:gd name="f9" fmla="val 2136"/>
                          <a:gd name="f10" fmla="val 266"/>
                          <a:gd name="f11" fmla="val 2026"/>
                          <a:gd name="f12" fmla="val 96"/>
                          <a:gd name="f13" fmla="val 1943"/>
                          <a:gd name="f14" fmla="val 478"/>
                          <a:gd name="f15" fmla="val 1839"/>
                          <a:gd name="f16" fmla="val 82"/>
                          <a:gd name="f17" fmla="val 1721"/>
                          <a:gd name="f18" fmla="val 362"/>
                          <a:gd name="f19" fmla="val 1645"/>
                          <a:gd name="f20" fmla="val 1549"/>
                          <a:gd name="f21" fmla="val 1486"/>
                          <a:gd name="f22" fmla="val 157"/>
                          <a:gd name="f23" fmla="val 1362"/>
                          <a:gd name="f24" fmla="val 410"/>
                          <a:gd name="f25" fmla="val 1224"/>
                          <a:gd name="f26" fmla="val 34"/>
                          <a:gd name="f27" fmla="val 1168"/>
                          <a:gd name="f28" fmla="+- 0 0 -360"/>
                          <a:gd name="f29" fmla="+- 0 0 -90"/>
                          <a:gd name="f30" fmla="+- 0 0 -180"/>
                          <a:gd name="f31" fmla="+- 0 0 -270"/>
                          <a:gd name="f32" fmla="*/ f3 1 5856"/>
                          <a:gd name="f33" fmla="*/ f4 1 533"/>
                          <a:gd name="f34" fmla="val f5"/>
                          <a:gd name="f35" fmla="val f6"/>
                          <a:gd name="f36" fmla="val f7"/>
                          <a:gd name="f37" fmla="*/ f28 f0 1"/>
                          <a:gd name="f38" fmla="*/ f29 f0 1"/>
                          <a:gd name="f39" fmla="*/ f30 f0 1"/>
                          <a:gd name="f40" fmla="*/ f31 f0 1"/>
                          <a:gd name="f41" fmla="+- f36 0 f34"/>
                          <a:gd name="f42" fmla="+- f35 0 f34"/>
                          <a:gd name="f43" fmla="*/ f37 1 f2"/>
                          <a:gd name="f44" fmla="*/ f38 1 f2"/>
                          <a:gd name="f45" fmla="*/ f39 1 f2"/>
                          <a:gd name="f46" fmla="*/ f40 1 f2"/>
                          <a:gd name="f47" fmla="*/ f42 1 5856"/>
                          <a:gd name="f48" fmla="*/ f41 1 533"/>
                          <a:gd name="f49" fmla="*/ 2147483646 f42 1"/>
                          <a:gd name="f50" fmla="*/ 0 f41 1"/>
                          <a:gd name="f51" fmla="*/ 2147483646 f41 1"/>
                          <a:gd name="f52" fmla="*/ 0 f42 1"/>
                          <a:gd name="f53" fmla="*/ 5856 f42 1"/>
                          <a:gd name="f54" fmla="*/ 533 f41 1"/>
                          <a:gd name="f55" fmla="+- f43 0 f1"/>
                          <a:gd name="f56" fmla="+- f44 0 f1"/>
                          <a:gd name="f57" fmla="+- f45 0 f1"/>
                          <a:gd name="f58" fmla="+- f46 0 f1"/>
                          <a:gd name="f59" fmla="*/ f49 1 5856"/>
                          <a:gd name="f60" fmla="*/ f50 1 533"/>
                          <a:gd name="f61" fmla="*/ f51 1 533"/>
                          <a:gd name="f62" fmla="*/ f52 1 5856"/>
                          <a:gd name="f63" fmla="*/ f53 1 5856"/>
                          <a:gd name="f64" fmla="*/ f54 1 533"/>
                          <a:gd name="f65" fmla="*/ f59 1 f47"/>
                          <a:gd name="f66" fmla="*/ f60 1 f48"/>
                          <a:gd name="f67" fmla="*/ f61 1 f48"/>
                          <a:gd name="f68" fmla="*/ f62 1 f47"/>
                          <a:gd name="f69" fmla="*/ f63 1 f47"/>
                          <a:gd name="f70" fmla="*/ f64 1 f48"/>
                          <a:gd name="f71" fmla="*/ f68 f32 1"/>
                          <a:gd name="f72" fmla="*/ f69 f32 1"/>
                          <a:gd name="f73" fmla="*/ f70 f33 1"/>
                          <a:gd name="f74" fmla="*/ f66 f33 1"/>
                          <a:gd name="f75" fmla="*/ f65 f32 1"/>
                          <a:gd name="f76" fmla="*/ f67 f33 1"/>
                        </a:gdLst>
                        <a:ahLst/>
                        <a:cxnLst>
                          <a:cxn ang="3cd4">
                            <a:pos x="hc" y="t"/>
                          </a:cxn>
                          <a:cxn ang="0">
                            <a:pos x="r" y="vc"/>
                          </a:cxn>
                          <a:cxn ang="cd4">
                            <a:pos x="hc" y="b"/>
                          </a:cxn>
                          <a:cxn ang="cd2">
                            <a:pos x="l" y="vc"/>
                          </a:cxn>
                          <a:cxn ang="f55">
                            <a:pos x="f75" y="f74"/>
                          </a:cxn>
                          <a:cxn ang="f56">
                            <a:pos x="f75" y="f76"/>
                          </a:cxn>
                          <a:cxn ang="f57">
                            <a:pos x="f75" y="f76"/>
                          </a:cxn>
                          <a:cxn ang="f58">
                            <a:pos x="f71" y="f76"/>
                          </a:cxn>
                          <a:cxn ang="f56">
                            <a:pos x="f75" y="f76"/>
                          </a:cxn>
                          <a:cxn ang="f56">
                            <a:pos x="f75" y="f76"/>
                          </a:cxn>
                          <a:cxn ang="f56">
                            <a:pos x="f75" y="f76"/>
                          </a:cxn>
                          <a:cxn ang="f56">
                            <a:pos x="f75" y="f76"/>
                          </a:cxn>
                          <a:cxn ang="f56">
                            <a:pos x="f75" y="f76"/>
                          </a:cxn>
                          <a:cxn ang="f56">
                            <a:pos x="f75" y="f76"/>
                          </a:cxn>
                          <a:cxn ang="f56">
                            <a:pos x="f75" y="f74"/>
                          </a:cxn>
                          <a:cxn ang="f56">
                            <a:pos x="f75" y="f76"/>
                          </a:cxn>
                          <a:cxn ang="f56">
                            <a:pos x="f75" y="f76"/>
                          </a:cxn>
                          <a:cxn ang="f56">
                            <a:pos x="f75" y="f76"/>
                          </a:cxn>
                          <a:cxn ang="f56">
                            <a:pos x="f75" y="f76"/>
                          </a:cxn>
                          <a:cxn ang="f56">
                            <a:pos x="f75" y="f76"/>
                          </a:cxn>
                          <a:cxn ang="f56">
                            <a:pos x="f71" y="f76"/>
                          </a:cxn>
                        </a:cxnLst>
                        <a:rect l="f71" t="f74" r="f72" b="f73"/>
                        <a:pathLst>
                          <a:path w="5856" h="533">
                            <a:moveTo>
                              <a:pt x="f6"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5" y="f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57" o:spid="_x0000_s1026" style="position:absolute;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6.15pt,7.25pt,240.15pt,7.1pt,234.65pt,-1.4pt,230.5pt,17.7pt,225.3pt,-2.1pt,219.4pt,11.9pt,215.6pt,-6.2pt,210.8pt,20.45pt,207.65pt,1.65pt,201.45pt,14.3pt,194.55pt,-4.5pt,191.75pt,7.1pt,133.35pt,7.25pt" coordsize="5856,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" filled="f" strokeweight=".26467mm">
              <v:path arrowok="t" o:connecttype="custom" o:connectlocs="1859280,0;3718560,169228;1859280,338455;0,169228;2147483647,0;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0,2147483647" o:connectangles="270,0,90,180,270,0,90,180,0,0,0,0,0,0,0,0,0,0,0,0,0" textboxrect="0,0,5856,533"/>
            </v:polylin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1C7CA3">
    <w:pPr>
      <w:snapToGrid w:val="0"/>
      <w:ind w:left="6000" w:right="120" w:firstLine="480"/>
      <w:jc w:val="left"/>
    </w:pPr>
    <w:r>
      <w:rPr>
        <w:noProof/>
        <w:lang w:eastAsia="zh-TW"/>
      </w:rPr>
      <mc:AlternateContent>
        <mc:Choice Requires="wps">
          <w:drawing>
            <wp:anchor distT="0" distB="0" distL="114300" distR="114300" simplePos="0" relativeHeight="251686912" behindDoc="1" locked="0" layoutInCell="1" allowOverlap="1" wp14:anchorId="1E805201" wp14:editId="3BD6B7B2">
              <wp:simplePos x="0" y="0"/>
              <wp:positionH relativeFrom="column">
                <wp:posOffset>3769360</wp:posOffset>
              </wp:positionH>
              <wp:positionV relativeFrom="paragraph">
                <wp:posOffset>-50165</wp:posOffset>
              </wp:positionV>
              <wp:extent cx="1590040" cy="198120"/>
              <wp:effectExtent l="0" t="0" r="10160" b="11430"/>
              <wp:wrapNone/>
              <wp:docPr id="55"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0040" cy="198120"/>
                      </a:xfrm>
                      <a:prstGeom prst="rect">
                        <a:avLst/>
                      </a:prstGeom>
                      <a:noFill/>
                      <a:ln>
                        <a:noFill/>
                        <a:prstDash/>
                      </a:ln>
                    </wps:spPr>
                    <wps:txbx>
                      <w:txbxContent>
                        <w:p w:rsidR="00A60E22" w:rsidRDefault="00A60E22" w:rsidP="00D0391C">
                          <w:pPr>
                            <w:snapToGrid w:val="0"/>
                            <w:ind w:firstLineChars="0" w:firstLine="0"/>
                            <w:jc w:val="center"/>
                          </w:pPr>
                          <w:r>
                            <w:rPr>
                              <w:rFonts w:ascii="華康超黑體" w:eastAsia="華康超黑體" w:hAnsi="華康超黑體"/>
                              <w:lang w:eastAsia="zh-TW"/>
                            </w:rPr>
                            <w:t>附　錄</w:t>
                          </w:r>
                        </w:p>
                      </w:txbxContent>
                    </wps:txbx>
                    <wps:bodyPr vert="horz" wrap="square" lIns="0" tIns="0" rIns="0" bIns="0" anchor="t" anchorCtr="0" compatLnSpc="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4" o:spid="_x0000_s1047" type="#_x0000_t202" style="position:absolute;left:0;text-align:left;margin-left:296.8pt;margin-top:-3.95pt;width:125.2pt;height:15.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" filled="f" stroked="f">
              <v:path arrowok="t"/>
              <v:textbox style="mso-fit-shape-to-text:t" inset="0,0,0,0">
                <w:txbxContent>
                  <w:p w:rsidR="00A60E22" w:rsidRDefault="00A60E22" w:rsidP="00D0391C">
                    <w:pPr>
                      <w:snapToGrid w:val="0"/>
                      <w:ind w:firstLineChars="0" w:firstLine="0"/>
                      <w:jc w:val="center"/>
                    </w:pPr>
                    <w:r>
                      <w:rPr>
                        <w:rFonts w:ascii="華康超黑體" w:eastAsia="華康超黑體" w:hAnsi="華康超黑體"/>
                        <w:lang w:eastAsia="zh-TW"/>
                      </w:rPr>
                      <w:t>附　錄</w:t>
                    </w:r>
                  </w:p>
                </w:txbxContent>
              </v:textbox>
            </v:shape>
          </w:pict>
        </mc:Fallback>
      </mc:AlternateContent>
    </w:r>
    <w:r>
      <w:rPr>
        <w:noProof/>
        <w:lang w:eastAsia="zh-TW"/>
      </w:rPr>
      <mc:AlternateContent>
        <mc:Choice Requires="wps">
          <w:drawing>
            <wp:anchor distT="0" distB="0" distL="114300" distR="114300" simplePos="0" relativeHeight="251687936" behindDoc="1" locked="0" layoutInCell="1" allowOverlap="1" wp14:anchorId="3751FE82" wp14:editId="5F9D88B5">
              <wp:simplePos x="0" y="0"/>
              <wp:positionH relativeFrom="column">
                <wp:posOffset>-1270</wp:posOffset>
              </wp:positionH>
              <wp:positionV relativeFrom="paragraph">
                <wp:posOffset>-78740</wp:posOffset>
              </wp:positionV>
              <wp:extent cx="3707130" cy="338455"/>
              <wp:effectExtent l="0" t="0" r="26670" b="23495"/>
              <wp:wrapNone/>
              <wp:docPr id="56"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07130" cy="338455"/>
                      </a:xfrm>
                      <a:custGeom>
                        <a:avLst/>
                        <a:gdLst>
                          <a:gd name="f0" fmla="val 10800000"/>
                          <a:gd name="f1" fmla="val 5400000"/>
                          <a:gd name="f2" fmla="val 180"/>
                          <a:gd name="f3" fmla="val w"/>
                          <a:gd name="f4" fmla="val h"/>
                          <a:gd name="f5" fmla="val 0"/>
                          <a:gd name="f6" fmla="val 5838"/>
                          <a:gd name="f7" fmla="val 533"/>
                          <a:gd name="f8" fmla="val 291"/>
                          <a:gd name="f9" fmla="val 3702"/>
                          <a:gd name="f10" fmla="val 266"/>
                          <a:gd name="f11" fmla="val 3812"/>
                          <a:gd name="f12" fmla="val 96"/>
                          <a:gd name="f13" fmla="val 3895"/>
                          <a:gd name="f14" fmla="val 478"/>
                          <a:gd name="f15" fmla="val 3999"/>
                          <a:gd name="f16" fmla="val 82"/>
                          <a:gd name="f17" fmla="val 4117"/>
                          <a:gd name="f18" fmla="val 362"/>
                          <a:gd name="f19" fmla="val 4193"/>
                          <a:gd name="f20" fmla="val 4289"/>
                          <a:gd name="f21" fmla="val 4352"/>
                          <a:gd name="f22" fmla="val 157"/>
                          <a:gd name="f23" fmla="val 4476"/>
                          <a:gd name="f24" fmla="val 410"/>
                          <a:gd name="f25" fmla="val 4614"/>
                          <a:gd name="f26" fmla="val 34"/>
                          <a:gd name="f27" fmla="val 4670"/>
                          <a:gd name="f28" fmla="val 269"/>
                          <a:gd name="f29" fmla="+- 0 0 -360"/>
                          <a:gd name="f30" fmla="+- 0 0 -90"/>
                          <a:gd name="f31" fmla="+- 0 0 -180"/>
                          <a:gd name="f32" fmla="+- 0 0 -270"/>
                          <a:gd name="f33" fmla="*/ f3 1 5838"/>
                          <a:gd name="f34" fmla="*/ f4 1 533"/>
                          <a:gd name="f35" fmla="val f5"/>
                          <a:gd name="f36" fmla="val f6"/>
                          <a:gd name="f37" fmla="val f7"/>
                          <a:gd name="f38" fmla="*/ f29 f0 1"/>
                          <a:gd name="f39" fmla="*/ f30 f0 1"/>
                          <a:gd name="f40" fmla="*/ f31 f0 1"/>
                          <a:gd name="f41" fmla="*/ f32 f0 1"/>
                          <a:gd name="f42" fmla="+- f37 0 f35"/>
                          <a:gd name="f43" fmla="+- f36 0 f35"/>
                          <a:gd name="f44" fmla="*/ f38 1 f2"/>
                          <a:gd name="f45" fmla="*/ f39 1 f2"/>
                          <a:gd name="f46" fmla="*/ f40 1 f2"/>
                          <a:gd name="f47" fmla="*/ f41 1 f2"/>
                          <a:gd name="f48" fmla="*/ f43 1 5838"/>
                          <a:gd name="f49" fmla="*/ f42 1 533"/>
                          <a:gd name="f50" fmla="*/ 2147483646 f43 1"/>
                          <a:gd name="f51" fmla="*/ 0 f42 1"/>
                          <a:gd name="f52" fmla="*/ 2147483646 f42 1"/>
                          <a:gd name="f53" fmla="*/ 0 f43 1"/>
                          <a:gd name="f54" fmla="*/ 5838 f43 1"/>
                          <a:gd name="f55" fmla="*/ 533 f42 1"/>
                          <a:gd name="f56" fmla="+- f44 0 f1"/>
                          <a:gd name="f57" fmla="+- f45 0 f1"/>
                          <a:gd name="f58" fmla="+- f46 0 f1"/>
                          <a:gd name="f59" fmla="+- f47 0 f1"/>
                          <a:gd name="f60" fmla="*/ f50 1 5838"/>
                          <a:gd name="f61" fmla="*/ f51 1 533"/>
                          <a:gd name="f62" fmla="*/ f52 1 533"/>
                          <a:gd name="f63" fmla="*/ f53 1 5838"/>
                          <a:gd name="f64" fmla="*/ f54 1 5838"/>
                          <a:gd name="f65" fmla="*/ f55 1 533"/>
                          <a:gd name="f66" fmla="*/ f60 1 f48"/>
                          <a:gd name="f67" fmla="*/ f61 1 f49"/>
                          <a:gd name="f68" fmla="*/ f62 1 f49"/>
                          <a:gd name="f69" fmla="*/ f63 1 f48"/>
                          <a:gd name="f70" fmla="*/ f64 1 f48"/>
                          <a:gd name="f71" fmla="*/ f65 1 f49"/>
                          <a:gd name="f72" fmla="*/ f69 f33 1"/>
                          <a:gd name="f73" fmla="*/ f70 f33 1"/>
                          <a:gd name="f74" fmla="*/ f71 f34 1"/>
                          <a:gd name="f75" fmla="*/ f67 f34 1"/>
                          <a:gd name="f76" fmla="*/ f66 f33 1"/>
                          <a:gd name="f77" fmla="*/ f68 f34 1"/>
                        </a:gdLst>
                        <a:ahLst/>
                        <a:cxnLst>
                          <a:cxn ang="3cd4">
                            <a:pos x="hc" y="t"/>
                          </a:cxn>
                          <a:cxn ang="0">
                            <a:pos x="r" y="vc"/>
                          </a:cxn>
                          <a:cxn ang="cd4">
                            <a:pos x="hc" y="b"/>
                          </a:cxn>
                          <a:cxn ang="cd2">
                            <a:pos x="l" y="vc"/>
                          </a:cxn>
                          <a:cxn ang="f56">
                            <a:pos x="f76" y="f75"/>
                          </a:cxn>
                          <a:cxn ang="f57">
                            <a:pos x="f76" y="f77"/>
                          </a:cxn>
                          <a:cxn ang="f58">
                            <a:pos x="f76" y="f77"/>
                          </a:cxn>
                          <a:cxn ang="f59">
                            <a:pos x="f72" y="f77"/>
                          </a:cxn>
                          <a:cxn ang="f57">
                            <a:pos x="f72" y="f77"/>
                          </a:cxn>
                          <a:cxn ang="f57">
                            <a:pos x="f76" y="f77"/>
                          </a:cxn>
                          <a:cxn ang="f57">
                            <a:pos x="f76" y="f77"/>
                          </a:cxn>
                          <a:cxn ang="f57">
                            <a:pos x="f76" y="f77"/>
                          </a:cxn>
                          <a:cxn ang="f57">
                            <a:pos x="f76" y="f77"/>
                          </a:cxn>
                          <a:cxn ang="f57">
                            <a:pos x="f76" y="f77"/>
                          </a:cxn>
                          <a:cxn ang="f57">
                            <a:pos x="f76" y="f75"/>
                          </a:cxn>
                          <a:cxn ang="f57">
                            <a:pos x="f76" y="f77"/>
                          </a:cxn>
                          <a:cxn ang="f57">
                            <a:pos x="f76" y="f77"/>
                          </a:cxn>
                          <a:cxn ang="f57">
                            <a:pos x="f76" y="f77"/>
                          </a:cxn>
                          <a:cxn ang="f57">
                            <a:pos x="f76" y="f77"/>
                          </a:cxn>
                          <a:cxn ang="f57">
                            <a:pos x="f76" y="f77"/>
                          </a:cxn>
                          <a:cxn ang="f57">
                            <a:pos x="f76" y="f77"/>
                          </a:cxn>
                        </a:cxnLst>
                        <a:rect l="f72" t="f75" r="f73" b="f74"/>
                        <a:pathLst>
                          <a:path w="5838" h="533">
                            <a:moveTo>
                              <a:pt x="f5" y="f8"/>
                            </a:moveTo>
                            <a:lnTo>
                              <a:pt x="f9" y="f10"/>
                            </a:lnTo>
                            <a:lnTo>
                              <a:pt x="f11" y="f12"/>
                            </a:lnTo>
                            <a:lnTo>
                              <a:pt x="f13" y="f14"/>
                            </a:lnTo>
                            <a:lnTo>
                              <a:pt x="f15" y="f16"/>
                            </a:lnTo>
                            <a:lnTo>
                              <a:pt x="f17" y="f18"/>
                            </a:lnTo>
                            <a:lnTo>
                              <a:pt x="f19" y="f5"/>
                            </a:lnTo>
                            <a:lnTo>
                              <a:pt x="f20" y="f7"/>
                            </a:lnTo>
                            <a:lnTo>
                              <a:pt x="f21" y="f22"/>
                            </a:lnTo>
                            <a:lnTo>
                              <a:pt x="f23" y="f24"/>
                            </a:lnTo>
                            <a:lnTo>
                              <a:pt x="f25" y="f26"/>
                            </a:lnTo>
                            <a:lnTo>
                              <a:pt x="f27" y="f10"/>
                            </a:lnTo>
                            <a:lnTo>
                              <a:pt x="f6" y="f28"/>
                            </a:lnTo>
                          </a:path>
                        </a:pathLst>
                      </a:custGeom>
                      <a:noFill/>
                      <a:ln w="9528">
                        <a:solidFill>
                          <a:srgbClr val="000000"/>
                        </a:solidFill>
                        <a:prstDash val="solid"/>
                        <a:round/>
                      </a:ln>
                    </wps:spPr>
                    <wps:bodyPr lIns="0" tIns="0" rIns="0" bIns="0"/>
                  </wps:wsp>
                </a:graphicData>
              </a:graphic>
              <wp14:sizeRelH relativeFrom="page">
                <wp14:pctWidth>0</wp14:pctWidth>
              </wp14:sizeRelH>
              <wp14:sizeRelV relativeFrom="page">
                <wp14:pctHeight>0</wp14:pctHeight>
              </wp14:sizeRelV>
            </wp:anchor>
          </w:drawing>
        </mc:Choice>
        <mc:Fallback>
          <w:pict>
            <v:polyline id="Freeform 105" o:spid="_x0000_s1026" style="position:absolute;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" filled="f" strokeweight=".26467mm">
              <v:path arrowok="t" o:connecttype="custom" o:connectlocs="1853565,0;3707130,169228;1853565,338455;0,169228;2147483647,0;2147483647,2147483647;2147483647,2147483647;0,2147483647;0,2147483647;2147483647,2147483647;2147483647,2147483647;2147483647,2147483647;2147483647,2147483647;2147483647,2147483647;2147483647,0;2147483647,2147483647;2147483647,2147483647;2147483647,2147483647;2147483647,2147483647;2147483647,2147483647;2147483647,2147483647" o:connectangles="270,0,90,180,270,0,90,180,0,0,0,0,0,0,0,0,0,0,0,0,0" textboxrect="0,0,5838,533"/>
            </v:polyline>
          </w:pict>
        </mc:Fallback>
      </mc:AlternateContent>
    </w:r>
    <w:r>
      <w:rPr>
        <w:noProof/>
        <w:lang w:eastAsia="zh-TW"/>
      </w:rPr>
      <mc:AlternateContent>
        <mc:Choice Requires="wps">
          <w:drawing>
            <wp:anchor distT="0" distB="0" distL="114300" distR="114300" simplePos="0" relativeHeight="251685888" behindDoc="1" locked="0" layoutInCell="1" allowOverlap="1" wp14:anchorId="39926C88" wp14:editId="415A8302">
              <wp:simplePos x="0" y="0"/>
              <wp:positionH relativeFrom="column">
                <wp:posOffset>3709670</wp:posOffset>
              </wp:positionH>
              <wp:positionV relativeFrom="paragraph">
                <wp:posOffset>35560</wp:posOffset>
              </wp:positionV>
              <wp:extent cx="1714500" cy="113665"/>
              <wp:effectExtent l="0" t="0" r="0" b="635"/>
              <wp:wrapNone/>
              <wp:docPr id="57"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0" cy="113665"/>
                      </a:xfrm>
                      <a:prstGeom prst="rect">
                        <a:avLst/>
                      </a:prstGeom>
                      <a:solidFill>
                        <a:srgbClr val="C0C0C0"/>
                      </a:solidFill>
                      <a:ln>
                        <a:noFill/>
                        <a:prstDash val="solid"/>
                      </a:ln>
                    </wps:spPr>
                    <wps:bodyPr lIns="0" tIns="0" rIns="0" bIns="0"/>
                  </wps:wsp>
                </a:graphicData>
              </a:graphic>
              <wp14:sizeRelH relativeFrom="page">
                <wp14:pctWidth>0</wp14:pctWidth>
              </wp14:sizeRelH>
              <wp14:sizeRelV relativeFrom="page">
                <wp14:pctHeight>0</wp14:pctHeight>
              </wp14:sizeRelV>
            </wp:anchor>
          </w:drawing>
        </mc:Choice>
        <mc:Fallback>
          <w:pict>
            <v:rect id="Rectangle 103" o:spid="_x0000_s1026" style="position:absolute;margin-left:292.1pt;margin-top:2.8pt;width:135pt;height:8.9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" fillcolor="silver" stroked="f">
              <v:path arrowok="t"/>
              <v:textbox inset="0,0,0,0"/>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rsidP="00D0391C">
    <w:pPr>
      <w:pStyle w:val="a5"/>
      <w:ind w:firstLine="48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snapToGrid w:val="0"/>
      <w:ind w:left="6000" w:right="120" w:firstLine="640"/>
      <w:jc w:val="left"/>
      <w:rPr>
        <w:rFonts w:ascii="華康超黑體" w:eastAsia="華康超黑體" w:hAnsi="華康超黑體"/>
        <w:sz w:val="32"/>
        <w:szCs w:val="3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60E22" w:rsidRDefault="00A60E22">
    <w:pPr>
      <w:pStyle w:val="a5"/>
      <w:ind w:firstLine="48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0710EB"/>
    <w:multiLevelType w:val="multilevel"/>
    <w:tmpl w:val="8AC05B96"/>
    <w:lvl w:ilvl="0">
      <w:start w:val="1"/>
      <w:numFmt w:val="decimalFullWidth"/>
      <w:lvlText w:val="%1、"/>
      <w:lvlJc w:val="left"/>
      <w:pPr>
        <w:ind w:left="960" w:hanging="480"/>
      </w:pPr>
      <w:rPr>
        <w:rFonts w:hint="default"/>
      </w:r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
    <w:nsid w:val="0E3361BA"/>
    <w:multiLevelType w:val="multilevel"/>
    <w:tmpl w:val="D5EA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3327D8A"/>
    <w:multiLevelType w:val="multilevel"/>
    <w:tmpl w:val="E2E04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4E067F5"/>
    <w:multiLevelType w:val="multilevel"/>
    <w:tmpl w:val="E9F61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8835506"/>
    <w:multiLevelType w:val="multilevel"/>
    <w:tmpl w:val="23722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B2A3782"/>
    <w:multiLevelType w:val="multilevel"/>
    <w:tmpl w:val="89A4C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C893D65"/>
    <w:multiLevelType w:val="multilevel"/>
    <w:tmpl w:val="23142B6E"/>
    <w:lvl w:ilvl="0">
      <w:start w:val="1"/>
      <w:numFmt w:val="decimal"/>
      <w:lvlText w:val="(%1)"/>
      <w:lvlJc w:val="left"/>
      <w:pPr>
        <w:ind w:left="1331" w:hanging="480"/>
      </w:pPr>
      <w:rPr>
        <w:color w:val="000000"/>
        <w:sz w:val="24"/>
        <w:szCs w:val="24"/>
      </w:rPr>
    </w:lvl>
    <w:lvl w:ilvl="1">
      <w:start w:val="1"/>
      <w:numFmt w:val="upperRoman"/>
      <w:lvlText w:val="%2."/>
      <w:lvlJc w:val="left"/>
      <w:pPr>
        <w:ind w:left="1440" w:hanging="480"/>
      </w:pPr>
    </w:lvl>
    <w:lvl w:ilvl="2">
      <w:start w:val="1"/>
      <w:numFmt w:val="upperRoman"/>
      <w:lvlText w:val="%3."/>
      <w:lvlJc w:val="left"/>
      <w:pPr>
        <w:ind w:left="1920" w:hanging="480"/>
      </w:pPr>
    </w:lvl>
    <w:lvl w:ilvl="3">
      <w:start w:val="1"/>
      <w:numFmt w:val="lowerRoman"/>
      <w:lvlText w:val="%4."/>
      <w:lvlJc w:val="righ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7">
    <w:nsid w:val="3A5348A4"/>
    <w:multiLevelType w:val="multilevel"/>
    <w:tmpl w:val="10666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FF71804"/>
    <w:multiLevelType w:val="multilevel"/>
    <w:tmpl w:val="2730B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0A77EF2"/>
    <w:multiLevelType w:val="hybridMultilevel"/>
    <w:tmpl w:val="CBBEBE56"/>
    <w:lvl w:ilvl="0" w:tplc="47E2165E">
      <w:start w:val="1"/>
      <w:numFmt w:val="taiwaneseCountingThousand"/>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nsid w:val="458A0EC5"/>
    <w:multiLevelType w:val="multilevel"/>
    <w:tmpl w:val="C1186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AF433EE"/>
    <w:multiLevelType w:val="hybridMultilevel"/>
    <w:tmpl w:val="DABACEDE"/>
    <w:lvl w:ilvl="0" w:tplc="C33C6BB4">
      <w:start w:val="1"/>
      <w:numFmt w:val="decimalFullWidth"/>
      <w:lvlText w:val="%1、"/>
      <w:lvlJc w:val="left"/>
      <w:pPr>
        <w:ind w:left="1665" w:hanging="360"/>
      </w:pPr>
      <w:rPr>
        <w:rFonts w:hint="default"/>
      </w:rPr>
    </w:lvl>
    <w:lvl w:ilvl="1" w:tplc="04090019" w:tentative="1">
      <w:start w:val="1"/>
      <w:numFmt w:val="lowerLetter"/>
      <w:lvlText w:val="%2."/>
      <w:lvlJc w:val="left"/>
      <w:pPr>
        <w:ind w:left="2385" w:hanging="360"/>
      </w:pPr>
    </w:lvl>
    <w:lvl w:ilvl="2" w:tplc="0409001B" w:tentative="1">
      <w:start w:val="1"/>
      <w:numFmt w:val="lowerRoman"/>
      <w:lvlText w:val="%3."/>
      <w:lvlJc w:val="right"/>
      <w:pPr>
        <w:ind w:left="3105" w:hanging="180"/>
      </w:pPr>
    </w:lvl>
    <w:lvl w:ilvl="3" w:tplc="0409000F" w:tentative="1">
      <w:start w:val="1"/>
      <w:numFmt w:val="decimal"/>
      <w:lvlText w:val="%4."/>
      <w:lvlJc w:val="left"/>
      <w:pPr>
        <w:ind w:left="3825" w:hanging="360"/>
      </w:pPr>
    </w:lvl>
    <w:lvl w:ilvl="4" w:tplc="04090019" w:tentative="1">
      <w:start w:val="1"/>
      <w:numFmt w:val="lowerLetter"/>
      <w:lvlText w:val="%5."/>
      <w:lvlJc w:val="left"/>
      <w:pPr>
        <w:ind w:left="4545" w:hanging="360"/>
      </w:pPr>
    </w:lvl>
    <w:lvl w:ilvl="5" w:tplc="0409001B" w:tentative="1">
      <w:start w:val="1"/>
      <w:numFmt w:val="lowerRoman"/>
      <w:lvlText w:val="%6."/>
      <w:lvlJc w:val="right"/>
      <w:pPr>
        <w:ind w:left="5265" w:hanging="180"/>
      </w:pPr>
    </w:lvl>
    <w:lvl w:ilvl="6" w:tplc="0409000F" w:tentative="1">
      <w:start w:val="1"/>
      <w:numFmt w:val="decimal"/>
      <w:lvlText w:val="%7."/>
      <w:lvlJc w:val="left"/>
      <w:pPr>
        <w:ind w:left="5985" w:hanging="360"/>
      </w:pPr>
    </w:lvl>
    <w:lvl w:ilvl="7" w:tplc="04090019" w:tentative="1">
      <w:start w:val="1"/>
      <w:numFmt w:val="lowerLetter"/>
      <w:lvlText w:val="%8."/>
      <w:lvlJc w:val="left"/>
      <w:pPr>
        <w:ind w:left="6705" w:hanging="360"/>
      </w:pPr>
    </w:lvl>
    <w:lvl w:ilvl="8" w:tplc="0409001B" w:tentative="1">
      <w:start w:val="1"/>
      <w:numFmt w:val="lowerRoman"/>
      <w:lvlText w:val="%9."/>
      <w:lvlJc w:val="right"/>
      <w:pPr>
        <w:ind w:left="7425" w:hanging="180"/>
      </w:pPr>
    </w:lvl>
  </w:abstractNum>
  <w:abstractNum w:abstractNumId="12">
    <w:nsid w:val="51614AE0"/>
    <w:multiLevelType w:val="multilevel"/>
    <w:tmpl w:val="83D26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3E77E7E"/>
    <w:multiLevelType w:val="multilevel"/>
    <w:tmpl w:val="FF529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D123EA7"/>
    <w:multiLevelType w:val="multilevel"/>
    <w:tmpl w:val="84F42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045450D"/>
    <w:multiLevelType w:val="multilevel"/>
    <w:tmpl w:val="7C648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3320BBA"/>
    <w:multiLevelType w:val="multilevel"/>
    <w:tmpl w:val="13563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A5028AA"/>
    <w:multiLevelType w:val="multilevel"/>
    <w:tmpl w:val="57BC2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0"/>
  </w:num>
  <w:num w:numId="3">
    <w:abstractNumId w:val="3"/>
  </w:num>
  <w:num w:numId="4">
    <w:abstractNumId w:val="1"/>
  </w:num>
  <w:num w:numId="5">
    <w:abstractNumId w:val="2"/>
  </w:num>
  <w:num w:numId="6">
    <w:abstractNumId w:val="12"/>
  </w:num>
  <w:num w:numId="7">
    <w:abstractNumId w:val="9"/>
  </w:num>
  <w:num w:numId="8">
    <w:abstractNumId w:val="5"/>
  </w:num>
  <w:num w:numId="9">
    <w:abstractNumId w:val="17"/>
  </w:num>
  <w:num w:numId="10">
    <w:abstractNumId w:val="8"/>
  </w:num>
  <w:num w:numId="11">
    <w:abstractNumId w:val="15"/>
  </w:num>
  <w:num w:numId="12">
    <w:abstractNumId w:val="4"/>
  </w:num>
  <w:num w:numId="13">
    <w:abstractNumId w:val="13"/>
  </w:num>
  <w:num w:numId="14">
    <w:abstractNumId w:val="14"/>
  </w:num>
  <w:num w:numId="15">
    <w:abstractNumId w:val="7"/>
  </w:num>
  <w:num w:numId="16">
    <w:abstractNumId w:val="16"/>
  </w:num>
  <w:num w:numId="17">
    <w:abstractNumId w:val="11"/>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autoHyphenation/>
  <w:evenAndOddHeaders/>
  <w:drawingGridHorizontalSpacing w:val="118"/>
  <w:drawingGridVerticalSpacing w:val="257"/>
  <w:displayHorizontalDrawingGridEvery w:val="2"/>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014A"/>
    <w:rsid w:val="0000195E"/>
    <w:rsid w:val="000244EF"/>
    <w:rsid w:val="000311B9"/>
    <w:rsid w:val="00037876"/>
    <w:rsid w:val="00057A00"/>
    <w:rsid w:val="00070192"/>
    <w:rsid w:val="000729B2"/>
    <w:rsid w:val="00077A7B"/>
    <w:rsid w:val="0009721B"/>
    <w:rsid w:val="000976D3"/>
    <w:rsid w:val="000A4BAB"/>
    <w:rsid w:val="000B7C71"/>
    <w:rsid w:val="000E610D"/>
    <w:rsid w:val="000E6431"/>
    <w:rsid w:val="000E699C"/>
    <w:rsid w:val="000F4AAD"/>
    <w:rsid w:val="00100BB5"/>
    <w:rsid w:val="0011043D"/>
    <w:rsid w:val="00111ED1"/>
    <w:rsid w:val="00114736"/>
    <w:rsid w:val="0012563B"/>
    <w:rsid w:val="001336CC"/>
    <w:rsid w:val="0016128E"/>
    <w:rsid w:val="00164DC6"/>
    <w:rsid w:val="001823DD"/>
    <w:rsid w:val="00184BA1"/>
    <w:rsid w:val="001A4F41"/>
    <w:rsid w:val="001B4486"/>
    <w:rsid w:val="001C7CA3"/>
    <w:rsid w:val="001D3099"/>
    <w:rsid w:val="001D4DD7"/>
    <w:rsid w:val="001F2743"/>
    <w:rsid w:val="00204006"/>
    <w:rsid w:val="00217FAC"/>
    <w:rsid w:val="00224F11"/>
    <w:rsid w:val="00230EFA"/>
    <w:rsid w:val="00247B69"/>
    <w:rsid w:val="00252DFE"/>
    <w:rsid w:val="0025702C"/>
    <w:rsid w:val="00261D8A"/>
    <w:rsid w:val="00282492"/>
    <w:rsid w:val="00285742"/>
    <w:rsid w:val="00292B14"/>
    <w:rsid w:val="0029744C"/>
    <w:rsid w:val="002C0FA3"/>
    <w:rsid w:val="002C60B1"/>
    <w:rsid w:val="002D187C"/>
    <w:rsid w:val="002D7B00"/>
    <w:rsid w:val="002E3335"/>
    <w:rsid w:val="003036EA"/>
    <w:rsid w:val="00307CF2"/>
    <w:rsid w:val="00314E1E"/>
    <w:rsid w:val="00366EDC"/>
    <w:rsid w:val="00386277"/>
    <w:rsid w:val="00391B2B"/>
    <w:rsid w:val="003A086E"/>
    <w:rsid w:val="003A3242"/>
    <w:rsid w:val="003B193E"/>
    <w:rsid w:val="003B2354"/>
    <w:rsid w:val="003C11F4"/>
    <w:rsid w:val="003C5864"/>
    <w:rsid w:val="003E5DAA"/>
    <w:rsid w:val="00442DB9"/>
    <w:rsid w:val="00472FD3"/>
    <w:rsid w:val="00473BBF"/>
    <w:rsid w:val="00476BFF"/>
    <w:rsid w:val="00493400"/>
    <w:rsid w:val="004A52E3"/>
    <w:rsid w:val="004D62B4"/>
    <w:rsid w:val="004E38DB"/>
    <w:rsid w:val="004E7168"/>
    <w:rsid w:val="004F5794"/>
    <w:rsid w:val="00520C75"/>
    <w:rsid w:val="005304BE"/>
    <w:rsid w:val="00534F1B"/>
    <w:rsid w:val="00567CA8"/>
    <w:rsid w:val="005949C0"/>
    <w:rsid w:val="0059738A"/>
    <w:rsid w:val="005D664C"/>
    <w:rsid w:val="005D6B0D"/>
    <w:rsid w:val="00616453"/>
    <w:rsid w:val="00630BE9"/>
    <w:rsid w:val="00632017"/>
    <w:rsid w:val="00636AA2"/>
    <w:rsid w:val="006370E8"/>
    <w:rsid w:val="00647A4F"/>
    <w:rsid w:val="00652F21"/>
    <w:rsid w:val="006652DE"/>
    <w:rsid w:val="00671650"/>
    <w:rsid w:val="00677FEA"/>
    <w:rsid w:val="006944F0"/>
    <w:rsid w:val="006C478D"/>
    <w:rsid w:val="006D0B70"/>
    <w:rsid w:val="006F30D3"/>
    <w:rsid w:val="006F48B6"/>
    <w:rsid w:val="006F4C32"/>
    <w:rsid w:val="006F68B2"/>
    <w:rsid w:val="007009B3"/>
    <w:rsid w:val="00707447"/>
    <w:rsid w:val="007113CD"/>
    <w:rsid w:val="00727CC1"/>
    <w:rsid w:val="00734C70"/>
    <w:rsid w:val="00742E2D"/>
    <w:rsid w:val="00756B9E"/>
    <w:rsid w:val="00772513"/>
    <w:rsid w:val="00781326"/>
    <w:rsid w:val="00782FC8"/>
    <w:rsid w:val="00783E8C"/>
    <w:rsid w:val="00784343"/>
    <w:rsid w:val="00792FD3"/>
    <w:rsid w:val="0079656F"/>
    <w:rsid w:val="007B1301"/>
    <w:rsid w:val="007B3AF2"/>
    <w:rsid w:val="007B7235"/>
    <w:rsid w:val="00836EAE"/>
    <w:rsid w:val="00855B9F"/>
    <w:rsid w:val="00855CAA"/>
    <w:rsid w:val="008658A4"/>
    <w:rsid w:val="00871778"/>
    <w:rsid w:val="00876917"/>
    <w:rsid w:val="00881B8F"/>
    <w:rsid w:val="008B46FE"/>
    <w:rsid w:val="008C389A"/>
    <w:rsid w:val="008D12B6"/>
    <w:rsid w:val="008E2028"/>
    <w:rsid w:val="008E45BD"/>
    <w:rsid w:val="00907312"/>
    <w:rsid w:val="00927EE5"/>
    <w:rsid w:val="00943291"/>
    <w:rsid w:val="00945C0A"/>
    <w:rsid w:val="009462E6"/>
    <w:rsid w:val="00954A38"/>
    <w:rsid w:val="00957391"/>
    <w:rsid w:val="00970A08"/>
    <w:rsid w:val="00991512"/>
    <w:rsid w:val="0099327D"/>
    <w:rsid w:val="00994962"/>
    <w:rsid w:val="009A0B51"/>
    <w:rsid w:val="009A24AF"/>
    <w:rsid w:val="009B1AE2"/>
    <w:rsid w:val="009D3DC3"/>
    <w:rsid w:val="009D6EE2"/>
    <w:rsid w:val="009F0E9E"/>
    <w:rsid w:val="009F2A0F"/>
    <w:rsid w:val="00A42650"/>
    <w:rsid w:val="00A44089"/>
    <w:rsid w:val="00A60E22"/>
    <w:rsid w:val="00A75A21"/>
    <w:rsid w:val="00A80666"/>
    <w:rsid w:val="00A83AA7"/>
    <w:rsid w:val="00A8656E"/>
    <w:rsid w:val="00AA5B38"/>
    <w:rsid w:val="00AD27D1"/>
    <w:rsid w:val="00AD79F4"/>
    <w:rsid w:val="00AF3CE0"/>
    <w:rsid w:val="00B21CEE"/>
    <w:rsid w:val="00B27D45"/>
    <w:rsid w:val="00B32E85"/>
    <w:rsid w:val="00B46645"/>
    <w:rsid w:val="00B749CB"/>
    <w:rsid w:val="00B762FB"/>
    <w:rsid w:val="00B86008"/>
    <w:rsid w:val="00BB29A5"/>
    <w:rsid w:val="00BB6F67"/>
    <w:rsid w:val="00BE0528"/>
    <w:rsid w:val="00BE215B"/>
    <w:rsid w:val="00BE2E37"/>
    <w:rsid w:val="00BE71B8"/>
    <w:rsid w:val="00C308C3"/>
    <w:rsid w:val="00C44BF5"/>
    <w:rsid w:val="00C50FE1"/>
    <w:rsid w:val="00CA2CDB"/>
    <w:rsid w:val="00CB1365"/>
    <w:rsid w:val="00CD354F"/>
    <w:rsid w:val="00CD3FB6"/>
    <w:rsid w:val="00CD6F6B"/>
    <w:rsid w:val="00CF01FF"/>
    <w:rsid w:val="00D0391C"/>
    <w:rsid w:val="00D12252"/>
    <w:rsid w:val="00D170A5"/>
    <w:rsid w:val="00D42A01"/>
    <w:rsid w:val="00D432AD"/>
    <w:rsid w:val="00D43EA7"/>
    <w:rsid w:val="00D44671"/>
    <w:rsid w:val="00D526C0"/>
    <w:rsid w:val="00D80F1E"/>
    <w:rsid w:val="00DB7091"/>
    <w:rsid w:val="00DC1B1B"/>
    <w:rsid w:val="00DD2361"/>
    <w:rsid w:val="00DE10FE"/>
    <w:rsid w:val="00DE21DB"/>
    <w:rsid w:val="00E01D9D"/>
    <w:rsid w:val="00E03AD3"/>
    <w:rsid w:val="00E2193D"/>
    <w:rsid w:val="00E25653"/>
    <w:rsid w:val="00E33730"/>
    <w:rsid w:val="00E71150"/>
    <w:rsid w:val="00E9014A"/>
    <w:rsid w:val="00E93C0A"/>
    <w:rsid w:val="00E958FC"/>
    <w:rsid w:val="00EB5601"/>
    <w:rsid w:val="00EB7F50"/>
    <w:rsid w:val="00EF183E"/>
    <w:rsid w:val="00EF5789"/>
    <w:rsid w:val="00F028C7"/>
    <w:rsid w:val="00F03845"/>
    <w:rsid w:val="00F0781D"/>
    <w:rsid w:val="00F10728"/>
    <w:rsid w:val="00F25CBE"/>
    <w:rsid w:val="00F44227"/>
    <w:rsid w:val="00F559EA"/>
    <w:rsid w:val="00F610E5"/>
    <w:rsid w:val="00FA035E"/>
    <w:rsid w:val="00FA7391"/>
    <w:rsid w:val="00FB4B46"/>
    <w:rsid w:val="00FB631C"/>
    <w:rsid w:val="00FC2BDB"/>
    <w:rsid w:val="00FD3CBD"/>
    <w:rsid w:val="00FE0A86"/>
    <w:rsid w:val="00FF45D0"/>
    <w:rsid w:val="00FF543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D0391C"/>
    <w:pPr>
      <w:widowControl w:val="0"/>
      <w:overflowPunct w:val="0"/>
      <w:autoSpaceDE w:val="0"/>
      <w:autoSpaceDN w:val="0"/>
      <w:ind w:firstLineChars="200" w:firstLine="200"/>
      <w:jc w:val="both"/>
      <w:textAlignment w:val="baseline"/>
    </w:pPr>
    <w:rPr>
      <w:rFonts w:eastAsia="華康細圓體"/>
      <w:kern w:val="3"/>
      <w:sz w:val="24"/>
      <w:szCs w:val="24"/>
      <w:lang w:eastAsia="zh-CN"/>
    </w:rPr>
  </w:style>
  <w:style w:type="paragraph" w:styleId="1">
    <w:name w:val="heading 1"/>
    <w:basedOn w:val="a"/>
    <w:pPr>
      <w:widowControl/>
      <w:overflowPunct/>
      <w:autoSpaceDE/>
      <w:spacing w:before="100" w:after="100"/>
      <w:ind w:firstLine="0"/>
      <w:jc w:val="left"/>
      <w:textAlignment w:val="auto"/>
      <w:outlineLvl w:val="0"/>
    </w:pPr>
    <w:rPr>
      <w:rFonts w:ascii="新細明體" w:eastAsia="新細明體" w:hAnsi="新細明體" w:cs="新細明體"/>
      <w:b/>
      <w:bCs/>
      <w:sz w:val="48"/>
      <w:szCs w:val="48"/>
      <w:lang w:eastAsia="zh-TW"/>
    </w:rPr>
  </w:style>
  <w:style w:type="paragraph" w:styleId="4">
    <w:name w:val="heading 4"/>
    <w:basedOn w:val="a"/>
    <w:next w:val="a"/>
    <w:pPr>
      <w:keepNext/>
      <w:spacing w:line="720" w:lineRule="auto"/>
      <w:outlineLvl w:val="3"/>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rPr>
      <w:rFonts w:ascii="新細明體" w:eastAsia="新細明體" w:hAnsi="新細明體" w:cs="新細明體"/>
      <w:b/>
      <w:bCs/>
      <w:kern w:val="3"/>
      <w:sz w:val="48"/>
      <w:szCs w:val="48"/>
    </w:rPr>
  </w:style>
  <w:style w:type="paragraph" w:customStyle="1" w:styleId="a3">
    <w:name w:val="大標"/>
    <w:basedOn w:val="a"/>
    <w:rsid w:val="00BE215B"/>
    <w:pPr>
      <w:spacing w:before="514" w:after="771"/>
      <w:ind w:firstLine="812"/>
      <w:jc w:val="center"/>
    </w:pPr>
    <w:rPr>
      <w:rFonts w:ascii="華康新特明體(P)" w:eastAsia="華康新特明體(P)" w:hAnsi="華康新特明體(P)"/>
      <w:spacing w:val="10"/>
      <w:sz w:val="40"/>
      <w:szCs w:val="20"/>
      <w:lang w:val="zh-TW" w:eastAsia="zh-TW"/>
    </w:rPr>
  </w:style>
  <w:style w:type="paragraph" w:customStyle="1" w:styleId="a4">
    <w:name w:val="一、"/>
    <w:basedOn w:val="a"/>
    <w:rsid w:val="000B7C71"/>
    <w:pPr>
      <w:spacing w:beforeLines="50" w:before="50" w:afterLines="50" w:after="50"/>
      <w:ind w:hangingChars="200" w:hanging="200"/>
    </w:pPr>
    <w:rPr>
      <w:rFonts w:ascii="華康粗明體" w:eastAsia="華康粗明體" w:hAnsi="華康粗明體"/>
      <w:sz w:val="32"/>
      <w:lang w:val="zh-TW" w:eastAsia="zh-TW"/>
    </w:rPr>
  </w:style>
  <w:style w:type="paragraph" w:styleId="a5">
    <w:name w:val="header"/>
    <w:basedOn w:val="a"/>
    <w:pPr>
      <w:tabs>
        <w:tab w:val="center" w:pos="4680"/>
        <w:tab w:val="right" w:pos="9360"/>
      </w:tabs>
      <w:ind w:firstLine="0"/>
    </w:pPr>
    <w:rPr>
      <w:rFonts w:ascii="華康細圓體" w:hAnsi="華康細圓體"/>
      <w:szCs w:val="20"/>
    </w:rPr>
  </w:style>
  <w:style w:type="paragraph" w:styleId="a6">
    <w:name w:val="footer"/>
    <w:basedOn w:val="a"/>
    <w:pPr>
      <w:tabs>
        <w:tab w:val="center" w:pos="4680"/>
        <w:tab w:val="right" w:pos="9360"/>
      </w:tabs>
      <w:ind w:firstLine="0"/>
    </w:pPr>
    <w:rPr>
      <w:rFonts w:ascii="華康細圓體" w:hAnsi="華康細圓體"/>
      <w:szCs w:val="20"/>
    </w:rPr>
  </w:style>
  <w:style w:type="paragraph" w:customStyle="1" w:styleId="a7">
    <w:name w:val="（一）"/>
    <w:basedOn w:val="a"/>
    <w:rsid w:val="00647A4F"/>
    <w:pPr>
      <w:ind w:leftChars="100" w:left="100" w:hangingChars="300" w:hanging="301"/>
    </w:pPr>
    <w:rPr>
      <w:szCs w:val="20"/>
      <w:lang w:val="zh-TW" w:eastAsia="zh-TW"/>
    </w:rPr>
  </w:style>
  <w:style w:type="paragraph" w:customStyle="1" w:styleId="a8">
    <w:name w:val="（一）文"/>
    <w:basedOn w:val="a"/>
    <w:rsid w:val="00647A4F"/>
    <w:pPr>
      <w:ind w:leftChars="400" w:left="400"/>
    </w:pPr>
    <w:rPr>
      <w:szCs w:val="20"/>
    </w:rPr>
  </w:style>
  <w:style w:type="paragraph" w:styleId="11">
    <w:name w:val="toc 1"/>
    <w:basedOn w:val="a"/>
    <w:next w:val="a"/>
    <w:uiPriority w:val="39"/>
    <w:rsid w:val="006944F0"/>
    <w:pPr>
      <w:tabs>
        <w:tab w:val="right" w:leader="dot" w:pos="8494"/>
      </w:tabs>
      <w:ind w:firstLineChars="0" w:firstLine="0"/>
    </w:pPr>
  </w:style>
  <w:style w:type="paragraph" w:customStyle="1" w:styleId="a9">
    <w:name w:val="１、"/>
    <w:basedOn w:val="a"/>
    <w:rsid w:val="00647A4F"/>
    <w:pPr>
      <w:ind w:leftChars="400" w:left="400" w:hangingChars="200" w:hanging="198"/>
    </w:pPr>
    <w:rPr>
      <w:szCs w:val="20"/>
      <w:lang w:eastAsia="ja-JP"/>
    </w:rPr>
  </w:style>
  <w:style w:type="character" w:styleId="aa">
    <w:name w:val="Hyperlink"/>
    <w:uiPriority w:val="99"/>
    <w:rPr>
      <w:color w:val="0000FF"/>
      <w:u w:val="single"/>
    </w:rPr>
  </w:style>
  <w:style w:type="character" w:styleId="ab">
    <w:name w:val="annotation reference"/>
    <w:rPr>
      <w:sz w:val="18"/>
    </w:rPr>
  </w:style>
  <w:style w:type="paragraph" w:styleId="ac">
    <w:name w:val="annotation subject"/>
    <w:basedOn w:val="a"/>
    <w:pPr>
      <w:jc w:val="left"/>
    </w:pPr>
    <w:rPr>
      <w:b/>
      <w:bCs/>
      <w:kern w:val="0"/>
    </w:rPr>
  </w:style>
  <w:style w:type="paragraph" w:customStyle="1" w:styleId="ad">
    <w:name w:val="１、文"/>
    <w:basedOn w:val="a9"/>
    <w:rsid w:val="00BE215B"/>
    <w:pPr>
      <w:ind w:leftChars="600" w:left="600" w:firstLineChars="200" w:firstLine="200"/>
    </w:pPr>
  </w:style>
  <w:style w:type="paragraph" w:customStyle="1" w:styleId="ae">
    <w:name w:val="表平"/>
    <w:basedOn w:val="a"/>
    <w:link w:val="af"/>
    <w:rsid w:val="00BE215B"/>
    <w:pPr>
      <w:ind w:firstLineChars="0" w:firstLine="0"/>
      <w:jc w:val="center"/>
    </w:pPr>
    <w:rPr>
      <w:kern w:val="0"/>
      <w:szCs w:val="20"/>
      <w:lang w:eastAsia="zh-TW"/>
    </w:rPr>
  </w:style>
  <w:style w:type="paragraph" w:customStyle="1" w:styleId="12">
    <w:name w:val="(1)"/>
    <w:basedOn w:val="a7"/>
    <w:rsid w:val="000F4AAD"/>
    <w:pPr>
      <w:ind w:leftChars="600" w:left="600" w:firstLine="198"/>
    </w:pPr>
  </w:style>
  <w:style w:type="paragraph" w:customStyle="1" w:styleId="Af0">
    <w:name w:val="A."/>
    <w:basedOn w:val="12"/>
    <w:pPr>
      <w:ind w:left="800" w:hanging="150"/>
    </w:pPr>
  </w:style>
  <w:style w:type="paragraph" w:customStyle="1" w:styleId="af1">
    <w:name w:val="表標"/>
    <w:basedOn w:val="a"/>
    <w:rsid w:val="000F4AAD"/>
    <w:pPr>
      <w:ind w:firstLine="0"/>
      <w:jc w:val="center"/>
    </w:pPr>
    <w:rPr>
      <w:rFonts w:ascii="華康粗圓體" w:eastAsia="華康粗圓體" w:hAnsi="華康粗圓體"/>
    </w:rPr>
  </w:style>
  <w:style w:type="paragraph" w:customStyle="1" w:styleId="af2">
    <w:name w:val="版權"/>
    <w:basedOn w:val="a"/>
    <w:pPr>
      <w:spacing w:line="400" w:lineRule="exact"/>
      <w:ind w:firstLine="0"/>
    </w:pPr>
    <w:rPr>
      <w:rFonts w:eastAsia="標楷體"/>
      <w:spacing w:val="4"/>
      <w:sz w:val="26"/>
      <w:lang w:eastAsia="ja-JP"/>
    </w:rPr>
  </w:style>
  <w:style w:type="paragraph" w:customStyle="1" w:styleId="13">
    <w:name w:val="(1)文"/>
    <w:basedOn w:val="12"/>
    <w:rsid w:val="000F4AAD"/>
    <w:pPr>
      <w:ind w:leftChars="900" w:left="900" w:firstLineChars="200" w:firstLine="200"/>
    </w:pPr>
  </w:style>
  <w:style w:type="paragraph" w:styleId="af3">
    <w:name w:val="Body Text"/>
    <w:basedOn w:val="a"/>
    <w:link w:val="af4"/>
    <w:rsid w:val="000B7C71"/>
  </w:style>
  <w:style w:type="paragraph" w:customStyle="1" w:styleId="af5">
    <w:name w:val="表標題"/>
    <w:basedOn w:val="af6"/>
    <w:pPr>
      <w:overflowPunct/>
      <w:spacing w:after="40" w:line="306" w:lineRule="exact"/>
      <w:ind w:firstLine="0"/>
      <w:textAlignment w:val="auto"/>
    </w:pPr>
    <w:rPr>
      <w:rFonts w:ascii="Arial" w:eastAsia="華康中黑體" w:hAnsi="Arial" w:cs="Times New Roman"/>
      <w:w w:val="104"/>
      <w:sz w:val="22"/>
      <w:szCs w:val="20"/>
      <w:lang w:eastAsia="zh-TW"/>
    </w:rPr>
  </w:style>
  <w:style w:type="paragraph" w:styleId="af6">
    <w:name w:val="Plain Text"/>
    <w:basedOn w:val="a"/>
    <w:rPr>
      <w:rFonts w:ascii="細明體" w:eastAsia="細明體" w:hAnsi="細明體" w:cs="Courier New"/>
    </w:rPr>
  </w:style>
  <w:style w:type="character" w:customStyle="1" w:styleId="af7">
    <w:name w:val="純文字 字元"/>
    <w:rPr>
      <w:rFonts w:ascii="細明體" w:eastAsia="細明體" w:hAnsi="細明體" w:cs="Courier New"/>
      <w:kern w:val="3"/>
      <w:sz w:val="24"/>
      <w:szCs w:val="24"/>
      <w:lang w:eastAsia="zh-CN"/>
    </w:rPr>
  </w:style>
  <w:style w:type="character" w:styleId="af8">
    <w:name w:val="Emphasis"/>
    <w:rPr>
      <w:i/>
      <w:iCs/>
    </w:rPr>
  </w:style>
  <w:style w:type="character" w:styleId="af9">
    <w:name w:val="Strong"/>
    <w:rPr>
      <w:b/>
      <w:bCs/>
    </w:rPr>
  </w:style>
  <w:style w:type="paragraph" w:styleId="afa">
    <w:name w:val="No Spacing"/>
    <w:pPr>
      <w:widowControl w:val="0"/>
      <w:suppressAutoHyphens/>
      <w:overflowPunct w:val="0"/>
      <w:autoSpaceDE w:val="0"/>
      <w:autoSpaceDN w:val="0"/>
      <w:ind w:firstLine="200"/>
      <w:jc w:val="both"/>
      <w:textAlignment w:val="baseline"/>
    </w:pPr>
    <w:rPr>
      <w:rFonts w:eastAsia="華康細圓體"/>
      <w:kern w:val="3"/>
      <w:sz w:val="24"/>
      <w:szCs w:val="24"/>
      <w:lang w:eastAsia="zh-CN"/>
    </w:rPr>
  </w:style>
  <w:style w:type="paragraph" w:styleId="afb">
    <w:name w:val="Balloon Text"/>
    <w:basedOn w:val="a"/>
    <w:rPr>
      <w:rFonts w:ascii="Cambria" w:eastAsia="新細明體" w:hAnsi="Cambria"/>
      <w:sz w:val="18"/>
      <w:szCs w:val="18"/>
    </w:rPr>
  </w:style>
  <w:style w:type="character" w:customStyle="1" w:styleId="afc">
    <w:name w:val="註解方塊文字 字元"/>
    <w:rPr>
      <w:rFonts w:ascii="Cambria" w:eastAsia="新細明體" w:hAnsi="Cambria" w:cs="Times New Roman"/>
      <w:kern w:val="3"/>
      <w:sz w:val="18"/>
      <w:szCs w:val="18"/>
      <w:lang w:eastAsia="zh-CN"/>
    </w:rPr>
  </w:style>
  <w:style w:type="paragraph" w:customStyle="1" w:styleId="40">
    <w:name w:val="標題 4(市調)"/>
    <w:basedOn w:val="4"/>
    <w:autoRedefine/>
    <w:pPr>
      <w:keepNext w:val="0"/>
      <w:suppressAutoHyphens/>
      <w:overflowPunct/>
      <w:autoSpaceDE/>
      <w:spacing w:before="200" w:line="240" w:lineRule="auto"/>
      <w:ind w:firstLine="0"/>
      <w:jc w:val="left"/>
      <w:textAlignment w:val="auto"/>
    </w:pPr>
    <w:rPr>
      <w:b/>
      <w:sz w:val="22"/>
      <w:lang w:eastAsia="ar-SA"/>
    </w:rPr>
  </w:style>
  <w:style w:type="character" w:customStyle="1" w:styleId="41">
    <w:name w:val="標題 4 字元"/>
    <w:rPr>
      <w:rFonts w:ascii="Cambria" w:eastAsia="新細明體" w:hAnsi="Cambria" w:cs="Times New Roman"/>
      <w:kern w:val="3"/>
      <w:sz w:val="36"/>
      <w:szCs w:val="36"/>
      <w:lang w:eastAsia="zh-CN"/>
    </w:rPr>
  </w:style>
  <w:style w:type="character" w:customStyle="1" w:styleId="af">
    <w:name w:val="表平 字元"/>
    <w:link w:val="ae"/>
    <w:rsid w:val="001A4F41"/>
    <w:rPr>
      <w:rFonts w:eastAsia="華康細圓體"/>
      <w:sz w:val="24"/>
    </w:rPr>
  </w:style>
  <w:style w:type="paragraph" w:styleId="HTML">
    <w:name w:val="HTML Preformatted"/>
    <w:basedOn w:val="a"/>
    <w:link w:val="HTML0"/>
    <w:uiPriority w:val="99"/>
    <w:semiHidden/>
    <w:unhideWhenUsed/>
    <w:rsid w:val="003A086E"/>
    <w:rPr>
      <w:rFonts w:ascii="Courier New" w:hAnsi="Courier New" w:cs="Courier New"/>
      <w:sz w:val="20"/>
      <w:szCs w:val="20"/>
    </w:rPr>
  </w:style>
  <w:style w:type="character" w:customStyle="1" w:styleId="HTML0">
    <w:name w:val="HTML 預設格式 字元"/>
    <w:link w:val="HTML"/>
    <w:uiPriority w:val="99"/>
    <w:semiHidden/>
    <w:rsid w:val="003A086E"/>
    <w:rPr>
      <w:rFonts w:ascii="Courier New" w:eastAsia="華康細圓體" w:hAnsi="Courier New" w:cs="Courier New"/>
      <w:kern w:val="3"/>
      <w:lang w:eastAsia="zh-CN"/>
    </w:rPr>
  </w:style>
  <w:style w:type="paragraph" w:styleId="afd">
    <w:name w:val="List Paragraph"/>
    <w:basedOn w:val="a"/>
    <w:uiPriority w:val="34"/>
    <w:qFormat/>
    <w:rsid w:val="00DB7091"/>
    <w:pPr>
      <w:ind w:left="720"/>
    </w:pPr>
  </w:style>
  <w:style w:type="paragraph" w:styleId="afe">
    <w:name w:val="Body Text First Indent"/>
    <w:basedOn w:val="af3"/>
    <w:link w:val="aff"/>
    <w:uiPriority w:val="99"/>
    <w:semiHidden/>
    <w:unhideWhenUsed/>
    <w:rsid w:val="00836EAE"/>
    <w:pPr>
      <w:spacing w:after="120"/>
      <w:ind w:firstLine="210"/>
    </w:pPr>
  </w:style>
  <w:style w:type="character" w:customStyle="1" w:styleId="af4">
    <w:name w:val="本文 字元"/>
    <w:link w:val="af3"/>
    <w:rsid w:val="00836EAE"/>
    <w:rPr>
      <w:rFonts w:eastAsia="華康細圓體"/>
      <w:kern w:val="3"/>
      <w:sz w:val="24"/>
      <w:szCs w:val="24"/>
      <w:lang w:eastAsia="zh-CN"/>
    </w:rPr>
  </w:style>
  <w:style w:type="character" w:customStyle="1" w:styleId="aff">
    <w:name w:val="本文第一層縮排 字元"/>
    <w:basedOn w:val="af4"/>
    <w:link w:val="afe"/>
    <w:uiPriority w:val="99"/>
    <w:semiHidden/>
    <w:rsid w:val="00836EAE"/>
    <w:rPr>
      <w:rFonts w:eastAsia="華康細圓體"/>
      <w:kern w:val="3"/>
      <w:sz w:val="24"/>
      <w:szCs w:val="24"/>
      <w:lang w:eastAsia="zh-CN"/>
    </w:rPr>
  </w:style>
  <w:style w:type="paragraph" w:styleId="Web">
    <w:name w:val="Normal (Web)"/>
    <w:basedOn w:val="a"/>
    <w:uiPriority w:val="99"/>
    <w:semiHidden/>
    <w:unhideWhenUsed/>
    <w:rsid w:val="009F0E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D0391C"/>
    <w:pPr>
      <w:widowControl w:val="0"/>
      <w:overflowPunct w:val="0"/>
      <w:autoSpaceDE w:val="0"/>
      <w:autoSpaceDN w:val="0"/>
      <w:ind w:firstLineChars="200" w:firstLine="200"/>
      <w:jc w:val="both"/>
      <w:textAlignment w:val="baseline"/>
    </w:pPr>
    <w:rPr>
      <w:rFonts w:eastAsia="華康細圓體"/>
      <w:kern w:val="3"/>
      <w:sz w:val="24"/>
      <w:szCs w:val="24"/>
      <w:lang w:eastAsia="zh-CN"/>
    </w:rPr>
  </w:style>
  <w:style w:type="paragraph" w:styleId="1">
    <w:name w:val="heading 1"/>
    <w:basedOn w:val="a"/>
    <w:pPr>
      <w:widowControl/>
      <w:overflowPunct/>
      <w:autoSpaceDE/>
      <w:spacing w:before="100" w:after="100"/>
      <w:ind w:firstLine="0"/>
      <w:jc w:val="left"/>
      <w:textAlignment w:val="auto"/>
      <w:outlineLvl w:val="0"/>
    </w:pPr>
    <w:rPr>
      <w:rFonts w:ascii="新細明體" w:eastAsia="新細明體" w:hAnsi="新細明體" w:cs="新細明體"/>
      <w:b/>
      <w:bCs/>
      <w:sz w:val="48"/>
      <w:szCs w:val="48"/>
      <w:lang w:eastAsia="zh-TW"/>
    </w:rPr>
  </w:style>
  <w:style w:type="paragraph" w:styleId="4">
    <w:name w:val="heading 4"/>
    <w:basedOn w:val="a"/>
    <w:next w:val="a"/>
    <w:pPr>
      <w:keepNext/>
      <w:spacing w:line="720" w:lineRule="auto"/>
      <w:outlineLvl w:val="3"/>
    </w:pPr>
    <w:rPr>
      <w:rFonts w:ascii="Cambria" w:eastAsia="新細明體" w:hAnsi="Cambria"/>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rPr>
      <w:rFonts w:ascii="新細明體" w:eastAsia="新細明體" w:hAnsi="新細明體" w:cs="新細明體"/>
      <w:b/>
      <w:bCs/>
      <w:kern w:val="3"/>
      <w:sz w:val="48"/>
      <w:szCs w:val="48"/>
    </w:rPr>
  </w:style>
  <w:style w:type="paragraph" w:customStyle="1" w:styleId="a3">
    <w:name w:val="大標"/>
    <w:basedOn w:val="a"/>
    <w:rsid w:val="00BE215B"/>
    <w:pPr>
      <w:spacing w:before="514" w:after="771"/>
      <w:ind w:firstLine="812"/>
      <w:jc w:val="center"/>
    </w:pPr>
    <w:rPr>
      <w:rFonts w:ascii="華康新特明體(P)" w:eastAsia="華康新特明體(P)" w:hAnsi="華康新特明體(P)"/>
      <w:spacing w:val="10"/>
      <w:sz w:val="40"/>
      <w:szCs w:val="20"/>
      <w:lang w:val="zh-TW" w:eastAsia="zh-TW"/>
    </w:rPr>
  </w:style>
  <w:style w:type="paragraph" w:customStyle="1" w:styleId="a4">
    <w:name w:val="一、"/>
    <w:basedOn w:val="a"/>
    <w:rsid w:val="000B7C71"/>
    <w:pPr>
      <w:spacing w:beforeLines="50" w:before="50" w:afterLines="50" w:after="50"/>
      <w:ind w:hangingChars="200" w:hanging="200"/>
    </w:pPr>
    <w:rPr>
      <w:rFonts w:ascii="華康粗明體" w:eastAsia="華康粗明體" w:hAnsi="華康粗明體"/>
      <w:sz w:val="32"/>
      <w:lang w:val="zh-TW" w:eastAsia="zh-TW"/>
    </w:rPr>
  </w:style>
  <w:style w:type="paragraph" w:styleId="a5">
    <w:name w:val="header"/>
    <w:basedOn w:val="a"/>
    <w:pPr>
      <w:tabs>
        <w:tab w:val="center" w:pos="4680"/>
        <w:tab w:val="right" w:pos="9360"/>
      </w:tabs>
      <w:ind w:firstLine="0"/>
    </w:pPr>
    <w:rPr>
      <w:rFonts w:ascii="華康細圓體" w:hAnsi="華康細圓體"/>
      <w:szCs w:val="20"/>
    </w:rPr>
  </w:style>
  <w:style w:type="paragraph" w:styleId="a6">
    <w:name w:val="footer"/>
    <w:basedOn w:val="a"/>
    <w:pPr>
      <w:tabs>
        <w:tab w:val="center" w:pos="4680"/>
        <w:tab w:val="right" w:pos="9360"/>
      </w:tabs>
      <w:ind w:firstLine="0"/>
    </w:pPr>
    <w:rPr>
      <w:rFonts w:ascii="華康細圓體" w:hAnsi="華康細圓體"/>
      <w:szCs w:val="20"/>
    </w:rPr>
  </w:style>
  <w:style w:type="paragraph" w:customStyle="1" w:styleId="a7">
    <w:name w:val="（一）"/>
    <w:basedOn w:val="a"/>
    <w:rsid w:val="00647A4F"/>
    <w:pPr>
      <w:ind w:leftChars="100" w:left="100" w:hangingChars="300" w:hanging="301"/>
    </w:pPr>
    <w:rPr>
      <w:szCs w:val="20"/>
      <w:lang w:val="zh-TW" w:eastAsia="zh-TW"/>
    </w:rPr>
  </w:style>
  <w:style w:type="paragraph" w:customStyle="1" w:styleId="a8">
    <w:name w:val="（一）文"/>
    <w:basedOn w:val="a"/>
    <w:rsid w:val="00647A4F"/>
    <w:pPr>
      <w:ind w:leftChars="400" w:left="400"/>
    </w:pPr>
    <w:rPr>
      <w:szCs w:val="20"/>
    </w:rPr>
  </w:style>
  <w:style w:type="paragraph" w:styleId="11">
    <w:name w:val="toc 1"/>
    <w:basedOn w:val="a"/>
    <w:next w:val="a"/>
    <w:uiPriority w:val="39"/>
    <w:rsid w:val="006944F0"/>
    <w:pPr>
      <w:tabs>
        <w:tab w:val="right" w:leader="dot" w:pos="8494"/>
      </w:tabs>
      <w:ind w:firstLineChars="0" w:firstLine="0"/>
    </w:pPr>
  </w:style>
  <w:style w:type="paragraph" w:customStyle="1" w:styleId="a9">
    <w:name w:val="１、"/>
    <w:basedOn w:val="a"/>
    <w:rsid w:val="00647A4F"/>
    <w:pPr>
      <w:ind w:leftChars="400" w:left="400" w:hangingChars="200" w:hanging="198"/>
    </w:pPr>
    <w:rPr>
      <w:szCs w:val="20"/>
      <w:lang w:eastAsia="ja-JP"/>
    </w:rPr>
  </w:style>
  <w:style w:type="character" w:styleId="aa">
    <w:name w:val="Hyperlink"/>
    <w:uiPriority w:val="99"/>
    <w:rPr>
      <w:color w:val="0000FF"/>
      <w:u w:val="single"/>
    </w:rPr>
  </w:style>
  <w:style w:type="character" w:styleId="ab">
    <w:name w:val="annotation reference"/>
    <w:rPr>
      <w:sz w:val="18"/>
    </w:rPr>
  </w:style>
  <w:style w:type="paragraph" w:styleId="ac">
    <w:name w:val="annotation subject"/>
    <w:basedOn w:val="a"/>
    <w:pPr>
      <w:jc w:val="left"/>
    </w:pPr>
    <w:rPr>
      <w:b/>
      <w:bCs/>
      <w:kern w:val="0"/>
    </w:rPr>
  </w:style>
  <w:style w:type="paragraph" w:customStyle="1" w:styleId="ad">
    <w:name w:val="１、文"/>
    <w:basedOn w:val="a9"/>
    <w:rsid w:val="00BE215B"/>
    <w:pPr>
      <w:ind w:leftChars="600" w:left="600" w:firstLineChars="200" w:firstLine="200"/>
    </w:pPr>
  </w:style>
  <w:style w:type="paragraph" w:customStyle="1" w:styleId="ae">
    <w:name w:val="表平"/>
    <w:basedOn w:val="a"/>
    <w:link w:val="af"/>
    <w:rsid w:val="00BE215B"/>
    <w:pPr>
      <w:ind w:firstLineChars="0" w:firstLine="0"/>
      <w:jc w:val="center"/>
    </w:pPr>
    <w:rPr>
      <w:kern w:val="0"/>
      <w:szCs w:val="20"/>
      <w:lang w:eastAsia="zh-TW"/>
    </w:rPr>
  </w:style>
  <w:style w:type="paragraph" w:customStyle="1" w:styleId="12">
    <w:name w:val="(1)"/>
    <w:basedOn w:val="a7"/>
    <w:rsid w:val="000F4AAD"/>
    <w:pPr>
      <w:ind w:leftChars="600" w:left="600" w:firstLine="198"/>
    </w:pPr>
  </w:style>
  <w:style w:type="paragraph" w:customStyle="1" w:styleId="Af0">
    <w:name w:val="A."/>
    <w:basedOn w:val="12"/>
    <w:pPr>
      <w:ind w:left="800" w:hanging="150"/>
    </w:pPr>
  </w:style>
  <w:style w:type="paragraph" w:customStyle="1" w:styleId="af1">
    <w:name w:val="表標"/>
    <w:basedOn w:val="a"/>
    <w:rsid w:val="000F4AAD"/>
    <w:pPr>
      <w:ind w:firstLine="0"/>
      <w:jc w:val="center"/>
    </w:pPr>
    <w:rPr>
      <w:rFonts w:ascii="華康粗圓體" w:eastAsia="華康粗圓體" w:hAnsi="華康粗圓體"/>
    </w:rPr>
  </w:style>
  <w:style w:type="paragraph" w:customStyle="1" w:styleId="af2">
    <w:name w:val="版權"/>
    <w:basedOn w:val="a"/>
    <w:pPr>
      <w:spacing w:line="400" w:lineRule="exact"/>
      <w:ind w:firstLine="0"/>
    </w:pPr>
    <w:rPr>
      <w:rFonts w:eastAsia="標楷體"/>
      <w:spacing w:val="4"/>
      <w:sz w:val="26"/>
      <w:lang w:eastAsia="ja-JP"/>
    </w:rPr>
  </w:style>
  <w:style w:type="paragraph" w:customStyle="1" w:styleId="13">
    <w:name w:val="(1)文"/>
    <w:basedOn w:val="12"/>
    <w:rsid w:val="000F4AAD"/>
    <w:pPr>
      <w:ind w:leftChars="900" w:left="900" w:firstLineChars="200" w:firstLine="200"/>
    </w:pPr>
  </w:style>
  <w:style w:type="paragraph" w:styleId="af3">
    <w:name w:val="Body Text"/>
    <w:basedOn w:val="a"/>
    <w:link w:val="af4"/>
    <w:rsid w:val="000B7C71"/>
  </w:style>
  <w:style w:type="paragraph" w:customStyle="1" w:styleId="af5">
    <w:name w:val="表標題"/>
    <w:basedOn w:val="af6"/>
    <w:pPr>
      <w:overflowPunct/>
      <w:spacing w:after="40" w:line="306" w:lineRule="exact"/>
      <w:ind w:firstLine="0"/>
      <w:textAlignment w:val="auto"/>
    </w:pPr>
    <w:rPr>
      <w:rFonts w:ascii="Arial" w:eastAsia="華康中黑體" w:hAnsi="Arial" w:cs="Times New Roman"/>
      <w:w w:val="104"/>
      <w:sz w:val="22"/>
      <w:szCs w:val="20"/>
      <w:lang w:eastAsia="zh-TW"/>
    </w:rPr>
  </w:style>
  <w:style w:type="paragraph" w:styleId="af6">
    <w:name w:val="Plain Text"/>
    <w:basedOn w:val="a"/>
    <w:rPr>
      <w:rFonts w:ascii="細明體" w:eastAsia="細明體" w:hAnsi="細明體" w:cs="Courier New"/>
    </w:rPr>
  </w:style>
  <w:style w:type="character" w:customStyle="1" w:styleId="af7">
    <w:name w:val="純文字 字元"/>
    <w:rPr>
      <w:rFonts w:ascii="細明體" w:eastAsia="細明體" w:hAnsi="細明體" w:cs="Courier New"/>
      <w:kern w:val="3"/>
      <w:sz w:val="24"/>
      <w:szCs w:val="24"/>
      <w:lang w:eastAsia="zh-CN"/>
    </w:rPr>
  </w:style>
  <w:style w:type="character" w:styleId="af8">
    <w:name w:val="Emphasis"/>
    <w:rPr>
      <w:i/>
      <w:iCs/>
    </w:rPr>
  </w:style>
  <w:style w:type="character" w:styleId="af9">
    <w:name w:val="Strong"/>
    <w:rPr>
      <w:b/>
      <w:bCs/>
    </w:rPr>
  </w:style>
  <w:style w:type="paragraph" w:styleId="afa">
    <w:name w:val="No Spacing"/>
    <w:pPr>
      <w:widowControl w:val="0"/>
      <w:suppressAutoHyphens/>
      <w:overflowPunct w:val="0"/>
      <w:autoSpaceDE w:val="0"/>
      <w:autoSpaceDN w:val="0"/>
      <w:ind w:firstLine="200"/>
      <w:jc w:val="both"/>
      <w:textAlignment w:val="baseline"/>
    </w:pPr>
    <w:rPr>
      <w:rFonts w:eastAsia="華康細圓體"/>
      <w:kern w:val="3"/>
      <w:sz w:val="24"/>
      <w:szCs w:val="24"/>
      <w:lang w:eastAsia="zh-CN"/>
    </w:rPr>
  </w:style>
  <w:style w:type="paragraph" w:styleId="afb">
    <w:name w:val="Balloon Text"/>
    <w:basedOn w:val="a"/>
    <w:rPr>
      <w:rFonts w:ascii="Cambria" w:eastAsia="新細明體" w:hAnsi="Cambria"/>
      <w:sz w:val="18"/>
      <w:szCs w:val="18"/>
    </w:rPr>
  </w:style>
  <w:style w:type="character" w:customStyle="1" w:styleId="afc">
    <w:name w:val="註解方塊文字 字元"/>
    <w:rPr>
      <w:rFonts w:ascii="Cambria" w:eastAsia="新細明體" w:hAnsi="Cambria" w:cs="Times New Roman"/>
      <w:kern w:val="3"/>
      <w:sz w:val="18"/>
      <w:szCs w:val="18"/>
      <w:lang w:eastAsia="zh-CN"/>
    </w:rPr>
  </w:style>
  <w:style w:type="paragraph" w:customStyle="1" w:styleId="40">
    <w:name w:val="標題 4(市調)"/>
    <w:basedOn w:val="4"/>
    <w:autoRedefine/>
    <w:pPr>
      <w:keepNext w:val="0"/>
      <w:suppressAutoHyphens/>
      <w:overflowPunct/>
      <w:autoSpaceDE/>
      <w:spacing w:before="200" w:line="240" w:lineRule="auto"/>
      <w:ind w:firstLine="0"/>
      <w:jc w:val="left"/>
      <w:textAlignment w:val="auto"/>
    </w:pPr>
    <w:rPr>
      <w:b/>
      <w:sz w:val="22"/>
      <w:lang w:eastAsia="ar-SA"/>
    </w:rPr>
  </w:style>
  <w:style w:type="character" w:customStyle="1" w:styleId="41">
    <w:name w:val="標題 4 字元"/>
    <w:rPr>
      <w:rFonts w:ascii="Cambria" w:eastAsia="新細明體" w:hAnsi="Cambria" w:cs="Times New Roman"/>
      <w:kern w:val="3"/>
      <w:sz w:val="36"/>
      <w:szCs w:val="36"/>
      <w:lang w:eastAsia="zh-CN"/>
    </w:rPr>
  </w:style>
  <w:style w:type="character" w:customStyle="1" w:styleId="af">
    <w:name w:val="表平 字元"/>
    <w:link w:val="ae"/>
    <w:rsid w:val="001A4F41"/>
    <w:rPr>
      <w:rFonts w:eastAsia="華康細圓體"/>
      <w:sz w:val="24"/>
    </w:rPr>
  </w:style>
  <w:style w:type="paragraph" w:styleId="HTML">
    <w:name w:val="HTML Preformatted"/>
    <w:basedOn w:val="a"/>
    <w:link w:val="HTML0"/>
    <w:uiPriority w:val="99"/>
    <w:semiHidden/>
    <w:unhideWhenUsed/>
    <w:rsid w:val="003A086E"/>
    <w:rPr>
      <w:rFonts w:ascii="Courier New" w:hAnsi="Courier New" w:cs="Courier New"/>
      <w:sz w:val="20"/>
      <w:szCs w:val="20"/>
    </w:rPr>
  </w:style>
  <w:style w:type="character" w:customStyle="1" w:styleId="HTML0">
    <w:name w:val="HTML 預設格式 字元"/>
    <w:link w:val="HTML"/>
    <w:uiPriority w:val="99"/>
    <w:semiHidden/>
    <w:rsid w:val="003A086E"/>
    <w:rPr>
      <w:rFonts w:ascii="Courier New" w:eastAsia="華康細圓體" w:hAnsi="Courier New" w:cs="Courier New"/>
      <w:kern w:val="3"/>
      <w:lang w:eastAsia="zh-CN"/>
    </w:rPr>
  </w:style>
  <w:style w:type="paragraph" w:styleId="afd">
    <w:name w:val="List Paragraph"/>
    <w:basedOn w:val="a"/>
    <w:uiPriority w:val="34"/>
    <w:qFormat/>
    <w:rsid w:val="00DB7091"/>
    <w:pPr>
      <w:ind w:left="720"/>
    </w:pPr>
  </w:style>
  <w:style w:type="paragraph" w:styleId="afe">
    <w:name w:val="Body Text First Indent"/>
    <w:basedOn w:val="af3"/>
    <w:link w:val="aff"/>
    <w:uiPriority w:val="99"/>
    <w:semiHidden/>
    <w:unhideWhenUsed/>
    <w:rsid w:val="00836EAE"/>
    <w:pPr>
      <w:spacing w:after="120"/>
      <w:ind w:firstLine="210"/>
    </w:pPr>
  </w:style>
  <w:style w:type="character" w:customStyle="1" w:styleId="af4">
    <w:name w:val="本文 字元"/>
    <w:link w:val="af3"/>
    <w:rsid w:val="00836EAE"/>
    <w:rPr>
      <w:rFonts w:eastAsia="華康細圓體"/>
      <w:kern w:val="3"/>
      <w:sz w:val="24"/>
      <w:szCs w:val="24"/>
      <w:lang w:eastAsia="zh-CN"/>
    </w:rPr>
  </w:style>
  <w:style w:type="character" w:customStyle="1" w:styleId="aff">
    <w:name w:val="本文第一層縮排 字元"/>
    <w:basedOn w:val="af4"/>
    <w:link w:val="afe"/>
    <w:uiPriority w:val="99"/>
    <w:semiHidden/>
    <w:rsid w:val="00836EAE"/>
    <w:rPr>
      <w:rFonts w:eastAsia="華康細圓體"/>
      <w:kern w:val="3"/>
      <w:sz w:val="24"/>
      <w:szCs w:val="24"/>
      <w:lang w:eastAsia="zh-CN"/>
    </w:rPr>
  </w:style>
  <w:style w:type="paragraph" w:styleId="Web">
    <w:name w:val="Normal (Web)"/>
    <w:basedOn w:val="a"/>
    <w:uiPriority w:val="99"/>
    <w:semiHidden/>
    <w:unhideWhenUsed/>
    <w:rsid w:val="009F0E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57596">
      <w:bodyDiv w:val="1"/>
      <w:marLeft w:val="0"/>
      <w:marRight w:val="0"/>
      <w:marTop w:val="0"/>
      <w:marBottom w:val="0"/>
      <w:divBdr>
        <w:top w:val="none" w:sz="0" w:space="0" w:color="auto"/>
        <w:left w:val="none" w:sz="0" w:space="0" w:color="auto"/>
        <w:bottom w:val="none" w:sz="0" w:space="0" w:color="auto"/>
        <w:right w:val="none" w:sz="0" w:space="0" w:color="auto"/>
      </w:divBdr>
    </w:div>
    <w:div w:id="52626393">
      <w:bodyDiv w:val="1"/>
      <w:marLeft w:val="0"/>
      <w:marRight w:val="0"/>
      <w:marTop w:val="0"/>
      <w:marBottom w:val="0"/>
      <w:divBdr>
        <w:top w:val="none" w:sz="0" w:space="0" w:color="auto"/>
        <w:left w:val="none" w:sz="0" w:space="0" w:color="auto"/>
        <w:bottom w:val="none" w:sz="0" w:space="0" w:color="auto"/>
        <w:right w:val="none" w:sz="0" w:space="0" w:color="auto"/>
      </w:divBdr>
    </w:div>
    <w:div w:id="60714271">
      <w:bodyDiv w:val="1"/>
      <w:marLeft w:val="0"/>
      <w:marRight w:val="0"/>
      <w:marTop w:val="0"/>
      <w:marBottom w:val="0"/>
      <w:divBdr>
        <w:top w:val="none" w:sz="0" w:space="0" w:color="auto"/>
        <w:left w:val="none" w:sz="0" w:space="0" w:color="auto"/>
        <w:bottom w:val="none" w:sz="0" w:space="0" w:color="auto"/>
        <w:right w:val="none" w:sz="0" w:space="0" w:color="auto"/>
      </w:divBdr>
    </w:div>
    <w:div w:id="168907183">
      <w:bodyDiv w:val="1"/>
      <w:marLeft w:val="0"/>
      <w:marRight w:val="0"/>
      <w:marTop w:val="0"/>
      <w:marBottom w:val="0"/>
      <w:divBdr>
        <w:top w:val="none" w:sz="0" w:space="0" w:color="auto"/>
        <w:left w:val="none" w:sz="0" w:space="0" w:color="auto"/>
        <w:bottom w:val="none" w:sz="0" w:space="0" w:color="auto"/>
        <w:right w:val="none" w:sz="0" w:space="0" w:color="auto"/>
      </w:divBdr>
    </w:div>
    <w:div w:id="241254796">
      <w:bodyDiv w:val="1"/>
      <w:marLeft w:val="0"/>
      <w:marRight w:val="0"/>
      <w:marTop w:val="0"/>
      <w:marBottom w:val="0"/>
      <w:divBdr>
        <w:top w:val="none" w:sz="0" w:space="0" w:color="auto"/>
        <w:left w:val="none" w:sz="0" w:space="0" w:color="auto"/>
        <w:bottom w:val="none" w:sz="0" w:space="0" w:color="auto"/>
        <w:right w:val="none" w:sz="0" w:space="0" w:color="auto"/>
      </w:divBdr>
    </w:div>
    <w:div w:id="305009232">
      <w:bodyDiv w:val="1"/>
      <w:marLeft w:val="0"/>
      <w:marRight w:val="0"/>
      <w:marTop w:val="0"/>
      <w:marBottom w:val="0"/>
      <w:divBdr>
        <w:top w:val="none" w:sz="0" w:space="0" w:color="auto"/>
        <w:left w:val="none" w:sz="0" w:space="0" w:color="auto"/>
        <w:bottom w:val="none" w:sz="0" w:space="0" w:color="auto"/>
        <w:right w:val="none" w:sz="0" w:space="0" w:color="auto"/>
      </w:divBdr>
    </w:div>
    <w:div w:id="323822083">
      <w:bodyDiv w:val="1"/>
      <w:marLeft w:val="0"/>
      <w:marRight w:val="0"/>
      <w:marTop w:val="0"/>
      <w:marBottom w:val="0"/>
      <w:divBdr>
        <w:top w:val="none" w:sz="0" w:space="0" w:color="auto"/>
        <w:left w:val="none" w:sz="0" w:space="0" w:color="auto"/>
        <w:bottom w:val="none" w:sz="0" w:space="0" w:color="auto"/>
        <w:right w:val="none" w:sz="0" w:space="0" w:color="auto"/>
      </w:divBdr>
    </w:div>
    <w:div w:id="369183645">
      <w:bodyDiv w:val="1"/>
      <w:marLeft w:val="0"/>
      <w:marRight w:val="0"/>
      <w:marTop w:val="0"/>
      <w:marBottom w:val="0"/>
      <w:divBdr>
        <w:top w:val="none" w:sz="0" w:space="0" w:color="auto"/>
        <w:left w:val="none" w:sz="0" w:space="0" w:color="auto"/>
        <w:bottom w:val="none" w:sz="0" w:space="0" w:color="auto"/>
        <w:right w:val="none" w:sz="0" w:space="0" w:color="auto"/>
      </w:divBdr>
    </w:div>
    <w:div w:id="379747012">
      <w:bodyDiv w:val="1"/>
      <w:marLeft w:val="0"/>
      <w:marRight w:val="0"/>
      <w:marTop w:val="0"/>
      <w:marBottom w:val="0"/>
      <w:divBdr>
        <w:top w:val="none" w:sz="0" w:space="0" w:color="auto"/>
        <w:left w:val="none" w:sz="0" w:space="0" w:color="auto"/>
        <w:bottom w:val="none" w:sz="0" w:space="0" w:color="auto"/>
        <w:right w:val="none" w:sz="0" w:space="0" w:color="auto"/>
      </w:divBdr>
    </w:div>
    <w:div w:id="387461878">
      <w:bodyDiv w:val="1"/>
      <w:marLeft w:val="0"/>
      <w:marRight w:val="0"/>
      <w:marTop w:val="0"/>
      <w:marBottom w:val="0"/>
      <w:divBdr>
        <w:top w:val="none" w:sz="0" w:space="0" w:color="auto"/>
        <w:left w:val="none" w:sz="0" w:space="0" w:color="auto"/>
        <w:bottom w:val="none" w:sz="0" w:space="0" w:color="auto"/>
        <w:right w:val="none" w:sz="0" w:space="0" w:color="auto"/>
      </w:divBdr>
    </w:div>
    <w:div w:id="471363140">
      <w:bodyDiv w:val="1"/>
      <w:marLeft w:val="0"/>
      <w:marRight w:val="0"/>
      <w:marTop w:val="0"/>
      <w:marBottom w:val="0"/>
      <w:divBdr>
        <w:top w:val="none" w:sz="0" w:space="0" w:color="auto"/>
        <w:left w:val="none" w:sz="0" w:space="0" w:color="auto"/>
        <w:bottom w:val="none" w:sz="0" w:space="0" w:color="auto"/>
        <w:right w:val="none" w:sz="0" w:space="0" w:color="auto"/>
      </w:divBdr>
    </w:div>
    <w:div w:id="563489484">
      <w:bodyDiv w:val="1"/>
      <w:marLeft w:val="0"/>
      <w:marRight w:val="0"/>
      <w:marTop w:val="0"/>
      <w:marBottom w:val="0"/>
      <w:divBdr>
        <w:top w:val="none" w:sz="0" w:space="0" w:color="auto"/>
        <w:left w:val="none" w:sz="0" w:space="0" w:color="auto"/>
        <w:bottom w:val="none" w:sz="0" w:space="0" w:color="auto"/>
        <w:right w:val="none" w:sz="0" w:space="0" w:color="auto"/>
      </w:divBdr>
    </w:div>
    <w:div w:id="565606781">
      <w:bodyDiv w:val="1"/>
      <w:marLeft w:val="0"/>
      <w:marRight w:val="0"/>
      <w:marTop w:val="0"/>
      <w:marBottom w:val="0"/>
      <w:divBdr>
        <w:top w:val="none" w:sz="0" w:space="0" w:color="auto"/>
        <w:left w:val="none" w:sz="0" w:space="0" w:color="auto"/>
        <w:bottom w:val="none" w:sz="0" w:space="0" w:color="auto"/>
        <w:right w:val="none" w:sz="0" w:space="0" w:color="auto"/>
      </w:divBdr>
    </w:div>
    <w:div w:id="591623602">
      <w:bodyDiv w:val="1"/>
      <w:marLeft w:val="0"/>
      <w:marRight w:val="0"/>
      <w:marTop w:val="0"/>
      <w:marBottom w:val="0"/>
      <w:divBdr>
        <w:top w:val="none" w:sz="0" w:space="0" w:color="auto"/>
        <w:left w:val="none" w:sz="0" w:space="0" w:color="auto"/>
        <w:bottom w:val="none" w:sz="0" w:space="0" w:color="auto"/>
        <w:right w:val="none" w:sz="0" w:space="0" w:color="auto"/>
      </w:divBdr>
    </w:div>
    <w:div w:id="638153197">
      <w:bodyDiv w:val="1"/>
      <w:marLeft w:val="0"/>
      <w:marRight w:val="0"/>
      <w:marTop w:val="0"/>
      <w:marBottom w:val="0"/>
      <w:divBdr>
        <w:top w:val="none" w:sz="0" w:space="0" w:color="auto"/>
        <w:left w:val="none" w:sz="0" w:space="0" w:color="auto"/>
        <w:bottom w:val="none" w:sz="0" w:space="0" w:color="auto"/>
        <w:right w:val="none" w:sz="0" w:space="0" w:color="auto"/>
      </w:divBdr>
    </w:div>
    <w:div w:id="755326870">
      <w:bodyDiv w:val="1"/>
      <w:marLeft w:val="0"/>
      <w:marRight w:val="0"/>
      <w:marTop w:val="0"/>
      <w:marBottom w:val="0"/>
      <w:divBdr>
        <w:top w:val="none" w:sz="0" w:space="0" w:color="auto"/>
        <w:left w:val="none" w:sz="0" w:space="0" w:color="auto"/>
        <w:bottom w:val="none" w:sz="0" w:space="0" w:color="auto"/>
        <w:right w:val="none" w:sz="0" w:space="0" w:color="auto"/>
      </w:divBdr>
    </w:div>
    <w:div w:id="913051729">
      <w:bodyDiv w:val="1"/>
      <w:marLeft w:val="0"/>
      <w:marRight w:val="0"/>
      <w:marTop w:val="0"/>
      <w:marBottom w:val="0"/>
      <w:divBdr>
        <w:top w:val="none" w:sz="0" w:space="0" w:color="auto"/>
        <w:left w:val="none" w:sz="0" w:space="0" w:color="auto"/>
        <w:bottom w:val="none" w:sz="0" w:space="0" w:color="auto"/>
        <w:right w:val="none" w:sz="0" w:space="0" w:color="auto"/>
      </w:divBdr>
    </w:div>
    <w:div w:id="1124731066">
      <w:bodyDiv w:val="1"/>
      <w:marLeft w:val="0"/>
      <w:marRight w:val="0"/>
      <w:marTop w:val="0"/>
      <w:marBottom w:val="0"/>
      <w:divBdr>
        <w:top w:val="none" w:sz="0" w:space="0" w:color="auto"/>
        <w:left w:val="none" w:sz="0" w:space="0" w:color="auto"/>
        <w:bottom w:val="none" w:sz="0" w:space="0" w:color="auto"/>
        <w:right w:val="none" w:sz="0" w:space="0" w:color="auto"/>
      </w:divBdr>
    </w:div>
    <w:div w:id="1187137426">
      <w:bodyDiv w:val="1"/>
      <w:marLeft w:val="0"/>
      <w:marRight w:val="0"/>
      <w:marTop w:val="0"/>
      <w:marBottom w:val="0"/>
      <w:divBdr>
        <w:top w:val="none" w:sz="0" w:space="0" w:color="auto"/>
        <w:left w:val="none" w:sz="0" w:space="0" w:color="auto"/>
        <w:bottom w:val="none" w:sz="0" w:space="0" w:color="auto"/>
        <w:right w:val="none" w:sz="0" w:space="0" w:color="auto"/>
      </w:divBdr>
    </w:div>
    <w:div w:id="1420056491">
      <w:bodyDiv w:val="1"/>
      <w:marLeft w:val="0"/>
      <w:marRight w:val="0"/>
      <w:marTop w:val="0"/>
      <w:marBottom w:val="0"/>
      <w:divBdr>
        <w:top w:val="none" w:sz="0" w:space="0" w:color="auto"/>
        <w:left w:val="none" w:sz="0" w:space="0" w:color="auto"/>
        <w:bottom w:val="none" w:sz="0" w:space="0" w:color="auto"/>
        <w:right w:val="none" w:sz="0" w:space="0" w:color="auto"/>
      </w:divBdr>
    </w:div>
    <w:div w:id="1452362667">
      <w:bodyDiv w:val="1"/>
      <w:marLeft w:val="0"/>
      <w:marRight w:val="0"/>
      <w:marTop w:val="0"/>
      <w:marBottom w:val="0"/>
      <w:divBdr>
        <w:top w:val="none" w:sz="0" w:space="0" w:color="auto"/>
        <w:left w:val="none" w:sz="0" w:space="0" w:color="auto"/>
        <w:bottom w:val="none" w:sz="0" w:space="0" w:color="auto"/>
        <w:right w:val="none" w:sz="0" w:space="0" w:color="auto"/>
      </w:divBdr>
    </w:div>
    <w:div w:id="1511799611">
      <w:bodyDiv w:val="1"/>
      <w:marLeft w:val="0"/>
      <w:marRight w:val="0"/>
      <w:marTop w:val="0"/>
      <w:marBottom w:val="0"/>
      <w:divBdr>
        <w:top w:val="none" w:sz="0" w:space="0" w:color="auto"/>
        <w:left w:val="none" w:sz="0" w:space="0" w:color="auto"/>
        <w:bottom w:val="none" w:sz="0" w:space="0" w:color="auto"/>
        <w:right w:val="none" w:sz="0" w:space="0" w:color="auto"/>
      </w:divBdr>
    </w:div>
    <w:div w:id="1521434634">
      <w:bodyDiv w:val="1"/>
      <w:marLeft w:val="0"/>
      <w:marRight w:val="0"/>
      <w:marTop w:val="0"/>
      <w:marBottom w:val="0"/>
      <w:divBdr>
        <w:top w:val="none" w:sz="0" w:space="0" w:color="auto"/>
        <w:left w:val="none" w:sz="0" w:space="0" w:color="auto"/>
        <w:bottom w:val="none" w:sz="0" w:space="0" w:color="auto"/>
        <w:right w:val="none" w:sz="0" w:space="0" w:color="auto"/>
      </w:divBdr>
    </w:div>
    <w:div w:id="1549679079">
      <w:bodyDiv w:val="1"/>
      <w:marLeft w:val="0"/>
      <w:marRight w:val="0"/>
      <w:marTop w:val="0"/>
      <w:marBottom w:val="0"/>
      <w:divBdr>
        <w:top w:val="none" w:sz="0" w:space="0" w:color="auto"/>
        <w:left w:val="none" w:sz="0" w:space="0" w:color="auto"/>
        <w:bottom w:val="none" w:sz="0" w:space="0" w:color="auto"/>
        <w:right w:val="none" w:sz="0" w:space="0" w:color="auto"/>
      </w:divBdr>
    </w:div>
    <w:div w:id="1565794914">
      <w:bodyDiv w:val="1"/>
      <w:marLeft w:val="0"/>
      <w:marRight w:val="0"/>
      <w:marTop w:val="0"/>
      <w:marBottom w:val="0"/>
      <w:divBdr>
        <w:top w:val="none" w:sz="0" w:space="0" w:color="auto"/>
        <w:left w:val="none" w:sz="0" w:space="0" w:color="auto"/>
        <w:bottom w:val="none" w:sz="0" w:space="0" w:color="auto"/>
        <w:right w:val="none" w:sz="0" w:space="0" w:color="auto"/>
      </w:divBdr>
    </w:div>
    <w:div w:id="1583677457">
      <w:bodyDiv w:val="1"/>
      <w:marLeft w:val="0"/>
      <w:marRight w:val="0"/>
      <w:marTop w:val="0"/>
      <w:marBottom w:val="0"/>
      <w:divBdr>
        <w:top w:val="none" w:sz="0" w:space="0" w:color="auto"/>
        <w:left w:val="none" w:sz="0" w:space="0" w:color="auto"/>
        <w:bottom w:val="none" w:sz="0" w:space="0" w:color="auto"/>
        <w:right w:val="none" w:sz="0" w:space="0" w:color="auto"/>
      </w:divBdr>
    </w:div>
    <w:div w:id="1586957119">
      <w:bodyDiv w:val="1"/>
      <w:marLeft w:val="0"/>
      <w:marRight w:val="0"/>
      <w:marTop w:val="0"/>
      <w:marBottom w:val="0"/>
      <w:divBdr>
        <w:top w:val="none" w:sz="0" w:space="0" w:color="auto"/>
        <w:left w:val="none" w:sz="0" w:space="0" w:color="auto"/>
        <w:bottom w:val="none" w:sz="0" w:space="0" w:color="auto"/>
        <w:right w:val="none" w:sz="0" w:space="0" w:color="auto"/>
      </w:divBdr>
    </w:div>
    <w:div w:id="1605725105">
      <w:bodyDiv w:val="1"/>
      <w:marLeft w:val="0"/>
      <w:marRight w:val="0"/>
      <w:marTop w:val="0"/>
      <w:marBottom w:val="0"/>
      <w:divBdr>
        <w:top w:val="none" w:sz="0" w:space="0" w:color="auto"/>
        <w:left w:val="none" w:sz="0" w:space="0" w:color="auto"/>
        <w:bottom w:val="none" w:sz="0" w:space="0" w:color="auto"/>
        <w:right w:val="none" w:sz="0" w:space="0" w:color="auto"/>
      </w:divBdr>
    </w:div>
    <w:div w:id="1637880821">
      <w:bodyDiv w:val="1"/>
      <w:marLeft w:val="0"/>
      <w:marRight w:val="0"/>
      <w:marTop w:val="0"/>
      <w:marBottom w:val="0"/>
      <w:divBdr>
        <w:top w:val="none" w:sz="0" w:space="0" w:color="auto"/>
        <w:left w:val="none" w:sz="0" w:space="0" w:color="auto"/>
        <w:bottom w:val="none" w:sz="0" w:space="0" w:color="auto"/>
        <w:right w:val="none" w:sz="0" w:space="0" w:color="auto"/>
      </w:divBdr>
    </w:div>
    <w:div w:id="1725982437">
      <w:bodyDiv w:val="1"/>
      <w:marLeft w:val="0"/>
      <w:marRight w:val="0"/>
      <w:marTop w:val="0"/>
      <w:marBottom w:val="0"/>
      <w:divBdr>
        <w:top w:val="none" w:sz="0" w:space="0" w:color="auto"/>
        <w:left w:val="none" w:sz="0" w:space="0" w:color="auto"/>
        <w:bottom w:val="none" w:sz="0" w:space="0" w:color="auto"/>
        <w:right w:val="none" w:sz="0" w:space="0" w:color="auto"/>
      </w:divBdr>
    </w:div>
    <w:div w:id="1740205704">
      <w:bodyDiv w:val="1"/>
      <w:marLeft w:val="0"/>
      <w:marRight w:val="0"/>
      <w:marTop w:val="0"/>
      <w:marBottom w:val="0"/>
      <w:divBdr>
        <w:top w:val="none" w:sz="0" w:space="0" w:color="auto"/>
        <w:left w:val="none" w:sz="0" w:space="0" w:color="auto"/>
        <w:bottom w:val="none" w:sz="0" w:space="0" w:color="auto"/>
        <w:right w:val="none" w:sz="0" w:space="0" w:color="auto"/>
      </w:divBdr>
    </w:div>
    <w:div w:id="1746028565">
      <w:bodyDiv w:val="1"/>
      <w:marLeft w:val="0"/>
      <w:marRight w:val="0"/>
      <w:marTop w:val="0"/>
      <w:marBottom w:val="0"/>
      <w:divBdr>
        <w:top w:val="none" w:sz="0" w:space="0" w:color="auto"/>
        <w:left w:val="none" w:sz="0" w:space="0" w:color="auto"/>
        <w:bottom w:val="none" w:sz="0" w:space="0" w:color="auto"/>
        <w:right w:val="none" w:sz="0" w:space="0" w:color="auto"/>
      </w:divBdr>
    </w:div>
    <w:div w:id="1755475248">
      <w:bodyDiv w:val="1"/>
      <w:marLeft w:val="0"/>
      <w:marRight w:val="0"/>
      <w:marTop w:val="0"/>
      <w:marBottom w:val="0"/>
      <w:divBdr>
        <w:top w:val="none" w:sz="0" w:space="0" w:color="auto"/>
        <w:left w:val="none" w:sz="0" w:space="0" w:color="auto"/>
        <w:bottom w:val="none" w:sz="0" w:space="0" w:color="auto"/>
        <w:right w:val="none" w:sz="0" w:space="0" w:color="auto"/>
      </w:divBdr>
    </w:div>
    <w:div w:id="1787502667">
      <w:bodyDiv w:val="1"/>
      <w:marLeft w:val="0"/>
      <w:marRight w:val="0"/>
      <w:marTop w:val="0"/>
      <w:marBottom w:val="0"/>
      <w:divBdr>
        <w:top w:val="none" w:sz="0" w:space="0" w:color="auto"/>
        <w:left w:val="none" w:sz="0" w:space="0" w:color="auto"/>
        <w:bottom w:val="none" w:sz="0" w:space="0" w:color="auto"/>
        <w:right w:val="none" w:sz="0" w:space="0" w:color="auto"/>
      </w:divBdr>
    </w:div>
    <w:div w:id="1993870170">
      <w:bodyDiv w:val="1"/>
      <w:marLeft w:val="0"/>
      <w:marRight w:val="0"/>
      <w:marTop w:val="0"/>
      <w:marBottom w:val="0"/>
      <w:divBdr>
        <w:top w:val="none" w:sz="0" w:space="0" w:color="auto"/>
        <w:left w:val="none" w:sz="0" w:space="0" w:color="auto"/>
        <w:bottom w:val="none" w:sz="0" w:space="0" w:color="auto"/>
        <w:right w:val="none" w:sz="0" w:space="0" w:color="auto"/>
      </w:divBdr>
    </w:div>
    <w:div w:id="212140788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header" Target="header17.xml"/><Relationship Id="rId21" Type="http://schemas.openxmlformats.org/officeDocument/2006/relationships/footer" Target="footer6.xml"/><Relationship Id="rId34" Type="http://schemas.openxmlformats.org/officeDocument/2006/relationships/header" Target="header15.xml"/><Relationship Id="rId42" Type="http://schemas.openxmlformats.org/officeDocument/2006/relationships/hyperlink" Target="http://www.johannesburgwater.co.za" TargetMode="External"/><Relationship Id="rId47" Type="http://schemas.openxmlformats.org/officeDocument/2006/relationships/header" Target="header23.xml"/><Relationship Id="rId50" Type="http://schemas.openxmlformats.org/officeDocument/2006/relationships/header" Target="header26.xml"/><Relationship Id="rId55" Type="http://schemas.openxmlformats.org/officeDocument/2006/relationships/hyperlink" Target="Tel:&#65288;051&#65289;442-2024" TargetMode="External"/><Relationship Id="rId63" Type="http://schemas.openxmlformats.org/officeDocument/2006/relationships/header" Target="header28.xml"/><Relationship Id="rId68" Type="http://schemas.openxmlformats.org/officeDocument/2006/relationships/footer" Target="footer1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eader" Target="header5.xml"/><Relationship Id="rId29"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9.xml"/><Relationship Id="rId32" Type="http://schemas.openxmlformats.org/officeDocument/2006/relationships/header" Target="header13.xml"/><Relationship Id="rId37" Type="http://schemas.openxmlformats.org/officeDocument/2006/relationships/hyperlink" Target="file:///D:\AppData\Local\Microsoft\AppData\Local\JK\AppData\Local\Temp\&#19968;&#26657;\www.thedti.gov.za" TargetMode="External"/><Relationship Id="rId40" Type="http://schemas.openxmlformats.org/officeDocument/2006/relationships/header" Target="header18.xml"/><Relationship Id="rId45" Type="http://schemas.openxmlformats.org/officeDocument/2006/relationships/header" Target="header21.xml"/><Relationship Id="rId53" Type="http://schemas.openxmlformats.org/officeDocument/2006/relationships/hyperlink" Target="Tel:&#65288;011&#65289;268-2007" TargetMode="External"/><Relationship Id="rId58" Type="http://schemas.openxmlformats.org/officeDocument/2006/relationships/hyperlink" Target="Tel:&#65288;011&#65289;609-4765" TargetMode="External"/><Relationship Id="rId66" Type="http://schemas.openxmlformats.org/officeDocument/2006/relationships/header" Target="header30.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header" Target="header8.xml"/><Relationship Id="rId28" Type="http://schemas.openxmlformats.org/officeDocument/2006/relationships/header" Target="header11.xml"/><Relationship Id="rId36" Type="http://schemas.openxmlformats.org/officeDocument/2006/relationships/hyperlink" Target="http://www.thedti.gov.za" TargetMode="External"/><Relationship Id="rId49" Type="http://schemas.openxmlformats.org/officeDocument/2006/relationships/header" Target="header25.xml"/><Relationship Id="rId57" Type="http://schemas.openxmlformats.org/officeDocument/2006/relationships/hyperlink" Target="Tel:&#65288;011&#65289;658-1333" TargetMode="External"/><Relationship Id="rId61" Type="http://schemas.openxmlformats.org/officeDocument/2006/relationships/hyperlink" Target="Tel:&#65288;021&#65289;421-1257" TargetMode="External"/><Relationship Id="rId10" Type="http://schemas.openxmlformats.org/officeDocument/2006/relationships/header" Target="header2.xml"/><Relationship Id="rId19" Type="http://schemas.openxmlformats.org/officeDocument/2006/relationships/header" Target="header6.xml"/><Relationship Id="rId31" Type="http://schemas.openxmlformats.org/officeDocument/2006/relationships/header" Target="header12.xml"/><Relationship Id="rId44" Type="http://schemas.openxmlformats.org/officeDocument/2006/relationships/header" Target="header20.xml"/><Relationship Id="rId52" Type="http://schemas.openxmlformats.org/officeDocument/2006/relationships/hyperlink" Target="Tel:&#65288;011&#65289;442-8880" TargetMode="External"/><Relationship Id="rId60" Type="http://schemas.openxmlformats.org/officeDocument/2006/relationships/hyperlink" Target="Tel:&#65288;034&#65289;375-6105" TargetMode="External"/><Relationship Id="rId65"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7.xml"/><Relationship Id="rId27" Type="http://schemas.openxmlformats.org/officeDocument/2006/relationships/header" Target="header10.xml"/><Relationship Id="rId30" Type="http://schemas.openxmlformats.org/officeDocument/2006/relationships/footer" Target="footer11.xml"/><Relationship Id="rId35" Type="http://schemas.openxmlformats.org/officeDocument/2006/relationships/hyperlink" Target="http://www.thedti.gov.za" TargetMode="External"/><Relationship Id="rId43" Type="http://schemas.openxmlformats.org/officeDocument/2006/relationships/hyperlink" Target="http://telkom.co.za/commom/pricelist/index.html" TargetMode="External"/><Relationship Id="rId48" Type="http://schemas.openxmlformats.org/officeDocument/2006/relationships/header" Target="header24.xml"/><Relationship Id="rId56" Type="http://schemas.openxmlformats.org/officeDocument/2006/relationships/hyperlink" Target="Tel:&#65288;053&#65289;832-4121" TargetMode="External"/><Relationship Id="rId64" Type="http://schemas.openxmlformats.org/officeDocument/2006/relationships/header" Target="header29.xml"/><Relationship Id="rId69" Type="http://schemas.openxmlformats.org/officeDocument/2006/relationships/footer" Target="footer13.xml"/><Relationship Id="rId8" Type="http://schemas.openxmlformats.org/officeDocument/2006/relationships/image" Target="media/image1.jpg"/><Relationship Id="rId51" Type="http://schemas.openxmlformats.org/officeDocument/2006/relationships/header" Target="header27.xml"/><Relationship Id="rId3" Type="http://schemas.microsoft.com/office/2007/relationships/stylesWithEffects" Target="stylesWithEffects.xml"/><Relationship Id="rId12" Type="http://schemas.openxmlformats.org/officeDocument/2006/relationships/footer" Target="footer2.xml"/><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header" Target="header14.xml"/><Relationship Id="rId38" Type="http://schemas.openxmlformats.org/officeDocument/2006/relationships/header" Target="header16.xml"/><Relationship Id="rId46" Type="http://schemas.openxmlformats.org/officeDocument/2006/relationships/header" Target="header22.xml"/><Relationship Id="rId59" Type="http://schemas.openxmlformats.org/officeDocument/2006/relationships/hyperlink" Target="Tel:&#65288;031&#65289;480-8668" TargetMode="External"/><Relationship Id="rId67" Type="http://schemas.openxmlformats.org/officeDocument/2006/relationships/header" Target="header31.xml"/><Relationship Id="rId20" Type="http://schemas.openxmlformats.org/officeDocument/2006/relationships/header" Target="header7.xml"/><Relationship Id="rId41" Type="http://schemas.openxmlformats.org/officeDocument/2006/relationships/header" Target="header19.xml"/><Relationship Id="rId54" Type="http://schemas.openxmlformats.org/officeDocument/2006/relationships/hyperlink" Target="Tel:&#65288;011&#65289;763-3033" TargetMode="External"/><Relationship Id="rId62" Type="http://schemas.openxmlformats.org/officeDocument/2006/relationships/hyperlink" Target="http://www.thedti.gov.za" TargetMode="External"/><Relationship Id="rId7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100</Pages>
  <Words>8735</Words>
  <Characters>49790</Characters>
  <Application>Microsoft Office Word</Application>
  <DocSecurity>0</DocSecurity>
  <Lines>414</Lines>
  <Paragraphs>116</Paragraphs>
  <ScaleCrop>false</ScaleCrop>
  <Company/>
  <LinksUpToDate>false</LinksUpToDate>
  <CharactersWithSpaces>58409</CharactersWithSpaces>
  <SharedDoc>false</SharedDoc>
  <HLinks>
    <vt:vector size="192" baseType="variant">
      <vt:variant>
        <vt:i4>4194398</vt:i4>
      </vt:variant>
      <vt:variant>
        <vt:i4>138</vt:i4>
      </vt:variant>
      <vt:variant>
        <vt:i4>0</vt:i4>
      </vt:variant>
      <vt:variant>
        <vt:i4>5</vt:i4>
      </vt:variant>
      <vt:variant>
        <vt:lpwstr>http://www.thedti.gov.za/</vt:lpwstr>
      </vt:variant>
      <vt:variant>
        <vt:lpwstr/>
      </vt:variant>
      <vt:variant>
        <vt:i4>6225926</vt:i4>
      </vt:variant>
      <vt:variant>
        <vt:i4>135</vt:i4>
      </vt:variant>
      <vt:variant>
        <vt:i4>0</vt:i4>
      </vt:variant>
      <vt:variant>
        <vt:i4>5</vt:i4>
      </vt:variant>
      <vt:variant>
        <vt:lpwstr>tel:（021）421-1257</vt:lpwstr>
      </vt:variant>
      <vt:variant>
        <vt:lpwstr/>
      </vt:variant>
      <vt:variant>
        <vt:i4>5963777</vt:i4>
      </vt:variant>
      <vt:variant>
        <vt:i4>132</vt:i4>
      </vt:variant>
      <vt:variant>
        <vt:i4>0</vt:i4>
      </vt:variant>
      <vt:variant>
        <vt:i4>5</vt:i4>
      </vt:variant>
      <vt:variant>
        <vt:lpwstr>tel:（034）375-6105</vt:lpwstr>
      </vt:variant>
      <vt:variant>
        <vt:lpwstr/>
      </vt:variant>
      <vt:variant>
        <vt:i4>5505033</vt:i4>
      </vt:variant>
      <vt:variant>
        <vt:i4>129</vt:i4>
      </vt:variant>
      <vt:variant>
        <vt:i4>0</vt:i4>
      </vt:variant>
      <vt:variant>
        <vt:i4>5</vt:i4>
      </vt:variant>
      <vt:variant>
        <vt:lpwstr>tel:（031）480-8668</vt:lpwstr>
      </vt:variant>
      <vt:variant>
        <vt:lpwstr/>
      </vt:variant>
      <vt:variant>
        <vt:i4>5439490</vt:i4>
      </vt:variant>
      <vt:variant>
        <vt:i4>126</vt:i4>
      </vt:variant>
      <vt:variant>
        <vt:i4>0</vt:i4>
      </vt:variant>
      <vt:variant>
        <vt:i4>5</vt:i4>
      </vt:variant>
      <vt:variant>
        <vt:lpwstr>tel:（011）609-4765</vt:lpwstr>
      </vt:variant>
      <vt:variant>
        <vt:lpwstr/>
      </vt:variant>
      <vt:variant>
        <vt:i4>5373955</vt:i4>
      </vt:variant>
      <vt:variant>
        <vt:i4>123</vt:i4>
      </vt:variant>
      <vt:variant>
        <vt:i4>0</vt:i4>
      </vt:variant>
      <vt:variant>
        <vt:i4>5</vt:i4>
      </vt:variant>
      <vt:variant>
        <vt:lpwstr>tel:（011）658-1333</vt:lpwstr>
      </vt:variant>
      <vt:variant>
        <vt:lpwstr/>
      </vt:variant>
      <vt:variant>
        <vt:i4>5242883</vt:i4>
      </vt:variant>
      <vt:variant>
        <vt:i4>120</vt:i4>
      </vt:variant>
      <vt:variant>
        <vt:i4>0</vt:i4>
      </vt:variant>
      <vt:variant>
        <vt:i4>5</vt:i4>
      </vt:variant>
      <vt:variant>
        <vt:lpwstr>tel:（053）832-4121</vt:lpwstr>
      </vt:variant>
      <vt:variant>
        <vt:lpwstr/>
      </vt:variant>
      <vt:variant>
        <vt:i4>5767173</vt:i4>
      </vt:variant>
      <vt:variant>
        <vt:i4>117</vt:i4>
      </vt:variant>
      <vt:variant>
        <vt:i4>0</vt:i4>
      </vt:variant>
      <vt:variant>
        <vt:i4>5</vt:i4>
      </vt:variant>
      <vt:variant>
        <vt:lpwstr>tel:（051）442-2024</vt:lpwstr>
      </vt:variant>
      <vt:variant>
        <vt:lpwstr/>
      </vt:variant>
      <vt:variant>
        <vt:i4>5898243</vt:i4>
      </vt:variant>
      <vt:variant>
        <vt:i4>114</vt:i4>
      </vt:variant>
      <vt:variant>
        <vt:i4>0</vt:i4>
      </vt:variant>
      <vt:variant>
        <vt:i4>5</vt:i4>
      </vt:variant>
      <vt:variant>
        <vt:lpwstr>tel:（011）763-3033</vt:lpwstr>
      </vt:variant>
      <vt:variant>
        <vt:lpwstr/>
      </vt:variant>
      <vt:variant>
        <vt:i4>5636099</vt:i4>
      </vt:variant>
      <vt:variant>
        <vt:i4>111</vt:i4>
      </vt:variant>
      <vt:variant>
        <vt:i4>0</vt:i4>
      </vt:variant>
      <vt:variant>
        <vt:i4>5</vt:i4>
      </vt:variant>
      <vt:variant>
        <vt:lpwstr>tel:（011）268-2007</vt:lpwstr>
      </vt:variant>
      <vt:variant>
        <vt:lpwstr/>
      </vt:variant>
      <vt:variant>
        <vt:i4>5767177</vt:i4>
      </vt:variant>
      <vt:variant>
        <vt:i4>108</vt:i4>
      </vt:variant>
      <vt:variant>
        <vt:i4>0</vt:i4>
      </vt:variant>
      <vt:variant>
        <vt:i4>5</vt:i4>
      </vt:variant>
      <vt:variant>
        <vt:lpwstr>tel:（011）442-8880</vt:lpwstr>
      </vt:variant>
      <vt:variant>
        <vt:lpwstr/>
      </vt:variant>
      <vt:variant>
        <vt:i4>3539064</vt:i4>
      </vt:variant>
      <vt:variant>
        <vt:i4>105</vt:i4>
      </vt:variant>
      <vt:variant>
        <vt:i4>0</vt:i4>
      </vt:variant>
      <vt:variant>
        <vt:i4>5</vt:i4>
      </vt:variant>
      <vt:variant>
        <vt:lpwstr>http://telkom.co.za/commom/pricelist/index.html</vt:lpwstr>
      </vt:variant>
      <vt:variant>
        <vt:lpwstr/>
      </vt:variant>
      <vt:variant>
        <vt:i4>6094883</vt:i4>
      </vt:variant>
      <vt:variant>
        <vt:i4>102</vt:i4>
      </vt:variant>
      <vt:variant>
        <vt:i4>0</vt:i4>
      </vt:variant>
      <vt:variant>
        <vt:i4>5</vt:i4>
      </vt:variant>
      <vt:variant>
        <vt:lpwstr>https://www.globalpetrolprices.com/South-Africa/gasoline_prices/</vt:lpwstr>
      </vt:variant>
      <vt:variant>
        <vt:lpwstr/>
      </vt:variant>
      <vt:variant>
        <vt:i4>5505116</vt:i4>
      </vt:variant>
      <vt:variant>
        <vt:i4>99</vt:i4>
      </vt:variant>
      <vt:variant>
        <vt:i4>0</vt:i4>
      </vt:variant>
      <vt:variant>
        <vt:i4>5</vt:i4>
      </vt:variant>
      <vt:variant>
        <vt:lpwstr>https://www.aa.co.za/fuel-pricing</vt:lpwstr>
      </vt:variant>
      <vt:variant>
        <vt:lpwstr/>
      </vt:variant>
      <vt:variant>
        <vt:i4>7274606</vt:i4>
      </vt:variant>
      <vt:variant>
        <vt:i4>96</vt:i4>
      </vt:variant>
      <vt:variant>
        <vt:i4>0</vt:i4>
      </vt:variant>
      <vt:variant>
        <vt:i4>5</vt:i4>
      </vt:variant>
      <vt:variant>
        <vt:lpwstr>http://www.johannesburgwater.co.za/</vt:lpwstr>
      </vt:variant>
      <vt:variant>
        <vt:lpwstr/>
      </vt:variant>
      <vt:variant>
        <vt:i4>1749306940</vt:i4>
      </vt:variant>
      <vt:variant>
        <vt:i4>93</vt:i4>
      </vt:variant>
      <vt:variant>
        <vt:i4>0</vt:i4>
      </vt:variant>
      <vt:variant>
        <vt:i4>5</vt:i4>
      </vt:variant>
      <vt:variant>
        <vt:lpwstr>../../../../AppData/Local/Microsoft/AppData/Local/JK/AppData/Local/Temp/一校/www.thedti.gov.za</vt:lpwstr>
      </vt:variant>
      <vt:variant>
        <vt:lpwstr/>
      </vt:variant>
      <vt:variant>
        <vt:i4>4194398</vt:i4>
      </vt:variant>
      <vt:variant>
        <vt:i4>90</vt:i4>
      </vt:variant>
      <vt:variant>
        <vt:i4>0</vt:i4>
      </vt:variant>
      <vt:variant>
        <vt:i4>5</vt:i4>
      </vt:variant>
      <vt:variant>
        <vt:lpwstr>http://www.thedti.gov.za/</vt:lpwstr>
      </vt:variant>
      <vt:variant>
        <vt:lpwstr/>
      </vt:variant>
      <vt:variant>
        <vt:i4>4194398</vt:i4>
      </vt:variant>
      <vt:variant>
        <vt:i4>87</vt:i4>
      </vt:variant>
      <vt:variant>
        <vt:i4>0</vt:i4>
      </vt:variant>
      <vt:variant>
        <vt:i4>5</vt:i4>
      </vt:variant>
      <vt:variant>
        <vt:lpwstr>http://www.thedti.gov.za/</vt:lpwstr>
      </vt:variant>
      <vt:variant>
        <vt:lpwstr/>
      </vt:variant>
      <vt:variant>
        <vt:i4>1114171</vt:i4>
      </vt:variant>
      <vt:variant>
        <vt:i4>80</vt:i4>
      </vt:variant>
      <vt:variant>
        <vt:i4>0</vt:i4>
      </vt:variant>
      <vt:variant>
        <vt:i4>5</vt:i4>
      </vt:variant>
      <vt:variant>
        <vt:lpwstr/>
      </vt:variant>
      <vt:variant>
        <vt:lpwstr>_Toc74866622</vt:lpwstr>
      </vt:variant>
      <vt:variant>
        <vt:i4>1179707</vt:i4>
      </vt:variant>
      <vt:variant>
        <vt:i4>74</vt:i4>
      </vt:variant>
      <vt:variant>
        <vt:i4>0</vt:i4>
      </vt:variant>
      <vt:variant>
        <vt:i4>5</vt:i4>
      </vt:variant>
      <vt:variant>
        <vt:lpwstr/>
      </vt:variant>
      <vt:variant>
        <vt:lpwstr>_Toc74866621</vt:lpwstr>
      </vt:variant>
      <vt:variant>
        <vt:i4>1245243</vt:i4>
      </vt:variant>
      <vt:variant>
        <vt:i4>68</vt:i4>
      </vt:variant>
      <vt:variant>
        <vt:i4>0</vt:i4>
      </vt:variant>
      <vt:variant>
        <vt:i4>5</vt:i4>
      </vt:variant>
      <vt:variant>
        <vt:lpwstr/>
      </vt:variant>
      <vt:variant>
        <vt:lpwstr>_Toc74866620</vt:lpwstr>
      </vt:variant>
      <vt:variant>
        <vt:i4>1703992</vt:i4>
      </vt:variant>
      <vt:variant>
        <vt:i4>62</vt:i4>
      </vt:variant>
      <vt:variant>
        <vt:i4>0</vt:i4>
      </vt:variant>
      <vt:variant>
        <vt:i4>5</vt:i4>
      </vt:variant>
      <vt:variant>
        <vt:lpwstr/>
      </vt:variant>
      <vt:variant>
        <vt:lpwstr>_Toc74866619</vt:lpwstr>
      </vt:variant>
      <vt:variant>
        <vt:i4>1769528</vt:i4>
      </vt:variant>
      <vt:variant>
        <vt:i4>56</vt:i4>
      </vt:variant>
      <vt:variant>
        <vt:i4>0</vt:i4>
      </vt:variant>
      <vt:variant>
        <vt:i4>5</vt:i4>
      </vt:variant>
      <vt:variant>
        <vt:lpwstr/>
      </vt:variant>
      <vt:variant>
        <vt:lpwstr>_Toc74866618</vt:lpwstr>
      </vt:variant>
      <vt:variant>
        <vt:i4>1310776</vt:i4>
      </vt:variant>
      <vt:variant>
        <vt:i4>50</vt:i4>
      </vt:variant>
      <vt:variant>
        <vt:i4>0</vt:i4>
      </vt:variant>
      <vt:variant>
        <vt:i4>5</vt:i4>
      </vt:variant>
      <vt:variant>
        <vt:lpwstr/>
      </vt:variant>
      <vt:variant>
        <vt:lpwstr>_Toc74866617</vt:lpwstr>
      </vt:variant>
      <vt:variant>
        <vt:i4>1376312</vt:i4>
      </vt:variant>
      <vt:variant>
        <vt:i4>44</vt:i4>
      </vt:variant>
      <vt:variant>
        <vt:i4>0</vt:i4>
      </vt:variant>
      <vt:variant>
        <vt:i4>5</vt:i4>
      </vt:variant>
      <vt:variant>
        <vt:lpwstr/>
      </vt:variant>
      <vt:variant>
        <vt:lpwstr>_Toc74866616</vt:lpwstr>
      </vt:variant>
      <vt:variant>
        <vt:i4>1441848</vt:i4>
      </vt:variant>
      <vt:variant>
        <vt:i4>38</vt:i4>
      </vt:variant>
      <vt:variant>
        <vt:i4>0</vt:i4>
      </vt:variant>
      <vt:variant>
        <vt:i4>5</vt:i4>
      </vt:variant>
      <vt:variant>
        <vt:lpwstr/>
      </vt:variant>
      <vt:variant>
        <vt:lpwstr>_Toc74866615</vt:lpwstr>
      </vt:variant>
      <vt:variant>
        <vt:i4>1507384</vt:i4>
      </vt:variant>
      <vt:variant>
        <vt:i4>32</vt:i4>
      </vt:variant>
      <vt:variant>
        <vt:i4>0</vt:i4>
      </vt:variant>
      <vt:variant>
        <vt:i4>5</vt:i4>
      </vt:variant>
      <vt:variant>
        <vt:lpwstr/>
      </vt:variant>
      <vt:variant>
        <vt:lpwstr>_Toc74866614</vt:lpwstr>
      </vt:variant>
      <vt:variant>
        <vt:i4>1048632</vt:i4>
      </vt:variant>
      <vt:variant>
        <vt:i4>26</vt:i4>
      </vt:variant>
      <vt:variant>
        <vt:i4>0</vt:i4>
      </vt:variant>
      <vt:variant>
        <vt:i4>5</vt:i4>
      </vt:variant>
      <vt:variant>
        <vt:lpwstr/>
      </vt:variant>
      <vt:variant>
        <vt:lpwstr>_Toc74866613</vt:lpwstr>
      </vt:variant>
      <vt:variant>
        <vt:i4>1114168</vt:i4>
      </vt:variant>
      <vt:variant>
        <vt:i4>20</vt:i4>
      </vt:variant>
      <vt:variant>
        <vt:i4>0</vt:i4>
      </vt:variant>
      <vt:variant>
        <vt:i4>5</vt:i4>
      </vt:variant>
      <vt:variant>
        <vt:lpwstr/>
      </vt:variant>
      <vt:variant>
        <vt:lpwstr>_Toc74866612</vt:lpwstr>
      </vt:variant>
      <vt:variant>
        <vt:i4>1179704</vt:i4>
      </vt:variant>
      <vt:variant>
        <vt:i4>14</vt:i4>
      </vt:variant>
      <vt:variant>
        <vt:i4>0</vt:i4>
      </vt:variant>
      <vt:variant>
        <vt:i4>5</vt:i4>
      </vt:variant>
      <vt:variant>
        <vt:lpwstr/>
      </vt:variant>
      <vt:variant>
        <vt:lpwstr>_Toc74866611</vt:lpwstr>
      </vt:variant>
      <vt:variant>
        <vt:i4>1245240</vt:i4>
      </vt:variant>
      <vt:variant>
        <vt:i4>8</vt:i4>
      </vt:variant>
      <vt:variant>
        <vt:i4>0</vt:i4>
      </vt:variant>
      <vt:variant>
        <vt:i4>5</vt:i4>
      </vt:variant>
      <vt:variant>
        <vt:lpwstr/>
      </vt:variant>
      <vt:variant>
        <vt:lpwstr>_Toc74866610</vt:lpwstr>
      </vt:variant>
      <vt:variant>
        <vt:i4>1703993</vt:i4>
      </vt:variant>
      <vt:variant>
        <vt:i4>2</vt:i4>
      </vt:variant>
      <vt:variant>
        <vt:i4>0</vt:i4>
      </vt:variant>
      <vt:variant>
        <vt:i4>5</vt:i4>
      </vt:variant>
      <vt:variant>
        <vt:lpwstr/>
      </vt:variant>
      <vt:variant>
        <vt:lpwstr>_Toc74866609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user</dc:creator>
  <cp:lastModifiedBy>User</cp:lastModifiedBy>
  <cp:revision>13</cp:revision>
  <cp:lastPrinted>2023-09-28T03:59:00Z</cp:lastPrinted>
  <dcterms:created xsi:type="dcterms:W3CDTF">2023-07-19T05:16:00Z</dcterms:created>
  <dcterms:modified xsi:type="dcterms:W3CDTF">2023-09-28T04:00:00Z</dcterms:modified>
</cp:coreProperties>
</file>