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66F7E2B5" w14:textId="4896993A" w:rsidR="00231755" w:rsidRPr="00153BE4" w:rsidRDefault="00957E88" w:rsidP="00231755">
      <w:pPr>
        <w:ind w:firstLine="472"/>
        <w:rPr>
          <w:lang w:eastAsia="zh-TW"/>
        </w:rPr>
      </w:pPr>
      <w:r w:rsidRPr="00153BE4">
        <w:rPr>
          <w:noProof/>
          <w:lang w:eastAsia="zh-TW"/>
        </w:rPr>
        <mc:AlternateContent>
          <mc:Choice Requires="wps">
            <w:drawing>
              <wp:anchor distT="0" distB="0" distL="114300" distR="114300" simplePos="0" relativeHeight="251663360" behindDoc="0" locked="1" layoutInCell="1" allowOverlap="1" wp14:anchorId="6146691C" wp14:editId="6A8B94FB">
                <wp:simplePos x="0" y="0"/>
                <wp:positionH relativeFrom="column">
                  <wp:posOffset>-272415</wp:posOffset>
                </wp:positionH>
                <wp:positionV relativeFrom="page">
                  <wp:posOffset>1440180</wp:posOffset>
                </wp:positionV>
                <wp:extent cx="5990400" cy="1382400"/>
                <wp:effectExtent l="0" t="0" r="0" b="8255"/>
                <wp:wrapNone/>
                <wp:docPr id="4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400" cy="138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7B62A" w14:textId="77777777" w:rsidR="007F48DC" w:rsidRPr="0095333B" w:rsidRDefault="007F48DC" w:rsidP="00231755">
                            <w:pPr>
                              <w:snapToGrid w:val="0"/>
                              <w:ind w:firstLineChars="0"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二</w:t>
                            </w:r>
                            <w:r w:rsidRPr="0095333B">
                              <w:rPr>
                                <w:rFonts w:ascii="華康粗圓體" w:eastAsia="華康粗圓體" w:hAnsi="Footlight MT Light" w:hint="eastAsia"/>
                                <w:sz w:val="48"/>
                                <w:szCs w:val="48"/>
                                <w:lang w:eastAsia="zh-TW"/>
                              </w:rPr>
                              <w:t>）</w:t>
                            </w:r>
                          </w:p>
                          <w:p w14:paraId="13142EA5" w14:textId="77777777" w:rsidR="007F48DC" w:rsidRPr="00D044A0" w:rsidRDefault="007F48DC" w:rsidP="00231755">
                            <w:pPr>
                              <w:snapToGrid w:val="0"/>
                              <w:ind w:firstLineChars="0"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21.45pt;margin-top:113.4pt;width:471.7pt;height:10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pQtA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" filled="f" stroked="f">
                <v:textbox>
                  <w:txbxContent>
                    <w:p w14:paraId="2DF7B62A" w14:textId="77777777" w:rsidR="007F48DC" w:rsidRPr="0095333B" w:rsidRDefault="007F48DC" w:rsidP="00231755">
                      <w:pPr>
                        <w:snapToGrid w:val="0"/>
                        <w:ind w:firstLineChars="0"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二</w:t>
                      </w:r>
                      <w:r w:rsidRPr="0095333B">
                        <w:rPr>
                          <w:rFonts w:ascii="華康粗圓體" w:eastAsia="華康粗圓體" w:hAnsi="Footlight MT Light" w:hint="eastAsia"/>
                          <w:sz w:val="48"/>
                          <w:szCs w:val="48"/>
                          <w:lang w:eastAsia="zh-TW"/>
                        </w:rPr>
                        <w:t>）</w:t>
                      </w:r>
                    </w:p>
                    <w:p w14:paraId="13142EA5" w14:textId="77777777" w:rsidR="007F48DC" w:rsidRPr="00D044A0" w:rsidRDefault="007F48DC" w:rsidP="00231755">
                      <w:pPr>
                        <w:snapToGrid w:val="0"/>
                        <w:ind w:firstLineChars="0"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2</w:t>
                      </w:r>
                    </w:p>
                  </w:txbxContent>
                </v:textbox>
                <w10:wrap anchory="page"/>
                <w10:anchorlock/>
              </v:shape>
            </w:pict>
          </mc:Fallback>
        </mc:AlternateContent>
      </w:r>
      <w:r w:rsidR="00805A69" w:rsidRPr="00153BE4">
        <w:rPr>
          <w:noProof/>
          <w:lang w:eastAsia="zh-TW"/>
        </w:rPr>
        <w:drawing>
          <wp:anchor distT="0" distB="0" distL="114300" distR="114300" simplePos="0" relativeHeight="251664384" behindDoc="1" locked="1" layoutInCell="1" allowOverlap="1" wp14:anchorId="0F370B74" wp14:editId="2234EBD5">
            <wp:simplePos x="0" y="0"/>
            <wp:positionH relativeFrom="column">
              <wp:posOffset>-1118235</wp:posOffset>
            </wp:positionH>
            <wp:positionV relativeFrom="page">
              <wp:posOffset>-99060</wp:posOffset>
            </wp:positionV>
            <wp:extent cx="7631430" cy="10796270"/>
            <wp:effectExtent l="0" t="0" r="7620" b="508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9封面-美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4EC1188A" w14:textId="77777777" w:rsidR="00231755" w:rsidRPr="00153BE4" w:rsidRDefault="00231755" w:rsidP="00231755">
      <w:pPr>
        <w:ind w:firstLine="472"/>
        <w:rPr>
          <w:lang w:eastAsia="zh-TW"/>
        </w:rPr>
      </w:pPr>
    </w:p>
    <w:p w14:paraId="60D7375A" w14:textId="77777777" w:rsidR="00231755" w:rsidRPr="00153BE4" w:rsidRDefault="00231755" w:rsidP="00231755">
      <w:pPr>
        <w:ind w:firstLine="472"/>
        <w:rPr>
          <w:lang w:eastAsia="zh-TW"/>
        </w:rPr>
      </w:pPr>
    </w:p>
    <w:p w14:paraId="3B737400" w14:textId="77777777" w:rsidR="00C76DE9" w:rsidRPr="00153BE4" w:rsidRDefault="00957E88" w:rsidP="00231755">
      <w:pPr>
        <w:ind w:firstLine="472"/>
      </w:pPr>
      <w:r w:rsidRPr="00153BE4">
        <w:rPr>
          <w:noProof/>
          <w:lang w:eastAsia="zh-TW"/>
        </w:rPr>
        <mc:AlternateContent>
          <mc:Choice Requires="wps">
            <w:drawing>
              <wp:anchor distT="0" distB="0" distL="114300" distR="114300" simplePos="0" relativeHeight="251662336" behindDoc="0" locked="0" layoutInCell="1" allowOverlap="1" wp14:anchorId="67E0456E" wp14:editId="21D48765">
                <wp:simplePos x="0" y="0"/>
                <wp:positionH relativeFrom="column">
                  <wp:posOffset>-1116965</wp:posOffset>
                </wp:positionH>
                <wp:positionV relativeFrom="paragraph">
                  <wp:posOffset>7233920</wp:posOffset>
                </wp:positionV>
                <wp:extent cx="7642860" cy="1079500"/>
                <wp:effectExtent l="0" t="0" r="0" b="6350"/>
                <wp:wrapNone/>
                <wp:docPr id="4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795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D6C45A" w14:textId="3637CE5C" w:rsidR="007F48DC" w:rsidRPr="0035437D" w:rsidRDefault="007F48DC" w:rsidP="0023175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7F48DC">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F378BBB" w14:textId="18B73F2D" w:rsidR="007F48DC" w:rsidRPr="0035437D" w:rsidRDefault="007F48DC" w:rsidP="00231755">
                            <w:pPr>
                              <w:adjustRightInd w:val="0"/>
                              <w:snapToGrid w:val="0"/>
                              <w:spacing w:after="40"/>
                              <w:ind w:firstLineChars="0" w:firstLine="0"/>
                              <w:jc w:val="center"/>
                              <w:rPr>
                                <w:rFonts w:ascii="Arial" w:hAnsi="Arial" w:cs="Arial"/>
                                <w:color w:val="FFFFFF"/>
                                <w:kern w:val="0"/>
                                <w:sz w:val="22"/>
                                <w:szCs w:val="22"/>
                                <w:lang w:eastAsia="zh-TW"/>
                              </w:rPr>
                            </w:pPr>
                            <w:r w:rsidRPr="007F48DC">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10F87960" w14:textId="5671B467" w:rsidR="007F48DC" w:rsidRPr="0035437D" w:rsidRDefault="007F48DC" w:rsidP="00231755">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left:0;text-align:left;margin-left:-87.95pt;margin-top:569.6pt;width:601.8pt;height: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qthgIAAA4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" fillcolor="#339" stroked="f">
                <v:textbox inset="0,4mm,0,0">
                  <w:txbxContent>
                    <w:p w14:paraId="39D6C45A" w14:textId="3637CE5C" w:rsidR="007F48DC" w:rsidRPr="0035437D" w:rsidRDefault="007F48DC" w:rsidP="0023175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7F48DC">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F378BBB" w14:textId="18B73F2D" w:rsidR="007F48DC" w:rsidRPr="0035437D" w:rsidRDefault="007F48DC" w:rsidP="00231755">
                      <w:pPr>
                        <w:adjustRightInd w:val="0"/>
                        <w:snapToGrid w:val="0"/>
                        <w:spacing w:after="40"/>
                        <w:ind w:firstLineChars="0" w:firstLine="0"/>
                        <w:jc w:val="center"/>
                        <w:rPr>
                          <w:rFonts w:ascii="Arial" w:hAnsi="Arial" w:cs="Arial"/>
                          <w:color w:val="FFFFFF"/>
                          <w:kern w:val="0"/>
                          <w:sz w:val="22"/>
                          <w:szCs w:val="22"/>
                          <w:lang w:eastAsia="zh-TW"/>
                        </w:rPr>
                      </w:pPr>
                      <w:r w:rsidRPr="007F48DC">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10F87960" w14:textId="5671B467" w:rsidR="007F48DC" w:rsidRPr="0035437D" w:rsidRDefault="007F48DC" w:rsidP="00231755">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v:textbox>
              </v:shape>
            </w:pict>
          </mc:Fallback>
        </mc:AlternateContent>
      </w:r>
      <w:r w:rsidR="00010D45" w:rsidRPr="00153BE4">
        <w:br w:type="page"/>
      </w:r>
    </w:p>
    <w:p w14:paraId="57360AF3" w14:textId="77777777" w:rsidR="007436AE" w:rsidRPr="00153BE4" w:rsidRDefault="007436AE" w:rsidP="00682DC0">
      <w:pPr>
        <w:ind w:left="472" w:firstLineChars="0" w:firstLine="0"/>
      </w:pPr>
    </w:p>
    <w:p w14:paraId="4F4EFC25" w14:textId="77777777" w:rsidR="009F53FE" w:rsidRPr="00153BE4" w:rsidRDefault="009F53FE" w:rsidP="00C76DE9">
      <w:pPr>
        <w:pStyle w:val="aff"/>
        <w:ind w:firstLine="472"/>
        <w:sectPr w:rsidR="009F53FE" w:rsidRPr="00153BE4" w:rsidSect="00AF50E7">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8560" w:type="dxa"/>
        <w:tblCellMar>
          <w:left w:w="28" w:type="dxa"/>
          <w:right w:w="28" w:type="dxa"/>
        </w:tblCellMar>
        <w:tblLook w:val="0000" w:firstRow="0" w:lastRow="0" w:firstColumn="0" w:lastColumn="0" w:noHBand="0" w:noVBand="0"/>
      </w:tblPr>
      <w:tblGrid>
        <w:gridCol w:w="8560"/>
      </w:tblGrid>
      <w:tr w:rsidR="00153BE4" w:rsidRPr="00153BE4" w14:paraId="45EAFC49" w14:textId="77777777" w:rsidTr="001A3881">
        <w:trPr>
          <w:trHeight w:val="1293"/>
        </w:trPr>
        <w:tc>
          <w:tcPr>
            <w:tcW w:w="8560" w:type="dxa"/>
            <w:shd w:val="clear" w:color="auto" w:fill="auto"/>
            <w:vAlign w:val="center"/>
          </w:tcPr>
          <w:p w14:paraId="242BF88D" w14:textId="77777777" w:rsidR="002E6B2B" w:rsidRPr="00153BE4" w:rsidRDefault="002E6B2B" w:rsidP="002E6B2B">
            <w:pPr>
              <w:snapToGrid w:val="0"/>
              <w:ind w:left="200" w:firstLine="472"/>
              <w:rPr>
                <w:rFonts w:ascii="Verdana" w:hAnsi="Verdana" w:cs="Verdana"/>
                <w:lang w:eastAsia="en-US"/>
              </w:rPr>
            </w:pPr>
          </w:p>
        </w:tc>
      </w:tr>
      <w:tr w:rsidR="00153BE4" w:rsidRPr="00153BE4" w14:paraId="6639DD45" w14:textId="77777777" w:rsidTr="001A3881">
        <w:trPr>
          <w:trHeight w:val="1701"/>
        </w:trPr>
        <w:tc>
          <w:tcPr>
            <w:tcW w:w="8560" w:type="dxa"/>
            <w:shd w:val="clear" w:color="auto" w:fill="auto"/>
            <w:vAlign w:val="center"/>
          </w:tcPr>
          <w:p w14:paraId="62DD45CC" w14:textId="77777777" w:rsidR="002E6B2B" w:rsidRPr="00153BE4" w:rsidRDefault="002E6B2B" w:rsidP="002E6B2B">
            <w:pPr>
              <w:pStyle w:val="af1"/>
              <w:ind w:leftChars="0" w:left="0" w:firstLineChars="0" w:firstLine="0"/>
              <w:jc w:val="center"/>
            </w:pPr>
            <w:r w:rsidRPr="00153BE4">
              <w:rPr>
                <w:rFonts w:ascii="華康粗圓體" w:eastAsia="華康粗圓體" w:hAnsi="華康粗圓體" w:cs="Footlight MT Light"/>
                <w:sz w:val="72"/>
                <w:szCs w:val="72"/>
              </w:rPr>
              <w:t>美國投資環境簡介（</w:t>
            </w:r>
            <w:r w:rsidRPr="00153BE4">
              <w:rPr>
                <w:rFonts w:ascii="華康粗圓體" w:eastAsia="華康粗圓體" w:hAnsi="華康粗圓體" w:cs="Footlight MT Light" w:hint="eastAsia"/>
                <w:sz w:val="72"/>
                <w:szCs w:val="72"/>
              </w:rPr>
              <w:t>二</w:t>
            </w:r>
            <w:r w:rsidRPr="00153BE4">
              <w:rPr>
                <w:rFonts w:ascii="華康粗圓體" w:eastAsia="華康粗圓體" w:hAnsi="華康粗圓體" w:cs="Footlight MT Light"/>
                <w:sz w:val="72"/>
                <w:szCs w:val="72"/>
              </w:rPr>
              <w:t>）</w:t>
            </w:r>
          </w:p>
          <w:p w14:paraId="5DCB95AC" w14:textId="77777777" w:rsidR="002E6B2B" w:rsidRPr="00153BE4" w:rsidRDefault="002E6B2B" w:rsidP="002E6B2B">
            <w:pPr>
              <w:ind w:firstLineChars="0" w:firstLine="0"/>
              <w:jc w:val="center"/>
            </w:pPr>
            <w:r w:rsidRPr="00153BE4">
              <w:rPr>
                <w:rFonts w:ascii="華康粗圓體" w:eastAsia="華康粗圓體" w:hAnsi="華康粗圓體" w:cs="華康粗圓體"/>
                <w:sz w:val="48"/>
                <w:szCs w:val="48"/>
              </w:rPr>
              <w:t xml:space="preserve">Investment Guide to </w:t>
            </w:r>
            <w:r w:rsidRPr="00153BE4">
              <w:rPr>
                <w:rFonts w:ascii="華康粗圓體" w:eastAsia="華康粗圓體" w:hAnsi="華康粗圓體" w:cs="華康粗圓體"/>
                <w:sz w:val="48"/>
                <w:szCs w:val="48"/>
                <w:lang w:eastAsia="zh-TW"/>
              </w:rPr>
              <w:t xml:space="preserve">U.S.A </w:t>
            </w:r>
            <w:r w:rsidRPr="00153BE4">
              <w:rPr>
                <w:rFonts w:ascii="華康粗圓體" w:eastAsia="華康粗圓體" w:hAnsi="華康粗圓體" w:cs="華康粗圓體" w:hint="eastAsia"/>
                <w:sz w:val="48"/>
                <w:szCs w:val="48"/>
                <w:lang w:eastAsia="zh-TW"/>
              </w:rPr>
              <w:t>2</w:t>
            </w:r>
          </w:p>
        </w:tc>
      </w:tr>
      <w:tr w:rsidR="00153BE4" w:rsidRPr="00153BE4" w14:paraId="167D5519" w14:textId="77777777" w:rsidTr="001A3881">
        <w:trPr>
          <w:trHeight w:val="8037"/>
        </w:trPr>
        <w:tc>
          <w:tcPr>
            <w:tcW w:w="8560" w:type="dxa"/>
            <w:shd w:val="clear" w:color="auto" w:fill="auto"/>
          </w:tcPr>
          <w:p w14:paraId="54EA8E96" w14:textId="77777777" w:rsidR="002E6B2B" w:rsidRPr="00153BE4" w:rsidRDefault="002E6B2B" w:rsidP="002E6B2B">
            <w:pPr>
              <w:snapToGrid w:val="0"/>
              <w:ind w:firstLineChars="0" w:firstLine="0"/>
              <w:jc w:val="center"/>
              <w:rPr>
                <w:rFonts w:ascii="華康中特圓體" w:eastAsia="華康中特圓體" w:hAnsi="華康中特圓體" w:cs="華康中特圓體"/>
                <w:sz w:val="28"/>
                <w:szCs w:val="28"/>
                <w:lang w:eastAsia="zh-TW"/>
              </w:rPr>
            </w:pPr>
          </w:p>
          <w:p w14:paraId="456CE742" w14:textId="77777777" w:rsidR="002E6B2B" w:rsidRPr="00153BE4" w:rsidRDefault="002E6B2B" w:rsidP="002E6B2B">
            <w:pPr>
              <w:ind w:firstLineChars="0" w:firstLine="0"/>
              <w:jc w:val="center"/>
              <w:rPr>
                <w:rFonts w:ascii="華康中特圓體" w:eastAsia="華康中特圓體" w:hAnsi="華康中特圓體" w:cs="華康中特圓體"/>
                <w:sz w:val="28"/>
                <w:szCs w:val="28"/>
                <w:lang w:eastAsia="zh-TW"/>
              </w:rPr>
            </w:pPr>
          </w:p>
          <w:p w14:paraId="7DF0B5DA" w14:textId="265B07B7" w:rsidR="002E6B2B" w:rsidRPr="00153BE4" w:rsidRDefault="007F48DC" w:rsidP="002E6B2B">
            <w:pPr>
              <w:ind w:firstLineChars="0" w:firstLine="0"/>
              <w:jc w:val="center"/>
              <w:rPr>
                <w:lang w:eastAsia="zh-TW"/>
              </w:rPr>
            </w:pPr>
            <w:r w:rsidRPr="00153BE4">
              <w:rPr>
                <w:rFonts w:ascii="華康中特圓體" w:eastAsia="華康中特圓體" w:hAnsi="華康中特圓體" w:cs="標楷體" w:hint="eastAsia"/>
                <w:sz w:val="28"/>
                <w:szCs w:val="28"/>
                <w:lang w:eastAsia="zh-TW"/>
              </w:rPr>
              <w:t>經濟部投資促進司</w:t>
            </w:r>
            <w:r w:rsidR="002E6B2B" w:rsidRPr="00153BE4">
              <w:rPr>
                <w:rFonts w:ascii="華康中特圓體" w:eastAsia="華康中特圓體" w:hAnsi="華康中特圓體" w:cs="標楷體"/>
                <w:sz w:val="28"/>
                <w:szCs w:val="28"/>
                <w:lang w:eastAsia="zh-TW"/>
              </w:rPr>
              <w:t xml:space="preserve">  編印</w:t>
            </w:r>
          </w:p>
        </w:tc>
      </w:tr>
      <w:tr w:rsidR="00086F6D" w:rsidRPr="00153BE4" w14:paraId="61AC9A88" w14:textId="77777777" w:rsidTr="001A3881">
        <w:tc>
          <w:tcPr>
            <w:tcW w:w="8560" w:type="dxa"/>
            <w:shd w:val="clear" w:color="auto" w:fill="auto"/>
            <w:vAlign w:val="center"/>
          </w:tcPr>
          <w:p w14:paraId="7DE552F6" w14:textId="7955A203" w:rsidR="002E6B2B" w:rsidRPr="00153BE4" w:rsidRDefault="0015404A" w:rsidP="00FD1464">
            <w:pPr>
              <w:ind w:firstLineChars="0" w:firstLine="0"/>
              <w:jc w:val="center"/>
              <w:rPr>
                <w:rFonts w:ascii="華康中特圓體" w:eastAsia="華康中特圓體" w:hAnsi="華康中特圓體" w:cs="華康中特圓體"/>
                <w:sz w:val="28"/>
                <w:szCs w:val="28"/>
                <w:lang w:eastAsia="zh-TW"/>
              </w:rPr>
            </w:pPr>
            <w:r w:rsidRPr="00153BE4">
              <w:rPr>
                <w:rFonts w:ascii="華康粗圓體" w:eastAsia="華康粗圓體" w:hAnsi="華康粗圓體"/>
                <w:sz w:val="28"/>
                <w:szCs w:val="28"/>
                <w:lang w:eastAsia="zh-TW"/>
              </w:rPr>
              <w:t>感謝駐美投資貿易服務處協助本書編撰</w:t>
            </w:r>
          </w:p>
        </w:tc>
      </w:tr>
    </w:tbl>
    <w:p w14:paraId="35B1344A" w14:textId="77777777" w:rsidR="007436AE" w:rsidRPr="00153BE4" w:rsidRDefault="007436AE" w:rsidP="002E6B2B">
      <w:pPr>
        <w:ind w:firstLineChars="0" w:firstLine="0"/>
        <w:jc w:val="center"/>
        <w:rPr>
          <w:sz w:val="32"/>
          <w:szCs w:val="32"/>
          <w:lang w:eastAsia="zh-TW"/>
        </w:rPr>
      </w:pPr>
    </w:p>
    <w:p w14:paraId="6A2FCF66" w14:textId="77777777" w:rsidR="007436AE" w:rsidRPr="00153BE4" w:rsidRDefault="007436AE" w:rsidP="00C76DE9">
      <w:pPr>
        <w:ind w:firstLineChars="0" w:firstLine="0"/>
        <w:jc w:val="center"/>
        <w:rPr>
          <w:sz w:val="32"/>
          <w:szCs w:val="32"/>
          <w:lang w:eastAsia="zh-TW"/>
        </w:rPr>
      </w:pPr>
    </w:p>
    <w:p w14:paraId="47347810" w14:textId="77777777" w:rsidR="007436AE" w:rsidRPr="00153BE4" w:rsidRDefault="007436AE" w:rsidP="00C76DE9">
      <w:pPr>
        <w:ind w:firstLineChars="0" w:firstLine="0"/>
        <w:jc w:val="center"/>
        <w:rPr>
          <w:sz w:val="32"/>
          <w:szCs w:val="32"/>
          <w:lang w:eastAsia="zh-TW"/>
        </w:rPr>
      </w:pPr>
    </w:p>
    <w:p w14:paraId="42EEC8E4" w14:textId="77777777" w:rsidR="007436AE" w:rsidRPr="00153BE4" w:rsidRDefault="007436AE" w:rsidP="00C76DE9">
      <w:pPr>
        <w:ind w:firstLineChars="0" w:firstLine="0"/>
        <w:jc w:val="center"/>
        <w:rPr>
          <w:sz w:val="32"/>
          <w:szCs w:val="32"/>
          <w:lang w:eastAsia="zh-TW"/>
        </w:rPr>
      </w:pPr>
    </w:p>
    <w:p w14:paraId="5D9DACD1" w14:textId="77777777" w:rsidR="00010D45" w:rsidRPr="00153BE4" w:rsidRDefault="00010D45" w:rsidP="0047530E">
      <w:pPr>
        <w:pStyle w:val="aff2"/>
        <w:sectPr w:rsidR="00010D45" w:rsidRPr="00153BE4" w:rsidSect="00AF50E7">
          <w:pgSz w:w="11906" w:h="16838" w:code="9"/>
          <w:pgMar w:top="2268" w:right="1701" w:bottom="1701" w:left="1701" w:header="1134" w:footer="851" w:gutter="0"/>
          <w:cols w:space="425"/>
          <w:docGrid w:type="linesAndChars" w:linePitch="514" w:charSpace="-774"/>
        </w:sectPr>
      </w:pPr>
    </w:p>
    <w:p w14:paraId="04FBAD8A" w14:textId="77777777" w:rsidR="00010D45" w:rsidRPr="00153BE4" w:rsidRDefault="00010D45" w:rsidP="00010D45">
      <w:pPr>
        <w:spacing w:beforeLines="100" w:before="514" w:afterLines="100" w:after="514"/>
        <w:ind w:firstLineChars="0" w:firstLine="0"/>
        <w:jc w:val="center"/>
        <w:rPr>
          <w:rFonts w:ascii="華康新特明體" w:eastAsia="華康新特明體"/>
          <w:sz w:val="40"/>
          <w:szCs w:val="40"/>
          <w:lang w:eastAsia="zh-TW"/>
        </w:rPr>
      </w:pPr>
      <w:r w:rsidRPr="00153BE4">
        <w:rPr>
          <w:rFonts w:ascii="華康新特明體" w:eastAsia="華康新特明體" w:hint="eastAsia"/>
          <w:sz w:val="40"/>
          <w:szCs w:val="40"/>
        </w:rPr>
        <w:t>目　錄</w:t>
      </w:r>
    </w:p>
    <w:p w14:paraId="4103B710" w14:textId="77777777" w:rsidR="006529DA" w:rsidRPr="00153BE4" w:rsidRDefault="00010D45" w:rsidP="006529DA">
      <w:pPr>
        <w:pStyle w:val="12"/>
        <w:rPr>
          <w:rFonts w:asciiTheme="minorHAnsi" w:eastAsiaTheme="minorEastAsia" w:hAnsiTheme="minorHAnsi" w:cstheme="minorBidi"/>
          <w:noProof/>
          <w:szCs w:val="22"/>
          <w:lang w:eastAsia="zh-TW"/>
        </w:rPr>
      </w:pPr>
      <w:r w:rsidRPr="00153BE4">
        <w:rPr>
          <w:rStyle w:val="aff7"/>
          <w:noProof/>
          <w:color w:val="auto"/>
          <w:lang w:eastAsia="zh-TW"/>
        </w:rPr>
        <w:fldChar w:fldCharType="begin"/>
      </w:r>
      <w:r w:rsidRPr="00153BE4">
        <w:rPr>
          <w:rStyle w:val="aff7"/>
          <w:noProof/>
          <w:color w:val="auto"/>
          <w:lang w:eastAsia="zh-TW"/>
        </w:rPr>
        <w:instrText xml:space="preserve"> TOC \h \z \t "28-</w:instrText>
      </w:r>
      <w:r w:rsidRPr="00153BE4">
        <w:rPr>
          <w:rStyle w:val="aff7"/>
          <w:noProof/>
          <w:color w:val="auto"/>
          <w:lang w:eastAsia="zh-TW"/>
        </w:rPr>
        <w:instrText>超特黑</w:instrText>
      </w:r>
      <w:r w:rsidRPr="00153BE4">
        <w:rPr>
          <w:rStyle w:val="aff7"/>
          <w:noProof/>
          <w:color w:val="auto"/>
          <w:lang w:eastAsia="zh-TW"/>
        </w:rPr>
        <w:instrText xml:space="preserve">,1" </w:instrText>
      </w:r>
      <w:r w:rsidRPr="00153BE4">
        <w:rPr>
          <w:rStyle w:val="aff7"/>
          <w:noProof/>
          <w:color w:val="auto"/>
          <w:lang w:eastAsia="zh-TW"/>
        </w:rPr>
        <w:fldChar w:fldCharType="separate"/>
      </w:r>
      <w:hyperlink w:anchor="_Toc144051553" w:history="1">
        <w:r w:rsidR="006529DA" w:rsidRPr="00153BE4">
          <w:rPr>
            <w:rStyle w:val="aff7"/>
            <w:rFonts w:hint="eastAsia"/>
            <w:noProof/>
            <w:color w:val="auto"/>
            <w:lang w:eastAsia="zh-TW"/>
          </w:rPr>
          <w:t>緬因州投資環境簡介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_Toc144051553 \h </w:instrText>
        </w:r>
        <w:r w:rsidR="006529DA" w:rsidRPr="00153BE4">
          <w:rPr>
            <w:noProof/>
            <w:webHidden/>
          </w:rPr>
        </w:r>
        <w:r w:rsidR="006529DA" w:rsidRPr="00153BE4">
          <w:rPr>
            <w:noProof/>
            <w:webHidden/>
          </w:rPr>
          <w:fldChar w:fldCharType="separate"/>
        </w:r>
        <w:r w:rsidR="00842F99">
          <w:rPr>
            <w:noProof/>
            <w:webHidden/>
          </w:rPr>
          <w:t>1</w:t>
        </w:r>
        <w:r w:rsidR="006529DA" w:rsidRPr="00153BE4">
          <w:rPr>
            <w:noProof/>
            <w:webHidden/>
          </w:rPr>
          <w:fldChar w:fldCharType="end"/>
        </w:r>
      </w:hyperlink>
    </w:p>
    <w:p w14:paraId="4692C345" w14:textId="77777777" w:rsidR="006529DA" w:rsidRPr="00153BE4" w:rsidRDefault="003036EC">
      <w:pPr>
        <w:pStyle w:val="12"/>
        <w:rPr>
          <w:rFonts w:asciiTheme="minorHAnsi" w:eastAsiaTheme="minorEastAsia" w:hAnsiTheme="minorHAnsi" w:cstheme="minorBidi"/>
          <w:noProof/>
          <w:szCs w:val="22"/>
          <w:lang w:eastAsia="zh-TW"/>
        </w:rPr>
      </w:pPr>
      <w:hyperlink w:anchor="_Toc144051554" w:history="1">
        <w:r w:rsidR="006529DA" w:rsidRPr="00153BE4">
          <w:rPr>
            <w:rStyle w:val="aff7"/>
            <w:rFonts w:hint="eastAsia"/>
            <w:noProof/>
            <w:color w:val="auto"/>
            <w:lang w:eastAsia="zh-TW"/>
          </w:rPr>
          <w:t>新罕布夏州投資環境簡介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_Toc144051554 \h </w:instrText>
        </w:r>
        <w:r w:rsidR="006529DA" w:rsidRPr="00153BE4">
          <w:rPr>
            <w:noProof/>
            <w:webHidden/>
          </w:rPr>
        </w:r>
        <w:r w:rsidR="006529DA" w:rsidRPr="00153BE4">
          <w:rPr>
            <w:noProof/>
            <w:webHidden/>
          </w:rPr>
          <w:fldChar w:fldCharType="separate"/>
        </w:r>
        <w:r w:rsidR="00842F99">
          <w:rPr>
            <w:noProof/>
            <w:webHidden/>
          </w:rPr>
          <w:t>25</w:t>
        </w:r>
        <w:r w:rsidR="006529DA" w:rsidRPr="00153BE4">
          <w:rPr>
            <w:noProof/>
            <w:webHidden/>
          </w:rPr>
          <w:fldChar w:fldCharType="end"/>
        </w:r>
      </w:hyperlink>
    </w:p>
    <w:p w14:paraId="0759FB79" w14:textId="77777777" w:rsidR="006529DA" w:rsidRPr="00153BE4" w:rsidRDefault="003036EC">
      <w:pPr>
        <w:pStyle w:val="12"/>
        <w:rPr>
          <w:rFonts w:asciiTheme="minorHAnsi" w:eastAsiaTheme="minorEastAsia" w:hAnsiTheme="minorHAnsi" w:cstheme="minorBidi"/>
          <w:noProof/>
          <w:szCs w:val="22"/>
          <w:lang w:eastAsia="zh-TW"/>
        </w:rPr>
      </w:pPr>
      <w:hyperlink w:anchor="_Toc144051555" w:history="1">
        <w:r w:rsidR="006529DA" w:rsidRPr="00153BE4">
          <w:rPr>
            <w:rStyle w:val="aff7"/>
            <w:rFonts w:hint="eastAsia"/>
            <w:noProof/>
            <w:color w:val="auto"/>
            <w:lang w:eastAsia="zh-TW"/>
          </w:rPr>
          <w:t>佛蒙特州投資環境簡介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_Toc144051555 \h </w:instrText>
        </w:r>
        <w:r w:rsidR="006529DA" w:rsidRPr="00153BE4">
          <w:rPr>
            <w:noProof/>
            <w:webHidden/>
          </w:rPr>
        </w:r>
        <w:r w:rsidR="006529DA" w:rsidRPr="00153BE4">
          <w:rPr>
            <w:noProof/>
            <w:webHidden/>
          </w:rPr>
          <w:fldChar w:fldCharType="separate"/>
        </w:r>
        <w:r w:rsidR="00842F99">
          <w:rPr>
            <w:noProof/>
            <w:webHidden/>
          </w:rPr>
          <w:t>47</w:t>
        </w:r>
        <w:r w:rsidR="006529DA" w:rsidRPr="00153BE4">
          <w:rPr>
            <w:noProof/>
            <w:webHidden/>
          </w:rPr>
          <w:fldChar w:fldCharType="end"/>
        </w:r>
      </w:hyperlink>
    </w:p>
    <w:p w14:paraId="2210F66C" w14:textId="77777777" w:rsidR="006529DA" w:rsidRPr="00153BE4" w:rsidRDefault="003036EC">
      <w:pPr>
        <w:pStyle w:val="12"/>
        <w:rPr>
          <w:rFonts w:asciiTheme="minorHAnsi" w:eastAsiaTheme="minorEastAsia" w:hAnsiTheme="minorHAnsi" w:cstheme="minorBidi"/>
          <w:noProof/>
          <w:szCs w:val="22"/>
          <w:lang w:eastAsia="zh-TW"/>
        </w:rPr>
      </w:pPr>
      <w:hyperlink w:anchor="_Toc144051556" w:history="1">
        <w:r w:rsidR="006529DA" w:rsidRPr="00153BE4">
          <w:rPr>
            <w:rStyle w:val="aff7"/>
            <w:rFonts w:hint="eastAsia"/>
            <w:noProof/>
            <w:color w:val="auto"/>
            <w:lang w:eastAsia="zh-TW"/>
          </w:rPr>
          <w:t>康乃迪克州投資環境簡介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_Toc144051556 \h </w:instrText>
        </w:r>
        <w:r w:rsidR="006529DA" w:rsidRPr="00153BE4">
          <w:rPr>
            <w:noProof/>
            <w:webHidden/>
          </w:rPr>
        </w:r>
        <w:r w:rsidR="006529DA" w:rsidRPr="00153BE4">
          <w:rPr>
            <w:noProof/>
            <w:webHidden/>
          </w:rPr>
          <w:fldChar w:fldCharType="separate"/>
        </w:r>
        <w:r w:rsidR="00842F99">
          <w:rPr>
            <w:noProof/>
            <w:webHidden/>
          </w:rPr>
          <w:t>69</w:t>
        </w:r>
        <w:r w:rsidR="006529DA" w:rsidRPr="00153BE4">
          <w:rPr>
            <w:noProof/>
            <w:webHidden/>
          </w:rPr>
          <w:fldChar w:fldCharType="end"/>
        </w:r>
      </w:hyperlink>
    </w:p>
    <w:p w14:paraId="7FCA602D" w14:textId="77777777" w:rsidR="006529DA" w:rsidRPr="00153BE4" w:rsidRDefault="003036EC">
      <w:pPr>
        <w:pStyle w:val="12"/>
        <w:rPr>
          <w:rFonts w:asciiTheme="minorHAnsi" w:eastAsiaTheme="minorEastAsia" w:hAnsiTheme="minorHAnsi" w:cstheme="minorBidi"/>
          <w:noProof/>
          <w:szCs w:val="22"/>
          <w:lang w:eastAsia="zh-TW"/>
        </w:rPr>
      </w:pPr>
      <w:hyperlink w:anchor="_Toc144051557" w:history="1">
        <w:r w:rsidR="006529DA" w:rsidRPr="00153BE4">
          <w:rPr>
            <w:rStyle w:val="aff7"/>
            <w:rFonts w:hint="eastAsia"/>
            <w:noProof/>
            <w:color w:val="auto"/>
            <w:lang w:eastAsia="zh-TW"/>
          </w:rPr>
          <w:t>紐約州投資環境簡介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_Toc144051557 \h </w:instrText>
        </w:r>
        <w:r w:rsidR="006529DA" w:rsidRPr="00153BE4">
          <w:rPr>
            <w:noProof/>
            <w:webHidden/>
          </w:rPr>
        </w:r>
        <w:r w:rsidR="006529DA" w:rsidRPr="00153BE4">
          <w:rPr>
            <w:noProof/>
            <w:webHidden/>
          </w:rPr>
          <w:fldChar w:fldCharType="separate"/>
        </w:r>
        <w:r w:rsidR="00842F99">
          <w:rPr>
            <w:noProof/>
            <w:webHidden/>
          </w:rPr>
          <w:t>95</w:t>
        </w:r>
        <w:r w:rsidR="006529DA" w:rsidRPr="00153BE4">
          <w:rPr>
            <w:noProof/>
            <w:webHidden/>
          </w:rPr>
          <w:fldChar w:fldCharType="end"/>
        </w:r>
      </w:hyperlink>
    </w:p>
    <w:p w14:paraId="11D8A17A" w14:textId="77777777" w:rsidR="006529DA" w:rsidRPr="00153BE4" w:rsidRDefault="003036EC">
      <w:pPr>
        <w:pStyle w:val="12"/>
        <w:rPr>
          <w:rFonts w:asciiTheme="minorHAnsi" w:eastAsiaTheme="minorEastAsia" w:hAnsiTheme="minorHAnsi" w:cstheme="minorBidi"/>
          <w:noProof/>
          <w:szCs w:val="22"/>
          <w:lang w:eastAsia="zh-TW"/>
        </w:rPr>
      </w:pPr>
      <w:hyperlink w:anchor="_Toc144051558" w:history="1">
        <w:r w:rsidR="006529DA" w:rsidRPr="00153BE4">
          <w:rPr>
            <w:rStyle w:val="aff7"/>
            <w:rFonts w:hint="eastAsia"/>
            <w:noProof/>
            <w:color w:val="auto"/>
            <w:lang w:eastAsia="zh-TW"/>
          </w:rPr>
          <w:t>紐澤西州投資環境簡介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_Toc144051558 \h </w:instrText>
        </w:r>
        <w:r w:rsidR="006529DA" w:rsidRPr="00153BE4">
          <w:rPr>
            <w:noProof/>
            <w:webHidden/>
          </w:rPr>
        </w:r>
        <w:r w:rsidR="006529DA" w:rsidRPr="00153BE4">
          <w:rPr>
            <w:noProof/>
            <w:webHidden/>
          </w:rPr>
          <w:fldChar w:fldCharType="separate"/>
        </w:r>
        <w:r w:rsidR="00842F99">
          <w:rPr>
            <w:noProof/>
            <w:webHidden/>
          </w:rPr>
          <w:t>129</w:t>
        </w:r>
        <w:r w:rsidR="006529DA" w:rsidRPr="00153BE4">
          <w:rPr>
            <w:noProof/>
            <w:webHidden/>
          </w:rPr>
          <w:fldChar w:fldCharType="end"/>
        </w:r>
      </w:hyperlink>
    </w:p>
    <w:p w14:paraId="3EB773DA" w14:textId="77777777" w:rsidR="006529DA" w:rsidRPr="00153BE4" w:rsidRDefault="003036EC">
      <w:pPr>
        <w:pStyle w:val="12"/>
        <w:rPr>
          <w:rFonts w:asciiTheme="minorHAnsi" w:eastAsiaTheme="minorEastAsia" w:hAnsiTheme="minorHAnsi" w:cstheme="minorBidi"/>
          <w:noProof/>
          <w:szCs w:val="22"/>
          <w:lang w:eastAsia="zh-TW"/>
        </w:rPr>
      </w:pPr>
      <w:hyperlink w:anchor="_Toc144051559" w:history="1">
        <w:r w:rsidR="006529DA" w:rsidRPr="00153BE4">
          <w:rPr>
            <w:rStyle w:val="aff7"/>
            <w:rFonts w:hint="eastAsia"/>
            <w:noProof/>
            <w:color w:val="auto"/>
            <w:lang w:eastAsia="zh-TW"/>
          </w:rPr>
          <w:t>賓州投資環境簡介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_Toc144051559 \h </w:instrText>
        </w:r>
        <w:r w:rsidR="006529DA" w:rsidRPr="00153BE4">
          <w:rPr>
            <w:noProof/>
            <w:webHidden/>
          </w:rPr>
        </w:r>
        <w:r w:rsidR="006529DA" w:rsidRPr="00153BE4">
          <w:rPr>
            <w:noProof/>
            <w:webHidden/>
          </w:rPr>
          <w:fldChar w:fldCharType="separate"/>
        </w:r>
        <w:r w:rsidR="00842F99">
          <w:rPr>
            <w:noProof/>
            <w:webHidden/>
          </w:rPr>
          <w:t>157</w:t>
        </w:r>
        <w:r w:rsidR="006529DA" w:rsidRPr="00153BE4">
          <w:rPr>
            <w:noProof/>
            <w:webHidden/>
          </w:rPr>
          <w:fldChar w:fldCharType="end"/>
        </w:r>
      </w:hyperlink>
    </w:p>
    <w:p w14:paraId="1EE44452" w14:textId="77777777" w:rsidR="006529DA" w:rsidRPr="00153BE4" w:rsidRDefault="003036EC">
      <w:pPr>
        <w:pStyle w:val="12"/>
        <w:rPr>
          <w:rFonts w:asciiTheme="minorHAnsi" w:eastAsiaTheme="minorEastAsia" w:hAnsiTheme="minorHAnsi" w:cstheme="minorBidi"/>
          <w:noProof/>
          <w:szCs w:val="22"/>
          <w:lang w:eastAsia="zh-TW"/>
        </w:rPr>
      </w:pPr>
      <w:hyperlink w:anchor="_Toc144051560" w:history="1">
        <w:r w:rsidR="006529DA" w:rsidRPr="00153BE4">
          <w:rPr>
            <w:rStyle w:val="aff7"/>
            <w:rFonts w:hint="eastAsia"/>
            <w:noProof/>
            <w:color w:val="auto"/>
            <w:lang w:eastAsia="zh-TW"/>
          </w:rPr>
          <w:t>麻薩諸塞州投資環境簡介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_Toc144051560 \h </w:instrText>
        </w:r>
        <w:r w:rsidR="006529DA" w:rsidRPr="00153BE4">
          <w:rPr>
            <w:noProof/>
            <w:webHidden/>
          </w:rPr>
        </w:r>
        <w:r w:rsidR="006529DA" w:rsidRPr="00153BE4">
          <w:rPr>
            <w:noProof/>
            <w:webHidden/>
          </w:rPr>
          <w:fldChar w:fldCharType="separate"/>
        </w:r>
        <w:r w:rsidR="00842F99">
          <w:rPr>
            <w:noProof/>
            <w:webHidden/>
          </w:rPr>
          <w:t>181</w:t>
        </w:r>
        <w:r w:rsidR="006529DA" w:rsidRPr="00153BE4">
          <w:rPr>
            <w:noProof/>
            <w:webHidden/>
          </w:rPr>
          <w:fldChar w:fldCharType="end"/>
        </w:r>
      </w:hyperlink>
    </w:p>
    <w:p w14:paraId="361DB443" w14:textId="77777777" w:rsidR="006529DA" w:rsidRPr="00153BE4" w:rsidRDefault="003036EC">
      <w:pPr>
        <w:pStyle w:val="12"/>
        <w:rPr>
          <w:rFonts w:asciiTheme="minorHAnsi" w:eastAsiaTheme="minorEastAsia" w:hAnsiTheme="minorHAnsi" w:cstheme="minorBidi"/>
          <w:noProof/>
          <w:szCs w:val="22"/>
          <w:lang w:eastAsia="zh-TW"/>
        </w:rPr>
      </w:pPr>
      <w:hyperlink w:anchor="_Toc144051561" w:history="1">
        <w:r w:rsidR="006529DA" w:rsidRPr="00153BE4">
          <w:rPr>
            <w:rStyle w:val="aff7"/>
            <w:rFonts w:hint="eastAsia"/>
            <w:noProof/>
            <w:color w:val="auto"/>
            <w:lang w:eastAsia="zh-TW"/>
          </w:rPr>
          <w:t>羅德島州投資環境簡介</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_Toc144051561 \h </w:instrText>
        </w:r>
        <w:r w:rsidR="006529DA" w:rsidRPr="00153BE4">
          <w:rPr>
            <w:noProof/>
            <w:webHidden/>
          </w:rPr>
        </w:r>
        <w:r w:rsidR="006529DA" w:rsidRPr="00153BE4">
          <w:rPr>
            <w:noProof/>
            <w:webHidden/>
          </w:rPr>
          <w:fldChar w:fldCharType="separate"/>
        </w:r>
        <w:r w:rsidR="00842F99">
          <w:rPr>
            <w:noProof/>
            <w:webHidden/>
          </w:rPr>
          <w:t>207</w:t>
        </w:r>
        <w:r w:rsidR="006529DA" w:rsidRPr="00153BE4">
          <w:rPr>
            <w:noProof/>
            <w:webHidden/>
          </w:rPr>
          <w:fldChar w:fldCharType="end"/>
        </w:r>
      </w:hyperlink>
    </w:p>
    <w:p w14:paraId="2C994A34" w14:textId="77777777" w:rsidR="006529DA" w:rsidRPr="00153BE4" w:rsidRDefault="003036EC">
      <w:pPr>
        <w:pStyle w:val="12"/>
        <w:rPr>
          <w:rFonts w:asciiTheme="minorHAnsi" w:eastAsiaTheme="minorEastAsia" w:hAnsiTheme="minorHAnsi" w:cstheme="minorBidi"/>
          <w:noProof/>
          <w:szCs w:val="22"/>
          <w:lang w:eastAsia="zh-TW"/>
        </w:rPr>
      </w:pPr>
      <w:hyperlink w:anchor="_Toc144051562" w:history="1">
        <w:r w:rsidR="006529DA" w:rsidRPr="00153BE4">
          <w:rPr>
            <w:rStyle w:val="aff7"/>
            <w:rFonts w:hint="eastAsia"/>
            <w:noProof/>
            <w:color w:val="auto"/>
            <w:lang w:val="zh-TW" w:eastAsia="zh-TW"/>
          </w:rPr>
          <w:t>附錄一</w:t>
        </w:r>
        <w:r w:rsidR="006529DA" w:rsidRPr="00153BE4">
          <w:rPr>
            <w:rStyle w:val="aff7"/>
            <w:rFonts w:hint="eastAsia"/>
            <w:noProof/>
            <w:color w:val="auto"/>
            <w:lang w:eastAsia="zh-TW"/>
          </w:rPr>
          <w:t xml:space="preserve">　</w:t>
        </w:r>
        <w:r w:rsidR="006529DA" w:rsidRPr="00153BE4">
          <w:rPr>
            <w:rStyle w:val="aff7"/>
            <w:rFonts w:hint="eastAsia"/>
            <w:noProof/>
            <w:color w:val="auto"/>
            <w:lang w:val="zh-TW" w:eastAsia="zh-TW"/>
          </w:rPr>
          <w:t>我國與美國簽署協定彙整表</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_Toc144051562 \h </w:instrText>
        </w:r>
        <w:r w:rsidR="006529DA" w:rsidRPr="00153BE4">
          <w:rPr>
            <w:noProof/>
            <w:webHidden/>
          </w:rPr>
        </w:r>
        <w:r w:rsidR="006529DA" w:rsidRPr="00153BE4">
          <w:rPr>
            <w:noProof/>
            <w:webHidden/>
          </w:rPr>
          <w:fldChar w:fldCharType="separate"/>
        </w:r>
        <w:r w:rsidR="00842F99">
          <w:rPr>
            <w:noProof/>
            <w:webHidden/>
          </w:rPr>
          <w:t>231</w:t>
        </w:r>
        <w:r w:rsidR="006529DA" w:rsidRPr="00153BE4">
          <w:rPr>
            <w:noProof/>
            <w:webHidden/>
          </w:rPr>
          <w:fldChar w:fldCharType="end"/>
        </w:r>
      </w:hyperlink>
    </w:p>
    <w:p w14:paraId="0FC07AE5" w14:textId="77777777" w:rsidR="006529DA" w:rsidRPr="00153BE4" w:rsidRDefault="003036EC" w:rsidP="006529DA">
      <w:pPr>
        <w:pStyle w:val="12"/>
        <w:rPr>
          <w:rFonts w:asciiTheme="minorHAnsi" w:eastAsiaTheme="minorEastAsia" w:hAnsiTheme="minorHAnsi" w:cstheme="minorBidi"/>
          <w:noProof/>
          <w:szCs w:val="22"/>
          <w:lang w:eastAsia="zh-TW"/>
        </w:rPr>
      </w:pPr>
      <w:hyperlink w:anchor="_Toc144051563" w:history="1">
        <w:r w:rsidR="006529DA" w:rsidRPr="00153BE4">
          <w:rPr>
            <w:rStyle w:val="aff7"/>
            <w:rFonts w:hint="eastAsia"/>
            <w:noProof/>
            <w:color w:val="auto"/>
            <w:kern w:val="0"/>
            <w:lang w:val="zh-TW" w:eastAsia="zh-TW"/>
          </w:rPr>
          <w:t xml:space="preserve">附錄二　</w:t>
        </w:r>
        <w:r w:rsidR="006529DA" w:rsidRPr="00153BE4">
          <w:rPr>
            <w:rStyle w:val="aff7"/>
            <w:rFonts w:hint="eastAsia"/>
            <w:noProof/>
            <w:color w:val="auto"/>
            <w:lang w:eastAsia="zh-TW"/>
          </w:rPr>
          <w:t>我國廠商對當地國投資統計</w:t>
        </w:r>
        <w:r w:rsidR="006529DA" w:rsidRPr="00153BE4">
          <w:rPr>
            <w:noProof/>
            <w:webHidden/>
          </w:rPr>
          <w:tab/>
        </w:r>
        <w:r w:rsidR="006529DA" w:rsidRPr="00153BE4">
          <w:rPr>
            <w:noProof/>
            <w:webHidden/>
          </w:rPr>
          <w:fldChar w:fldCharType="begin"/>
        </w:r>
        <w:r w:rsidR="006529DA" w:rsidRPr="00153BE4">
          <w:rPr>
            <w:noProof/>
            <w:webHidden/>
          </w:rPr>
          <w:instrText xml:space="preserve"> PAGEREF _Toc144051563 \h </w:instrText>
        </w:r>
        <w:r w:rsidR="006529DA" w:rsidRPr="00153BE4">
          <w:rPr>
            <w:noProof/>
            <w:webHidden/>
          </w:rPr>
        </w:r>
        <w:r w:rsidR="006529DA" w:rsidRPr="00153BE4">
          <w:rPr>
            <w:noProof/>
            <w:webHidden/>
          </w:rPr>
          <w:fldChar w:fldCharType="separate"/>
        </w:r>
        <w:r w:rsidR="00842F99">
          <w:rPr>
            <w:noProof/>
            <w:webHidden/>
          </w:rPr>
          <w:t>233</w:t>
        </w:r>
        <w:r w:rsidR="006529DA" w:rsidRPr="00153BE4">
          <w:rPr>
            <w:noProof/>
            <w:webHidden/>
          </w:rPr>
          <w:fldChar w:fldCharType="end"/>
        </w:r>
      </w:hyperlink>
    </w:p>
    <w:p w14:paraId="38B9FE56" w14:textId="77777777" w:rsidR="00010D45" w:rsidRPr="00153BE4" w:rsidRDefault="00010D45" w:rsidP="001C384F">
      <w:pPr>
        <w:ind w:firstLineChars="83" w:firstLine="196"/>
        <w:rPr>
          <w:lang w:eastAsia="zh-TW"/>
        </w:rPr>
      </w:pPr>
      <w:r w:rsidRPr="00153BE4">
        <w:rPr>
          <w:lang w:eastAsia="ja-JP"/>
        </w:rPr>
        <w:fldChar w:fldCharType="end"/>
      </w:r>
    </w:p>
    <w:p w14:paraId="525EF0F3" w14:textId="77777777" w:rsidR="002A70A0" w:rsidRPr="00153BE4" w:rsidRDefault="009F53FE" w:rsidP="0048578B">
      <w:pPr>
        <w:pStyle w:val="aff2"/>
      </w:pPr>
      <w:r w:rsidRPr="00153BE4">
        <w:br w:type="page"/>
      </w:r>
    </w:p>
    <w:p w14:paraId="1F4E6D9A" w14:textId="2C9B806B" w:rsidR="00FD1464" w:rsidRPr="00153BE4" w:rsidRDefault="00FD1464">
      <w:pPr>
        <w:widowControl/>
        <w:overflowPunct/>
        <w:autoSpaceDE/>
        <w:autoSpaceDN/>
        <w:ind w:firstLineChars="0" w:firstLine="0"/>
        <w:jc w:val="left"/>
        <w:rPr>
          <w:rFonts w:ascii="華康超黑體" w:eastAsia="華康超黑體"/>
          <w:sz w:val="48"/>
          <w:szCs w:val="48"/>
          <w:lang w:eastAsia="zh-TW"/>
        </w:rPr>
      </w:pPr>
      <w:r w:rsidRPr="00153BE4">
        <w:rPr>
          <w:rFonts w:ascii="華康超黑體" w:eastAsia="華康超黑體"/>
          <w:sz w:val="48"/>
          <w:szCs w:val="48"/>
          <w:lang w:eastAsia="zh-TW"/>
        </w:rPr>
        <w:br w:type="page"/>
      </w:r>
    </w:p>
    <w:p w14:paraId="1F571D83" w14:textId="77777777" w:rsidR="00697CFB" w:rsidRPr="00153BE4" w:rsidRDefault="00697CFB" w:rsidP="00697CFB">
      <w:pPr>
        <w:pStyle w:val="aff2"/>
      </w:pPr>
      <w:r w:rsidRPr="00153BE4">
        <w:t>美國基本資料表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086F6D" w:rsidRPr="00153BE4" w14:paraId="0AA5A60B" w14:textId="77777777" w:rsidTr="009E309D">
        <w:trPr>
          <w:trHeight w:val="680"/>
        </w:trPr>
        <w:tc>
          <w:tcPr>
            <w:tcW w:w="8624" w:type="dxa"/>
            <w:gridSpan w:val="2"/>
            <w:shd w:val="clear" w:color="auto" w:fill="auto"/>
            <w:tcMar>
              <w:left w:w="-2" w:type="dxa"/>
            </w:tcMar>
            <w:vAlign w:val="center"/>
          </w:tcPr>
          <w:p w14:paraId="6CAB81F6" w14:textId="77777777" w:rsidR="00FD1464" w:rsidRPr="00153BE4" w:rsidRDefault="00FD1464" w:rsidP="00FD1464">
            <w:pPr>
              <w:pStyle w:val="aff3"/>
            </w:pPr>
            <w:r w:rsidRPr="00153BE4">
              <w:t>自　然　人　文</w:t>
            </w:r>
          </w:p>
        </w:tc>
      </w:tr>
      <w:tr w:rsidR="00086F6D" w:rsidRPr="00153BE4" w14:paraId="0A1A82CA" w14:textId="77777777" w:rsidTr="009E309D">
        <w:trPr>
          <w:trHeight w:val="680"/>
        </w:trPr>
        <w:tc>
          <w:tcPr>
            <w:tcW w:w="2358" w:type="dxa"/>
            <w:shd w:val="clear" w:color="auto" w:fill="auto"/>
            <w:tcMar>
              <w:left w:w="-2" w:type="dxa"/>
            </w:tcMar>
            <w:vAlign w:val="center"/>
          </w:tcPr>
          <w:p w14:paraId="0FDFA839" w14:textId="77777777" w:rsidR="00FD1464" w:rsidRPr="00153BE4" w:rsidRDefault="00FD1464" w:rsidP="00FD1464">
            <w:pPr>
              <w:pStyle w:val="-"/>
            </w:pPr>
            <w:r w:rsidRPr="00153BE4">
              <w:rPr>
                <w:rFonts w:cs="華康細圓體"/>
              </w:rPr>
              <w:t>地理環境</w:t>
            </w:r>
          </w:p>
        </w:tc>
        <w:tc>
          <w:tcPr>
            <w:tcW w:w="6266" w:type="dxa"/>
            <w:shd w:val="clear" w:color="auto" w:fill="auto"/>
            <w:tcMar>
              <w:left w:w="42" w:type="dxa"/>
            </w:tcMar>
            <w:vAlign w:val="center"/>
          </w:tcPr>
          <w:p w14:paraId="12455D57" w14:textId="77777777" w:rsidR="00FD1464" w:rsidRPr="00153BE4" w:rsidRDefault="00FD1464" w:rsidP="00FD1464">
            <w:pPr>
              <w:ind w:left="118" w:right="118" w:firstLineChars="0" w:firstLine="0"/>
              <w:rPr>
                <w:lang w:eastAsia="zh-TW"/>
              </w:rPr>
            </w:pPr>
            <w:r w:rsidRPr="00153BE4">
              <w:rPr>
                <w:lang w:eastAsia="zh-TW"/>
              </w:rPr>
              <w:t>位於北美洲，東濱大西洋，西濱太平洋，北與加拿大接壤，南接墨西哥。中部多平原，西部多山，整體而言地勢和緩。</w:t>
            </w:r>
          </w:p>
        </w:tc>
      </w:tr>
      <w:tr w:rsidR="00086F6D" w:rsidRPr="00153BE4" w14:paraId="2FA37917" w14:textId="77777777" w:rsidTr="009E309D">
        <w:trPr>
          <w:trHeight w:val="680"/>
        </w:trPr>
        <w:tc>
          <w:tcPr>
            <w:tcW w:w="2358" w:type="dxa"/>
            <w:shd w:val="clear" w:color="auto" w:fill="auto"/>
            <w:tcMar>
              <w:left w:w="-2" w:type="dxa"/>
            </w:tcMar>
            <w:vAlign w:val="center"/>
          </w:tcPr>
          <w:p w14:paraId="36182AFE" w14:textId="77777777" w:rsidR="00FD1464" w:rsidRPr="00153BE4" w:rsidRDefault="00FD1464" w:rsidP="00FD1464">
            <w:pPr>
              <w:ind w:left="118" w:right="118" w:firstLineChars="0" w:firstLine="0"/>
              <w:jc w:val="distribute"/>
            </w:pPr>
            <w:r w:rsidRPr="00153BE4">
              <w:rPr>
                <w:rFonts w:cs="華康細圓體"/>
              </w:rPr>
              <w:t>國土面積</w:t>
            </w:r>
          </w:p>
        </w:tc>
        <w:tc>
          <w:tcPr>
            <w:tcW w:w="6266" w:type="dxa"/>
            <w:shd w:val="clear" w:color="auto" w:fill="auto"/>
            <w:tcMar>
              <w:left w:w="42" w:type="dxa"/>
            </w:tcMar>
            <w:vAlign w:val="center"/>
          </w:tcPr>
          <w:p w14:paraId="5836212C" w14:textId="77777777" w:rsidR="00FD1464" w:rsidRPr="00153BE4" w:rsidRDefault="00FD1464" w:rsidP="00FD1464">
            <w:pPr>
              <w:ind w:left="118" w:right="118" w:firstLineChars="0" w:firstLine="0"/>
            </w:pPr>
            <w:r w:rsidRPr="00153BE4">
              <w:t>9,833,517</w:t>
            </w:r>
            <w:r w:rsidRPr="00153BE4">
              <w:t>平方公里。</w:t>
            </w:r>
          </w:p>
        </w:tc>
      </w:tr>
      <w:tr w:rsidR="00086F6D" w:rsidRPr="00153BE4" w14:paraId="72B3297F" w14:textId="77777777" w:rsidTr="009E309D">
        <w:trPr>
          <w:trHeight w:val="680"/>
        </w:trPr>
        <w:tc>
          <w:tcPr>
            <w:tcW w:w="2358" w:type="dxa"/>
            <w:shd w:val="clear" w:color="auto" w:fill="auto"/>
            <w:tcMar>
              <w:left w:w="-2" w:type="dxa"/>
            </w:tcMar>
            <w:vAlign w:val="center"/>
          </w:tcPr>
          <w:p w14:paraId="2D69349C" w14:textId="77777777" w:rsidR="00FD1464" w:rsidRPr="00153BE4" w:rsidRDefault="00FD1464" w:rsidP="00FD1464">
            <w:pPr>
              <w:ind w:left="118" w:right="118" w:firstLineChars="0" w:firstLine="0"/>
              <w:jc w:val="distribute"/>
            </w:pPr>
            <w:r w:rsidRPr="00153BE4">
              <w:rPr>
                <w:rFonts w:cs="華康細圓體"/>
              </w:rPr>
              <w:t>氣候</w:t>
            </w:r>
          </w:p>
        </w:tc>
        <w:tc>
          <w:tcPr>
            <w:tcW w:w="6266" w:type="dxa"/>
            <w:shd w:val="clear" w:color="auto" w:fill="auto"/>
            <w:tcMar>
              <w:left w:w="42" w:type="dxa"/>
            </w:tcMar>
            <w:vAlign w:val="center"/>
          </w:tcPr>
          <w:p w14:paraId="38140290" w14:textId="77777777" w:rsidR="00FD1464" w:rsidRPr="00153BE4" w:rsidRDefault="00FD1464" w:rsidP="00FD1464">
            <w:pPr>
              <w:ind w:left="118" w:right="118" w:firstLineChars="0" w:firstLine="0"/>
              <w:rPr>
                <w:lang w:eastAsia="zh-TW"/>
              </w:rPr>
            </w:pPr>
            <w:r w:rsidRPr="00153BE4">
              <w:rPr>
                <w:lang w:eastAsia="zh-TW"/>
              </w:rPr>
              <w:t>氣候大致溫和，僅夏威夷與佛羅里達州為熱帶氣候，阿拉斯加有極地氣候。</w:t>
            </w:r>
          </w:p>
        </w:tc>
      </w:tr>
      <w:tr w:rsidR="00086F6D" w:rsidRPr="00153BE4" w14:paraId="328E2003" w14:textId="77777777" w:rsidTr="009E309D">
        <w:trPr>
          <w:trHeight w:val="680"/>
        </w:trPr>
        <w:tc>
          <w:tcPr>
            <w:tcW w:w="2358" w:type="dxa"/>
            <w:shd w:val="clear" w:color="auto" w:fill="auto"/>
            <w:tcMar>
              <w:left w:w="-2" w:type="dxa"/>
            </w:tcMar>
            <w:vAlign w:val="center"/>
          </w:tcPr>
          <w:p w14:paraId="5E4BEF83" w14:textId="77777777" w:rsidR="00FD1464" w:rsidRPr="00153BE4" w:rsidRDefault="00FD1464" w:rsidP="00FD1464">
            <w:pPr>
              <w:ind w:left="118" w:right="118" w:firstLineChars="0" w:firstLine="0"/>
              <w:jc w:val="distribute"/>
            </w:pPr>
            <w:r w:rsidRPr="00153BE4">
              <w:rPr>
                <w:rFonts w:cs="華康細圓體"/>
              </w:rPr>
              <w:t>種族</w:t>
            </w:r>
          </w:p>
        </w:tc>
        <w:tc>
          <w:tcPr>
            <w:tcW w:w="6266" w:type="dxa"/>
            <w:shd w:val="clear" w:color="auto" w:fill="auto"/>
            <w:tcMar>
              <w:left w:w="42" w:type="dxa"/>
            </w:tcMar>
            <w:vAlign w:val="center"/>
          </w:tcPr>
          <w:p w14:paraId="22305087" w14:textId="77777777" w:rsidR="00FD1464" w:rsidRPr="00153BE4" w:rsidRDefault="00FD1464" w:rsidP="00FD1464">
            <w:pPr>
              <w:ind w:left="118" w:right="118" w:firstLineChars="0" w:firstLine="0"/>
              <w:rPr>
                <w:lang w:eastAsia="zh-TW"/>
              </w:rPr>
            </w:pPr>
            <w:r w:rsidRPr="00153BE4">
              <w:rPr>
                <w:lang w:eastAsia="zh-TW"/>
              </w:rPr>
              <w:t>白人、黑人、亞洲人、拉丁美洲裔、原住民為印地安人。</w:t>
            </w:r>
          </w:p>
        </w:tc>
      </w:tr>
      <w:tr w:rsidR="00086F6D" w:rsidRPr="00153BE4" w14:paraId="07AA26D7" w14:textId="77777777" w:rsidTr="009E309D">
        <w:trPr>
          <w:trHeight w:val="680"/>
        </w:trPr>
        <w:tc>
          <w:tcPr>
            <w:tcW w:w="2358" w:type="dxa"/>
            <w:shd w:val="clear" w:color="auto" w:fill="auto"/>
            <w:tcMar>
              <w:left w:w="-2" w:type="dxa"/>
            </w:tcMar>
            <w:vAlign w:val="center"/>
          </w:tcPr>
          <w:p w14:paraId="116EEC2F" w14:textId="77777777" w:rsidR="00FD1464" w:rsidRPr="00153BE4" w:rsidRDefault="00FD1464" w:rsidP="00FD1464">
            <w:pPr>
              <w:ind w:left="118" w:right="118" w:firstLineChars="0" w:firstLine="0"/>
              <w:jc w:val="distribute"/>
            </w:pPr>
            <w:r w:rsidRPr="00153BE4">
              <w:rPr>
                <w:rFonts w:cs="華康細圓體"/>
              </w:rPr>
              <w:t>人口結構</w:t>
            </w:r>
          </w:p>
        </w:tc>
        <w:tc>
          <w:tcPr>
            <w:tcW w:w="6266" w:type="dxa"/>
            <w:shd w:val="clear" w:color="auto" w:fill="auto"/>
            <w:tcMar>
              <w:left w:w="42" w:type="dxa"/>
            </w:tcMar>
            <w:vAlign w:val="center"/>
          </w:tcPr>
          <w:p w14:paraId="6767796D" w14:textId="77777777" w:rsidR="00FD1464" w:rsidRPr="00153BE4" w:rsidRDefault="00FD1464" w:rsidP="00FD1464">
            <w:pPr>
              <w:ind w:left="118" w:right="118" w:firstLineChars="0" w:firstLine="0"/>
              <w:rPr>
                <w:lang w:eastAsia="zh-TW"/>
              </w:rPr>
            </w:pPr>
            <w:r w:rsidRPr="00153BE4">
              <w:rPr>
                <w:lang w:eastAsia="zh-TW"/>
              </w:rPr>
              <w:t>2022</w:t>
            </w:r>
            <w:r w:rsidRPr="00153BE4">
              <w:rPr>
                <w:lang w:eastAsia="zh-TW"/>
              </w:rPr>
              <w:t>年美國總人口約</w:t>
            </w:r>
            <w:r w:rsidRPr="00153BE4">
              <w:rPr>
                <w:lang w:eastAsia="zh-TW"/>
              </w:rPr>
              <w:t>3</w:t>
            </w:r>
            <w:r w:rsidRPr="00153BE4">
              <w:rPr>
                <w:lang w:eastAsia="zh-TW"/>
              </w:rPr>
              <w:t>億</w:t>
            </w:r>
            <w:r w:rsidRPr="00153BE4">
              <w:rPr>
                <w:lang w:eastAsia="zh-TW"/>
              </w:rPr>
              <w:t>3,328</w:t>
            </w:r>
            <w:r w:rsidRPr="00153BE4">
              <w:rPr>
                <w:lang w:eastAsia="zh-TW"/>
              </w:rPr>
              <w:t>萬人，為全球人口第</w:t>
            </w:r>
            <w:r w:rsidRPr="00153BE4">
              <w:rPr>
                <w:lang w:eastAsia="zh-TW"/>
              </w:rPr>
              <w:t>3</w:t>
            </w:r>
            <w:r w:rsidRPr="00153BE4">
              <w:rPr>
                <w:lang w:eastAsia="zh-TW"/>
              </w:rPr>
              <w:t>多的國家。加州及德州為美國人口最多的州，紐約市是人口最多的都市。</w:t>
            </w:r>
          </w:p>
        </w:tc>
      </w:tr>
      <w:tr w:rsidR="00086F6D" w:rsidRPr="00153BE4" w14:paraId="1AD17847" w14:textId="77777777" w:rsidTr="009E309D">
        <w:trPr>
          <w:trHeight w:val="680"/>
        </w:trPr>
        <w:tc>
          <w:tcPr>
            <w:tcW w:w="2358" w:type="dxa"/>
            <w:shd w:val="clear" w:color="auto" w:fill="auto"/>
            <w:tcMar>
              <w:left w:w="-2" w:type="dxa"/>
            </w:tcMar>
            <w:vAlign w:val="center"/>
          </w:tcPr>
          <w:p w14:paraId="25A0AA39" w14:textId="77777777" w:rsidR="00FD1464" w:rsidRPr="00153BE4" w:rsidRDefault="00FD1464" w:rsidP="00FD1464">
            <w:pPr>
              <w:ind w:left="118" w:right="118" w:firstLineChars="0" w:firstLine="0"/>
              <w:jc w:val="distribute"/>
            </w:pPr>
            <w:r w:rsidRPr="00153BE4">
              <w:rPr>
                <w:rFonts w:cs="華康細圓體"/>
              </w:rPr>
              <w:t>教育普及程度</w:t>
            </w:r>
          </w:p>
        </w:tc>
        <w:tc>
          <w:tcPr>
            <w:tcW w:w="6266" w:type="dxa"/>
            <w:shd w:val="clear" w:color="auto" w:fill="auto"/>
            <w:tcMar>
              <w:left w:w="42" w:type="dxa"/>
            </w:tcMar>
            <w:vAlign w:val="center"/>
          </w:tcPr>
          <w:p w14:paraId="1FAF1551" w14:textId="77777777" w:rsidR="00FD1464" w:rsidRPr="00153BE4" w:rsidRDefault="00FD1464" w:rsidP="00FD1464">
            <w:pPr>
              <w:ind w:left="118" w:right="118" w:firstLineChars="0" w:firstLine="0"/>
            </w:pPr>
            <w:r w:rsidRPr="00153BE4">
              <w:t>識字率</w:t>
            </w:r>
            <w:r w:rsidRPr="00153BE4">
              <w:t>99%</w:t>
            </w:r>
            <w:r w:rsidRPr="00153BE4">
              <w:t>。</w:t>
            </w:r>
          </w:p>
        </w:tc>
      </w:tr>
      <w:tr w:rsidR="00086F6D" w:rsidRPr="00153BE4" w14:paraId="39D39C20" w14:textId="77777777" w:rsidTr="009E309D">
        <w:trPr>
          <w:trHeight w:val="680"/>
        </w:trPr>
        <w:tc>
          <w:tcPr>
            <w:tcW w:w="2358" w:type="dxa"/>
            <w:shd w:val="clear" w:color="auto" w:fill="auto"/>
            <w:tcMar>
              <w:left w:w="-2" w:type="dxa"/>
            </w:tcMar>
            <w:vAlign w:val="center"/>
          </w:tcPr>
          <w:p w14:paraId="710009F1" w14:textId="77777777" w:rsidR="00FD1464" w:rsidRPr="00153BE4" w:rsidRDefault="00FD1464" w:rsidP="00FD1464">
            <w:pPr>
              <w:ind w:left="118" w:right="118" w:firstLineChars="0" w:firstLine="0"/>
              <w:jc w:val="distribute"/>
            </w:pPr>
            <w:r w:rsidRPr="00153BE4">
              <w:rPr>
                <w:rFonts w:cs="華康細圓體"/>
              </w:rPr>
              <w:t>語言</w:t>
            </w:r>
          </w:p>
        </w:tc>
        <w:tc>
          <w:tcPr>
            <w:tcW w:w="6266" w:type="dxa"/>
            <w:shd w:val="clear" w:color="auto" w:fill="auto"/>
            <w:tcMar>
              <w:left w:w="42" w:type="dxa"/>
            </w:tcMar>
            <w:vAlign w:val="center"/>
          </w:tcPr>
          <w:p w14:paraId="298A4DB3" w14:textId="77777777" w:rsidR="00FD1464" w:rsidRPr="00153BE4" w:rsidRDefault="00FD1464" w:rsidP="00FD1464">
            <w:pPr>
              <w:ind w:left="118" w:right="118" w:firstLineChars="0" w:firstLine="0"/>
            </w:pPr>
            <w:r w:rsidRPr="00153BE4">
              <w:t>英語。</w:t>
            </w:r>
          </w:p>
        </w:tc>
      </w:tr>
      <w:tr w:rsidR="00086F6D" w:rsidRPr="00153BE4" w14:paraId="421E2E94" w14:textId="77777777" w:rsidTr="009E309D">
        <w:trPr>
          <w:trHeight w:val="680"/>
        </w:trPr>
        <w:tc>
          <w:tcPr>
            <w:tcW w:w="2358" w:type="dxa"/>
            <w:shd w:val="clear" w:color="auto" w:fill="auto"/>
            <w:tcMar>
              <w:left w:w="-2" w:type="dxa"/>
            </w:tcMar>
            <w:vAlign w:val="center"/>
          </w:tcPr>
          <w:p w14:paraId="06195823" w14:textId="77777777" w:rsidR="00FD1464" w:rsidRPr="00153BE4" w:rsidRDefault="00FD1464" w:rsidP="00FD1464">
            <w:pPr>
              <w:ind w:left="118" w:right="118" w:firstLineChars="0" w:firstLine="0"/>
              <w:jc w:val="distribute"/>
            </w:pPr>
            <w:r w:rsidRPr="00153BE4">
              <w:rPr>
                <w:rFonts w:cs="華康細圓體"/>
              </w:rPr>
              <w:t>宗教</w:t>
            </w:r>
          </w:p>
        </w:tc>
        <w:tc>
          <w:tcPr>
            <w:tcW w:w="6266" w:type="dxa"/>
            <w:shd w:val="clear" w:color="auto" w:fill="auto"/>
            <w:tcMar>
              <w:left w:w="42" w:type="dxa"/>
            </w:tcMar>
            <w:vAlign w:val="center"/>
          </w:tcPr>
          <w:p w14:paraId="1556E865" w14:textId="77777777" w:rsidR="00FD1464" w:rsidRPr="00153BE4" w:rsidRDefault="00FD1464" w:rsidP="00FD1464">
            <w:pPr>
              <w:ind w:left="118" w:right="118" w:firstLineChars="0" w:firstLine="0"/>
              <w:rPr>
                <w:lang w:eastAsia="zh-TW"/>
              </w:rPr>
            </w:pPr>
            <w:r w:rsidRPr="00153BE4">
              <w:rPr>
                <w:lang w:eastAsia="zh-TW"/>
              </w:rPr>
              <w:t>基督教、天主教、印度教、伊斯蘭教、佛教、猶太教。</w:t>
            </w:r>
          </w:p>
        </w:tc>
      </w:tr>
      <w:tr w:rsidR="00086F6D" w:rsidRPr="00153BE4" w14:paraId="5C0F06D8" w14:textId="77777777" w:rsidTr="009E309D">
        <w:trPr>
          <w:trHeight w:val="680"/>
        </w:trPr>
        <w:tc>
          <w:tcPr>
            <w:tcW w:w="2358" w:type="dxa"/>
            <w:shd w:val="clear" w:color="auto" w:fill="auto"/>
            <w:tcMar>
              <w:left w:w="-2" w:type="dxa"/>
            </w:tcMar>
            <w:vAlign w:val="center"/>
          </w:tcPr>
          <w:p w14:paraId="1AEDACF9" w14:textId="77777777" w:rsidR="00FD1464" w:rsidRPr="00153BE4" w:rsidRDefault="00FD1464" w:rsidP="00FD1464">
            <w:pPr>
              <w:ind w:left="118" w:right="118" w:firstLineChars="0" w:firstLine="0"/>
              <w:jc w:val="distribute"/>
            </w:pPr>
            <w:r w:rsidRPr="00153BE4">
              <w:rPr>
                <w:rFonts w:cs="華康細圓體"/>
              </w:rPr>
              <w:t>首</w:t>
            </w:r>
            <w:r w:rsidRPr="00153BE4">
              <w:rPr>
                <w:rFonts w:cs="華康細圓體" w:hint="eastAsia"/>
                <w:lang w:eastAsia="zh-TW"/>
              </w:rPr>
              <w:t>都</w:t>
            </w:r>
            <w:r w:rsidRPr="00153BE4">
              <w:rPr>
                <w:rFonts w:cs="華康細圓體"/>
              </w:rPr>
              <w:t>及重要城市</w:t>
            </w:r>
          </w:p>
        </w:tc>
        <w:tc>
          <w:tcPr>
            <w:tcW w:w="6266" w:type="dxa"/>
            <w:shd w:val="clear" w:color="auto" w:fill="auto"/>
            <w:tcMar>
              <w:left w:w="42" w:type="dxa"/>
            </w:tcMar>
            <w:vAlign w:val="center"/>
          </w:tcPr>
          <w:p w14:paraId="2B1191B1" w14:textId="77777777" w:rsidR="00FD1464" w:rsidRPr="00153BE4" w:rsidRDefault="00FD1464" w:rsidP="00FD1464">
            <w:pPr>
              <w:ind w:left="118" w:right="118" w:firstLineChars="0" w:firstLine="0"/>
              <w:rPr>
                <w:lang w:eastAsia="zh-TW"/>
              </w:rPr>
            </w:pPr>
            <w:r w:rsidRPr="00153BE4">
              <w:rPr>
                <w:lang w:eastAsia="zh-TW"/>
              </w:rPr>
              <w:t>首都為華盛頓特區，主要城市包括：紐約、洛杉磯、芝加哥等。</w:t>
            </w:r>
          </w:p>
        </w:tc>
      </w:tr>
      <w:tr w:rsidR="00086F6D" w:rsidRPr="00153BE4" w14:paraId="545E4C45" w14:textId="77777777" w:rsidTr="009E309D">
        <w:trPr>
          <w:trHeight w:val="680"/>
        </w:trPr>
        <w:tc>
          <w:tcPr>
            <w:tcW w:w="2358" w:type="dxa"/>
            <w:shd w:val="clear" w:color="auto" w:fill="auto"/>
            <w:tcMar>
              <w:left w:w="-2" w:type="dxa"/>
            </w:tcMar>
            <w:vAlign w:val="center"/>
          </w:tcPr>
          <w:p w14:paraId="47867A9D" w14:textId="77777777" w:rsidR="00FD1464" w:rsidRPr="00153BE4" w:rsidRDefault="00FD1464" w:rsidP="00FD1464">
            <w:pPr>
              <w:ind w:left="118" w:right="118" w:firstLineChars="0" w:firstLine="0"/>
              <w:jc w:val="distribute"/>
            </w:pPr>
            <w:r w:rsidRPr="00153BE4">
              <w:rPr>
                <w:rFonts w:cs="華康細圓體"/>
              </w:rPr>
              <w:t>政治體制</w:t>
            </w:r>
          </w:p>
        </w:tc>
        <w:tc>
          <w:tcPr>
            <w:tcW w:w="6266" w:type="dxa"/>
            <w:shd w:val="clear" w:color="auto" w:fill="auto"/>
            <w:tcMar>
              <w:left w:w="42" w:type="dxa"/>
            </w:tcMar>
            <w:vAlign w:val="center"/>
          </w:tcPr>
          <w:p w14:paraId="0D1AB354" w14:textId="77777777" w:rsidR="00FD1464" w:rsidRPr="00153BE4" w:rsidRDefault="00FD1464" w:rsidP="00FD1464">
            <w:pPr>
              <w:ind w:left="118" w:right="118" w:firstLineChars="0" w:firstLine="0"/>
            </w:pPr>
            <w:r w:rsidRPr="00153BE4">
              <w:t>聯邦總統制。</w:t>
            </w:r>
          </w:p>
        </w:tc>
      </w:tr>
      <w:tr w:rsidR="00086F6D" w:rsidRPr="00153BE4" w14:paraId="04DD83CA" w14:textId="77777777" w:rsidTr="009E309D">
        <w:trPr>
          <w:trHeight w:val="680"/>
        </w:trPr>
        <w:tc>
          <w:tcPr>
            <w:tcW w:w="2358" w:type="dxa"/>
            <w:shd w:val="clear" w:color="auto" w:fill="auto"/>
            <w:tcMar>
              <w:left w:w="-2" w:type="dxa"/>
            </w:tcMar>
            <w:vAlign w:val="center"/>
          </w:tcPr>
          <w:p w14:paraId="40A0DA18" w14:textId="77777777" w:rsidR="00FD1464" w:rsidRPr="00153BE4" w:rsidRDefault="00FD1464" w:rsidP="00FD1464">
            <w:pPr>
              <w:ind w:left="118" w:right="118" w:firstLineChars="0" w:firstLine="0"/>
              <w:jc w:val="distribute"/>
            </w:pPr>
            <w:r w:rsidRPr="00153BE4">
              <w:rPr>
                <w:rFonts w:cs="華康細圓體"/>
              </w:rPr>
              <w:t>投資主管機關</w:t>
            </w:r>
          </w:p>
        </w:tc>
        <w:tc>
          <w:tcPr>
            <w:tcW w:w="6266" w:type="dxa"/>
            <w:shd w:val="clear" w:color="auto" w:fill="auto"/>
            <w:tcMar>
              <w:left w:w="42" w:type="dxa"/>
            </w:tcMar>
            <w:vAlign w:val="center"/>
          </w:tcPr>
          <w:p w14:paraId="75DB9B30" w14:textId="77777777" w:rsidR="00FD1464" w:rsidRPr="00153BE4" w:rsidRDefault="00FD1464" w:rsidP="00FD1464">
            <w:pPr>
              <w:ind w:left="118" w:right="118" w:firstLineChars="0" w:firstLine="0"/>
              <w:rPr>
                <w:lang w:eastAsia="zh-TW"/>
              </w:rPr>
            </w:pPr>
            <w:r w:rsidRPr="00153BE4">
              <w:rPr>
                <w:lang w:eastAsia="zh-TW"/>
              </w:rPr>
              <w:t>美國商務部、財政部。</w:t>
            </w:r>
          </w:p>
        </w:tc>
      </w:tr>
      <w:tr w:rsidR="00086F6D" w:rsidRPr="00153BE4" w14:paraId="75A3E0EA" w14:textId="77777777" w:rsidTr="009E309D">
        <w:trPr>
          <w:trHeight w:val="680"/>
        </w:trPr>
        <w:tc>
          <w:tcPr>
            <w:tcW w:w="8624" w:type="dxa"/>
            <w:gridSpan w:val="2"/>
            <w:shd w:val="clear" w:color="auto" w:fill="auto"/>
            <w:tcMar>
              <w:left w:w="-2" w:type="dxa"/>
            </w:tcMar>
            <w:vAlign w:val="center"/>
          </w:tcPr>
          <w:p w14:paraId="41159FE5" w14:textId="77777777" w:rsidR="00FD1464" w:rsidRPr="00153BE4" w:rsidRDefault="00FD1464" w:rsidP="00FD1464">
            <w:pPr>
              <w:pageBreakBefore/>
              <w:ind w:firstLineChars="0" w:firstLine="0"/>
              <w:jc w:val="center"/>
            </w:pPr>
            <w:r w:rsidRPr="00153BE4">
              <w:rPr>
                <w:rFonts w:ascii="華康粗黑體" w:eastAsia="華康粗黑體" w:hAnsi="華康粗黑體" w:cs="華康粗黑體"/>
                <w:sz w:val="32"/>
                <w:szCs w:val="32"/>
                <w:lang w:eastAsia="zh-TW"/>
              </w:rPr>
              <w:t>經　濟　概　況</w:t>
            </w:r>
          </w:p>
        </w:tc>
      </w:tr>
      <w:tr w:rsidR="00086F6D" w:rsidRPr="00153BE4" w14:paraId="03C72E26" w14:textId="77777777" w:rsidTr="009E309D">
        <w:trPr>
          <w:trHeight w:val="680"/>
        </w:trPr>
        <w:tc>
          <w:tcPr>
            <w:tcW w:w="2358" w:type="dxa"/>
            <w:shd w:val="clear" w:color="auto" w:fill="auto"/>
            <w:tcMar>
              <w:left w:w="-2" w:type="dxa"/>
            </w:tcMar>
            <w:vAlign w:val="center"/>
          </w:tcPr>
          <w:p w14:paraId="2AF87136" w14:textId="77777777" w:rsidR="00FD1464" w:rsidRPr="00153BE4" w:rsidRDefault="00FD1464" w:rsidP="00FD1464">
            <w:pPr>
              <w:ind w:left="118" w:right="118" w:firstLineChars="0" w:firstLine="0"/>
              <w:jc w:val="distribute"/>
            </w:pPr>
            <w:r w:rsidRPr="00153BE4">
              <w:rPr>
                <w:rFonts w:cs="華康細圓體"/>
              </w:rPr>
              <w:t>幣制</w:t>
            </w:r>
          </w:p>
        </w:tc>
        <w:tc>
          <w:tcPr>
            <w:tcW w:w="6266" w:type="dxa"/>
            <w:shd w:val="clear" w:color="auto" w:fill="auto"/>
            <w:tcMar>
              <w:left w:w="42" w:type="dxa"/>
            </w:tcMar>
            <w:vAlign w:val="center"/>
          </w:tcPr>
          <w:p w14:paraId="181BF65E" w14:textId="77777777" w:rsidR="00FD1464" w:rsidRPr="00153BE4" w:rsidRDefault="00FD1464" w:rsidP="00FD1464">
            <w:pPr>
              <w:ind w:left="118" w:right="118" w:firstLineChars="0" w:firstLine="0"/>
            </w:pPr>
            <w:r w:rsidRPr="00153BE4">
              <w:t>美元。</w:t>
            </w:r>
          </w:p>
        </w:tc>
      </w:tr>
      <w:tr w:rsidR="00086F6D" w:rsidRPr="00153BE4" w14:paraId="47D5435E" w14:textId="77777777" w:rsidTr="009E309D">
        <w:trPr>
          <w:trHeight w:val="680"/>
        </w:trPr>
        <w:tc>
          <w:tcPr>
            <w:tcW w:w="2358" w:type="dxa"/>
            <w:shd w:val="clear" w:color="auto" w:fill="auto"/>
            <w:tcMar>
              <w:left w:w="-2" w:type="dxa"/>
            </w:tcMar>
            <w:vAlign w:val="center"/>
          </w:tcPr>
          <w:p w14:paraId="0B420B8D" w14:textId="77777777" w:rsidR="00FD1464" w:rsidRPr="00153BE4" w:rsidRDefault="00FD1464" w:rsidP="00FD1464">
            <w:pPr>
              <w:ind w:left="118" w:right="118" w:firstLineChars="0" w:firstLine="0"/>
              <w:jc w:val="distribute"/>
            </w:pPr>
            <w:r w:rsidRPr="00153BE4">
              <w:rPr>
                <w:rFonts w:cs="華康細圓體"/>
              </w:rPr>
              <w:t>國內生產毛額</w:t>
            </w:r>
          </w:p>
        </w:tc>
        <w:tc>
          <w:tcPr>
            <w:tcW w:w="6266" w:type="dxa"/>
            <w:shd w:val="clear" w:color="auto" w:fill="auto"/>
            <w:tcMar>
              <w:left w:w="42" w:type="dxa"/>
            </w:tcMar>
            <w:vAlign w:val="center"/>
          </w:tcPr>
          <w:p w14:paraId="7FC1C5FC" w14:textId="77777777" w:rsidR="00FD1464" w:rsidRPr="00153BE4" w:rsidRDefault="00FD1464" w:rsidP="00FD1464">
            <w:pPr>
              <w:ind w:left="118" w:right="118" w:firstLineChars="0" w:firstLine="0"/>
            </w:pPr>
            <w:r w:rsidRPr="00153BE4">
              <w:t>US$ 25</w:t>
            </w:r>
            <w:r w:rsidRPr="00153BE4">
              <w:t>兆</w:t>
            </w:r>
            <w:r w:rsidRPr="00153BE4">
              <w:t>4,627</w:t>
            </w:r>
            <w:r w:rsidRPr="00153BE4">
              <w:t>億（</w:t>
            </w:r>
            <w:r w:rsidRPr="00153BE4">
              <w:t>2022</w:t>
            </w:r>
            <w:r w:rsidRPr="00153BE4">
              <w:t>年）。</w:t>
            </w:r>
          </w:p>
        </w:tc>
      </w:tr>
      <w:tr w:rsidR="00086F6D" w:rsidRPr="00153BE4" w14:paraId="32EB9E33" w14:textId="77777777" w:rsidTr="009E309D">
        <w:trPr>
          <w:trHeight w:val="680"/>
        </w:trPr>
        <w:tc>
          <w:tcPr>
            <w:tcW w:w="2358" w:type="dxa"/>
            <w:shd w:val="clear" w:color="auto" w:fill="auto"/>
            <w:tcMar>
              <w:left w:w="-2" w:type="dxa"/>
            </w:tcMar>
            <w:vAlign w:val="center"/>
          </w:tcPr>
          <w:p w14:paraId="5B863980" w14:textId="77777777" w:rsidR="00FD1464" w:rsidRPr="00153BE4" w:rsidRDefault="00FD1464" w:rsidP="00FD1464">
            <w:pPr>
              <w:ind w:left="118" w:right="118" w:firstLineChars="0" w:firstLine="0"/>
              <w:jc w:val="distribute"/>
            </w:pPr>
            <w:r w:rsidRPr="00153BE4">
              <w:rPr>
                <w:rFonts w:cs="華康細圓體"/>
              </w:rPr>
              <w:t>經濟成長率</w:t>
            </w:r>
          </w:p>
        </w:tc>
        <w:tc>
          <w:tcPr>
            <w:tcW w:w="6266" w:type="dxa"/>
            <w:shd w:val="clear" w:color="auto" w:fill="auto"/>
            <w:tcMar>
              <w:left w:w="42" w:type="dxa"/>
            </w:tcMar>
            <w:vAlign w:val="center"/>
          </w:tcPr>
          <w:p w14:paraId="4758C0DC" w14:textId="77777777" w:rsidR="00FD1464" w:rsidRPr="00153BE4" w:rsidRDefault="00FD1464" w:rsidP="00FD1464">
            <w:pPr>
              <w:ind w:left="118" w:right="118" w:firstLineChars="0" w:firstLine="0"/>
            </w:pPr>
            <w:r w:rsidRPr="00153BE4">
              <w:t>2.1%</w:t>
            </w:r>
            <w:r w:rsidRPr="00153BE4">
              <w:t>（</w:t>
            </w:r>
            <w:r w:rsidRPr="00153BE4">
              <w:t>2022</w:t>
            </w:r>
            <w:r w:rsidRPr="00153BE4">
              <w:t>年）。</w:t>
            </w:r>
          </w:p>
        </w:tc>
      </w:tr>
      <w:tr w:rsidR="00086F6D" w:rsidRPr="00153BE4" w14:paraId="49DC6E11" w14:textId="77777777" w:rsidTr="009E309D">
        <w:trPr>
          <w:trHeight w:val="680"/>
        </w:trPr>
        <w:tc>
          <w:tcPr>
            <w:tcW w:w="2358" w:type="dxa"/>
            <w:shd w:val="clear" w:color="auto" w:fill="auto"/>
            <w:tcMar>
              <w:left w:w="-2" w:type="dxa"/>
            </w:tcMar>
            <w:vAlign w:val="center"/>
          </w:tcPr>
          <w:p w14:paraId="1420E20C" w14:textId="77777777" w:rsidR="00FD1464" w:rsidRPr="00153BE4" w:rsidRDefault="00FD1464" w:rsidP="00FD1464">
            <w:pPr>
              <w:ind w:left="118" w:right="118" w:firstLineChars="0" w:firstLine="0"/>
              <w:jc w:val="distribute"/>
            </w:pPr>
            <w:r w:rsidRPr="00153BE4">
              <w:rPr>
                <w:rFonts w:cs="華康細圓體"/>
              </w:rPr>
              <w:t>平均國民所得</w:t>
            </w:r>
          </w:p>
        </w:tc>
        <w:tc>
          <w:tcPr>
            <w:tcW w:w="6266" w:type="dxa"/>
            <w:shd w:val="clear" w:color="auto" w:fill="auto"/>
            <w:tcMar>
              <w:left w:w="42" w:type="dxa"/>
            </w:tcMar>
            <w:vAlign w:val="center"/>
          </w:tcPr>
          <w:p w14:paraId="4C8C9FD4" w14:textId="77777777" w:rsidR="00FD1464" w:rsidRPr="00153BE4" w:rsidRDefault="00FD1464" w:rsidP="00FD1464">
            <w:pPr>
              <w:ind w:left="118" w:right="118" w:firstLineChars="0" w:firstLine="0"/>
            </w:pPr>
            <w:r w:rsidRPr="00153BE4">
              <w:t>US$ 76,350</w:t>
            </w:r>
            <w:r w:rsidRPr="00153BE4">
              <w:t>（</w:t>
            </w:r>
            <w:r w:rsidRPr="00153BE4">
              <w:t>2022</w:t>
            </w:r>
            <w:r w:rsidRPr="00153BE4">
              <w:t>年）（</w:t>
            </w:r>
            <w:r w:rsidRPr="00153BE4">
              <w:t>IMF</w:t>
            </w:r>
            <w:r w:rsidRPr="00153BE4">
              <w:t>）。</w:t>
            </w:r>
          </w:p>
        </w:tc>
      </w:tr>
      <w:tr w:rsidR="00086F6D" w:rsidRPr="00153BE4" w14:paraId="79064DED" w14:textId="77777777" w:rsidTr="009E309D">
        <w:trPr>
          <w:trHeight w:val="680"/>
        </w:trPr>
        <w:tc>
          <w:tcPr>
            <w:tcW w:w="2358" w:type="dxa"/>
            <w:shd w:val="clear" w:color="auto" w:fill="auto"/>
            <w:tcMar>
              <w:left w:w="-2" w:type="dxa"/>
            </w:tcMar>
            <w:vAlign w:val="center"/>
          </w:tcPr>
          <w:p w14:paraId="28776B27" w14:textId="77777777" w:rsidR="00FD1464" w:rsidRPr="00153BE4" w:rsidRDefault="00FD1464" w:rsidP="00FD1464">
            <w:pPr>
              <w:pStyle w:val="-"/>
            </w:pPr>
            <w:r w:rsidRPr="00153BE4">
              <w:rPr>
                <w:lang w:eastAsia="zh-TW"/>
              </w:rPr>
              <w:t>匯率</w:t>
            </w:r>
          </w:p>
        </w:tc>
        <w:tc>
          <w:tcPr>
            <w:tcW w:w="6266" w:type="dxa"/>
            <w:shd w:val="clear" w:color="auto" w:fill="auto"/>
            <w:tcMar>
              <w:left w:w="42" w:type="dxa"/>
            </w:tcMar>
            <w:vAlign w:val="center"/>
          </w:tcPr>
          <w:p w14:paraId="08567D01" w14:textId="77777777" w:rsidR="00FD1464" w:rsidRPr="00153BE4" w:rsidRDefault="00FD1464" w:rsidP="00FD1464">
            <w:pPr>
              <w:ind w:left="118" w:right="118" w:firstLineChars="0" w:firstLine="0"/>
              <w:rPr>
                <w:lang w:eastAsia="zh-TW"/>
              </w:rPr>
            </w:pPr>
            <w:r w:rsidRPr="00153BE4">
              <w:rPr>
                <w:lang w:eastAsia="zh-TW"/>
              </w:rPr>
              <w:t>1</w:t>
            </w:r>
            <w:r w:rsidRPr="00153BE4">
              <w:rPr>
                <w:lang w:eastAsia="zh-TW"/>
              </w:rPr>
              <w:t>美元兌換</w:t>
            </w:r>
            <w:r w:rsidRPr="00153BE4">
              <w:rPr>
                <w:lang w:eastAsia="zh-TW"/>
              </w:rPr>
              <w:t>30.79</w:t>
            </w:r>
            <w:r w:rsidRPr="00153BE4">
              <w:rPr>
                <w:lang w:eastAsia="zh-TW"/>
              </w:rPr>
              <w:t>新臺幣（</w:t>
            </w:r>
            <w:r w:rsidRPr="00153BE4">
              <w:rPr>
                <w:lang w:eastAsia="zh-TW"/>
              </w:rPr>
              <w:t>2023</w:t>
            </w:r>
            <w:r w:rsidRPr="00153BE4">
              <w:rPr>
                <w:lang w:eastAsia="zh-TW"/>
              </w:rPr>
              <w:t>年</w:t>
            </w:r>
            <w:r w:rsidRPr="00153BE4">
              <w:rPr>
                <w:lang w:eastAsia="zh-TW"/>
              </w:rPr>
              <w:t>5</w:t>
            </w:r>
            <w:r w:rsidRPr="00153BE4">
              <w:rPr>
                <w:lang w:eastAsia="zh-TW"/>
              </w:rPr>
              <w:t>月</w:t>
            </w:r>
            <w:r w:rsidRPr="00153BE4">
              <w:rPr>
                <w:lang w:eastAsia="zh-TW"/>
              </w:rPr>
              <w:t>15</w:t>
            </w:r>
            <w:r w:rsidRPr="00153BE4">
              <w:rPr>
                <w:lang w:eastAsia="zh-TW"/>
              </w:rPr>
              <w:t>日）。</w:t>
            </w:r>
          </w:p>
        </w:tc>
      </w:tr>
      <w:tr w:rsidR="00086F6D" w:rsidRPr="00153BE4" w14:paraId="2AD7DFD0" w14:textId="77777777" w:rsidTr="009E309D">
        <w:trPr>
          <w:trHeight w:val="680"/>
        </w:trPr>
        <w:tc>
          <w:tcPr>
            <w:tcW w:w="2358" w:type="dxa"/>
            <w:shd w:val="clear" w:color="auto" w:fill="auto"/>
            <w:tcMar>
              <w:left w:w="-2" w:type="dxa"/>
            </w:tcMar>
            <w:vAlign w:val="center"/>
          </w:tcPr>
          <w:p w14:paraId="01E870A4" w14:textId="77777777" w:rsidR="00FD1464" w:rsidRPr="00153BE4" w:rsidRDefault="00FD1464" w:rsidP="00FD1464">
            <w:pPr>
              <w:pStyle w:val="-"/>
            </w:pPr>
            <w:r w:rsidRPr="00153BE4">
              <w:rPr>
                <w:lang w:eastAsia="zh-TW"/>
              </w:rPr>
              <w:t>利率</w:t>
            </w:r>
          </w:p>
        </w:tc>
        <w:tc>
          <w:tcPr>
            <w:tcW w:w="6266" w:type="dxa"/>
            <w:shd w:val="clear" w:color="auto" w:fill="auto"/>
            <w:tcMar>
              <w:left w:w="42" w:type="dxa"/>
            </w:tcMar>
            <w:vAlign w:val="center"/>
          </w:tcPr>
          <w:p w14:paraId="4D35FA80" w14:textId="77777777" w:rsidR="00FD1464" w:rsidRPr="00153BE4" w:rsidRDefault="00FD1464" w:rsidP="00FD1464">
            <w:pPr>
              <w:ind w:left="118" w:right="118" w:firstLineChars="0" w:firstLine="0"/>
              <w:rPr>
                <w:lang w:eastAsia="zh-TW"/>
              </w:rPr>
            </w:pPr>
            <w:r w:rsidRPr="00153BE4">
              <w:rPr>
                <w:lang w:eastAsia="zh-TW"/>
              </w:rPr>
              <w:t>聯準會基準利率為</w:t>
            </w:r>
            <w:r w:rsidRPr="00153BE4">
              <w:rPr>
                <w:lang w:eastAsia="zh-TW"/>
              </w:rPr>
              <w:t>5-5.25%</w:t>
            </w:r>
            <w:r w:rsidRPr="00153BE4">
              <w:rPr>
                <w:lang w:eastAsia="zh-TW"/>
              </w:rPr>
              <w:t>（</w:t>
            </w:r>
            <w:r w:rsidRPr="00153BE4">
              <w:rPr>
                <w:lang w:eastAsia="zh-TW"/>
              </w:rPr>
              <w:t>2023</w:t>
            </w:r>
            <w:r w:rsidRPr="00153BE4">
              <w:rPr>
                <w:lang w:eastAsia="zh-TW"/>
              </w:rPr>
              <w:t>年</w:t>
            </w:r>
            <w:r w:rsidRPr="00153BE4">
              <w:rPr>
                <w:lang w:eastAsia="zh-TW"/>
              </w:rPr>
              <w:t>5</w:t>
            </w:r>
            <w:r w:rsidRPr="00153BE4">
              <w:rPr>
                <w:lang w:eastAsia="zh-TW"/>
              </w:rPr>
              <w:t>月）。</w:t>
            </w:r>
          </w:p>
        </w:tc>
      </w:tr>
      <w:tr w:rsidR="00086F6D" w:rsidRPr="00153BE4" w14:paraId="07E1528A" w14:textId="77777777" w:rsidTr="009E309D">
        <w:trPr>
          <w:trHeight w:val="680"/>
        </w:trPr>
        <w:tc>
          <w:tcPr>
            <w:tcW w:w="2358" w:type="dxa"/>
            <w:shd w:val="clear" w:color="auto" w:fill="auto"/>
            <w:tcMar>
              <w:left w:w="-2" w:type="dxa"/>
            </w:tcMar>
            <w:vAlign w:val="center"/>
          </w:tcPr>
          <w:p w14:paraId="36B1FAD7" w14:textId="77777777" w:rsidR="00FD1464" w:rsidRPr="00153BE4" w:rsidRDefault="00FD1464" w:rsidP="00FD1464">
            <w:pPr>
              <w:pStyle w:val="-"/>
            </w:pPr>
            <w:r w:rsidRPr="00153BE4">
              <w:rPr>
                <w:lang w:eastAsia="zh-TW"/>
              </w:rPr>
              <w:t>通貨膨脹率</w:t>
            </w:r>
          </w:p>
        </w:tc>
        <w:tc>
          <w:tcPr>
            <w:tcW w:w="6266" w:type="dxa"/>
            <w:shd w:val="clear" w:color="auto" w:fill="auto"/>
            <w:tcMar>
              <w:left w:w="42" w:type="dxa"/>
            </w:tcMar>
            <w:vAlign w:val="center"/>
          </w:tcPr>
          <w:p w14:paraId="64F0E07F" w14:textId="77777777" w:rsidR="00FD1464" w:rsidRPr="00153BE4" w:rsidRDefault="00FD1464" w:rsidP="00FD1464">
            <w:pPr>
              <w:ind w:left="118" w:right="118" w:firstLineChars="0" w:firstLine="0"/>
            </w:pPr>
            <w:r w:rsidRPr="00153BE4">
              <w:t>4.9%</w:t>
            </w:r>
            <w:r w:rsidRPr="00153BE4">
              <w:t>（</w:t>
            </w:r>
            <w:r w:rsidRPr="00153BE4">
              <w:t>2023</w:t>
            </w:r>
            <w:r w:rsidRPr="00153BE4">
              <w:t>年</w:t>
            </w:r>
            <w:r w:rsidRPr="00153BE4">
              <w:t>4</w:t>
            </w:r>
            <w:r w:rsidRPr="00153BE4">
              <w:t>月）。</w:t>
            </w:r>
          </w:p>
        </w:tc>
      </w:tr>
      <w:tr w:rsidR="00086F6D" w:rsidRPr="00153BE4" w14:paraId="6B0E124B" w14:textId="77777777" w:rsidTr="009E309D">
        <w:trPr>
          <w:trHeight w:val="680"/>
        </w:trPr>
        <w:tc>
          <w:tcPr>
            <w:tcW w:w="2358" w:type="dxa"/>
            <w:shd w:val="clear" w:color="auto" w:fill="auto"/>
            <w:tcMar>
              <w:left w:w="-2" w:type="dxa"/>
            </w:tcMar>
            <w:vAlign w:val="center"/>
          </w:tcPr>
          <w:p w14:paraId="6A2828E9" w14:textId="77777777" w:rsidR="00FD1464" w:rsidRPr="00153BE4" w:rsidRDefault="00FD1464" w:rsidP="00FD1464">
            <w:pPr>
              <w:ind w:left="118" w:right="118" w:firstLineChars="0" w:firstLine="0"/>
              <w:jc w:val="distribute"/>
            </w:pPr>
            <w:r w:rsidRPr="00153BE4">
              <w:rPr>
                <w:rFonts w:cs="華康細圓體"/>
              </w:rPr>
              <w:t>產值最高前</w:t>
            </w:r>
            <w:r w:rsidRPr="00153BE4">
              <w:t>5</w:t>
            </w:r>
            <w:r w:rsidRPr="00153BE4">
              <w:rPr>
                <w:rFonts w:cs="華康細圓體"/>
              </w:rPr>
              <w:t>大產業</w:t>
            </w:r>
          </w:p>
        </w:tc>
        <w:tc>
          <w:tcPr>
            <w:tcW w:w="6266" w:type="dxa"/>
            <w:shd w:val="clear" w:color="auto" w:fill="auto"/>
            <w:tcMar>
              <w:left w:w="42" w:type="dxa"/>
            </w:tcMar>
            <w:vAlign w:val="center"/>
          </w:tcPr>
          <w:p w14:paraId="21B65600" w14:textId="77777777" w:rsidR="00FD1464" w:rsidRPr="00153BE4" w:rsidRDefault="00FD1464" w:rsidP="00FD1464">
            <w:pPr>
              <w:ind w:left="118" w:right="118" w:firstLineChars="0" w:firstLine="0"/>
              <w:rPr>
                <w:lang w:eastAsia="zh-TW"/>
              </w:rPr>
            </w:pPr>
            <w:r w:rsidRPr="00153BE4">
              <w:rPr>
                <w:lang w:eastAsia="zh-TW"/>
              </w:rPr>
              <w:t>金融及房地產服務業、專業及商業服務業、政府部門、製造業、教育暨醫療服務及社會扶助業。</w:t>
            </w:r>
          </w:p>
        </w:tc>
      </w:tr>
      <w:tr w:rsidR="00086F6D" w:rsidRPr="00153BE4" w14:paraId="36397BCC" w14:textId="77777777" w:rsidTr="009E309D">
        <w:trPr>
          <w:trHeight w:val="680"/>
        </w:trPr>
        <w:tc>
          <w:tcPr>
            <w:tcW w:w="2358" w:type="dxa"/>
            <w:shd w:val="clear" w:color="auto" w:fill="auto"/>
            <w:tcMar>
              <w:left w:w="-2" w:type="dxa"/>
            </w:tcMar>
            <w:vAlign w:val="center"/>
          </w:tcPr>
          <w:p w14:paraId="15E0AE5A" w14:textId="77777777" w:rsidR="00FD1464" w:rsidRPr="00153BE4" w:rsidRDefault="00FD1464" w:rsidP="00FD1464">
            <w:pPr>
              <w:ind w:left="118" w:right="118" w:firstLineChars="0" w:firstLine="0"/>
              <w:jc w:val="distribute"/>
            </w:pPr>
            <w:r w:rsidRPr="00153BE4">
              <w:rPr>
                <w:rFonts w:cs="華康細圓體"/>
              </w:rPr>
              <w:t>出口總金額</w:t>
            </w:r>
          </w:p>
        </w:tc>
        <w:tc>
          <w:tcPr>
            <w:tcW w:w="6266" w:type="dxa"/>
            <w:shd w:val="clear" w:color="auto" w:fill="auto"/>
            <w:tcMar>
              <w:left w:w="42" w:type="dxa"/>
            </w:tcMar>
            <w:vAlign w:val="center"/>
          </w:tcPr>
          <w:p w14:paraId="678D63C5" w14:textId="77777777" w:rsidR="00FD1464" w:rsidRPr="00153BE4" w:rsidRDefault="00FD1464" w:rsidP="00FD1464">
            <w:pPr>
              <w:ind w:left="118" w:right="118" w:firstLineChars="0" w:firstLine="0"/>
            </w:pPr>
            <w:r w:rsidRPr="00153BE4">
              <w:t>US$ 2</w:t>
            </w:r>
            <w:r w:rsidRPr="00153BE4">
              <w:t>兆</w:t>
            </w:r>
            <w:r w:rsidRPr="00153BE4">
              <w:t>858.47</w:t>
            </w:r>
            <w:r w:rsidRPr="00153BE4">
              <w:t>億（</w:t>
            </w:r>
            <w:r w:rsidRPr="00153BE4">
              <w:t>2022</w:t>
            </w:r>
            <w:r w:rsidRPr="00153BE4">
              <w:t>年）。</w:t>
            </w:r>
          </w:p>
        </w:tc>
      </w:tr>
      <w:tr w:rsidR="00086F6D" w:rsidRPr="00153BE4" w14:paraId="364580D0" w14:textId="77777777" w:rsidTr="009E309D">
        <w:trPr>
          <w:trHeight w:val="680"/>
        </w:trPr>
        <w:tc>
          <w:tcPr>
            <w:tcW w:w="2358" w:type="dxa"/>
            <w:shd w:val="clear" w:color="auto" w:fill="auto"/>
            <w:tcMar>
              <w:left w:w="-2" w:type="dxa"/>
            </w:tcMar>
            <w:vAlign w:val="center"/>
          </w:tcPr>
          <w:p w14:paraId="564F04EB" w14:textId="77777777" w:rsidR="00FD1464" w:rsidRPr="00153BE4" w:rsidRDefault="00FD1464" w:rsidP="00FD1464">
            <w:pPr>
              <w:ind w:left="118" w:right="118" w:firstLineChars="0" w:firstLine="0"/>
              <w:jc w:val="distribute"/>
            </w:pPr>
            <w:r w:rsidRPr="00153BE4">
              <w:rPr>
                <w:rFonts w:cs="華康細圓體"/>
              </w:rPr>
              <w:t>主要出口產品</w:t>
            </w:r>
          </w:p>
        </w:tc>
        <w:tc>
          <w:tcPr>
            <w:tcW w:w="6266" w:type="dxa"/>
            <w:shd w:val="clear" w:color="auto" w:fill="auto"/>
            <w:tcMar>
              <w:left w:w="42" w:type="dxa"/>
            </w:tcMar>
            <w:vAlign w:val="center"/>
          </w:tcPr>
          <w:p w14:paraId="307C93F9" w14:textId="77777777" w:rsidR="00FD1464" w:rsidRPr="00153BE4" w:rsidRDefault="00FD1464" w:rsidP="00FD1464">
            <w:pPr>
              <w:ind w:left="118" w:right="118" w:firstLineChars="0" w:firstLine="0"/>
              <w:rPr>
                <w:lang w:eastAsia="zh-TW"/>
              </w:rPr>
            </w:pPr>
            <w:r w:rsidRPr="00153BE4">
              <w:rPr>
                <w:lang w:eastAsia="zh-TW"/>
              </w:rPr>
              <w:t>石油原油及其製品、藥物製劑、工業用機械設備、半導體、汽車及其零組件等。</w:t>
            </w:r>
          </w:p>
        </w:tc>
      </w:tr>
      <w:tr w:rsidR="00086F6D" w:rsidRPr="00153BE4" w14:paraId="3B1B857A" w14:textId="77777777" w:rsidTr="009E309D">
        <w:trPr>
          <w:trHeight w:val="680"/>
        </w:trPr>
        <w:tc>
          <w:tcPr>
            <w:tcW w:w="2358" w:type="dxa"/>
            <w:shd w:val="clear" w:color="auto" w:fill="auto"/>
            <w:tcMar>
              <w:left w:w="-2" w:type="dxa"/>
            </w:tcMar>
            <w:vAlign w:val="center"/>
          </w:tcPr>
          <w:p w14:paraId="236B7EBC" w14:textId="77777777" w:rsidR="00FD1464" w:rsidRPr="00153BE4" w:rsidRDefault="00FD1464" w:rsidP="00FD1464">
            <w:pPr>
              <w:ind w:left="118" w:right="118" w:firstLineChars="0" w:firstLine="0"/>
              <w:jc w:val="distribute"/>
            </w:pPr>
            <w:r w:rsidRPr="00153BE4">
              <w:rPr>
                <w:rFonts w:cs="華康細圓體"/>
              </w:rPr>
              <w:t>主要出口國家</w:t>
            </w:r>
          </w:p>
        </w:tc>
        <w:tc>
          <w:tcPr>
            <w:tcW w:w="6266" w:type="dxa"/>
            <w:shd w:val="clear" w:color="auto" w:fill="auto"/>
            <w:tcMar>
              <w:left w:w="42" w:type="dxa"/>
            </w:tcMar>
            <w:vAlign w:val="center"/>
          </w:tcPr>
          <w:p w14:paraId="6DE9BD99" w14:textId="77777777" w:rsidR="00FD1464" w:rsidRPr="00153BE4" w:rsidRDefault="00FD1464" w:rsidP="00FD1464">
            <w:pPr>
              <w:ind w:left="118" w:right="118" w:firstLineChars="0" w:firstLine="0"/>
              <w:rPr>
                <w:lang w:eastAsia="zh-TW"/>
              </w:rPr>
            </w:pPr>
            <w:r w:rsidRPr="00153BE4">
              <w:rPr>
                <w:lang w:eastAsia="zh-TW"/>
              </w:rPr>
              <w:t>加拿大、墨西哥、中國大陸、日本、英國、德國、荷蘭、南韓、巴西、印度、新加坡、法國、臺灣、瑞士、比利時（</w:t>
            </w:r>
            <w:r w:rsidRPr="00153BE4">
              <w:rPr>
                <w:lang w:eastAsia="zh-TW"/>
              </w:rPr>
              <w:t>2022</w:t>
            </w:r>
            <w:r w:rsidRPr="00153BE4">
              <w:rPr>
                <w:lang w:eastAsia="zh-TW"/>
              </w:rPr>
              <w:t>年）。</w:t>
            </w:r>
          </w:p>
        </w:tc>
      </w:tr>
      <w:tr w:rsidR="00086F6D" w:rsidRPr="00153BE4" w14:paraId="4552D6B0" w14:textId="77777777" w:rsidTr="009E309D">
        <w:trPr>
          <w:trHeight w:val="680"/>
        </w:trPr>
        <w:tc>
          <w:tcPr>
            <w:tcW w:w="2358" w:type="dxa"/>
            <w:shd w:val="clear" w:color="auto" w:fill="auto"/>
            <w:tcMar>
              <w:left w:w="-2" w:type="dxa"/>
            </w:tcMar>
            <w:vAlign w:val="center"/>
          </w:tcPr>
          <w:p w14:paraId="29DC6C91" w14:textId="77777777" w:rsidR="00FD1464" w:rsidRPr="00153BE4" w:rsidRDefault="00FD1464" w:rsidP="00FD1464">
            <w:pPr>
              <w:ind w:left="118" w:right="118" w:firstLineChars="0" w:firstLine="0"/>
              <w:jc w:val="distribute"/>
            </w:pPr>
            <w:r w:rsidRPr="00153BE4">
              <w:rPr>
                <w:rFonts w:cs="華康細圓體"/>
              </w:rPr>
              <w:t>進口總金額</w:t>
            </w:r>
          </w:p>
        </w:tc>
        <w:tc>
          <w:tcPr>
            <w:tcW w:w="6266" w:type="dxa"/>
            <w:shd w:val="clear" w:color="auto" w:fill="auto"/>
            <w:tcMar>
              <w:left w:w="42" w:type="dxa"/>
            </w:tcMar>
            <w:vAlign w:val="center"/>
          </w:tcPr>
          <w:p w14:paraId="083DC8F3" w14:textId="77777777" w:rsidR="00FD1464" w:rsidRPr="00153BE4" w:rsidRDefault="00FD1464" w:rsidP="00FD1464">
            <w:pPr>
              <w:ind w:left="118" w:right="118" w:firstLineChars="0" w:firstLine="0"/>
            </w:pPr>
            <w:r w:rsidRPr="00153BE4">
              <w:t>US$ 3</w:t>
            </w:r>
            <w:r w:rsidRPr="00153BE4">
              <w:t>兆</w:t>
            </w:r>
            <w:r w:rsidRPr="00153BE4">
              <w:t>2,768.76</w:t>
            </w:r>
            <w:r w:rsidRPr="00153BE4">
              <w:t>億（</w:t>
            </w:r>
            <w:r w:rsidRPr="00153BE4">
              <w:t>2022</w:t>
            </w:r>
            <w:r w:rsidRPr="00153BE4">
              <w:t>年）。</w:t>
            </w:r>
          </w:p>
        </w:tc>
      </w:tr>
      <w:tr w:rsidR="00086F6D" w:rsidRPr="00153BE4" w14:paraId="4EBBAE32" w14:textId="77777777" w:rsidTr="009E309D">
        <w:trPr>
          <w:trHeight w:val="680"/>
        </w:trPr>
        <w:tc>
          <w:tcPr>
            <w:tcW w:w="2358" w:type="dxa"/>
            <w:shd w:val="clear" w:color="auto" w:fill="auto"/>
            <w:tcMar>
              <w:left w:w="-2" w:type="dxa"/>
            </w:tcMar>
            <w:vAlign w:val="center"/>
          </w:tcPr>
          <w:p w14:paraId="1602F18F" w14:textId="77777777" w:rsidR="00FD1464" w:rsidRPr="00153BE4" w:rsidRDefault="00FD1464" w:rsidP="00FD1464">
            <w:pPr>
              <w:ind w:left="118" w:right="118" w:firstLineChars="0" w:firstLine="0"/>
              <w:jc w:val="distribute"/>
            </w:pPr>
            <w:r w:rsidRPr="00153BE4">
              <w:rPr>
                <w:rFonts w:cs="華康細圓體"/>
              </w:rPr>
              <w:t>主要進口產品</w:t>
            </w:r>
          </w:p>
        </w:tc>
        <w:tc>
          <w:tcPr>
            <w:tcW w:w="6266" w:type="dxa"/>
            <w:shd w:val="clear" w:color="auto" w:fill="auto"/>
            <w:tcMar>
              <w:left w:w="42" w:type="dxa"/>
            </w:tcMar>
            <w:vAlign w:val="center"/>
          </w:tcPr>
          <w:p w14:paraId="09F9C9B4" w14:textId="77777777" w:rsidR="00FD1464" w:rsidRPr="00153BE4" w:rsidRDefault="00FD1464" w:rsidP="00FD1464">
            <w:pPr>
              <w:ind w:left="118" w:right="118" w:firstLineChars="0" w:firstLine="0"/>
              <w:rPr>
                <w:lang w:eastAsia="zh-TW"/>
              </w:rPr>
            </w:pPr>
            <w:r w:rsidRPr="00153BE4">
              <w:rPr>
                <w:lang w:eastAsia="zh-TW"/>
              </w:rPr>
              <w:t>石油原油及其製品、藥物製劑、汽車及其零組件、手機及家用電器、電腦等。</w:t>
            </w:r>
          </w:p>
        </w:tc>
      </w:tr>
      <w:tr w:rsidR="00086F6D" w:rsidRPr="00153BE4" w14:paraId="632BCB00" w14:textId="77777777" w:rsidTr="009E309D">
        <w:trPr>
          <w:trHeight w:val="680"/>
        </w:trPr>
        <w:tc>
          <w:tcPr>
            <w:tcW w:w="2358" w:type="dxa"/>
            <w:shd w:val="clear" w:color="auto" w:fill="auto"/>
            <w:tcMar>
              <w:left w:w="-2" w:type="dxa"/>
            </w:tcMar>
            <w:vAlign w:val="center"/>
          </w:tcPr>
          <w:p w14:paraId="111689A9" w14:textId="77777777" w:rsidR="00FD1464" w:rsidRPr="00153BE4" w:rsidRDefault="00FD1464" w:rsidP="00FD1464">
            <w:pPr>
              <w:pageBreakBefore/>
              <w:ind w:left="119" w:right="119" w:firstLineChars="0" w:firstLine="0"/>
              <w:jc w:val="distribute"/>
            </w:pPr>
            <w:r w:rsidRPr="00153BE4">
              <w:rPr>
                <w:rFonts w:cs="華康細圓體"/>
              </w:rPr>
              <w:t>主要進口國家</w:t>
            </w:r>
          </w:p>
        </w:tc>
        <w:tc>
          <w:tcPr>
            <w:tcW w:w="6266" w:type="dxa"/>
            <w:shd w:val="clear" w:color="auto" w:fill="auto"/>
            <w:tcMar>
              <w:left w:w="42" w:type="dxa"/>
            </w:tcMar>
            <w:vAlign w:val="center"/>
          </w:tcPr>
          <w:p w14:paraId="28ABD58A" w14:textId="77777777" w:rsidR="00FD1464" w:rsidRPr="00153BE4" w:rsidRDefault="00FD1464" w:rsidP="00FD1464">
            <w:pPr>
              <w:ind w:left="118" w:right="118" w:firstLineChars="0" w:firstLine="0"/>
              <w:rPr>
                <w:lang w:eastAsia="zh-TW"/>
              </w:rPr>
            </w:pPr>
            <w:r w:rsidRPr="00153BE4">
              <w:rPr>
                <w:lang w:eastAsia="zh-TW"/>
              </w:rPr>
              <w:t>中國大陸、墨西哥、加拿大、日本、德國、越南、南韓、臺灣、印度、愛爾蘭、義大利、英國、瑞士、泰國、法國（</w:t>
            </w:r>
            <w:r w:rsidRPr="00153BE4">
              <w:rPr>
                <w:lang w:eastAsia="zh-TW"/>
              </w:rPr>
              <w:t>2022</w:t>
            </w:r>
            <w:r w:rsidRPr="00153BE4">
              <w:rPr>
                <w:lang w:eastAsia="zh-TW"/>
              </w:rPr>
              <w:t>年）。</w:t>
            </w:r>
          </w:p>
        </w:tc>
      </w:tr>
    </w:tbl>
    <w:p w14:paraId="649A49E8" w14:textId="77777777" w:rsidR="00A2108B" w:rsidRPr="00153BE4" w:rsidRDefault="00A2108B">
      <w:pPr>
        <w:widowControl/>
        <w:overflowPunct/>
        <w:autoSpaceDE/>
        <w:autoSpaceDN/>
        <w:ind w:firstLineChars="0" w:firstLine="0"/>
        <w:jc w:val="left"/>
        <w:rPr>
          <w:rFonts w:ascii="華康超黑體" w:eastAsia="華康超黑體"/>
          <w:sz w:val="48"/>
          <w:szCs w:val="48"/>
          <w:lang w:eastAsia="zh-TW"/>
        </w:rPr>
      </w:pPr>
    </w:p>
    <w:p w14:paraId="1ECF5FD3" w14:textId="53E67018" w:rsidR="00FD1464" w:rsidRPr="00153BE4" w:rsidRDefault="00FD1464">
      <w:pPr>
        <w:widowControl/>
        <w:overflowPunct/>
        <w:autoSpaceDE/>
        <w:autoSpaceDN/>
        <w:ind w:firstLineChars="0" w:firstLine="0"/>
        <w:jc w:val="left"/>
        <w:rPr>
          <w:lang w:eastAsia="zh-TW"/>
        </w:rPr>
      </w:pPr>
      <w:r w:rsidRPr="00153BE4">
        <w:rPr>
          <w:lang w:eastAsia="zh-TW"/>
        </w:rPr>
        <w:br w:type="page"/>
      </w:r>
    </w:p>
    <w:p w14:paraId="4A672182" w14:textId="77777777" w:rsidR="002B4097" w:rsidRPr="00153BE4" w:rsidRDefault="002B4097" w:rsidP="002B4097">
      <w:pPr>
        <w:ind w:left="198" w:firstLine="472"/>
        <w:rPr>
          <w:lang w:eastAsia="zh-TW"/>
        </w:rPr>
      </w:pPr>
    </w:p>
    <w:p w14:paraId="149BE1F2" w14:textId="77777777" w:rsidR="001C384F" w:rsidRPr="00153BE4" w:rsidRDefault="001C384F" w:rsidP="0047530E">
      <w:pPr>
        <w:pStyle w:val="aff2"/>
        <w:sectPr w:rsidR="001C384F" w:rsidRPr="00153BE4" w:rsidSect="00AF50E7">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cols w:space="720"/>
          <w:docGrid w:type="linesAndChars" w:linePitch="514" w:charSpace="-774"/>
        </w:sectPr>
      </w:pPr>
    </w:p>
    <w:p w14:paraId="3B37AE8C" w14:textId="77777777" w:rsidR="00BD0A19" w:rsidRPr="00153BE4" w:rsidRDefault="00BD0A19" w:rsidP="00BD0A19">
      <w:pPr>
        <w:pStyle w:val="28-"/>
        <w:rPr>
          <w:lang w:eastAsia="zh-TW"/>
        </w:rPr>
      </w:pPr>
      <w:bookmarkStart w:id="1" w:name="_Toc406763709"/>
      <w:bookmarkStart w:id="2" w:name="_Toc406763906"/>
      <w:bookmarkStart w:id="3" w:name="_Toc427094939"/>
      <w:bookmarkStart w:id="4" w:name="_Toc429578936"/>
      <w:bookmarkStart w:id="5" w:name="_Toc144051553"/>
      <w:r w:rsidRPr="00153BE4">
        <w:rPr>
          <w:rFonts w:hint="eastAsia"/>
          <w:lang w:eastAsia="zh-TW"/>
        </w:rPr>
        <w:t>緬因州投資環境簡介</w:t>
      </w:r>
      <w:bookmarkEnd w:id="1"/>
      <w:bookmarkEnd w:id="2"/>
      <w:bookmarkEnd w:id="3"/>
      <w:bookmarkEnd w:id="4"/>
      <w:bookmarkEnd w:id="5"/>
    </w:p>
    <w:p w14:paraId="622FFC16" w14:textId="77777777" w:rsidR="00BD0A19" w:rsidRPr="00153BE4" w:rsidRDefault="00BD0A19" w:rsidP="00BD0A19">
      <w:pPr>
        <w:pStyle w:val="aff2"/>
      </w:pPr>
      <w:r w:rsidRPr="00153BE4">
        <w:rPr>
          <w:rFonts w:hint="eastAsia"/>
        </w:rPr>
        <w:t>緬因州基本資料表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086F6D" w:rsidRPr="00153BE4" w14:paraId="605D71BC" w14:textId="77777777" w:rsidTr="00472623">
        <w:trPr>
          <w:trHeight w:val="680"/>
        </w:trPr>
        <w:tc>
          <w:tcPr>
            <w:tcW w:w="8564" w:type="dxa"/>
            <w:gridSpan w:val="2"/>
            <w:vAlign w:val="center"/>
          </w:tcPr>
          <w:p w14:paraId="65E6BFEA" w14:textId="77777777" w:rsidR="00BD0A19" w:rsidRPr="00153BE4" w:rsidRDefault="00BD0A19" w:rsidP="00472623">
            <w:pPr>
              <w:pStyle w:val="aff3"/>
            </w:pPr>
            <w:r w:rsidRPr="00153BE4">
              <w:rPr>
                <w:rFonts w:hint="eastAsia"/>
              </w:rPr>
              <w:t>自　然　人　文</w:t>
            </w:r>
          </w:p>
        </w:tc>
      </w:tr>
      <w:tr w:rsidR="00086F6D" w:rsidRPr="00153BE4" w14:paraId="1E7659F7" w14:textId="77777777" w:rsidTr="00472623">
        <w:trPr>
          <w:trHeight w:val="680"/>
        </w:trPr>
        <w:tc>
          <w:tcPr>
            <w:tcW w:w="2508" w:type="dxa"/>
            <w:vAlign w:val="center"/>
          </w:tcPr>
          <w:p w14:paraId="7BE1318E" w14:textId="77777777" w:rsidR="00BD0A19" w:rsidRPr="00153BE4" w:rsidRDefault="00BD0A19" w:rsidP="00472623">
            <w:pPr>
              <w:pStyle w:val="-"/>
            </w:pPr>
            <w:r w:rsidRPr="00153BE4">
              <w:rPr>
                <w:rFonts w:hint="eastAsia"/>
              </w:rPr>
              <w:t>地理環境</w:t>
            </w:r>
          </w:p>
        </w:tc>
        <w:tc>
          <w:tcPr>
            <w:tcW w:w="6056" w:type="dxa"/>
            <w:vAlign w:val="center"/>
          </w:tcPr>
          <w:p w14:paraId="093702E2" w14:textId="77777777" w:rsidR="00BD0A19" w:rsidRPr="00153BE4" w:rsidRDefault="00BD0A19" w:rsidP="00472623">
            <w:pPr>
              <w:pStyle w:val="-0"/>
              <w:rPr>
                <w:lang w:eastAsia="zh-TW"/>
              </w:rPr>
            </w:pPr>
            <w:r w:rsidRPr="00153BE4">
              <w:rPr>
                <w:lang w:eastAsia="zh-TW"/>
              </w:rPr>
              <w:t>位於新英格蘭地區之東北部，北鄰加拿大，西南接新罕布夏州（南邊隔著新罕布夏州的</w:t>
            </w:r>
            <w:r w:rsidRPr="00153BE4">
              <w:rPr>
                <w:lang w:eastAsia="zh-TW"/>
              </w:rPr>
              <w:t>Port</w:t>
            </w:r>
            <w:r w:rsidRPr="00153BE4">
              <w:rPr>
                <w:rFonts w:hint="eastAsia"/>
                <w:lang w:eastAsia="zh-TW"/>
              </w:rPr>
              <w:t>s</w:t>
            </w:r>
            <w:r w:rsidRPr="00153BE4">
              <w:rPr>
                <w:lang w:eastAsia="zh-TW"/>
              </w:rPr>
              <w:t>mouth</w:t>
            </w:r>
            <w:r w:rsidRPr="00153BE4">
              <w:rPr>
                <w:lang w:eastAsia="zh-TW"/>
              </w:rPr>
              <w:t>市，與麻州相望），東鄰大西洋，為新英格蘭地區最大的州，其面積約相當新英格蘭其他</w:t>
            </w:r>
            <w:r w:rsidRPr="00153BE4">
              <w:rPr>
                <w:lang w:eastAsia="zh-TW"/>
              </w:rPr>
              <w:t>5</w:t>
            </w:r>
            <w:r w:rsidRPr="00153BE4">
              <w:rPr>
                <w:lang w:eastAsia="zh-TW"/>
              </w:rPr>
              <w:t>個州之總合，擁有極長的海岸線、廣大的森林及眾多的湖泊。</w:t>
            </w:r>
          </w:p>
        </w:tc>
      </w:tr>
      <w:tr w:rsidR="00086F6D" w:rsidRPr="00153BE4" w14:paraId="0DC07C6D" w14:textId="77777777" w:rsidTr="00472623">
        <w:trPr>
          <w:trHeight w:val="680"/>
        </w:trPr>
        <w:tc>
          <w:tcPr>
            <w:tcW w:w="2508" w:type="dxa"/>
            <w:vAlign w:val="center"/>
          </w:tcPr>
          <w:p w14:paraId="3D66259B" w14:textId="77777777" w:rsidR="00BD0A19" w:rsidRPr="00153BE4" w:rsidRDefault="00BD0A19" w:rsidP="00472623">
            <w:pPr>
              <w:pStyle w:val="-"/>
            </w:pPr>
            <w:r w:rsidRPr="00153BE4">
              <w:rPr>
                <w:rFonts w:hint="eastAsia"/>
              </w:rPr>
              <w:t>人口</w:t>
            </w:r>
          </w:p>
        </w:tc>
        <w:tc>
          <w:tcPr>
            <w:tcW w:w="6056" w:type="dxa"/>
            <w:vAlign w:val="center"/>
          </w:tcPr>
          <w:p w14:paraId="12BD9316" w14:textId="77777777" w:rsidR="00BD0A19" w:rsidRPr="00153BE4" w:rsidRDefault="00BD0A19" w:rsidP="00472623">
            <w:pPr>
              <w:pStyle w:val="-0"/>
            </w:pPr>
            <w:r w:rsidRPr="00153BE4">
              <w:rPr>
                <w:rFonts w:hint="eastAsia"/>
              </w:rPr>
              <w:t>138</w:t>
            </w:r>
            <w:r w:rsidRPr="00153BE4">
              <w:t>萬</w:t>
            </w:r>
          </w:p>
        </w:tc>
      </w:tr>
      <w:tr w:rsidR="00086F6D" w:rsidRPr="00153BE4" w14:paraId="463CC75B" w14:textId="77777777" w:rsidTr="00472623">
        <w:trPr>
          <w:trHeight w:val="680"/>
        </w:trPr>
        <w:tc>
          <w:tcPr>
            <w:tcW w:w="2508" w:type="dxa"/>
            <w:vAlign w:val="center"/>
          </w:tcPr>
          <w:p w14:paraId="2C721560" w14:textId="77777777" w:rsidR="00BD0A19" w:rsidRPr="00153BE4" w:rsidRDefault="00BD0A19" w:rsidP="00472623">
            <w:pPr>
              <w:pStyle w:val="-"/>
            </w:pPr>
            <w:r w:rsidRPr="00153BE4">
              <w:rPr>
                <w:rFonts w:hint="eastAsia"/>
              </w:rPr>
              <w:t>人口結構</w:t>
            </w:r>
          </w:p>
        </w:tc>
        <w:tc>
          <w:tcPr>
            <w:tcW w:w="6056" w:type="dxa"/>
            <w:vAlign w:val="center"/>
          </w:tcPr>
          <w:p w14:paraId="2FAACB0F" w14:textId="77777777" w:rsidR="00BD0A19" w:rsidRPr="00153BE4" w:rsidRDefault="00BD0A19" w:rsidP="00472623">
            <w:pPr>
              <w:pStyle w:val="-0"/>
              <w:rPr>
                <w:lang w:eastAsia="zh-TW"/>
              </w:rPr>
            </w:pPr>
            <w:r w:rsidRPr="00153BE4">
              <w:rPr>
                <w:lang w:eastAsia="zh-TW"/>
              </w:rPr>
              <w:t>以白人為主占</w:t>
            </w:r>
            <w:r w:rsidRPr="00153BE4">
              <w:rPr>
                <w:rFonts w:hint="eastAsia"/>
                <w:lang w:eastAsia="zh-TW"/>
              </w:rPr>
              <w:t>94.2</w:t>
            </w:r>
            <w:r w:rsidRPr="00153BE4">
              <w:rPr>
                <w:lang w:eastAsia="zh-TW"/>
              </w:rPr>
              <w:t>%</w:t>
            </w:r>
            <w:r w:rsidRPr="00153BE4">
              <w:rPr>
                <w:lang w:eastAsia="zh-TW"/>
              </w:rPr>
              <w:t>，居民平均年齡偏高，是全美老齡人口最高州之一</w:t>
            </w:r>
          </w:p>
        </w:tc>
      </w:tr>
      <w:tr w:rsidR="00086F6D" w:rsidRPr="00153BE4" w14:paraId="11F67739" w14:textId="77777777" w:rsidTr="00472623">
        <w:trPr>
          <w:trHeight w:val="680"/>
        </w:trPr>
        <w:tc>
          <w:tcPr>
            <w:tcW w:w="2508" w:type="dxa"/>
            <w:vAlign w:val="center"/>
          </w:tcPr>
          <w:p w14:paraId="24B8BDC9" w14:textId="77777777" w:rsidR="00BD0A19" w:rsidRPr="00153BE4" w:rsidRDefault="00BD0A19" w:rsidP="00472623">
            <w:pPr>
              <w:pStyle w:val="-"/>
            </w:pPr>
            <w:r w:rsidRPr="00153BE4">
              <w:rPr>
                <w:rFonts w:hint="eastAsia"/>
              </w:rPr>
              <w:t>面積</w:t>
            </w:r>
          </w:p>
        </w:tc>
        <w:tc>
          <w:tcPr>
            <w:tcW w:w="6056" w:type="dxa"/>
            <w:vAlign w:val="center"/>
          </w:tcPr>
          <w:p w14:paraId="5E5585AF" w14:textId="77777777" w:rsidR="00BD0A19" w:rsidRPr="00153BE4" w:rsidRDefault="00BD0A19" w:rsidP="00472623">
            <w:pPr>
              <w:pStyle w:val="-0"/>
            </w:pPr>
            <w:r w:rsidRPr="00153BE4">
              <w:t>35,385</w:t>
            </w:r>
            <w:r w:rsidRPr="00153BE4">
              <w:t>平方英哩</w:t>
            </w:r>
          </w:p>
        </w:tc>
      </w:tr>
      <w:tr w:rsidR="00086F6D" w:rsidRPr="00153BE4" w14:paraId="25A0A491" w14:textId="77777777" w:rsidTr="00472623">
        <w:trPr>
          <w:trHeight w:val="680"/>
        </w:trPr>
        <w:tc>
          <w:tcPr>
            <w:tcW w:w="2508" w:type="dxa"/>
            <w:vAlign w:val="center"/>
          </w:tcPr>
          <w:p w14:paraId="374887B8" w14:textId="77777777" w:rsidR="00BD0A19" w:rsidRPr="00153BE4" w:rsidRDefault="00BD0A19" w:rsidP="00472623">
            <w:pPr>
              <w:pStyle w:val="-"/>
            </w:pPr>
            <w:r w:rsidRPr="00153BE4">
              <w:rPr>
                <w:rFonts w:hint="eastAsia"/>
              </w:rPr>
              <w:t>氣候</w:t>
            </w:r>
          </w:p>
        </w:tc>
        <w:tc>
          <w:tcPr>
            <w:tcW w:w="6056" w:type="dxa"/>
            <w:vAlign w:val="center"/>
          </w:tcPr>
          <w:p w14:paraId="748B78A7" w14:textId="77777777" w:rsidR="00BD0A19" w:rsidRPr="00153BE4" w:rsidRDefault="00BD0A19" w:rsidP="00472623">
            <w:pPr>
              <w:pStyle w:val="-0"/>
              <w:rPr>
                <w:lang w:eastAsia="zh-TW"/>
              </w:rPr>
            </w:pPr>
            <w:r w:rsidRPr="00153BE4">
              <w:rPr>
                <w:lang w:eastAsia="zh-TW"/>
              </w:rPr>
              <w:t>屬溼潤的大陸性氣候，夏季潮溼溫暖，冬季寒冷多雪，以最北部鄰近加拿大的地區為例，夏季均溫約攝氏</w:t>
            </w:r>
            <w:r w:rsidRPr="00153BE4">
              <w:rPr>
                <w:lang w:eastAsia="zh-TW"/>
              </w:rPr>
              <w:t>17</w:t>
            </w:r>
            <w:r w:rsidRPr="00153BE4">
              <w:rPr>
                <w:lang w:eastAsia="zh-TW"/>
              </w:rPr>
              <w:t>度，沿岸地帶的夏季均溫約攝氏</w:t>
            </w:r>
            <w:r w:rsidRPr="00153BE4">
              <w:rPr>
                <w:lang w:eastAsia="zh-TW"/>
              </w:rPr>
              <w:t>18</w:t>
            </w:r>
            <w:r w:rsidRPr="00153BE4">
              <w:rPr>
                <w:lang w:eastAsia="zh-TW"/>
              </w:rPr>
              <w:t>度，北部冬季均溫約攝氏零下</w:t>
            </w:r>
            <w:r w:rsidRPr="00153BE4">
              <w:rPr>
                <w:lang w:eastAsia="zh-TW"/>
              </w:rPr>
              <w:t>8</w:t>
            </w:r>
            <w:r w:rsidRPr="00153BE4">
              <w:rPr>
                <w:lang w:eastAsia="zh-TW"/>
              </w:rPr>
              <w:t>度，沿岸地帶約攝氏零下</w:t>
            </w:r>
            <w:r w:rsidRPr="00153BE4">
              <w:rPr>
                <w:lang w:eastAsia="zh-TW"/>
              </w:rPr>
              <w:t>3</w:t>
            </w:r>
            <w:r w:rsidRPr="00153BE4">
              <w:rPr>
                <w:lang w:eastAsia="zh-TW"/>
              </w:rPr>
              <w:t>度。</w:t>
            </w:r>
          </w:p>
        </w:tc>
      </w:tr>
      <w:tr w:rsidR="00086F6D" w:rsidRPr="00153BE4" w14:paraId="5D29C741" w14:textId="77777777" w:rsidTr="00472623">
        <w:trPr>
          <w:trHeight w:val="680"/>
        </w:trPr>
        <w:tc>
          <w:tcPr>
            <w:tcW w:w="2508" w:type="dxa"/>
            <w:vAlign w:val="center"/>
          </w:tcPr>
          <w:p w14:paraId="1ED618EF" w14:textId="77777777" w:rsidR="00BD0A19" w:rsidRPr="00153BE4" w:rsidRDefault="00BD0A19" w:rsidP="00472623">
            <w:pPr>
              <w:pStyle w:val="-"/>
            </w:pPr>
            <w:r w:rsidRPr="00153BE4">
              <w:rPr>
                <w:rFonts w:hint="eastAsia"/>
              </w:rPr>
              <w:t>教育普及程度</w:t>
            </w:r>
          </w:p>
        </w:tc>
        <w:tc>
          <w:tcPr>
            <w:tcW w:w="6056" w:type="dxa"/>
            <w:vAlign w:val="center"/>
          </w:tcPr>
          <w:p w14:paraId="16873C87" w14:textId="77777777" w:rsidR="00BD0A19" w:rsidRPr="00153BE4" w:rsidRDefault="00BD0A19" w:rsidP="00472623">
            <w:pPr>
              <w:pStyle w:val="-0"/>
              <w:rPr>
                <w:lang w:eastAsia="zh-TW"/>
              </w:rPr>
            </w:pPr>
            <w:r w:rsidRPr="00153BE4">
              <w:rPr>
                <w:lang w:eastAsia="zh-TW"/>
              </w:rPr>
              <w:t>25</w:t>
            </w:r>
            <w:r w:rsidRPr="00153BE4">
              <w:rPr>
                <w:rFonts w:hint="eastAsia"/>
                <w:lang w:eastAsia="zh-TW"/>
              </w:rPr>
              <w:t>歲以上人口中有</w:t>
            </w:r>
            <w:r w:rsidRPr="00153BE4">
              <w:rPr>
                <w:rFonts w:hint="eastAsia"/>
                <w:lang w:eastAsia="zh-TW"/>
              </w:rPr>
              <w:t>33.6</w:t>
            </w:r>
            <w:r w:rsidRPr="00153BE4">
              <w:rPr>
                <w:lang w:eastAsia="zh-TW"/>
              </w:rPr>
              <w:t>%</w:t>
            </w:r>
            <w:r w:rsidRPr="00153BE4">
              <w:rPr>
                <w:lang w:eastAsia="zh-TW"/>
              </w:rPr>
              <w:t>擁有大學、或大學以上學歷</w:t>
            </w:r>
          </w:p>
        </w:tc>
      </w:tr>
      <w:tr w:rsidR="00086F6D" w:rsidRPr="00153BE4" w14:paraId="6A020AAA" w14:textId="77777777" w:rsidTr="00472623">
        <w:trPr>
          <w:trHeight w:val="680"/>
        </w:trPr>
        <w:tc>
          <w:tcPr>
            <w:tcW w:w="2508" w:type="dxa"/>
            <w:vAlign w:val="center"/>
          </w:tcPr>
          <w:p w14:paraId="26CDFC01" w14:textId="77777777" w:rsidR="00BD0A19" w:rsidRPr="00153BE4" w:rsidRDefault="00BD0A19" w:rsidP="00472623">
            <w:pPr>
              <w:pStyle w:val="-"/>
            </w:pPr>
            <w:r w:rsidRPr="00153BE4">
              <w:rPr>
                <w:rFonts w:hint="eastAsia"/>
              </w:rPr>
              <w:t>首府及重要城市</w:t>
            </w:r>
          </w:p>
        </w:tc>
        <w:tc>
          <w:tcPr>
            <w:tcW w:w="6056" w:type="dxa"/>
            <w:vAlign w:val="center"/>
          </w:tcPr>
          <w:p w14:paraId="474981B6" w14:textId="77777777" w:rsidR="00BD0A19" w:rsidRPr="00153BE4" w:rsidRDefault="00BD0A19" w:rsidP="00472623">
            <w:pPr>
              <w:pStyle w:val="-0"/>
            </w:pPr>
            <w:r w:rsidRPr="00153BE4">
              <w:t>首府為</w:t>
            </w:r>
            <w:r w:rsidRPr="00153BE4">
              <w:t>Augusta</w:t>
            </w:r>
            <w:r w:rsidRPr="00153BE4">
              <w:t>，商業中心為</w:t>
            </w:r>
            <w:r w:rsidRPr="00153BE4">
              <w:t>Portland</w:t>
            </w:r>
          </w:p>
        </w:tc>
      </w:tr>
      <w:tr w:rsidR="00086F6D" w:rsidRPr="00153BE4" w14:paraId="6145BC3A" w14:textId="77777777" w:rsidTr="00472623">
        <w:trPr>
          <w:trHeight w:val="680"/>
        </w:trPr>
        <w:tc>
          <w:tcPr>
            <w:tcW w:w="8564" w:type="dxa"/>
            <w:gridSpan w:val="2"/>
            <w:vAlign w:val="center"/>
          </w:tcPr>
          <w:p w14:paraId="6B601D02" w14:textId="77777777" w:rsidR="00BD0A19" w:rsidRPr="00153BE4" w:rsidRDefault="00BD0A19" w:rsidP="00472623">
            <w:pPr>
              <w:pStyle w:val="aff3"/>
              <w:pageBreakBefore/>
            </w:pPr>
            <w:r w:rsidRPr="00153BE4">
              <w:rPr>
                <w:rFonts w:hint="eastAsia"/>
              </w:rPr>
              <w:t>經　濟　概　況</w:t>
            </w:r>
          </w:p>
        </w:tc>
      </w:tr>
      <w:tr w:rsidR="00086F6D" w:rsidRPr="00153BE4" w14:paraId="5B96E3B3" w14:textId="77777777" w:rsidTr="00472623">
        <w:trPr>
          <w:trHeight w:val="680"/>
        </w:trPr>
        <w:tc>
          <w:tcPr>
            <w:tcW w:w="2508" w:type="dxa"/>
            <w:vAlign w:val="center"/>
          </w:tcPr>
          <w:p w14:paraId="4B52E97E" w14:textId="77777777" w:rsidR="00BD0A19" w:rsidRPr="00153BE4" w:rsidRDefault="00D970AE" w:rsidP="00472623">
            <w:pPr>
              <w:pStyle w:val="-"/>
            </w:pPr>
            <w:r w:rsidRPr="00153BE4">
              <w:rPr>
                <w:rFonts w:hint="eastAsia"/>
              </w:rPr>
              <w:t>州</w:t>
            </w:r>
            <w:r w:rsidR="00BD0A19" w:rsidRPr="00153BE4">
              <w:rPr>
                <w:rFonts w:hint="eastAsia"/>
              </w:rPr>
              <w:t>內生產毛額</w:t>
            </w:r>
          </w:p>
        </w:tc>
        <w:tc>
          <w:tcPr>
            <w:tcW w:w="6056" w:type="dxa"/>
            <w:vAlign w:val="center"/>
          </w:tcPr>
          <w:p w14:paraId="46D45A3E" w14:textId="77777777" w:rsidR="00BD0A19" w:rsidRPr="00153BE4" w:rsidRDefault="00BD0A19" w:rsidP="00472623">
            <w:pPr>
              <w:pStyle w:val="-0"/>
            </w:pPr>
            <w:r w:rsidRPr="00153BE4">
              <w:t>627</w:t>
            </w:r>
            <w:r w:rsidRPr="00153BE4">
              <w:t>萬美元（</w:t>
            </w:r>
            <w:r w:rsidRPr="00153BE4">
              <w:t>202</w:t>
            </w:r>
            <w:r w:rsidRPr="00153BE4">
              <w:rPr>
                <w:rFonts w:hint="eastAsia"/>
                <w:lang w:eastAsia="zh-TW"/>
              </w:rPr>
              <w:t>2</w:t>
            </w:r>
            <w:r w:rsidRPr="00153BE4">
              <w:t>年）</w:t>
            </w:r>
          </w:p>
        </w:tc>
      </w:tr>
      <w:tr w:rsidR="00086F6D" w:rsidRPr="00153BE4" w14:paraId="4D4ED782" w14:textId="77777777" w:rsidTr="00472623">
        <w:trPr>
          <w:trHeight w:val="680"/>
        </w:trPr>
        <w:tc>
          <w:tcPr>
            <w:tcW w:w="2508" w:type="dxa"/>
            <w:vAlign w:val="center"/>
          </w:tcPr>
          <w:p w14:paraId="46AA2870" w14:textId="77777777" w:rsidR="00BD0A19" w:rsidRPr="00153BE4" w:rsidRDefault="00BD0A19" w:rsidP="00472623">
            <w:pPr>
              <w:pStyle w:val="-"/>
            </w:pPr>
            <w:r w:rsidRPr="00153BE4">
              <w:rPr>
                <w:rFonts w:hint="eastAsia"/>
              </w:rPr>
              <w:t>平均</w:t>
            </w:r>
            <w:r w:rsidR="00D970AE" w:rsidRPr="00153BE4">
              <w:rPr>
                <w:rFonts w:hint="eastAsia"/>
              </w:rPr>
              <w:t>州</w:t>
            </w:r>
            <w:r w:rsidRPr="00153BE4">
              <w:rPr>
                <w:rFonts w:hint="eastAsia"/>
              </w:rPr>
              <w:t>民所得</w:t>
            </w:r>
          </w:p>
        </w:tc>
        <w:tc>
          <w:tcPr>
            <w:tcW w:w="6056" w:type="dxa"/>
            <w:vAlign w:val="center"/>
          </w:tcPr>
          <w:p w14:paraId="08DE256F" w14:textId="77777777" w:rsidR="00BD0A19" w:rsidRPr="00153BE4" w:rsidRDefault="00BD0A19" w:rsidP="00472623">
            <w:pPr>
              <w:pStyle w:val="-0"/>
            </w:pPr>
            <w:r w:rsidRPr="00153BE4">
              <w:rPr>
                <w:rFonts w:eastAsiaTheme="minorEastAsia"/>
                <w:lang w:eastAsia="zh-TW"/>
              </w:rPr>
              <w:t>48,175</w:t>
            </w:r>
            <w:r w:rsidRPr="00153BE4">
              <w:t>美元（</w:t>
            </w:r>
            <w:r w:rsidRPr="00153BE4">
              <w:t>202</w:t>
            </w:r>
            <w:r w:rsidR="004236DB" w:rsidRPr="00153BE4">
              <w:rPr>
                <w:rFonts w:eastAsiaTheme="minorEastAsia" w:hint="eastAsia"/>
                <w:lang w:eastAsia="zh-TW"/>
              </w:rPr>
              <w:t>2</w:t>
            </w:r>
            <w:r w:rsidRPr="00153BE4">
              <w:rPr>
                <w:lang w:eastAsia="zh-TW"/>
              </w:rPr>
              <w:t>年</w:t>
            </w:r>
            <w:r w:rsidRPr="00153BE4">
              <w:t>）</w:t>
            </w:r>
          </w:p>
        </w:tc>
      </w:tr>
      <w:tr w:rsidR="00086F6D" w:rsidRPr="00153BE4" w14:paraId="3A7822D2" w14:textId="77777777" w:rsidTr="00472623">
        <w:trPr>
          <w:trHeight w:val="680"/>
        </w:trPr>
        <w:tc>
          <w:tcPr>
            <w:tcW w:w="2508" w:type="dxa"/>
            <w:vAlign w:val="center"/>
          </w:tcPr>
          <w:p w14:paraId="64AE7B4E" w14:textId="77777777" w:rsidR="00BD0A19" w:rsidRPr="00153BE4" w:rsidRDefault="00BD0A19" w:rsidP="00472623">
            <w:pPr>
              <w:pStyle w:val="-"/>
            </w:pPr>
            <w:r w:rsidRPr="00153BE4">
              <w:rPr>
                <w:rFonts w:hint="eastAsia"/>
              </w:rPr>
              <w:t>經濟成長率</w:t>
            </w:r>
          </w:p>
        </w:tc>
        <w:tc>
          <w:tcPr>
            <w:tcW w:w="6056" w:type="dxa"/>
            <w:vAlign w:val="center"/>
          </w:tcPr>
          <w:p w14:paraId="14BD3A74" w14:textId="77777777" w:rsidR="00BD0A19" w:rsidRPr="00153BE4" w:rsidRDefault="00BD0A19" w:rsidP="00472623">
            <w:pPr>
              <w:pStyle w:val="-0"/>
            </w:pPr>
            <w:r w:rsidRPr="00153BE4">
              <w:rPr>
                <w:rFonts w:hint="eastAsia"/>
                <w:lang w:eastAsia="zh-TW"/>
              </w:rPr>
              <w:t>2</w:t>
            </w:r>
            <w:r w:rsidRPr="00153BE4">
              <w:t>.</w:t>
            </w:r>
            <w:r w:rsidRPr="00153BE4">
              <w:rPr>
                <w:rFonts w:hint="eastAsia"/>
                <w:lang w:eastAsia="zh-TW"/>
              </w:rPr>
              <w:t>0</w:t>
            </w:r>
            <w:r w:rsidRPr="00153BE4">
              <w:t>%</w:t>
            </w:r>
            <w:r w:rsidRPr="00153BE4">
              <w:t>（</w:t>
            </w:r>
            <w:r w:rsidRPr="00153BE4">
              <w:t>202</w:t>
            </w:r>
            <w:r w:rsidR="004236DB" w:rsidRPr="00153BE4">
              <w:t>2</w:t>
            </w:r>
            <w:r w:rsidRPr="00153BE4">
              <w:t>年）</w:t>
            </w:r>
          </w:p>
        </w:tc>
      </w:tr>
      <w:tr w:rsidR="00086F6D" w:rsidRPr="00153BE4" w14:paraId="159F64B6" w14:textId="77777777" w:rsidTr="00472623">
        <w:trPr>
          <w:trHeight w:val="680"/>
        </w:trPr>
        <w:tc>
          <w:tcPr>
            <w:tcW w:w="2508" w:type="dxa"/>
            <w:vAlign w:val="center"/>
          </w:tcPr>
          <w:p w14:paraId="2DDCB259" w14:textId="77777777" w:rsidR="00BD0A19" w:rsidRPr="00153BE4" w:rsidRDefault="00BD0A19" w:rsidP="00472623">
            <w:pPr>
              <w:pStyle w:val="-"/>
            </w:pPr>
            <w:r w:rsidRPr="00153BE4">
              <w:rPr>
                <w:rFonts w:hint="eastAsia"/>
              </w:rPr>
              <w:t>失業率</w:t>
            </w:r>
          </w:p>
        </w:tc>
        <w:tc>
          <w:tcPr>
            <w:tcW w:w="6056" w:type="dxa"/>
            <w:vAlign w:val="center"/>
          </w:tcPr>
          <w:p w14:paraId="06B2D4EE" w14:textId="77777777" w:rsidR="00BD0A19" w:rsidRPr="00153BE4" w:rsidRDefault="00BD0A19" w:rsidP="00472623">
            <w:pPr>
              <w:pStyle w:val="-0"/>
            </w:pPr>
            <w:r w:rsidRPr="00153BE4">
              <w:rPr>
                <w:rFonts w:hint="eastAsia"/>
                <w:lang w:eastAsia="zh-TW"/>
              </w:rPr>
              <w:t>3.6</w:t>
            </w:r>
            <w:r w:rsidRPr="00153BE4">
              <w:t>%</w:t>
            </w:r>
            <w:r w:rsidRPr="00153BE4">
              <w:t>（</w:t>
            </w:r>
            <w:r w:rsidRPr="00153BE4">
              <w:t>2022</w:t>
            </w:r>
            <w:r w:rsidRPr="00153BE4">
              <w:rPr>
                <w:lang w:eastAsia="zh-TW"/>
              </w:rPr>
              <w:t>年</w:t>
            </w:r>
            <w:r w:rsidRPr="00153BE4">
              <w:t>）</w:t>
            </w:r>
          </w:p>
        </w:tc>
      </w:tr>
      <w:tr w:rsidR="00086F6D" w:rsidRPr="00153BE4" w14:paraId="39A53CCA" w14:textId="77777777" w:rsidTr="00472623">
        <w:trPr>
          <w:trHeight w:val="680"/>
        </w:trPr>
        <w:tc>
          <w:tcPr>
            <w:tcW w:w="2508" w:type="dxa"/>
            <w:vAlign w:val="center"/>
          </w:tcPr>
          <w:p w14:paraId="1EE76114" w14:textId="77777777" w:rsidR="00BD0A19" w:rsidRPr="00153BE4" w:rsidRDefault="00BD0A19" w:rsidP="00472623">
            <w:pPr>
              <w:pStyle w:val="-"/>
            </w:pPr>
            <w:r w:rsidRPr="00153BE4">
              <w:rPr>
                <w:rFonts w:hint="eastAsia"/>
              </w:rPr>
              <w:t>進口值</w:t>
            </w:r>
          </w:p>
        </w:tc>
        <w:tc>
          <w:tcPr>
            <w:tcW w:w="6056" w:type="dxa"/>
            <w:vAlign w:val="center"/>
          </w:tcPr>
          <w:p w14:paraId="2D83F044" w14:textId="77777777" w:rsidR="00BD0A19" w:rsidRPr="00153BE4" w:rsidRDefault="00BD0A19" w:rsidP="00472623">
            <w:pPr>
              <w:pStyle w:val="-0"/>
            </w:pPr>
            <w:r w:rsidRPr="00153BE4">
              <w:rPr>
                <w:rFonts w:hint="eastAsia"/>
              </w:rPr>
              <w:t>81</w:t>
            </w:r>
            <w:r w:rsidRPr="00153BE4">
              <w:rPr>
                <w:rFonts w:hint="eastAsia"/>
              </w:rPr>
              <w:t>億</w:t>
            </w:r>
            <w:r w:rsidRPr="00153BE4">
              <w:rPr>
                <w:rFonts w:hint="eastAsia"/>
              </w:rPr>
              <w:t>5,106</w:t>
            </w:r>
            <w:r w:rsidRPr="00153BE4">
              <w:rPr>
                <w:rFonts w:hint="eastAsia"/>
              </w:rPr>
              <w:t>萬美元</w:t>
            </w:r>
            <w:r w:rsidRPr="00153BE4">
              <w:t>（</w:t>
            </w:r>
            <w:r w:rsidRPr="00153BE4">
              <w:t>202</w:t>
            </w:r>
            <w:r w:rsidRPr="00153BE4">
              <w:rPr>
                <w:rFonts w:hint="eastAsia"/>
                <w:lang w:eastAsia="zh-TW"/>
              </w:rPr>
              <w:t>2</w:t>
            </w:r>
            <w:r w:rsidRPr="00153BE4">
              <w:rPr>
                <w:lang w:eastAsia="zh-TW"/>
              </w:rPr>
              <w:t>年</w:t>
            </w:r>
            <w:r w:rsidRPr="00153BE4">
              <w:t>）</w:t>
            </w:r>
          </w:p>
        </w:tc>
      </w:tr>
      <w:tr w:rsidR="00086F6D" w:rsidRPr="00153BE4" w14:paraId="33A65E66" w14:textId="77777777" w:rsidTr="00472623">
        <w:trPr>
          <w:trHeight w:val="680"/>
        </w:trPr>
        <w:tc>
          <w:tcPr>
            <w:tcW w:w="2508" w:type="dxa"/>
            <w:vAlign w:val="center"/>
          </w:tcPr>
          <w:p w14:paraId="1319F44B" w14:textId="77777777" w:rsidR="00BD0A19" w:rsidRPr="00153BE4" w:rsidRDefault="00BD0A19" w:rsidP="00472623">
            <w:pPr>
              <w:pStyle w:val="-"/>
            </w:pPr>
            <w:r w:rsidRPr="00153BE4">
              <w:rPr>
                <w:rFonts w:hint="eastAsia"/>
              </w:rPr>
              <w:t>出口值</w:t>
            </w:r>
          </w:p>
        </w:tc>
        <w:tc>
          <w:tcPr>
            <w:tcW w:w="6056" w:type="dxa"/>
            <w:vAlign w:val="center"/>
          </w:tcPr>
          <w:p w14:paraId="65BD8BBA" w14:textId="77777777" w:rsidR="00BD0A19" w:rsidRPr="00153BE4" w:rsidRDefault="00BD0A19" w:rsidP="00472623">
            <w:pPr>
              <w:pStyle w:val="-0"/>
            </w:pPr>
            <w:r w:rsidRPr="00153BE4">
              <w:rPr>
                <w:rFonts w:hint="eastAsia"/>
              </w:rPr>
              <w:t>34</w:t>
            </w:r>
            <w:r w:rsidRPr="00153BE4">
              <w:rPr>
                <w:rFonts w:hint="eastAsia"/>
              </w:rPr>
              <w:t>億</w:t>
            </w:r>
            <w:r w:rsidRPr="00153BE4">
              <w:rPr>
                <w:rFonts w:hint="eastAsia"/>
              </w:rPr>
              <w:t>2,011</w:t>
            </w:r>
            <w:r w:rsidRPr="00153BE4">
              <w:t>萬美元（</w:t>
            </w:r>
            <w:r w:rsidR="004236DB" w:rsidRPr="00153BE4">
              <w:t>2022</w:t>
            </w:r>
            <w:r w:rsidRPr="00153BE4">
              <w:rPr>
                <w:lang w:eastAsia="zh-TW"/>
              </w:rPr>
              <w:t>年</w:t>
            </w:r>
            <w:r w:rsidRPr="00153BE4">
              <w:t>）</w:t>
            </w:r>
          </w:p>
        </w:tc>
      </w:tr>
      <w:tr w:rsidR="00086F6D" w:rsidRPr="00153BE4" w14:paraId="272C3475" w14:textId="77777777" w:rsidTr="00472623">
        <w:trPr>
          <w:trHeight w:val="680"/>
        </w:trPr>
        <w:tc>
          <w:tcPr>
            <w:tcW w:w="2508" w:type="dxa"/>
            <w:vAlign w:val="center"/>
          </w:tcPr>
          <w:p w14:paraId="10804440" w14:textId="77777777" w:rsidR="00BD0A19" w:rsidRPr="00153BE4" w:rsidRDefault="00BD0A19" w:rsidP="00472623">
            <w:pPr>
              <w:pStyle w:val="-"/>
            </w:pPr>
            <w:r w:rsidRPr="00153BE4">
              <w:rPr>
                <w:rFonts w:hint="eastAsia"/>
              </w:rPr>
              <w:t>主要進口項目</w:t>
            </w:r>
          </w:p>
        </w:tc>
        <w:tc>
          <w:tcPr>
            <w:tcW w:w="6056" w:type="dxa"/>
            <w:vAlign w:val="center"/>
          </w:tcPr>
          <w:p w14:paraId="23C712E2" w14:textId="77777777" w:rsidR="00BD0A19" w:rsidRPr="00153BE4" w:rsidRDefault="00BD0A19" w:rsidP="00472623">
            <w:pPr>
              <w:pStyle w:val="-0"/>
              <w:rPr>
                <w:lang w:eastAsia="zh-TW"/>
              </w:rPr>
            </w:pPr>
            <w:r w:rsidRPr="00153BE4">
              <w:rPr>
                <w:rFonts w:hint="eastAsia"/>
                <w:lang w:eastAsia="zh-TW"/>
              </w:rPr>
              <w:t>原油外石油產品、電力、木材、甲殼類海鮮、各式木漿、石油氣、塑膠製品、鞋類、渦輪噴射引擎、魚類、成衣、石油瀝青、堅果、鋼構、航空器</w:t>
            </w:r>
          </w:p>
        </w:tc>
      </w:tr>
      <w:tr w:rsidR="00086F6D" w:rsidRPr="00153BE4" w14:paraId="018968D0" w14:textId="77777777" w:rsidTr="00472623">
        <w:trPr>
          <w:trHeight w:val="680"/>
        </w:trPr>
        <w:tc>
          <w:tcPr>
            <w:tcW w:w="2508" w:type="dxa"/>
            <w:vAlign w:val="center"/>
          </w:tcPr>
          <w:p w14:paraId="65E52380" w14:textId="77777777" w:rsidR="00BD0A19" w:rsidRPr="00153BE4" w:rsidRDefault="00BD0A19" w:rsidP="00472623">
            <w:pPr>
              <w:pStyle w:val="-"/>
            </w:pPr>
            <w:r w:rsidRPr="00153BE4">
              <w:rPr>
                <w:rFonts w:hint="eastAsia"/>
              </w:rPr>
              <w:t>主要出口項目</w:t>
            </w:r>
          </w:p>
        </w:tc>
        <w:tc>
          <w:tcPr>
            <w:tcW w:w="6056" w:type="dxa"/>
            <w:vAlign w:val="center"/>
          </w:tcPr>
          <w:p w14:paraId="228FCBC7" w14:textId="77777777" w:rsidR="00BD0A19" w:rsidRPr="00153BE4" w:rsidRDefault="00BD0A19" w:rsidP="00472623">
            <w:pPr>
              <w:pStyle w:val="-0"/>
              <w:rPr>
                <w:lang w:eastAsia="zh-TW"/>
              </w:rPr>
            </w:pPr>
            <w:r w:rsidRPr="00153BE4">
              <w:rPr>
                <w:rFonts w:hint="eastAsia"/>
                <w:lang w:eastAsia="zh-TW"/>
              </w:rPr>
              <w:t>石油氣、航空器及其零件、甲殼類海鮮、積體電路、紙製品、原木、魚類、培養基、理化分析儀、植物汁液及萃取物、全拖車與半拖車、回收紙</w:t>
            </w:r>
          </w:p>
        </w:tc>
      </w:tr>
      <w:tr w:rsidR="00086F6D" w:rsidRPr="00153BE4" w14:paraId="3857387B" w14:textId="77777777" w:rsidTr="00472623">
        <w:trPr>
          <w:trHeight w:val="680"/>
        </w:trPr>
        <w:tc>
          <w:tcPr>
            <w:tcW w:w="2508" w:type="dxa"/>
            <w:vAlign w:val="center"/>
          </w:tcPr>
          <w:p w14:paraId="0F86AD09" w14:textId="77777777" w:rsidR="00BD0A19" w:rsidRPr="00153BE4" w:rsidRDefault="00BD0A19" w:rsidP="00472623">
            <w:pPr>
              <w:pStyle w:val="-"/>
            </w:pPr>
            <w:r w:rsidRPr="00153BE4">
              <w:rPr>
                <w:rFonts w:hint="eastAsia"/>
              </w:rPr>
              <w:t>主要進口</w:t>
            </w:r>
            <w:r w:rsidRPr="00153BE4">
              <w:rPr>
                <w:rFonts w:hint="eastAsia"/>
                <w:lang w:eastAsia="zh-TW"/>
              </w:rPr>
              <w:t>國家</w:t>
            </w:r>
          </w:p>
        </w:tc>
        <w:tc>
          <w:tcPr>
            <w:tcW w:w="6056" w:type="dxa"/>
            <w:vAlign w:val="center"/>
          </w:tcPr>
          <w:p w14:paraId="3CA8F1F6" w14:textId="752A1815" w:rsidR="00BD0A19" w:rsidRPr="00153BE4" w:rsidRDefault="00BD0A19" w:rsidP="00DA78C2">
            <w:pPr>
              <w:pStyle w:val="-0"/>
              <w:rPr>
                <w:rFonts w:eastAsiaTheme="minorEastAsia"/>
                <w:lang w:eastAsia="zh-TW"/>
              </w:rPr>
            </w:pPr>
            <w:r w:rsidRPr="00153BE4">
              <w:rPr>
                <w:rFonts w:hint="eastAsia"/>
                <w:lang w:eastAsia="zh-TW"/>
              </w:rPr>
              <w:t>加拿大、</w:t>
            </w:r>
            <w:r w:rsidR="007F48DC" w:rsidRPr="00153BE4">
              <w:rPr>
                <w:rFonts w:hint="eastAsia"/>
                <w:lang w:eastAsia="zh-TW"/>
              </w:rPr>
              <w:t>中國大陸</w:t>
            </w:r>
            <w:r w:rsidRPr="00153BE4">
              <w:rPr>
                <w:rFonts w:hint="eastAsia"/>
                <w:lang w:eastAsia="zh-TW"/>
              </w:rPr>
              <w:t>、德國、越南、荷蘭、墨西哥、法國、泰國、義大利、英國。臺灣</w:t>
            </w:r>
            <w:r w:rsidR="004236DB" w:rsidRPr="00153BE4">
              <w:rPr>
                <w:rFonts w:hint="eastAsia"/>
                <w:lang w:eastAsia="zh-TW"/>
              </w:rPr>
              <w:t>（全球第</w:t>
            </w:r>
            <w:r w:rsidR="004236DB" w:rsidRPr="00153BE4">
              <w:rPr>
                <w:lang w:eastAsia="zh-TW"/>
              </w:rPr>
              <w:t>27</w:t>
            </w:r>
            <w:r w:rsidR="004236DB" w:rsidRPr="00153BE4">
              <w:rPr>
                <w:rFonts w:hint="eastAsia"/>
                <w:lang w:eastAsia="zh-TW"/>
              </w:rPr>
              <w:t>）</w:t>
            </w:r>
            <w:r w:rsidRPr="00153BE4">
              <w:rPr>
                <w:lang w:eastAsia="zh-TW"/>
              </w:rPr>
              <w:t>。</w:t>
            </w:r>
          </w:p>
        </w:tc>
      </w:tr>
      <w:tr w:rsidR="00086F6D" w:rsidRPr="00153BE4" w14:paraId="43D625D9" w14:textId="77777777" w:rsidTr="00472623">
        <w:trPr>
          <w:trHeight w:val="680"/>
        </w:trPr>
        <w:tc>
          <w:tcPr>
            <w:tcW w:w="2508" w:type="dxa"/>
            <w:vAlign w:val="center"/>
          </w:tcPr>
          <w:p w14:paraId="051E9B35" w14:textId="77777777" w:rsidR="00BD0A19" w:rsidRPr="00153BE4" w:rsidRDefault="00BD0A19" w:rsidP="00472623">
            <w:pPr>
              <w:pStyle w:val="-"/>
            </w:pPr>
            <w:r w:rsidRPr="00153BE4">
              <w:rPr>
                <w:rFonts w:hint="eastAsia"/>
              </w:rPr>
              <w:t>主要出口</w:t>
            </w:r>
            <w:r w:rsidRPr="00153BE4">
              <w:rPr>
                <w:rFonts w:hint="eastAsia"/>
                <w:lang w:eastAsia="zh-TW"/>
              </w:rPr>
              <w:t>國家</w:t>
            </w:r>
          </w:p>
        </w:tc>
        <w:tc>
          <w:tcPr>
            <w:tcW w:w="6056" w:type="dxa"/>
            <w:vAlign w:val="center"/>
          </w:tcPr>
          <w:p w14:paraId="0234EF8A" w14:textId="4B36B533" w:rsidR="00BD0A19" w:rsidRPr="00153BE4" w:rsidRDefault="00BD0A19" w:rsidP="00DA78C2">
            <w:pPr>
              <w:pStyle w:val="-0"/>
              <w:rPr>
                <w:lang w:eastAsia="zh-TW"/>
              </w:rPr>
            </w:pPr>
            <w:r w:rsidRPr="00153BE4">
              <w:rPr>
                <w:rFonts w:hint="eastAsia"/>
                <w:lang w:eastAsia="zh-TW"/>
              </w:rPr>
              <w:t>加拿大、</w:t>
            </w:r>
            <w:r w:rsidR="007F48DC" w:rsidRPr="00153BE4">
              <w:rPr>
                <w:rFonts w:hint="eastAsia"/>
                <w:lang w:eastAsia="zh-TW"/>
              </w:rPr>
              <w:t>中國大陸</w:t>
            </w:r>
            <w:r w:rsidRPr="00153BE4">
              <w:rPr>
                <w:rFonts w:hint="eastAsia"/>
                <w:lang w:eastAsia="zh-TW"/>
              </w:rPr>
              <w:t>、阿爾及利亞、馬來西亞、荷蘭、日本、墨西哥、菲律賓、韓國、比利時</w:t>
            </w:r>
            <w:r w:rsidRPr="00153BE4">
              <w:rPr>
                <w:lang w:eastAsia="zh-TW"/>
              </w:rPr>
              <w:t>。臺灣（</w:t>
            </w:r>
            <w:r w:rsidR="004236DB" w:rsidRPr="00153BE4">
              <w:rPr>
                <w:rFonts w:hint="eastAsia"/>
                <w:lang w:eastAsia="zh-TW"/>
              </w:rPr>
              <w:t>全球第</w:t>
            </w:r>
            <w:r w:rsidR="004236DB" w:rsidRPr="00153BE4">
              <w:rPr>
                <w:lang w:eastAsia="zh-TW"/>
              </w:rPr>
              <w:t>17</w:t>
            </w:r>
            <w:r w:rsidRPr="00153BE4">
              <w:rPr>
                <w:lang w:eastAsia="zh-TW"/>
              </w:rPr>
              <w:t>）。</w:t>
            </w:r>
          </w:p>
        </w:tc>
      </w:tr>
    </w:tbl>
    <w:p w14:paraId="0976CFD4" w14:textId="77777777" w:rsidR="00BD0A19" w:rsidRPr="00153BE4" w:rsidRDefault="00BD0A19" w:rsidP="00BD0A19">
      <w:pPr>
        <w:pStyle w:val="af1"/>
        <w:ind w:left="945" w:hanging="709"/>
      </w:pPr>
    </w:p>
    <w:p w14:paraId="2E0FA1E7" w14:textId="77777777" w:rsidR="00BD0A19" w:rsidRPr="00153BE4" w:rsidRDefault="00BD0A19" w:rsidP="00BD0A19">
      <w:pPr>
        <w:pStyle w:val="a4"/>
        <w:spacing w:before="514" w:after="771"/>
      </w:pPr>
      <w:r w:rsidRPr="00153BE4">
        <w:rPr>
          <w:rFonts w:hint="eastAsia"/>
        </w:rPr>
        <w:t>第壹章　自然人文環境</w:t>
      </w:r>
    </w:p>
    <w:p w14:paraId="28C2E300" w14:textId="77777777" w:rsidR="00BD0A19" w:rsidRPr="00153BE4" w:rsidRDefault="00BD0A19" w:rsidP="00BD0A19">
      <w:pPr>
        <w:pStyle w:val="a6"/>
        <w:spacing w:before="257" w:after="257"/>
        <w:ind w:left="632" w:hanging="632"/>
      </w:pPr>
      <w:r w:rsidRPr="00153BE4">
        <w:rPr>
          <w:rFonts w:hint="eastAsia"/>
        </w:rPr>
        <w:t>一、自然環境</w:t>
      </w:r>
    </w:p>
    <w:p w14:paraId="578B46CC" w14:textId="77777777" w:rsidR="00BD0A19" w:rsidRPr="00153BE4" w:rsidRDefault="00BD0A19" w:rsidP="00BD0A19">
      <w:pPr>
        <w:ind w:firstLine="472"/>
        <w:rPr>
          <w:lang w:eastAsia="zh-TW"/>
        </w:rPr>
      </w:pPr>
      <w:r w:rsidRPr="00153BE4">
        <w:rPr>
          <w:lang w:eastAsia="zh-TW"/>
        </w:rPr>
        <w:t>本州位於新英格蘭地區之東北部，北鄰加拿大，西南接新罕布夏州，距麻州亦不遠，東鄰大西洋，為新英格蘭地區</w:t>
      </w:r>
      <w:r w:rsidRPr="00153BE4">
        <w:rPr>
          <w:rFonts w:hint="eastAsia"/>
          <w:lang w:eastAsia="zh-TW"/>
        </w:rPr>
        <w:t>面積</w:t>
      </w:r>
      <w:r w:rsidRPr="00153BE4">
        <w:rPr>
          <w:lang w:eastAsia="zh-TW"/>
        </w:rPr>
        <w:t>最大的州，相當新英格蘭其他</w:t>
      </w:r>
      <w:r w:rsidRPr="00153BE4">
        <w:rPr>
          <w:lang w:eastAsia="zh-TW"/>
        </w:rPr>
        <w:t>5</w:t>
      </w:r>
      <w:r w:rsidRPr="00153BE4">
        <w:rPr>
          <w:lang w:eastAsia="zh-TW"/>
        </w:rPr>
        <w:t>個州之總合，擁有極長的海岸線、廣大的森林及眾多的湖泊。境內</w:t>
      </w:r>
      <w:r w:rsidRPr="00153BE4">
        <w:rPr>
          <w:szCs w:val="26"/>
          <w:lang w:eastAsia="zh-TW"/>
        </w:rPr>
        <w:t>90%</w:t>
      </w:r>
      <w:r w:rsidRPr="00153BE4">
        <w:rPr>
          <w:lang w:eastAsia="zh-TW"/>
        </w:rPr>
        <w:t>的面積由森林覆蓋，因此該州亦稱為「松樹之州」（</w:t>
      </w:r>
      <w:r w:rsidRPr="00153BE4">
        <w:rPr>
          <w:lang w:eastAsia="zh-TW"/>
        </w:rPr>
        <w:t>Pine Tree State</w:t>
      </w:r>
      <w:r w:rsidRPr="00153BE4">
        <w:rPr>
          <w:lang w:eastAsia="zh-TW"/>
        </w:rPr>
        <w:t>）。</w:t>
      </w:r>
    </w:p>
    <w:p w14:paraId="1527EB1C" w14:textId="77777777" w:rsidR="00BD0A19" w:rsidRPr="00153BE4" w:rsidRDefault="00BD0A19" w:rsidP="00BD0A19">
      <w:pPr>
        <w:pStyle w:val="af1"/>
        <w:ind w:left="945" w:hanging="709"/>
      </w:pPr>
      <w:r w:rsidRPr="00153BE4">
        <w:t>（一）面積：</w:t>
      </w:r>
      <w:r w:rsidRPr="00153BE4">
        <w:t>35,385</w:t>
      </w:r>
      <w:r w:rsidRPr="00153BE4">
        <w:t>平方英哩</w:t>
      </w:r>
    </w:p>
    <w:p w14:paraId="37735356" w14:textId="77777777" w:rsidR="00BD0A19" w:rsidRPr="00153BE4" w:rsidRDefault="00BD0A19" w:rsidP="00BD0A19">
      <w:pPr>
        <w:pStyle w:val="af1"/>
        <w:ind w:left="945" w:hanging="709"/>
      </w:pPr>
      <w:r w:rsidRPr="00153BE4">
        <w:t>（二）氣候：屬溼潤的大陸性氣候，夏季潮溼溫暖，冬季寒冷多雪，以最北部鄰近加拿大的地區為例，夏季均溫約攝氏</w:t>
      </w:r>
      <w:r w:rsidRPr="00153BE4">
        <w:t>17</w:t>
      </w:r>
      <w:r w:rsidRPr="00153BE4">
        <w:t>度，沿岸地帶的夏季均溫約攝氏</w:t>
      </w:r>
      <w:r w:rsidRPr="00153BE4">
        <w:t>18</w:t>
      </w:r>
      <w:r w:rsidRPr="00153BE4">
        <w:t>度，北部冬季均溫約攝氏零下</w:t>
      </w:r>
      <w:r w:rsidRPr="00153BE4">
        <w:t>8</w:t>
      </w:r>
      <w:r w:rsidRPr="00153BE4">
        <w:t>度，沿岸地帶約攝氏零下</w:t>
      </w:r>
      <w:r w:rsidRPr="00153BE4">
        <w:t>3</w:t>
      </w:r>
      <w:r w:rsidRPr="00153BE4">
        <w:t>度。</w:t>
      </w:r>
    </w:p>
    <w:p w14:paraId="5E50CCA1" w14:textId="77777777" w:rsidR="00BD0A19" w:rsidRPr="00153BE4" w:rsidRDefault="00BD0A19" w:rsidP="00BD0A19">
      <w:pPr>
        <w:pStyle w:val="a6"/>
        <w:spacing w:before="257" w:after="257"/>
        <w:ind w:left="632" w:hanging="632"/>
      </w:pPr>
      <w:r w:rsidRPr="00153BE4">
        <w:t>二、人文及社會環境</w:t>
      </w:r>
    </w:p>
    <w:p w14:paraId="5CC713C7" w14:textId="77777777" w:rsidR="00BD0A19" w:rsidRPr="00153BE4" w:rsidRDefault="00BD0A19" w:rsidP="00BD0A19">
      <w:pPr>
        <w:pStyle w:val="af1"/>
        <w:ind w:left="945" w:hanging="709"/>
      </w:pPr>
      <w:r w:rsidRPr="00153BE4">
        <w:t>（一）首府：首府為</w:t>
      </w:r>
      <w:r w:rsidRPr="00153BE4">
        <w:t>Augusta</w:t>
      </w:r>
      <w:r w:rsidRPr="00153BE4">
        <w:t>，最大城市為</w:t>
      </w:r>
      <w:r w:rsidRPr="00153BE4">
        <w:t>Portland</w:t>
      </w:r>
      <w:r w:rsidRPr="00153BE4">
        <w:t>。</w:t>
      </w:r>
    </w:p>
    <w:p w14:paraId="5C4EAA95" w14:textId="77777777" w:rsidR="00BD0A19" w:rsidRPr="00153BE4" w:rsidRDefault="00BD0A19" w:rsidP="00BD0A19">
      <w:pPr>
        <w:pStyle w:val="af1"/>
        <w:ind w:left="945" w:hanging="709"/>
      </w:pPr>
      <w:r w:rsidRPr="00153BE4">
        <w:t>（二）人口：約</w:t>
      </w:r>
      <w:r w:rsidRPr="00153BE4">
        <w:rPr>
          <w:rFonts w:eastAsiaTheme="minorEastAsia" w:hint="eastAsia"/>
        </w:rPr>
        <w:t>138</w:t>
      </w:r>
      <w:r w:rsidRPr="00153BE4">
        <w:t>萬人。</w:t>
      </w:r>
    </w:p>
    <w:p w14:paraId="50F3088B" w14:textId="77777777" w:rsidR="00BD0A19" w:rsidRPr="00153BE4" w:rsidRDefault="00BD0A19" w:rsidP="00BD0A19">
      <w:pPr>
        <w:pStyle w:val="af1"/>
        <w:ind w:left="945" w:hanging="709"/>
      </w:pPr>
      <w:r w:rsidRPr="00153BE4">
        <w:t>（三）主要語言：美式英語</w:t>
      </w:r>
    </w:p>
    <w:p w14:paraId="169BA459" w14:textId="77777777" w:rsidR="00BD0A19" w:rsidRPr="00153BE4" w:rsidRDefault="00BD0A19" w:rsidP="00BD0A19">
      <w:pPr>
        <w:pStyle w:val="af1"/>
        <w:ind w:left="945" w:hanging="709"/>
      </w:pPr>
      <w:r w:rsidRPr="00153BE4">
        <w:t>（四）緬因州為新英格蘭地區六州之一，新英格蘭六州在美國獨立之歷史中占有極為重要之地位，人文薈萃，居住環境品質優良。新英格蘭地區之另一特色是高等學府數目及集中程度獨步全美，緬因州州立大學係該州高等人力之主要培育機構。緬因州內區域間經濟發展存在明顯差距，主要經濟活動集中於南部沿海地區。此外，緬因州居民平均年齡高，是全美老齡人口最高州之一。</w:t>
      </w:r>
    </w:p>
    <w:p w14:paraId="6BFCBABA" w14:textId="77777777" w:rsidR="00BD0A19" w:rsidRPr="00153BE4" w:rsidRDefault="00BD0A19" w:rsidP="00BD0A19">
      <w:pPr>
        <w:pStyle w:val="a6"/>
        <w:spacing w:before="257" w:after="257"/>
        <w:ind w:left="632" w:hanging="632"/>
      </w:pPr>
      <w:r w:rsidRPr="00153BE4">
        <w:br w:type="page"/>
      </w:r>
      <w:r w:rsidRPr="00153BE4">
        <w:rPr>
          <w:rFonts w:hint="eastAsia"/>
        </w:rPr>
        <w:t>三、政治環境</w:t>
      </w:r>
    </w:p>
    <w:p w14:paraId="59946DF3" w14:textId="77777777" w:rsidR="00BD0A19" w:rsidRPr="00153BE4" w:rsidRDefault="00BD0A19" w:rsidP="00BD0A19">
      <w:pPr>
        <w:ind w:firstLine="472"/>
        <w:rPr>
          <w:lang w:eastAsia="zh-TW"/>
        </w:rPr>
      </w:pPr>
      <w:r w:rsidRPr="00153BE4">
        <w:rPr>
          <w:lang w:eastAsia="zh-TW"/>
        </w:rPr>
        <w:t>緬因州之政治體制基本上與聯邦政府相同，採三權分立制，行政部門之州長（無副州長）為民選，州務卿、檢察長、財政廳長及審計長由州議會間接選出，任期為</w:t>
      </w:r>
      <w:r w:rsidRPr="00153BE4">
        <w:rPr>
          <w:lang w:eastAsia="zh-TW"/>
        </w:rPr>
        <w:t>4</w:t>
      </w:r>
      <w:r w:rsidRPr="00153BE4">
        <w:rPr>
          <w:lang w:eastAsia="zh-TW"/>
        </w:rPr>
        <w:t>年，州議會共有參議員</w:t>
      </w:r>
      <w:r w:rsidRPr="00153BE4">
        <w:rPr>
          <w:lang w:eastAsia="zh-TW"/>
        </w:rPr>
        <w:t>35</w:t>
      </w:r>
      <w:r w:rsidRPr="00153BE4">
        <w:rPr>
          <w:lang w:eastAsia="zh-TW"/>
        </w:rPr>
        <w:t>名、眾議員</w:t>
      </w:r>
      <w:r w:rsidRPr="00153BE4">
        <w:rPr>
          <w:lang w:eastAsia="zh-TW"/>
        </w:rPr>
        <w:t>151</w:t>
      </w:r>
      <w:r w:rsidRPr="00153BE4">
        <w:rPr>
          <w:lang w:eastAsia="zh-TW"/>
        </w:rPr>
        <w:t>名。</w:t>
      </w:r>
    </w:p>
    <w:p w14:paraId="2E4AF133" w14:textId="77777777" w:rsidR="00BD0A19" w:rsidRPr="00153BE4" w:rsidRDefault="00BD0A19" w:rsidP="00BD0A19">
      <w:pPr>
        <w:ind w:firstLine="472"/>
        <w:rPr>
          <w:lang w:eastAsia="zh-TW"/>
        </w:rPr>
      </w:pPr>
      <w:r w:rsidRPr="00153BE4">
        <w:rPr>
          <w:lang w:eastAsia="zh-TW"/>
        </w:rPr>
        <w:t>緬因州於</w:t>
      </w:r>
      <w:r w:rsidRPr="00153BE4">
        <w:rPr>
          <w:lang w:eastAsia="zh-TW"/>
        </w:rPr>
        <w:t>2018</w:t>
      </w:r>
      <w:r w:rsidRPr="00153BE4">
        <w:rPr>
          <w:lang w:eastAsia="zh-TW"/>
        </w:rPr>
        <w:t>年</w:t>
      </w:r>
      <w:r w:rsidRPr="00153BE4">
        <w:rPr>
          <w:lang w:eastAsia="zh-TW"/>
        </w:rPr>
        <w:t>11</w:t>
      </w:r>
      <w:r w:rsidRPr="00153BE4">
        <w:rPr>
          <w:lang w:eastAsia="zh-TW"/>
        </w:rPr>
        <w:t>月進行州長改選，民主黨籍</w:t>
      </w:r>
      <w:r w:rsidRPr="00153BE4">
        <w:rPr>
          <w:lang w:eastAsia="zh-TW"/>
        </w:rPr>
        <w:t>Janet Mills</w:t>
      </w:r>
      <w:r w:rsidRPr="00153BE4">
        <w:rPr>
          <w:lang w:eastAsia="zh-TW"/>
        </w:rPr>
        <w:t>獲勝，取代原共和黨籍</w:t>
      </w:r>
      <w:r w:rsidRPr="00153BE4">
        <w:rPr>
          <w:lang w:eastAsia="zh-TW"/>
        </w:rPr>
        <w:t>Paul LePage</w:t>
      </w:r>
      <w:r w:rsidRPr="00153BE4">
        <w:rPr>
          <w:lang w:eastAsia="zh-TW"/>
        </w:rPr>
        <w:t>執政，</w:t>
      </w:r>
      <w:r w:rsidRPr="00153BE4">
        <w:rPr>
          <w:rFonts w:hint="eastAsia"/>
          <w:lang w:eastAsia="zh-TW"/>
        </w:rPr>
        <w:t>成為該州首位女性州長，</w:t>
      </w:r>
      <w:r w:rsidRPr="00153BE4">
        <w:rPr>
          <w:rFonts w:hint="eastAsia"/>
          <w:lang w:eastAsia="zh-TW"/>
        </w:rPr>
        <w:t>2022</w:t>
      </w:r>
      <w:r w:rsidRPr="00153BE4">
        <w:rPr>
          <w:rFonts w:hint="eastAsia"/>
          <w:lang w:eastAsia="zh-TW"/>
        </w:rPr>
        <w:t>年</w:t>
      </w:r>
      <w:r w:rsidRPr="00153BE4">
        <w:rPr>
          <w:rFonts w:hint="eastAsia"/>
          <w:lang w:eastAsia="zh-TW"/>
        </w:rPr>
        <w:t>11</w:t>
      </w:r>
      <w:r w:rsidRPr="00153BE4">
        <w:rPr>
          <w:rFonts w:hint="eastAsia"/>
          <w:lang w:eastAsia="zh-TW"/>
        </w:rPr>
        <w:t>月</w:t>
      </w:r>
      <w:r w:rsidRPr="00153BE4">
        <w:rPr>
          <w:rFonts w:hint="eastAsia"/>
          <w:lang w:eastAsia="zh-TW"/>
        </w:rPr>
        <w:t>8</w:t>
      </w:r>
      <w:r w:rsidRPr="00153BE4">
        <w:rPr>
          <w:rFonts w:hint="eastAsia"/>
          <w:lang w:eastAsia="zh-TW"/>
        </w:rPr>
        <w:t>日進行州長改選，</w:t>
      </w:r>
      <w:r w:rsidRPr="00153BE4">
        <w:rPr>
          <w:rFonts w:hint="eastAsia"/>
          <w:lang w:eastAsia="zh-TW"/>
        </w:rPr>
        <w:t xml:space="preserve"> Mills</w:t>
      </w:r>
      <w:r w:rsidRPr="00153BE4">
        <w:rPr>
          <w:rFonts w:hint="eastAsia"/>
          <w:lang w:eastAsia="zh-TW"/>
        </w:rPr>
        <w:t>州長勝選連任。</w:t>
      </w:r>
      <w:r w:rsidRPr="00153BE4">
        <w:rPr>
          <w:lang w:eastAsia="zh-TW"/>
        </w:rPr>
        <w:t>Mills</w:t>
      </w:r>
      <w:r w:rsidRPr="00153BE4">
        <w:rPr>
          <w:lang w:eastAsia="zh-TW"/>
        </w:rPr>
        <w:t>州長擬建設緬因州成為具多樣性、良好的公共辯論和公共政策、推動清潔能源、擴大醫療補助計畫及一流教育制度。</w:t>
      </w:r>
    </w:p>
    <w:p w14:paraId="0C13F6EA" w14:textId="77777777" w:rsidR="00BD0A19" w:rsidRPr="00153BE4" w:rsidRDefault="00BD0A19" w:rsidP="00BD0A19">
      <w:pPr>
        <w:pStyle w:val="a4"/>
        <w:spacing w:before="514" w:after="771"/>
      </w:pPr>
      <w:r w:rsidRPr="00153BE4">
        <w:rPr>
          <w:rFonts w:hint="eastAsia"/>
        </w:rPr>
        <w:t>第貳章　經濟環境</w:t>
      </w:r>
    </w:p>
    <w:p w14:paraId="74F42A20" w14:textId="77777777" w:rsidR="00BD0A19" w:rsidRPr="00153BE4" w:rsidRDefault="00BD0A19" w:rsidP="00BD0A19">
      <w:pPr>
        <w:pStyle w:val="a6"/>
        <w:spacing w:before="257" w:after="257"/>
        <w:ind w:left="632" w:hanging="632"/>
      </w:pPr>
      <w:r w:rsidRPr="00153BE4">
        <w:rPr>
          <w:rFonts w:hint="eastAsia"/>
        </w:rPr>
        <w:t>一、經濟概況</w:t>
      </w:r>
    </w:p>
    <w:p w14:paraId="5600F387" w14:textId="5AE14057" w:rsidR="00BD0A19" w:rsidRPr="00153BE4" w:rsidRDefault="00BD0A19" w:rsidP="00FD1464">
      <w:pPr>
        <w:ind w:firstLine="472"/>
        <w:rPr>
          <w:lang w:eastAsia="zh-HK"/>
        </w:rPr>
      </w:pPr>
      <w:r w:rsidRPr="00153BE4">
        <w:rPr>
          <w:lang w:eastAsia="zh-HK"/>
        </w:rPr>
        <w:t>緬因州屬新英格蘭地區，北鄰加拿大魁北克省，東鄰加拿大紐布朗斯維克省以及大西洋，西靠新罕布夏州。緬因州出產農林牧產品，係北美藍莓及木材重要產區；漁業亦是緬因州傳統產業，並以龍蝦等海產享譽全國；旅遊業係重要經濟部門，近年致力發展生物科技、金融服務、高階複合材料及高科技製造業等新興產業。</w:t>
      </w:r>
      <w:r w:rsidRPr="00153BE4">
        <w:rPr>
          <w:rFonts w:hint="eastAsia"/>
          <w:lang w:eastAsia="zh-HK"/>
        </w:rPr>
        <w:t>州長</w:t>
      </w:r>
      <w:r w:rsidRPr="00153BE4">
        <w:rPr>
          <w:rFonts w:hint="eastAsia"/>
          <w:lang w:eastAsia="zh-HK"/>
        </w:rPr>
        <w:t>Janet Mills</w:t>
      </w:r>
      <w:r w:rsidRPr="00153BE4">
        <w:rPr>
          <w:rFonts w:hint="eastAsia"/>
          <w:lang w:eastAsia="zh-HK"/>
        </w:rPr>
        <w:t>於</w:t>
      </w:r>
      <w:r w:rsidRPr="00153BE4">
        <w:rPr>
          <w:rFonts w:hint="eastAsia"/>
          <w:lang w:eastAsia="zh-HK"/>
        </w:rPr>
        <w:t>2023</w:t>
      </w:r>
      <w:r w:rsidRPr="00153BE4">
        <w:rPr>
          <w:rFonts w:hint="eastAsia"/>
          <w:lang w:eastAsia="zh-HK"/>
        </w:rPr>
        <w:t>年</w:t>
      </w:r>
      <w:r w:rsidRPr="00153BE4">
        <w:rPr>
          <w:rFonts w:hint="eastAsia"/>
          <w:lang w:eastAsia="zh-HK"/>
        </w:rPr>
        <w:t>2</w:t>
      </w:r>
      <w:r w:rsidRPr="00153BE4">
        <w:rPr>
          <w:rFonts w:hint="eastAsia"/>
          <w:lang w:eastAsia="zh-HK"/>
        </w:rPr>
        <w:t>月</w:t>
      </w:r>
      <w:r w:rsidRPr="00153BE4">
        <w:rPr>
          <w:rFonts w:hint="eastAsia"/>
          <w:lang w:eastAsia="zh-HK"/>
        </w:rPr>
        <w:t>14</w:t>
      </w:r>
      <w:r w:rsidRPr="00153BE4">
        <w:rPr>
          <w:rFonts w:hint="eastAsia"/>
          <w:lang w:eastAsia="zh-HK"/>
        </w:rPr>
        <w:t>日發表財政年度預算演說指出，</w:t>
      </w:r>
      <w:r w:rsidR="00F83D47" w:rsidRPr="00153BE4">
        <w:rPr>
          <w:rFonts w:hint="eastAsia"/>
          <w:lang w:eastAsia="zh-HK"/>
        </w:rPr>
        <w:t>「嚴重特殊傳染性肺炎」（</w:t>
      </w:r>
      <w:r w:rsidR="00F83D47" w:rsidRPr="00153BE4">
        <w:rPr>
          <w:rFonts w:hint="eastAsia"/>
          <w:lang w:eastAsia="zh-HK"/>
        </w:rPr>
        <w:t>COVID-19</w:t>
      </w:r>
      <w:r w:rsidR="00F83D47" w:rsidRPr="00153BE4">
        <w:rPr>
          <w:rFonts w:hint="eastAsia"/>
          <w:lang w:eastAsia="zh-HK"/>
        </w:rPr>
        <w:t>）</w:t>
      </w:r>
      <w:r w:rsidRPr="00153BE4">
        <w:rPr>
          <w:rFonts w:hint="eastAsia"/>
          <w:lang w:eastAsia="zh-HK"/>
        </w:rPr>
        <w:t>疫情引發經濟衰退可能性仍然存在，所幸緬因州經濟復甦力道強勁。該州自</w:t>
      </w:r>
      <w:r w:rsidRPr="00153BE4">
        <w:rPr>
          <w:rFonts w:hint="eastAsia"/>
          <w:lang w:eastAsia="zh-HK"/>
        </w:rPr>
        <w:t>2019</w:t>
      </w:r>
      <w:r w:rsidRPr="00153BE4">
        <w:rPr>
          <w:rFonts w:hint="eastAsia"/>
          <w:lang w:eastAsia="zh-HK"/>
        </w:rPr>
        <w:t>年</w:t>
      </w:r>
      <w:r w:rsidRPr="00153BE4">
        <w:rPr>
          <w:rFonts w:hint="eastAsia"/>
          <w:lang w:eastAsia="zh-HK"/>
        </w:rPr>
        <w:t>GDPT</w:t>
      </w:r>
      <w:r w:rsidRPr="00153BE4">
        <w:rPr>
          <w:rFonts w:hint="eastAsia"/>
          <w:lang w:eastAsia="zh-HK"/>
        </w:rPr>
        <w:t>成長</w:t>
      </w:r>
      <w:r w:rsidRPr="00153BE4">
        <w:rPr>
          <w:rFonts w:hint="eastAsia"/>
          <w:lang w:eastAsia="zh-HK"/>
        </w:rPr>
        <w:t>10.1%</w:t>
      </w:r>
      <w:r w:rsidRPr="00153BE4">
        <w:rPr>
          <w:rFonts w:hint="eastAsia"/>
          <w:lang w:eastAsia="zh-HK"/>
        </w:rPr>
        <w:t>，為新英格蘭地區首位，且過去</w:t>
      </w:r>
      <w:r w:rsidRPr="00153BE4">
        <w:rPr>
          <w:rFonts w:hint="eastAsia"/>
          <w:lang w:eastAsia="zh-HK"/>
        </w:rPr>
        <w:t>4</w:t>
      </w:r>
      <w:r w:rsidRPr="00153BE4">
        <w:rPr>
          <w:rFonts w:hint="eastAsia"/>
          <w:lang w:eastAsia="zh-HK"/>
        </w:rPr>
        <w:t>年經濟成長率超越過去</w:t>
      </w:r>
      <w:r w:rsidRPr="00153BE4">
        <w:rPr>
          <w:rFonts w:hint="eastAsia"/>
          <w:lang w:eastAsia="zh-HK"/>
        </w:rPr>
        <w:t>15</w:t>
      </w:r>
      <w:r w:rsidRPr="00153BE4">
        <w:rPr>
          <w:rFonts w:hint="eastAsia"/>
          <w:lang w:eastAsia="zh-HK"/>
        </w:rPr>
        <w:t>年。</w:t>
      </w:r>
      <w:r w:rsidRPr="00153BE4">
        <w:rPr>
          <w:rFonts w:hint="eastAsia"/>
          <w:lang w:eastAsia="zh-HK"/>
        </w:rPr>
        <w:t>2022</w:t>
      </w:r>
      <w:r w:rsidRPr="00153BE4">
        <w:rPr>
          <w:rFonts w:hint="eastAsia"/>
          <w:lang w:eastAsia="zh-HK"/>
        </w:rPr>
        <w:t>年有</w:t>
      </w:r>
      <w:r w:rsidRPr="00153BE4">
        <w:rPr>
          <w:rFonts w:hint="eastAsia"/>
          <w:lang w:eastAsia="zh-HK"/>
        </w:rPr>
        <w:t>1.4</w:t>
      </w:r>
      <w:r w:rsidRPr="00153BE4">
        <w:rPr>
          <w:rFonts w:hint="eastAsia"/>
          <w:lang w:eastAsia="zh-HK"/>
        </w:rPr>
        <w:t>萬家新企業註冊，失業率為</w:t>
      </w:r>
      <w:r w:rsidRPr="00153BE4">
        <w:rPr>
          <w:rFonts w:hint="eastAsia"/>
          <w:lang w:eastAsia="zh-HK"/>
        </w:rPr>
        <w:t>3.8%</w:t>
      </w:r>
      <w:r w:rsidRPr="00153BE4">
        <w:rPr>
          <w:rFonts w:hint="eastAsia"/>
          <w:lang w:eastAsia="zh-HK"/>
        </w:rPr>
        <w:t>低於</w:t>
      </w:r>
      <w:r w:rsidRPr="00153BE4">
        <w:rPr>
          <w:rFonts w:hint="eastAsia"/>
          <w:lang w:eastAsia="zh-HK"/>
        </w:rPr>
        <w:t>2021</w:t>
      </w:r>
      <w:r w:rsidRPr="00153BE4">
        <w:rPr>
          <w:rFonts w:hint="eastAsia"/>
          <w:lang w:eastAsia="zh-HK"/>
        </w:rPr>
        <w:t>年</w:t>
      </w:r>
      <w:r w:rsidRPr="00153BE4">
        <w:rPr>
          <w:rFonts w:hint="eastAsia"/>
          <w:lang w:eastAsia="zh-HK"/>
        </w:rPr>
        <w:t>4.1%</w:t>
      </w:r>
      <w:r w:rsidRPr="00153BE4">
        <w:rPr>
          <w:rFonts w:hint="eastAsia"/>
          <w:lang w:eastAsia="zh-HK"/>
        </w:rPr>
        <w:t>。雨天基金超過</w:t>
      </w:r>
      <w:r w:rsidRPr="00153BE4">
        <w:rPr>
          <w:rFonts w:hint="eastAsia"/>
          <w:lang w:eastAsia="zh-HK"/>
        </w:rPr>
        <w:t>9</w:t>
      </w:r>
      <w:r w:rsidRPr="00153BE4">
        <w:rPr>
          <w:rFonts w:hint="eastAsia"/>
          <w:lang w:eastAsia="zh-HK"/>
        </w:rPr>
        <w:t>億美元創歷史新高，</w:t>
      </w:r>
      <w:r w:rsidRPr="00153BE4">
        <w:rPr>
          <w:rFonts w:hint="eastAsia"/>
          <w:lang w:eastAsia="zh-HK"/>
        </w:rPr>
        <w:t>2021</w:t>
      </w:r>
      <w:r w:rsidRPr="00153BE4">
        <w:rPr>
          <w:rFonts w:hint="eastAsia"/>
          <w:lang w:eastAsia="zh-HK"/>
        </w:rPr>
        <w:t>年迄今共計</w:t>
      </w:r>
      <w:r w:rsidRPr="00153BE4">
        <w:rPr>
          <w:rFonts w:hint="eastAsia"/>
          <w:lang w:eastAsia="zh-HK"/>
        </w:rPr>
        <w:t>3.4</w:t>
      </w:r>
      <w:r w:rsidRPr="00153BE4">
        <w:rPr>
          <w:rFonts w:hint="eastAsia"/>
          <w:lang w:eastAsia="zh-HK"/>
        </w:rPr>
        <w:t>萬人淨移入，為</w:t>
      </w:r>
      <w:r w:rsidRPr="00153BE4">
        <w:rPr>
          <w:rFonts w:hint="eastAsia"/>
          <w:lang w:eastAsia="zh-HK"/>
        </w:rPr>
        <w:t>1950</w:t>
      </w:r>
      <w:r w:rsidRPr="00153BE4">
        <w:rPr>
          <w:rFonts w:hint="eastAsia"/>
          <w:lang w:eastAsia="zh-HK"/>
        </w:rPr>
        <w:t>年以來最大人口成長幅度。除前述正面發展望，緬因州仍面臨勞動力短缺及高通膨等經濟挑戰，盼透過投資健康與教育，以及住房、育兒及寬頻網路等吸引勞工基建因應。</w:t>
      </w:r>
    </w:p>
    <w:p w14:paraId="7D8B5D14" w14:textId="77777777" w:rsidR="00BD0A19" w:rsidRPr="00153BE4" w:rsidRDefault="00BD0A19" w:rsidP="00FD1464">
      <w:pPr>
        <w:ind w:firstLine="472"/>
        <w:rPr>
          <w:rFonts w:eastAsiaTheme="minorEastAsia"/>
          <w:lang w:eastAsia="zh-TW"/>
        </w:rPr>
      </w:pPr>
      <w:r w:rsidRPr="00153BE4">
        <w:rPr>
          <w:rFonts w:hint="eastAsia"/>
          <w:lang w:eastAsia="zh-HK"/>
        </w:rPr>
        <w:t>2019</w:t>
      </w:r>
      <w:r w:rsidRPr="00153BE4">
        <w:rPr>
          <w:rFonts w:hint="eastAsia"/>
          <w:lang w:eastAsia="zh-HK"/>
        </w:rPr>
        <w:t>年起緬因州啟動</w:t>
      </w:r>
      <w:r w:rsidRPr="00153BE4">
        <w:rPr>
          <w:rFonts w:hint="eastAsia"/>
          <w:lang w:eastAsia="zh-HK"/>
        </w:rPr>
        <w:t>20</w:t>
      </w:r>
      <w:r w:rsidRPr="00153BE4">
        <w:rPr>
          <w:rFonts w:hint="eastAsia"/>
          <w:lang w:eastAsia="zh-HK"/>
        </w:rPr>
        <w:t>年期經濟策略計畫，旨在透過公、私夥伴關係推動經濟發展及其多元化。其中</w:t>
      </w:r>
      <w:r w:rsidRPr="00153BE4">
        <w:rPr>
          <w:rFonts w:hint="eastAsia"/>
          <w:lang w:eastAsia="zh-HK"/>
        </w:rPr>
        <w:t>2020</w:t>
      </w:r>
      <w:r w:rsidRPr="00153BE4">
        <w:rPr>
          <w:rFonts w:hint="eastAsia"/>
          <w:lang w:eastAsia="zh-HK"/>
        </w:rPr>
        <w:t>年至</w:t>
      </w:r>
      <w:r w:rsidRPr="00153BE4">
        <w:rPr>
          <w:rFonts w:hint="eastAsia"/>
          <w:lang w:eastAsia="zh-HK"/>
        </w:rPr>
        <w:t>2029</w:t>
      </w:r>
      <w:r w:rsidRPr="00153BE4">
        <w:rPr>
          <w:rFonts w:hint="eastAsia"/>
          <w:lang w:eastAsia="zh-HK"/>
        </w:rPr>
        <w:t>年計畫指出緬因州處於經濟十字路口面臨著全球經濟可能出現衰退、勞動力老齡化、氣候變遷等嚴峻挑戰，未來十年緬因州至少需要增加</w:t>
      </w:r>
      <w:r w:rsidRPr="00153BE4">
        <w:rPr>
          <w:rFonts w:hint="eastAsia"/>
          <w:lang w:eastAsia="zh-HK"/>
        </w:rPr>
        <w:t>7.5</w:t>
      </w:r>
      <w:r w:rsidRPr="00153BE4">
        <w:rPr>
          <w:rFonts w:hint="eastAsia"/>
          <w:lang w:eastAsia="zh-HK"/>
        </w:rPr>
        <w:t>萬名勞動力，具體措施包括透過吸引外來移民、職訓提高勞工技能、減免學貸轉向投資其他領域、帶薪實習與師徒培訓計畫。此外創新意為驅動緬因州經濟發展關鍵，具體措施包括掌握再生能源轉型契機，尋求永續漁業契機、持續支持生物性替代產品、以及研發與投資。</w:t>
      </w:r>
    </w:p>
    <w:p w14:paraId="667EBCB4" w14:textId="77777777" w:rsidR="00BD0A19" w:rsidRPr="00153BE4" w:rsidRDefault="00BD0A19" w:rsidP="00FD1464">
      <w:pPr>
        <w:pStyle w:val="a6"/>
        <w:pageBreakBefore/>
        <w:spacing w:before="257" w:after="257"/>
        <w:ind w:left="632" w:hanging="632"/>
      </w:pPr>
      <w:r w:rsidRPr="00153BE4">
        <w:t>二、天然資源</w:t>
      </w:r>
    </w:p>
    <w:p w14:paraId="271A29B9" w14:textId="77777777" w:rsidR="00BD0A19" w:rsidRPr="00153BE4" w:rsidRDefault="00BD0A19" w:rsidP="00BD0A19">
      <w:pPr>
        <w:pStyle w:val="af1"/>
        <w:ind w:left="945" w:hanging="709"/>
        <w:rPr>
          <w:szCs w:val="24"/>
          <w:lang w:eastAsia="zh-HK"/>
        </w:rPr>
      </w:pPr>
      <w:r w:rsidRPr="00153BE4">
        <w:rPr>
          <w:szCs w:val="24"/>
          <w:lang w:eastAsia="zh-HK"/>
        </w:rPr>
        <w:t>（一）物產：乳製品、蔬果（藍莓尤著名）、馬鈴薯、畜產、漁產品（龍蝦及蛤蜊）。</w:t>
      </w:r>
    </w:p>
    <w:p w14:paraId="31BF5A00" w14:textId="77777777" w:rsidR="00BD0A19" w:rsidRPr="00153BE4" w:rsidRDefault="00BD0A19" w:rsidP="00BD0A19">
      <w:pPr>
        <w:pStyle w:val="af1"/>
        <w:ind w:left="945" w:hanging="709"/>
        <w:rPr>
          <w:szCs w:val="24"/>
          <w:lang w:eastAsia="zh-HK"/>
        </w:rPr>
      </w:pPr>
      <w:r w:rsidRPr="00153BE4">
        <w:rPr>
          <w:szCs w:val="24"/>
          <w:lang w:eastAsia="zh-HK"/>
        </w:rPr>
        <w:t>（二）自然資源：木材、水泥。</w:t>
      </w:r>
    </w:p>
    <w:p w14:paraId="14EC89E5" w14:textId="77777777" w:rsidR="00BD0A19" w:rsidRPr="00153BE4" w:rsidRDefault="00BD0A19" w:rsidP="00FD1464">
      <w:pPr>
        <w:pStyle w:val="a6"/>
        <w:spacing w:before="257" w:after="257"/>
        <w:ind w:left="632" w:hanging="632"/>
      </w:pPr>
      <w:r w:rsidRPr="00153BE4">
        <w:t>三、產業概況</w:t>
      </w:r>
    </w:p>
    <w:p w14:paraId="5172CC24" w14:textId="77777777" w:rsidR="00BD0A19" w:rsidRPr="00153BE4" w:rsidRDefault="00BD0A19" w:rsidP="00BD0A19">
      <w:pPr>
        <w:ind w:firstLine="472"/>
        <w:rPr>
          <w:lang w:eastAsia="zh-TW"/>
        </w:rPr>
      </w:pPr>
      <w:r w:rsidRPr="00153BE4">
        <w:rPr>
          <w:rFonts w:hint="eastAsia"/>
          <w:lang w:eastAsia="zh-HK"/>
        </w:rPr>
        <w:t>緬因州出產農林牧產品，係北美藍莓及木材重要產區；漁業亦為緬因州傳統產業，並以龍蝦等海產享譽全國；旅遊業係重要經濟部門，包括打獵、釣魚、雪地車、滑雪、野營等。除傳統農、林、漁、觀光業外，緬因州近年致力發展生物科技、金融服務、高階複合材料及高科技製造業等新興產業，許多世界著名的公司，諸如：</w:t>
      </w:r>
      <w:r w:rsidRPr="00153BE4">
        <w:rPr>
          <w:rFonts w:hint="eastAsia"/>
          <w:lang w:eastAsia="zh-HK"/>
        </w:rPr>
        <w:t>General Dynamics</w:t>
      </w:r>
      <w:r w:rsidRPr="00153BE4">
        <w:rPr>
          <w:rFonts w:hint="eastAsia"/>
          <w:lang w:eastAsia="zh-HK"/>
        </w:rPr>
        <w:t>、</w:t>
      </w:r>
      <w:r w:rsidRPr="00153BE4">
        <w:rPr>
          <w:rFonts w:hint="eastAsia"/>
          <w:lang w:eastAsia="zh-HK"/>
        </w:rPr>
        <w:t>Pratt &amp; Whitney Aircraft</w:t>
      </w:r>
      <w:r w:rsidRPr="00153BE4">
        <w:rPr>
          <w:rFonts w:hint="eastAsia"/>
          <w:lang w:eastAsia="zh-HK"/>
        </w:rPr>
        <w:t>、</w:t>
      </w:r>
      <w:r w:rsidRPr="00153BE4">
        <w:rPr>
          <w:rFonts w:hint="eastAsia"/>
          <w:lang w:eastAsia="zh-HK"/>
        </w:rPr>
        <w:t>The Jackson Laboratory</w:t>
      </w:r>
      <w:r w:rsidRPr="00153BE4">
        <w:rPr>
          <w:rFonts w:hint="eastAsia"/>
          <w:lang w:eastAsia="zh-HK"/>
        </w:rPr>
        <w:t>、</w:t>
      </w:r>
      <w:r w:rsidRPr="00153BE4">
        <w:rPr>
          <w:rFonts w:hint="eastAsia"/>
          <w:lang w:eastAsia="zh-HK"/>
        </w:rPr>
        <w:t>L.L. Bean</w:t>
      </w:r>
      <w:r w:rsidRPr="00153BE4">
        <w:rPr>
          <w:rFonts w:hint="eastAsia"/>
          <w:lang w:eastAsia="zh-HK"/>
        </w:rPr>
        <w:t>、</w:t>
      </w:r>
      <w:r w:rsidRPr="00153BE4">
        <w:rPr>
          <w:rFonts w:hint="eastAsia"/>
          <w:lang w:eastAsia="zh-HK"/>
        </w:rPr>
        <w:t>New Balance Athletic Shoes</w:t>
      </w:r>
      <w:r w:rsidRPr="00153BE4">
        <w:rPr>
          <w:rFonts w:hint="eastAsia"/>
          <w:lang w:eastAsia="zh-HK"/>
        </w:rPr>
        <w:t>等皆於該州設立企業總部或生產據點</w:t>
      </w:r>
      <w:r w:rsidRPr="00153BE4">
        <w:rPr>
          <w:lang w:eastAsia="zh-HK"/>
        </w:rPr>
        <w:t>。</w:t>
      </w:r>
    </w:p>
    <w:p w14:paraId="3C0E5287" w14:textId="77777777" w:rsidR="00BD0A19" w:rsidRPr="00153BE4" w:rsidRDefault="00BD0A19" w:rsidP="00BD0A19">
      <w:pPr>
        <w:ind w:firstLine="472"/>
        <w:rPr>
          <w:lang w:eastAsia="zh-TW"/>
        </w:rPr>
      </w:pPr>
      <w:r w:rsidRPr="00153BE4">
        <w:rPr>
          <w:lang w:eastAsia="zh-TW"/>
        </w:rPr>
        <w:t>緬因州重要產業包括：</w:t>
      </w:r>
    </w:p>
    <w:p w14:paraId="0C80C988" w14:textId="77777777" w:rsidR="00BD0A19" w:rsidRPr="00153BE4" w:rsidRDefault="00BD0A19" w:rsidP="00FD1464">
      <w:pPr>
        <w:pStyle w:val="af1"/>
        <w:ind w:left="945" w:hanging="709"/>
      </w:pPr>
      <w:r w:rsidRPr="00153BE4">
        <w:t>（一）</w:t>
      </w:r>
      <w:r w:rsidRPr="00153BE4">
        <w:rPr>
          <w:rFonts w:hint="eastAsia"/>
        </w:rPr>
        <w:tab/>
      </w:r>
      <w:r w:rsidRPr="00153BE4">
        <w:rPr>
          <w:rFonts w:hint="eastAsia"/>
        </w:rPr>
        <w:t>先進材料與複合材料：緬因州為創新產業中心，主要研發機構及產業組織包括</w:t>
      </w:r>
      <w:r w:rsidRPr="00153BE4">
        <w:rPr>
          <w:rFonts w:hint="eastAsia"/>
        </w:rPr>
        <w:t>Advanced Structures and Composites Center</w:t>
      </w:r>
      <w:r w:rsidRPr="00153BE4">
        <w:rPr>
          <w:rFonts w:hint="eastAsia"/>
        </w:rPr>
        <w:t>、</w:t>
      </w:r>
      <w:r w:rsidRPr="00153BE4">
        <w:rPr>
          <w:rFonts w:hint="eastAsia"/>
        </w:rPr>
        <w:t>Composite Engineering Research Laboratory</w:t>
      </w:r>
      <w:r w:rsidRPr="00153BE4">
        <w:rPr>
          <w:rFonts w:hint="eastAsia"/>
        </w:rPr>
        <w:t>、</w:t>
      </w:r>
      <w:r w:rsidRPr="00153BE4">
        <w:rPr>
          <w:rFonts w:hint="eastAsia"/>
        </w:rPr>
        <w:t>The Maine Composites Alliance</w:t>
      </w:r>
      <w:r w:rsidRPr="00153BE4">
        <w:rPr>
          <w:rFonts w:hint="eastAsia"/>
        </w:rPr>
        <w:t>，為溫度、強度、輕便性和耐腐蝕性等先進材料應用企業所在地，產品跨入多造船、民用基礎設施、建築、國防及可再生能源等產業</w:t>
      </w:r>
      <w:r w:rsidRPr="00153BE4">
        <w:t>。</w:t>
      </w:r>
    </w:p>
    <w:p w14:paraId="43C01AA2" w14:textId="5C76E4B7" w:rsidR="00BD0A19" w:rsidRPr="00153BE4" w:rsidRDefault="00BD0A19" w:rsidP="00FD1464">
      <w:pPr>
        <w:pStyle w:val="af1"/>
        <w:ind w:left="945" w:hanging="709"/>
      </w:pPr>
      <w:r w:rsidRPr="00153BE4">
        <w:t>（二）</w:t>
      </w:r>
      <w:r w:rsidRPr="00153BE4">
        <w:rPr>
          <w:rFonts w:hint="eastAsia"/>
        </w:rPr>
        <w:tab/>
      </w:r>
      <w:r w:rsidRPr="00153BE4">
        <w:rPr>
          <w:rFonts w:hint="eastAsia"/>
        </w:rPr>
        <w:t>再生能源：緬因州每年採購化石燃料金額達</w:t>
      </w:r>
      <w:r w:rsidRPr="00153BE4">
        <w:rPr>
          <w:rFonts w:hint="eastAsia"/>
        </w:rPr>
        <w:t>40</w:t>
      </w:r>
      <w:r w:rsidRPr="00153BE4">
        <w:rPr>
          <w:rFonts w:hint="eastAsia"/>
        </w:rPr>
        <w:t>億美元，擬邁向清潔能源創造當地就業機會及減少對他州化石燃料依賴，將緬因灣打造為世界級離岸風場</w:t>
      </w:r>
      <w:r w:rsidR="007F48DC" w:rsidRPr="00153BE4">
        <w:rPr>
          <w:rFonts w:hint="eastAsia"/>
        </w:rPr>
        <w:t>（</w:t>
      </w:r>
      <w:r w:rsidRPr="00153BE4">
        <w:rPr>
          <w:rFonts w:hint="eastAsia"/>
        </w:rPr>
        <w:t>規劃裝置容量</w:t>
      </w:r>
      <w:r w:rsidRPr="00153BE4">
        <w:rPr>
          <w:rFonts w:hint="eastAsia"/>
        </w:rPr>
        <w:t>156GW</w:t>
      </w:r>
      <w:r w:rsidR="007F48DC" w:rsidRPr="00153BE4">
        <w:rPr>
          <w:rFonts w:hint="eastAsia"/>
        </w:rPr>
        <w:t>）</w:t>
      </w:r>
      <w:r w:rsidRPr="00153BE4">
        <w:rPr>
          <w:rFonts w:hint="eastAsia"/>
        </w:rPr>
        <w:t>，目前太陽能裝置容量已達</w:t>
      </w:r>
      <w:r w:rsidRPr="00153BE4">
        <w:rPr>
          <w:rFonts w:hint="eastAsia"/>
        </w:rPr>
        <w:t>350 MW</w:t>
      </w:r>
      <w:r w:rsidRPr="00153BE4">
        <w:rPr>
          <w:rFonts w:hint="eastAsia"/>
        </w:rPr>
        <w:t>。主要廠商包括</w:t>
      </w:r>
      <w:r w:rsidRPr="00153BE4">
        <w:rPr>
          <w:rFonts w:hint="eastAsia"/>
        </w:rPr>
        <w:t>ORPC</w:t>
      </w:r>
      <w:r w:rsidRPr="00153BE4">
        <w:rPr>
          <w:rFonts w:hint="eastAsia"/>
        </w:rPr>
        <w:t>、</w:t>
      </w:r>
      <w:r w:rsidRPr="00153BE4">
        <w:rPr>
          <w:rFonts w:hint="eastAsia"/>
        </w:rPr>
        <w:t>Cianbro</w:t>
      </w:r>
      <w:r w:rsidRPr="00153BE4">
        <w:rPr>
          <w:rFonts w:hint="eastAsia"/>
        </w:rPr>
        <w:t>、</w:t>
      </w:r>
      <w:r w:rsidRPr="00153BE4">
        <w:rPr>
          <w:rFonts w:hint="eastAsia"/>
        </w:rPr>
        <w:t>FMI</w:t>
      </w:r>
      <w:r w:rsidRPr="00153BE4">
        <w:rPr>
          <w:rFonts w:hint="eastAsia"/>
        </w:rPr>
        <w:t>、</w:t>
      </w:r>
      <w:r w:rsidRPr="00153BE4">
        <w:rPr>
          <w:rFonts w:hint="eastAsia"/>
        </w:rPr>
        <w:t>Cascon</w:t>
      </w:r>
      <w:r w:rsidRPr="00153BE4">
        <w:rPr>
          <w:rFonts w:hint="eastAsia"/>
        </w:rPr>
        <w:t>、</w:t>
      </w:r>
      <w:r w:rsidRPr="00153BE4">
        <w:rPr>
          <w:rFonts w:hint="eastAsia"/>
        </w:rPr>
        <w:t>Howell Laboratories</w:t>
      </w:r>
      <w:r w:rsidRPr="00153BE4">
        <w:rPr>
          <w:rFonts w:hint="eastAsia"/>
        </w:rPr>
        <w:t>、</w:t>
      </w:r>
      <w:r w:rsidRPr="00153BE4">
        <w:rPr>
          <w:rFonts w:hint="eastAsia"/>
        </w:rPr>
        <w:t>DeepWater Buoyancy</w:t>
      </w:r>
      <w:r w:rsidRPr="00153BE4">
        <w:t>。</w:t>
      </w:r>
    </w:p>
    <w:p w14:paraId="666F810F" w14:textId="77777777" w:rsidR="00FD1464" w:rsidRPr="00153BE4" w:rsidRDefault="00FD1464" w:rsidP="00BD0A19">
      <w:pPr>
        <w:pStyle w:val="af1"/>
        <w:ind w:left="945" w:hanging="709"/>
      </w:pPr>
    </w:p>
    <w:p w14:paraId="3BCA837B" w14:textId="77777777" w:rsidR="00BD0A19" w:rsidRPr="00153BE4" w:rsidRDefault="00BD0A19" w:rsidP="00BD0A19">
      <w:pPr>
        <w:pStyle w:val="af1"/>
        <w:ind w:left="945" w:hanging="709"/>
      </w:pPr>
      <w:r w:rsidRPr="00153BE4">
        <w:t>（三）</w:t>
      </w:r>
      <w:r w:rsidRPr="00153BE4">
        <w:rPr>
          <w:rFonts w:hint="eastAsia"/>
        </w:rPr>
        <w:t>林業：森林覆蓋率達</w:t>
      </w:r>
      <w:r w:rsidRPr="00153BE4">
        <w:rPr>
          <w:rFonts w:hint="eastAsia"/>
        </w:rPr>
        <w:t>89%</w:t>
      </w:r>
      <w:r w:rsidRPr="00153BE4">
        <w:rPr>
          <w:rFonts w:hint="eastAsia"/>
        </w:rPr>
        <w:t>，紙漿及造紙業為緬因州林業最大貢獻者，近年來積極進行產業升級，除傳統紙漿、紙張及木材外，該產業發展高附加價值衍生產品，例如紡織品、先進複合材料、生質能源、包材、層壓原木與先進建材</w:t>
      </w:r>
      <w:r w:rsidRPr="00153BE4">
        <w:t>。</w:t>
      </w:r>
    </w:p>
    <w:p w14:paraId="6322DC39" w14:textId="77777777" w:rsidR="00BD0A19" w:rsidRPr="00153BE4" w:rsidRDefault="00BD0A19" w:rsidP="00BD0A19">
      <w:pPr>
        <w:pStyle w:val="af1"/>
        <w:ind w:left="945" w:hanging="709"/>
        <w:rPr>
          <w:szCs w:val="24"/>
          <w:lang w:eastAsia="zh-HK"/>
        </w:rPr>
      </w:pPr>
      <w:r w:rsidRPr="00153BE4">
        <w:rPr>
          <w:szCs w:val="24"/>
          <w:lang w:eastAsia="zh-HK"/>
        </w:rPr>
        <w:t>（四）</w:t>
      </w:r>
      <w:r w:rsidRPr="00153BE4">
        <w:rPr>
          <w:rFonts w:hint="eastAsia"/>
          <w:szCs w:val="24"/>
          <w:lang w:eastAsia="zh-HK"/>
        </w:rPr>
        <w:tab/>
      </w:r>
      <w:r w:rsidRPr="00153BE4">
        <w:rPr>
          <w:rFonts w:hint="eastAsia"/>
          <w:szCs w:val="24"/>
          <w:lang w:eastAsia="zh-HK"/>
        </w:rPr>
        <w:t>食品及飲料業：當地自然環境潔淨，盛產藍莓、小紅莓、蘋果、馬鈴薯、楓樹糖漿等農產品，漁產品則包括高品質龍蝦、鮭魚、鮪魚及其他冷凍漁產品等，相關產品每年出口金額達</w:t>
      </w:r>
      <w:r w:rsidRPr="00153BE4">
        <w:rPr>
          <w:rFonts w:hint="eastAsia"/>
          <w:szCs w:val="24"/>
          <w:lang w:eastAsia="zh-HK"/>
        </w:rPr>
        <w:t>6</w:t>
      </w:r>
      <w:r w:rsidRPr="00153BE4">
        <w:rPr>
          <w:rFonts w:hint="eastAsia"/>
          <w:szCs w:val="24"/>
          <w:lang w:eastAsia="zh-HK"/>
        </w:rPr>
        <w:t>億美元</w:t>
      </w:r>
      <w:r w:rsidRPr="00153BE4">
        <w:rPr>
          <w:szCs w:val="24"/>
          <w:lang w:eastAsia="zh-HK"/>
        </w:rPr>
        <w:t>。</w:t>
      </w:r>
    </w:p>
    <w:p w14:paraId="4B676F0B" w14:textId="77777777" w:rsidR="00BD0A19" w:rsidRPr="00153BE4" w:rsidRDefault="00BD0A19" w:rsidP="00BD0A19">
      <w:pPr>
        <w:pStyle w:val="af1"/>
        <w:ind w:left="945" w:hanging="709"/>
        <w:rPr>
          <w:szCs w:val="24"/>
          <w:lang w:eastAsia="zh-HK"/>
        </w:rPr>
      </w:pPr>
      <w:r w:rsidRPr="00153BE4">
        <w:rPr>
          <w:szCs w:val="24"/>
          <w:lang w:eastAsia="zh-HK"/>
        </w:rPr>
        <w:t>（五）</w:t>
      </w:r>
      <w:r w:rsidRPr="00153BE4">
        <w:rPr>
          <w:rFonts w:hint="eastAsia"/>
          <w:szCs w:val="24"/>
          <w:lang w:eastAsia="zh-HK"/>
        </w:rPr>
        <w:t>生命科學：緬因州新興產業之一，產業範疇包含農產品原料及其化學品、醫療器械及設備、研發及實驗。最知名者為專精於基因及遺傳醫學研究的</w:t>
      </w:r>
      <w:r w:rsidRPr="00153BE4">
        <w:rPr>
          <w:rFonts w:hint="eastAsia"/>
          <w:szCs w:val="24"/>
          <w:lang w:eastAsia="zh-HK"/>
        </w:rPr>
        <w:t>Jackson Laboratory</w:t>
      </w:r>
      <w:r w:rsidRPr="00153BE4">
        <w:rPr>
          <w:rFonts w:hint="eastAsia"/>
          <w:szCs w:val="24"/>
          <w:lang w:eastAsia="zh-HK"/>
        </w:rPr>
        <w:t>，是世界最大養殖供臨床前置試驗老鼠的中心。此外，尚有業者投入醫療器材及診斷技術的研發或製造，最知名者為寵物健康照護及實驗室用檢驗設備大廠</w:t>
      </w:r>
      <w:r w:rsidRPr="00153BE4">
        <w:rPr>
          <w:rFonts w:hint="eastAsia"/>
          <w:szCs w:val="24"/>
          <w:lang w:eastAsia="zh-HK"/>
        </w:rPr>
        <w:t>IDEXX</w:t>
      </w:r>
      <w:r w:rsidRPr="00153BE4">
        <w:rPr>
          <w:rFonts w:hint="eastAsia"/>
          <w:szCs w:val="24"/>
          <w:lang w:eastAsia="zh-HK"/>
        </w:rPr>
        <w:t>；瑞士</w:t>
      </w:r>
      <w:r w:rsidRPr="00153BE4">
        <w:rPr>
          <w:rFonts w:hint="eastAsia"/>
          <w:szCs w:val="24"/>
          <w:lang w:eastAsia="zh-HK"/>
        </w:rPr>
        <w:t>3D</w:t>
      </w:r>
      <w:r w:rsidRPr="00153BE4">
        <w:rPr>
          <w:rFonts w:hint="eastAsia"/>
          <w:szCs w:val="24"/>
          <w:lang w:eastAsia="zh-HK"/>
        </w:rPr>
        <w:t>細胞培養技術大廠</w:t>
      </w:r>
      <w:r w:rsidRPr="00153BE4">
        <w:rPr>
          <w:rFonts w:hint="eastAsia"/>
          <w:szCs w:val="24"/>
          <w:lang w:eastAsia="zh-HK"/>
        </w:rPr>
        <w:t>InSphero</w:t>
      </w:r>
      <w:r w:rsidRPr="00153BE4">
        <w:rPr>
          <w:rFonts w:hint="eastAsia"/>
          <w:szCs w:val="24"/>
          <w:lang w:eastAsia="zh-HK"/>
        </w:rPr>
        <w:t>亦設有實驗室，其他知名廠商包括</w:t>
      </w:r>
      <w:r w:rsidRPr="00153BE4">
        <w:rPr>
          <w:rFonts w:hint="eastAsia"/>
          <w:szCs w:val="24"/>
          <w:lang w:eastAsia="zh-HK"/>
        </w:rPr>
        <w:t>Abbott</w:t>
      </w:r>
      <w:r w:rsidRPr="00153BE4">
        <w:rPr>
          <w:rFonts w:hint="eastAsia"/>
          <w:szCs w:val="24"/>
          <w:lang w:eastAsia="zh-HK"/>
        </w:rPr>
        <w:t>、</w:t>
      </w:r>
      <w:r w:rsidRPr="00153BE4">
        <w:rPr>
          <w:rFonts w:hint="eastAsia"/>
          <w:szCs w:val="24"/>
          <w:lang w:eastAsia="zh-HK"/>
        </w:rPr>
        <w:t>BBI Solutions</w:t>
      </w:r>
      <w:r w:rsidRPr="00153BE4">
        <w:rPr>
          <w:rFonts w:hint="eastAsia"/>
          <w:szCs w:val="24"/>
          <w:lang w:eastAsia="zh-HK"/>
        </w:rPr>
        <w:t>、</w:t>
      </w:r>
      <w:r w:rsidRPr="00153BE4">
        <w:rPr>
          <w:rFonts w:hint="eastAsia"/>
          <w:szCs w:val="24"/>
          <w:lang w:eastAsia="zh-HK"/>
        </w:rPr>
        <w:t>Corning</w:t>
      </w:r>
      <w:r w:rsidRPr="00153BE4">
        <w:rPr>
          <w:rFonts w:hint="eastAsia"/>
          <w:szCs w:val="24"/>
          <w:lang w:eastAsia="zh-HK"/>
        </w:rPr>
        <w:t>、</w:t>
      </w:r>
      <w:r w:rsidRPr="00153BE4">
        <w:rPr>
          <w:rFonts w:hint="eastAsia"/>
          <w:szCs w:val="24"/>
          <w:lang w:eastAsia="zh-HK"/>
        </w:rPr>
        <w:t>Molnlycke</w:t>
      </w:r>
      <w:r w:rsidRPr="00153BE4">
        <w:rPr>
          <w:rFonts w:hint="eastAsia"/>
          <w:szCs w:val="24"/>
          <w:lang w:eastAsia="zh-HK"/>
        </w:rPr>
        <w:t>、</w:t>
      </w:r>
      <w:r w:rsidRPr="00153BE4">
        <w:rPr>
          <w:rFonts w:hint="eastAsia"/>
          <w:szCs w:val="24"/>
          <w:lang w:eastAsia="zh-HK"/>
        </w:rPr>
        <w:t>GVS</w:t>
      </w:r>
      <w:r w:rsidRPr="00153BE4">
        <w:rPr>
          <w:rFonts w:hint="eastAsia"/>
          <w:szCs w:val="24"/>
          <w:lang w:eastAsia="zh-HK"/>
        </w:rPr>
        <w:t>及</w:t>
      </w:r>
      <w:r w:rsidRPr="00153BE4">
        <w:rPr>
          <w:rFonts w:hint="eastAsia"/>
          <w:szCs w:val="24"/>
          <w:lang w:eastAsia="zh-HK"/>
        </w:rPr>
        <w:t>Lonza</w:t>
      </w:r>
      <w:r w:rsidRPr="00153BE4">
        <w:rPr>
          <w:szCs w:val="24"/>
          <w:lang w:eastAsia="zh-HK"/>
        </w:rPr>
        <w:t>。</w:t>
      </w:r>
    </w:p>
    <w:p w14:paraId="5A1BC7E5" w14:textId="77777777" w:rsidR="00BD0A19" w:rsidRPr="00153BE4" w:rsidRDefault="00BD0A19" w:rsidP="00BD0A19">
      <w:pPr>
        <w:pStyle w:val="af1"/>
        <w:ind w:left="945" w:hanging="709"/>
        <w:rPr>
          <w:szCs w:val="24"/>
          <w:lang w:eastAsia="zh-HK"/>
        </w:rPr>
      </w:pPr>
      <w:r w:rsidRPr="00153BE4">
        <w:t>（六）</w:t>
      </w:r>
      <w:r w:rsidRPr="00153BE4">
        <w:rPr>
          <w:rFonts w:hint="eastAsia"/>
          <w:szCs w:val="24"/>
          <w:lang w:eastAsia="zh-HK"/>
        </w:rPr>
        <w:t>藍色生物經濟</w:t>
      </w:r>
      <w:r w:rsidR="00E50298" w:rsidRPr="00153BE4">
        <w:rPr>
          <w:rFonts w:hint="eastAsia"/>
          <w:szCs w:val="24"/>
          <w:lang w:eastAsia="zh-HK"/>
        </w:rPr>
        <w:t>（</w:t>
      </w:r>
      <w:r w:rsidRPr="00153BE4">
        <w:rPr>
          <w:rFonts w:hint="eastAsia"/>
          <w:szCs w:val="24"/>
          <w:lang w:eastAsia="zh-HK"/>
        </w:rPr>
        <w:t>blue bioeconomy</w:t>
      </w:r>
      <w:r w:rsidR="00E50298" w:rsidRPr="00153BE4">
        <w:rPr>
          <w:rFonts w:hint="eastAsia"/>
          <w:szCs w:val="24"/>
          <w:lang w:eastAsia="zh-HK"/>
        </w:rPr>
        <w:t>）</w:t>
      </w:r>
      <w:r w:rsidRPr="00153BE4">
        <w:rPr>
          <w:rFonts w:hint="eastAsia"/>
          <w:szCs w:val="24"/>
          <w:lang w:eastAsia="zh-HK"/>
        </w:rPr>
        <w:t>：為新興創新產業部門，致力改善海藻、藻類及微生物等水生資源利用，以促進經濟增長。藍色生物經濟以永續性為重點，依靠可再生水生資源提供產品，包括保健品、藥品、生物基材料，甚至能源，預估緬因州</w:t>
      </w:r>
      <w:r w:rsidRPr="00153BE4">
        <w:rPr>
          <w:rFonts w:hint="eastAsia"/>
          <w:szCs w:val="24"/>
          <w:lang w:eastAsia="zh-HK"/>
        </w:rPr>
        <w:t>2025</w:t>
      </w:r>
      <w:r w:rsidRPr="00153BE4">
        <w:rPr>
          <w:rFonts w:hint="eastAsia"/>
          <w:szCs w:val="24"/>
          <w:lang w:eastAsia="zh-HK"/>
        </w:rPr>
        <w:t>年水產養殖出口可達</w:t>
      </w:r>
      <w:r w:rsidRPr="00153BE4">
        <w:rPr>
          <w:rFonts w:hint="eastAsia"/>
          <w:szCs w:val="24"/>
          <w:lang w:eastAsia="zh-HK"/>
        </w:rPr>
        <w:t>8</w:t>
      </w:r>
      <w:r w:rsidRPr="00153BE4">
        <w:rPr>
          <w:rFonts w:hint="eastAsia"/>
          <w:szCs w:val="24"/>
          <w:lang w:eastAsia="zh-HK"/>
        </w:rPr>
        <w:t>億美元。緬因州主辦首屆美國海洋農業活動</w:t>
      </w:r>
      <w:r w:rsidR="00E50298" w:rsidRPr="00153BE4">
        <w:rPr>
          <w:rFonts w:hint="eastAsia"/>
          <w:szCs w:val="24"/>
          <w:lang w:eastAsia="zh-HK"/>
        </w:rPr>
        <w:t>（</w:t>
      </w:r>
      <w:r w:rsidRPr="00153BE4">
        <w:rPr>
          <w:rFonts w:hint="eastAsia"/>
          <w:szCs w:val="24"/>
          <w:lang w:eastAsia="zh-HK"/>
        </w:rPr>
        <w:t>Seagriculture USA 2022</w:t>
      </w:r>
      <w:r w:rsidR="00E50298" w:rsidRPr="00153BE4">
        <w:rPr>
          <w:rFonts w:hint="eastAsia"/>
          <w:szCs w:val="24"/>
          <w:lang w:eastAsia="zh-HK"/>
        </w:rPr>
        <w:t>）</w:t>
      </w:r>
      <w:r w:rsidRPr="00153BE4">
        <w:rPr>
          <w:rFonts w:hint="eastAsia"/>
          <w:szCs w:val="24"/>
          <w:lang w:eastAsia="zh-HK"/>
        </w:rPr>
        <w:t>，該活動吸引全球</w:t>
      </w:r>
      <w:r w:rsidRPr="00153BE4">
        <w:rPr>
          <w:rFonts w:hint="eastAsia"/>
          <w:szCs w:val="24"/>
          <w:lang w:eastAsia="zh-HK"/>
        </w:rPr>
        <w:t>300</w:t>
      </w:r>
      <w:r w:rsidRPr="00153BE4">
        <w:rPr>
          <w:rFonts w:hint="eastAsia"/>
          <w:szCs w:val="24"/>
          <w:lang w:eastAsia="zh-HK"/>
        </w:rPr>
        <w:t>名海藻專家就採收、價值創造及政策創新最佳實踐進行交流，以支持海藻產業發展，並將於</w:t>
      </w:r>
      <w:r w:rsidRPr="00153BE4">
        <w:rPr>
          <w:rFonts w:hint="eastAsia"/>
          <w:szCs w:val="24"/>
          <w:lang w:eastAsia="zh-HK"/>
        </w:rPr>
        <w:t>2023</w:t>
      </w:r>
      <w:r w:rsidRPr="00153BE4">
        <w:rPr>
          <w:rFonts w:hint="eastAsia"/>
          <w:szCs w:val="24"/>
          <w:lang w:eastAsia="zh-HK"/>
        </w:rPr>
        <w:t>年再次在緬因州舉辦該活動</w:t>
      </w:r>
      <w:r w:rsidRPr="00153BE4">
        <w:rPr>
          <w:szCs w:val="24"/>
          <w:lang w:eastAsia="zh-HK"/>
        </w:rPr>
        <w:t>。</w:t>
      </w:r>
    </w:p>
    <w:p w14:paraId="76D0804B" w14:textId="77777777" w:rsidR="00BD0A19" w:rsidRPr="00153BE4" w:rsidRDefault="00BD0A19" w:rsidP="00BD0A19">
      <w:pPr>
        <w:pStyle w:val="af1"/>
        <w:ind w:left="945" w:hanging="709"/>
        <w:rPr>
          <w:szCs w:val="24"/>
          <w:lang w:eastAsia="zh-HK"/>
        </w:rPr>
      </w:pPr>
      <w:r w:rsidRPr="00153BE4">
        <w:rPr>
          <w:rFonts w:hint="eastAsia"/>
          <w:szCs w:val="24"/>
          <w:lang w:eastAsia="zh-HK"/>
        </w:rPr>
        <w:t>（七）觀光業：緬因州戶外活動興盛，春天賞鳥，夏天探索山間小徑，秋天飽覽色彩盛宴，冬天暢玩雪地活動，素有「渡假樂園（</w:t>
      </w:r>
      <w:r w:rsidRPr="00153BE4">
        <w:rPr>
          <w:rFonts w:hint="eastAsia"/>
          <w:szCs w:val="24"/>
          <w:lang w:eastAsia="zh-HK"/>
        </w:rPr>
        <w:t>vacationland</w:t>
      </w:r>
      <w:r w:rsidRPr="00153BE4">
        <w:rPr>
          <w:rFonts w:hint="eastAsia"/>
          <w:szCs w:val="24"/>
          <w:lang w:eastAsia="zh-HK"/>
        </w:rPr>
        <w:t>）」暱稱，觀光業產值占全州生產毛額頗大，為該州創造可觀就業機會，為重要經濟活動之一。</w:t>
      </w:r>
    </w:p>
    <w:p w14:paraId="37D6B0DC" w14:textId="77777777" w:rsidR="00BD0A19" w:rsidRPr="00153BE4" w:rsidRDefault="00BD0A19" w:rsidP="00FD1464">
      <w:pPr>
        <w:pStyle w:val="a6"/>
        <w:pageBreakBefore/>
        <w:spacing w:before="257" w:after="257"/>
        <w:ind w:left="632" w:hanging="632"/>
      </w:pPr>
      <w:r w:rsidRPr="00153BE4">
        <w:t>四、政府之重要經濟措施及經濟展望</w:t>
      </w:r>
    </w:p>
    <w:p w14:paraId="424BCC40" w14:textId="77777777" w:rsidR="00BD0A19" w:rsidRPr="00153BE4" w:rsidRDefault="00BD0A19" w:rsidP="00BD0A19">
      <w:pPr>
        <w:pStyle w:val="af1"/>
        <w:ind w:left="945" w:hanging="709"/>
        <w:rPr>
          <w:szCs w:val="24"/>
          <w:lang w:eastAsia="zh-HK"/>
        </w:rPr>
      </w:pPr>
      <w:r w:rsidRPr="00153BE4">
        <w:t>（一）</w:t>
      </w:r>
      <w:r w:rsidRPr="00153BE4">
        <w:rPr>
          <w:szCs w:val="24"/>
          <w:lang w:eastAsia="zh-HK"/>
        </w:rPr>
        <w:t>緬因州在近年採取的重要經貿措施如下：</w:t>
      </w:r>
    </w:p>
    <w:p w14:paraId="70E79567" w14:textId="70583B9C" w:rsidR="00BD0A19" w:rsidRPr="00153BE4" w:rsidRDefault="00BD0A19" w:rsidP="00BD0A19">
      <w:pPr>
        <w:pStyle w:val="af3"/>
        <w:ind w:left="945" w:firstLine="472"/>
        <w:rPr>
          <w:lang w:eastAsia="zh-HK"/>
        </w:rPr>
      </w:pPr>
      <w:r w:rsidRPr="00153BE4">
        <w:rPr>
          <w:rFonts w:hint="eastAsia"/>
          <w:lang w:eastAsia="zh-HK"/>
        </w:rPr>
        <w:t>緬因州</w:t>
      </w:r>
      <w:r w:rsidRPr="00153BE4">
        <w:rPr>
          <w:rFonts w:hint="eastAsia"/>
          <w:lang w:eastAsia="zh-HK"/>
        </w:rPr>
        <w:t>2022</w:t>
      </w:r>
      <w:r w:rsidRPr="00153BE4">
        <w:rPr>
          <w:rFonts w:hint="eastAsia"/>
          <w:lang w:eastAsia="zh-HK"/>
        </w:rPr>
        <w:t>年</w:t>
      </w:r>
      <w:r w:rsidRPr="00153BE4">
        <w:rPr>
          <w:rFonts w:hint="eastAsia"/>
          <w:lang w:eastAsia="zh-HK"/>
        </w:rPr>
        <w:t>11</w:t>
      </w:r>
      <w:r w:rsidRPr="00153BE4">
        <w:rPr>
          <w:rFonts w:hint="eastAsia"/>
          <w:lang w:eastAsia="zh-HK"/>
        </w:rPr>
        <w:t>月</w:t>
      </w:r>
      <w:r w:rsidRPr="00153BE4">
        <w:rPr>
          <w:rFonts w:hint="eastAsia"/>
          <w:lang w:eastAsia="zh-HK"/>
        </w:rPr>
        <w:t>8</w:t>
      </w:r>
      <w:r w:rsidRPr="00153BE4">
        <w:rPr>
          <w:rFonts w:hint="eastAsia"/>
          <w:lang w:eastAsia="zh-HK"/>
        </w:rPr>
        <w:t>日進行州長改選，由現任州長</w:t>
      </w:r>
      <w:r w:rsidRPr="00153BE4">
        <w:rPr>
          <w:rFonts w:hint="eastAsia"/>
          <w:lang w:eastAsia="zh-HK"/>
        </w:rPr>
        <w:t>Janet Mills</w:t>
      </w:r>
      <w:r w:rsidRPr="00153BE4">
        <w:rPr>
          <w:rFonts w:hint="eastAsia"/>
          <w:lang w:eastAsia="zh-HK"/>
        </w:rPr>
        <w:t>勝選連任，</w:t>
      </w:r>
      <w:r w:rsidRPr="00153BE4">
        <w:rPr>
          <w:rFonts w:hint="eastAsia"/>
          <w:lang w:eastAsia="zh-HK"/>
        </w:rPr>
        <w:t>Mills</w:t>
      </w:r>
      <w:r w:rsidRPr="00153BE4">
        <w:rPr>
          <w:rFonts w:hint="eastAsia"/>
          <w:lang w:eastAsia="zh-HK"/>
        </w:rPr>
        <w:t>州長</w:t>
      </w:r>
      <w:r w:rsidRPr="00153BE4">
        <w:rPr>
          <w:rFonts w:hint="eastAsia"/>
          <w:lang w:eastAsia="zh-HK"/>
        </w:rPr>
        <w:t>2023</w:t>
      </w:r>
      <w:r w:rsidRPr="00153BE4">
        <w:rPr>
          <w:rFonts w:hint="eastAsia"/>
          <w:lang w:eastAsia="zh-HK"/>
        </w:rPr>
        <w:t>年</w:t>
      </w:r>
      <w:r w:rsidRPr="00153BE4">
        <w:rPr>
          <w:rFonts w:hint="eastAsia"/>
          <w:lang w:eastAsia="zh-HK"/>
        </w:rPr>
        <w:t>2</w:t>
      </w:r>
      <w:r w:rsidRPr="00153BE4">
        <w:rPr>
          <w:rFonts w:hint="eastAsia"/>
          <w:lang w:eastAsia="zh-HK"/>
        </w:rPr>
        <w:t>月</w:t>
      </w:r>
      <w:r w:rsidRPr="00153BE4">
        <w:rPr>
          <w:rFonts w:hint="eastAsia"/>
          <w:lang w:eastAsia="zh-HK"/>
        </w:rPr>
        <w:t>14</w:t>
      </w:r>
      <w:r w:rsidRPr="00153BE4">
        <w:rPr>
          <w:rFonts w:hint="eastAsia"/>
          <w:lang w:eastAsia="zh-HK"/>
        </w:rPr>
        <w:t>日發表財政年度預算演說</w:t>
      </w:r>
      <w:r w:rsidR="007F48DC" w:rsidRPr="00153BE4">
        <w:rPr>
          <w:rFonts w:hint="eastAsia"/>
          <w:lang w:eastAsia="zh-HK"/>
        </w:rPr>
        <w:t>（</w:t>
      </w:r>
      <w:r w:rsidRPr="00153BE4">
        <w:rPr>
          <w:rFonts w:hint="eastAsia"/>
          <w:lang w:eastAsia="zh-HK"/>
        </w:rPr>
        <w:t>Budget Address</w:t>
      </w:r>
      <w:r w:rsidR="007F48DC" w:rsidRPr="00153BE4">
        <w:rPr>
          <w:rFonts w:hint="eastAsia"/>
          <w:lang w:eastAsia="zh-HK"/>
        </w:rPr>
        <w:t>）</w:t>
      </w:r>
      <w:r w:rsidRPr="00153BE4">
        <w:rPr>
          <w:rFonts w:hint="eastAsia"/>
          <w:lang w:eastAsia="zh-HK"/>
        </w:rPr>
        <w:t>，主要政策重點包括</w:t>
      </w:r>
      <w:r w:rsidRPr="00153BE4">
        <w:rPr>
          <w:lang w:eastAsia="zh-HK"/>
        </w:rPr>
        <w:t>：</w:t>
      </w:r>
    </w:p>
    <w:p w14:paraId="7F5B8EAB" w14:textId="77777777" w:rsidR="00BD0A19" w:rsidRPr="00153BE4" w:rsidRDefault="00BD0A19" w:rsidP="00BD0A19">
      <w:pPr>
        <w:pStyle w:val="af6"/>
        <w:ind w:left="1417" w:hanging="472"/>
        <w:rPr>
          <w:lang w:eastAsia="zh-HK"/>
        </w:rPr>
      </w:pPr>
      <w:r w:rsidRPr="00153BE4">
        <w:t>１、</w:t>
      </w:r>
      <w:r w:rsidRPr="00153BE4">
        <w:rPr>
          <w:rFonts w:hint="eastAsia"/>
          <w:lang w:eastAsia="zh-HK"/>
        </w:rPr>
        <w:t>財政前景：預測</w:t>
      </w:r>
      <w:r w:rsidRPr="00153BE4">
        <w:rPr>
          <w:rFonts w:hint="eastAsia"/>
          <w:lang w:eastAsia="zh-HK"/>
        </w:rPr>
        <w:t>2023</w:t>
      </w:r>
      <w:r w:rsidRPr="00153BE4">
        <w:rPr>
          <w:rFonts w:hint="eastAsia"/>
          <w:lang w:eastAsia="zh-HK"/>
        </w:rPr>
        <w:t>財政年度將有盈餘，為協助民眾因應高能源價格等通膨議題，將陸續寄送退稅支票。預測</w:t>
      </w:r>
      <w:r w:rsidRPr="00153BE4">
        <w:rPr>
          <w:rFonts w:hint="eastAsia"/>
          <w:lang w:eastAsia="zh-HK"/>
        </w:rPr>
        <w:t>2024</w:t>
      </w:r>
      <w:r w:rsidRPr="00153BE4">
        <w:rPr>
          <w:rFonts w:hint="eastAsia"/>
          <w:lang w:eastAsia="zh-HK"/>
        </w:rPr>
        <w:t>及</w:t>
      </w:r>
      <w:r w:rsidRPr="00153BE4">
        <w:rPr>
          <w:rFonts w:hint="eastAsia"/>
          <w:lang w:eastAsia="zh-HK"/>
        </w:rPr>
        <w:t>2025</w:t>
      </w:r>
      <w:r w:rsidRPr="00153BE4">
        <w:rPr>
          <w:rFonts w:hint="eastAsia"/>
          <w:lang w:eastAsia="zh-HK"/>
        </w:rPr>
        <w:t>財政年度總收支為</w:t>
      </w:r>
      <w:r w:rsidRPr="00153BE4">
        <w:rPr>
          <w:rFonts w:hint="eastAsia"/>
          <w:lang w:eastAsia="zh-HK"/>
        </w:rPr>
        <w:t>105</w:t>
      </w:r>
      <w:r w:rsidRPr="00153BE4">
        <w:rPr>
          <w:rFonts w:hint="eastAsia"/>
          <w:lang w:eastAsia="zh-HK"/>
        </w:rPr>
        <w:t>億美元，較現行基準高出</w:t>
      </w:r>
      <w:r w:rsidRPr="00153BE4">
        <w:rPr>
          <w:rFonts w:hint="eastAsia"/>
          <w:lang w:eastAsia="zh-HK"/>
        </w:rPr>
        <w:t>11</w:t>
      </w:r>
      <w:r w:rsidRPr="00153BE4">
        <w:rPr>
          <w:rFonts w:hint="eastAsia"/>
          <w:lang w:eastAsia="zh-HK"/>
        </w:rPr>
        <w:t>億美元，預測</w:t>
      </w:r>
      <w:r w:rsidRPr="00153BE4">
        <w:rPr>
          <w:rFonts w:hint="eastAsia"/>
          <w:lang w:eastAsia="zh-HK"/>
        </w:rPr>
        <w:t>2026</w:t>
      </w:r>
      <w:r w:rsidRPr="00153BE4">
        <w:rPr>
          <w:rFonts w:hint="eastAsia"/>
          <w:lang w:eastAsia="zh-HK"/>
        </w:rPr>
        <w:t>及</w:t>
      </w:r>
      <w:r w:rsidRPr="00153BE4">
        <w:rPr>
          <w:rFonts w:hint="eastAsia"/>
          <w:lang w:eastAsia="zh-HK"/>
        </w:rPr>
        <w:t>2027</w:t>
      </w:r>
      <w:r w:rsidRPr="00153BE4">
        <w:rPr>
          <w:rFonts w:hint="eastAsia"/>
          <w:lang w:eastAsia="zh-HK"/>
        </w:rPr>
        <w:t>財政年度總收支則為</w:t>
      </w:r>
      <w:r w:rsidRPr="00153BE4">
        <w:rPr>
          <w:rFonts w:hint="eastAsia"/>
          <w:lang w:eastAsia="zh-HK"/>
        </w:rPr>
        <w:t>116</w:t>
      </w:r>
      <w:r w:rsidRPr="00153BE4">
        <w:rPr>
          <w:rFonts w:hint="eastAsia"/>
          <w:lang w:eastAsia="zh-HK"/>
        </w:rPr>
        <w:t>億美元</w:t>
      </w:r>
      <w:r w:rsidRPr="00153BE4">
        <w:rPr>
          <w:lang w:eastAsia="zh-HK"/>
        </w:rPr>
        <w:t>。</w:t>
      </w:r>
    </w:p>
    <w:p w14:paraId="767D38DE" w14:textId="5EAEFC38" w:rsidR="00BD0A19" w:rsidRPr="00153BE4" w:rsidRDefault="00BD0A19" w:rsidP="00BD0A19">
      <w:pPr>
        <w:pStyle w:val="af6"/>
        <w:ind w:left="1417" w:hanging="472"/>
        <w:rPr>
          <w:lang w:eastAsia="zh-HK"/>
        </w:rPr>
      </w:pPr>
      <w:r w:rsidRPr="00153BE4">
        <w:t>２、</w:t>
      </w:r>
      <w:r w:rsidRPr="00153BE4">
        <w:rPr>
          <w:rFonts w:hint="eastAsia"/>
          <w:lang w:eastAsia="zh-HK"/>
        </w:rPr>
        <w:t>就業及恢復計畫：已投資</w:t>
      </w:r>
      <w:r w:rsidRPr="00153BE4">
        <w:rPr>
          <w:rFonts w:hint="eastAsia"/>
          <w:lang w:eastAsia="zh-HK"/>
        </w:rPr>
        <w:t>3</w:t>
      </w:r>
      <w:r w:rsidRPr="00153BE4">
        <w:rPr>
          <w:rFonts w:hint="eastAsia"/>
          <w:lang w:eastAsia="zh-HK"/>
        </w:rPr>
        <w:t>億美元扶植勞動，包括職訓、商業支持、住房及育兒等項目。確保勞工獲得所需技能以利迅速投入高薪勞動市場。規劃提供</w:t>
      </w:r>
      <w:r w:rsidRPr="00153BE4">
        <w:rPr>
          <w:rFonts w:hint="eastAsia"/>
          <w:lang w:eastAsia="zh-HK"/>
        </w:rPr>
        <w:t>6,000</w:t>
      </w:r>
      <w:r w:rsidRPr="00153BE4">
        <w:rPr>
          <w:rFonts w:hint="eastAsia"/>
          <w:lang w:eastAsia="zh-HK"/>
        </w:rPr>
        <w:t>名高中生就業實習機會，目前已超</w:t>
      </w:r>
      <w:r w:rsidRPr="00153BE4">
        <w:rPr>
          <w:rFonts w:hint="eastAsia"/>
          <w:lang w:eastAsia="zh-HK"/>
        </w:rPr>
        <w:t>2,000</w:t>
      </w:r>
      <w:r w:rsidRPr="00153BE4">
        <w:rPr>
          <w:rFonts w:hint="eastAsia"/>
          <w:lang w:eastAsia="zh-HK"/>
        </w:rPr>
        <w:t>人參加，提供有關育兒、住房及寬頻網路等吸引勞工基建</w:t>
      </w:r>
      <w:r w:rsidRPr="00153BE4">
        <w:rPr>
          <w:lang w:eastAsia="zh-HK"/>
        </w:rPr>
        <w:t>。</w:t>
      </w:r>
    </w:p>
    <w:p w14:paraId="3CFB9B81" w14:textId="74B04967" w:rsidR="00BD0A19" w:rsidRPr="00153BE4" w:rsidRDefault="00BD0A19" w:rsidP="00BD0A19">
      <w:pPr>
        <w:pStyle w:val="af6"/>
        <w:ind w:left="1417" w:hanging="472"/>
        <w:rPr>
          <w:lang w:eastAsia="zh-HK"/>
        </w:rPr>
      </w:pPr>
      <w:r w:rsidRPr="00153BE4">
        <w:t>３、</w:t>
      </w:r>
      <w:r w:rsidRPr="00153BE4">
        <w:rPr>
          <w:rFonts w:hint="eastAsia"/>
          <w:lang w:eastAsia="zh-HK"/>
        </w:rPr>
        <w:t>衛生保健：</w:t>
      </w:r>
      <w:r w:rsidRPr="00153BE4">
        <w:rPr>
          <w:rFonts w:hint="eastAsia"/>
          <w:lang w:eastAsia="zh-HK"/>
        </w:rPr>
        <w:t>Northeast Delta Dental</w:t>
      </w:r>
      <w:r w:rsidRPr="00153BE4">
        <w:rPr>
          <w:rFonts w:hint="eastAsia"/>
          <w:lang w:eastAsia="zh-HK"/>
        </w:rPr>
        <w:t>計畫提供退伍軍人牙醫保健，</w:t>
      </w:r>
      <w:r w:rsidRPr="00153BE4">
        <w:rPr>
          <w:rFonts w:hint="eastAsia"/>
          <w:lang w:eastAsia="zh-HK"/>
        </w:rPr>
        <w:t>CoverME.gov</w:t>
      </w:r>
      <w:r w:rsidRPr="00153BE4">
        <w:rPr>
          <w:rFonts w:hint="eastAsia"/>
          <w:lang w:eastAsia="zh-HK"/>
        </w:rPr>
        <w:t>計畫協助</w:t>
      </w:r>
      <w:r w:rsidRPr="00153BE4">
        <w:rPr>
          <w:rFonts w:hint="eastAsia"/>
          <w:lang w:eastAsia="zh-HK"/>
        </w:rPr>
        <w:t>6.3</w:t>
      </w:r>
      <w:r w:rsidRPr="00153BE4">
        <w:rPr>
          <w:rFonts w:hint="eastAsia"/>
          <w:lang w:eastAsia="zh-HK"/>
        </w:rPr>
        <w:t>萬人透過平價醫療法案獲得醫療保險，州民醫療保險未投保率由</w:t>
      </w:r>
      <w:r w:rsidRPr="00153BE4">
        <w:rPr>
          <w:rFonts w:hint="eastAsia"/>
          <w:lang w:eastAsia="zh-HK"/>
        </w:rPr>
        <w:t>2019</w:t>
      </w:r>
      <w:r w:rsidRPr="00153BE4">
        <w:rPr>
          <w:rFonts w:hint="eastAsia"/>
          <w:lang w:eastAsia="zh-HK"/>
        </w:rPr>
        <w:t>年</w:t>
      </w:r>
      <w:r w:rsidRPr="00153BE4">
        <w:rPr>
          <w:rFonts w:hint="eastAsia"/>
          <w:lang w:eastAsia="zh-HK"/>
        </w:rPr>
        <w:t>8%</w:t>
      </w:r>
      <w:r w:rsidRPr="00153BE4">
        <w:rPr>
          <w:rFonts w:hint="eastAsia"/>
          <w:lang w:eastAsia="zh-HK"/>
        </w:rPr>
        <w:t>降至</w:t>
      </w:r>
      <w:r w:rsidRPr="00153BE4">
        <w:rPr>
          <w:rFonts w:hint="eastAsia"/>
          <w:lang w:eastAsia="zh-HK"/>
        </w:rPr>
        <w:t>2021</w:t>
      </w:r>
      <w:r w:rsidRPr="00153BE4">
        <w:rPr>
          <w:rFonts w:hint="eastAsia"/>
          <w:lang w:eastAsia="zh-HK"/>
        </w:rPr>
        <w:t>年</w:t>
      </w:r>
      <w:r w:rsidRPr="00153BE4">
        <w:rPr>
          <w:rFonts w:hint="eastAsia"/>
          <w:lang w:eastAsia="zh-HK"/>
        </w:rPr>
        <w:t>5.7%</w:t>
      </w:r>
      <w:r w:rsidRPr="00153BE4">
        <w:rPr>
          <w:rFonts w:hint="eastAsia"/>
          <w:lang w:eastAsia="zh-HK"/>
        </w:rPr>
        <w:t>，為全美最大降幅。爭取撥款</w:t>
      </w:r>
      <w:r w:rsidRPr="00153BE4">
        <w:rPr>
          <w:rFonts w:hint="eastAsia"/>
          <w:lang w:eastAsia="zh-HK"/>
        </w:rPr>
        <w:t>1.44</w:t>
      </w:r>
      <w:r w:rsidRPr="00153BE4">
        <w:rPr>
          <w:rFonts w:hint="eastAsia"/>
          <w:lang w:eastAsia="zh-HK"/>
        </w:rPr>
        <w:t>億美元投入老年居家照護，爭取撥款</w:t>
      </w:r>
      <w:r w:rsidRPr="00153BE4">
        <w:rPr>
          <w:rFonts w:hint="eastAsia"/>
          <w:lang w:eastAsia="zh-HK"/>
        </w:rPr>
        <w:t xml:space="preserve"> 8,400</w:t>
      </w:r>
      <w:r w:rsidRPr="00153BE4">
        <w:rPr>
          <w:rFonts w:hint="eastAsia"/>
          <w:lang w:eastAsia="zh-HK"/>
        </w:rPr>
        <w:t>萬美元改善智力及發育障礙民眾服務</w:t>
      </w:r>
      <w:r w:rsidRPr="00153BE4">
        <w:rPr>
          <w:lang w:eastAsia="zh-HK"/>
        </w:rPr>
        <w:t>。</w:t>
      </w:r>
    </w:p>
    <w:p w14:paraId="1B896B46" w14:textId="77777777" w:rsidR="00BD0A19" w:rsidRPr="00153BE4" w:rsidRDefault="00BD0A19" w:rsidP="00BD0A19">
      <w:pPr>
        <w:pStyle w:val="af6"/>
        <w:ind w:left="1417" w:hanging="472"/>
        <w:rPr>
          <w:lang w:eastAsia="zh-HK"/>
        </w:rPr>
      </w:pPr>
      <w:r w:rsidRPr="00153BE4">
        <w:t>４、</w:t>
      </w:r>
      <w:r w:rsidRPr="00153BE4">
        <w:rPr>
          <w:rFonts w:hint="eastAsia"/>
          <w:lang w:eastAsia="zh-HK"/>
        </w:rPr>
        <w:t>教育：</w:t>
      </w:r>
      <w:r w:rsidRPr="00153BE4">
        <w:rPr>
          <w:rFonts w:hint="eastAsia"/>
          <w:lang w:eastAsia="zh-HK"/>
        </w:rPr>
        <w:t>2022</w:t>
      </w:r>
      <w:r w:rsidRPr="00153BE4">
        <w:rPr>
          <w:rFonts w:hint="eastAsia"/>
          <w:lang w:eastAsia="zh-HK"/>
        </w:rPr>
        <w:t>年提供受疫情影響應屆高中畢業生兩年社區大學免費教育；將撥款投資大學系統、緬因州社區學院系統及緬因州海事學院</w:t>
      </w:r>
      <w:r w:rsidRPr="00153BE4">
        <w:rPr>
          <w:rFonts w:hint="eastAsia"/>
          <w:lang w:eastAsia="zh-HK"/>
        </w:rPr>
        <w:t>7,100</w:t>
      </w:r>
      <w:r w:rsidRPr="00153BE4">
        <w:rPr>
          <w:rFonts w:hint="eastAsia"/>
          <w:lang w:eastAsia="zh-HK"/>
        </w:rPr>
        <w:t>萬美元；推動</w:t>
      </w:r>
      <w:r w:rsidRPr="00153BE4">
        <w:rPr>
          <w:rFonts w:hint="eastAsia"/>
          <w:lang w:eastAsia="zh-HK"/>
        </w:rPr>
        <w:t>1,000</w:t>
      </w:r>
      <w:r w:rsidRPr="00153BE4">
        <w:rPr>
          <w:rFonts w:hint="eastAsia"/>
          <w:lang w:eastAsia="zh-HK"/>
        </w:rPr>
        <w:t>萬美元</w:t>
      </w:r>
      <w:r w:rsidRPr="00153BE4">
        <w:rPr>
          <w:rFonts w:hint="eastAsia"/>
          <w:lang w:eastAsia="zh-HK"/>
        </w:rPr>
        <w:t>Maine State Grant</w:t>
      </w:r>
      <w:r w:rsidRPr="00153BE4">
        <w:rPr>
          <w:rFonts w:hint="eastAsia"/>
          <w:lang w:eastAsia="zh-HK"/>
        </w:rPr>
        <w:t>計畫，提供個別學生至多</w:t>
      </w:r>
      <w:r w:rsidRPr="00153BE4">
        <w:rPr>
          <w:rFonts w:hint="eastAsia"/>
          <w:lang w:eastAsia="zh-HK"/>
        </w:rPr>
        <w:t>3,000</w:t>
      </w:r>
      <w:r w:rsidRPr="00153BE4">
        <w:rPr>
          <w:rFonts w:hint="eastAsia"/>
          <w:lang w:eastAsia="zh-HK"/>
        </w:rPr>
        <w:t>美元支付大學學費</w:t>
      </w:r>
      <w:r w:rsidRPr="00153BE4">
        <w:rPr>
          <w:lang w:eastAsia="zh-HK"/>
        </w:rPr>
        <w:t>。</w:t>
      </w:r>
    </w:p>
    <w:p w14:paraId="01E513E1" w14:textId="346BF184" w:rsidR="00BD0A19" w:rsidRPr="00153BE4" w:rsidRDefault="00BD0A19" w:rsidP="00BD0A19">
      <w:pPr>
        <w:pStyle w:val="af6"/>
        <w:ind w:left="1417" w:hanging="472"/>
        <w:rPr>
          <w:lang w:eastAsia="zh-HK"/>
        </w:rPr>
      </w:pPr>
      <w:r w:rsidRPr="00153BE4">
        <w:rPr>
          <w:rFonts w:hint="eastAsia"/>
          <w:lang w:eastAsia="zh-TW"/>
        </w:rPr>
        <w:t>５</w:t>
      </w:r>
      <w:r w:rsidRPr="00153BE4">
        <w:rPr>
          <w:rFonts w:hint="eastAsia"/>
        </w:rPr>
        <w:t>、</w:t>
      </w:r>
      <w:r w:rsidRPr="00153BE4">
        <w:rPr>
          <w:rFonts w:hint="eastAsia"/>
          <w:lang w:eastAsia="zh-HK"/>
        </w:rPr>
        <w:t>交通與基建：緬因州</w:t>
      </w:r>
      <w:r w:rsidRPr="00153BE4">
        <w:rPr>
          <w:rFonts w:hint="eastAsia"/>
          <w:lang w:eastAsia="zh-HK"/>
        </w:rPr>
        <w:t>2020</w:t>
      </w:r>
      <w:r w:rsidRPr="00153BE4">
        <w:rPr>
          <w:rFonts w:hint="eastAsia"/>
          <w:lang w:eastAsia="zh-HK"/>
        </w:rPr>
        <w:t>年基建及道路評鑑結果低落，州內橋樑平均年齡</w:t>
      </w:r>
      <w:r w:rsidRPr="00153BE4">
        <w:rPr>
          <w:rFonts w:hint="eastAsia"/>
          <w:lang w:eastAsia="zh-HK"/>
        </w:rPr>
        <w:t>55</w:t>
      </w:r>
      <w:r w:rsidRPr="00153BE4">
        <w:rPr>
          <w:rFonts w:hint="eastAsia"/>
          <w:lang w:eastAsia="zh-HK"/>
        </w:rPr>
        <w:t>年，威脅行車安全。建議聯邦政府撥款</w:t>
      </w:r>
      <w:r w:rsidRPr="00153BE4">
        <w:rPr>
          <w:rFonts w:hint="eastAsia"/>
          <w:lang w:eastAsia="zh-HK"/>
        </w:rPr>
        <w:t>4</w:t>
      </w:r>
      <w:r w:rsidRPr="00153BE4">
        <w:rPr>
          <w:rFonts w:hint="eastAsia"/>
          <w:lang w:eastAsia="zh-HK"/>
        </w:rPr>
        <w:t>億美元改善州內交通基建品質，可重新鋪設超過</w:t>
      </w:r>
      <w:r w:rsidRPr="00153BE4">
        <w:rPr>
          <w:rFonts w:hint="eastAsia"/>
          <w:lang w:eastAsia="zh-HK"/>
        </w:rPr>
        <w:t>3,000</w:t>
      </w:r>
      <w:r w:rsidRPr="00153BE4">
        <w:rPr>
          <w:rFonts w:hint="eastAsia"/>
          <w:lang w:eastAsia="zh-HK"/>
        </w:rPr>
        <w:t>英哩道路，重建</w:t>
      </w:r>
      <w:r w:rsidRPr="00153BE4">
        <w:rPr>
          <w:rFonts w:hint="eastAsia"/>
          <w:lang w:eastAsia="zh-HK"/>
        </w:rPr>
        <w:t>271</w:t>
      </w:r>
      <w:r w:rsidRPr="00153BE4">
        <w:rPr>
          <w:rFonts w:hint="eastAsia"/>
          <w:lang w:eastAsia="zh-HK"/>
        </w:rPr>
        <w:t>英哩高速公路，修復</w:t>
      </w:r>
      <w:r w:rsidRPr="00153BE4">
        <w:rPr>
          <w:rFonts w:hint="eastAsia"/>
          <w:lang w:eastAsia="zh-HK"/>
        </w:rPr>
        <w:t>302</w:t>
      </w:r>
      <w:r w:rsidRPr="00153BE4">
        <w:rPr>
          <w:rFonts w:hint="eastAsia"/>
          <w:lang w:eastAsia="zh-HK"/>
        </w:rPr>
        <w:t>座橋樑，確保行車安全。</w:t>
      </w:r>
    </w:p>
    <w:p w14:paraId="4C386219" w14:textId="6480989F" w:rsidR="00BD0A19" w:rsidRPr="00153BE4" w:rsidRDefault="00FD1464" w:rsidP="00BD0A19">
      <w:pPr>
        <w:pStyle w:val="af6"/>
        <w:ind w:left="1417" w:hanging="472"/>
        <w:rPr>
          <w:lang w:eastAsia="zh-TW"/>
        </w:rPr>
      </w:pPr>
      <w:r w:rsidRPr="00153BE4">
        <w:rPr>
          <w:rFonts w:hint="eastAsia"/>
          <w:lang w:eastAsia="zh-TW"/>
        </w:rPr>
        <w:t>６、</w:t>
      </w:r>
      <w:r w:rsidR="00BD0A19" w:rsidRPr="00153BE4">
        <w:rPr>
          <w:rFonts w:hint="eastAsia"/>
          <w:lang w:eastAsia="zh-TW"/>
        </w:rPr>
        <w:t>環保及氣候變遷：過去</w:t>
      </w:r>
      <w:r w:rsidR="00BD0A19" w:rsidRPr="00153BE4">
        <w:rPr>
          <w:rFonts w:hint="eastAsia"/>
          <w:lang w:eastAsia="zh-TW"/>
        </w:rPr>
        <w:t>4</w:t>
      </w:r>
      <w:r w:rsidR="00BD0A19" w:rsidRPr="00153BE4">
        <w:rPr>
          <w:rFonts w:hint="eastAsia"/>
          <w:lang w:eastAsia="zh-TW"/>
        </w:rPr>
        <w:t>年推動</w:t>
      </w:r>
      <w:r w:rsidR="00BD0A19" w:rsidRPr="00153BE4">
        <w:rPr>
          <w:rFonts w:hint="eastAsia"/>
          <w:lang w:eastAsia="zh-TW"/>
        </w:rPr>
        <w:t>37</w:t>
      </w:r>
      <w:r w:rsidR="00BD0A19" w:rsidRPr="00153BE4">
        <w:rPr>
          <w:rFonts w:hint="eastAsia"/>
          <w:lang w:eastAsia="zh-TW"/>
        </w:rPr>
        <w:t>項環保計畫，過去</w:t>
      </w:r>
      <w:r w:rsidR="00BD0A19" w:rsidRPr="00153BE4">
        <w:rPr>
          <w:rFonts w:hint="eastAsia"/>
          <w:lang w:eastAsia="zh-TW"/>
        </w:rPr>
        <w:t>2</w:t>
      </w:r>
      <w:r w:rsidR="00BD0A19" w:rsidRPr="00153BE4">
        <w:rPr>
          <w:rFonts w:hint="eastAsia"/>
          <w:lang w:eastAsia="zh-TW"/>
        </w:rPr>
        <w:t>年投入</w:t>
      </w:r>
      <w:r w:rsidR="00BD0A19" w:rsidRPr="00153BE4">
        <w:rPr>
          <w:rFonts w:hint="eastAsia"/>
          <w:lang w:eastAsia="zh-TW"/>
        </w:rPr>
        <w:t>1</w:t>
      </w:r>
      <w:r w:rsidR="00BD0A19" w:rsidRPr="00153BE4">
        <w:rPr>
          <w:rFonts w:hint="eastAsia"/>
          <w:lang w:eastAsia="zh-TW"/>
        </w:rPr>
        <w:t>億美元打擊</w:t>
      </w:r>
      <w:r w:rsidR="00BD0A19" w:rsidRPr="00153BE4">
        <w:rPr>
          <w:rFonts w:hint="eastAsia"/>
          <w:lang w:eastAsia="zh-TW"/>
        </w:rPr>
        <w:t>PFAS</w:t>
      </w:r>
      <w:r w:rsidR="00BD0A19" w:rsidRPr="00153BE4">
        <w:rPr>
          <w:rFonts w:hint="eastAsia"/>
          <w:lang w:eastAsia="zh-TW"/>
        </w:rPr>
        <w:t>污染，安裝超過</w:t>
      </w:r>
      <w:r w:rsidR="00BD0A19" w:rsidRPr="00153BE4">
        <w:rPr>
          <w:rFonts w:hint="eastAsia"/>
          <w:lang w:eastAsia="zh-TW"/>
        </w:rPr>
        <w:t>300</w:t>
      </w:r>
      <w:r w:rsidR="00BD0A19" w:rsidRPr="00153BE4">
        <w:rPr>
          <w:rFonts w:hint="eastAsia"/>
          <w:lang w:eastAsia="zh-TW"/>
        </w:rPr>
        <w:t>個飲水處理系統，建立保護飲水臨時標準，爭取撥款</w:t>
      </w:r>
      <w:r w:rsidR="00BD0A19" w:rsidRPr="00153BE4">
        <w:rPr>
          <w:rFonts w:hint="eastAsia"/>
          <w:lang w:eastAsia="zh-TW"/>
        </w:rPr>
        <w:t>600</w:t>
      </w:r>
      <w:r w:rsidR="00BD0A19" w:rsidRPr="00153BE4">
        <w:rPr>
          <w:rFonts w:hint="eastAsia"/>
          <w:lang w:eastAsia="zh-TW"/>
        </w:rPr>
        <w:t>萬美元資金進一步加強檢測及緩解</w:t>
      </w:r>
      <w:r w:rsidR="00BD0A19" w:rsidRPr="00153BE4">
        <w:rPr>
          <w:rFonts w:hint="eastAsia"/>
          <w:lang w:eastAsia="zh-TW"/>
        </w:rPr>
        <w:t>PFAS</w:t>
      </w:r>
      <w:r w:rsidR="00BD0A19" w:rsidRPr="00153BE4">
        <w:rPr>
          <w:rFonts w:hint="eastAsia"/>
          <w:lang w:eastAsia="zh-TW"/>
        </w:rPr>
        <w:t>能力。透過夥伴關係提供超過</w:t>
      </w:r>
      <w:r w:rsidR="00BD0A19" w:rsidRPr="00153BE4">
        <w:rPr>
          <w:rFonts w:hint="eastAsia"/>
          <w:lang w:eastAsia="zh-TW"/>
        </w:rPr>
        <w:t>130</w:t>
      </w:r>
      <w:r w:rsidR="00BD0A19" w:rsidRPr="00153BE4">
        <w:rPr>
          <w:rFonts w:hint="eastAsia"/>
          <w:lang w:eastAsia="zh-TW"/>
        </w:rPr>
        <w:t>個社區經費減少其等碳排，建議撥款</w:t>
      </w:r>
      <w:r w:rsidR="00BD0A19" w:rsidRPr="00153BE4">
        <w:rPr>
          <w:rFonts w:hint="eastAsia"/>
          <w:lang w:eastAsia="zh-TW"/>
        </w:rPr>
        <w:t>300</w:t>
      </w:r>
      <w:r w:rsidR="00BD0A19" w:rsidRPr="00153BE4">
        <w:rPr>
          <w:rFonts w:hint="eastAsia"/>
          <w:lang w:eastAsia="zh-TW"/>
        </w:rPr>
        <w:t>萬美元推動因應氣候變遷工作。</w:t>
      </w:r>
    </w:p>
    <w:p w14:paraId="2A183E3D" w14:textId="6C83AE38" w:rsidR="00BD0A19" w:rsidRPr="00153BE4" w:rsidRDefault="00FD1464" w:rsidP="00BD0A19">
      <w:pPr>
        <w:pStyle w:val="af6"/>
        <w:ind w:left="1417" w:hanging="472"/>
        <w:rPr>
          <w:lang w:eastAsia="zh-TW"/>
        </w:rPr>
      </w:pPr>
      <w:r w:rsidRPr="00153BE4">
        <w:rPr>
          <w:rFonts w:hint="eastAsia"/>
          <w:lang w:eastAsia="zh-TW"/>
        </w:rPr>
        <w:t>７、</w:t>
      </w:r>
      <w:r w:rsidR="00BD0A19" w:rsidRPr="00153BE4">
        <w:rPr>
          <w:rFonts w:hint="eastAsia"/>
          <w:lang w:eastAsia="zh-TW"/>
        </w:rPr>
        <w:t>能源：</w:t>
      </w:r>
      <w:r w:rsidR="00BD0A19" w:rsidRPr="00153BE4">
        <w:rPr>
          <w:rFonts w:hint="eastAsia"/>
          <w:lang w:eastAsia="zh-TW"/>
        </w:rPr>
        <w:t>60%</w:t>
      </w:r>
      <w:r w:rsidR="00BD0A19" w:rsidRPr="00153BE4">
        <w:rPr>
          <w:rFonts w:hint="eastAsia"/>
          <w:lang w:eastAsia="zh-TW"/>
        </w:rPr>
        <w:t>民眾仰賴燃油供暖，高於全美平均</w:t>
      </w:r>
      <w:r w:rsidR="00BD0A19" w:rsidRPr="00153BE4">
        <w:rPr>
          <w:rFonts w:hint="eastAsia"/>
          <w:lang w:eastAsia="zh-TW"/>
        </w:rPr>
        <w:t>4%</w:t>
      </w:r>
      <w:r w:rsidR="00BD0A19" w:rsidRPr="00153BE4">
        <w:rPr>
          <w:rFonts w:hint="eastAsia"/>
          <w:lang w:eastAsia="zh-TW"/>
        </w:rPr>
        <w:t>；新英格蘭共享電網則過度仰賴天然氣發電，俄烏衝突導致天然氣價格高漲。緬因州每年支出</w:t>
      </w:r>
      <w:r w:rsidR="00BD0A19" w:rsidRPr="00153BE4">
        <w:rPr>
          <w:rFonts w:hint="eastAsia"/>
          <w:lang w:eastAsia="zh-TW"/>
        </w:rPr>
        <w:t>40</w:t>
      </w:r>
      <w:r w:rsidR="00BD0A19" w:rsidRPr="00153BE4">
        <w:rPr>
          <w:rFonts w:hint="eastAsia"/>
          <w:lang w:eastAsia="zh-TW"/>
        </w:rPr>
        <w:t>億美元採購能源積極推動再生能源，</w:t>
      </w:r>
      <w:r w:rsidR="00BD0A19" w:rsidRPr="00153BE4">
        <w:rPr>
          <w:rFonts w:hint="eastAsia"/>
          <w:lang w:eastAsia="zh-TW"/>
        </w:rPr>
        <w:t xml:space="preserve">2019 </w:t>
      </w:r>
      <w:r w:rsidR="00BD0A19" w:rsidRPr="00153BE4">
        <w:rPr>
          <w:rFonts w:hint="eastAsia"/>
          <w:lang w:eastAsia="zh-TW"/>
        </w:rPr>
        <w:t>年設定</w:t>
      </w:r>
      <w:r w:rsidR="00BD0A19" w:rsidRPr="00153BE4">
        <w:rPr>
          <w:rFonts w:hint="eastAsia"/>
          <w:lang w:eastAsia="zh-TW"/>
        </w:rPr>
        <w:t>2025</w:t>
      </w:r>
      <w:r w:rsidR="00BD0A19" w:rsidRPr="00153BE4">
        <w:rPr>
          <w:rFonts w:hint="eastAsia"/>
          <w:lang w:eastAsia="zh-TW"/>
        </w:rPr>
        <w:t>年安裝</w:t>
      </w:r>
      <w:r w:rsidR="00BD0A19" w:rsidRPr="00153BE4">
        <w:rPr>
          <w:rFonts w:hint="eastAsia"/>
          <w:lang w:eastAsia="zh-TW"/>
        </w:rPr>
        <w:t>10</w:t>
      </w:r>
      <w:r w:rsidR="00BD0A19" w:rsidRPr="00153BE4">
        <w:rPr>
          <w:rFonts w:hint="eastAsia"/>
          <w:lang w:eastAsia="zh-TW"/>
        </w:rPr>
        <w:t>萬台熱泵目標，迄今已安裝超過</w:t>
      </w:r>
      <w:r w:rsidR="00BD0A19" w:rsidRPr="00153BE4">
        <w:rPr>
          <w:rFonts w:hint="eastAsia"/>
          <w:lang w:eastAsia="zh-TW"/>
        </w:rPr>
        <w:t>8.2</w:t>
      </w:r>
      <w:r w:rsidR="00BD0A19" w:rsidRPr="00153BE4">
        <w:rPr>
          <w:rFonts w:hint="eastAsia"/>
          <w:lang w:eastAsia="zh-TW"/>
        </w:rPr>
        <w:t>萬台；</w:t>
      </w:r>
      <w:r w:rsidR="00BD0A19" w:rsidRPr="00153BE4">
        <w:rPr>
          <w:rFonts w:hint="eastAsia"/>
          <w:lang w:eastAsia="zh-TW"/>
        </w:rPr>
        <w:t xml:space="preserve">2019 </w:t>
      </w:r>
      <w:r w:rsidR="00BD0A19" w:rsidRPr="00153BE4">
        <w:rPr>
          <w:rFonts w:hint="eastAsia"/>
          <w:lang w:eastAsia="zh-TW"/>
        </w:rPr>
        <w:t>年簽署法案要求</w:t>
      </w:r>
      <w:r w:rsidR="00BD0A19" w:rsidRPr="00153BE4">
        <w:rPr>
          <w:rFonts w:hint="eastAsia"/>
          <w:lang w:eastAsia="zh-TW"/>
        </w:rPr>
        <w:t>2030</w:t>
      </w:r>
      <w:r w:rsidR="00BD0A19" w:rsidRPr="00153BE4">
        <w:rPr>
          <w:rFonts w:hint="eastAsia"/>
          <w:lang w:eastAsia="zh-TW"/>
        </w:rPr>
        <w:t>年實現</w:t>
      </w:r>
      <w:r w:rsidR="00BD0A19" w:rsidRPr="00153BE4">
        <w:rPr>
          <w:rFonts w:hint="eastAsia"/>
          <w:lang w:eastAsia="zh-TW"/>
        </w:rPr>
        <w:t xml:space="preserve"> 80%</w:t>
      </w:r>
      <w:r w:rsidR="00BD0A19" w:rsidRPr="00153BE4">
        <w:rPr>
          <w:rFonts w:hint="eastAsia"/>
          <w:lang w:eastAsia="zh-TW"/>
        </w:rPr>
        <w:t>電力來再生能源，迄今</w:t>
      </w:r>
      <w:r w:rsidR="00BD0A19" w:rsidRPr="00153BE4">
        <w:rPr>
          <w:rFonts w:hint="eastAsia"/>
          <w:lang w:eastAsia="zh-TW"/>
        </w:rPr>
        <w:t>48%</w:t>
      </w:r>
      <w:r w:rsidR="00BD0A19" w:rsidRPr="00153BE4">
        <w:rPr>
          <w:rFonts w:hint="eastAsia"/>
          <w:lang w:eastAsia="zh-TW"/>
        </w:rPr>
        <w:t>電力來自再生能源，預計今年年底達</w:t>
      </w:r>
      <w:r w:rsidR="00BD0A19" w:rsidRPr="00153BE4">
        <w:rPr>
          <w:rFonts w:hint="eastAsia"/>
          <w:lang w:eastAsia="zh-TW"/>
        </w:rPr>
        <w:t>53%</w:t>
      </w:r>
      <w:r w:rsidR="00BD0A19" w:rsidRPr="00153BE4">
        <w:rPr>
          <w:rFonts w:hint="eastAsia"/>
          <w:lang w:eastAsia="zh-TW"/>
        </w:rPr>
        <w:t>，規劃要求</w:t>
      </w:r>
      <w:r w:rsidR="00BD0A19" w:rsidRPr="00153BE4">
        <w:rPr>
          <w:rFonts w:hint="eastAsia"/>
          <w:lang w:eastAsia="zh-TW"/>
        </w:rPr>
        <w:t xml:space="preserve">2040 </w:t>
      </w:r>
      <w:r w:rsidR="00BD0A19" w:rsidRPr="00153BE4">
        <w:rPr>
          <w:rFonts w:hint="eastAsia"/>
          <w:lang w:eastAsia="zh-TW"/>
        </w:rPr>
        <w:t>年</w:t>
      </w:r>
      <w:r w:rsidR="00BD0A19" w:rsidRPr="00153BE4">
        <w:rPr>
          <w:rFonts w:hint="eastAsia"/>
          <w:lang w:eastAsia="zh-TW"/>
        </w:rPr>
        <w:t>100%</w:t>
      </w:r>
      <w:r w:rsidR="00BD0A19" w:rsidRPr="00153BE4">
        <w:rPr>
          <w:rFonts w:hint="eastAsia"/>
          <w:lang w:eastAsia="zh-TW"/>
        </w:rPr>
        <w:t>電力來自清潔能源。</w:t>
      </w:r>
    </w:p>
    <w:p w14:paraId="7F187CE1" w14:textId="0D287797" w:rsidR="00BD0A19" w:rsidRPr="00153BE4" w:rsidRDefault="00FD1464" w:rsidP="00BD0A19">
      <w:pPr>
        <w:pStyle w:val="af6"/>
        <w:ind w:left="1417" w:hanging="472"/>
        <w:rPr>
          <w:lang w:eastAsia="zh-TW"/>
        </w:rPr>
      </w:pPr>
      <w:r w:rsidRPr="00153BE4">
        <w:rPr>
          <w:rFonts w:hint="eastAsia"/>
          <w:lang w:eastAsia="zh-TW"/>
        </w:rPr>
        <w:t>８、</w:t>
      </w:r>
      <w:r w:rsidR="00BD0A19" w:rsidRPr="00153BE4">
        <w:rPr>
          <w:rFonts w:hint="eastAsia"/>
          <w:lang w:eastAsia="zh-TW"/>
        </w:rPr>
        <w:t>住房：緬因州勞動力不足主因為可負擔住房不足，已撥款</w:t>
      </w:r>
      <w:r w:rsidR="00BD0A19" w:rsidRPr="00153BE4">
        <w:rPr>
          <w:rFonts w:hint="eastAsia"/>
          <w:lang w:eastAsia="zh-TW"/>
        </w:rPr>
        <w:t>5</w:t>
      </w:r>
      <w:r w:rsidRPr="00153BE4">
        <w:rPr>
          <w:rFonts w:hint="eastAsia"/>
          <w:lang w:eastAsia="zh-TW"/>
        </w:rPr>
        <w:t>,</w:t>
      </w:r>
      <w:r w:rsidR="00BD0A19" w:rsidRPr="00153BE4">
        <w:rPr>
          <w:rFonts w:hint="eastAsia"/>
          <w:lang w:eastAsia="zh-TW"/>
        </w:rPr>
        <w:t>000</w:t>
      </w:r>
      <w:r w:rsidR="00BD0A19" w:rsidRPr="00153BE4">
        <w:rPr>
          <w:rFonts w:hint="eastAsia"/>
          <w:lang w:eastAsia="zh-TW"/>
        </w:rPr>
        <w:t>萬美元投資，超過</w:t>
      </w:r>
      <w:r w:rsidR="00BD0A19" w:rsidRPr="00153BE4">
        <w:rPr>
          <w:rFonts w:hint="eastAsia"/>
          <w:lang w:eastAsia="zh-TW"/>
        </w:rPr>
        <w:t>1,500</w:t>
      </w:r>
      <w:r w:rsidR="00BD0A19" w:rsidRPr="00153BE4">
        <w:rPr>
          <w:rFonts w:hint="eastAsia"/>
          <w:lang w:eastAsia="zh-TW"/>
        </w:rPr>
        <w:t>戶住房已建成或建造中，另有數百戶籌備中，將再爭取撥款</w:t>
      </w:r>
      <w:r w:rsidR="00BD0A19" w:rsidRPr="00153BE4">
        <w:rPr>
          <w:rFonts w:hint="eastAsia"/>
          <w:lang w:eastAsia="zh-TW"/>
        </w:rPr>
        <w:t>3</w:t>
      </w:r>
      <w:r w:rsidRPr="00153BE4">
        <w:rPr>
          <w:rFonts w:hint="eastAsia"/>
          <w:lang w:eastAsia="zh-TW"/>
        </w:rPr>
        <w:t>,</w:t>
      </w:r>
      <w:r w:rsidR="00BD0A19" w:rsidRPr="00153BE4">
        <w:rPr>
          <w:rFonts w:hint="eastAsia"/>
          <w:lang w:eastAsia="zh-TW"/>
        </w:rPr>
        <w:t>000</w:t>
      </w:r>
      <w:r w:rsidR="00BD0A19" w:rsidRPr="00153BE4">
        <w:rPr>
          <w:rFonts w:hint="eastAsia"/>
          <w:lang w:eastAsia="zh-TW"/>
        </w:rPr>
        <w:t>萬美元興建更多住房，尤其在農村地區。</w:t>
      </w:r>
    </w:p>
    <w:p w14:paraId="697BB1F5" w14:textId="4FA1566B" w:rsidR="00BD0A19" w:rsidRPr="00153BE4" w:rsidRDefault="00FD1464" w:rsidP="00BD0A19">
      <w:pPr>
        <w:pStyle w:val="af6"/>
        <w:ind w:left="1417" w:hanging="472"/>
        <w:rPr>
          <w:lang w:eastAsia="zh-TW"/>
        </w:rPr>
      </w:pPr>
      <w:r w:rsidRPr="00153BE4">
        <w:rPr>
          <w:rFonts w:hint="eastAsia"/>
          <w:lang w:eastAsia="zh-TW"/>
        </w:rPr>
        <w:t>９、</w:t>
      </w:r>
      <w:r w:rsidR="00BD0A19" w:rsidRPr="00153BE4">
        <w:rPr>
          <w:rFonts w:hint="eastAsia"/>
          <w:lang w:eastAsia="zh-TW"/>
        </w:rPr>
        <w:t>防治藥物濫用：</w:t>
      </w:r>
      <w:r w:rsidR="00BD0A19" w:rsidRPr="00153BE4">
        <w:rPr>
          <w:rFonts w:hint="eastAsia"/>
          <w:lang w:eastAsia="zh-TW"/>
        </w:rPr>
        <w:t>2019</w:t>
      </w:r>
      <w:r w:rsidR="00BD0A19" w:rsidRPr="00153BE4">
        <w:rPr>
          <w:rFonts w:hint="eastAsia"/>
          <w:lang w:eastAsia="zh-TW"/>
        </w:rPr>
        <w:t>年迄今提供超過</w:t>
      </w:r>
      <w:r w:rsidR="00BD0A19" w:rsidRPr="00153BE4">
        <w:rPr>
          <w:rFonts w:hint="eastAsia"/>
          <w:lang w:eastAsia="zh-TW"/>
        </w:rPr>
        <w:t>2.5</w:t>
      </w:r>
      <w:r w:rsidR="00BD0A19" w:rsidRPr="00153BE4">
        <w:rPr>
          <w:rFonts w:hint="eastAsia"/>
          <w:lang w:eastAsia="zh-TW"/>
        </w:rPr>
        <w:t>萬人藥物濫用障礙治療，增加</w:t>
      </w:r>
      <w:r w:rsidR="00BD0A19" w:rsidRPr="00153BE4">
        <w:rPr>
          <w:rFonts w:hint="eastAsia"/>
          <w:lang w:eastAsia="zh-TW"/>
        </w:rPr>
        <w:t>140</w:t>
      </w:r>
      <w:r w:rsidR="00BD0A19" w:rsidRPr="00153BE4">
        <w:rPr>
          <w:rFonts w:hint="eastAsia"/>
          <w:lang w:eastAsia="zh-TW"/>
        </w:rPr>
        <w:t>張專責病床，指示衛生部門再投資</w:t>
      </w:r>
      <w:r w:rsidR="00BD0A19" w:rsidRPr="00153BE4">
        <w:rPr>
          <w:rFonts w:hint="eastAsia"/>
          <w:lang w:eastAsia="zh-TW"/>
        </w:rPr>
        <w:t>200</w:t>
      </w:r>
      <w:r w:rsidR="00BD0A19" w:rsidRPr="00153BE4">
        <w:rPr>
          <w:rFonts w:hint="eastAsia"/>
          <w:lang w:eastAsia="zh-TW"/>
        </w:rPr>
        <w:t>萬美元。</w:t>
      </w:r>
      <w:r w:rsidR="00BD0A19" w:rsidRPr="00153BE4">
        <w:rPr>
          <w:rFonts w:hint="eastAsia"/>
          <w:lang w:eastAsia="zh-TW"/>
        </w:rPr>
        <w:t>2022</w:t>
      </w:r>
      <w:r w:rsidR="00BD0A19" w:rsidRPr="00153BE4">
        <w:rPr>
          <w:rFonts w:hint="eastAsia"/>
          <w:lang w:eastAsia="zh-TW"/>
        </w:rPr>
        <w:t>年超過</w:t>
      </w:r>
      <w:r w:rsidR="00BD0A19" w:rsidRPr="00153BE4">
        <w:rPr>
          <w:rFonts w:hint="eastAsia"/>
          <w:lang w:eastAsia="zh-TW"/>
        </w:rPr>
        <w:t>1</w:t>
      </w:r>
      <w:r w:rsidR="00BD0A19" w:rsidRPr="00153BE4">
        <w:rPr>
          <w:rFonts w:hint="eastAsia"/>
          <w:lang w:eastAsia="zh-TW"/>
        </w:rPr>
        <w:t>萬人服藥過量，其中</w:t>
      </w:r>
      <w:r w:rsidR="00BD0A19" w:rsidRPr="00153BE4">
        <w:rPr>
          <w:rFonts w:hint="eastAsia"/>
          <w:lang w:eastAsia="zh-TW"/>
        </w:rPr>
        <w:t>716</w:t>
      </w:r>
      <w:r w:rsidR="00BD0A19" w:rsidRPr="00153BE4">
        <w:rPr>
          <w:rFonts w:hint="eastAsia"/>
          <w:lang w:eastAsia="zh-TW"/>
        </w:rPr>
        <w:t>人死亡，當前藥物濫用主要為</w:t>
      </w:r>
      <w:r w:rsidR="00BD0A19" w:rsidRPr="00153BE4">
        <w:rPr>
          <w:rFonts w:hint="eastAsia"/>
          <w:lang w:eastAsia="zh-TW"/>
        </w:rPr>
        <w:t>fentanyl</w:t>
      </w:r>
      <w:r w:rsidR="00BD0A19" w:rsidRPr="00153BE4">
        <w:rPr>
          <w:rFonts w:hint="eastAsia"/>
          <w:lang w:eastAsia="zh-TW"/>
        </w:rPr>
        <w:t>，造成近</w:t>
      </w:r>
      <w:r w:rsidR="00BD0A19" w:rsidRPr="00153BE4">
        <w:rPr>
          <w:rFonts w:hint="eastAsia"/>
          <w:lang w:eastAsia="zh-TW"/>
        </w:rPr>
        <w:t>80%</w:t>
      </w:r>
      <w:r w:rsidR="00BD0A19" w:rsidRPr="00153BE4">
        <w:rPr>
          <w:rFonts w:hint="eastAsia"/>
          <w:lang w:eastAsia="zh-TW"/>
        </w:rPr>
        <w:t>服用藥物死亡，建議投入</w:t>
      </w:r>
      <w:r w:rsidR="00BD0A19" w:rsidRPr="00153BE4">
        <w:rPr>
          <w:rFonts w:hint="eastAsia"/>
          <w:lang w:eastAsia="zh-TW"/>
        </w:rPr>
        <w:t>2.37</w:t>
      </w:r>
      <w:r w:rsidR="00BD0A19" w:rsidRPr="00153BE4">
        <w:rPr>
          <w:rFonts w:hint="eastAsia"/>
          <w:lang w:eastAsia="zh-TW"/>
        </w:rPr>
        <w:t>億美元用於物質使用障礙及心理健康服務，例如增加美沙酮治療及重症門診服務。</w:t>
      </w:r>
    </w:p>
    <w:p w14:paraId="4966E556" w14:textId="77777777" w:rsidR="00BD0A19" w:rsidRPr="00153BE4" w:rsidRDefault="00BD0A19" w:rsidP="00BD0A19">
      <w:pPr>
        <w:pStyle w:val="af1"/>
        <w:ind w:left="945" w:hanging="709"/>
      </w:pPr>
      <w:r w:rsidRPr="00153BE4">
        <w:t>（二）經濟前景展望：</w:t>
      </w:r>
    </w:p>
    <w:p w14:paraId="0B78EC36" w14:textId="358E78D7" w:rsidR="00BD0A19" w:rsidRPr="00153BE4" w:rsidRDefault="00BD0A19" w:rsidP="00FD1464">
      <w:pPr>
        <w:pStyle w:val="af3"/>
        <w:ind w:left="945" w:firstLine="472"/>
        <w:rPr>
          <w:lang w:eastAsia="zh-HK"/>
        </w:rPr>
      </w:pPr>
      <w:r w:rsidRPr="00153BE4">
        <w:rPr>
          <w:rFonts w:hint="eastAsia"/>
          <w:lang w:eastAsia="zh-HK"/>
        </w:rPr>
        <w:t>州長</w:t>
      </w:r>
      <w:r w:rsidRPr="00153BE4">
        <w:rPr>
          <w:rFonts w:hint="eastAsia"/>
          <w:lang w:eastAsia="zh-HK"/>
        </w:rPr>
        <w:t>Janet Mills</w:t>
      </w:r>
      <w:r w:rsidRPr="00153BE4">
        <w:rPr>
          <w:rFonts w:hint="eastAsia"/>
          <w:lang w:eastAsia="zh-HK"/>
        </w:rPr>
        <w:t>於</w:t>
      </w:r>
      <w:r w:rsidRPr="00153BE4">
        <w:rPr>
          <w:rFonts w:hint="eastAsia"/>
          <w:lang w:eastAsia="zh-HK"/>
        </w:rPr>
        <w:t>2023</w:t>
      </w:r>
      <w:r w:rsidRPr="00153BE4">
        <w:rPr>
          <w:rFonts w:hint="eastAsia"/>
          <w:lang w:eastAsia="zh-HK"/>
        </w:rPr>
        <w:t>年</w:t>
      </w:r>
      <w:r w:rsidRPr="00153BE4">
        <w:rPr>
          <w:rFonts w:hint="eastAsia"/>
          <w:lang w:eastAsia="zh-HK"/>
        </w:rPr>
        <w:t>2</w:t>
      </w:r>
      <w:r w:rsidRPr="00153BE4">
        <w:rPr>
          <w:rFonts w:hint="eastAsia"/>
          <w:lang w:eastAsia="zh-HK"/>
        </w:rPr>
        <w:t>月</w:t>
      </w:r>
      <w:r w:rsidRPr="00153BE4">
        <w:rPr>
          <w:rFonts w:hint="eastAsia"/>
          <w:lang w:eastAsia="zh-HK"/>
        </w:rPr>
        <w:t>14</w:t>
      </w:r>
      <w:r w:rsidRPr="00153BE4">
        <w:rPr>
          <w:rFonts w:hint="eastAsia"/>
          <w:lang w:eastAsia="zh-HK"/>
        </w:rPr>
        <w:t>日發表財政年度預算演說指出，</w:t>
      </w:r>
      <w:r w:rsidR="00F83D47" w:rsidRPr="00153BE4">
        <w:rPr>
          <w:rFonts w:hint="eastAsia"/>
          <w:lang w:eastAsia="zh-HK"/>
        </w:rPr>
        <w:t>「嚴重特殊傳染性肺炎」（</w:t>
      </w:r>
      <w:r w:rsidR="00F83D47" w:rsidRPr="00153BE4">
        <w:rPr>
          <w:rFonts w:hint="eastAsia"/>
          <w:lang w:eastAsia="zh-HK"/>
        </w:rPr>
        <w:t>COVID-19</w:t>
      </w:r>
      <w:r w:rsidR="00F83D47" w:rsidRPr="00153BE4">
        <w:rPr>
          <w:rFonts w:hint="eastAsia"/>
          <w:lang w:eastAsia="zh-HK"/>
        </w:rPr>
        <w:t>）</w:t>
      </w:r>
      <w:r w:rsidRPr="00153BE4">
        <w:rPr>
          <w:rFonts w:hint="eastAsia"/>
          <w:lang w:eastAsia="zh-HK"/>
        </w:rPr>
        <w:t>疫情引發經濟衰退可能性仍然存在，所幸緬因州經濟復甦力道強勁。該州自</w:t>
      </w:r>
      <w:r w:rsidRPr="00153BE4">
        <w:rPr>
          <w:rFonts w:hint="eastAsia"/>
          <w:lang w:eastAsia="zh-HK"/>
        </w:rPr>
        <w:t>2019</w:t>
      </w:r>
      <w:r w:rsidRPr="00153BE4">
        <w:rPr>
          <w:rFonts w:hint="eastAsia"/>
          <w:lang w:eastAsia="zh-HK"/>
        </w:rPr>
        <w:t>年</w:t>
      </w:r>
      <w:r w:rsidRPr="00153BE4">
        <w:rPr>
          <w:rFonts w:hint="eastAsia"/>
          <w:lang w:eastAsia="zh-HK"/>
        </w:rPr>
        <w:t>GDPT</w:t>
      </w:r>
      <w:r w:rsidRPr="00153BE4">
        <w:rPr>
          <w:rFonts w:hint="eastAsia"/>
          <w:lang w:eastAsia="zh-HK"/>
        </w:rPr>
        <w:t>成長</w:t>
      </w:r>
      <w:r w:rsidRPr="00153BE4">
        <w:rPr>
          <w:rFonts w:hint="eastAsia"/>
          <w:lang w:eastAsia="zh-HK"/>
        </w:rPr>
        <w:t>10.1%</w:t>
      </w:r>
      <w:r w:rsidRPr="00153BE4">
        <w:rPr>
          <w:rFonts w:hint="eastAsia"/>
          <w:lang w:eastAsia="zh-HK"/>
        </w:rPr>
        <w:t>，為新英格蘭地區首位，且過去</w:t>
      </w:r>
      <w:r w:rsidRPr="00153BE4">
        <w:rPr>
          <w:rFonts w:hint="eastAsia"/>
          <w:lang w:eastAsia="zh-HK"/>
        </w:rPr>
        <w:t>4</w:t>
      </w:r>
      <w:r w:rsidRPr="00153BE4">
        <w:rPr>
          <w:rFonts w:hint="eastAsia"/>
          <w:lang w:eastAsia="zh-HK"/>
        </w:rPr>
        <w:t>年經濟成長率超越過去</w:t>
      </w:r>
      <w:r w:rsidRPr="00153BE4">
        <w:rPr>
          <w:rFonts w:hint="eastAsia"/>
          <w:lang w:eastAsia="zh-HK"/>
        </w:rPr>
        <w:t>15</w:t>
      </w:r>
      <w:r w:rsidRPr="00153BE4">
        <w:rPr>
          <w:rFonts w:hint="eastAsia"/>
          <w:lang w:eastAsia="zh-HK"/>
        </w:rPr>
        <w:t>年。</w:t>
      </w:r>
      <w:r w:rsidRPr="00153BE4">
        <w:rPr>
          <w:rFonts w:hint="eastAsia"/>
          <w:lang w:eastAsia="zh-HK"/>
        </w:rPr>
        <w:t>2022</w:t>
      </w:r>
      <w:r w:rsidRPr="00153BE4">
        <w:rPr>
          <w:rFonts w:hint="eastAsia"/>
          <w:lang w:eastAsia="zh-HK"/>
        </w:rPr>
        <w:t>年有</w:t>
      </w:r>
      <w:r w:rsidRPr="00153BE4">
        <w:rPr>
          <w:rFonts w:hint="eastAsia"/>
          <w:lang w:eastAsia="zh-HK"/>
        </w:rPr>
        <w:t>1.4</w:t>
      </w:r>
      <w:r w:rsidRPr="00153BE4">
        <w:rPr>
          <w:rFonts w:hint="eastAsia"/>
          <w:lang w:eastAsia="zh-HK"/>
        </w:rPr>
        <w:t>萬家新企業註冊，失業率為</w:t>
      </w:r>
      <w:r w:rsidRPr="00153BE4">
        <w:rPr>
          <w:rFonts w:hint="eastAsia"/>
          <w:lang w:eastAsia="zh-HK"/>
        </w:rPr>
        <w:t>3.8%</w:t>
      </w:r>
      <w:r w:rsidRPr="00153BE4">
        <w:rPr>
          <w:rFonts w:hint="eastAsia"/>
          <w:lang w:eastAsia="zh-HK"/>
        </w:rPr>
        <w:t>低於</w:t>
      </w:r>
      <w:r w:rsidRPr="00153BE4">
        <w:rPr>
          <w:rFonts w:hint="eastAsia"/>
          <w:lang w:eastAsia="zh-HK"/>
        </w:rPr>
        <w:t>2021</w:t>
      </w:r>
      <w:r w:rsidRPr="00153BE4">
        <w:rPr>
          <w:rFonts w:hint="eastAsia"/>
          <w:lang w:eastAsia="zh-HK"/>
        </w:rPr>
        <w:t>年</w:t>
      </w:r>
      <w:r w:rsidRPr="00153BE4">
        <w:rPr>
          <w:rFonts w:hint="eastAsia"/>
          <w:lang w:eastAsia="zh-HK"/>
        </w:rPr>
        <w:t>4.1%</w:t>
      </w:r>
      <w:r w:rsidRPr="00153BE4">
        <w:rPr>
          <w:rFonts w:hint="eastAsia"/>
          <w:lang w:eastAsia="zh-HK"/>
        </w:rPr>
        <w:t>。雨天基金超過</w:t>
      </w:r>
      <w:r w:rsidRPr="00153BE4">
        <w:rPr>
          <w:rFonts w:hint="eastAsia"/>
          <w:lang w:eastAsia="zh-HK"/>
        </w:rPr>
        <w:t>9</w:t>
      </w:r>
      <w:r w:rsidRPr="00153BE4">
        <w:rPr>
          <w:rFonts w:hint="eastAsia"/>
          <w:lang w:eastAsia="zh-HK"/>
        </w:rPr>
        <w:t>億美元創歷史新高，</w:t>
      </w:r>
      <w:r w:rsidRPr="00153BE4">
        <w:rPr>
          <w:rFonts w:hint="eastAsia"/>
          <w:lang w:eastAsia="zh-HK"/>
        </w:rPr>
        <w:t>2021</w:t>
      </w:r>
      <w:r w:rsidRPr="00153BE4">
        <w:rPr>
          <w:rFonts w:hint="eastAsia"/>
          <w:lang w:eastAsia="zh-HK"/>
        </w:rPr>
        <w:t>年迄今共計</w:t>
      </w:r>
      <w:r w:rsidRPr="00153BE4">
        <w:rPr>
          <w:rFonts w:hint="eastAsia"/>
          <w:lang w:eastAsia="zh-HK"/>
        </w:rPr>
        <w:t>3.4</w:t>
      </w:r>
      <w:r w:rsidRPr="00153BE4">
        <w:rPr>
          <w:rFonts w:hint="eastAsia"/>
          <w:lang w:eastAsia="zh-HK"/>
        </w:rPr>
        <w:t>萬人淨移入，為</w:t>
      </w:r>
      <w:r w:rsidRPr="00153BE4">
        <w:rPr>
          <w:rFonts w:hint="eastAsia"/>
          <w:lang w:eastAsia="zh-HK"/>
        </w:rPr>
        <w:t>1950</w:t>
      </w:r>
      <w:r w:rsidRPr="00153BE4">
        <w:rPr>
          <w:rFonts w:hint="eastAsia"/>
          <w:lang w:eastAsia="zh-HK"/>
        </w:rPr>
        <w:t>年以來最大人口成長幅度。除前述正面發展望，緬因州仍面臨勞動力短缺及高通膨等經濟挑戰，盼透過投資健康與教育，以及住房、育兒及寬頻網路等吸引勞工基建因應</w:t>
      </w:r>
      <w:r w:rsidRPr="00153BE4">
        <w:rPr>
          <w:lang w:eastAsia="zh-HK"/>
        </w:rPr>
        <w:t>。</w:t>
      </w:r>
    </w:p>
    <w:p w14:paraId="390A9089" w14:textId="77777777" w:rsidR="00BD0A19" w:rsidRPr="00153BE4" w:rsidRDefault="00BD0A19" w:rsidP="00BD0A19">
      <w:pPr>
        <w:pStyle w:val="af3"/>
        <w:ind w:left="945" w:firstLine="472"/>
        <w:rPr>
          <w:lang w:eastAsia="zh-HK"/>
        </w:rPr>
      </w:pPr>
      <w:r w:rsidRPr="00153BE4">
        <w:rPr>
          <w:rFonts w:hint="eastAsia"/>
          <w:lang w:eastAsia="zh-HK"/>
        </w:rPr>
        <w:t>Mills</w:t>
      </w:r>
      <w:r w:rsidRPr="00153BE4">
        <w:rPr>
          <w:rFonts w:hint="eastAsia"/>
          <w:lang w:eastAsia="zh-HK"/>
        </w:rPr>
        <w:t>州長積極推動經濟多元化，歷年投注相當多資金於研發工作上，但是在創造或保留工作機會的效果仍有加強空間，網路普及率亦落後全美之平均值，不利緬因州經濟成長及工作機會增加。緬因州需要有效的經濟發展策略及對現有勞動人口的教育與訓練計畫，對於戰後嬰兒潮世代退休後所留下來的工作職缺，州政府必須要找到方法彌補。由於該州面積遼闊，人口相對稀少，交通及通訊的便利對經濟發展顯得重要，故也必須要持續投資於諸如鐵、公路及通訊等的基礎建設，並為較偏遠的鄉下地區制定長遠發展的策略</w:t>
      </w:r>
      <w:r w:rsidRPr="00153BE4">
        <w:rPr>
          <w:lang w:eastAsia="zh-HK"/>
        </w:rPr>
        <w:t>。</w:t>
      </w:r>
    </w:p>
    <w:p w14:paraId="6557A518" w14:textId="77777777" w:rsidR="00BD0A19" w:rsidRPr="00153BE4" w:rsidRDefault="00BD0A19" w:rsidP="00BD0A19">
      <w:pPr>
        <w:pStyle w:val="a6"/>
        <w:spacing w:before="257" w:after="257"/>
        <w:ind w:left="632" w:hanging="632"/>
      </w:pPr>
      <w:r w:rsidRPr="00153BE4">
        <w:t>五、市場環境分析及概況</w:t>
      </w:r>
    </w:p>
    <w:p w14:paraId="6E6574F0" w14:textId="77777777" w:rsidR="00BD0A19" w:rsidRPr="00153BE4" w:rsidRDefault="00BD0A19" w:rsidP="00BD0A19">
      <w:pPr>
        <w:ind w:firstLine="472"/>
        <w:rPr>
          <w:lang w:eastAsia="zh-HK"/>
        </w:rPr>
      </w:pPr>
      <w:r w:rsidRPr="00153BE4">
        <w:rPr>
          <w:lang w:eastAsia="zh-HK"/>
        </w:rPr>
        <w:t>緬因州內的區域間存在明顯的經濟差距，主要經濟活動集中在沿海地區。生技產業是緬因州的新興產業之一，生技產業扮演中流砥柱的角色，目前已有超過</w:t>
      </w:r>
      <w:r w:rsidRPr="00153BE4">
        <w:rPr>
          <w:lang w:eastAsia="zh-HK"/>
        </w:rPr>
        <w:t>140</w:t>
      </w:r>
      <w:r w:rsidRPr="00153BE4">
        <w:rPr>
          <w:lang w:eastAsia="zh-HK"/>
        </w:rPr>
        <w:t>餘家之生技公司，研究的領域和生技重鎮麻州間有互補合作，也有競爭，最知名者為專精基因測序及遺傳醫學研究的</w:t>
      </w:r>
      <w:r w:rsidRPr="00153BE4">
        <w:rPr>
          <w:lang w:eastAsia="zh-HK"/>
        </w:rPr>
        <w:t>Jackson Laboratory</w:t>
      </w:r>
      <w:r w:rsidRPr="00153BE4">
        <w:rPr>
          <w:lang w:eastAsia="zh-HK"/>
        </w:rPr>
        <w:t>；此外，尚有約</w:t>
      </w:r>
      <w:r w:rsidRPr="00153BE4">
        <w:rPr>
          <w:lang w:eastAsia="zh-HK"/>
        </w:rPr>
        <w:t>100</w:t>
      </w:r>
      <w:r w:rsidRPr="00153BE4">
        <w:rPr>
          <w:lang w:eastAsia="zh-HK"/>
        </w:rPr>
        <w:t>家緬因州業者投入醫療器材及診斷技術的研發或製造，最知名者為研發生產實驗室用檢驗設備的愛德士生物科技股份有限公司（</w:t>
      </w:r>
      <w:r w:rsidRPr="00153BE4">
        <w:rPr>
          <w:lang w:eastAsia="zh-HK"/>
        </w:rPr>
        <w:t>IDEXX Laboratories</w:t>
      </w:r>
      <w:r w:rsidRPr="00153BE4">
        <w:rPr>
          <w:lang w:eastAsia="zh-HK"/>
        </w:rPr>
        <w:t>）。此外，就是觀光旅遊業、龍蝦等漁產品的捕撈、藍莓的種植採集、林業資源及少數軍工產業，例如</w:t>
      </w:r>
      <w:r w:rsidRPr="00153BE4">
        <w:rPr>
          <w:lang w:eastAsia="zh-HK"/>
        </w:rPr>
        <w:t>GE</w:t>
      </w:r>
      <w:r w:rsidRPr="00153BE4">
        <w:rPr>
          <w:lang w:eastAsia="zh-HK"/>
        </w:rPr>
        <w:t>公司的飛機引擎及</w:t>
      </w:r>
      <w:r w:rsidRPr="00153BE4">
        <w:rPr>
          <w:lang w:eastAsia="zh-HK"/>
        </w:rPr>
        <w:t>Bath</w:t>
      </w:r>
      <w:r w:rsidRPr="00153BE4">
        <w:rPr>
          <w:lang w:eastAsia="zh-HK"/>
        </w:rPr>
        <w:t>造船廠的軍艦生產。以往最重要的造紙業因競爭力不敵加拿大，近年急速衰退，且自</w:t>
      </w:r>
      <w:r w:rsidRPr="00153BE4">
        <w:rPr>
          <w:lang w:eastAsia="zh-HK"/>
        </w:rPr>
        <w:t>2013</w:t>
      </w:r>
      <w:r w:rsidRPr="00153BE4">
        <w:rPr>
          <w:lang w:eastAsia="zh-HK"/>
        </w:rPr>
        <w:t>年以來多家造紙及紙漿廠關廠。</w:t>
      </w:r>
    </w:p>
    <w:p w14:paraId="0BD920D6" w14:textId="77777777" w:rsidR="00BD0A19" w:rsidRPr="00153BE4" w:rsidRDefault="00BD0A19" w:rsidP="00BD0A19">
      <w:pPr>
        <w:pStyle w:val="a4"/>
        <w:spacing w:before="514" w:after="771"/>
      </w:pPr>
      <w:r w:rsidRPr="00153BE4">
        <w:rPr>
          <w:rFonts w:hint="eastAsia"/>
        </w:rPr>
        <w:t>第參章　外商在當地經營現況及投資機會</w:t>
      </w:r>
    </w:p>
    <w:p w14:paraId="23CD672B" w14:textId="77777777" w:rsidR="00BD0A19" w:rsidRPr="00153BE4" w:rsidRDefault="00BD0A19" w:rsidP="00BD0A19">
      <w:pPr>
        <w:pStyle w:val="a6"/>
        <w:spacing w:before="257" w:after="257"/>
        <w:ind w:left="632" w:hanging="632"/>
      </w:pPr>
      <w:r w:rsidRPr="00153BE4">
        <w:rPr>
          <w:rFonts w:hint="eastAsia"/>
        </w:rPr>
        <w:t>一、外商在當地經營現況</w:t>
      </w:r>
    </w:p>
    <w:p w14:paraId="19FBA3A8" w14:textId="77777777" w:rsidR="00BD0A19" w:rsidRPr="00153BE4" w:rsidRDefault="00BD0A19" w:rsidP="00BD0A19">
      <w:pPr>
        <w:ind w:firstLine="472"/>
        <w:rPr>
          <w:lang w:eastAsia="zh-TW"/>
        </w:rPr>
      </w:pPr>
      <w:r w:rsidRPr="00153BE4">
        <w:rPr>
          <w:rFonts w:hint="eastAsia"/>
          <w:lang w:eastAsia="zh-TW"/>
        </w:rPr>
        <w:t>緬因州主要外國投資來源包括加拿大、英國、德國、瑞士、澳洲等國，創造約</w:t>
      </w:r>
      <w:r w:rsidRPr="00153BE4">
        <w:rPr>
          <w:rFonts w:hint="eastAsia"/>
          <w:lang w:eastAsia="zh-TW"/>
        </w:rPr>
        <w:t>3</w:t>
      </w:r>
      <w:r w:rsidRPr="00153BE4">
        <w:rPr>
          <w:rFonts w:hint="eastAsia"/>
          <w:lang w:eastAsia="zh-TW"/>
        </w:rPr>
        <w:t>萬</w:t>
      </w:r>
      <w:r w:rsidRPr="00153BE4">
        <w:rPr>
          <w:rFonts w:hint="eastAsia"/>
          <w:lang w:eastAsia="zh-TW"/>
        </w:rPr>
        <w:t>5,600</w:t>
      </w:r>
      <w:r w:rsidRPr="00153BE4">
        <w:rPr>
          <w:rFonts w:hint="eastAsia"/>
          <w:lang w:eastAsia="zh-TW"/>
        </w:rPr>
        <w:t>個工作機會，主要集中再生能源、金融服務、食品及飲料、塑膠、醫療器材等產業</w:t>
      </w:r>
      <w:r w:rsidRPr="00153BE4">
        <w:rPr>
          <w:lang w:eastAsia="zh-TW"/>
        </w:rPr>
        <w:t>。</w:t>
      </w:r>
    </w:p>
    <w:p w14:paraId="65C21EFF" w14:textId="77777777" w:rsidR="00BD0A19" w:rsidRPr="00153BE4" w:rsidRDefault="00BD0A19" w:rsidP="00BD0A19">
      <w:pPr>
        <w:pStyle w:val="a6"/>
        <w:spacing w:before="257" w:after="257"/>
        <w:ind w:left="632" w:hanging="632"/>
      </w:pPr>
      <w:r w:rsidRPr="00153BE4">
        <w:t>二、臺商在當地經營現況</w:t>
      </w:r>
    </w:p>
    <w:p w14:paraId="632C1AF7" w14:textId="1D392030" w:rsidR="00BD0A19" w:rsidRPr="00153BE4" w:rsidRDefault="00BD0A19" w:rsidP="00BD0A19">
      <w:pPr>
        <w:ind w:firstLine="472"/>
        <w:rPr>
          <w:lang w:eastAsia="zh-HK"/>
        </w:rPr>
      </w:pPr>
      <w:r w:rsidRPr="00153BE4">
        <w:rPr>
          <w:lang w:eastAsia="zh-HK"/>
        </w:rPr>
        <w:t>根據</w:t>
      </w:r>
      <w:r w:rsidR="00805A69" w:rsidRPr="00153BE4">
        <w:rPr>
          <w:rFonts w:hint="eastAsia"/>
          <w:lang w:eastAsia="zh-HK"/>
        </w:rPr>
        <w:t>經濟部投資審議司</w:t>
      </w:r>
      <w:r w:rsidRPr="00153BE4">
        <w:rPr>
          <w:lang w:eastAsia="zh-HK"/>
        </w:rPr>
        <w:t>之統計，並無臺商在緬因州投資之紀錄。</w:t>
      </w:r>
    </w:p>
    <w:p w14:paraId="2E135903" w14:textId="77777777" w:rsidR="00BD0A19" w:rsidRPr="00153BE4" w:rsidRDefault="00BD0A19" w:rsidP="00BD0A19">
      <w:pPr>
        <w:pStyle w:val="a6"/>
        <w:spacing w:before="257" w:after="257"/>
        <w:ind w:left="632" w:hanging="632"/>
      </w:pPr>
      <w:r w:rsidRPr="00153BE4">
        <w:t>三、投資機會</w:t>
      </w:r>
    </w:p>
    <w:p w14:paraId="374A956B" w14:textId="77777777" w:rsidR="00BD0A19" w:rsidRPr="00153BE4" w:rsidRDefault="00BD0A19" w:rsidP="00BD0A19">
      <w:pPr>
        <w:ind w:firstLine="472"/>
        <w:rPr>
          <w:lang w:eastAsia="zh-HK"/>
        </w:rPr>
      </w:pPr>
      <w:r w:rsidRPr="00153BE4">
        <w:rPr>
          <w:rFonts w:hint="eastAsia"/>
          <w:lang w:eastAsia="zh-HK"/>
        </w:rPr>
        <w:t>生技產業是緬因州新興產業之一，最知名者為專精於基因及遺傳醫學研究的</w:t>
      </w:r>
      <w:r w:rsidRPr="00153BE4">
        <w:rPr>
          <w:rFonts w:hint="eastAsia"/>
          <w:lang w:eastAsia="zh-HK"/>
        </w:rPr>
        <w:t>Jackson Laboratory</w:t>
      </w:r>
      <w:r w:rsidRPr="00153BE4">
        <w:rPr>
          <w:rFonts w:hint="eastAsia"/>
          <w:lang w:eastAsia="zh-HK"/>
        </w:rPr>
        <w:t>；此外，尚有約</w:t>
      </w:r>
      <w:r w:rsidRPr="00153BE4">
        <w:rPr>
          <w:rFonts w:hint="eastAsia"/>
          <w:lang w:eastAsia="zh-HK"/>
        </w:rPr>
        <w:t>100</w:t>
      </w:r>
      <w:r w:rsidRPr="00153BE4">
        <w:rPr>
          <w:rFonts w:hint="eastAsia"/>
          <w:lang w:eastAsia="zh-HK"/>
        </w:rPr>
        <w:t>家緬因州業者投入醫療器材及診斷技術的研發或製造，最知名者為研發生產實驗室用檢驗設備的愛德士生物科技股份有限公司（</w:t>
      </w:r>
      <w:r w:rsidRPr="00153BE4">
        <w:rPr>
          <w:rFonts w:hint="eastAsia"/>
          <w:lang w:eastAsia="zh-HK"/>
        </w:rPr>
        <w:t>IDEXX Laboratories</w:t>
      </w:r>
      <w:r w:rsidRPr="00153BE4">
        <w:rPr>
          <w:rFonts w:hint="eastAsia"/>
          <w:lang w:eastAsia="zh-HK"/>
        </w:rPr>
        <w:t>）。我國六大核心戰略產業中精準健康產業方面我與緬因州可建立技術合作，共同推動開發精準預防、診斷與治療照護系統。此外先進製造、航太產業、林業資源、農產品貿易及觀光旅遊亦為可能合作選項</w:t>
      </w:r>
      <w:r w:rsidRPr="00153BE4">
        <w:rPr>
          <w:lang w:eastAsia="zh-HK"/>
        </w:rPr>
        <w:t>。</w:t>
      </w:r>
    </w:p>
    <w:p w14:paraId="4352EEBB" w14:textId="77777777" w:rsidR="00BD0A19" w:rsidRPr="00153BE4" w:rsidRDefault="00BD0A19" w:rsidP="00BD0A19">
      <w:pPr>
        <w:ind w:firstLine="472"/>
        <w:rPr>
          <w:lang w:eastAsia="zh-HK"/>
        </w:rPr>
      </w:pPr>
      <w:r w:rsidRPr="00153BE4">
        <w:rPr>
          <w:rFonts w:hint="eastAsia"/>
          <w:lang w:eastAsia="zh-HK"/>
        </w:rPr>
        <w:t>寵物健康照護及實驗室用檢驗設備大廠</w:t>
      </w:r>
      <w:r w:rsidRPr="00153BE4">
        <w:rPr>
          <w:rFonts w:hint="eastAsia"/>
          <w:lang w:eastAsia="zh-HK"/>
        </w:rPr>
        <w:t>IDEXX</w:t>
      </w:r>
      <w:r w:rsidRPr="00153BE4">
        <w:rPr>
          <w:rFonts w:hint="eastAsia"/>
          <w:lang w:eastAsia="zh-HK"/>
        </w:rPr>
        <w:t>在臺設立美國愛德士生物科技公司臺灣分公司，另知名品牌服飾</w:t>
      </w:r>
      <w:r w:rsidRPr="00153BE4">
        <w:rPr>
          <w:rFonts w:hint="eastAsia"/>
          <w:lang w:eastAsia="zh-HK"/>
        </w:rPr>
        <w:t>L. L. Bean</w:t>
      </w:r>
      <w:r w:rsidRPr="00153BE4">
        <w:rPr>
          <w:rFonts w:hint="eastAsia"/>
          <w:lang w:eastAsia="zh-HK"/>
        </w:rPr>
        <w:t>已在</w:t>
      </w:r>
      <w:r w:rsidR="007E0C33" w:rsidRPr="00153BE4">
        <w:rPr>
          <w:rFonts w:hint="eastAsia"/>
          <w:lang w:eastAsia="zh-HK"/>
        </w:rPr>
        <w:t>臺</w:t>
      </w:r>
      <w:r w:rsidRPr="00153BE4">
        <w:rPr>
          <w:rFonts w:hint="eastAsia"/>
          <w:lang w:eastAsia="zh-HK"/>
        </w:rPr>
        <w:t>設立營業據點。此外緬因州州立大學近年研發浮動式風力電場及森林複合式材料具相當成效，亦可能進行產業技術合作選項</w:t>
      </w:r>
      <w:r w:rsidRPr="00153BE4">
        <w:rPr>
          <w:lang w:eastAsia="zh-HK"/>
        </w:rPr>
        <w:t>。</w:t>
      </w:r>
    </w:p>
    <w:p w14:paraId="5F9D5300" w14:textId="77777777" w:rsidR="00BD0A19" w:rsidRPr="00153BE4" w:rsidRDefault="00BD0A19" w:rsidP="00BD0A19">
      <w:pPr>
        <w:ind w:firstLine="472"/>
        <w:rPr>
          <w:lang w:eastAsia="zh-HK"/>
        </w:rPr>
      </w:pPr>
      <w:r w:rsidRPr="00153BE4">
        <w:rPr>
          <w:rFonts w:hint="eastAsia"/>
          <w:lang w:eastAsia="zh-HK"/>
        </w:rPr>
        <w:t>緬因州創新中心</w:t>
      </w:r>
      <w:r w:rsidRPr="00153BE4">
        <w:rPr>
          <w:rFonts w:hint="eastAsia"/>
          <w:lang w:eastAsia="zh-HK"/>
        </w:rPr>
        <w:t>Brunswick Landing</w:t>
      </w:r>
      <w:r w:rsidRPr="00153BE4">
        <w:rPr>
          <w:rFonts w:hint="eastAsia"/>
          <w:lang w:eastAsia="zh-HK"/>
        </w:rPr>
        <w:t>園區已逐漸形成多項高科技產業聚落，全園區約有</w:t>
      </w:r>
      <w:r w:rsidRPr="00153BE4">
        <w:rPr>
          <w:rFonts w:hint="eastAsia"/>
          <w:lang w:eastAsia="zh-HK"/>
        </w:rPr>
        <w:t>130</w:t>
      </w:r>
      <w:r w:rsidRPr="00153BE4">
        <w:rPr>
          <w:rFonts w:hint="eastAsia"/>
          <w:lang w:eastAsia="zh-HK"/>
        </w:rPr>
        <w:t>家公司進駐，涵蓋航太、生科、複合材料、</w:t>
      </w:r>
      <w:r w:rsidR="009010B5" w:rsidRPr="00153BE4">
        <w:rPr>
          <w:rFonts w:hint="eastAsia"/>
          <w:lang w:eastAsia="zh-HK"/>
        </w:rPr>
        <w:t>清潔</w:t>
      </w:r>
      <w:r w:rsidRPr="00153BE4">
        <w:rPr>
          <w:rFonts w:hint="eastAsia"/>
          <w:lang w:eastAsia="zh-HK"/>
        </w:rPr>
        <w:t>能源、資訊科技等領域，擁有先進精密加工及</w:t>
      </w:r>
      <w:r w:rsidRPr="00153BE4">
        <w:rPr>
          <w:rFonts w:hint="eastAsia"/>
          <w:lang w:eastAsia="zh-HK"/>
        </w:rPr>
        <w:t>3D</w:t>
      </w:r>
      <w:r w:rsidRPr="00153BE4">
        <w:rPr>
          <w:rFonts w:hint="eastAsia"/>
          <w:lang w:eastAsia="zh-HK"/>
        </w:rPr>
        <w:t>列印技術中心。所屬</w:t>
      </w:r>
      <w:r w:rsidRPr="00153BE4">
        <w:rPr>
          <w:rFonts w:hint="eastAsia"/>
          <w:lang w:eastAsia="zh-HK"/>
        </w:rPr>
        <w:t>TechPlace</w:t>
      </w:r>
      <w:r w:rsidRPr="00153BE4">
        <w:rPr>
          <w:rFonts w:hint="eastAsia"/>
          <w:lang w:eastAsia="zh-HK"/>
        </w:rPr>
        <w:t>兼具緬因州加速器（</w:t>
      </w:r>
      <w:r w:rsidRPr="00153BE4">
        <w:rPr>
          <w:rFonts w:hint="eastAsia"/>
          <w:lang w:eastAsia="zh-HK"/>
        </w:rPr>
        <w:t>accelerator</w:t>
      </w:r>
      <w:r w:rsidRPr="00153BE4">
        <w:rPr>
          <w:rFonts w:hint="eastAsia"/>
          <w:lang w:eastAsia="zh-HK"/>
        </w:rPr>
        <w:t>）功能，協助新創業者以經濟共享模式進行創業，已吸引許多本州與外州年輕人在園區設立公司</w:t>
      </w:r>
      <w:r w:rsidRPr="00153BE4">
        <w:rPr>
          <w:lang w:eastAsia="zh-HK"/>
        </w:rPr>
        <w:t>。</w:t>
      </w:r>
    </w:p>
    <w:p w14:paraId="31860363" w14:textId="77777777" w:rsidR="00BD0A19" w:rsidRPr="00153BE4" w:rsidRDefault="00BD0A19" w:rsidP="00BD0A19">
      <w:pPr>
        <w:ind w:firstLine="472"/>
        <w:rPr>
          <w:lang w:eastAsia="zh-TW"/>
        </w:rPr>
      </w:pPr>
      <w:r w:rsidRPr="00153BE4">
        <w:rPr>
          <w:rFonts w:hint="eastAsia"/>
          <w:lang w:eastAsia="zh-HK"/>
        </w:rPr>
        <w:t>緬因州經貿資料請瀏覽「經濟暨社區發展廳」（</w:t>
      </w:r>
      <w:r w:rsidRPr="00153BE4">
        <w:rPr>
          <w:rFonts w:hint="eastAsia"/>
          <w:lang w:eastAsia="zh-HK"/>
        </w:rPr>
        <w:t>Department of Economic and Community Development</w:t>
      </w:r>
      <w:r w:rsidRPr="00153BE4">
        <w:rPr>
          <w:rFonts w:hint="eastAsia"/>
          <w:lang w:eastAsia="zh-HK"/>
        </w:rPr>
        <w:t>）官網</w:t>
      </w:r>
      <w:r w:rsidRPr="00153BE4">
        <w:rPr>
          <w:rFonts w:hint="eastAsia"/>
          <w:lang w:eastAsia="zh-HK"/>
        </w:rPr>
        <w:t>http://www.maine.gov/decd/</w:t>
      </w:r>
      <w:r w:rsidRPr="00153BE4">
        <w:rPr>
          <w:rFonts w:hint="eastAsia"/>
          <w:lang w:eastAsia="zh-HK"/>
        </w:rPr>
        <w:t>，另「緬因州國際貿易中心」（</w:t>
      </w:r>
      <w:r w:rsidRPr="00153BE4">
        <w:rPr>
          <w:rFonts w:hint="eastAsia"/>
          <w:lang w:eastAsia="zh-HK"/>
        </w:rPr>
        <w:t>MITC</w:t>
      </w:r>
      <w:r w:rsidRPr="00153BE4">
        <w:rPr>
          <w:rFonts w:hint="eastAsia"/>
          <w:lang w:eastAsia="zh-HK"/>
        </w:rPr>
        <w:t>，</w:t>
      </w:r>
      <w:r w:rsidRPr="00153BE4">
        <w:rPr>
          <w:rFonts w:hint="eastAsia"/>
          <w:lang w:eastAsia="zh-HK"/>
        </w:rPr>
        <w:t>https://www.mitc.com/</w:t>
      </w:r>
      <w:r w:rsidRPr="00153BE4">
        <w:rPr>
          <w:rFonts w:hint="eastAsia"/>
          <w:lang w:eastAsia="zh-HK"/>
        </w:rPr>
        <w:t>）則負責國際招商工作。</w:t>
      </w:r>
    </w:p>
    <w:p w14:paraId="7D3CC560" w14:textId="77777777" w:rsidR="00BD0A19" w:rsidRPr="00153BE4" w:rsidRDefault="00BD0A19" w:rsidP="00BD0A19">
      <w:pPr>
        <w:ind w:firstLine="472"/>
        <w:rPr>
          <w:lang w:eastAsia="zh-TW"/>
        </w:rPr>
      </w:pPr>
    </w:p>
    <w:p w14:paraId="1F6D00F8" w14:textId="77777777" w:rsidR="00BD0A19" w:rsidRPr="00153BE4" w:rsidRDefault="00BD0A19" w:rsidP="00BD0A19">
      <w:pPr>
        <w:pStyle w:val="a4"/>
        <w:spacing w:before="514" w:after="771"/>
      </w:pPr>
      <w:r w:rsidRPr="00153BE4">
        <w:rPr>
          <w:rFonts w:hint="eastAsia"/>
        </w:rPr>
        <w:t>第肆章　投資法規及程序</w:t>
      </w:r>
    </w:p>
    <w:p w14:paraId="33CADEC5" w14:textId="77777777" w:rsidR="00BD0A19" w:rsidRPr="00153BE4" w:rsidRDefault="00BD0A19" w:rsidP="00BD0A19">
      <w:pPr>
        <w:pStyle w:val="a6"/>
        <w:spacing w:before="257" w:after="257"/>
        <w:ind w:left="632" w:hanging="632"/>
      </w:pPr>
      <w:r w:rsidRPr="00153BE4">
        <w:rPr>
          <w:rFonts w:hint="eastAsia"/>
        </w:rPr>
        <w:t>一、主要投資法令</w:t>
      </w:r>
    </w:p>
    <w:p w14:paraId="08D0F9A5" w14:textId="77777777" w:rsidR="00BD0A19" w:rsidRPr="00153BE4" w:rsidRDefault="00BD0A19" w:rsidP="00BD0A19">
      <w:pPr>
        <w:ind w:firstLine="472"/>
        <w:rPr>
          <w:lang w:eastAsia="zh-HK"/>
        </w:rPr>
      </w:pPr>
      <w:r w:rsidRPr="00153BE4">
        <w:rPr>
          <w:lang w:eastAsia="zh-HK"/>
        </w:rPr>
        <w:t>State Corporate Law</w:t>
      </w:r>
      <w:r w:rsidRPr="00153BE4">
        <w:rPr>
          <w:lang w:eastAsia="zh-HK"/>
        </w:rPr>
        <w:t>、</w:t>
      </w:r>
      <w:r w:rsidRPr="00153BE4">
        <w:rPr>
          <w:lang w:eastAsia="zh-HK"/>
        </w:rPr>
        <w:t>Environment Law</w:t>
      </w:r>
      <w:r w:rsidRPr="00153BE4">
        <w:rPr>
          <w:lang w:eastAsia="zh-HK"/>
        </w:rPr>
        <w:t>、</w:t>
      </w:r>
      <w:r w:rsidRPr="00153BE4">
        <w:rPr>
          <w:lang w:eastAsia="zh-HK"/>
        </w:rPr>
        <w:t>Labor Law</w:t>
      </w:r>
      <w:r w:rsidRPr="00153BE4">
        <w:rPr>
          <w:lang w:eastAsia="zh-HK"/>
        </w:rPr>
        <w:t>、</w:t>
      </w:r>
      <w:r w:rsidRPr="00153BE4">
        <w:rPr>
          <w:lang w:eastAsia="zh-HK"/>
        </w:rPr>
        <w:t>Intellectual Property Law</w:t>
      </w:r>
      <w:r w:rsidRPr="00153BE4">
        <w:rPr>
          <w:lang w:eastAsia="zh-HK"/>
        </w:rPr>
        <w:t>、</w:t>
      </w:r>
      <w:r w:rsidRPr="00153BE4">
        <w:rPr>
          <w:lang w:eastAsia="zh-HK"/>
        </w:rPr>
        <w:t>International Investment and Trade in Services Survey Act</w:t>
      </w:r>
      <w:r w:rsidRPr="00153BE4">
        <w:rPr>
          <w:lang w:eastAsia="zh-HK"/>
        </w:rPr>
        <w:t>、</w:t>
      </w:r>
      <w:r w:rsidRPr="00153BE4">
        <w:rPr>
          <w:lang w:eastAsia="zh-HK"/>
        </w:rPr>
        <w:t>Agricultural Foreign Investment Disclosure Act</w:t>
      </w:r>
      <w:r w:rsidRPr="00153BE4">
        <w:rPr>
          <w:lang w:eastAsia="zh-HK"/>
        </w:rPr>
        <w:t>、</w:t>
      </w:r>
      <w:r w:rsidRPr="00153BE4">
        <w:rPr>
          <w:lang w:eastAsia="zh-HK"/>
        </w:rPr>
        <w:t>Export Administration Act</w:t>
      </w:r>
      <w:r w:rsidRPr="00153BE4">
        <w:rPr>
          <w:lang w:eastAsia="zh-HK"/>
        </w:rPr>
        <w:t>。</w:t>
      </w:r>
    </w:p>
    <w:p w14:paraId="5405ECC2" w14:textId="77777777" w:rsidR="00BD0A19" w:rsidRPr="00153BE4" w:rsidRDefault="00BD0A19" w:rsidP="00BD0A19">
      <w:pPr>
        <w:pStyle w:val="a6"/>
        <w:spacing w:before="257" w:after="257"/>
        <w:ind w:left="632" w:hanging="632"/>
      </w:pPr>
      <w:r w:rsidRPr="00153BE4">
        <w:t>二、投資申請之規定、程序、應準備文件及審查流程</w:t>
      </w:r>
    </w:p>
    <w:p w14:paraId="0258A2B3" w14:textId="77777777" w:rsidR="00BD0A19" w:rsidRPr="00153BE4" w:rsidRDefault="00BD0A19" w:rsidP="00BD0A19">
      <w:pPr>
        <w:pStyle w:val="af1"/>
        <w:ind w:left="945" w:hanging="709"/>
      </w:pPr>
      <w:r w:rsidRPr="00153BE4">
        <w:t>（一）聯繫緬因州經濟暨社區發展廳（</w:t>
      </w:r>
      <w:r w:rsidRPr="00153BE4">
        <w:t>Maine Department of Economic &amp; Community Development</w:t>
      </w:r>
      <w:r w:rsidRPr="00153BE4">
        <w:t>）取得各項投資法令及諮詢服務，網址：</w:t>
      </w:r>
      <w:hyperlink r:id="rId22" w:history="1">
        <w:r w:rsidRPr="00153BE4">
          <w:t>https://www.maine.gov/decd/</w:t>
        </w:r>
      </w:hyperlink>
      <w:r w:rsidR="00562F9C" w:rsidRPr="00153BE4">
        <w:t>，</w:t>
      </w:r>
      <w:r w:rsidRPr="00153BE4">
        <w:t>電話：</w:t>
      </w:r>
      <w:r w:rsidRPr="00153BE4">
        <w:t>207-624-9800</w:t>
      </w:r>
      <w:r w:rsidRPr="00153BE4">
        <w:t>。</w:t>
      </w:r>
    </w:p>
    <w:p w14:paraId="1D6666CD" w14:textId="77777777" w:rsidR="00BD0A19" w:rsidRPr="00153BE4" w:rsidRDefault="00BD0A19" w:rsidP="00BD0A19">
      <w:pPr>
        <w:pStyle w:val="af1"/>
        <w:ind w:left="945" w:hanging="709"/>
      </w:pPr>
      <w:r w:rsidRPr="00153BE4">
        <w:t>（二）聯繫州務卿辦公室之公司、選務及委員會局（</w:t>
      </w:r>
      <w:r w:rsidRPr="00153BE4">
        <w:t>Bureau of Corporations, Elections and Commissions</w:t>
      </w:r>
      <w:r w:rsidR="000D129F" w:rsidRPr="00153BE4">
        <w:t>）</w:t>
      </w:r>
      <w:r w:rsidRPr="00153BE4">
        <w:t>，電話：</w:t>
      </w:r>
      <w:r w:rsidRPr="00153BE4">
        <w:t>207-626-8400</w:t>
      </w:r>
      <w:r w:rsidRPr="00153BE4">
        <w:t>，電郵：</w:t>
      </w:r>
      <w:r w:rsidRPr="00153BE4">
        <w:t>sos.office@</w:t>
      </w:r>
      <w:r w:rsidRPr="00153BE4">
        <w:rPr>
          <w:rFonts w:hint="eastAsia"/>
        </w:rPr>
        <w:t xml:space="preserve"> </w:t>
      </w:r>
      <w:r w:rsidRPr="00153BE4">
        <w:t>maine.gov</w:t>
      </w:r>
      <w:r w:rsidR="00562F9C" w:rsidRPr="00153BE4">
        <w:t>，</w:t>
      </w:r>
      <w:r w:rsidRPr="00153BE4">
        <w:t>申請公司登記，網址：</w:t>
      </w:r>
      <w:r w:rsidRPr="00153BE4">
        <w:t>https://www.maine.gov/sos/cec/</w:t>
      </w:r>
      <w:r w:rsidRPr="00153BE4">
        <w:t>。</w:t>
      </w:r>
    </w:p>
    <w:p w14:paraId="7C827BAC" w14:textId="77777777" w:rsidR="00BD0A19" w:rsidRPr="00153BE4" w:rsidRDefault="00BD0A19" w:rsidP="00BD0A19">
      <w:pPr>
        <w:pStyle w:val="af1"/>
        <w:ind w:left="945" w:hanging="709"/>
      </w:pPr>
      <w:r w:rsidRPr="00153BE4">
        <w:t>（三）瞭解所從事行業是否有特殊規定須申請許可或取得證照，網址：</w:t>
      </w:r>
      <w:r w:rsidRPr="00153BE4">
        <w:t>http://www.maine.gov/sos/cec/rules/liaisons.html</w:t>
      </w:r>
      <w:r w:rsidRPr="00153BE4">
        <w:t>。</w:t>
      </w:r>
    </w:p>
    <w:p w14:paraId="34CF64FB" w14:textId="77777777" w:rsidR="00BD0A19" w:rsidRPr="00153BE4" w:rsidRDefault="00BD0A19" w:rsidP="00BD0A19">
      <w:pPr>
        <w:pStyle w:val="af1"/>
        <w:ind w:left="945" w:hanging="709"/>
      </w:pPr>
      <w:r w:rsidRPr="00153BE4">
        <w:t>（四）申請公司納稅辨識號碼（</w:t>
      </w:r>
      <w:r w:rsidRPr="00153BE4">
        <w:t xml:space="preserve">Sales Tax Identification No. </w:t>
      </w:r>
      <w:r w:rsidRPr="00153BE4">
        <w:t>申請表</w:t>
      </w:r>
      <w:r w:rsidRPr="00153BE4">
        <w:t>ST-1</w:t>
      </w:r>
      <w:r w:rsidRPr="00153BE4">
        <w:t>）及雇主納稅辨識號碼（</w:t>
      </w:r>
      <w:r w:rsidRPr="00153BE4">
        <w:t>Employer Identification No. IRS</w:t>
      </w:r>
      <w:r w:rsidRPr="00153BE4">
        <w:t>申請表</w:t>
      </w:r>
      <w:r w:rsidRPr="00153BE4">
        <w:t>SS-4</w:t>
      </w:r>
      <w:r w:rsidRPr="00153BE4">
        <w:t>），俾憑報繳相關聯邦稅及州稅。免費洽詢專線</w:t>
      </w:r>
      <w:r w:rsidRPr="00153BE4">
        <w:t>1-800-829-1040</w:t>
      </w:r>
      <w:r w:rsidRPr="00153BE4">
        <w:t>。</w:t>
      </w:r>
    </w:p>
    <w:p w14:paraId="1361AF74" w14:textId="77777777" w:rsidR="00BD0A19" w:rsidRPr="00153BE4" w:rsidRDefault="00BD0A19" w:rsidP="00BD0A19">
      <w:pPr>
        <w:pStyle w:val="af1"/>
        <w:ind w:left="945" w:hanging="709"/>
      </w:pPr>
      <w:r w:rsidRPr="00153BE4">
        <w:t>（五）根據勞工安全法規範之條件，向勞工安全單位申請填報雇主保險費季報。</w:t>
      </w:r>
    </w:p>
    <w:p w14:paraId="2594A672" w14:textId="77777777" w:rsidR="00BD0A19" w:rsidRPr="00153BE4" w:rsidRDefault="00BD0A19" w:rsidP="00BD0A19">
      <w:pPr>
        <w:pStyle w:val="a6"/>
        <w:pageBreakBefore/>
        <w:spacing w:before="257" w:after="257"/>
        <w:ind w:left="632" w:hanging="632"/>
      </w:pPr>
      <w:r w:rsidRPr="00153BE4">
        <w:t>三、投資相關機構</w:t>
      </w:r>
    </w:p>
    <w:p w14:paraId="52C22AD2" w14:textId="77777777" w:rsidR="00BD0A19" w:rsidRPr="00153BE4" w:rsidRDefault="00BD0A19" w:rsidP="00BD0A19">
      <w:pPr>
        <w:pStyle w:val="af1"/>
        <w:ind w:left="945" w:hanging="709"/>
        <w:rPr>
          <w:szCs w:val="24"/>
          <w:lang w:eastAsia="zh-HK"/>
        </w:rPr>
      </w:pPr>
      <w:r w:rsidRPr="00153BE4">
        <w:rPr>
          <w:szCs w:val="24"/>
          <w:lang w:eastAsia="zh-HK"/>
        </w:rPr>
        <w:t>（一）緬因州經濟暨社區發展廳（</w:t>
      </w:r>
      <w:r w:rsidRPr="00153BE4">
        <w:rPr>
          <w:szCs w:val="24"/>
          <w:lang w:eastAsia="zh-HK"/>
        </w:rPr>
        <w:t>Maine Department of Economic &amp; Community Development</w:t>
      </w:r>
      <w:r w:rsidRPr="00153BE4">
        <w:rPr>
          <w:szCs w:val="24"/>
          <w:lang w:eastAsia="zh-HK"/>
        </w:rPr>
        <w:t>）：協助有意投資緬因州企業取得稅賦優惠、補助及融資</w:t>
      </w:r>
      <w:r w:rsidR="005268DF" w:rsidRPr="00153BE4">
        <w:rPr>
          <w:szCs w:val="24"/>
          <w:lang w:eastAsia="zh-HK"/>
        </w:rPr>
        <w:t>，</w:t>
      </w:r>
      <w:r w:rsidRPr="00153BE4">
        <w:rPr>
          <w:szCs w:val="24"/>
          <w:lang w:eastAsia="zh-HK"/>
        </w:rPr>
        <w:t>網址：</w:t>
      </w:r>
      <w:r w:rsidRPr="00153BE4">
        <w:rPr>
          <w:szCs w:val="24"/>
          <w:lang w:eastAsia="zh-HK"/>
        </w:rPr>
        <w:t>https://www.maine.gov/decd/</w:t>
      </w:r>
      <w:r w:rsidRPr="00153BE4">
        <w:rPr>
          <w:szCs w:val="24"/>
          <w:lang w:eastAsia="zh-HK"/>
        </w:rPr>
        <w:t>。</w:t>
      </w:r>
    </w:p>
    <w:p w14:paraId="7DF19819" w14:textId="77777777" w:rsidR="00BD0A19" w:rsidRPr="00153BE4" w:rsidRDefault="00BD0A19" w:rsidP="00FD1464">
      <w:pPr>
        <w:pStyle w:val="af1"/>
        <w:kinsoku w:val="0"/>
        <w:wordWrap w:val="0"/>
        <w:ind w:left="945" w:hanging="709"/>
        <w:rPr>
          <w:szCs w:val="24"/>
          <w:lang w:eastAsia="zh-HK"/>
        </w:rPr>
      </w:pPr>
      <w:r w:rsidRPr="00153BE4">
        <w:rPr>
          <w:szCs w:val="24"/>
          <w:lang w:eastAsia="zh-HK"/>
        </w:rPr>
        <w:t>（二）緬因州企業融資公司（</w:t>
      </w:r>
      <w:r w:rsidRPr="00153BE4">
        <w:rPr>
          <w:szCs w:val="24"/>
          <w:lang w:eastAsia="zh-HK"/>
        </w:rPr>
        <w:t>Finance Authority of Maine</w:t>
      </w:r>
      <w:r w:rsidRPr="00153BE4">
        <w:rPr>
          <w:szCs w:val="24"/>
          <w:lang w:eastAsia="zh-HK"/>
        </w:rPr>
        <w:t>）：提供境內企業經營或投資所需的資金、貸款、保險，或協助發行債券，網址：</w:t>
      </w:r>
      <w:r w:rsidRPr="00153BE4">
        <w:rPr>
          <w:szCs w:val="24"/>
          <w:lang w:eastAsia="zh-HK"/>
        </w:rPr>
        <w:t>https://www.famemaine.com/</w:t>
      </w:r>
      <w:r w:rsidRPr="00153BE4">
        <w:rPr>
          <w:szCs w:val="24"/>
          <w:lang w:eastAsia="zh-HK"/>
        </w:rPr>
        <w:t>。</w:t>
      </w:r>
    </w:p>
    <w:p w14:paraId="3864E0CF" w14:textId="77777777" w:rsidR="00BD0A19" w:rsidRPr="00153BE4" w:rsidRDefault="00BD0A19" w:rsidP="00FD1464">
      <w:pPr>
        <w:pStyle w:val="af1"/>
        <w:kinsoku w:val="0"/>
        <w:wordWrap w:val="0"/>
        <w:ind w:left="945" w:hanging="709"/>
        <w:rPr>
          <w:szCs w:val="24"/>
          <w:lang w:eastAsia="zh-HK"/>
        </w:rPr>
      </w:pPr>
      <w:r w:rsidRPr="00153BE4">
        <w:rPr>
          <w:szCs w:val="24"/>
          <w:lang w:eastAsia="zh-HK"/>
        </w:rPr>
        <w:t>（三）緬因州國際貿易中心（</w:t>
      </w:r>
      <w:r w:rsidRPr="00153BE4">
        <w:rPr>
          <w:szCs w:val="24"/>
          <w:lang w:eastAsia="zh-HK"/>
        </w:rPr>
        <w:t>Maine International Trade Center</w:t>
      </w:r>
      <w:r w:rsidRPr="00153BE4">
        <w:rPr>
          <w:szCs w:val="24"/>
          <w:lang w:eastAsia="zh-HK"/>
        </w:rPr>
        <w:t>）：為經濟暨社區發展廳附屬機構，協助州內企業對外拓銷及吸引外資，網址：</w:t>
      </w:r>
      <w:r w:rsidRPr="00153BE4">
        <w:rPr>
          <w:szCs w:val="24"/>
          <w:lang w:eastAsia="zh-HK"/>
        </w:rPr>
        <w:t>https://www.mitc.com/</w:t>
      </w:r>
      <w:r w:rsidRPr="00153BE4">
        <w:rPr>
          <w:szCs w:val="24"/>
          <w:lang w:eastAsia="zh-HK"/>
        </w:rPr>
        <w:t>。</w:t>
      </w:r>
    </w:p>
    <w:p w14:paraId="11112411" w14:textId="77777777" w:rsidR="00BD0A19" w:rsidRPr="00153BE4" w:rsidRDefault="00BD0A19" w:rsidP="00BD0A19">
      <w:pPr>
        <w:pStyle w:val="af1"/>
        <w:wordWrap w:val="0"/>
        <w:ind w:left="945" w:hanging="709"/>
        <w:rPr>
          <w:szCs w:val="24"/>
          <w:lang w:eastAsia="zh-HK"/>
        </w:rPr>
      </w:pPr>
      <w:r w:rsidRPr="00153BE4">
        <w:rPr>
          <w:szCs w:val="24"/>
          <w:lang w:eastAsia="zh-HK"/>
        </w:rPr>
        <w:t>（四）緬因州稅務局（</w:t>
      </w:r>
      <w:r w:rsidRPr="00153BE4">
        <w:rPr>
          <w:szCs w:val="24"/>
          <w:lang w:eastAsia="zh-HK"/>
        </w:rPr>
        <w:t>Maine Revenue Services</w:t>
      </w:r>
      <w:r w:rsidRPr="00153BE4">
        <w:rPr>
          <w:szCs w:val="24"/>
          <w:lang w:eastAsia="zh-HK"/>
        </w:rPr>
        <w:t>）：</w:t>
      </w:r>
      <w:hyperlink r:id="rId23" w:history="1">
        <w:r w:rsidRPr="00153BE4">
          <w:rPr>
            <w:szCs w:val="24"/>
            <w:lang w:eastAsia="zh-HK"/>
          </w:rPr>
          <w:t>https://www.maine.gov/revenue/about/contact</w:t>
        </w:r>
      </w:hyperlink>
      <w:r w:rsidRPr="00153BE4">
        <w:rPr>
          <w:szCs w:val="24"/>
          <w:lang w:eastAsia="zh-HK"/>
        </w:rPr>
        <w:t>；各式稅務疑義：</w:t>
      </w:r>
      <w:r w:rsidRPr="00153BE4">
        <w:rPr>
          <w:szCs w:val="24"/>
          <w:lang w:eastAsia="zh-HK"/>
        </w:rPr>
        <w:t>https://www.maine.gov/revenue/</w:t>
      </w:r>
      <w:r w:rsidRPr="00153BE4">
        <w:rPr>
          <w:szCs w:val="24"/>
          <w:lang w:eastAsia="zh-HK"/>
        </w:rPr>
        <w:t>。</w:t>
      </w:r>
    </w:p>
    <w:p w14:paraId="59A162DC" w14:textId="77777777" w:rsidR="00BD0A19" w:rsidRPr="00153BE4" w:rsidRDefault="00BD0A19" w:rsidP="00BD0A19">
      <w:pPr>
        <w:pStyle w:val="a6"/>
        <w:spacing w:before="257" w:after="257"/>
        <w:ind w:left="632" w:hanging="632"/>
      </w:pPr>
      <w:r w:rsidRPr="00153BE4">
        <w:t>四、獎勵投資措施</w:t>
      </w:r>
    </w:p>
    <w:p w14:paraId="1F5A8517" w14:textId="77777777" w:rsidR="00BD0A19" w:rsidRPr="00153BE4" w:rsidRDefault="00BD0A19" w:rsidP="00BD0A19">
      <w:pPr>
        <w:pStyle w:val="af1"/>
        <w:ind w:left="945" w:hanging="709"/>
        <w:rPr>
          <w:szCs w:val="24"/>
          <w:lang w:eastAsia="zh-HK"/>
        </w:rPr>
      </w:pPr>
      <w:r w:rsidRPr="00153BE4">
        <w:t>（一）商業融資計畫：</w:t>
      </w:r>
      <w:r w:rsidR="005268DF" w:rsidRPr="00153BE4">
        <w:rPr>
          <w:szCs w:val="24"/>
          <w:lang w:eastAsia="zh-HK"/>
        </w:rPr>
        <w:t>（</w:t>
      </w:r>
      <w:r w:rsidRPr="00153BE4">
        <w:t>https://www.famemaine.com/programs/</w:t>
      </w:r>
      <w:r w:rsidRPr="00153BE4">
        <w:t>）緬因州成立</w:t>
      </w:r>
      <w:r w:rsidRPr="00153BE4">
        <w:rPr>
          <w:lang w:eastAsia="zh-HK"/>
        </w:rPr>
        <w:t>企業融資公司</w:t>
      </w:r>
      <w:r w:rsidRPr="00153BE4">
        <w:t>提供企業</w:t>
      </w:r>
      <w:r w:rsidRPr="00153BE4">
        <w:t>20</w:t>
      </w:r>
      <w:r w:rsidRPr="00153BE4">
        <w:rPr>
          <w:lang w:eastAsia="zh-HK"/>
        </w:rPr>
        <w:t>餘種</w:t>
      </w:r>
      <w:r w:rsidRPr="00153BE4">
        <w:t>商業融資與融資保險，與業者共同分</w:t>
      </w:r>
      <w:r w:rsidRPr="00153BE4">
        <w:rPr>
          <w:szCs w:val="24"/>
          <w:lang w:eastAsia="zh-HK"/>
        </w:rPr>
        <w:t>攤經營風險。</w:t>
      </w:r>
    </w:p>
    <w:p w14:paraId="6EB07DCC" w14:textId="77777777" w:rsidR="00BD0A19" w:rsidRPr="00153BE4" w:rsidRDefault="00BD0A19" w:rsidP="00BD0A19">
      <w:pPr>
        <w:pStyle w:val="af1"/>
        <w:ind w:left="945" w:hanging="709"/>
        <w:rPr>
          <w:szCs w:val="24"/>
          <w:lang w:eastAsia="zh-HK"/>
        </w:rPr>
      </w:pPr>
      <w:r w:rsidRPr="00153BE4">
        <w:rPr>
          <w:szCs w:val="24"/>
          <w:lang w:eastAsia="zh-HK"/>
        </w:rPr>
        <w:t>（二）賦稅優惠：</w:t>
      </w:r>
      <w:r w:rsidR="005268DF" w:rsidRPr="00153BE4">
        <w:rPr>
          <w:szCs w:val="24"/>
          <w:lang w:eastAsia="zh-HK"/>
        </w:rPr>
        <w:t>（</w:t>
      </w:r>
      <w:r w:rsidRPr="00153BE4">
        <w:t>https://www.maine.gov/decd/business-development/financial-incentives-resources/incentives</w:t>
      </w:r>
      <w:r w:rsidR="001F7DC8" w:rsidRPr="00153BE4">
        <w:t>）</w:t>
      </w:r>
      <w:r w:rsidRPr="00153BE4">
        <w:rPr>
          <w:szCs w:val="24"/>
          <w:lang w:eastAsia="zh-HK"/>
        </w:rPr>
        <w:t>緬因州採取多項賦稅優惠措施，企業投資於原料，資本和人力資源，或創造新的業務和就業機會時，均得享有相關優惠。</w:t>
      </w:r>
    </w:p>
    <w:p w14:paraId="03D6EF07" w14:textId="77777777" w:rsidR="00BD0A19" w:rsidRPr="00153BE4" w:rsidRDefault="00BD0A19" w:rsidP="00BD0A19">
      <w:pPr>
        <w:pStyle w:val="af1"/>
        <w:ind w:left="945" w:hanging="709"/>
        <w:rPr>
          <w:szCs w:val="24"/>
          <w:lang w:eastAsia="zh-HK"/>
        </w:rPr>
      </w:pPr>
      <w:r w:rsidRPr="00153BE4">
        <w:rPr>
          <w:szCs w:val="24"/>
          <w:lang w:eastAsia="zh-HK"/>
        </w:rPr>
        <w:t>（三）出口推廣：緬因州、佛蒙州與新罕布夏州及麻州共同推動新英格蘭出口擴增基金（</w:t>
      </w:r>
      <w:r w:rsidRPr="00153BE4">
        <w:rPr>
          <w:szCs w:val="24"/>
          <w:lang w:eastAsia="zh-HK"/>
        </w:rPr>
        <w:t>The New England Export Expansion Fund</w:t>
      </w:r>
      <w:r w:rsidRPr="00153BE4">
        <w:rPr>
          <w:szCs w:val="24"/>
          <w:lang w:eastAsia="zh-HK"/>
        </w:rPr>
        <w:t>），協助中小企業擴大出口。</w:t>
      </w:r>
    </w:p>
    <w:p w14:paraId="679C9304" w14:textId="77777777" w:rsidR="00BD0A19" w:rsidRPr="00153BE4" w:rsidRDefault="00BD0A19" w:rsidP="00BD0A19">
      <w:pPr>
        <w:pStyle w:val="af1"/>
        <w:ind w:left="945" w:hanging="709"/>
        <w:jc w:val="left"/>
        <w:rPr>
          <w:szCs w:val="24"/>
          <w:lang w:eastAsia="zh-HK"/>
        </w:rPr>
      </w:pPr>
      <w:r w:rsidRPr="00153BE4">
        <w:rPr>
          <w:szCs w:val="24"/>
          <w:lang w:eastAsia="zh-HK"/>
        </w:rPr>
        <w:t>（四）緬因州就業擴增稅收抵減計畫（</w:t>
      </w:r>
      <w:r w:rsidRPr="00153BE4">
        <w:rPr>
          <w:szCs w:val="24"/>
          <w:lang w:eastAsia="zh-HK"/>
        </w:rPr>
        <w:t>Employment Tax Increment Financing</w:t>
      </w:r>
      <w:r w:rsidRPr="00153BE4">
        <w:rPr>
          <w:szCs w:val="24"/>
          <w:lang w:eastAsia="zh-HK"/>
        </w:rPr>
        <w:t>）（</w:t>
      </w:r>
      <w:hyperlink r:id="rId24" w:history="1">
        <w:r w:rsidRPr="00153BE4">
          <w:rPr>
            <w:szCs w:val="24"/>
            <w:lang w:eastAsia="zh-HK"/>
          </w:rPr>
          <w:t>https://www.maine.gov/decd/business-development/tax-incentives-credit/employment-tax-incentive-financing</w:t>
        </w:r>
      </w:hyperlink>
      <w:r w:rsidRPr="00153BE4">
        <w:rPr>
          <w:szCs w:val="24"/>
          <w:lang w:eastAsia="zh-HK"/>
        </w:rPr>
        <w:t>）緬因州新成立或已成立公司僱用新員工，得退回該公司預扣稅收</w:t>
      </w:r>
      <w:r w:rsidRPr="00153BE4">
        <w:rPr>
          <w:szCs w:val="24"/>
          <w:lang w:eastAsia="zh-HK"/>
        </w:rPr>
        <w:t>30%</w:t>
      </w:r>
      <w:r w:rsidRPr="00153BE4">
        <w:rPr>
          <w:szCs w:val="24"/>
          <w:lang w:eastAsia="zh-HK"/>
        </w:rPr>
        <w:t>至</w:t>
      </w:r>
      <w:r w:rsidRPr="00153BE4">
        <w:rPr>
          <w:szCs w:val="24"/>
          <w:lang w:eastAsia="zh-HK"/>
        </w:rPr>
        <w:t>80%</w:t>
      </w:r>
      <w:r w:rsidRPr="00153BE4">
        <w:rPr>
          <w:szCs w:val="24"/>
          <w:lang w:eastAsia="zh-HK"/>
        </w:rPr>
        <w:t>（最多</w:t>
      </w:r>
      <w:r w:rsidRPr="00153BE4">
        <w:rPr>
          <w:szCs w:val="24"/>
          <w:lang w:eastAsia="zh-HK"/>
        </w:rPr>
        <w:t>10</w:t>
      </w:r>
      <w:r w:rsidRPr="00153BE4">
        <w:rPr>
          <w:szCs w:val="24"/>
          <w:lang w:eastAsia="zh-HK"/>
        </w:rPr>
        <w:t>年），退還率將隨著當地失業率上升而上升，獲得松樹開發區（</w:t>
      </w:r>
      <w:r w:rsidRPr="00153BE4">
        <w:rPr>
          <w:szCs w:val="24"/>
          <w:lang w:eastAsia="zh-HK"/>
        </w:rPr>
        <w:t>Pine Tree Development Zones</w:t>
      </w:r>
      <w:r w:rsidRPr="00153BE4">
        <w:rPr>
          <w:szCs w:val="24"/>
          <w:lang w:eastAsia="zh-HK"/>
        </w:rPr>
        <w:t>）認證的公司扣抵率最高</w:t>
      </w:r>
      <w:r w:rsidRPr="00153BE4">
        <w:rPr>
          <w:szCs w:val="24"/>
          <w:lang w:eastAsia="zh-HK"/>
        </w:rPr>
        <w:t>80%</w:t>
      </w:r>
      <w:r w:rsidRPr="00153BE4">
        <w:rPr>
          <w:szCs w:val="24"/>
          <w:lang w:eastAsia="zh-HK"/>
        </w:rPr>
        <w:t>（</w:t>
      </w:r>
      <w:r w:rsidRPr="00153BE4">
        <w:rPr>
          <w:szCs w:val="24"/>
          <w:lang w:eastAsia="zh-HK"/>
        </w:rPr>
        <w:t>https://www.maine.gov/decd/business-development/tax-incentives-credit/pine-tree</w:t>
      </w:r>
      <w:r w:rsidRPr="00153BE4">
        <w:rPr>
          <w:szCs w:val="24"/>
          <w:lang w:eastAsia="zh-HK"/>
        </w:rPr>
        <w:t>）。</w:t>
      </w:r>
    </w:p>
    <w:p w14:paraId="7CC0F87C" w14:textId="77777777" w:rsidR="00BD0A19" w:rsidRPr="00153BE4" w:rsidRDefault="00BD0A19" w:rsidP="00BD0A19">
      <w:pPr>
        <w:pStyle w:val="af1"/>
        <w:ind w:left="945" w:hanging="709"/>
        <w:rPr>
          <w:szCs w:val="24"/>
          <w:lang w:eastAsia="zh-HK"/>
        </w:rPr>
      </w:pPr>
      <w:r w:rsidRPr="00153BE4">
        <w:rPr>
          <w:szCs w:val="24"/>
          <w:lang w:eastAsia="zh-HK"/>
        </w:rPr>
        <w:t>（五）投資特定區域之獎勵（松樹開發區：</w:t>
      </w:r>
      <w:r w:rsidRPr="00153BE4">
        <w:rPr>
          <w:szCs w:val="24"/>
          <w:lang w:eastAsia="zh-HK"/>
        </w:rPr>
        <w:t>Pine Tree Development Zones</w:t>
      </w:r>
      <w:r w:rsidRPr="00153BE4">
        <w:rPr>
          <w:szCs w:val="24"/>
          <w:lang w:eastAsia="zh-HK"/>
        </w:rPr>
        <w:t>）：在指定州內城鎮從事生物科技、農業與海洋科技、合成材料科技、環保、農林業新進製造、精密製造、資訊科技及金融服務，可享所得稅及銷售稅扣抵、退稅，或是優惠電費，</w:t>
      </w:r>
    </w:p>
    <w:p w14:paraId="1209ACCE" w14:textId="77777777" w:rsidR="00BD0A19" w:rsidRPr="00153BE4" w:rsidRDefault="00BD0A19" w:rsidP="00BD0A19">
      <w:pPr>
        <w:pStyle w:val="af1"/>
        <w:ind w:left="945" w:hanging="709"/>
        <w:rPr>
          <w:szCs w:val="24"/>
          <w:lang w:eastAsia="zh-HK"/>
        </w:rPr>
      </w:pPr>
      <w:r w:rsidRPr="00153BE4">
        <w:rPr>
          <w:szCs w:val="24"/>
          <w:lang w:eastAsia="zh-HK"/>
        </w:rPr>
        <w:t>（六）配合企業用人需求，由州內學府設計提供學生訓練課程：該州已透過</w:t>
      </w:r>
      <w:r w:rsidRPr="00153BE4">
        <w:rPr>
          <w:szCs w:val="24"/>
          <w:lang w:eastAsia="zh-HK"/>
        </w:rPr>
        <w:t>Maine Quality Centers</w:t>
      </w:r>
      <w:r w:rsidRPr="00153BE4">
        <w:rPr>
          <w:szCs w:val="24"/>
          <w:lang w:eastAsia="zh-HK"/>
        </w:rPr>
        <w:t>、</w:t>
      </w:r>
      <w:r w:rsidRPr="00153BE4">
        <w:rPr>
          <w:szCs w:val="24"/>
          <w:lang w:eastAsia="zh-HK"/>
        </w:rPr>
        <w:t>Governor’s Training Initiative</w:t>
      </w:r>
      <w:r w:rsidRPr="00153BE4">
        <w:rPr>
          <w:szCs w:val="24"/>
          <w:lang w:eastAsia="zh-HK"/>
        </w:rPr>
        <w:t>及</w:t>
      </w:r>
      <w:r w:rsidRPr="00153BE4">
        <w:rPr>
          <w:szCs w:val="24"/>
          <w:lang w:eastAsia="zh-HK"/>
        </w:rPr>
        <w:t>Maine Career Advantage</w:t>
      </w:r>
      <w:r w:rsidRPr="00153BE4">
        <w:rPr>
          <w:szCs w:val="24"/>
          <w:lang w:eastAsia="zh-HK"/>
        </w:rPr>
        <w:t>等計畫，由境內的高中或大學配合企業用人的需要，提供學生在學時的訓練課程，以利其畢業後的就業及企業用人。</w:t>
      </w:r>
    </w:p>
    <w:p w14:paraId="183702C7" w14:textId="77777777" w:rsidR="00BD0A19" w:rsidRPr="00153BE4" w:rsidRDefault="00BD0A19" w:rsidP="00BD0A19">
      <w:pPr>
        <w:pStyle w:val="af1"/>
        <w:ind w:left="945" w:hanging="709"/>
        <w:rPr>
          <w:szCs w:val="24"/>
          <w:lang w:eastAsia="zh-HK"/>
        </w:rPr>
      </w:pPr>
      <w:r w:rsidRPr="00153BE4">
        <w:rPr>
          <w:szCs w:val="24"/>
          <w:lang w:eastAsia="zh-HK"/>
        </w:rPr>
        <w:t>（七）提供企業高科技投資活動的所得稅減免：對境內企業在設計生產電腦軟體、資通訊設備、建置電子媒體所需的網路通訊服務設施，或建置電訊設施或服務時之設備投資，給予企業所得稅的減免。</w:t>
      </w:r>
    </w:p>
    <w:p w14:paraId="117238A7" w14:textId="77777777" w:rsidR="00BD0A19" w:rsidRPr="00153BE4" w:rsidRDefault="00BD0A19" w:rsidP="00BD0A19">
      <w:pPr>
        <w:pStyle w:val="af1"/>
        <w:ind w:left="945" w:hanging="709"/>
        <w:rPr>
          <w:szCs w:val="24"/>
          <w:lang w:eastAsia="zh-HK"/>
        </w:rPr>
      </w:pPr>
      <w:r w:rsidRPr="00153BE4">
        <w:rPr>
          <w:szCs w:val="24"/>
          <w:lang w:eastAsia="zh-HK"/>
        </w:rPr>
        <w:t>（八）「緬因州科技學院」（</w:t>
      </w:r>
      <w:r w:rsidRPr="00153BE4">
        <w:rPr>
          <w:szCs w:val="24"/>
          <w:lang w:eastAsia="zh-HK"/>
        </w:rPr>
        <w:t>Maine Technology Institute</w:t>
      </w:r>
      <w:r w:rsidRPr="00153BE4">
        <w:rPr>
          <w:szCs w:val="24"/>
          <w:lang w:eastAsia="zh-HK"/>
        </w:rPr>
        <w:t>），資助高科技產業的發展：自</w:t>
      </w:r>
      <w:r w:rsidRPr="00153BE4">
        <w:rPr>
          <w:szCs w:val="24"/>
          <w:lang w:eastAsia="zh-HK"/>
        </w:rPr>
        <w:t>1999</w:t>
      </w:r>
      <w:r w:rsidRPr="00153BE4">
        <w:rPr>
          <w:szCs w:val="24"/>
          <w:lang w:eastAsia="zh-HK"/>
        </w:rPr>
        <w:t>年起，由州政府出資，透過</w:t>
      </w:r>
      <w:r w:rsidRPr="00153BE4">
        <w:rPr>
          <w:szCs w:val="24"/>
          <w:lang w:eastAsia="zh-HK"/>
        </w:rPr>
        <w:t>MTI</w:t>
      </w:r>
      <w:r w:rsidRPr="00153BE4">
        <w:rPr>
          <w:szCs w:val="24"/>
          <w:lang w:eastAsia="zh-HK"/>
        </w:rPr>
        <w:t>以贈予、貸款或投資的方式，針對生技、先進複合材料、環境科技、農林產品、海事科技與水產養殖、精密製造及資訊科技等產業，協助草創期企業的研發，或其研究成果的商業化（</w:t>
      </w:r>
      <w:r w:rsidRPr="00153BE4">
        <w:rPr>
          <w:szCs w:val="24"/>
          <w:lang w:eastAsia="zh-HK"/>
        </w:rPr>
        <w:t>https://www.mainetechnology.org/</w:t>
      </w:r>
      <w:r w:rsidRPr="00153BE4">
        <w:rPr>
          <w:szCs w:val="24"/>
          <w:lang w:eastAsia="zh-HK"/>
        </w:rPr>
        <w:t>）。</w:t>
      </w:r>
    </w:p>
    <w:p w14:paraId="65F42686" w14:textId="77777777" w:rsidR="00BD0A19" w:rsidRPr="00153BE4" w:rsidRDefault="00BD0A19" w:rsidP="00BD0A19">
      <w:pPr>
        <w:pStyle w:val="a4"/>
        <w:spacing w:before="514" w:after="771"/>
      </w:pPr>
      <w:r w:rsidRPr="00153BE4">
        <w:rPr>
          <w:rFonts w:hint="eastAsia"/>
        </w:rPr>
        <w:t>第伍章　租稅及金融制度</w:t>
      </w:r>
    </w:p>
    <w:p w14:paraId="6276C3EF" w14:textId="77777777" w:rsidR="00BD0A19" w:rsidRPr="00153BE4" w:rsidRDefault="00BD0A19" w:rsidP="00BD0A19">
      <w:pPr>
        <w:pStyle w:val="a6"/>
        <w:spacing w:before="257" w:after="257"/>
        <w:ind w:left="632" w:hanging="632"/>
      </w:pPr>
      <w:r w:rsidRPr="00153BE4">
        <w:rPr>
          <w:rFonts w:hint="eastAsia"/>
        </w:rPr>
        <w:t>一、租稅</w:t>
      </w:r>
    </w:p>
    <w:p w14:paraId="01479F30" w14:textId="77777777" w:rsidR="00BD0A19" w:rsidRPr="00153BE4" w:rsidRDefault="00BD0A19" w:rsidP="00BD0A19">
      <w:pPr>
        <w:pStyle w:val="af1"/>
        <w:ind w:left="945" w:hanging="709"/>
      </w:pPr>
      <w:r w:rsidRPr="00153BE4">
        <w:t>（一）公司所得稅：最低應稅所得（</w:t>
      </w:r>
      <w:r w:rsidRPr="00153BE4">
        <w:t>taxable income</w:t>
      </w:r>
      <w:r w:rsidRPr="00153BE4">
        <w:t>）為</w:t>
      </w:r>
      <w:r w:rsidRPr="00153BE4">
        <w:t>350,000</w:t>
      </w:r>
      <w:r w:rsidRPr="00153BE4">
        <w:t>美元，稅率介於</w:t>
      </w:r>
      <w:r w:rsidRPr="00153BE4">
        <w:t>3.5%</w:t>
      </w:r>
      <w:r w:rsidRPr="00153BE4">
        <w:t>至</w:t>
      </w:r>
      <w:r w:rsidRPr="00153BE4">
        <w:t>8.93%</w:t>
      </w:r>
      <w:r w:rsidRPr="00153BE4">
        <w:t>間。</w:t>
      </w:r>
    </w:p>
    <w:p w14:paraId="33B2B57A" w14:textId="77777777" w:rsidR="00BD0A19" w:rsidRPr="00153BE4" w:rsidRDefault="00BD0A19" w:rsidP="00BD0A19">
      <w:pPr>
        <w:pStyle w:val="af1"/>
        <w:ind w:left="945" w:hanging="709"/>
      </w:pPr>
      <w:r w:rsidRPr="00153BE4">
        <w:t>（二）個人所得稅：包括基本額及累進額，視已婚、未婚，個人或合併申報及應稅所得（</w:t>
      </w:r>
      <w:r w:rsidRPr="00153BE4">
        <w:t>taxable income</w:t>
      </w:r>
      <w:r w:rsidRPr="00153BE4">
        <w:t>）之高低，應繳之基本額及累進額不同。個人申報最低起徵所得為</w:t>
      </w:r>
      <w:r w:rsidRPr="00153BE4">
        <w:t>22,999</w:t>
      </w:r>
      <w:r w:rsidRPr="00153BE4">
        <w:t>美元，夫妻合併申報最低起徵所得為</w:t>
      </w:r>
      <w:r w:rsidRPr="00153BE4">
        <w:t>45,999</w:t>
      </w:r>
      <w:r w:rsidRPr="00153BE4">
        <w:t>美元，稅率介於</w:t>
      </w:r>
      <w:r w:rsidRPr="00153BE4">
        <w:t>5.8%-7.15%</w:t>
      </w:r>
      <w:r w:rsidRPr="00153BE4">
        <w:t>。</w:t>
      </w:r>
    </w:p>
    <w:p w14:paraId="69E8D645" w14:textId="77777777" w:rsidR="00BD0A19" w:rsidRPr="00153BE4" w:rsidRDefault="00BD0A19" w:rsidP="00BD0A19">
      <w:pPr>
        <w:pStyle w:val="af1"/>
        <w:ind w:left="945" w:hanging="709"/>
      </w:pPr>
      <w:r w:rsidRPr="00153BE4">
        <w:t>（三）銷售稅：一般性銷售</w:t>
      </w:r>
      <w:r w:rsidRPr="00153BE4">
        <w:t>5.5%</w:t>
      </w:r>
      <w:r w:rsidRPr="00153BE4">
        <w:t>，食品（已調製者）為</w:t>
      </w:r>
      <w:r w:rsidRPr="00153BE4">
        <w:t>8%</w:t>
      </w:r>
      <w:r w:rsidRPr="00153BE4">
        <w:t>，旅宿業為</w:t>
      </w:r>
      <w:r w:rsidRPr="00153BE4">
        <w:t>9%</w:t>
      </w:r>
      <w:r w:rsidRPr="00153BE4">
        <w:t>，</w:t>
      </w:r>
      <w:r w:rsidRPr="00153BE4">
        <w:rPr>
          <w:rFonts w:hint="eastAsia"/>
        </w:rPr>
        <w:t>長期租車為</w:t>
      </w:r>
      <w:r w:rsidRPr="00153BE4">
        <w:rPr>
          <w:rFonts w:hint="eastAsia"/>
        </w:rPr>
        <w:t>8%</w:t>
      </w:r>
      <w:r w:rsidRPr="00153BE4">
        <w:rPr>
          <w:rFonts w:hint="eastAsia"/>
        </w:rPr>
        <w:t>，</w:t>
      </w:r>
      <w:r w:rsidRPr="00153BE4">
        <w:t>短期租車為</w:t>
      </w:r>
      <w:r w:rsidRPr="00153BE4">
        <w:t>10%</w:t>
      </w:r>
      <w:r w:rsidRPr="00153BE4">
        <w:t>，</w:t>
      </w:r>
      <w:r w:rsidRPr="00153BE4">
        <w:rPr>
          <w:rFonts w:hint="eastAsia"/>
        </w:rPr>
        <w:t>短期租車為</w:t>
      </w:r>
      <w:r w:rsidRPr="00153BE4">
        <w:rPr>
          <w:rFonts w:hint="eastAsia"/>
        </w:rPr>
        <w:t>10%</w:t>
      </w:r>
      <w:r w:rsidRPr="00153BE4">
        <w:rPr>
          <w:rFonts w:hint="eastAsia"/>
        </w:rPr>
        <w:t>，服務稅</w:t>
      </w:r>
      <w:r w:rsidRPr="00153BE4">
        <w:rPr>
          <w:rFonts w:hint="eastAsia"/>
        </w:rPr>
        <w:t>6%</w:t>
      </w:r>
      <w:r w:rsidRPr="00153BE4">
        <w:t>。</w:t>
      </w:r>
    </w:p>
    <w:p w14:paraId="24710F50" w14:textId="77777777" w:rsidR="00BD0A19" w:rsidRPr="00153BE4" w:rsidRDefault="00BD0A19" w:rsidP="00BD0A19">
      <w:pPr>
        <w:pStyle w:val="af1"/>
        <w:wordWrap w:val="0"/>
        <w:ind w:left="945" w:hanging="709"/>
      </w:pPr>
      <w:r w:rsidRPr="00153BE4">
        <w:t>（四）財產稅：緬因州課徵不動產稅、商業林地貨物稅、機動車輛貨物稅、電訊設備稅及財產移轉稅等多項財產稅，部分稅率依所住鄉鎮有所不同，詳參該州稅務局（</w:t>
      </w:r>
      <w:r w:rsidRPr="00153BE4">
        <w:t>Maine Revenue Services</w:t>
      </w:r>
      <w:r w:rsidRPr="00153BE4">
        <w:t>）網站：</w:t>
      </w:r>
      <w:r w:rsidRPr="00153BE4">
        <w:t>https://www.maine.gov/revenue/taxes/property-tax</w:t>
      </w:r>
      <w:r w:rsidRPr="00153BE4">
        <w:t>。</w:t>
      </w:r>
    </w:p>
    <w:p w14:paraId="206543FC" w14:textId="77777777" w:rsidR="00BD0A19" w:rsidRPr="00153BE4" w:rsidRDefault="00BD0A19" w:rsidP="00BD0A19">
      <w:pPr>
        <w:pStyle w:val="af1"/>
        <w:ind w:left="945" w:hanging="709"/>
      </w:pPr>
      <w:r w:rsidRPr="00153BE4">
        <w:t>（五）燃料稅：依使用種類不同，課徵不同稅率，詳參該州稅務局網址：</w:t>
      </w:r>
      <w:r w:rsidRPr="00153BE4">
        <w:t>http://www.maine.gov/revenue/fueltax/fueltaxrates.htm</w:t>
      </w:r>
      <w:r w:rsidRPr="00153BE4">
        <w:t>。</w:t>
      </w:r>
    </w:p>
    <w:p w14:paraId="67EDDECE" w14:textId="77777777" w:rsidR="00BD0A19" w:rsidRPr="00153BE4" w:rsidRDefault="00BD0A19" w:rsidP="00BD0A19">
      <w:pPr>
        <w:pStyle w:val="af1"/>
        <w:ind w:left="945" w:hanging="709"/>
      </w:pPr>
      <w:r w:rsidRPr="00153BE4">
        <w:t>（六）特種稅：緬因州對種植、買賣或生產藍莓、馬鈴薯、菸草、香菸、牛乳及所繳保險費或購置之商業設備等亦課稅，但亦提供申報退稅，詳參該州稅務局相關網址：</w:t>
      </w:r>
      <w:r w:rsidRPr="00153BE4">
        <w:t>https://www.maine.gov/revenue/taxes/other-taxes</w:t>
      </w:r>
      <w:r w:rsidRPr="00153BE4">
        <w:t>。</w:t>
      </w:r>
    </w:p>
    <w:p w14:paraId="2B8970E2" w14:textId="77777777" w:rsidR="00BD0A19" w:rsidRPr="00153BE4" w:rsidRDefault="00BD0A19" w:rsidP="00BD0A19">
      <w:pPr>
        <w:pStyle w:val="a6"/>
        <w:pageBreakBefore/>
        <w:spacing w:before="257" w:after="257"/>
        <w:ind w:left="632" w:hanging="632"/>
      </w:pPr>
      <w:r w:rsidRPr="00153BE4">
        <w:t>二、金融</w:t>
      </w:r>
    </w:p>
    <w:p w14:paraId="52BC6518" w14:textId="77777777" w:rsidR="00BD0A19" w:rsidRPr="00153BE4" w:rsidRDefault="00BD0A19" w:rsidP="00BD0A19">
      <w:pPr>
        <w:ind w:firstLine="472"/>
        <w:rPr>
          <w:lang w:eastAsia="zh-TW"/>
        </w:rPr>
      </w:pPr>
      <w:r w:rsidRPr="00153BE4">
        <w:rPr>
          <w:lang w:eastAsia="zh-TW"/>
        </w:rPr>
        <w:t>美國係一自由競爭資本主義之市場經濟，金融制度完善，各州間資金可自由移動。州政府並無能力去建立外匯管制制度，或影響利率水準。外商向本地金融機構貸款所獲條件主要視其信用狀況與公司之營運狀態而定，並無特殊之待遇或歧視。</w:t>
      </w:r>
    </w:p>
    <w:p w14:paraId="207F1F24" w14:textId="77777777" w:rsidR="00BD0A19" w:rsidRPr="00153BE4" w:rsidRDefault="00BD0A19" w:rsidP="00BD0A19">
      <w:pPr>
        <w:ind w:firstLine="472"/>
        <w:rPr>
          <w:lang w:eastAsia="zh-TW"/>
        </w:rPr>
      </w:pPr>
    </w:p>
    <w:p w14:paraId="47DA5E40" w14:textId="77777777" w:rsidR="00BD0A19" w:rsidRPr="00153BE4" w:rsidRDefault="00BD0A19" w:rsidP="00BD0A19">
      <w:pPr>
        <w:ind w:firstLine="472"/>
        <w:rPr>
          <w:lang w:eastAsia="zh-TW"/>
        </w:rPr>
      </w:pPr>
    </w:p>
    <w:p w14:paraId="1F5EA39B" w14:textId="77777777" w:rsidR="00BD0A19" w:rsidRPr="00153BE4" w:rsidRDefault="00BD0A19" w:rsidP="00BD0A19">
      <w:pPr>
        <w:pStyle w:val="a4"/>
        <w:spacing w:before="514" w:after="771"/>
      </w:pPr>
      <w:r w:rsidRPr="00153BE4">
        <w:rPr>
          <w:rFonts w:hint="eastAsia"/>
        </w:rPr>
        <w:t>第陸章　基礎建設及成本</w:t>
      </w:r>
    </w:p>
    <w:p w14:paraId="0CB7296F" w14:textId="77777777" w:rsidR="00BD0A19" w:rsidRPr="00153BE4" w:rsidRDefault="00BD0A19" w:rsidP="00BD0A19">
      <w:pPr>
        <w:pStyle w:val="a6"/>
        <w:spacing w:before="257" w:after="257"/>
        <w:ind w:left="632" w:hanging="632"/>
      </w:pPr>
      <w:r w:rsidRPr="00153BE4">
        <w:rPr>
          <w:rFonts w:hint="eastAsia"/>
        </w:rPr>
        <w:t>一、土地</w:t>
      </w:r>
    </w:p>
    <w:p w14:paraId="69BD3CAC" w14:textId="77777777" w:rsidR="00BD0A19" w:rsidRPr="00153BE4" w:rsidRDefault="00BD0A19" w:rsidP="00BD0A19">
      <w:pPr>
        <w:ind w:firstLine="472"/>
        <w:rPr>
          <w:lang w:eastAsia="zh-TW"/>
        </w:rPr>
      </w:pPr>
      <w:r w:rsidRPr="00153BE4">
        <w:rPr>
          <w:lang w:eastAsia="zh-TW"/>
        </w:rPr>
        <w:t>如</w:t>
      </w:r>
      <w:r w:rsidRPr="00153BE4">
        <w:rPr>
          <w:rFonts w:hint="eastAsia"/>
          <w:lang w:eastAsia="zh-TW"/>
        </w:rPr>
        <w:t>需</w:t>
      </w:r>
      <w:r w:rsidRPr="00153BE4">
        <w:rPr>
          <w:lang w:eastAsia="zh-TW"/>
        </w:rPr>
        <w:t>查詢緬因州境內土地管理規範，</w:t>
      </w:r>
      <w:proofErr w:type="gramStart"/>
      <w:r w:rsidRPr="00153BE4">
        <w:rPr>
          <w:lang w:eastAsia="zh-TW"/>
        </w:rPr>
        <w:t>可至州政府</w:t>
      </w:r>
      <w:proofErr w:type="gramEnd"/>
      <w:r w:rsidRPr="00153BE4">
        <w:rPr>
          <w:lang w:eastAsia="zh-TW"/>
        </w:rPr>
        <w:t>環保廳網站，網址：</w:t>
      </w:r>
      <w:r w:rsidRPr="00153BE4">
        <w:rPr>
          <w:lang w:eastAsia="zh-TW"/>
        </w:rPr>
        <w:t>https://www.maine.gov/dep/land/index.html</w:t>
      </w:r>
      <w:hyperlink r:id="rId25" w:history="1"/>
      <w:r w:rsidRPr="00153BE4">
        <w:rPr>
          <w:lang w:eastAsia="zh-TW"/>
        </w:rPr>
        <w:t>。另經濟暨社區發展廳亦將專案協助投資土地取得相關工作。</w:t>
      </w:r>
    </w:p>
    <w:p w14:paraId="1BCD78EA" w14:textId="77777777" w:rsidR="00BD0A19" w:rsidRPr="00153BE4" w:rsidRDefault="00BD0A19" w:rsidP="00BD0A19">
      <w:pPr>
        <w:ind w:firstLine="472"/>
        <w:rPr>
          <w:lang w:eastAsia="zh-TW"/>
        </w:rPr>
      </w:pPr>
      <w:r w:rsidRPr="00153BE4">
        <w:rPr>
          <w:lang w:eastAsia="zh-TW"/>
        </w:rPr>
        <w:t>租賃：不動產租約通常規定出租方或承租方負責維護標的物及負擔相關費用開銷，如修繕費，保險費，不動產稅等。大部分商業租賃為期</w:t>
      </w:r>
      <w:r w:rsidRPr="00153BE4">
        <w:rPr>
          <w:lang w:eastAsia="zh-TW"/>
        </w:rPr>
        <w:t>5-10</w:t>
      </w:r>
      <w:r w:rsidRPr="00153BE4">
        <w:rPr>
          <w:lang w:eastAsia="zh-TW"/>
        </w:rPr>
        <w:t>年，很多租約約定由承租方負擔部分房屋管理費用及不動產稅。</w:t>
      </w:r>
    </w:p>
    <w:p w14:paraId="34A46819" w14:textId="77777777" w:rsidR="00BD0A19" w:rsidRPr="00153BE4" w:rsidRDefault="00BD0A19" w:rsidP="00BD0A19">
      <w:pPr>
        <w:pStyle w:val="a6"/>
        <w:spacing w:before="257" w:after="257"/>
        <w:ind w:left="632" w:hanging="632"/>
      </w:pPr>
      <w:r w:rsidRPr="00153BE4">
        <w:t>二、能源</w:t>
      </w:r>
    </w:p>
    <w:p w14:paraId="223A5EAD" w14:textId="77777777" w:rsidR="00BD0A19" w:rsidRPr="00153BE4" w:rsidRDefault="00BD0A19" w:rsidP="00BD0A19">
      <w:pPr>
        <w:ind w:firstLine="472"/>
        <w:rPr>
          <w:lang w:eastAsia="zh-TW"/>
        </w:rPr>
      </w:pPr>
      <w:r w:rsidRPr="00153BE4">
        <w:rPr>
          <w:lang w:eastAsia="zh-TW"/>
        </w:rPr>
        <w:t>美國的能源市場為自由競爭，價格競爭機制發達，各能源供應廠商之定價策略彈性，視季節、市場供需、客戶的需求及所在地等狀態而異。有關燃料用油的價格，請至以下緬因州州長直接管轄的能源辦公室（</w:t>
      </w:r>
      <w:r w:rsidRPr="00153BE4">
        <w:rPr>
          <w:lang w:eastAsia="zh-TW"/>
        </w:rPr>
        <w:t>Governor's Energy Office</w:t>
      </w:r>
      <w:r w:rsidRPr="00153BE4">
        <w:rPr>
          <w:lang w:eastAsia="zh-TW"/>
        </w:rPr>
        <w:t>）網站查詢：</w:t>
      </w:r>
      <w:r w:rsidRPr="00153BE4">
        <w:rPr>
          <w:lang w:eastAsia="zh-TW"/>
        </w:rPr>
        <w:t>http://maine.gov/energy/fuel_prices/index.shtml</w:t>
      </w:r>
      <w:r w:rsidRPr="00153BE4">
        <w:rPr>
          <w:lang w:eastAsia="zh-TW"/>
        </w:rPr>
        <w:t>。其他的能源及供水價格，請至以下緬因州公共事業委員會（</w:t>
      </w:r>
      <w:r w:rsidRPr="00153BE4">
        <w:rPr>
          <w:lang w:eastAsia="zh-TW"/>
        </w:rPr>
        <w:t>Maine Public Utilities Commission</w:t>
      </w:r>
      <w:r w:rsidRPr="00153BE4">
        <w:rPr>
          <w:lang w:eastAsia="zh-TW"/>
        </w:rPr>
        <w:t>）的網站查詢，</w:t>
      </w:r>
    </w:p>
    <w:p w14:paraId="344ED349" w14:textId="77777777" w:rsidR="00BD0A19" w:rsidRPr="00153BE4" w:rsidRDefault="00BD0A19" w:rsidP="00BD0A19">
      <w:pPr>
        <w:ind w:firstLine="472"/>
      </w:pPr>
      <w:r w:rsidRPr="00153BE4">
        <w:t>電力：</w:t>
      </w:r>
      <w:r w:rsidRPr="00153BE4">
        <w:t>https://www.maine.gov/mpuc/regulated-utilities/natural-gas</w:t>
      </w:r>
      <w:r w:rsidRPr="00153BE4">
        <w:t>；</w:t>
      </w:r>
    </w:p>
    <w:p w14:paraId="4F0C7973" w14:textId="77777777" w:rsidR="00BD0A19" w:rsidRPr="00153BE4" w:rsidRDefault="00BD0A19" w:rsidP="00BD0A19">
      <w:pPr>
        <w:ind w:firstLine="472"/>
      </w:pPr>
      <w:r w:rsidRPr="00153BE4">
        <w:t>天然氣：</w:t>
      </w:r>
      <w:r w:rsidRPr="00153BE4">
        <w:t>https://www.maine.gov/mpuc/regulated-utilities/natural-gas</w:t>
      </w:r>
      <w:r w:rsidRPr="00153BE4">
        <w:t>；</w:t>
      </w:r>
    </w:p>
    <w:p w14:paraId="2C9C1A21" w14:textId="77777777" w:rsidR="00BD0A19" w:rsidRPr="00153BE4" w:rsidRDefault="00BD0A19" w:rsidP="00BD0A19">
      <w:pPr>
        <w:ind w:firstLine="472"/>
      </w:pPr>
      <w:r w:rsidRPr="00153BE4">
        <w:t>供水：</w:t>
      </w:r>
      <w:r w:rsidRPr="00153BE4">
        <w:t>https://www.maine.gov/mpuc/regulated-utilities/water</w:t>
      </w:r>
      <w:r w:rsidRPr="00153BE4">
        <w:t>。</w:t>
      </w:r>
    </w:p>
    <w:p w14:paraId="7BA3264C" w14:textId="77777777" w:rsidR="00BD0A19" w:rsidRPr="00153BE4" w:rsidRDefault="00BD0A19" w:rsidP="00BD0A19">
      <w:pPr>
        <w:pStyle w:val="a6"/>
        <w:pageBreakBefore/>
        <w:spacing w:before="257" w:after="257"/>
        <w:ind w:left="632" w:hanging="632"/>
      </w:pPr>
      <w:r w:rsidRPr="00153BE4">
        <w:t>三、通訊</w:t>
      </w:r>
    </w:p>
    <w:p w14:paraId="3D01284C" w14:textId="77777777" w:rsidR="00BD0A19" w:rsidRPr="00153BE4" w:rsidRDefault="00BD0A19" w:rsidP="00BD0A19">
      <w:pPr>
        <w:ind w:firstLine="472"/>
        <w:rPr>
          <w:lang w:eastAsia="zh-TW"/>
        </w:rPr>
      </w:pPr>
      <w:r w:rsidRPr="00153BE4">
        <w:rPr>
          <w:lang w:eastAsia="zh-TW"/>
        </w:rPr>
        <w:t>美國的通訊基礎設施完備，所用技術領先，同時為自由競爭之市場，價格競爭之市場機制非常發達，通訊公司皆屬民營，因此各通訊服務提供之廠商之定價策略也非常的具有彈性，各企業可自由選擇。</w:t>
      </w:r>
      <w:r w:rsidRPr="00153BE4">
        <w:rPr>
          <w:rFonts w:hint="eastAsia"/>
          <w:lang w:eastAsia="zh-TW"/>
        </w:rPr>
        <w:t>緬因州公共事業委員會（</w:t>
      </w:r>
      <w:r w:rsidRPr="00153BE4">
        <w:rPr>
          <w:rFonts w:hint="eastAsia"/>
          <w:lang w:eastAsia="zh-TW"/>
        </w:rPr>
        <w:t>Maine Public Utilities Commission</w:t>
      </w:r>
      <w:r w:rsidRPr="00153BE4">
        <w:rPr>
          <w:rFonts w:hint="eastAsia"/>
          <w:lang w:eastAsia="zh-TW"/>
        </w:rPr>
        <w:t>）網站相關資訊可查詢</w:t>
      </w:r>
      <w:r w:rsidR="004B567A" w:rsidRPr="00153BE4">
        <w:rPr>
          <w:rFonts w:hint="eastAsia"/>
          <w:lang w:eastAsia="zh-TW"/>
        </w:rPr>
        <w:t xml:space="preserve"> </w:t>
      </w:r>
      <w:hyperlink r:id="rId26" w:history="1">
        <w:r w:rsidRPr="00153BE4">
          <w:rPr>
            <w:rStyle w:val="aff7"/>
            <w:color w:val="auto"/>
            <w:u w:val="none"/>
            <w:lang w:eastAsia="zh-TW"/>
          </w:rPr>
          <w:t>https://www.maine.gov/mpuc/regulated-utilities/telecom</w:t>
        </w:r>
      </w:hyperlink>
      <w:r w:rsidRPr="00153BE4">
        <w:rPr>
          <w:lang w:eastAsia="zh-TW"/>
        </w:rPr>
        <w:t>。</w:t>
      </w:r>
    </w:p>
    <w:p w14:paraId="7073BAA8" w14:textId="77777777" w:rsidR="00BD0A19" w:rsidRPr="00153BE4" w:rsidRDefault="00BD0A19" w:rsidP="00BD0A19">
      <w:pPr>
        <w:pStyle w:val="a6"/>
        <w:spacing w:before="257" w:after="257"/>
        <w:ind w:left="632" w:hanging="632"/>
      </w:pPr>
      <w:r w:rsidRPr="00153BE4">
        <w:t>四、運輸</w:t>
      </w:r>
    </w:p>
    <w:p w14:paraId="22CCB113" w14:textId="77777777" w:rsidR="00BD0A19" w:rsidRPr="00153BE4" w:rsidRDefault="00BD0A19" w:rsidP="00BD0A19">
      <w:pPr>
        <w:ind w:firstLine="472"/>
        <w:rPr>
          <w:lang w:eastAsia="zh-TW"/>
        </w:rPr>
      </w:pPr>
      <w:r w:rsidRPr="00153BE4">
        <w:rPr>
          <w:lang w:eastAsia="zh-TW"/>
        </w:rPr>
        <w:t>本州交通運輸網路發達，州際公路超過</w:t>
      </w:r>
      <w:r w:rsidRPr="00153BE4">
        <w:rPr>
          <w:lang w:eastAsia="zh-TW"/>
        </w:rPr>
        <w:t>1,200</w:t>
      </w:r>
      <w:r w:rsidRPr="00153BE4">
        <w:rPr>
          <w:lang w:eastAsia="zh-TW"/>
        </w:rPr>
        <w:t>英哩，鐵路長達</w:t>
      </w:r>
      <w:r w:rsidRPr="00153BE4">
        <w:rPr>
          <w:lang w:eastAsia="zh-TW"/>
        </w:rPr>
        <w:t>1,400</w:t>
      </w:r>
      <w:r w:rsidRPr="00153BE4">
        <w:rPr>
          <w:lang w:eastAsia="zh-TW"/>
        </w:rPr>
        <w:t>英哩，蒙特婁、華府、費城、紐約、波士頓等大城皆在一日車程內。主要港口包括</w:t>
      </w:r>
      <w:r w:rsidRPr="00153BE4">
        <w:rPr>
          <w:lang w:eastAsia="zh-TW"/>
        </w:rPr>
        <w:t>Portland</w:t>
      </w:r>
      <w:r w:rsidRPr="00153BE4">
        <w:rPr>
          <w:lang w:eastAsia="zh-TW"/>
        </w:rPr>
        <w:t>及</w:t>
      </w:r>
      <w:r w:rsidRPr="00153BE4">
        <w:rPr>
          <w:lang w:eastAsia="zh-TW"/>
        </w:rPr>
        <w:t>Eimskip</w:t>
      </w:r>
      <w:r w:rsidRPr="00153BE4">
        <w:rPr>
          <w:lang w:eastAsia="zh-TW"/>
        </w:rPr>
        <w:t>，前者擁有</w:t>
      </w:r>
      <w:r w:rsidRPr="00153BE4">
        <w:rPr>
          <w:lang w:eastAsia="zh-TW"/>
        </w:rPr>
        <w:t>1.4</w:t>
      </w:r>
      <w:r w:rsidRPr="00153BE4">
        <w:rPr>
          <w:lang w:eastAsia="zh-TW"/>
        </w:rPr>
        <w:t>萬平方公尺冷藏設施，後者直航歐洲貨櫃輪航線，另</w:t>
      </w:r>
      <w:r w:rsidRPr="00153BE4">
        <w:rPr>
          <w:lang w:eastAsia="zh-TW"/>
        </w:rPr>
        <w:t>Bangor</w:t>
      </w:r>
      <w:r w:rsidRPr="00153BE4">
        <w:rPr>
          <w:lang w:eastAsia="zh-TW"/>
        </w:rPr>
        <w:t>國際機場為軍民兩用，</w:t>
      </w:r>
      <w:r w:rsidRPr="00153BE4">
        <w:rPr>
          <w:lang w:eastAsia="zh-TW"/>
        </w:rPr>
        <w:t>Portland</w:t>
      </w:r>
      <w:r w:rsidRPr="00153BE4">
        <w:rPr>
          <w:lang w:eastAsia="zh-TW"/>
        </w:rPr>
        <w:t>國際機場距波士頓僅</w:t>
      </w:r>
      <w:r w:rsidRPr="00153BE4">
        <w:rPr>
          <w:lang w:eastAsia="zh-TW"/>
        </w:rPr>
        <w:t>30</w:t>
      </w:r>
      <w:r w:rsidRPr="00153BE4">
        <w:rPr>
          <w:lang w:eastAsia="zh-TW"/>
        </w:rPr>
        <w:t>分鐘航程，</w:t>
      </w:r>
      <w:r w:rsidRPr="00153BE4">
        <w:rPr>
          <w:lang w:eastAsia="zh-TW"/>
        </w:rPr>
        <w:t>2</w:t>
      </w:r>
      <w:r w:rsidRPr="00153BE4">
        <w:rPr>
          <w:lang w:eastAsia="zh-TW"/>
        </w:rPr>
        <w:t>小時半之車程亦可達波士頓</w:t>
      </w:r>
      <w:r w:rsidRPr="00153BE4">
        <w:rPr>
          <w:lang w:eastAsia="zh-TW"/>
        </w:rPr>
        <w:t>Logan</w:t>
      </w:r>
      <w:r w:rsidRPr="00153BE4">
        <w:rPr>
          <w:lang w:eastAsia="zh-TW"/>
        </w:rPr>
        <w:t>國際機場。</w:t>
      </w:r>
    </w:p>
    <w:p w14:paraId="21B1EB10" w14:textId="77777777" w:rsidR="00BD0A19" w:rsidRPr="00153BE4" w:rsidRDefault="00BD0A19" w:rsidP="00BD0A19">
      <w:pPr>
        <w:ind w:firstLine="472"/>
        <w:rPr>
          <w:lang w:eastAsia="zh-TW"/>
        </w:rPr>
      </w:pPr>
    </w:p>
    <w:p w14:paraId="41939164" w14:textId="77777777" w:rsidR="00BD0A19" w:rsidRPr="00153BE4" w:rsidRDefault="00BD0A19" w:rsidP="00BD0A19">
      <w:pPr>
        <w:pStyle w:val="af1"/>
        <w:ind w:left="945" w:hanging="709"/>
      </w:pPr>
    </w:p>
    <w:p w14:paraId="553D753B" w14:textId="77777777" w:rsidR="00BD0A19" w:rsidRPr="00153BE4" w:rsidRDefault="00BD0A19" w:rsidP="00BD0A19">
      <w:pPr>
        <w:pStyle w:val="a4"/>
        <w:spacing w:before="514" w:after="771"/>
      </w:pPr>
      <w:r w:rsidRPr="00153BE4">
        <w:rPr>
          <w:rFonts w:hint="eastAsia"/>
        </w:rPr>
        <w:t>第柒章　勞工</w:t>
      </w:r>
    </w:p>
    <w:p w14:paraId="31C73259" w14:textId="77777777" w:rsidR="00BD0A19" w:rsidRPr="00153BE4" w:rsidRDefault="00BD0A19" w:rsidP="00BD0A19">
      <w:pPr>
        <w:pStyle w:val="a6"/>
        <w:spacing w:before="257" w:after="257"/>
        <w:ind w:left="632" w:hanging="632"/>
      </w:pPr>
      <w:r w:rsidRPr="00153BE4">
        <w:rPr>
          <w:rFonts w:hint="eastAsia"/>
        </w:rPr>
        <w:t>一、勞工素質及結構</w:t>
      </w:r>
    </w:p>
    <w:p w14:paraId="41E358F9" w14:textId="77777777" w:rsidR="00BD0A19" w:rsidRPr="00153BE4" w:rsidRDefault="00BD0A19" w:rsidP="00BD0A19">
      <w:pPr>
        <w:ind w:firstLine="472"/>
        <w:rPr>
          <w:lang w:eastAsia="zh-TW"/>
        </w:rPr>
      </w:pPr>
      <w:r w:rsidRPr="00153BE4">
        <w:rPr>
          <w:lang w:eastAsia="zh-TW"/>
        </w:rPr>
        <w:t>緬因州教育體系完整，公私立大學體系也在全美享有盛名，全州</w:t>
      </w:r>
      <w:r w:rsidR="00066172" w:rsidRPr="00153BE4">
        <w:rPr>
          <w:lang w:eastAsia="zh-TW"/>
        </w:rPr>
        <w:t>25</w:t>
      </w:r>
      <w:r w:rsidR="00066172" w:rsidRPr="00153BE4">
        <w:rPr>
          <w:rFonts w:hint="eastAsia"/>
          <w:lang w:eastAsia="zh-TW"/>
        </w:rPr>
        <w:t>歲以上人口中</w:t>
      </w:r>
      <w:r w:rsidRPr="00153BE4">
        <w:rPr>
          <w:rFonts w:eastAsiaTheme="minorEastAsia" w:hint="eastAsia"/>
          <w:lang w:eastAsia="zh-TW"/>
        </w:rPr>
        <w:t>33.6</w:t>
      </w:r>
      <w:r w:rsidRPr="00153BE4">
        <w:rPr>
          <w:lang w:eastAsia="zh-TW"/>
        </w:rPr>
        <w:t>%</w:t>
      </w:r>
      <w:r w:rsidRPr="00153BE4">
        <w:rPr>
          <w:lang w:eastAsia="zh-TW"/>
        </w:rPr>
        <w:t>具有大學畢業之水準。惟居民平均年齡高，連年高居全美「最老」的州之一，加上人口已多年無成長，且疫情期間部分勞動力選擇退出職場，使得進入就業市場的勞動人口減少，目前已面臨勞工短缺及工資上漲的隱憂。</w:t>
      </w:r>
    </w:p>
    <w:p w14:paraId="49D91DBA" w14:textId="77777777" w:rsidR="00BD0A19" w:rsidRPr="00153BE4" w:rsidRDefault="00BD0A19" w:rsidP="00BD0A19">
      <w:pPr>
        <w:pStyle w:val="a6"/>
        <w:spacing w:before="257" w:after="257"/>
        <w:ind w:left="632" w:hanging="632"/>
      </w:pPr>
      <w:r w:rsidRPr="00153BE4">
        <w:t>二、勞工法令</w:t>
      </w:r>
    </w:p>
    <w:p w14:paraId="2956372C" w14:textId="77777777" w:rsidR="00BD0A19" w:rsidRPr="00153BE4" w:rsidRDefault="00BD0A19" w:rsidP="00BD0A19">
      <w:pPr>
        <w:ind w:firstLine="472"/>
        <w:rPr>
          <w:lang w:eastAsia="zh-TW"/>
        </w:rPr>
      </w:pPr>
      <w:r w:rsidRPr="00153BE4">
        <w:rPr>
          <w:lang w:eastAsia="zh-TW"/>
        </w:rPr>
        <w:t>在美國大部分的雇主與員工間沒有訂立僱用契約，即員工沒有僱用期間的約定，雇主僱用員工使用</w:t>
      </w:r>
      <w:r w:rsidRPr="00153BE4">
        <w:rPr>
          <w:lang w:eastAsia="zh-TW"/>
        </w:rPr>
        <w:t>At-will basis</w:t>
      </w:r>
      <w:r w:rsidRPr="00153BE4">
        <w:rPr>
          <w:lang w:eastAsia="zh-TW"/>
        </w:rPr>
        <w:t>，須有經律師檢閱的僱用申請書，並提供有關僱用的來信函、員工手冊以及任何員工保單及手續的文件，有些高級主管則訂有契約。惟工作健康環境、工時、最低工資及員工工作時的意外保險等須依勞工法之規定行事。</w:t>
      </w:r>
    </w:p>
    <w:p w14:paraId="6B8F5B37" w14:textId="77777777" w:rsidR="00BD0A19" w:rsidRPr="00153BE4" w:rsidRDefault="00BD0A19" w:rsidP="00BD0A19">
      <w:pPr>
        <w:ind w:firstLine="472"/>
        <w:rPr>
          <w:lang w:eastAsia="zh-TW"/>
        </w:rPr>
      </w:pPr>
      <w:r w:rsidRPr="00153BE4">
        <w:rPr>
          <w:lang w:eastAsia="zh-TW"/>
        </w:rPr>
        <w:t>202</w:t>
      </w:r>
      <w:r w:rsidRPr="00153BE4">
        <w:rPr>
          <w:rFonts w:eastAsiaTheme="minorEastAsia" w:hint="eastAsia"/>
          <w:lang w:eastAsia="zh-TW"/>
        </w:rPr>
        <w:t>3</w:t>
      </w:r>
      <w:r w:rsidRPr="00153BE4">
        <w:rPr>
          <w:lang w:eastAsia="zh-TW"/>
        </w:rPr>
        <w:t>年起緬因州基本工資為</w:t>
      </w:r>
      <w:r w:rsidRPr="00153BE4">
        <w:rPr>
          <w:lang w:eastAsia="zh-TW"/>
        </w:rPr>
        <w:t>13.80</w:t>
      </w:r>
      <w:r w:rsidRPr="00153BE4">
        <w:rPr>
          <w:lang w:eastAsia="zh-TW"/>
        </w:rPr>
        <w:t>美元</w:t>
      </w:r>
      <w:r w:rsidRPr="00153BE4">
        <w:rPr>
          <w:lang w:eastAsia="zh-TW"/>
        </w:rPr>
        <w:t>/</w:t>
      </w:r>
      <w:r w:rsidRPr="00153BE4">
        <w:rPr>
          <w:lang w:eastAsia="zh-TW"/>
        </w:rPr>
        <w:t>小時，</w:t>
      </w:r>
      <w:r w:rsidRPr="00153BE4">
        <w:rPr>
          <w:lang w:eastAsia="zh-HK"/>
        </w:rPr>
        <w:t>小</w:t>
      </w:r>
      <w:r w:rsidRPr="00153BE4">
        <w:rPr>
          <w:lang w:eastAsia="zh-TW"/>
        </w:rPr>
        <w:t>費或服務費為薪資一部分的服務業員工，其最低薪資可低於以上標準，但其自雇主所獲的薪資不得低於最低工資的一半，且倘加計小費</w:t>
      </w:r>
      <w:r w:rsidRPr="00153BE4">
        <w:rPr>
          <w:lang w:eastAsia="zh-TW"/>
        </w:rPr>
        <w:t>/</w:t>
      </w:r>
      <w:r w:rsidRPr="00153BE4">
        <w:rPr>
          <w:lang w:eastAsia="zh-TW"/>
        </w:rPr>
        <w:t>服務費後之總額仍低於最低工資水準，雇主應補足差額。加班工資為經常工資的</w:t>
      </w:r>
      <w:r w:rsidRPr="00153BE4">
        <w:rPr>
          <w:lang w:eastAsia="zh-TW"/>
        </w:rPr>
        <w:t>1.5</w:t>
      </w:r>
      <w:r w:rsidRPr="00153BE4">
        <w:rPr>
          <w:lang w:eastAsia="zh-TW"/>
        </w:rPr>
        <w:t>倍，基本工時為一週</w:t>
      </w:r>
      <w:r w:rsidRPr="00153BE4">
        <w:rPr>
          <w:lang w:eastAsia="zh-TW"/>
        </w:rPr>
        <w:t>40</w:t>
      </w:r>
      <w:r w:rsidRPr="00153BE4">
        <w:rPr>
          <w:lang w:eastAsia="zh-TW"/>
        </w:rPr>
        <w:t>小時，但受僱之農夫、漁民、計程車司機、及以銷售佣金為收入的受僱者，得免除最低工資或工時的規定。</w:t>
      </w:r>
    </w:p>
    <w:p w14:paraId="75AB2AB6" w14:textId="77777777" w:rsidR="00BD0A19" w:rsidRPr="00153BE4" w:rsidRDefault="00BD0A19" w:rsidP="00BD0A19">
      <w:pPr>
        <w:ind w:firstLine="472"/>
        <w:rPr>
          <w:lang w:eastAsia="zh-TW"/>
        </w:rPr>
      </w:pPr>
    </w:p>
    <w:p w14:paraId="42929150" w14:textId="77777777" w:rsidR="00BD0A19" w:rsidRPr="00153BE4" w:rsidRDefault="00BD0A19" w:rsidP="00BD0A19">
      <w:pPr>
        <w:pStyle w:val="a4"/>
        <w:spacing w:before="514" w:after="771"/>
      </w:pPr>
      <w:r w:rsidRPr="00153BE4">
        <w:rPr>
          <w:rFonts w:hint="eastAsia"/>
        </w:rPr>
        <w:t>第捌章　簽證、居留及移民</w:t>
      </w:r>
    </w:p>
    <w:p w14:paraId="0BDD7405" w14:textId="77777777" w:rsidR="00BD0A19" w:rsidRPr="00153BE4" w:rsidRDefault="00BD0A19" w:rsidP="00BD0A19">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49B8A202" w14:textId="77777777" w:rsidR="00BD0A19" w:rsidRPr="00153BE4" w:rsidRDefault="00BD0A19" w:rsidP="00BD0A19">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4B2BF76D" w14:textId="77777777" w:rsidR="00BD0A19" w:rsidRPr="00153BE4" w:rsidRDefault="00BD0A19" w:rsidP="00BD0A19">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70BFDC1F" w14:textId="77777777" w:rsidR="00BD0A19" w:rsidRPr="00153BE4" w:rsidRDefault="00BD0A19" w:rsidP="00BD0A19">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0B6C9510" w14:textId="77777777" w:rsidR="00BD0A19" w:rsidRPr="00153BE4" w:rsidRDefault="00BD0A19" w:rsidP="00BD0A19">
      <w:pPr>
        <w:pStyle w:val="a4"/>
        <w:spacing w:before="514" w:after="771"/>
      </w:pPr>
      <w:r w:rsidRPr="00153BE4">
        <w:rPr>
          <w:rFonts w:hint="eastAsia"/>
        </w:rPr>
        <w:t>第玖章　結論</w:t>
      </w:r>
    </w:p>
    <w:p w14:paraId="5F9F4DC5" w14:textId="77777777" w:rsidR="00BD0A19" w:rsidRPr="00153BE4" w:rsidRDefault="00BD0A19" w:rsidP="00BD0A19">
      <w:pPr>
        <w:ind w:firstLine="472"/>
        <w:rPr>
          <w:lang w:eastAsia="zh-TW"/>
        </w:rPr>
      </w:pPr>
      <w:r w:rsidRPr="00153BE4">
        <w:rPr>
          <w:lang w:eastAsia="zh-TW"/>
        </w:rPr>
        <w:t>緬因州位處美國東北角，因與加拿大接壤，該州傳統上與加拿大最為親近，且因距離歐洲較近，因而在貿易及招商投資方面，素以加拿大及歐洲國家為主。倘臺商有任何對緬因州的投資計畫、經營或營運問題，可透過駐美投資貿易服務處聯繫接洽州政府，協助選址徵人及簡介貸款與稅賦獎勵措施等，將可客製化視需求與屬性提供完整的資訊與建議，並轉介相關部門與合作夥伴。</w:t>
      </w:r>
    </w:p>
    <w:p w14:paraId="7D7758ED" w14:textId="77777777" w:rsidR="00BD0A19" w:rsidRPr="00153BE4" w:rsidRDefault="00BD0A19" w:rsidP="00BD0A19">
      <w:pPr>
        <w:ind w:firstLine="472"/>
        <w:rPr>
          <w:lang w:eastAsia="zh-TW"/>
        </w:rPr>
      </w:pPr>
      <w:r w:rsidRPr="00153BE4">
        <w:rPr>
          <w:lang w:eastAsia="zh-TW"/>
        </w:rPr>
        <w:t>緬因州人口僅約有</w:t>
      </w:r>
      <w:r w:rsidRPr="00153BE4">
        <w:rPr>
          <w:lang w:eastAsia="zh-TW"/>
        </w:rPr>
        <w:t>138</w:t>
      </w:r>
      <w:r w:rsidRPr="00153BE4">
        <w:rPr>
          <w:lang w:eastAsia="zh-TW"/>
        </w:rPr>
        <w:t>萬人，市場規模不大，且距美國之主要市場及人口集中區較遠，然因該州海岸線長達</w:t>
      </w:r>
      <w:r w:rsidRPr="00153BE4">
        <w:rPr>
          <w:lang w:eastAsia="zh-TW"/>
        </w:rPr>
        <w:t>3,500</w:t>
      </w:r>
      <w:r w:rsidRPr="00153BE4">
        <w:rPr>
          <w:lang w:eastAsia="zh-TW"/>
        </w:rPr>
        <w:t>英哩，森林面積廣達</w:t>
      </w:r>
      <w:r w:rsidRPr="00153BE4">
        <w:rPr>
          <w:lang w:eastAsia="zh-TW"/>
        </w:rPr>
        <w:t>1,700</w:t>
      </w:r>
      <w:r w:rsidRPr="00153BE4">
        <w:rPr>
          <w:lang w:eastAsia="zh-TW"/>
        </w:rPr>
        <w:t>萬英畝，自然資源相當豐富，故緬因州以往經濟發展的方向著重在以自然資源為主的產業，例如林木資源的開採、造紙及漁業，但近年已興起的產業包括生技、醫療產業。</w:t>
      </w:r>
    </w:p>
    <w:p w14:paraId="669B7E8C" w14:textId="77777777" w:rsidR="00BD0A19" w:rsidRPr="00153BE4" w:rsidRDefault="00BD0A19" w:rsidP="00BD0A19">
      <w:pPr>
        <w:ind w:firstLine="472"/>
        <w:rPr>
          <w:lang w:eastAsia="zh-TW"/>
        </w:rPr>
      </w:pPr>
      <w:r w:rsidRPr="00153BE4">
        <w:rPr>
          <w:lang w:eastAsia="zh-TW"/>
        </w:rPr>
        <w:t>該州在勞動力的素質、網路品質與普及率，及交通運輸的競爭力評比上有不錯的表現，但整體經營環境欠佳，企業的經營成本及稅賦負擔高，不利吸引外州企業前來投資。緬因州在過去</w:t>
      </w:r>
      <w:r w:rsidRPr="00153BE4">
        <w:rPr>
          <w:lang w:eastAsia="zh-TW"/>
        </w:rPr>
        <w:t>10</w:t>
      </w:r>
      <w:r w:rsidRPr="00153BE4">
        <w:rPr>
          <w:lang w:eastAsia="zh-TW"/>
        </w:rPr>
        <w:t>年投入在加強人力訓練、改善中、高等教育機構及增加研究發展的投資經費頗多，未來之發展仍大有可為。</w:t>
      </w:r>
    </w:p>
    <w:p w14:paraId="7652A3D6" w14:textId="77777777" w:rsidR="00BD0A19" w:rsidRPr="00153BE4" w:rsidRDefault="00BD0A19" w:rsidP="00BD0A19">
      <w:pPr>
        <w:ind w:firstLine="472"/>
        <w:rPr>
          <w:lang w:eastAsia="zh-TW"/>
        </w:rPr>
      </w:pPr>
      <w:r w:rsidRPr="00153BE4">
        <w:rPr>
          <w:lang w:eastAsia="zh-TW"/>
        </w:rPr>
        <w:t>惟緬因州仍需有效的經濟發展策略及對現有勞動人口的教育與訓練計畫。對於戰後嬰兒潮世代退休後所留下來的工作職缺，州政府必須要找到方法彌補，其中包含已經幫助促進其他州經濟發展年輕的少數族裔。緬因州也必須要投資發展基礎建設，例如鐵路、道路及通訊建設等，鄉下地區亦須長遠發展的政策。此外，緬因州經濟發展面臨的主要問題是老化而成長極少的人口，該州是目前美國平均人口年齡最老的州，由於州內出生率低及淨移入人口少，不利其經濟發展及財政，如何吸引年輕且具工作技能的移民是該州經濟發展的重大挑戰。</w:t>
      </w:r>
    </w:p>
    <w:p w14:paraId="5B6446EC" w14:textId="77777777" w:rsidR="00BD0A19" w:rsidRPr="00153BE4" w:rsidRDefault="00BD0A19" w:rsidP="00BD0A19">
      <w:pPr>
        <w:pStyle w:val="a4"/>
        <w:spacing w:before="514" w:after="771"/>
      </w:pPr>
      <w:r w:rsidRPr="00153BE4">
        <w:rPr>
          <w:rFonts w:hint="eastAsia"/>
        </w:rPr>
        <w:t>附錄　重要機構聯絡資料</w:t>
      </w:r>
    </w:p>
    <w:p w14:paraId="3101A114" w14:textId="77777777" w:rsidR="00BD0A19" w:rsidRPr="00153BE4" w:rsidRDefault="00BD0A19" w:rsidP="00BD0A19">
      <w:pPr>
        <w:pStyle w:val="a6"/>
        <w:spacing w:before="257" w:after="257"/>
        <w:ind w:left="632" w:hanging="632"/>
      </w:pPr>
      <w:r w:rsidRPr="00153BE4">
        <w:t>一、我國在當地駐外單位及臺商團體</w:t>
      </w:r>
    </w:p>
    <w:p w14:paraId="268D51D6" w14:textId="77777777" w:rsidR="00BD0A19" w:rsidRPr="00153BE4" w:rsidRDefault="00BD0A19" w:rsidP="00BD0A19">
      <w:pPr>
        <w:pStyle w:val="af1"/>
        <w:ind w:left="945" w:hanging="709"/>
      </w:pPr>
      <w:r w:rsidRPr="00153BE4">
        <w:t>（一）駐波士頓台北經濟文化辦事處</w:t>
      </w:r>
    </w:p>
    <w:p w14:paraId="168942DB" w14:textId="77777777" w:rsidR="00BD0A19" w:rsidRPr="00153BE4" w:rsidRDefault="00BD0A19" w:rsidP="00BD0A19">
      <w:pPr>
        <w:pStyle w:val="af1"/>
        <w:ind w:left="945" w:hanging="709"/>
      </w:pPr>
      <w:r w:rsidRPr="00153BE4">
        <w:tab/>
        <w:t>Taipei Economic and Cultural Office in Boston</w:t>
      </w:r>
    </w:p>
    <w:p w14:paraId="2AD6834F" w14:textId="77777777" w:rsidR="00BD0A19" w:rsidRPr="00153BE4" w:rsidRDefault="00BD0A19" w:rsidP="00BD0A19">
      <w:pPr>
        <w:pStyle w:val="af1"/>
        <w:ind w:left="945" w:hanging="709"/>
      </w:pPr>
      <w:r w:rsidRPr="00153BE4">
        <w:tab/>
      </w:r>
      <w:r w:rsidRPr="00153BE4">
        <w:t>地址：</w:t>
      </w:r>
      <w:r w:rsidRPr="00153BE4">
        <w:t>99 Summer St., Suite 801, Boston, MA 02110, USA</w:t>
      </w:r>
    </w:p>
    <w:p w14:paraId="02782693" w14:textId="77777777" w:rsidR="00BD0A19" w:rsidRPr="00153BE4" w:rsidRDefault="00BD0A19" w:rsidP="00BD0A19">
      <w:pPr>
        <w:pStyle w:val="af1"/>
        <w:ind w:left="945" w:hanging="709"/>
      </w:pPr>
      <w:r w:rsidRPr="00153BE4">
        <w:tab/>
      </w:r>
      <w:r w:rsidRPr="00153BE4">
        <w:t>電話：</w:t>
      </w:r>
      <w:r w:rsidRPr="00153BE4">
        <w:t>1-617-737-2050</w:t>
      </w:r>
    </w:p>
    <w:p w14:paraId="566C83B5" w14:textId="77777777" w:rsidR="00BD0A19" w:rsidRPr="00153BE4" w:rsidRDefault="00BD0A19" w:rsidP="00BD0A19">
      <w:pPr>
        <w:pStyle w:val="af1"/>
        <w:ind w:left="945" w:hanging="709"/>
      </w:pPr>
      <w:r w:rsidRPr="00153BE4">
        <w:tab/>
      </w:r>
      <w:r w:rsidRPr="00153BE4">
        <w:t>傳真：</w:t>
      </w:r>
      <w:r w:rsidRPr="00153BE4">
        <w:t>1-617-737-1260</w:t>
      </w:r>
    </w:p>
    <w:p w14:paraId="1C059A57" w14:textId="77777777" w:rsidR="00BD0A19" w:rsidRPr="00153BE4" w:rsidRDefault="00BD0A19" w:rsidP="00BD0A19">
      <w:pPr>
        <w:pStyle w:val="af1"/>
        <w:ind w:left="945" w:hanging="709"/>
      </w:pPr>
      <w:r w:rsidRPr="00153BE4">
        <w:tab/>
      </w:r>
      <w:r w:rsidRPr="00153BE4">
        <w:t>電郵：</w:t>
      </w:r>
      <w:r w:rsidRPr="00153BE4">
        <w:t>boston@mofa.gov.tw</w:t>
      </w:r>
    </w:p>
    <w:p w14:paraId="1DFEAF15" w14:textId="77777777" w:rsidR="00BD0A19" w:rsidRPr="00153BE4" w:rsidRDefault="00BD0A19" w:rsidP="00BD0A19">
      <w:pPr>
        <w:pStyle w:val="af1"/>
        <w:ind w:left="945" w:hanging="709"/>
      </w:pPr>
      <w:r w:rsidRPr="00153BE4">
        <w:tab/>
      </w:r>
      <w:r w:rsidRPr="00153BE4">
        <w:t>網址：</w:t>
      </w:r>
      <w:r w:rsidRPr="00153BE4">
        <w:t>https://www.roc-taiwan.org/usbos/index.html</w:t>
      </w:r>
    </w:p>
    <w:p w14:paraId="4E8F8A4D" w14:textId="77777777" w:rsidR="00BD0A19" w:rsidRPr="00153BE4" w:rsidRDefault="00BD0A19" w:rsidP="00BD0A19">
      <w:pPr>
        <w:pStyle w:val="af1"/>
        <w:ind w:left="945" w:hanging="709"/>
      </w:pPr>
      <w:r w:rsidRPr="00153BE4">
        <w:t>（二）駐美投資貿易服務處（經濟部單位）</w:t>
      </w:r>
    </w:p>
    <w:p w14:paraId="73B9855C" w14:textId="77777777" w:rsidR="00BD0A19" w:rsidRPr="00153BE4" w:rsidRDefault="00BD0A19" w:rsidP="00BD0A19">
      <w:pPr>
        <w:pStyle w:val="af1"/>
        <w:ind w:left="945" w:hanging="709"/>
      </w:pPr>
      <w:r w:rsidRPr="00153BE4">
        <w:tab/>
        <w:t>Investment &amp; Trade Office, Taipei Economic and Cultural Representative Office in the United States</w:t>
      </w:r>
    </w:p>
    <w:p w14:paraId="2F3E0F03" w14:textId="77777777" w:rsidR="00BD0A19" w:rsidRPr="00153BE4" w:rsidRDefault="00BD0A19" w:rsidP="00BD0A19">
      <w:pPr>
        <w:pStyle w:val="af1"/>
        <w:ind w:left="945" w:hanging="709"/>
      </w:pPr>
      <w:r w:rsidRPr="00153BE4">
        <w:tab/>
      </w:r>
      <w:r w:rsidRPr="00153BE4">
        <w:t>地址：</w:t>
      </w:r>
      <w:r w:rsidRPr="00153BE4">
        <w:t>1 East 42nd Street, 8th Floor, New York, NY 10017, USA</w:t>
      </w:r>
    </w:p>
    <w:p w14:paraId="7AD2B1D7" w14:textId="77777777" w:rsidR="00BD0A19" w:rsidRPr="00153BE4" w:rsidRDefault="00BD0A19" w:rsidP="00BD0A19">
      <w:pPr>
        <w:pStyle w:val="af1"/>
        <w:ind w:left="945" w:hanging="709"/>
      </w:pPr>
      <w:r w:rsidRPr="00153BE4">
        <w:tab/>
      </w:r>
      <w:r w:rsidRPr="00153BE4">
        <w:t>電話：</w:t>
      </w:r>
      <w:r w:rsidRPr="00153BE4">
        <w:t>1-212-317-7397</w:t>
      </w:r>
    </w:p>
    <w:p w14:paraId="7FFD7771" w14:textId="77777777" w:rsidR="00BD0A19" w:rsidRPr="00153BE4" w:rsidRDefault="00BD0A19" w:rsidP="00BD0A19">
      <w:pPr>
        <w:pStyle w:val="af1"/>
        <w:ind w:left="945" w:hanging="709"/>
      </w:pPr>
      <w:r w:rsidRPr="00153BE4">
        <w:tab/>
      </w:r>
      <w:r w:rsidRPr="00153BE4">
        <w:t>傳真：</w:t>
      </w:r>
      <w:r w:rsidRPr="00153BE4">
        <w:t>1-212-826-3615</w:t>
      </w:r>
    </w:p>
    <w:p w14:paraId="39DC3172" w14:textId="77777777" w:rsidR="00BD0A19" w:rsidRPr="00153BE4" w:rsidRDefault="00BD0A19" w:rsidP="00BD0A19">
      <w:pPr>
        <w:pStyle w:val="af1"/>
        <w:ind w:left="945" w:hanging="709"/>
      </w:pPr>
      <w:r w:rsidRPr="00153BE4">
        <w:tab/>
      </w:r>
      <w:r w:rsidRPr="00153BE4">
        <w:t>電郵：</w:t>
      </w:r>
      <w:r w:rsidRPr="00153BE4">
        <w:t>info@</w:t>
      </w:r>
      <w:r w:rsidRPr="00153BE4">
        <w:rPr>
          <w:rFonts w:eastAsiaTheme="minorEastAsia" w:hint="eastAsia"/>
        </w:rPr>
        <w:t>tw</w:t>
      </w:r>
      <w:r w:rsidRPr="00153BE4">
        <w:t>investandtrade.org</w:t>
      </w:r>
    </w:p>
    <w:p w14:paraId="4F61C4F2" w14:textId="77777777" w:rsidR="00BD0A19" w:rsidRPr="00153BE4" w:rsidRDefault="00BD0A19" w:rsidP="00BD0A19">
      <w:pPr>
        <w:pStyle w:val="af1"/>
        <w:ind w:left="945" w:hanging="709"/>
      </w:pPr>
      <w:r w:rsidRPr="00153BE4">
        <w:t>（三）外貿協會紐約辦事處</w:t>
      </w:r>
    </w:p>
    <w:p w14:paraId="74CD4C48" w14:textId="77777777" w:rsidR="00BD0A19" w:rsidRPr="00153BE4" w:rsidRDefault="00BD0A19" w:rsidP="00BD0A19">
      <w:pPr>
        <w:pStyle w:val="af1"/>
        <w:ind w:left="945" w:hanging="709"/>
      </w:pPr>
      <w:r w:rsidRPr="00153BE4">
        <w:tab/>
        <w:t>Taiwan Trade Center, New York</w:t>
      </w:r>
    </w:p>
    <w:p w14:paraId="02F4543B" w14:textId="77777777" w:rsidR="00BD0A19" w:rsidRPr="00153BE4" w:rsidRDefault="00BD0A19" w:rsidP="00BD0A19">
      <w:pPr>
        <w:pStyle w:val="af1"/>
        <w:ind w:left="945" w:hanging="709"/>
      </w:pPr>
      <w:r w:rsidRPr="00153BE4">
        <w:tab/>
      </w:r>
      <w:r w:rsidRPr="00153BE4">
        <w:t>地址：</w:t>
      </w:r>
      <w:r w:rsidRPr="00153BE4">
        <w:t>1 Penn Plaza, Suite 2025, New York, NY 10119, USA</w:t>
      </w:r>
    </w:p>
    <w:p w14:paraId="72500876" w14:textId="77777777" w:rsidR="00BD0A19" w:rsidRPr="00153BE4" w:rsidRDefault="00BD0A19" w:rsidP="00BD0A19">
      <w:pPr>
        <w:pStyle w:val="af1"/>
        <w:ind w:left="945" w:hanging="709"/>
      </w:pPr>
      <w:r w:rsidRPr="00153BE4">
        <w:tab/>
      </w:r>
      <w:r w:rsidRPr="00153BE4">
        <w:t>電話：</w:t>
      </w:r>
      <w:r w:rsidRPr="00153BE4">
        <w:t>1-212-904-1677</w:t>
      </w:r>
    </w:p>
    <w:p w14:paraId="03619D72" w14:textId="77777777" w:rsidR="00BD0A19" w:rsidRPr="00153BE4" w:rsidRDefault="00BD0A19" w:rsidP="00BD0A19">
      <w:pPr>
        <w:pStyle w:val="af6"/>
        <w:ind w:left="1417" w:hanging="472"/>
      </w:pPr>
      <w:r w:rsidRPr="00153BE4">
        <w:t>傳真︰</w:t>
      </w:r>
      <w:r w:rsidRPr="00153BE4">
        <w:t>1-212-904-1678</w:t>
      </w:r>
    </w:p>
    <w:p w14:paraId="52E1CB4C" w14:textId="77777777" w:rsidR="00BD0A19" w:rsidRPr="00153BE4" w:rsidRDefault="00BD0A19" w:rsidP="00BD0A19">
      <w:pPr>
        <w:pStyle w:val="af1"/>
        <w:ind w:left="945" w:hanging="709"/>
      </w:pPr>
      <w:r w:rsidRPr="00153BE4">
        <w:tab/>
      </w:r>
      <w:r w:rsidRPr="00153BE4">
        <w:t>電郵︰</w:t>
      </w:r>
      <w:hyperlink r:id="rId27" w:history="1">
        <w:r w:rsidRPr="00153BE4">
          <w:rPr>
            <w:rStyle w:val="aff7"/>
            <w:color w:val="auto"/>
            <w:u w:val="none"/>
          </w:rPr>
          <w:t>newyork@taitra.org.tw</w:t>
        </w:r>
      </w:hyperlink>
    </w:p>
    <w:p w14:paraId="3B40F4E2" w14:textId="77777777" w:rsidR="00236AC7" w:rsidRPr="00153BE4" w:rsidRDefault="00BD0A19" w:rsidP="00BD0A19">
      <w:pPr>
        <w:pStyle w:val="af1"/>
        <w:ind w:left="945" w:hanging="709"/>
      </w:pPr>
      <w:r w:rsidRPr="00153BE4">
        <w:t>（四）</w:t>
      </w:r>
      <w:r w:rsidRPr="00153BE4">
        <w:rPr>
          <w:rFonts w:hint="eastAsia"/>
        </w:rPr>
        <w:t>波士頓華僑文教服務中心</w:t>
      </w:r>
    </w:p>
    <w:p w14:paraId="45FF4683" w14:textId="77777777" w:rsidR="00BD0A19" w:rsidRPr="00153BE4" w:rsidRDefault="00236AC7" w:rsidP="00BD0A19">
      <w:pPr>
        <w:pStyle w:val="af1"/>
        <w:ind w:left="945" w:hanging="709"/>
      </w:pPr>
      <w:r w:rsidRPr="00153BE4">
        <w:rPr>
          <w:rFonts w:hint="eastAsia"/>
        </w:rPr>
        <w:t xml:space="preserve">      </w:t>
      </w:r>
      <w:r w:rsidR="006A7C5A" w:rsidRPr="00153BE4">
        <w:t>Culture Center of Taipei Economic and Cultural Office in Boston, U.S.A.</w:t>
      </w:r>
    </w:p>
    <w:p w14:paraId="6D40E335" w14:textId="77777777" w:rsidR="00BD0A19" w:rsidRPr="00153BE4" w:rsidRDefault="00BD0A19" w:rsidP="00BD0A19">
      <w:pPr>
        <w:pStyle w:val="af1"/>
        <w:ind w:left="945" w:hanging="709"/>
      </w:pPr>
      <w:r w:rsidRPr="00153BE4">
        <w:tab/>
      </w:r>
      <w:r w:rsidRPr="00153BE4">
        <w:t>地址：</w:t>
      </w:r>
      <w:r w:rsidRPr="00153BE4">
        <w:t>90 Lincoln St., Newton Highlands, MA 02461, USA</w:t>
      </w:r>
    </w:p>
    <w:p w14:paraId="6D595D5D" w14:textId="77777777" w:rsidR="00BD0A19" w:rsidRPr="00153BE4" w:rsidRDefault="00BD0A19" w:rsidP="00BD0A19">
      <w:pPr>
        <w:pStyle w:val="af1"/>
        <w:ind w:left="945" w:hanging="709"/>
      </w:pPr>
      <w:r w:rsidRPr="00153BE4">
        <w:tab/>
      </w:r>
      <w:r w:rsidRPr="00153BE4">
        <w:t>電話：</w:t>
      </w:r>
      <w:r w:rsidRPr="00153BE4">
        <w:t>1-617-965-8801</w:t>
      </w:r>
    </w:p>
    <w:p w14:paraId="185FB565" w14:textId="77777777" w:rsidR="00BD0A19" w:rsidRPr="00153BE4" w:rsidRDefault="00BD0A19" w:rsidP="00BD0A19">
      <w:pPr>
        <w:pStyle w:val="af1"/>
        <w:ind w:left="945" w:hanging="709"/>
      </w:pPr>
      <w:r w:rsidRPr="00153BE4">
        <w:tab/>
      </w:r>
      <w:r w:rsidRPr="00153BE4">
        <w:t>傳真：</w:t>
      </w:r>
      <w:r w:rsidRPr="00153BE4">
        <w:t>1-617-965-8815</w:t>
      </w:r>
    </w:p>
    <w:p w14:paraId="2ABE99DE" w14:textId="77777777" w:rsidR="00BD0A19" w:rsidRPr="00153BE4" w:rsidRDefault="00BD0A19" w:rsidP="00BD0A19">
      <w:pPr>
        <w:pStyle w:val="af1"/>
        <w:ind w:left="945" w:hanging="709"/>
      </w:pPr>
      <w:r w:rsidRPr="00153BE4">
        <w:tab/>
      </w:r>
      <w:r w:rsidRPr="00153BE4">
        <w:t>電郵：</w:t>
      </w:r>
      <w:hyperlink r:id="rId28" w:history="1">
        <w:r w:rsidRPr="00153BE4">
          <w:rPr>
            <w:rStyle w:val="aff7"/>
            <w:color w:val="auto"/>
            <w:u w:val="none"/>
          </w:rPr>
          <w:t>boston@ocac.gov.tw</w:t>
        </w:r>
      </w:hyperlink>
      <w:r w:rsidRPr="00153BE4">
        <w:tab/>
      </w:r>
    </w:p>
    <w:p w14:paraId="6D2199A3" w14:textId="77777777" w:rsidR="00BD0A19" w:rsidRPr="00153BE4" w:rsidRDefault="00BD0A19" w:rsidP="00BD0A19">
      <w:pPr>
        <w:pStyle w:val="a6"/>
        <w:spacing w:before="257" w:after="257"/>
        <w:ind w:left="632" w:hanging="632"/>
      </w:pPr>
      <w:r w:rsidRPr="00153BE4">
        <w:t>二、當地重要投資相關機構</w:t>
      </w:r>
    </w:p>
    <w:p w14:paraId="3D0FE0B3" w14:textId="77777777" w:rsidR="00BD0A19" w:rsidRPr="00153BE4" w:rsidRDefault="00BD0A19" w:rsidP="00BD0A19">
      <w:pPr>
        <w:pStyle w:val="af1"/>
        <w:ind w:left="945" w:hanging="709"/>
      </w:pPr>
      <w:r w:rsidRPr="00153BE4">
        <w:t>（一）</w:t>
      </w:r>
      <w:r w:rsidRPr="00153BE4">
        <w:t>Maine Department of Economic and Community Development</w:t>
      </w:r>
    </w:p>
    <w:p w14:paraId="252C0ED1" w14:textId="77777777" w:rsidR="00BD0A19" w:rsidRPr="00153BE4" w:rsidRDefault="00BD0A19" w:rsidP="00BD0A19">
      <w:pPr>
        <w:pStyle w:val="af1"/>
        <w:ind w:leftChars="400" w:left="1654" w:hanging="709"/>
      </w:pPr>
      <w:r w:rsidRPr="00153BE4">
        <w:t>地址：</w:t>
      </w:r>
      <w:r w:rsidRPr="00153BE4">
        <w:t>Burton Cross Building, 3rd Floor, 111 Sewall St.</w:t>
      </w:r>
      <w:r w:rsidRPr="00153BE4">
        <w:rPr>
          <w:rFonts w:hint="eastAsia"/>
        </w:rPr>
        <w:t>,</w:t>
      </w:r>
      <w:r w:rsidRPr="00153BE4">
        <w:t xml:space="preserve"> Augusta, ME 04330</w:t>
      </w:r>
    </w:p>
    <w:p w14:paraId="26412EF6" w14:textId="77777777" w:rsidR="00BD0A19" w:rsidRPr="00153BE4" w:rsidRDefault="00BD0A19" w:rsidP="00BD0A19">
      <w:pPr>
        <w:pStyle w:val="af1"/>
        <w:ind w:leftChars="400" w:left="1654" w:hanging="709"/>
      </w:pPr>
      <w:r w:rsidRPr="00153BE4">
        <w:t>電話：</w:t>
      </w:r>
      <w:r w:rsidRPr="00153BE4">
        <w:t>1-207-624-9800</w:t>
      </w:r>
    </w:p>
    <w:p w14:paraId="2DB34E56" w14:textId="77777777" w:rsidR="00BD0A19" w:rsidRPr="00153BE4" w:rsidRDefault="00BD0A19" w:rsidP="00BD0A19">
      <w:pPr>
        <w:pStyle w:val="af1"/>
        <w:ind w:leftChars="400" w:left="1654" w:hanging="709"/>
      </w:pPr>
      <w:r w:rsidRPr="00153BE4">
        <w:t>網址：</w:t>
      </w:r>
      <w:hyperlink r:id="rId29" w:history="1">
        <w:r w:rsidRPr="00153BE4">
          <w:t>http://www.maine.gov/decd/</w:t>
        </w:r>
      </w:hyperlink>
    </w:p>
    <w:p w14:paraId="52D11135" w14:textId="77777777" w:rsidR="00BD0A19" w:rsidRPr="00153BE4" w:rsidRDefault="00BD0A19" w:rsidP="00BD0A19">
      <w:pPr>
        <w:pStyle w:val="af1"/>
        <w:ind w:left="945" w:hanging="709"/>
      </w:pPr>
      <w:r w:rsidRPr="00153BE4">
        <w:t>（二）</w:t>
      </w:r>
      <w:r w:rsidRPr="00153BE4">
        <w:t>Maine International Trade Center</w:t>
      </w:r>
    </w:p>
    <w:p w14:paraId="398E0189" w14:textId="77777777" w:rsidR="00BD0A19" w:rsidRPr="00153BE4" w:rsidRDefault="00BD0A19" w:rsidP="00BD0A19">
      <w:pPr>
        <w:pStyle w:val="af1"/>
        <w:ind w:leftChars="400" w:left="1654" w:hanging="709"/>
      </w:pPr>
      <w:r w:rsidRPr="00153BE4">
        <w:t>地址：</w:t>
      </w:r>
      <w:r w:rsidRPr="00153BE4">
        <w:t>2 Portland Fish Pier, Suite 204</w:t>
      </w:r>
      <w:r w:rsidRPr="00153BE4">
        <w:rPr>
          <w:rFonts w:hint="eastAsia"/>
        </w:rPr>
        <w:t xml:space="preserve">, </w:t>
      </w:r>
      <w:r w:rsidRPr="00153BE4">
        <w:t>Portland, ME 04101</w:t>
      </w:r>
    </w:p>
    <w:p w14:paraId="17DDB219" w14:textId="77777777" w:rsidR="00BD0A19" w:rsidRPr="00153BE4" w:rsidRDefault="00BD0A19" w:rsidP="00BD0A19">
      <w:pPr>
        <w:pStyle w:val="af1"/>
        <w:ind w:leftChars="400" w:left="1654" w:hanging="709"/>
      </w:pPr>
      <w:r w:rsidRPr="00153BE4">
        <w:t>電話：</w:t>
      </w:r>
      <w:r w:rsidRPr="00153BE4">
        <w:t>1-207-541-7400</w:t>
      </w:r>
    </w:p>
    <w:p w14:paraId="2F062DF1" w14:textId="77777777" w:rsidR="00BD0A19" w:rsidRPr="00153BE4" w:rsidRDefault="00BD0A19" w:rsidP="00BD0A19">
      <w:pPr>
        <w:pStyle w:val="af1"/>
        <w:ind w:leftChars="400" w:left="1654" w:hanging="709"/>
      </w:pPr>
      <w:r w:rsidRPr="00153BE4">
        <w:t>電郵：</w:t>
      </w:r>
      <w:hyperlink r:id="rId30" w:history="1">
        <w:r w:rsidRPr="00153BE4">
          <w:t>info@mitc.com</w:t>
        </w:r>
      </w:hyperlink>
    </w:p>
    <w:p w14:paraId="1B1D4D9F" w14:textId="77777777" w:rsidR="00BD0A19" w:rsidRPr="00153BE4" w:rsidRDefault="00BD0A19" w:rsidP="00BD0A19">
      <w:pPr>
        <w:pStyle w:val="af1"/>
        <w:ind w:leftChars="400" w:left="1654" w:hanging="709"/>
      </w:pPr>
      <w:r w:rsidRPr="00153BE4">
        <w:t>網址：</w:t>
      </w:r>
      <w:hyperlink r:id="rId31" w:history="1">
        <w:r w:rsidRPr="00153BE4">
          <w:t>http://www.mitc.com/</w:t>
        </w:r>
      </w:hyperlink>
    </w:p>
    <w:p w14:paraId="4E3782C9" w14:textId="77777777" w:rsidR="00BD0A19" w:rsidRPr="00153BE4" w:rsidRDefault="00BD0A19" w:rsidP="00BD0A19">
      <w:pPr>
        <w:widowControl/>
        <w:overflowPunct/>
        <w:autoSpaceDE/>
        <w:autoSpaceDN/>
        <w:ind w:firstLineChars="0" w:firstLine="0"/>
        <w:jc w:val="left"/>
        <w:rPr>
          <w:szCs w:val="26"/>
          <w:lang w:eastAsia="zh-TW"/>
        </w:rPr>
      </w:pPr>
    </w:p>
    <w:p w14:paraId="42A1316F" w14:textId="0BAD4005" w:rsidR="00BD0A19" w:rsidRPr="00153BE4" w:rsidRDefault="00BD0A19" w:rsidP="00BD0A19">
      <w:pPr>
        <w:widowControl/>
        <w:overflowPunct/>
        <w:autoSpaceDE/>
        <w:autoSpaceDN/>
        <w:ind w:firstLineChars="0" w:firstLine="0"/>
        <w:jc w:val="left"/>
        <w:rPr>
          <w:szCs w:val="26"/>
          <w:lang w:eastAsia="zh-TW"/>
        </w:rPr>
      </w:pPr>
    </w:p>
    <w:p w14:paraId="3CF2560D" w14:textId="77777777" w:rsidR="00BD0A19" w:rsidRPr="00153BE4" w:rsidRDefault="00BD0A19" w:rsidP="00BD0A19">
      <w:pPr>
        <w:pStyle w:val="af1"/>
        <w:ind w:left="945" w:hanging="709"/>
      </w:pPr>
    </w:p>
    <w:p w14:paraId="37DC0BB0" w14:textId="77777777" w:rsidR="00BD0A19" w:rsidRPr="00153BE4" w:rsidRDefault="00BD0A19" w:rsidP="00BD0A19">
      <w:pPr>
        <w:pStyle w:val="af1"/>
        <w:ind w:leftChars="42" w:left="397" w:hangingChars="126" w:hanging="298"/>
        <w:sectPr w:rsidR="00BD0A19" w:rsidRPr="00153BE4" w:rsidSect="00AF50E7">
          <w:headerReference w:type="even" r:id="rId32"/>
          <w:headerReference w:type="default" r:id="rId33"/>
          <w:footerReference w:type="even" r:id="rId34"/>
          <w:footerReference w:type="default" r:id="rId35"/>
          <w:headerReference w:type="first" r:id="rId36"/>
          <w:pgSz w:w="11906" w:h="16838" w:code="9"/>
          <w:pgMar w:top="2268" w:right="1701" w:bottom="1701" w:left="1701" w:header="1134" w:footer="851" w:gutter="0"/>
          <w:pgNumType w:start="1"/>
          <w:cols w:space="720"/>
          <w:docGrid w:type="linesAndChars" w:linePitch="514" w:charSpace="-774"/>
        </w:sectPr>
      </w:pPr>
    </w:p>
    <w:p w14:paraId="0FB9260C" w14:textId="77777777" w:rsidR="00BD0A19" w:rsidRPr="00153BE4" w:rsidRDefault="00BD0A19" w:rsidP="00BD0A19">
      <w:pPr>
        <w:pStyle w:val="28-"/>
        <w:rPr>
          <w:lang w:eastAsia="zh-TW"/>
        </w:rPr>
      </w:pPr>
      <w:bookmarkStart w:id="6" w:name="__RefHeading___Toc457341237"/>
      <w:bookmarkStart w:id="7" w:name="_Toc406763707"/>
      <w:bookmarkStart w:id="8" w:name="_Toc406763904"/>
      <w:bookmarkStart w:id="9" w:name="_Toc427094937"/>
      <w:bookmarkStart w:id="10" w:name="_Toc429578934"/>
      <w:bookmarkStart w:id="11" w:name="_Toc144051554"/>
      <w:bookmarkEnd w:id="6"/>
      <w:r w:rsidRPr="00153BE4">
        <w:rPr>
          <w:rFonts w:hint="eastAsia"/>
          <w:lang w:eastAsia="zh-TW"/>
        </w:rPr>
        <w:t>新罕布夏州投資環境簡介</w:t>
      </w:r>
      <w:bookmarkEnd w:id="7"/>
      <w:bookmarkEnd w:id="8"/>
      <w:bookmarkEnd w:id="9"/>
      <w:bookmarkEnd w:id="10"/>
      <w:bookmarkEnd w:id="11"/>
    </w:p>
    <w:p w14:paraId="4CF55C4C" w14:textId="77777777" w:rsidR="00BD0A19" w:rsidRPr="00153BE4" w:rsidRDefault="00BD0A19" w:rsidP="00BD0A19">
      <w:pPr>
        <w:pStyle w:val="aff2"/>
      </w:pPr>
      <w:r w:rsidRPr="00153BE4">
        <w:rPr>
          <w:rFonts w:hint="eastAsia"/>
        </w:rPr>
        <w:t>新罕布夏州基本資料表</w:t>
      </w:r>
    </w:p>
    <w:tbl>
      <w:tblPr>
        <w:tblW w:w="0" w:type="auto"/>
        <w:tblInd w:w="-80"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88"/>
        <w:gridCol w:w="6056"/>
      </w:tblGrid>
      <w:tr w:rsidR="00086F6D" w:rsidRPr="00153BE4" w14:paraId="40A57CCC" w14:textId="77777777" w:rsidTr="00472623">
        <w:trPr>
          <w:trHeight w:val="680"/>
        </w:trPr>
        <w:tc>
          <w:tcPr>
            <w:tcW w:w="8644" w:type="dxa"/>
            <w:gridSpan w:val="2"/>
            <w:vAlign w:val="center"/>
          </w:tcPr>
          <w:p w14:paraId="7BE2A373" w14:textId="77777777" w:rsidR="00BD0A19" w:rsidRPr="00153BE4" w:rsidRDefault="00BD0A19" w:rsidP="00472623">
            <w:pPr>
              <w:pStyle w:val="aff3"/>
            </w:pPr>
            <w:r w:rsidRPr="00153BE4">
              <w:rPr>
                <w:rFonts w:hint="eastAsia"/>
              </w:rPr>
              <w:t>自　然　人　文</w:t>
            </w:r>
          </w:p>
        </w:tc>
      </w:tr>
      <w:tr w:rsidR="00086F6D" w:rsidRPr="00153BE4" w14:paraId="70B770D8" w14:textId="77777777" w:rsidTr="00472623">
        <w:trPr>
          <w:trHeight w:val="680"/>
        </w:trPr>
        <w:tc>
          <w:tcPr>
            <w:tcW w:w="2588" w:type="dxa"/>
            <w:vAlign w:val="center"/>
          </w:tcPr>
          <w:p w14:paraId="27B16811" w14:textId="77777777" w:rsidR="00BD0A19" w:rsidRPr="00153BE4" w:rsidRDefault="00BD0A19" w:rsidP="00472623">
            <w:pPr>
              <w:pStyle w:val="-"/>
            </w:pPr>
            <w:r w:rsidRPr="00153BE4">
              <w:rPr>
                <w:rFonts w:hint="eastAsia"/>
              </w:rPr>
              <w:t>地理環境</w:t>
            </w:r>
          </w:p>
        </w:tc>
        <w:tc>
          <w:tcPr>
            <w:tcW w:w="6056" w:type="dxa"/>
            <w:vAlign w:val="center"/>
          </w:tcPr>
          <w:p w14:paraId="5BF2125D" w14:textId="77777777" w:rsidR="00BD0A19" w:rsidRPr="00153BE4" w:rsidRDefault="00BD0A19" w:rsidP="00472623">
            <w:pPr>
              <w:pStyle w:val="-0"/>
            </w:pPr>
            <w:r w:rsidRPr="00153BE4">
              <w:t>北鄰加拿大，東接緬因州，西</w:t>
            </w:r>
            <w:r w:rsidRPr="00153BE4">
              <w:rPr>
                <w:rFonts w:hint="eastAsia"/>
                <w:lang w:eastAsia="zh-TW"/>
              </w:rPr>
              <w:t>鄰</w:t>
            </w:r>
            <w:r w:rsidRPr="00153BE4">
              <w:t>佛蒙特州，南靠麻州，境內有美國東北部最高群山</w:t>
            </w:r>
            <w:r w:rsidRPr="00153BE4">
              <w:t>Washington</w:t>
            </w:r>
            <w:r w:rsidRPr="00153BE4">
              <w:t>峰，且湖泊眾多，另南部地區接鄰大西洋，有主要港口</w:t>
            </w:r>
            <w:r w:rsidRPr="00153BE4">
              <w:t>Portsmouth</w:t>
            </w:r>
            <w:r w:rsidRPr="00153BE4">
              <w:t>港。</w:t>
            </w:r>
          </w:p>
        </w:tc>
      </w:tr>
      <w:tr w:rsidR="00086F6D" w:rsidRPr="00153BE4" w14:paraId="36390CCE" w14:textId="77777777" w:rsidTr="00472623">
        <w:trPr>
          <w:trHeight w:val="680"/>
        </w:trPr>
        <w:tc>
          <w:tcPr>
            <w:tcW w:w="2588" w:type="dxa"/>
            <w:vAlign w:val="center"/>
          </w:tcPr>
          <w:p w14:paraId="4871005C" w14:textId="77777777" w:rsidR="00BD0A19" w:rsidRPr="00153BE4" w:rsidRDefault="00BD0A19" w:rsidP="00472623">
            <w:pPr>
              <w:pStyle w:val="-"/>
            </w:pPr>
            <w:r w:rsidRPr="00153BE4">
              <w:rPr>
                <w:rFonts w:hint="eastAsia"/>
              </w:rPr>
              <w:t>人口</w:t>
            </w:r>
          </w:p>
        </w:tc>
        <w:tc>
          <w:tcPr>
            <w:tcW w:w="6056" w:type="dxa"/>
            <w:vAlign w:val="center"/>
          </w:tcPr>
          <w:p w14:paraId="3227A6DC" w14:textId="77777777" w:rsidR="00BD0A19" w:rsidRPr="00153BE4" w:rsidRDefault="00BD0A19" w:rsidP="00472623">
            <w:pPr>
              <w:pStyle w:val="-0"/>
            </w:pPr>
            <w:r w:rsidRPr="00153BE4">
              <w:rPr>
                <w:rFonts w:hint="eastAsia"/>
              </w:rPr>
              <w:t>140</w:t>
            </w:r>
            <w:r w:rsidRPr="00153BE4">
              <w:t>萬</w:t>
            </w:r>
          </w:p>
        </w:tc>
      </w:tr>
      <w:tr w:rsidR="00086F6D" w:rsidRPr="00153BE4" w14:paraId="1568EF1D" w14:textId="77777777" w:rsidTr="00472623">
        <w:trPr>
          <w:trHeight w:val="680"/>
        </w:trPr>
        <w:tc>
          <w:tcPr>
            <w:tcW w:w="2588" w:type="dxa"/>
            <w:vAlign w:val="center"/>
          </w:tcPr>
          <w:p w14:paraId="45AD0E3B" w14:textId="77777777" w:rsidR="00BD0A19" w:rsidRPr="00153BE4" w:rsidRDefault="00BD0A19" w:rsidP="00472623">
            <w:pPr>
              <w:pStyle w:val="-"/>
            </w:pPr>
            <w:r w:rsidRPr="00153BE4">
              <w:rPr>
                <w:rFonts w:hint="eastAsia"/>
              </w:rPr>
              <w:t>人口結構</w:t>
            </w:r>
          </w:p>
        </w:tc>
        <w:tc>
          <w:tcPr>
            <w:tcW w:w="6056" w:type="dxa"/>
            <w:vAlign w:val="center"/>
          </w:tcPr>
          <w:p w14:paraId="1B07CDA5" w14:textId="77777777" w:rsidR="00BD0A19" w:rsidRPr="00153BE4" w:rsidRDefault="00BD0A19" w:rsidP="00472623">
            <w:pPr>
              <w:pStyle w:val="-0"/>
            </w:pPr>
            <w:r w:rsidRPr="00153BE4">
              <w:t>以白人為主，約占</w:t>
            </w:r>
            <w:r w:rsidRPr="00153BE4">
              <w:t>92</w:t>
            </w:r>
            <w:r w:rsidRPr="00153BE4">
              <w:rPr>
                <w:rFonts w:hint="eastAsia"/>
              </w:rPr>
              <w:t>.8</w:t>
            </w:r>
            <w:r w:rsidRPr="00153BE4">
              <w:t>%</w:t>
            </w:r>
          </w:p>
        </w:tc>
      </w:tr>
      <w:tr w:rsidR="00086F6D" w:rsidRPr="00153BE4" w14:paraId="2202AB4A" w14:textId="77777777" w:rsidTr="00472623">
        <w:trPr>
          <w:trHeight w:val="680"/>
        </w:trPr>
        <w:tc>
          <w:tcPr>
            <w:tcW w:w="2588" w:type="dxa"/>
            <w:vAlign w:val="center"/>
          </w:tcPr>
          <w:p w14:paraId="75A9D98A" w14:textId="77777777" w:rsidR="00BD0A19" w:rsidRPr="00153BE4" w:rsidRDefault="00BD0A19" w:rsidP="00472623">
            <w:pPr>
              <w:pStyle w:val="-"/>
            </w:pPr>
            <w:r w:rsidRPr="00153BE4">
              <w:rPr>
                <w:rFonts w:hint="eastAsia"/>
              </w:rPr>
              <w:t>面積</w:t>
            </w:r>
          </w:p>
        </w:tc>
        <w:tc>
          <w:tcPr>
            <w:tcW w:w="6056" w:type="dxa"/>
            <w:vAlign w:val="center"/>
          </w:tcPr>
          <w:p w14:paraId="100B7135" w14:textId="77777777" w:rsidR="00BD0A19" w:rsidRPr="00153BE4" w:rsidRDefault="00BD0A19" w:rsidP="00472623">
            <w:pPr>
              <w:pStyle w:val="-0"/>
            </w:pPr>
            <w:r w:rsidRPr="00153BE4">
              <w:t>9,350</w:t>
            </w:r>
            <w:r w:rsidRPr="00153BE4">
              <w:t>平方英哩</w:t>
            </w:r>
          </w:p>
        </w:tc>
      </w:tr>
      <w:tr w:rsidR="00086F6D" w:rsidRPr="00153BE4" w14:paraId="4092DAD1" w14:textId="77777777" w:rsidTr="00472623">
        <w:trPr>
          <w:trHeight w:val="680"/>
        </w:trPr>
        <w:tc>
          <w:tcPr>
            <w:tcW w:w="2588" w:type="dxa"/>
            <w:vAlign w:val="center"/>
          </w:tcPr>
          <w:p w14:paraId="5B71EFBA" w14:textId="77777777" w:rsidR="00BD0A19" w:rsidRPr="00153BE4" w:rsidRDefault="00BD0A19" w:rsidP="00472623">
            <w:pPr>
              <w:pStyle w:val="-"/>
            </w:pPr>
            <w:r w:rsidRPr="00153BE4">
              <w:rPr>
                <w:rFonts w:hint="eastAsia"/>
              </w:rPr>
              <w:t>氣候</w:t>
            </w:r>
          </w:p>
        </w:tc>
        <w:tc>
          <w:tcPr>
            <w:tcW w:w="6056" w:type="dxa"/>
            <w:vAlign w:val="center"/>
          </w:tcPr>
          <w:p w14:paraId="3D06951A" w14:textId="77777777" w:rsidR="00BD0A19" w:rsidRPr="00153BE4" w:rsidRDefault="00BD0A19" w:rsidP="00472623">
            <w:pPr>
              <w:pStyle w:val="-0"/>
              <w:rPr>
                <w:lang w:eastAsia="zh-TW"/>
              </w:rPr>
            </w:pPr>
            <w:r w:rsidRPr="00153BE4">
              <w:rPr>
                <w:lang w:eastAsia="zh-TW"/>
              </w:rPr>
              <w:t>新罕布夏州屬潮濕的大陸型氣候，夏季短暫涼爽，冬季則寒冷漫長，該州北方與南方</w:t>
            </w:r>
            <w:r w:rsidRPr="00153BE4">
              <w:rPr>
                <w:lang w:eastAsia="zh-TW"/>
              </w:rPr>
              <w:t>7</w:t>
            </w:r>
            <w:r w:rsidRPr="00153BE4">
              <w:rPr>
                <w:lang w:eastAsia="zh-TW"/>
              </w:rPr>
              <w:t>月平均氣溫分別為攝氏</w:t>
            </w:r>
            <w:r w:rsidRPr="00153BE4">
              <w:rPr>
                <w:lang w:eastAsia="zh-TW"/>
              </w:rPr>
              <w:t>19</w:t>
            </w:r>
            <w:r w:rsidRPr="00153BE4">
              <w:rPr>
                <w:lang w:eastAsia="zh-TW"/>
              </w:rPr>
              <w:t>度及</w:t>
            </w:r>
            <w:r w:rsidRPr="00153BE4">
              <w:rPr>
                <w:lang w:eastAsia="zh-TW"/>
              </w:rPr>
              <w:t>21</w:t>
            </w:r>
            <w:r w:rsidRPr="00153BE4">
              <w:rPr>
                <w:lang w:eastAsia="zh-TW"/>
              </w:rPr>
              <w:t>度，</w:t>
            </w:r>
            <w:r w:rsidRPr="00153BE4">
              <w:rPr>
                <w:lang w:eastAsia="zh-TW"/>
              </w:rPr>
              <w:t>1</w:t>
            </w:r>
            <w:r w:rsidRPr="00153BE4">
              <w:rPr>
                <w:lang w:eastAsia="zh-TW"/>
              </w:rPr>
              <w:t>月均溫則分別為零下</w:t>
            </w:r>
            <w:r w:rsidRPr="00153BE4">
              <w:rPr>
                <w:lang w:eastAsia="zh-TW"/>
              </w:rPr>
              <w:t>9</w:t>
            </w:r>
            <w:r w:rsidRPr="00153BE4">
              <w:rPr>
                <w:lang w:eastAsia="zh-TW"/>
              </w:rPr>
              <w:t>度及零下</w:t>
            </w:r>
            <w:r w:rsidRPr="00153BE4">
              <w:rPr>
                <w:lang w:eastAsia="zh-TW"/>
              </w:rPr>
              <w:t>7</w:t>
            </w:r>
            <w:r w:rsidRPr="00153BE4">
              <w:rPr>
                <w:lang w:eastAsia="zh-TW"/>
              </w:rPr>
              <w:t>度。</w:t>
            </w:r>
          </w:p>
        </w:tc>
      </w:tr>
      <w:tr w:rsidR="00086F6D" w:rsidRPr="00153BE4" w14:paraId="2FACC63A" w14:textId="77777777" w:rsidTr="00472623">
        <w:trPr>
          <w:trHeight w:val="680"/>
        </w:trPr>
        <w:tc>
          <w:tcPr>
            <w:tcW w:w="2588" w:type="dxa"/>
            <w:vAlign w:val="center"/>
          </w:tcPr>
          <w:p w14:paraId="5CE14BA1" w14:textId="77777777" w:rsidR="00BD0A19" w:rsidRPr="00153BE4" w:rsidRDefault="00BD0A19" w:rsidP="00472623">
            <w:pPr>
              <w:pStyle w:val="-"/>
            </w:pPr>
            <w:r w:rsidRPr="00153BE4">
              <w:rPr>
                <w:rFonts w:hint="eastAsia"/>
              </w:rPr>
              <w:t>教育普及程度</w:t>
            </w:r>
          </w:p>
        </w:tc>
        <w:tc>
          <w:tcPr>
            <w:tcW w:w="6056" w:type="dxa"/>
            <w:vAlign w:val="center"/>
          </w:tcPr>
          <w:p w14:paraId="4A1F592C" w14:textId="77777777" w:rsidR="00BD0A19" w:rsidRPr="00153BE4" w:rsidRDefault="00BD0A19" w:rsidP="00472623">
            <w:pPr>
              <w:pStyle w:val="-0"/>
              <w:rPr>
                <w:lang w:eastAsia="zh-TW"/>
              </w:rPr>
            </w:pPr>
            <w:r w:rsidRPr="00153BE4">
              <w:rPr>
                <w:lang w:eastAsia="zh-TW"/>
              </w:rPr>
              <w:t>本州</w:t>
            </w:r>
            <w:r w:rsidRPr="00153BE4">
              <w:rPr>
                <w:lang w:eastAsia="zh-TW"/>
              </w:rPr>
              <w:t>25</w:t>
            </w:r>
            <w:r w:rsidRPr="00153BE4">
              <w:rPr>
                <w:lang w:eastAsia="zh-TW"/>
              </w:rPr>
              <w:t>歲以上人口中有</w:t>
            </w:r>
            <w:r w:rsidRPr="00153BE4">
              <w:rPr>
                <w:lang w:eastAsia="zh-TW"/>
              </w:rPr>
              <w:t>38</w:t>
            </w:r>
            <w:r w:rsidRPr="00153BE4">
              <w:rPr>
                <w:rFonts w:hint="eastAsia"/>
                <w:lang w:eastAsia="zh-TW"/>
              </w:rPr>
              <w:t>.2</w:t>
            </w:r>
            <w:r w:rsidRPr="00153BE4">
              <w:rPr>
                <w:lang w:eastAsia="zh-TW"/>
              </w:rPr>
              <w:t>%</w:t>
            </w:r>
            <w:r w:rsidRPr="00153BE4">
              <w:rPr>
                <w:lang w:eastAsia="zh-TW"/>
              </w:rPr>
              <w:t>擁有大學或以上學歷</w:t>
            </w:r>
          </w:p>
        </w:tc>
      </w:tr>
      <w:tr w:rsidR="00086F6D" w:rsidRPr="00153BE4" w14:paraId="69687419" w14:textId="77777777" w:rsidTr="00472623">
        <w:trPr>
          <w:trHeight w:val="680"/>
        </w:trPr>
        <w:tc>
          <w:tcPr>
            <w:tcW w:w="2588" w:type="dxa"/>
            <w:vAlign w:val="center"/>
          </w:tcPr>
          <w:p w14:paraId="123D5F5D" w14:textId="77777777" w:rsidR="00BD0A19" w:rsidRPr="00153BE4" w:rsidRDefault="00BD0A19" w:rsidP="00472623">
            <w:pPr>
              <w:pStyle w:val="-"/>
            </w:pPr>
            <w:r w:rsidRPr="00153BE4">
              <w:rPr>
                <w:rFonts w:hint="eastAsia"/>
              </w:rPr>
              <w:t>首府及重要城市</w:t>
            </w:r>
          </w:p>
        </w:tc>
        <w:tc>
          <w:tcPr>
            <w:tcW w:w="6056" w:type="dxa"/>
            <w:vAlign w:val="center"/>
          </w:tcPr>
          <w:p w14:paraId="5780206A" w14:textId="77777777" w:rsidR="00BD0A19" w:rsidRPr="00153BE4" w:rsidRDefault="00BD0A19" w:rsidP="00472623">
            <w:pPr>
              <w:pStyle w:val="-0"/>
            </w:pPr>
            <w:r w:rsidRPr="00153BE4">
              <w:t>首府為</w:t>
            </w:r>
            <w:r w:rsidRPr="00153BE4">
              <w:t>Concord</w:t>
            </w:r>
            <w:r w:rsidRPr="00153BE4">
              <w:t>，最大城市為</w:t>
            </w:r>
            <w:r w:rsidRPr="00153BE4">
              <w:t>Manchester</w:t>
            </w:r>
          </w:p>
        </w:tc>
      </w:tr>
      <w:tr w:rsidR="00086F6D" w:rsidRPr="00153BE4" w14:paraId="558AE318" w14:textId="77777777" w:rsidTr="00472623">
        <w:trPr>
          <w:trHeight w:val="680"/>
        </w:trPr>
        <w:tc>
          <w:tcPr>
            <w:tcW w:w="8644" w:type="dxa"/>
            <w:gridSpan w:val="2"/>
            <w:vAlign w:val="center"/>
          </w:tcPr>
          <w:p w14:paraId="673ACB01" w14:textId="77777777" w:rsidR="00BD0A19" w:rsidRPr="00153BE4" w:rsidRDefault="00BD0A19" w:rsidP="00472623">
            <w:pPr>
              <w:pStyle w:val="aff3"/>
            </w:pPr>
            <w:r w:rsidRPr="00153BE4">
              <w:rPr>
                <w:rFonts w:hint="eastAsia"/>
              </w:rPr>
              <w:t>經　濟　概　況</w:t>
            </w:r>
          </w:p>
        </w:tc>
      </w:tr>
      <w:tr w:rsidR="00086F6D" w:rsidRPr="00153BE4" w14:paraId="1AE9A8BE" w14:textId="77777777" w:rsidTr="00472623">
        <w:trPr>
          <w:trHeight w:val="680"/>
        </w:trPr>
        <w:tc>
          <w:tcPr>
            <w:tcW w:w="2588" w:type="dxa"/>
            <w:vAlign w:val="center"/>
          </w:tcPr>
          <w:p w14:paraId="4C36E19D" w14:textId="77777777" w:rsidR="00BD0A19" w:rsidRPr="00153BE4" w:rsidRDefault="00D970AE" w:rsidP="00472623">
            <w:pPr>
              <w:pStyle w:val="-"/>
            </w:pPr>
            <w:r w:rsidRPr="00153BE4">
              <w:rPr>
                <w:rFonts w:hint="eastAsia"/>
              </w:rPr>
              <w:t>州</w:t>
            </w:r>
            <w:r w:rsidR="00BD0A19" w:rsidRPr="00153BE4">
              <w:rPr>
                <w:rFonts w:hint="eastAsia"/>
              </w:rPr>
              <w:t>內生產毛額</w:t>
            </w:r>
          </w:p>
        </w:tc>
        <w:tc>
          <w:tcPr>
            <w:tcW w:w="6056" w:type="dxa"/>
            <w:vAlign w:val="center"/>
          </w:tcPr>
          <w:p w14:paraId="707A3254" w14:textId="77777777" w:rsidR="00BD0A19" w:rsidRPr="00153BE4" w:rsidRDefault="00BD0A19" w:rsidP="00472623">
            <w:pPr>
              <w:pStyle w:val="-0"/>
            </w:pPr>
            <w:r w:rsidRPr="00153BE4">
              <w:t>840</w:t>
            </w:r>
            <w:r w:rsidRPr="00153BE4">
              <w:t>億美元（</w:t>
            </w:r>
            <w:r w:rsidRPr="00153BE4">
              <w:t>2022</w:t>
            </w:r>
            <w:r w:rsidRPr="00153BE4">
              <w:rPr>
                <w:rFonts w:hint="eastAsia"/>
              </w:rPr>
              <w:t>年</w:t>
            </w:r>
            <w:r w:rsidRPr="00153BE4">
              <w:t>）</w:t>
            </w:r>
          </w:p>
        </w:tc>
      </w:tr>
      <w:tr w:rsidR="00086F6D" w:rsidRPr="00153BE4" w14:paraId="41D7E833" w14:textId="77777777" w:rsidTr="00472623">
        <w:trPr>
          <w:trHeight w:val="680"/>
        </w:trPr>
        <w:tc>
          <w:tcPr>
            <w:tcW w:w="2588" w:type="dxa"/>
            <w:vAlign w:val="center"/>
          </w:tcPr>
          <w:p w14:paraId="10FB4DFA" w14:textId="77777777" w:rsidR="00BD0A19" w:rsidRPr="00153BE4" w:rsidRDefault="00BD0A19" w:rsidP="00472623">
            <w:pPr>
              <w:pStyle w:val="-"/>
            </w:pPr>
            <w:r w:rsidRPr="00153BE4">
              <w:rPr>
                <w:rFonts w:hint="eastAsia"/>
              </w:rPr>
              <w:t>平均</w:t>
            </w:r>
            <w:r w:rsidR="00D970AE" w:rsidRPr="00153BE4">
              <w:rPr>
                <w:rFonts w:hint="eastAsia"/>
              </w:rPr>
              <w:t>州</w:t>
            </w:r>
            <w:r w:rsidRPr="00153BE4">
              <w:rPr>
                <w:rFonts w:hint="eastAsia"/>
              </w:rPr>
              <w:t>民所得</w:t>
            </w:r>
          </w:p>
        </w:tc>
        <w:tc>
          <w:tcPr>
            <w:tcW w:w="6056" w:type="dxa"/>
            <w:vAlign w:val="center"/>
          </w:tcPr>
          <w:p w14:paraId="13EB3834" w14:textId="77777777" w:rsidR="00BD0A19" w:rsidRPr="00153BE4" w:rsidRDefault="00BD0A19" w:rsidP="00472623">
            <w:pPr>
              <w:pStyle w:val="-0"/>
            </w:pPr>
            <w:r w:rsidRPr="00153BE4">
              <w:rPr>
                <w:rFonts w:hint="eastAsia"/>
              </w:rPr>
              <w:t>61</w:t>
            </w:r>
            <w:r w:rsidRPr="00153BE4">
              <w:rPr>
                <w:rFonts w:hint="eastAsia"/>
                <w:lang w:eastAsia="zh-TW"/>
              </w:rPr>
              <w:t>,</w:t>
            </w:r>
            <w:r w:rsidRPr="00153BE4">
              <w:rPr>
                <w:rFonts w:hint="eastAsia"/>
              </w:rPr>
              <w:t>526</w:t>
            </w:r>
            <w:r w:rsidRPr="00153BE4">
              <w:t>美元（</w:t>
            </w:r>
            <w:r w:rsidRPr="00153BE4">
              <w:t>202</w:t>
            </w:r>
            <w:r w:rsidRPr="00153BE4">
              <w:rPr>
                <w:rFonts w:hint="eastAsia"/>
                <w:lang w:eastAsia="zh-TW"/>
              </w:rPr>
              <w:t>3</w:t>
            </w:r>
            <w:r w:rsidRPr="00153BE4">
              <w:t>年）</w:t>
            </w:r>
          </w:p>
        </w:tc>
      </w:tr>
      <w:tr w:rsidR="00086F6D" w:rsidRPr="00153BE4" w14:paraId="674A6BB1" w14:textId="77777777" w:rsidTr="00472623">
        <w:trPr>
          <w:trHeight w:val="680"/>
        </w:trPr>
        <w:tc>
          <w:tcPr>
            <w:tcW w:w="2588" w:type="dxa"/>
            <w:vAlign w:val="center"/>
          </w:tcPr>
          <w:p w14:paraId="12F3C70B" w14:textId="77777777" w:rsidR="00BD0A19" w:rsidRPr="00153BE4" w:rsidRDefault="00BD0A19" w:rsidP="00472623">
            <w:pPr>
              <w:pStyle w:val="-"/>
            </w:pPr>
            <w:r w:rsidRPr="00153BE4">
              <w:rPr>
                <w:rFonts w:hint="eastAsia"/>
              </w:rPr>
              <w:t>經濟成長率</w:t>
            </w:r>
          </w:p>
        </w:tc>
        <w:tc>
          <w:tcPr>
            <w:tcW w:w="6056" w:type="dxa"/>
            <w:vAlign w:val="center"/>
          </w:tcPr>
          <w:p w14:paraId="2D27B4A8" w14:textId="77777777" w:rsidR="00BD0A19" w:rsidRPr="00153BE4" w:rsidRDefault="00BD0A19" w:rsidP="00472623">
            <w:pPr>
              <w:pStyle w:val="-0"/>
            </w:pPr>
            <w:r w:rsidRPr="00153BE4">
              <w:rPr>
                <w:rFonts w:hint="eastAsia"/>
              </w:rPr>
              <w:t>2.5</w:t>
            </w:r>
            <w:r w:rsidRPr="00153BE4">
              <w:t>%</w:t>
            </w:r>
            <w:r w:rsidRPr="00153BE4">
              <w:t>（</w:t>
            </w:r>
            <w:r w:rsidRPr="00153BE4">
              <w:t>2022</w:t>
            </w:r>
            <w:r w:rsidRPr="00153BE4">
              <w:rPr>
                <w:rFonts w:hint="eastAsia"/>
              </w:rPr>
              <w:t>年</w:t>
            </w:r>
            <w:r w:rsidRPr="00153BE4">
              <w:t>）</w:t>
            </w:r>
          </w:p>
        </w:tc>
      </w:tr>
      <w:tr w:rsidR="00086F6D" w:rsidRPr="00153BE4" w14:paraId="2C33FC30" w14:textId="77777777" w:rsidTr="00472623">
        <w:trPr>
          <w:trHeight w:val="680"/>
        </w:trPr>
        <w:tc>
          <w:tcPr>
            <w:tcW w:w="2588" w:type="dxa"/>
            <w:vAlign w:val="center"/>
          </w:tcPr>
          <w:p w14:paraId="2D125D43" w14:textId="77777777" w:rsidR="00BD0A19" w:rsidRPr="00153BE4" w:rsidRDefault="00BD0A19" w:rsidP="00472623">
            <w:pPr>
              <w:pStyle w:val="-"/>
            </w:pPr>
            <w:r w:rsidRPr="00153BE4">
              <w:rPr>
                <w:rFonts w:hint="eastAsia"/>
              </w:rPr>
              <w:t>失業率</w:t>
            </w:r>
          </w:p>
        </w:tc>
        <w:tc>
          <w:tcPr>
            <w:tcW w:w="6056" w:type="dxa"/>
            <w:vAlign w:val="center"/>
          </w:tcPr>
          <w:p w14:paraId="3490A5C3" w14:textId="77777777" w:rsidR="00BD0A19" w:rsidRPr="00153BE4" w:rsidRDefault="00BD0A19" w:rsidP="00472623">
            <w:pPr>
              <w:pStyle w:val="-0"/>
            </w:pPr>
            <w:r w:rsidRPr="00153BE4">
              <w:t>2.4%</w:t>
            </w:r>
            <w:r w:rsidRPr="00153BE4">
              <w:t>（</w:t>
            </w:r>
            <w:r w:rsidRPr="00153BE4">
              <w:t>2022</w:t>
            </w:r>
            <w:r w:rsidRPr="00153BE4">
              <w:t>年）</w:t>
            </w:r>
          </w:p>
        </w:tc>
      </w:tr>
      <w:tr w:rsidR="00086F6D" w:rsidRPr="00153BE4" w14:paraId="3CABE9B9" w14:textId="77777777" w:rsidTr="00472623">
        <w:trPr>
          <w:trHeight w:val="680"/>
        </w:trPr>
        <w:tc>
          <w:tcPr>
            <w:tcW w:w="2588" w:type="dxa"/>
            <w:vAlign w:val="center"/>
          </w:tcPr>
          <w:p w14:paraId="615E88D0" w14:textId="77777777" w:rsidR="00BD0A19" w:rsidRPr="00153BE4" w:rsidRDefault="00BD0A19" w:rsidP="00472623">
            <w:pPr>
              <w:pStyle w:val="-"/>
            </w:pPr>
            <w:r w:rsidRPr="00153BE4">
              <w:rPr>
                <w:rFonts w:hint="eastAsia"/>
              </w:rPr>
              <w:t>進口值</w:t>
            </w:r>
          </w:p>
        </w:tc>
        <w:tc>
          <w:tcPr>
            <w:tcW w:w="6056" w:type="dxa"/>
            <w:vAlign w:val="center"/>
          </w:tcPr>
          <w:p w14:paraId="02B3896E" w14:textId="77777777" w:rsidR="00BD0A19" w:rsidRPr="00153BE4" w:rsidRDefault="00BD0A19" w:rsidP="00472623">
            <w:pPr>
              <w:pStyle w:val="-0"/>
            </w:pPr>
            <w:r w:rsidRPr="00153BE4">
              <w:t>95</w:t>
            </w:r>
            <w:r w:rsidRPr="00153BE4">
              <w:t>億</w:t>
            </w:r>
            <w:r w:rsidRPr="00153BE4">
              <w:t>9,013</w:t>
            </w:r>
            <w:r w:rsidRPr="00153BE4">
              <w:t>萬美元（</w:t>
            </w:r>
            <w:r w:rsidRPr="00153BE4">
              <w:t>2022</w:t>
            </w:r>
            <w:r w:rsidRPr="00153BE4">
              <w:t>年）</w:t>
            </w:r>
          </w:p>
        </w:tc>
      </w:tr>
      <w:tr w:rsidR="00086F6D" w:rsidRPr="00153BE4" w14:paraId="40A22D17" w14:textId="77777777" w:rsidTr="00472623">
        <w:trPr>
          <w:trHeight w:val="680"/>
        </w:trPr>
        <w:tc>
          <w:tcPr>
            <w:tcW w:w="2588" w:type="dxa"/>
            <w:vAlign w:val="center"/>
          </w:tcPr>
          <w:p w14:paraId="2A3230DB" w14:textId="77777777" w:rsidR="00BD0A19" w:rsidRPr="00153BE4" w:rsidRDefault="00BD0A19" w:rsidP="00472623">
            <w:pPr>
              <w:pStyle w:val="-"/>
            </w:pPr>
            <w:r w:rsidRPr="00153BE4">
              <w:rPr>
                <w:rFonts w:hint="eastAsia"/>
              </w:rPr>
              <w:t>出口值</w:t>
            </w:r>
          </w:p>
        </w:tc>
        <w:tc>
          <w:tcPr>
            <w:tcW w:w="6056" w:type="dxa"/>
            <w:vAlign w:val="center"/>
          </w:tcPr>
          <w:p w14:paraId="62891973" w14:textId="77777777" w:rsidR="00BD0A19" w:rsidRPr="00153BE4" w:rsidRDefault="00BD0A19" w:rsidP="00472623">
            <w:pPr>
              <w:pStyle w:val="-0"/>
            </w:pPr>
            <w:r w:rsidRPr="00153BE4">
              <w:t>72</w:t>
            </w:r>
            <w:r w:rsidRPr="00153BE4">
              <w:t>億</w:t>
            </w:r>
            <w:r w:rsidRPr="00153BE4">
              <w:t>5,467</w:t>
            </w:r>
            <w:r w:rsidRPr="00153BE4">
              <w:t>萬美元（</w:t>
            </w:r>
            <w:r w:rsidRPr="00153BE4">
              <w:t>2022</w:t>
            </w:r>
            <w:r w:rsidRPr="00153BE4">
              <w:t>年）</w:t>
            </w:r>
          </w:p>
        </w:tc>
      </w:tr>
      <w:tr w:rsidR="00086F6D" w:rsidRPr="00153BE4" w14:paraId="3FB3D761" w14:textId="77777777" w:rsidTr="00472623">
        <w:trPr>
          <w:trHeight w:val="680"/>
        </w:trPr>
        <w:tc>
          <w:tcPr>
            <w:tcW w:w="2588" w:type="dxa"/>
            <w:vAlign w:val="center"/>
          </w:tcPr>
          <w:p w14:paraId="28A89CCE" w14:textId="77777777" w:rsidR="00BD0A19" w:rsidRPr="00153BE4" w:rsidRDefault="00BD0A19" w:rsidP="00472623">
            <w:pPr>
              <w:pStyle w:val="-"/>
            </w:pPr>
            <w:r w:rsidRPr="00153BE4">
              <w:rPr>
                <w:rFonts w:hint="eastAsia"/>
              </w:rPr>
              <w:t>主要進口項目</w:t>
            </w:r>
          </w:p>
        </w:tc>
        <w:tc>
          <w:tcPr>
            <w:tcW w:w="6056" w:type="dxa"/>
            <w:vAlign w:val="center"/>
          </w:tcPr>
          <w:p w14:paraId="67944F51" w14:textId="77777777" w:rsidR="00BD0A19" w:rsidRPr="00153BE4" w:rsidRDefault="00BD0A19" w:rsidP="00472623">
            <w:pPr>
              <w:pStyle w:val="-0"/>
              <w:rPr>
                <w:lang w:eastAsia="zh-TW"/>
              </w:rPr>
            </w:pPr>
            <w:r w:rsidRPr="00153BE4">
              <w:rPr>
                <w:rFonts w:hint="eastAsia"/>
                <w:lang w:eastAsia="zh-TW"/>
              </w:rPr>
              <w:t>渦輪噴射引擎零件、石油外之油品、各式鞋類、傳動軸及齒輪、塑膠板</w:t>
            </w:r>
            <w:r w:rsidRPr="00153BE4">
              <w:rPr>
                <w:rFonts w:hint="eastAsia"/>
                <w:lang w:eastAsia="zh-TW"/>
              </w:rPr>
              <w:t>/</w:t>
            </w:r>
            <w:r w:rsidRPr="00153BE4">
              <w:rPr>
                <w:rFonts w:hint="eastAsia"/>
                <w:lang w:eastAsia="zh-TW"/>
              </w:rPr>
              <w:t>條</w:t>
            </w:r>
            <w:r w:rsidRPr="00153BE4">
              <w:rPr>
                <w:rFonts w:hint="eastAsia"/>
                <w:lang w:eastAsia="zh-TW"/>
              </w:rPr>
              <w:t>/</w:t>
            </w:r>
            <w:r w:rsidRPr="00153BE4">
              <w:rPr>
                <w:rFonts w:hint="eastAsia"/>
                <w:lang w:eastAsia="zh-TW"/>
              </w:rPr>
              <w:t>薄片、木材、行動電話、積體電路、石油瀝青、海鮮及甲殼產品、運動器材、醫療器材</w:t>
            </w:r>
          </w:p>
        </w:tc>
      </w:tr>
      <w:tr w:rsidR="00086F6D" w:rsidRPr="00153BE4" w14:paraId="280C56D9" w14:textId="77777777" w:rsidTr="00472623">
        <w:trPr>
          <w:trHeight w:val="680"/>
        </w:trPr>
        <w:tc>
          <w:tcPr>
            <w:tcW w:w="2588" w:type="dxa"/>
            <w:vAlign w:val="center"/>
          </w:tcPr>
          <w:p w14:paraId="715A6EDD" w14:textId="77777777" w:rsidR="00BD0A19" w:rsidRPr="00153BE4" w:rsidRDefault="00BD0A19" w:rsidP="00472623">
            <w:pPr>
              <w:pStyle w:val="-"/>
            </w:pPr>
            <w:r w:rsidRPr="00153BE4">
              <w:rPr>
                <w:rFonts w:hint="eastAsia"/>
              </w:rPr>
              <w:t>主要出口項目</w:t>
            </w:r>
          </w:p>
        </w:tc>
        <w:tc>
          <w:tcPr>
            <w:tcW w:w="6056" w:type="dxa"/>
            <w:vAlign w:val="center"/>
          </w:tcPr>
          <w:p w14:paraId="355C1131" w14:textId="77777777" w:rsidR="00BD0A19" w:rsidRPr="00153BE4" w:rsidRDefault="00BD0A19" w:rsidP="00472623">
            <w:pPr>
              <w:pStyle w:val="-0"/>
              <w:rPr>
                <w:lang w:eastAsia="zh-TW"/>
              </w:rPr>
            </w:pPr>
            <w:r w:rsidRPr="00153BE4">
              <w:rPr>
                <w:rFonts w:hint="eastAsia"/>
                <w:lang w:eastAsia="zh-TW"/>
              </w:rPr>
              <w:t>民用航空器暨引擎及其零件、行動電話、血液產品、印刷機零件及其零附件、醫藥製劑、筆電、積體電路、金屬加工機及其零件、軍需品零件、雷達及無線電遙控器、傳動軸及齒輪、塑膠製品、醫療儀器</w:t>
            </w:r>
          </w:p>
        </w:tc>
      </w:tr>
      <w:tr w:rsidR="00086F6D" w:rsidRPr="00153BE4" w14:paraId="22869FCB" w14:textId="77777777" w:rsidTr="00472623">
        <w:trPr>
          <w:trHeight w:val="680"/>
        </w:trPr>
        <w:tc>
          <w:tcPr>
            <w:tcW w:w="2588" w:type="dxa"/>
            <w:vAlign w:val="center"/>
          </w:tcPr>
          <w:p w14:paraId="7C6C98B2" w14:textId="77777777" w:rsidR="00BD0A19" w:rsidRPr="00153BE4" w:rsidRDefault="00BD0A19" w:rsidP="00472623">
            <w:pPr>
              <w:pStyle w:val="-"/>
            </w:pPr>
            <w:r w:rsidRPr="00153BE4">
              <w:rPr>
                <w:rFonts w:hint="eastAsia"/>
              </w:rPr>
              <w:t>主要進口來源</w:t>
            </w:r>
          </w:p>
        </w:tc>
        <w:tc>
          <w:tcPr>
            <w:tcW w:w="6056" w:type="dxa"/>
            <w:vAlign w:val="center"/>
          </w:tcPr>
          <w:p w14:paraId="6D2AEB02" w14:textId="7A6838B6" w:rsidR="00BD0A19" w:rsidRPr="00153BE4" w:rsidRDefault="00BD0A19" w:rsidP="00472623">
            <w:pPr>
              <w:pStyle w:val="-0"/>
              <w:rPr>
                <w:lang w:eastAsia="zh-TW"/>
              </w:rPr>
            </w:pPr>
            <w:r w:rsidRPr="00153BE4">
              <w:rPr>
                <w:rFonts w:hint="eastAsia"/>
                <w:lang w:eastAsia="zh-TW"/>
              </w:rPr>
              <w:t>加拿大、日本、德國、波蘭、</w:t>
            </w:r>
            <w:r w:rsidR="007F48DC" w:rsidRPr="00153BE4">
              <w:rPr>
                <w:rFonts w:hint="eastAsia"/>
                <w:lang w:eastAsia="zh-TW"/>
              </w:rPr>
              <w:t>中國大陸</w:t>
            </w:r>
            <w:r w:rsidRPr="00153BE4">
              <w:rPr>
                <w:rFonts w:hint="eastAsia"/>
                <w:lang w:eastAsia="zh-TW"/>
              </w:rPr>
              <w:t>、墨西哥、越南、義大利、瑞典、英國、愛爾蘭、以色列、臺灣（全球第</w:t>
            </w:r>
            <w:r w:rsidRPr="00153BE4">
              <w:rPr>
                <w:rFonts w:hint="eastAsia"/>
                <w:lang w:eastAsia="zh-TW"/>
              </w:rPr>
              <w:t>13</w:t>
            </w:r>
            <w:r w:rsidRPr="00153BE4">
              <w:rPr>
                <w:rFonts w:hint="eastAsia"/>
                <w:lang w:eastAsia="zh-TW"/>
              </w:rPr>
              <w:t>）</w:t>
            </w:r>
            <w:r w:rsidRPr="00153BE4">
              <w:rPr>
                <w:lang w:eastAsia="zh-TW"/>
              </w:rPr>
              <w:t>。</w:t>
            </w:r>
          </w:p>
        </w:tc>
      </w:tr>
      <w:tr w:rsidR="00086F6D" w:rsidRPr="00153BE4" w14:paraId="6E46304A" w14:textId="77777777" w:rsidTr="00472623">
        <w:trPr>
          <w:trHeight w:val="680"/>
        </w:trPr>
        <w:tc>
          <w:tcPr>
            <w:tcW w:w="2588" w:type="dxa"/>
            <w:vAlign w:val="center"/>
          </w:tcPr>
          <w:p w14:paraId="21ACF029" w14:textId="77777777" w:rsidR="00BD0A19" w:rsidRPr="00153BE4" w:rsidRDefault="00BD0A19" w:rsidP="00472623">
            <w:pPr>
              <w:pStyle w:val="-"/>
            </w:pPr>
            <w:r w:rsidRPr="00153BE4">
              <w:rPr>
                <w:rFonts w:hint="eastAsia"/>
              </w:rPr>
              <w:t>主要出口市場</w:t>
            </w:r>
          </w:p>
        </w:tc>
        <w:tc>
          <w:tcPr>
            <w:tcW w:w="6056" w:type="dxa"/>
            <w:vAlign w:val="center"/>
          </w:tcPr>
          <w:p w14:paraId="02861E54" w14:textId="47FFC4E6" w:rsidR="00BD0A19" w:rsidRPr="00153BE4" w:rsidRDefault="00BD0A19" w:rsidP="00380BD2">
            <w:pPr>
              <w:pStyle w:val="-0"/>
              <w:rPr>
                <w:lang w:eastAsia="zh-TW"/>
              </w:rPr>
            </w:pPr>
            <w:r w:rsidRPr="00153BE4">
              <w:rPr>
                <w:rFonts w:hint="eastAsia"/>
                <w:lang w:eastAsia="zh-TW"/>
              </w:rPr>
              <w:t>加拿大、德國、墨西哥、沙烏地聯合大公國、愛爾蘭、</w:t>
            </w:r>
            <w:r w:rsidR="007F48DC" w:rsidRPr="00153BE4">
              <w:rPr>
                <w:rFonts w:hint="eastAsia"/>
                <w:lang w:eastAsia="zh-TW"/>
              </w:rPr>
              <w:t>中國大陸</w:t>
            </w:r>
            <w:r w:rsidRPr="00153BE4">
              <w:rPr>
                <w:rFonts w:hint="eastAsia"/>
                <w:lang w:eastAsia="zh-TW"/>
              </w:rPr>
              <w:t>、香港、日本、義大利、羅馬尼亞、英國、荷蘭、法國。臺灣（全球第</w:t>
            </w:r>
            <w:r w:rsidRPr="00153BE4">
              <w:rPr>
                <w:rFonts w:hint="eastAsia"/>
                <w:lang w:eastAsia="zh-TW"/>
              </w:rPr>
              <w:t>30</w:t>
            </w:r>
            <w:r w:rsidRPr="00153BE4">
              <w:rPr>
                <w:rFonts w:hint="eastAsia"/>
                <w:lang w:eastAsia="zh-TW"/>
              </w:rPr>
              <w:t>）</w:t>
            </w:r>
            <w:r w:rsidRPr="00153BE4">
              <w:rPr>
                <w:lang w:eastAsia="zh-TW"/>
              </w:rPr>
              <w:t>。</w:t>
            </w:r>
          </w:p>
        </w:tc>
      </w:tr>
    </w:tbl>
    <w:p w14:paraId="15B7746F" w14:textId="77777777" w:rsidR="00BD0A19" w:rsidRPr="00153BE4" w:rsidRDefault="00BD0A19" w:rsidP="00BD0A19">
      <w:pPr>
        <w:pStyle w:val="af1"/>
        <w:ind w:left="945" w:hanging="709"/>
      </w:pPr>
    </w:p>
    <w:p w14:paraId="39FA7FF2" w14:textId="77777777" w:rsidR="00BD0A19" w:rsidRPr="00153BE4" w:rsidRDefault="00BD0A19" w:rsidP="00BD0A19">
      <w:pPr>
        <w:pStyle w:val="af1"/>
        <w:ind w:left="945" w:hanging="709"/>
      </w:pPr>
    </w:p>
    <w:p w14:paraId="5A0B348A" w14:textId="77777777" w:rsidR="00BD0A19" w:rsidRPr="00153BE4" w:rsidRDefault="00BD0A19" w:rsidP="00BD0A19">
      <w:pPr>
        <w:pStyle w:val="a4"/>
        <w:spacing w:before="514" w:after="771"/>
      </w:pPr>
      <w:r w:rsidRPr="00153BE4">
        <w:rPr>
          <w:rFonts w:hint="eastAsia"/>
        </w:rPr>
        <w:t>第壹章　自然人文環境</w:t>
      </w:r>
    </w:p>
    <w:p w14:paraId="7AEB72DD" w14:textId="77777777" w:rsidR="00BD0A19" w:rsidRPr="00153BE4" w:rsidRDefault="00BD0A19" w:rsidP="00BD0A19">
      <w:pPr>
        <w:pStyle w:val="a6"/>
        <w:spacing w:before="257" w:after="257"/>
        <w:ind w:left="632" w:hanging="632"/>
      </w:pPr>
      <w:r w:rsidRPr="00153BE4">
        <w:rPr>
          <w:rFonts w:hint="eastAsia"/>
        </w:rPr>
        <w:t>一、自然環境</w:t>
      </w:r>
    </w:p>
    <w:p w14:paraId="35A2753B" w14:textId="77777777" w:rsidR="00BD0A19" w:rsidRPr="00153BE4" w:rsidRDefault="00BD0A19" w:rsidP="00BD0A19">
      <w:pPr>
        <w:ind w:firstLine="472"/>
        <w:rPr>
          <w:lang w:eastAsia="zh-TW"/>
        </w:rPr>
      </w:pPr>
      <w:r w:rsidRPr="00153BE4">
        <w:rPr>
          <w:lang w:eastAsia="zh-TW"/>
        </w:rPr>
        <w:t>新罕布夏州北鄰加拿大，東接緬因州，西鄰佛蒙特州，南靠麻州，該州沿大西洋的海岸線只有</w:t>
      </w:r>
      <w:r w:rsidRPr="00153BE4">
        <w:rPr>
          <w:lang w:eastAsia="zh-TW"/>
        </w:rPr>
        <w:t>29</w:t>
      </w:r>
      <w:r w:rsidRPr="00153BE4">
        <w:rPr>
          <w:lang w:eastAsia="zh-TW"/>
        </w:rPr>
        <w:t>公里長，區分為海岸低地、東英格蘭高地、白山山區等三大地理區域。因境內擁有許多花崗岩露天礦場，又名「花崗岩之州」（</w:t>
      </w:r>
      <w:r w:rsidRPr="00153BE4">
        <w:rPr>
          <w:lang w:eastAsia="zh-TW"/>
        </w:rPr>
        <w:t>Granite State</w:t>
      </w:r>
      <w:r w:rsidRPr="00153BE4">
        <w:rPr>
          <w:lang w:eastAsia="zh-TW"/>
        </w:rPr>
        <w:t>）。</w:t>
      </w:r>
    </w:p>
    <w:p w14:paraId="34783678" w14:textId="77777777" w:rsidR="00BD0A19" w:rsidRPr="00153BE4" w:rsidRDefault="00BD0A19" w:rsidP="00BD0A19">
      <w:pPr>
        <w:pStyle w:val="af1"/>
        <w:ind w:left="945" w:hanging="709"/>
      </w:pPr>
      <w:r w:rsidRPr="00153BE4">
        <w:t>（一）面積：</w:t>
      </w:r>
      <w:r w:rsidRPr="00153BE4">
        <w:t>9,350</w:t>
      </w:r>
      <w:r w:rsidRPr="00153BE4">
        <w:t>平方英哩</w:t>
      </w:r>
    </w:p>
    <w:p w14:paraId="02CE71DD" w14:textId="77777777" w:rsidR="00BD0A19" w:rsidRPr="00153BE4" w:rsidRDefault="00BD0A19" w:rsidP="00BD0A19">
      <w:pPr>
        <w:pStyle w:val="af1"/>
        <w:ind w:left="945" w:hanging="709"/>
      </w:pPr>
      <w:r w:rsidRPr="00153BE4">
        <w:t>（二）氣候：新罕布夏州屬濕潤的大陸型氣候，夏季短暫涼爽，冬季則寒冷漫長，該州北方與南方</w:t>
      </w:r>
      <w:r w:rsidRPr="00153BE4">
        <w:t>7</w:t>
      </w:r>
      <w:r w:rsidRPr="00153BE4">
        <w:t>月平均氣溫分別為攝氏</w:t>
      </w:r>
      <w:r w:rsidRPr="00153BE4">
        <w:t>19</w:t>
      </w:r>
      <w:r w:rsidRPr="00153BE4">
        <w:t>度及</w:t>
      </w:r>
      <w:r w:rsidRPr="00153BE4">
        <w:t>21</w:t>
      </w:r>
      <w:r w:rsidRPr="00153BE4">
        <w:t>度，</w:t>
      </w:r>
      <w:r w:rsidRPr="00153BE4">
        <w:t>1</w:t>
      </w:r>
      <w:r w:rsidRPr="00153BE4">
        <w:t>月均溫則分別為零下</w:t>
      </w:r>
      <w:r w:rsidRPr="00153BE4">
        <w:t>9</w:t>
      </w:r>
      <w:r w:rsidRPr="00153BE4">
        <w:t>度及零下</w:t>
      </w:r>
      <w:r w:rsidRPr="00153BE4">
        <w:t>7</w:t>
      </w:r>
      <w:r w:rsidRPr="00153BE4">
        <w:t>度。</w:t>
      </w:r>
    </w:p>
    <w:p w14:paraId="44F2DDB6" w14:textId="77777777" w:rsidR="00BD0A19" w:rsidRPr="00153BE4" w:rsidRDefault="00BD0A19" w:rsidP="00BD0A19">
      <w:pPr>
        <w:pStyle w:val="a6"/>
        <w:spacing w:before="257" w:after="257"/>
        <w:ind w:left="632" w:hanging="632"/>
      </w:pPr>
      <w:r w:rsidRPr="00153BE4">
        <w:t>二、人文及社會環境</w:t>
      </w:r>
    </w:p>
    <w:p w14:paraId="34307253" w14:textId="77777777" w:rsidR="00BD0A19" w:rsidRPr="00153BE4" w:rsidRDefault="00BD0A19" w:rsidP="00BD0A19">
      <w:pPr>
        <w:pStyle w:val="af1"/>
        <w:ind w:left="945" w:hanging="709"/>
      </w:pPr>
      <w:r w:rsidRPr="00153BE4">
        <w:t>（一）首府為</w:t>
      </w:r>
      <w:r w:rsidRPr="00153BE4">
        <w:t xml:space="preserve"> Concord</w:t>
      </w:r>
      <w:r w:rsidRPr="00153BE4">
        <w:t>，最大都市為</w:t>
      </w:r>
      <w:r w:rsidRPr="00153BE4">
        <w:t xml:space="preserve"> Manchester</w:t>
      </w:r>
      <w:r w:rsidRPr="00153BE4">
        <w:t>。</w:t>
      </w:r>
    </w:p>
    <w:p w14:paraId="419EB783" w14:textId="77777777" w:rsidR="00BD0A19" w:rsidRPr="00153BE4" w:rsidRDefault="00BD0A19" w:rsidP="00BD0A19">
      <w:pPr>
        <w:pStyle w:val="af1"/>
        <w:ind w:left="945" w:hanging="709"/>
      </w:pPr>
      <w:r w:rsidRPr="00153BE4">
        <w:t>（二）主要語言：美式英語</w:t>
      </w:r>
    </w:p>
    <w:p w14:paraId="00F302DF" w14:textId="77777777" w:rsidR="00BD0A19" w:rsidRPr="00153BE4" w:rsidRDefault="00BD0A19" w:rsidP="00BD0A19">
      <w:pPr>
        <w:pStyle w:val="af1"/>
        <w:ind w:left="945" w:hanging="709"/>
      </w:pPr>
      <w:r w:rsidRPr="00153BE4">
        <w:t>（三）人口數：約</w:t>
      </w:r>
      <w:r w:rsidRPr="00153BE4">
        <w:t>140</w:t>
      </w:r>
      <w:r w:rsidRPr="00153BE4">
        <w:t>萬人</w:t>
      </w:r>
    </w:p>
    <w:p w14:paraId="05C1D62B" w14:textId="77777777" w:rsidR="00BD0A19" w:rsidRPr="00153BE4" w:rsidRDefault="00BD0A19" w:rsidP="00BD0A19">
      <w:pPr>
        <w:pStyle w:val="af1"/>
        <w:ind w:left="945" w:hanging="709"/>
        <w:rPr>
          <w:rFonts w:eastAsiaTheme="minorEastAsia"/>
        </w:rPr>
      </w:pPr>
      <w:r w:rsidRPr="00153BE4">
        <w:t>（四）新罕布夏州以英國漢普郡（</w:t>
      </w:r>
      <w:r w:rsidRPr="00153BE4">
        <w:t>County of Hampshire</w:t>
      </w:r>
      <w:r w:rsidRPr="00153BE4">
        <w:t>）為名，是最初</w:t>
      </w:r>
      <w:r w:rsidRPr="00153BE4">
        <w:t>13</w:t>
      </w:r>
      <w:r w:rsidRPr="00153BE4">
        <w:t>州之一（於</w:t>
      </w:r>
      <w:r w:rsidRPr="00153BE4">
        <w:t>1788</w:t>
      </w:r>
      <w:r w:rsidRPr="00153BE4">
        <w:t>年加入聯邦）；為新英格蘭地區六州之一，新英格蘭六州在美國獨立之歷史中占有極為重要之地位，人文薈萃，居住環境品質優良。新罕布夏州之達特茅斯學院（</w:t>
      </w:r>
      <w:r w:rsidRPr="00153BE4">
        <w:t>Dartmouth College</w:t>
      </w:r>
      <w:r w:rsidRPr="00153BE4">
        <w:t>）是美國創立歷史中最古老之五所高等學校之一，全州有超過</w:t>
      </w:r>
      <w:r w:rsidRPr="00153BE4">
        <w:t>12</w:t>
      </w:r>
      <w:r w:rsidRPr="00153BE4">
        <w:t>所以上大學院校。</w:t>
      </w:r>
    </w:p>
    <w:p w14:paraId="7841E917" w14:textId="77777777" w:rsidR="00BD0A19" w:rsidRPr="00153BE4" w:rsidRDefault="00BD0A19" w:rsidP="00BD0A19">
      <w:pPr>
        <w:pStyle w:val="a6"/>
        <w:pageBreakBefore/>
        <w:spacing w:before="257" w:after="257"/>
        <w:ind w:left="632" w:hanging="632"/>
      </w:pPr>
      <w:r w:rsidRPr="00153BE4">
        <w:t>三、政治體制</w:t>
      </w:r>
    </w:p>
    <w:p w14:paraId="139808E8" w14:textId="77777777" w:rsidR="00BD0A19" w:rsidRPr="00153BE4" w:rsidRDefault="00BD0A19" w:rsidP="00BD0A19">
      <w:pPr>
        <w:ind w:firstLine="472"/>
        <w:rPr>
          <w:lang w:eastAsia="zh-TW"/>
        </w:rPr>
      </w:pPr>
      <w:r w:rsidRPr="00153BE4">
        <w:rPr>
          <w:lang w:eastAsia="zh-TW"/>
        </w:rPr>
        <w:t>新罕布夏州政治體制基本上與美國聯邦政府相同，採三權分立制，行政部門之州長及州務卿為民選（無副州長），任期為</w:t>
      </w:r>
      <w:r w:rsidRPr="00153BE4">
        <w:rPr>
          <w:lang w:eastAsia="zh-TW"/>
        </w:rPr>
        <w:t>2</w:t>
      </w:r>
      <w:r w:rsidRPr="00153BE4">
        <w:rPr>
          <w:lang w:eastAsia="zh-TW"/>
        </w:rPr>
        <w:t>年（新罕布夏州與佛蒙特州是美國唯二州長每</w:t>
      </w:r>
      <w:r w:rsidRPr="00153BE4">
        <w:rPr>
          <w:lang w:eastAsia="zh-TW"/>
        </w:rPr>
        <w:t>2</w:t>
      </w:r>
      <w:r w:rsidRPr="00153BE4">
        <w:rPr>
          <w:lang w:eastAsia="zh-TW"/>
        </w:rPr>
        <w:t>年改選的州），州議會共有參議員</w:t>
      </w:r>
      <w:r w:rsidRPr="00153BE4">
        <w:rPr>
          <w:lang w:eastAsia="zh-TW"/>
        </w:rPr>
        <w:t>24</w:t>
      </w:r>
      <w:r w:rsidRPr="00153BE4">
        <w:rPr>
          <w:lang w:eastAsia="zh-TW"/>
        </w:rPr>
        <w:t>名、眾議員</w:t>
      </w:r>
      <w:r w:rsidRPr="00153BE4">
        <w:rPr>
          <w:lang w:eastAsia="zh-TW"/>
        </w:rPr>
        <w:t>400</w:t>
      </w:r>
      <w:r w:rsidRPr="00153BE4">
        <w:rPr>
          <w:lang w:eastAsia="zh-TW"/>
        </w:rPr>
        <w:t>名。</w:t>
      </w:r>
    </w:p>
    <w:p w14:paraId="4A9A75EF" w14:textId="77777777" w:rsidR="00BD0A19" w:rsidRPr="00153BE4" w:rsidRDefault="00BD0A19" w:rsidP="00BD0A19">
      <w:pPr>
        <w:ind w:firstLine="472"/>
        <w:rPr>
          <w:lang w:eastAsia="zh-TW"/>
        </w:rPr>
      </w:pPr>
      <w:r w:rsidRPr="00153BE4">
        <w:rPr>
          <w:lang w:eastAsia="zh-TW"/>
        </w:rPr>
        <w:t>新罕布夏州共和黨籍</w:t>
      </w:r>
      <w:r w:rsidRPr="00153BE4">
        <w:rPr>
          <w:lang w:eastAsia="zh-TW"/>
        </w:rPr>
        <w:t>Chris Sununu</w:t>
      </w:r>
      <w:r w:rsidRPr="00153BE4">
        <w:rPr>
          <w:lang w:eastAsia="zh-TW"/>
        </w:rPr>
        <w:t>州長於</w:t>
      </w:r>
      <w:r w:rsidRPr="00153BE4">
        <w:rPr>
          <w:lang w:eastAsia="zh-TW"/>
        </w:rPr>
        <w:t>2016</w:t>
      </w:r>
      <w:r w:rsidRPr="00153BE4">
        <w:rPr>
          <w:lang w:eastAsia="zh-TW"/>
        </w:rPr>
        <w:t>年州長選舉勝選。渠為打造全方位服務新罕布夏州州民的環境，親自與聯邦政府部長級官員磋商或於媒體發表評論，爭取新罕布夏州權益，確保新罕布夏州是生活，工作和生育最佳場所，</w:t>
      </w:r>
      <w:r w:rsidRPr="00153BE4">
        <w:rPr>
          <w:lang w:eastAsia="zh-TW"/>
        </w:rPr>
        <w:t>Sununu</w:t>
      </w:r>
      <w:r w:rsidRPr="00153BE4">
        <w:rPr>
          <w:lang w:eastAsia="zh-TW"/>
        </w:rPr>
        <w:t>州長續於</w:t>
      </w:r>
      <w:r w:rsidRPr="00153BE4">
        <w:rPr>
          <w:lang w:eastAsia="zh-TW"/>
        </w:rPr>
        <w:t>2018</w:t>
      </w:r>
      <w:r w:rsidRPr="00153BE4">
        <w:rPr>
          <w:lang w:eastAsia="zh-TW"/>
        </w:rPr>
        <w:t>、</w:t>
      </w:r>
      <w:r w:rsidRPr="00153BE4">
        <w:rPr>
          <w:lang w:eastAsia="zh-TW"/>
        </w:rPr>
        <w:t>2020</w:t>
      </w:r>
      <w:r w:rsidRPr="00153BE4">
        <w:rPr>
          <w:lang w:eastAsia="zh-TW"/>
        </w:rPr>
        <w:t>、</w:t>
      </w:r>
      <w:r w:rsidRPr="00153BE4">
        <w:rPr>
          <w:lang w:eastAsia="zh-TW"/>
        </w:rPr>
        <w:t>2022</w:t>
      </w:r>
      <w:r w:rsidRPr="00153BE4">
        <w:rPr>
          <w:lang w:eastAsia="zh-TW"/>
        </w:rPr>
        <w:t>年大選勝選連任。</w:t>
      </w:r>
    </w:p>
    <w:p w14:paraId="22AB40DF" w14:textId="77777777" w:rsidR="00BD0A19" w:rsidRPr="00153BE4" w:rsidRDefault="00BD0A19" w:rsidP="00BD0A19">
      <w:pPr>
        <w:pStyle w:val="a4"/>
        <w:spacing w:before="514" w:after="771"/>
      </w:pPr>
      <w:r w:rsidRPr="00153BE4">
        <w:rPr>
          <w:rFonts w:hint="eastAsia"/>
        </w:rPr>
        <w:t>第貳章　經濟環境</w:t>
      </w:r>
    </w:p>
    <w:p w14:paraId="1EE465D5" w14:textId="77777777" w:rsidR="00BD0A19" w:rsidRPr="00153BE4" w:rsidRDefault="00BD0A19" w:rsidP="00BD0A19">
      <w:pPr>
        <w:pStyle w:val="a6"/>
        <w:spacing w:before="257" w:after="257"/>
        <w:ind w:left="632" w:hanging="632"/>
      </w:pPr>
      <w:r w:rsidRPr="00153BE4">
        <w:rPr>
          <w:rFonts w:hint="eastAsia"/>
        </w:rPr>
        <w:t>一、經濟概況</w:t>
      </w:r>
    </w:p>
    <w:p w14:paraId="3B236669" w14:textId="77777777" w:rsidR="00BD0A19" w:rsidRPr="00153BE4" w:rsidRDefault="00BD0A19" w:rsidP="00BD0A19">
      <w:pPr>
        <w:ind w:firstLine="472"/>
        <w:rPr>
          <w:lang w:eastAsia="zh-TW"/>
        </w:rPr>
      </w:pPr>
      <w:r w:rsidRPr="00153BE4">
        <w:rPr>
          <w:lang w:eastAsia="zh-TW"/>
        </w:rPr>
        <w:t>新州獲評為全美最自由之州，擁有新英格蘭地區最強勁經濟與人口成長率，經濟自由度全美第一。</w:t>
      </w:r>
    </w:p>
    <w:p w14:paraId="581C8F4D" w14:textId="77777777" w:rsidR="00BD0A19" w:rsidRPr="00153BE4" w:rsidRDefault="00BD0A19" w:rsidP="00101295">
      <w:pPr>
        <w:ind w:firstLine="472"/>
        <w:rPr>
          <w:lang w:eastAsia="zh-TW"/>
        </w:rPr>
      </w:pPr>
      <w:r w:rsidRPr="00153BE4">
        <w:rPr>
          <w:lang w:eastAsia="zh-TW"/>
        </w:rPr>
        <w:t>新罕布夏州積極透過免稅政策招商引資及吸收人才，</w:t>
      </w:r>
      <w:r w:rsidRPr="00153BE4">
        <w:rPr>
          <w:rFonts w:hint="eastAsia"/>
          <w:lang w:eastAsia="zh-TW"/>
        </w:rPr>
        <w:t>包括不課銷售稅（</w:t>
      </w:r>
      <w:r w:rsidRPr="00153BE4">
        <w:rPr>
          <w:rFonts w:hint="eastAsia"/>
          <w:lang w:eastAsia="zh-TW"/>
        </w:rPr>
        <w:t>sales tax</w:t>
      </w:r>
      <w:r w:rsidRPr="00153BE4">
        <w:rPr>
          <w:rFonts w:hint="eastAsia"/>
          <w:lang w:eastAsia="zh-TW"/>
        </w:rPr>
        <w:t>，含透過網路的銷售）、不課個人所得稅、不課資本利得稅（</w:t>
      </w:r>
      <w:r w:rsidRPr="00153BE4">
        <w:rPr>
          <w:rFonts w:hint="eastAsia"/>
          <w:lang w:eastAsia="zh-TW"/>
        </w:rPr>
        <w:t>capital gains tax</w:t>
      </w:r>
      <w:r w:rsidRPr="00153BE4">
        <w:rPr>
          <w:rFonts w:hint="eastAsia"/>
          <w:lang w:eastAsia="zh-TW"/>
        </w:rPr>
        <w:t>）、不課遺產及贈予稅、對專業服務的銷售也不課稅，企業營利稅率（</w:t>
      </w:r>
      <w:r w:rsidRPr="00153BE4">
        <w:rPr>
          <w:rFonts w:hint="eastAsia"/>
          <w:lang w:eastAsia="zh-TW"/>
        </w:rPr>
        <w:t>BPT</w:t>
      </w:r>
      <w:r w:rsidRPr="00153BE4">
        <w:rPr>
          <w:rFonts w:hint="eastAsia"/>
          <w:lang w:eastAsia="zh-TW"/>
        </w:rPr>
        <w:t>）由</w:t>
      </w:r>
      <w:r w:rsidRPr="00153BE4">
        <w:rPr>
          <w:rFonts w:hint="eastAsia"/>
          <w:lang w:eastAsia="zh-TW"/>
        </w:rPr>
        <w:t>7.7%</w:t>
      </w:r>
      <w:r w:rsidRPr="00153BE4">
        <w:rPr>
          <w:rFonts w:hint="eastAsia"/>
          <w:lang w:eastAsia="zh-TW"/>
        </w:rPr>
        <w:t>調降至為</w:t>
      </w:r>
      <w:r w:rsidRPr="00153BE4">
        <w:rPr>
          <w:rFonts w:hint="eastAsia"/>
          <w:lang w:eastAsia="zh-TW"/>
        </w:rPr>
        <w:t>7.6%</w:t>
      </w:r>
      <w:r w:rsidRPr="00153BE4">
        <w:rPr>
          <w:rFonts w:hint="eastAsia"/>
          <w:lang w:eastAsia="zh-TW"/>
        </w:rPr>
        <w:t>、企業所得稅（</w:t>
      </w:r>
      <w:r w:rsidRPr="00153BE4">
        <w:rPr>
          <w:rFonts w:hint="eastAsia"/>
          <w:lang w:eastAsia="zh-TW"/>
        </w:rPr>
        <w:t>BET</w:t>
      </w:r>
      <w:r w:rsidRPr="00153BE4">
        <w:rPr>
          <w:rFonts w:hint="eastAsia"/>
          <w:lang w:eastAsia="zh-TW"/>
        </w:rPr>
        <w:t>）為</w:t>
      </w:r>
      <w:r w:rsidRPr="00153BE4">
        <w:rPr>
          <w:rFonts w:hint="eastAsia"/>
          <w:lang w:eastAsia="zh-TW"/>
        </w:rPr>
        <w:t>0.6%</w:t>
      </w:r>
      <w:r w:rsidRPr="00153BE4">
        <w:rPr>
          <w:lang w:eastAsia="zh-TW"/>
        </w:rPr>
        <w:t>。</w:t>
      </w:r>
    </w:p>
    <w:p w14:paraId="5AB26FE9" w14:textId="77777777" w:rsidR="00BD0A19" w:rsidRPr="00153BE4" w:rsidRDefault="00BD0A19" w:rsidP="00101295">
      <w:pPr>
        <w:ind w:firstLine="472"/>
        <w:rPr>
          <w:lang w:eastAsia="zh-TW"/>
        </w:rPr>
      </w:pPr>
      <w:r w:rsidRPr="00153BE4">
        <w:rPr>
          <w:rFonts w:hint="eastAsia"/>
          <w:lang w:eastAsia="zh-TW"/>
        </w:rPr>
        <w:t>新罕布夏州曾是美國紡織品、製鞋業和造紙業的主要中心，</w:t>
      </w:r>
      <w:r w:rsidR="00E72B42" w:rsidRPr="00153BE4">
        <w:rPr>
          <w:rFonts w:hint="eastAsia"/>
          <w:lang w:eastAsia="zh-TW"/>
        </w:rPr>
        <w:t>Manchester</w:t>
      </w:r>
      <w:r w:rsidRPr="00153BE4">
        <w:rPr>
          <w:rFonts w:hint="eastAsia"/>
          <w:lang w:eastAsia="zh-TW"/>
        </w:rPr>
        <w:t>、</w:t>
      </w:r>
      <w:r w:rsidR="005A64E7" w:rsidRPr="00153BE4">
        <w:rPr>
          <w:rFonts w:ascii="Roboto" w:hAnsi="Roboto"/>
          <w:shd w:val="clear" w:color="auto" w:fill="FFFFFF"/>
          <w:lang w:eastAsia="zh-TW"/>
        </w:rPr>
        <w:t>Nashua</w:t>
      </w:r>
      <w:r w:rsidRPr="00153BE4">
        <w:rPr>
          <w:rFonts w:hint="eastAsia"/>
          <w:lang w:eastAsia="zh-TW"/>
        </w:rPr>
        <w:t>及</w:t>
      </w:r>
      <w:r w:rsidR="005A64E7" w:rsidRPr="00153BE4">
        <w:rPr>
          <w:rFonts w:ascii="Roboto" w:hAnsi="Roboto"/>
          <w:shd w:val="clear" w:color="auto" w:fill="FFFFFF"/>
          <w:lang w:eastAsia="zh-TW"/>
        </w:rPr>
        <w:t>Berlin</w:t>
      </w:r>
      <w:r w:rsidRPr="00153BE4">
        <w:rPr>
          <w:rFonts w:hint="eastAsia"/>
          <w:lang w:eastAsia="zh-TW"/>
        </w:rPr>
        <w:t>等製造中心沒落後，由國防工業逐漸進入填補空缺，隨著高速公路系統建立，已有效連結該州南部到大波士頓地區，州政府亦積極透過免稅政策，加強招商引資及吸收人才，目前該州人口老化現象已趨緩，年輕人口不斷進入。此外，觀光業亦係該州發展重點，該州為美國東岸重要滑雪場，主要休閒活動包括滑雪、雪地摩托車、登山及其他冬季運動等</w:t>
      </w:r>
      <w:r w:rsidRPr="00153BE4">
        <w:rPr>
          <w:lang w:eastAsia="zh-TW"/>
        </w:rPr>
        <w:t>。</w:t>
      </w:r>
    </w:p>
    <w:p w14:paraId="0A7C2FEA" w14:textId="77777777" w:rsidR="00BD0A19" w:rsidRPr="00153BE4" w:rsidRDefault="00BD0A19" w:rsidP="00BD0A19">
      <w:pPr>
        <w:ind w:firstLine="472"/>
        <w:rPr>
          <w:lang w:eastAsia="zh-TW"/>
        </w:rPr>
      </w:pPr>
      <w:r w:rsidRPr="00153BE4">
        <w:rPr>
          <w:lang w:eastAsia="zh-TW"/>
        </w:rPr>
        <w:t>新罕布夏州在經濟發展利基為距離麻州近，勞動素質佳，但人工等經營成本較麻州低廉，且生活環境品質不輸麻州，對於想在新英格蘭地區落腳的企業，是麻州以外的不錯選擇。不少的跨國企業選擇落腳新罕布夏州，除受以上稅賦環境條件的吸引外，主要原因是距離波士頓大都會區的主要市場近，生活環境較佳，成本較低廉，而且擁有高素質的勞動人口。</w:t>
      </w:r>
    </w:p>
    <w:p w14:paraId="5946D78F" w14:textId="77777777" w:rsidR="00BD0A19" w:rsidRPr="00153BE4" w:rsidRDefault="00BD0A19" w:rsidP="00BD0A19">
      <w:pPr>
        <w:ind w:firstLine="472"/>
        <w:rPr>
          <w:lang w:eastAsia="zh-TW"/>
        </w:rPr>
      </w:pPr>
      <w:r w:rsidRPr="00153BE4">
        <w:rPr>
          <w:lang w:eastAsia="zh-TW"/>
        </w:rPr>
        <w:t>新罕布夏州因與麻州（尤其是大波士頓地區）關係密切，因麻州的就業機會較多且薪資條件較優，新罕布夏州居民在麻州境內就業高達數萬人。此外，新罕布夏州仍須降低州內的醫療及能源價格、改善諸如道路及橋樑等基礎設施、提高對高等教育的投資，及改善州內之寬頻高速上網普及率，以提升競爭力。</w:t>
      </w:r>
    </w:p>
    <w:p w14:paraId="0DC86198" w14:textId="77777777" w:rsidR="00BD0A19" w:rsidRPr="00153BE4" w:rsidRDefault="00BD0A19" w:rsidP="00BD0A19">
      <w:pPr>
        <w:pStyle w:val="a6"/>
        <w:spacing w:before="257" w:after="257"/>
        <w:ind w:left="632" w:hanging="632"/>
      </w:pPr>
      <w:r w:rsidRPr="00153BE4">
        <w:t>二、天然資源：</w:t>
      </w:r>
    </w:p>
    <w:p w14:paraId="5B54B31F" w14:textId="77777777" w:rsidR="00BD0A19" w:rsidRPr="00153BE4" w:rsidRDefault="00BD0A19" w:rsidP="00BD0A19">
      <w:pPr>
        <w:pStyle w:val="af1"/>
        <w:ind w:left="945" w:hanging="709"/>
      </w:pPr>
      <w:r w:rsidRPr="00153BE4">
        <w:t>（一）物產：乳製品、蔬果、牛肉、楓樹糖漿。</w:t>
      </w:r>
    </w:p>
    <w:p w14:paraId="5B68A139" w14:textId="77777777" w:rsidR="00BD0A19" w:rsidRPr="00153BE4" w:rsidRDefault="00BD0A19" w:rsidP="00BD0A19">
      <w:pPr>
        <w:pStyle w:val="af1"/>
        <w:ind w:left="945" w:hanging="709"/>
      </w:pPr>
      <w:r w:rsidRPr="00153BE4">
        <w:t>（二）自然資源：花崗石、木材、黏土、雲母礦、寶石。</w:t>
      </w:r>
    </w:p>
    <w:p w14:paraId="57FDF64D" w14:textId="77777777" w:rsidR="00BD0A19" w:rsidRPr="00153BE4" w:rsidRDefault="00BD0A19" w:rsidP="00BD0A19">
      <w:pPr>
        <w:pStyle w:val="a6"/>
        <w:spacing w:before="257" w:after="257"/>
        <w:ind w:left="632" w:hanging="632"/>
      </w:pPr>
      <w:r w:rsidRPr="00153BE4">
        <w:t>三、產業概況</w:t>
      </w:r>
    </w:p>
    <w:p w14:paraId="44DEC5B5" w14:textId="77777777" w:rsidR="00BD0A19" w:rsidRPr="00153BE4" w:rsidRDefault="00BD0A19" w:rsidP="00BD0A19">
      <w:pPr>
        <w:ind w:firstLine="472"/>
        <w:rPr>
          <w:lang w:eastAsia="zh-TW"/>
        </w:rPr>
      </w:pPr>
      <w:r w:rsidRPr="00153BE4">
        <w:t>新罕布夏州具有高科技或特殊</w:t>
      </w:r>
      <w:r w:rsidRPr="00153BE4">
        <w:rPr>
          <w:rFonts w:hint="eastAsia"/>
        </w:rPr>
        <w:t>產品的生產商，如國防企業</w:t>
      </w:r>
      <w:r w:rsidRPr="00153BE4">
        <w:t>BAE Systems</w:t>
      </w:r>
      <w:r w:rsidRPr="00153BE4">
        <w:t>、奇異航太（</w:t>
      </w:r>
      <w:r w:rsidRPr="00153BE4">
        <w:t>GE Aviation</w:t>
      </w:r>
      <w:r w:rsidRPr="00153BE4">
        <w:t>）引擎製造部門等。</w:t>
      </w:r>
      <w:r w:rsidRPr="00153BE4">
        <w:rPr>
          <w:lang w:eastAsia="zh-TW"/>
        </w:rPr>
        <w:t>我國軟體及</w:t>
      </w:r>
      <w:r w:rsidRPr="00153BE4">
        <w:rPr>
          <w:lang w:eastAsia="zh-TW"/>
        </w:rPr>
        <w:t>IT</w:t>
      </w:r>
      <w:r w:rsidRPr="00153BE4">
        <w:rPr>
          <w:lang w:eastAsia="zh-TW"/>
        </w:rPr>
        <w:t>服務業、</w:t>
      </w:r>
      <w:r w:rsidRPr="00153BE4">
        <w:rPr>
          <w:rFonts w:hint="eastAsia"/>
          <w:lang w:eastAsia="zh-TW"/>
        </w:rPr>
        <w:t>產業機械設備及工具、電腦、電子、電機與</w:t>
      </w:r>
      <w:r w:rsidRPr="00153BE4">
        <w:rPr>
          <w:lang w:eastAsia="zh-TW"/>
        </w:rPr>
        <w:t>通訊裝備、儀器設備和高科技</w:t>
      </w:r>
      <w:r w:rsidRPr="00153BE4">
        <w:rPr>
          <w:rFonts w:hint="eastAsia"/>
          <w:lang w:eastAsia="zh-TW"/>
        </w:rPr>
        <w:t>產業，可尋求和當地相關業者進行產業技術合作</w:t>
      </w:r>
      <w:r w:rsidRPr="00153BE4">
        <w:rPr>
          <w:lang w:eastAsia="zh-TW"/>
        </w:rPr>
        <w:t>，主要</w:t>
      </w:r>
      <w:r w:rsidRPr="00153BE4">
        <w:rPr>
          <w:rFonts w:hint="eastAsia"/>
          <w:lang w:eastAsia="zh-TW"/>
        </w:rPr>
        <w:t>產業包</w:t>
      </w:r>
      <w:r w:rsidRPr="00153BE4">
        <w:rPr>
          <w:lang w:eastAsia="zh-TW"/>
        </w:rPr>
        <w:t>括</w:t>
      </w:r>
      <w:r w:rsidRPr="00153BE4">
        <w:rPr>
          <w:rFonts w:hint="eastAsia"/>
          <w:lang w:eastAsia="zh-TW"/>
        </w:rPr>
        <w:t>：</w:t>
      </w:r>
    </w:p>
    <w:p w14:paraId="31539383" w14:textId="77777777" w:rsidR="00BD0A19" w:rsidRPr="00153BE4" w:rsidRDefault="00BD0A19" w:rsidP="00BD0A19">
      <w:pPr>
        <w:pStyle w:val="af1"/>
        <w:ind w:left="945" w:hanging="709"/>
      </w:pPr>
      <w:r w:rsidRPr="00153BE4">
        <w:t>（一）</w:t>
      </w:r>
      <w:r w:rsidRPr="00153BE4">
        <w:rPr>
          <w:rFonts w:hint="eastAsia"/>
        </w:rPr>
        <w:t>先進製造：包括航太、國防、機械、電子、紡織等產業，另透過社區大學提供機器人、複合材料、減損檢測及車床勞動力培訓計畫，主要廠商包括</w:t>
      </w:r>
      <w:r w:rsidRPr="00153BE4">
        <w:t>BAE Systems</w:t>
      </w:r>
      <w:r w:rsidRPr="00153BE4">
        <w:t>、</w:t>
      </w:r>
      <w:r w:rsidRPr="00153BE4">
        <w:rPr>
          <w:rFonts w:hint="eastAsia"/>
        </w:rPr>
        <w:t>GE Aviation</w:t>
      </w:r>
      <w:r w:rsidRPr="00153BE4">
        <w:rPr>
          <w:rFonts w:hint="eastAsia"/>
        </w:rPr>
        <w:t>、</w:t>
      </w:r>
      <w:r w:rsidRPr="00153BE4">
        <w:rPr>
          <w:rFonts w:hint="eastAsia"/>
        </w:rPr>
        <w:t>Velcro</w:t>
      </w:r>
      <w:r w:rsidRPr="00153BE4">
        <w:rPr>
          <w:rFonts w:hint="eastAsia"/>
        </w:rPr>
        <w:t>及</w:t>
      </w:r>
      <w:r w:rsidRPr="00153BE4">
        <w:rPr>
          <w:rFonts w:hint="eastAsia"/>
        </w:rPr>
        <w:t>Safran</w:t>
      </w:r>
      <w:r w:rsidRPr="00153BE4">
        <w:t>。</w:t>
      </w:r>
    </w:p>
    <w:p w14:paraId="6E4ECB80" w14:textId="77777777" w:rsidR="00BD0A19" w:rsidRPr="00153BE4" w:rsidRDefault="00BD0A19" w:rsidP="00BD0A19">
      <w:pPr>
        <w:pStyle w:val="af1"/>
        <w:ind w:left="945" w:hanging="709"/>
      </w:pPr>
      <w:r w:rsidRPr="00153BE4">
        <w:t>（二）</w:t>
      </w:r>
      <w:r w:rsidRPr="00153BE4">
        <w:rPr>
          <w:rFonts w:hint="eastAsia"/>
        </w:rPr>
        <w:t>健康照護與醫療生命科學：健康照護為新州最大產業之一，預計至</w:t>
      </w:r>
      <w:r w:rsidRPr="00153BE4">
        <w:rPr>
          <w:rFonts w:hint="eastAsia"/>
        </w:rPr>
        <w:t>2026</w:t>
      </w:r>
      <w:r w:rsidRPr="00153BE4">
        <w:rPr>
          <w:rFonts w:hint="eastAsia"/>
        </w:rPr>
        <w:t>年將成長</w:t>
      </w:r>
      <w:r w:rsidRPr="00153BE4">
        <w:rPr>
          <w:rFonts w:hint="eastAsia"/>
        </w:rPr>
        <w:t>15.7%</w:t>
      </w:r>
      <w:r w:rsidRPr="00153BE4">
        <w:rPr>
          <w:rFonts w:hint="eastAsia"/>
        </w:rPr>
        <w:t>；另</w:t>
      </w:r>
      <w:r w:rsidRPr="00153BE4">
        <w:rPr>
          <w:rFonts w:hint="eastAsia"/>
        </w:rPr>
        <w:t>Manchester</w:t>
      </w:r>
      <w:r w:rsidRPr="00153BE4">
        <w:rPr>
          <w:rFonts w:hint="eastAsia"/>
        </w:rPr>
        <w:t>投資</w:t>
      </w:r>
      <w:r w:rsidRPr="00153BE4">
        <w:rPr>
          <w:rFonts w:hint="eastAsia"/>
        </w:rPr>
        <w:t>3</w:t>
      </w:r>
      <w:r w:rsidRPr="00153BE4">
        <w:rPr>
          <w:rFonts w:hint="eastAsia"/>
        </w:rPr>
        <w:t>億美元先進再生製造研究院（</w:t>
      </w:r>
      <w:r w:rsidRPr="00153BE4">
        <w:rPr>
          <w:rFonts w:hint="eastAsia"/>
        </w:rPr>
        <w:t>Advanced Regenerative Manufacturing Institute</w:t>
      </w:r>
      <w:r w:rsidRPr="00153BE4">
        <w:rPr>
          <w:rFonts w:hint="eastAsia"/>
        </w:rPr>
        <w:t>），吸引頂尖人才與新創企業進駐，頂尖醫學院及藥廠構成完整生態系，主要參與者包括</w:t>
      </w:r>
      <w:r w:rsidRPr="00153BE4">
        <w:rPr>
          <w:rFonts w:hint="eastAsia"/>
        </w:rPr>
        <w:t>Dartmouth-Hitchcock Medical Center</w:t>
      </w:r>
      <w:r w:rsidRPr="00153BE4">
        <w:rPr>
          <w:rFonts w:hint="eastAsia"/>
        </w:rPr>
        <w:t>、</w:t>
      </w:r>
      <w:r w:rsidRPr="00153BE4">
        <w:rPr>
          <w:rFonts w:hint="eastAsia"/>
        </w:rPr>
        <w:t>Lonza</w:t>
      </w:r>
      <w:r w:rsidRPr="00153BE4">
        <w:rPr>
          <w:rFonts w:hint="eastAsia"/>
        </w:rPr>
        <w:t>、</w:t>
      </w:r>
      <w:r w:rsidRPr="00153BE4">
        <w:rPr>
          <w:rFonts w:hint="eastAsia"/>
        </w:rPr>
        <w:t>Avitide</w:t>
      </w:r>
      <w:r w:rsidRPr="00153BE4">
        <w:rPr>
          <w:rFonts w:hint="eastAsia"/>
        </w:rPr>
        <w:t>、</w:t>
      </w:r>
      <w:r w:rsidRPr="00153BE4">
        <w:rPr>
          <w:rFonts w:hint="eastAsia"/>
        </w:rPr>
        <w:t>Medtronic</w:t>
      </w:r>
      <w:r w:rsidRPr="00153BE4">
        <w:t>。</w:t>
      </w:r>
    </w:p>
    <w:p w14:paraId="5FE1CF34" w14:textId="77777777" w:rsidR="00BD0A19" w:rsidRPr="00153BE4" w:rsidRDefault="00BD0A19" w:rsidP="00BD0A19">
      <w:pPr>
        <w:pStyle w:val="af1"/>
        <w:ind w:left="945" w:hanging="709"/>
      </w:pPr>
      <w:r w:rsidRPr="00153BE4">
        <w:t>（三）</w:t>
      </w:r>
      <w:r w:rsidRPr="00153BE4">
        <w:rPr>
          <w:rFonts w:hint="eastAsia"/>
        </w:rPr>
        <w:t>科技：獲評為全美前十大科技州，專利創造全美排名第</w:t>
      </w:r>
      <w:r w:rsidRPr="00153BE4">
        <w:rPr>
          <w:rFonts w:hint="eastAsia"/>
        </w:rPr>
        <w:t>7</w:t>
      </w:r>
      <w:r w:rsidRPr="00153BE4">
        <w:rPr>
          <w:rFonts w:hint="eastAsia"/>
        </w:rPr>
        <w:t>，包含</w:t>
      </w:r>
      <w:r w:rsidRPr="00153BE4">
        <w:rPr>
          <w:rFonts w:hint="eastAsia"/>
        </w:rPr>
        <w:t>5,050</w:t>
      </w:r>
      <w:r w:rsidRPr="00153BE4">
        <w:rPr>
          <w:rFonts w:hint="eastAsia"/>
        </w:rPr>
        <w:t>家科技產業，相關從業人員約</w:t>
      </w:r>
      <w:r w:rsidRPr="00153BE4">
        <w:rPr>
          <w:rFonts w:hint="eastAsia"/>
        </w:rPr>
        <w:t>7.2</w:t>
      </w:r>
      <w:r w:rsidRPr="00153BE4">
        <w:rPr>
          <w:rFonts w:hint="eastAsia"/>
        </w:rPr>
        <w:t>萬且薪資高於全國平均，主要廠商包括</w:t>
      </w:r>
      <w:r w:rsidRPr="00153BE4">
        <w:rPr>
          <w:rFonts w:hint="eastAsia"/>
        </w:rPr>
        <w:t>Nanotech</w:t>
      </w:r>
      <w:r w:rsidRPr="00153BE4">
        <w:rPr>
          <w:rFonts w:hint="eastAsia"/>
        </w:rPr>
        <w:t>、</w:t>
      </w:r>
      <w:r w:rsidRPr="00153BE4">
        <w:rPr>
          <w:rFonts w:hint="eastAsia"/>
        </w:rPr>
        <w:t>Oracle</w:t>
      </w:r>
      <w:r w:rsidRPr="00153BE4">
        <w:rPr>
          <w:rFonts w:hint="eastAsia"/>
        </w:rPr>
        <w:t>、</w:t>
      </w:r>
      <w:r w:rsidRPr="00153BE4">
        <w:rPr>
          <w:rFonts w:hint="eastAsia"/>
        </w:rPr>
        <w:t>Texas Instruments</w:t>
      </w:r>
      <w:r w:rsidRPr="00153BE4">
        <w:rPr>
          <w:rFonts w:hint="eastAsia"/>
        </w:rPr>
        <w:t>、</w:t>
      </w:r>
      <w:r w:rsidRPr="00153BE4">
        <w:rPr>
          <w:rFonts w:hint="eastAsia"/>
        </w:rPr>
        <w:t>Optiv</w:t>
      </w:r>
      <w:r w:rsidRPr="00153BE4">
        <w:rPr>
          <w:rFonts w:hint="eastAsia"/>
        </w:rPr>
        <w:t>；另</w:t>
      </w:r>
      <w:r w:rsidRPr="00153BE4">
        <w:rPr>
          <w:rFonts w:hint="eastAsia"/>
        </w:rPr>
        <w:t>Manchester</w:t>
      </w:r>
      <w:r w:rsidRPr="00153BE4">
        <w:rPr>
          <w:rFonts w:hint="eastAsia"/>
        </w:rPr>
        <w:t>、</w:t>
      </w:r>
      <w:r w:rsidRPr="00153BE4">
        <w:rPr>
          <w:rFonts w:hint="eastAsia"/>
        </w:rPr>
        <w:t>Portsmouth</w:t>
      </w:r>
      <w:r w:rsidRPr="00153BE4">
        <w:rPr>
          <w:rFonts w:hint="eastAsia"/>
        </w:rPr>
        <w:t>、</w:t>
      </w:r>
      <w:r w:rsidRPr="00153BE4">
        <w:rPr>
          <w:rFonts w:hint="eastAsia"/>
        </w:rPr>
        <w:t>Nashua</w:t>
      </w:r>
      <w:r w:rsidRPr="00153BE4">
        <w:rPr>
          <w:rFonts w:hint="eastAsia"/>
        </w:rPr>
        <w:t>等地為新州科技產業主要聚落</w:t>
      </w:r>
      <w:r w:rsidRPr="00153BE4">
        <w:t>。</w:t>
      </w:r>
    </w:p>
    <w:p w14:paraId="0B465B1C" w14:textId="77777777" w:rsidR="00101295" w:rsidRPr="00153BE4" w:rsidRDefault="00101295" w:rsidP="00BD0A19">
      <w:pPr>
        <w:pStyle w:val="af1"/>
        <w:ind w:left="945" w:hanging="709"/>
      </w:pPr>
    </w:p>
    <w:p w14:paraId="74D6F8B2" w14:textId="77777777" w:rsidR="00BD0A19" w:rsidRPr="00153BE4" w:rsidRDefault="00BD0A19" w:rsidP="00BD0A19">
      <w:pPr>
        <w:pStyle w:val="af1"/>
        <w:ind w:left="945" w:hanging="709"/>
      </w:pPr>
      <w:r w:rsidRPr="00153BE4">
        <w:t>（四）</w:t>
      </w:r>
      <w:r w:rsidRPr="00153BE4">
        <w:rPr>
          <w:rFonts w:hint="eastAsia"/>
        </w:rPr>
        <w:t>觀光與戶外活動：地貌豐富為新英格蘭地區旅遊所選，每年觀光產值達</w:t>
      </w:r>
      <w:r w:rsidRPr="00153BE4">
        <w:rPr>
          <w:rFonts w:hint="eastAsia"/>
        </w:rPr>
        <w:t>46</w:t>
      </w:r>
      <w:r w:rsidRPr="00153BE4">
        <w:rPr>
          <w:rFonts w:hint="eastAsia"/>
        </w:rPr>
        <w:t>億美元，新州包含</w:t>
      </w:r>
      <w:r w:rsidRPr="00153BE4">
        <w:rPr>
          <w:rFonts w:hint="eastAsia"/>
        </w:rPr>
        <w:t>4,500</w:t>
      </w:r>
      <w:r w:rsidRPr="00153BE4">
        <w:rPr>
          <w:rFonts w:hint="eastAsia"/>
        </w:rPr>
        <w:t>家旅宿企業及</w:t>
      </w:r>
      <w:r w:rsidRPr="00153BE4">
        <w:rPr>
          <w:rFonts w:hint="eastAsia"/>
        </w:rPr>
        <w:t>6.5</w:t>
      </w:r>
      <w:r w:rsidRPr="00153BE4">
        <w:rPr>
          <w:rFonts w:hint="eastAsia"/>
        </w:rPr>
        <w:t>萬從業人員</w:t>
      </w:r>
      <w:r w:rsidRPr="00153BE4">
        <w:t>。</w:t>
      </w:r>
    </w:p>
    <w:p w14:paraId="760FB9B3" w14:textId="77777777" w:rsidR="00BD0A19" w:rsidRPr="00153BE4" w:rsidRDefault="00BD0A19" w:rsidP="00BD0A19">
      <w:pPr>
        <w:pStyle w:val="a6"/>
        <w:spacing w:before="257" w:after="257"/>
        <w:ind w:left="632" w:hanging="632"/>
      </w:pPr>
      <w:r w:rsidRPr="00153BE4">
        <w:t>四、政府之重要經濟措施及經濟展望</w:t>
      </w:r>
    </w:p>
    <w:p w14:paraId="5453FDBD" w14:textId="77777777" w:rsidR="00BD0A19" w:rsidRPr="00153BE4" w:rsidRDefault="00BD0A19" w:rsidP="00BD0A19">
      <w:pPr>
        <w:ind w:firstLine="472"/>
        <w:rPr>
          <w:lang w:eastAsia="zh-TW"/>
        </w:rPr>
      </w:pPr>
      <w:r w:rsidRPr="00153BE4">
        <w:rPr>
          <w:lang w:eastAsia="zh-TW"/>
        </w:rPr>
        <w:t>新罕布夏州在經濟發展上特點及優勢</w:t>
      </w:r>
      <w:r w:rsidRPr="00153BE4">
        <w:rPr>
          <w:rFonts w:hint="eastAsia"/>
          <w:lang w:eastAsia="zh-TW"/>
        </w:rPr>
        <w:t>為</w:t>
      </w:r>
      <w:r w:rsidRPr="00153BE4">
        <w:rPr>
          <w:lang w:eastAsia="zh-TW"/>
        </w:rPr>
        <w:t>較低的稅</w:t>
      </w:r>
      <w:r w:rsidRPr="00153BE4">
        <w:rPr>
          <w:rFonts w:hint="eastAsia"/>
          <w:lang w:eastAsia="zh-TW"/>
        </w:rPr>
        <w:t>賦</w:t>
      </w:r>
      <w:r w:rsidRPr="00153BE4">
        <w:rPr>
          <w:lang w:eastAsia="zh-TW"/>
        </w:rPr>
        <w:t>。在與企業經營息息相關的稅賦競爭條件上，新罕布夏州不課銷售稅（</w:t>
      </w:r>
      <w:r w:rsidRPr="00153BE4">
        <w:rPr>
          <w:lang w:eastAsia="zh-TW"/>
        </w:rPr>
        <w:t>sales tax</w:t>
      </w:r>
      <w:r w:rsidRPr="00153BE4">
        <w:rPr>
          <w:lang w:eastAsia="zh-TW"/>
        </w:rPr>
        <w:t>，含透過網路的銷售），不課個人所得稅（但對利息及股利收入課</w:t>
      </w:r>
      <w:r w:rsidRPr="00153BE4">
        <w:rPr>
          <w:lang w:eastAsia="zh-TW"/>
        </w:rPr>
        <w:t>5%</w:t>
      </w:r>
      <w:r w:rsidRPr="00153BE4">
        <w:rPr>
          <w:lang w:eastAsia="zh-TW"/>
        </w:rPr>
        <w:t>的利息及股利稅），不課資本利得稅（</w:t>
      </w:r>
      <w:r w:rsidRPr="00153BE4">
        <w:rPr>
          <w:lang w:eastAsia="zh-TW"/>
        </w:rPr>
        <w:t>capital gains tax</w:t>
      </w:r>
      <w:r w:rsidRPr="00153BE4">
        <w:rPr>
          <w:lang w:eastAsia="zh-TW"/>
        </w:rPr>
        <w:t>，對不動產的買賣、移轉或贈予的雙方各徵課</w:t>
      </w:r>
      <w:r w:rsidRPr="00153BE4">
        <w:rPr>
          <w:lang w:eastAsia="zh-TW"/>
        </w:rPr>
        <w:t>0.75%</w:t>
      </w:r>
      <w:r w:rsidRPr="00153BE4">
        <w:rPr>
          <w:lang w:eastAsia="zh-TW"/>
        </w:rPr>
        <w:t>不動產移轉稅），不課遺產及贈予稅，對專業服務也不課稅，營利事業所得稅率（</w:t>
      </w:r>
      <w:r w:rsidRPr="00153BE4">
        <w:rPr>
          <w:lang w:eastAsia="zh-TW"/>
        </w:rPr>
        <w:t>Business Profits Tax</w:t>
      </w:r>
      <w:r w:rsidRPr="00153BE4">
        <w:rPr>
          <w:lang w:eastAsia="zh-TW"/>
        </w:rPr>
        <w:t>）為</w:t>
      </w:r>
      <w:r w:rsidRPr="00153BE4">
        <w:rPr>
          <w:lang w:eastAsia="zh-TW"/>
        </w:rPr>
        <w:t>7.6%</w:t>
      </w:r>
      <w:r w:rsidRPr="00153BE4">
        <w:rPr>
          <w:lang w:eastAsia="zh-TW"/>
        </w:rPr>
        <w:t>。</w:t>
      </w:r>
      <w:r w:rsidRPr="00153BE4">
        <w:rPr>
          <w:rFonts w:hint="eastAsia"/>
          <w:lang w:eastAsia="zh-TW"/>
        </w:rPr>
        <w:t>企業可依靠該州穩定一致的稅收政策，稅務基金會（</w:t>
      </w:r>
      <w:r w:rsidRPr="00153BE4">
        <w:rPr>
          <w:lang w:eastAsia="zh-TW"/>
        </w:rPr>
        <w:t>Tax Foundation</w:t>
      </w:r>
      <w:r w:rsidRPr="00153BE4">
        <w:rPr>
          <w:rFonts w:hint="eastAsia"/>
          <w:lang w:eastAsia="zh-TW"/>
        </w:rPr>
        <w:t>）評定該政策在全美排名第六，新英格蘭排名第一。</w:t>
      </w:r>
    </w:p>
    <w:p w14:paraId="353A2349" w14:textId="3C6C0B42" w:rsidR="00BD0A19" w:rsidRPr="00153BE4" w:rsidRDefault="00BD0A19" w:rsidP="00BD0A19">
      <w:pPr>
        <w:ind w:firstLine="472"/>
        <w:rPr>
          <w:lang w:eastAsia="zh-TW"/>
        </w:rPr>
      </w:pPr>
      <w:r w:rsidRPr="00153BE4">
        <w:rPr>
          <w:rFonts w:hint="eastAsia"/>
          <w:lang w:eastAsia="zh-TW"/>
        </w:rPr>
        <w:t>新罕布夏州共和黨籍</w:t>
      </w:r>
      <w:r w:rsidRPr="00153BE4">
        <w:rPr>
          <w:rFonts w:hint="eastAsia"/>
          <w:lang w:eastAsia="zh-TW"/>
        </w:rPr>
        <w:t>Chris Sununu</w:t>
      </w:r>
      <w:r w:rsidRPr="00153BE4">
        <w:rPr>
          <w:rFonts w:hint="eastAsia"/>
          <w:lang w:eastAsia="zh-TW"/>
        </w:rPr>
        <w:t>州長</w:t>
      </w:r>
      <w:r w:rsidRPr="00153BE4">
        <w:rPr>
          <w:rFonts w:hint="eastAsia"/>
          <w:lang w:eastAsia="zh-TW"/>
        </w:rPr>
        <w:t>2023</w:t>
      </w:r>
      <w:r w:rsidRPr="00153BE4">
        <w:rPr>
          <w:rFonts w:hint="eastAsia"/>
          <w:lang w:eastAsia="zh-TW"/>
        </w:rPr>
        <w:t>年</w:t>
      </w:r>
      <w:r w:rsidRPr="00153BE4">
        <w:rPr>
          <w:rFonts w:hint="eastAsia"/>
          <w:lang w:eastAsia="zh-TW"/>
        </w:rPr>
        <w:t>2</w:t>
      </w:r>
      <w:r w:rsidRPr="00153BE4">
        <w:rPr>
          <w:rFonts w:hint="eastAsia"/>
          <w:lang w:eastAsia="zh-TW"/>
        </w:rPr>
        <w:t>月日提出</w:t>
      </w:r>
      <w:r w:rsidRPr="00153BE4">
        <w:rPr>
          <w:rFonts w:hint="eastAsia"/>
          <w:lang w:eastAsia="zh-TW"/>
        </w:rPr>
        <w:t>2023</w:t>
      </w:r>
      <w:r w:rsidRPr="00153BE4">
        <w:rPr>
          <w:rFonts w:hint="eastAsia"/>
          <w:lang w:eastAsia="zh-TW"/>
        </w:rPr>
        <w:t>財政年度預算演說</w:t>
      </w:r>
      <w:r w:rsidR="007F48DC" w:rsidRPr="00153BE4">
        <w:rPr>
          <w:rFonts w:hint="eastAsia"/>
          <w:lang w:eastAsia="zh-TW"/>
        </w:rPr>
        <w:t>（</w:t>
      </w:r>
      <w:r w:rsidRPr="00153BE4">
        <w:rPr>
          <w:rFonts w:hint="eastAsia"/>
          <w:lang w:eastAsia="zh-TW"/>
        </w:rPr>
        <w:t>BUDGET ADDRESS</w:t>
      </w:r>
      <w:r w:rsidR="007F48DC" w:rsidRPr="00153BE4">
        <w:rPr>
          <w:rFonts w:hint="eastAsia"/>
          <w:lang w:eastAsia="zh-TW"/>
        </w:rPr>
        <w:t>）</w:t>
      </w:r>
      <w:r w:rsidRPr="00153BE4">
        <w:rPr>
          <w:rFonts w:hint="eastAsia"/>
          <w:lang w:eastAsia="zh-TW"/>
        </w:rPr>
        <w:t>，渠表示過去</w:t>
      </w:r>
      <w:r w:rsidRPr="00153BE4">
        <w:rPr>
          <w:rFonts w:hint="eastAsia"/>
          <w:lang w:eastAsia="zh-TW"/>
        </w:rPr>
        <w:t>6</w:t>
      </w:r>
      <w:r w:rsidRPr="00153BE4">
        <w:rPr>
          <w:rFonts w:hint="eastAsia"/>
          <w:lang w:eastAsia="zh-TW"/>
        </w:rPr>
        <w:t>年新州制定財政負責且創新路線，未來將持續前開預算原則，此為新州成功的藍圖，其他重點包括</w:t>
      </w:r>
      <w:r w:rsidRPr="00153BE4">
        <w:rPr>
          <w:lang w:eastAsia="zh-TW"/>
        </w:rPr>
        <w:t>：</w:t>
      </w:r>
    </w:p>
    <w:p w14:paraId="12688961" w14:textId="77777777" w:rsidR="00BD0A19" w:rsidRPr="00153BE4" w:rsidRDefault="00BD0A19" w:rsidP="00BD0A19">
      <w:pPr>
        <w:pStyle w:val="af1"/>
        <w:ind w:left="945" w:hanging="709"/>
        <w:rPr>
          <w:kern w:val="0"/>
        </w:rPr>
      </w:pPr>
      <w:r w:rsidRPr="00153BE4">
        <w:rPr>
          <w:kern w:val="0"/>
        </w:rPr>
        <w:t>（一）</w:t>
      </w:r>
      <w:r w:rsidRPr="00153BE4">
        <w:rPr>
          <w:rFonts w:hint="eastAsia"/>
          <w:kern w:val="0"/>
        </w:rPr>
        <w:tab/>
      </w:r>
      <w:r w:rsidRPr="00153BE4">
        <w:rPr>
          <w:rFonts w:hint="eastAsia"/>
          <w:kern w:val="0"/>
        </w:rPr>
        <w:t>維持財政紀律：不課徵銷售稅、所得稅、遺產稅及富人稅外，研議停徵股息稅及利息所得稅。確保雨天基金儲蓄盈餘，調整教育經費試算公式減輕財產稅負擔。確保必要基礎建設投資，但避免非必要財政擴張</w:t>
      </w:r>
      <w:r w:rsidRPr="00153BE4">
        <w:rPr>
          <w:kern w:val="0"/>
        </w:rPr>
        <w:t>。</w:t>
      </w:r>
    </w:p>
    <w:p w14:paraId="4F6B0A41" w14:textId="77777777" w:rsidR="00BD0A19" w:rsidRPr="00153BE4" w:rsidRDefault="00BD0A19" w:rsidP="00BD0A19">
      <w:pPr>
        <w:pStyle w:val="af1"/>
        <w:ind w:left="945" w:hanging="709"/>
        <w:rPr>
          <w:kern w:val="0"/>
        </w:rPr>
      </w:pPr>
      <w:r w:rsidRPr="00153BE4">
        <w:rPr>
          <w:kern w:val="0"/>
        </w:rPr>
        <w:t>（</w:t>
      </w:r>
      <w:r w:rsidRPr="00153BE4">
        <w:rPr>
          <w:kern w:val="0"/>
          <w:lang w:eastAsia="zh-HK"/>
        </w:rPr>
        <w:t>二</w:t>
      </w:r>
      <w:r w:rsidRPr="00153BE4">
        <w:rPr>
          <w:kern w:val="0"/>
        </w:rPr>
        <w:t>）</w:t>
      </w:r>
      <w:r w:rsidRPr="00153BE4">
        <w:rPr>
          <w:rFonts w:hint="eastAsia"/>
          <w:kern w:val="0"/>
        </w:rPr>
        <w:tab/>
      </w:r>
      <w:r w:rsidRPr="00153BE4">
        <w:rPr>
          <w:rFonts w:hint="eastAsia"/>
          <w:kern w:val="0"/>
        </w:rPr>
        <w:t>提高勞動力：因疫情等因素影響，新州仍有</w:t>
      </w:r>
      <w:r w:rsidRPr="00153BE4">
        <w:rPr>
          <w:rFonts w:hint="eastAsia"/>
          <w:kern w:val="0"/>
        </w:rPr>
        <w:t>20%</w:t>
      </w:r>
      <w:r w:rsidRPr="00153BE4">
        <w:rPr>
          <w:rFonts w:hint="eastAsia"/>
          <w:kern w:val="0"/>
        </w:rPr>
        <w:t>勞動空缺率，將與工會協商全面提高薪資</w:t>
      </w:r>
      <w:r w:rsidRPr="00153BE4">
        <w:rPr>
          <w:rFonts w:hint="eastAsia"/>
          <w:kern w:val="0"/>
        </w:rPr>
        <w:t>10%</w:t>
      </w:r>
      <w:r w:rsidRPr="00153BE4">
        <w:rPr>
          <w:rFonts w:hint="eastAsia"/>
          <w:kern w:val="0"/>
        </w:rPr>
        <w:t>，將為</w:t>
      </w:r>
      <w:r w:rsidRPr="00153BE4">
        <w:rPr>
          <w:rFonts w:hint="eastAsia"/>
          <w:kern w:val="0"/>
        </w:rPr>
        <w:t>50</w:t>
      </w:r>
      <w:r w:rsidRPr="00153BE4">
        <w:rPr>
          <w:rFonts w:hint="eastAsia"/>
          <w:kern w:val="0"/>
        </w:rPr>
        <w:t>年來最大漲幅盼藉此刺激勞動力投入市場</w:t>
      </w:r>
      <w:r w:rsidRPr="00153BE4">
        <w:rPr>
          <w:kern w:val="0"/>
        </w:rPr>
        <w:t>。</w:t>
      </w:r>
    </w:p>
    <w:p w14:paraId="58754C68" w14:textId="77777777" w:rsidR="00BD0A19" w:rsidRPr="00153BE4" w:rsidRDefault="00BD0A19" w:rsidP="00BD0A19">
      <w:pPr>
        <w:pStyle w:val="af1"/>
        <w:ind w:left="945" w:hanging="709"/>
        <w:rPr>
          <w:kern w:val="0"/>
        </w:rPr>
      </w:pPr>
      <w:r w:rsidRPr="00153BE4">
        <w:rPr>
          <w:kern w:val="0"/>
        </w:rPr>
        <w:t>（</w:t>
      </w:r>
      <w:r w:rsidRPr="00153BE4">
        <w:rPr>
          <w:kern w:val="0"/>
          <w:lang w:eastAsia="zh-HK"/>
        </w:rPr>
        <w:t>三</w:t>
      </w:r>
      <w:r w:rsidRPr="00153BE4">
        <w:rPr>
          <w:kern w:val="0"/>
        </w:rPr>
        <w:t>）</w:t>
      </w:r>
      <w:r w:rsidRPr="00153BE4">
        <w:rPr>
          <w:rFonts w:hint="eastAsia"/>
          <w:kern w:val="0"/>
        </w:rPr>
        <w:tab/>
      </w:r>
      <w:r w:rsidRPr="00153BE4">
        <w:rPr>
          <w:rFonts w:hint="eastAsia"/>
          <w:kern w:val="0"/>
        </w:rPr>
        <w:t>提升教育品質：持續提高幼兒教育資金，並將全日幼兒園服務入法，創建技職教育授予畢業生副學士學位，提供低收入家庭教育自由帳戶，並持續補助午餐費。未來</w:t>
      </w:r>
      <w:r w:rsidRPr="00153BE4">
        <w:rPr>
          <w:rFonts w:hint="eastAsia"/>
          <w:kern w:val="0"/>
        </w:rPr>
        <w:t>2</w:t>
      </w:r>
      <w:r w:rsidRPr="00153BE4">
        <w:rPr>
          <w:rFonts w:hint="eastAsia"/>
          <w:kern w:val="0"/>
        </w:rPr>
        <w:t>年將撥款</w:t>
      </w:r>
      <w:r w:rsidRPr="00153BE4">
        <w:rPr>
          <w:rFonts w:hint="eastAsia"/>
          <w:kern w:val="0"/>
        </w:rPr>
        <w:t>2</w:t>
      </w:r>
      <w:r w:rsidRPr="00153BE4">
        <w:rPr>
          <w:rFonts w:hint="eastAsia"/>
          <w:kern w:val="0"/>
        </w:rPr>
        <w:t>億美元，未來</w:t>
      </w:r>
      <w:r w:rsidRPr="00153BE4">
        <w:rPr>
          <w:rFonts w:hint="eastAsia"/>
          <w:kern w:val="0"/>
        </w:rPr>
        <w:t>10</w:t>
      </w:r>
      <w:r w:rsidRPr="00153BE4">
        <w:rPr>
          <w:rFonts w:hint="eastAsia"/>
          <w:kern w:val="0"/>
        </w:rPr>
        <w:t>年</w:t>
      </w:r>
      <w:r w:rsidRPr="00153BE4">
        <w:rPr>
          <w:rFonts w:hint="eastAsia"/>
          <w:kern w:val="0"/>
        </w:rPr>
        <w:t>10</w:t>
      </w:r>
      <w:r w:rsidRPr="00153BE4">
        <w:rPr>
          <w:rFonts w:hint="eastAsia"/>
          <w:kern w:val="0"/>
        </w:rPr>
        <w:t>億美元，補助各學區需求。</w:t>
      </w:r>
      <w:r w:rsidRPr="00153BE4">
        <w:rPr>
          <w:rFonts w:hint="eastAsia"/>
          <w:kern w:val="0"/>
        </w:rPr>
        <w:t>500</w:t>
      </w:r>
      <w:r w:rsidRPr="00153BE4">
        <w:rPr>
          <w:rFonts w:hint="eastAsia"/>
          <w:kern w:val="0"/>
        </w:rPr>
        <w:t>萬美元電腦教育計畫創建全州認證系統，鼓勵教師免費認證</w:t>
      </w:r>
      <w:r w:rsidRPr="00153BE4">
        <w:rPr>
          <w:kern w:val="0"/>
        </w:rPr>
        <w:t>。</w:t>
      </w:r>
    </w:p>
    <w:p w14:paraId="2521F03B" w14:textId="77777777" w:rsidR="00101295" w:rsidRPr="00153BE4" w:rsidRDefault="00101295" w:rsidP="00BD0A19">
      <w:pPr>
        <w:pStyle w:val="af1"/>
        <w:ind w:left="945" w:hanging="709"/>
        <w:rPr>
          <w:kern w:val="0"/>
        </w:rPr>
      </w:pPr>
    </w:p>
    <w:p w14:paraId="27012818" w14:textId="77777777" w:rsidR="00BD0A19" w:rsidRPr="00153BE4" w:rsidRDefault="00BD0A19" w:rsidP="00BD0A19">
      <w:pPr>
        <w:pStyle w:val="af1"/>
        <w:ind w:left="945" w:hanging="709"/>
      </w:pPr>
      <w:r w:rsidRPr="00153BE4">
        <w:rPr>
          <w:kern w:val="0"/>
        </w:rPr>
        <w:t>（</w:t>
      </w:r>
      <w:r w:rsidRPr="00153BE4">
        <w:rPr>
          <w:kern w:val="0"/>
          <w:lang w:eastAsia="zh-HK"/>
        </w:rPr>
        <w:t>四</w:t>
      </w:r>
      <w:r w:rsidRPr="00153BE4">
        <w:rPr>
          <w:kern w:val="0"/>
        </w:rPr>
        <w:t>）</w:t>
      </w:r>
      <w:r w:rsidRPr="00153BE4">
        <w:rPr>
          <w:rFonts w:hint="eastAsia"/>
          <w:kern w:val="0"/>
        </w:rPr>
        <w:t>加強心理衛生：提供兒童心理健康服務資源，提供家庭資源中心</w:t>
      </w:r>
      <w:r w:rsidRPr="00153BE4">
        <w:rPr>
          <w:rFonts w:hint="eastAsia"/>
          <w:kern w:val="0"/>
        </w:rPr>
        <w:t>200</w:t>
      </w:r>
      <w:r w:rsidRPr="00153BE4">
        <w:rPr>
          <w:rFonts w:hint="eastAsia"/>
          <w:kern w:val="0"/>
        </w:rPr>
        <w:t>萬美元提供危機家庭所需支持，獲得國家鴉片藥物因應基金</w:t>
      </w:r>
      <w:r w:rsidRPr="00153BE4">
        <w:rPr>
          <w:rFonts w:hint="eastAsia"/>
          <w:kern w:val="0"/>
        </w:rPr>
        <w:t>500</w:t>
      </w:r>
      <w:r w:rsidRPr="00153BE4">
        <w:rPr>
          <w:rFonts w:hint="eastAsia"/>
          <w:kern w:val="0"/>
        </w:rPr>
        <w:t>萬美元確保預防及避免濫用藥物</w:t>
      </w:r>
      <w:r w:rsidRPr="00153BE4">
        <w:rPr>
          <w:kern w:val="0"/>
        </w:rPr>
        <w:t>。</w:t>
      </w:r>
    </w:p>
    <w:p w14:paraId="726BF349" w14:textId="6ABBC9A9" w:rsidR="00BD0A19" w:rsidRPr="00153BE4" w:rsidRDefault="00BD0A19" w:rsidP="00BD0A19">
      <w:pPr>
        <w:pStyle w:val="af1"/>
        <w:ind w:left="945" w:hanging="709"/>
        <w:rPr>
          <w:kern w:val="0"/>
        </w:rPr>
      </w:pPr>
      <w:r w:rsidRPr="00153BE4">
        <w:rPr>
          <w:kern w:val="0"/>
        </w:rPr>
        <w:t>（</w:t>
      </w:r>
      <w:r w:rsidRPr="00153BE4">
        <w:rPr>
          <w:kern w:val="0"/>
          <w:lang w:eastAsia="zh-HK"/>
        </w:rPr>
        <w:t>五</w:t>
      </w:r>
      <w:r w:rsidRPr="00153BE4">
        <w:rPr>
          <w:kern w:val="0"/>
        </w:rPr>
        <w:t>）</w:t>
      </w:r>
      <w:r w:rsidRPr="00153BE4">
        <w:rPr>
          <w:rFonts w:hint="eastAsia"/>
          <w:kern w:val="0"/>
        </w:rPr>
        <w:tab/>
      </w:r>
      <w:r w:rsidRPr="00153BE4">
        <w:rPr>
          <w:rFonts w:hint="eastAsia"/>
          <w:kern w:val="0"/>
        </w:rPr>
        <w:t>住房計畫：除原有</w:t>
      </w:r>
      <w:r w:rsidRPr="00153BE4">
        <w:rPr>
          <w:rFonts w:hint="eastAsia"/>
          <w:kern w:val="0"/>
        </w:rPr>
        <w:t>1</w:t>
      </w:r>
      <w:r w:rsidRPr="00153BE4">
        <w:rPr>
          <w:rFonts w:hint="eastAsia"/>
          <w:kern w:val="0"/>
        </w:rPr>
        <w:t>億美元資金，持續向</w:t>
      </w:r>
      <w:r w:rsidRPr="00153BE4">
        <w:rPr>
          <w:rFonts w:hint="eastAsia"/>
          <w:kern w:val="0"/>
        </w:rPr>
        <w:t>InvestNH</w:t>
      </w:r>
      <w:r w:rsidRPr="00153BE4">
        <w:rPr>
          <w:rFonts w:hint="eastAsia"/>
          <w:kern w:val="0"/>
        </w:rPr>
        <w:t>撥款額外</w:t>
      </w:r>
      <w:r w:rsidRPr="00153BE4">
        <w:rPr>
          <w:rFonts w:hint="eastAsia"/>
          <w:kern w:val="0"/>
        </w:rPr>
        <w:t>3,000</w:t>
      </w:r>
      <w:r w:rsidRPr="00153BE4">
        <w:rPr>
          <w:rFonts w:hint="eastAsia"/>
          <w:kern w:val="0"/>
        </w:rPr>
        <w:t>萬美元滿足需求，對可負擔住房基金投資增加</w:t>
      </w:r>
      <w:r w:rsidRPr="00153BE4">
        <w:rPr>
          <w:rFonts w:hint="eastAsia"/>
          <w:kern w:val="0"/>
        </w:rPr>
        <w:t>2,500</w:t>
      </w:r>
      <w:r w:rsidRPr="00153BE4">
        <w:rPr>
          <w:rFonts w:hint="eastAsia"/>
          <w:kern w:val="0"/>
        </w:rPr>
        <w:t>萬美元確保為中低收入家庭建造或修復更多可負擔住房，並確保退伍軍人住房</w:t>
      </w:r>
      <w:r w:rsidRPr="00153BE4">
        <w:rPr>
          <w:kern w:val="0"/>
        </w:rPr>
        <w:t>。</w:t>
      </w:r>
    </w:p>
    <w:p w14:paraId="32613E2B" w14:textId="77777777" w:rsidR="00BD0A19" w:rsidRPr="00153BE4" w:rsidRDefault="00BD0A19" w:rsidP="00BD0A19">
      <w:pPr>
        <w:pStyle w:val="a6"/>
        <w:spacing w:before="257" w:after="257"/>
        <w:ind w:left="632" w:hanging="632"/>
      </w:pPr>
      <w:r w:rsidRPr="00153BE4">
        <w:t>五、市場環境分析及概況</w:t>
      </w:r>
    </w:p>
    <w:p w14:paraId="579ABAD5" w14:textId="77777777" w:rsidR="00BD0A19" w:rsidRPr="00153BE4" w:rsidRDefault="00BD0A19" w:rsidP="00BD0A19">
      <w:pPr>
        <w:ind w:firstLine="472"/>
        <w:rPr>
          <w:lang w:eastAsia="zh-TW"/>
        </w:rPr>
      </w:pPr>
      <w:r w:rsidRPr="00153BE4">
        <w:rPr>
          <w:lang w:eastAsia="zh-TW"/>
        </w:rPr>
        <w:t>新罕布夏州本身人口不多，消費總量有限，但海陸交通便利，距離波士頓、紐約等重要消費市場和企業分布最密集的地區不遠，且又毗鄰加拿大的多倫多、蒙特婁、魁北克等市場，是旅客和貨物到歐洲的最便捷地點之一。</w:t>
      </w:r>
    </w:p>
    <w:p w14:paraId="65FE5498" w14:textId="77777777" w:rsidR="00BD0A19" w:rsidRPr="00153BE4" w:rsidRDefault="00BD0A19" w:rsidP="00BD0A19">
      <w:pPr>
        <w:ind w:firstLine="472"/>
        <w:rPr>
          <w:lang w:eastAsia="zh-TW"/>
        </w:rPr>
      </w:pPr>
      <w:r w:rsidRPr="00153BE4">
        <w:rPr>
          <w:lang w:eastAsia="zh-TW"/>
        </w:rPr>
        <w:t>依據美國</w:t>
      </w:r>
      <w:r w:rsidRPr="00153BE4">
        <w:rPr>
          <w:rFonts w:hint="eastAsia"/>
          <w:lang w:eastAsia="zh-TW"/>
        </w:rPr>
        <w:t>稅務基金會排名，新州營業稅環境排名全美各州第</w:t>
      </w:r>
      <w:r w:rsidRPr="00153BE4">
        <w:rPr>
          <w:lang w:eastAsia="zh-TW"/>
        </w:rPr>
        <w:t>7</w:t>
      </w:r>
      <w:r w:rsidRPr="00153BE4">
        <w:rPr>
          <w:lang w:eastAsia="zh-TW"/>
        </w:rPr>
        <w:t>，新英格蘭地區第</w:t>
      </w:r>
      <w:r w:rsidRPr="00153BE4">
        <w:rPr>
          <w:lang w:eastAsia="zh-TW"/>
        </w:rPr>
        <w:t>1</w:t>
      </w:r>
      <w:r w:rsidRPr="00153BE4">
        <w:rPr>
          <w:lang w:eastAsia="zh-TW"/>
        </w:rPr>
        <w:t>，該州不課徵使用</w:t>
      </w:r>
      <w:r w:rsidRPr="00153BE4">
        <w:rPr>
          <w:rFonts w:hint="eastAsia"/>
          <w:lang w:eastAsia="zh-TW"/>
        </w:rPr>
        <w:t>稅、銷售稅、財產稅、存貨稅、專業服務稅、資本利得稅等稅項。新州交通便捷且位處新英格蘭樞紐，鄰近紐約、波士頓及加拿大第</w:t>
      </w:r>
      <w:r w:rsidRPr="00153BE4">
        <w:rPr>
          <w:lang w:eastAsia="zh-TW"/>
        </w:rPr>
        <w:t>2</w:t>
      </w:r>
      <w:r w:rsidRPr="00153BE4">
        <w:rPr>
          <w:lang w:eastAsia="zh-TW"/>
        </w:rPr>
        <w:t>大蒙特婁等主要市場。</w:t>
      </w:r>
    </w:p>
    <w:p w14:paraId="6900358A" w14:textId="77777777" w:rsidR="00BD0A19" w:rsidRPr="00153BE4" w:rsidRDefault="00BD0A19" w:rsidP="00BD0A19">
      <w:pPr>
        <w:ind w:firstLine="472"/>
        <w:rPr>
          <w:lang w:eastAsia="zh-TW"/>
        </w:rPr>
      </w:pPr>
      <w:r w:rsidRPr="00153BE4">
        <w:rPr>
          <w:lang w:eastAsia="zh-TW"/>
        </w:rPr>
        <w:t>新罕布夏州經濟發展獨特條件就是鄰近麻州，勞動素質佳，且經營成本較麻州低廉且生活品質不輸麻州，對於想在新英格蘭地區落腳的企業，是麻州以外不錯選擇。不少跨國企業選擇落腳新罕布夏州，除受以上稅賦環境條件的吸引外，主要原因是距離波士頓大都會區的主要市場近，生活環境較佳，成本較低廉，而且擁有高素質的勞動人口。新罕布夏州雖然是替代麻州的不錯選擇，但因與麻州（尤其是大波士頓地區）的關係密切，在麻州境內就業的新罕布夏州居民高達數千，原因是麻州的就業機會較多，且薪資條件較優。新罕布夏州過去曾為美國紡織品、製鞋業和造紙業的主要中心，前開</w:t>
      </w:r>
      <w:r w:rsidRPr="00153BE4">
        <w:rPr>
          <w:rFonts w:hint="eastAsia"/>
          <w:lang w:eastAsia="zh-TW"/>
        </w:rPr>
        <w:t>產業落寞，由</w:t>
      </w:r>
      <w:r w:rsidRPr="00153BE4">
        <w:rPr>
          <w:lang w:eastAsia="zh-TW"/>
        </w:rPr>
        <w:t>國防工業逐漸發展取代。另隨著高速公路系統建立，新罕布夏州南部經濟發展與大波士頓地區緊密結合，州政府亦積極透過</w:t>
      </w:r>
      <w:r w:rsidRPr="00153BE4">
        <w:rPr>
          <w:rFonts w:hint="eastAsia"/>
          <w:lang w:eastAsia="zh-TW"/>
        </w:rPr>
        <w:t>稅務優惠，加強招商引資及吸收人</w:t>
      </w:r>
      <w:r w:rsidRPr="00153BE4">
        <w:rPr>
          <w:lang w:eastAsia="zh-TW"/>
        </w:rPr>
        <w:t>才。</w:t>
      </w:r>
    </w:p>
    <w:p w14:paraId="1801B89A" w14:textId="77777777" w:rsidR="00BD0A19" w:rsidRPr="00153BE4" w:rsidRDefault="00BD0A19" w:rsidP="00BD0A19">
      <w:pPr>
        <w:pStyle w:val="a4"/>
        <w:spacing w:before="514" w:after="771"/>
      </w:pPr>
      <w:r w:rsidRPr="00153BE4">
        <w:rPr>
          <w:rFonts w:hint="eastAsia"/>
        </w:rPr>
        <w:t>第參章　外商在當地經營現況及投資機會</w:t>
      </w:r>
    </w:p>
    <w:p w14:paraId="15139981" w14:textId="77777777" w:rsidR="00BD0A19" w:rsidRPr="00153BE4" w:rsidRDefault="00BD0A19" w:rsidP="00BD0A19">
      <w:pPr>
        <w:pStyle w:val="a6"/>
        <w:spacing w:before="257" w:after="257"/>
        <w:ind w:left="632" w:hanging="632"/>
      </w:pPr>
      <w:r w:rsidRPr="00153BE4">
        <w:rPr>
          <w:rFonts w:hint="eastAsia"/>
        </w:rPr>
        <w:t>一、外商在當地經營現況</w:t>
      </w:r>
    </w:p>
    <w:p w14:paraId="2BF4AE20" w14:textId="77777777" w:rsidR="00BD0A19" w:rsidRPr="00153BE4" w:rsidRDefault="00BD0A19" w:rsidP="00BD0A19">
      <w:pPr>
        <w:ind w:firstLine="472"/>
        <w:rPr>
          <w:lang w:eastAsia="zh-TW"/>
        </w:rPr>
      </w:pPr>
      <w:r w:rsidRPr="00153BE4">
        <w:rPr>
          <w:lang w:eastAsia="zh-TW"/>
        </w:rPr>
        <w:t>新罕布夏州人口僅約有</w:t>
      </w:r>
      <w:r w:rsidRPr="00153BE4">
        <w:rPr>
          <w:lang w:eastAsia="zh-TW"/>
        </w:rPr>
        <w:t>140</w:t>
      </w:r>
      <w:r w:rsidRPr="00153BE4">
        <w:rPr>
          <w:lang w:eastAsia="zh-TW"/>
        </w:rPr>
        <w:t>萬人，市場規模不大，但採取低稅政策（尤其是銷售稅、個人所得稅及企業所得稅），以鼓勵外州企業遷入，因而許多外商在本州投資，設立營運據點。</w:t>
      </w:r>
    </w:p>
    <w:p w14:paraId="64C8C74E" w14:textId="77777777" w:rsidR="00BD0A19" w:rsidRPr="00153BE4" w:rsidRDefault="00BD0A19" w:rsidP="00BD0A19">
      <w:pPr>
        <w:ind w:firstLine="472"/>
        <w:rPr>
          <w:lang w:eastAsia="zh-TW"/>
        </w:rPr>
      </w:pPr>
      <w:r w:rsidRPr="00153BE4">
        <w:rPr>
          <w:lang w:eastAsia="zh-TW"/>
        </w:rPr>
        <w:t>新罕布夏州主要外資依序為德國、英國、加拿大、瑞士、瑞典</w:t>
      </w:r>
      <w:r w:rsidRPr="00153BE4">
        <w:rPr>
          <w:rFonts w:ascii="MS Gothic" w:eastAsia="MS Gothic" w:hAnsi="MS Gothic" w:cs="MS Gothic" w:hint="eastAsia"/>
          <w:lang w:eastAsia="zh-TW"/>
        </w:rPr>
        <w:t>等</w:t>
      </w:r>
      <w:r w:rsidRPr="00153BE4">
        <w:rPr>
          <w:lang w:eastAsia="zh-TW"/>
        </w:rPr>
        <w:t>國，</w:t>
      </w:r>
      <w:r w:rsidRPr="00153BE4">
        <w:rPr>
          <w:rFonts w:ascii="華康細圓體" w:hint="eastAsia"/>
          <w:lang w:eastAsia="zh-TW"/>
        </w:rPr>
        <w:t>投資</w:t>
      </w:r>
      <w:r w:rsidRPr="00153BE4">
        <w:rPr>
          <w:rFonts w:ascii="華康細圓體" w:hAnsi="細明體" w:cs="細明體" w:hint="eastAsia"/>
          <w:lang w:eastAsia="zh-TW"/>
        </w:rPr>
        <w:t>產</w:t>
      </w:r>
      <w:r w:rsidRPr="00153BE4">
        <w:rPr>
          <w:rFonts w:ascii="華康細圓體" w:hAnsi="MS Gothic" w:cs="MS Gothic" w:hint="eastAsia"/>
          <w:lang w:eastAsia="zh-TW"/>
        </w:rPr>
        <w:t>業</w:t>
      </w:r>
      <w:r w:rsidRPr="00153BE4">
        <w:rPr>
          <w:rFonts w:ascii="MS Gothic" w:eastAsia="MS Gothic" w:hAnsi="MS Gothic" w:cs="MS Gothic" w:hint="eastAsia"/>
          <w:lang w:eastAsia="zh-TW"/>
        </w:rPr>
        <w:t>超過</w:t>
      </w:r>
      <w:r w:rsidRPr="00153BE4">
        <w:rPr>
          <w:lang w:eastAsia="zh-TW"/>
        </w:rPr>
        <w:t>46</w:t>
      </w:r>
      <w:r w:rsidRPr="00153BE4">
        <w:rPr>
          <w:lang w:eastAsia="zh-TW"/>
        </w:rPr>
        <w:t>項，支持超過</w:t>
      </w:r>
      <w:r w:rsidRPr="00153BE4">
        <w:rPr>
          <w:lang w:eastAsia="zh-TW"/>
        </w:rPr>
        <w:t>49,800</w:t>
      </w:r>
      <w:r w:rsidRPr="00153BE4">
        <w:rPr>
          <w:lang w:eastAsia="zh-TW"/>
        </w:rPr>
        <w:t>個工作機會。外資投資主要包括軟體及</w:t>
      </w:r>
      <w:r w:rsidRPr="00153BE4">
        <w:rPr>
          <w:rFonts w:hint="eastAsia"/>
          <w:lang w:eastAsia="zh-TW"/>
        </w:rPr>
        <w:t>IT</w:t>
      </w:r>
      <w:r w:rsidRPr="00153BE4">
        <w:rPr>
          <w:rFonts w:hint="eastAsia"/>
          <w:lang w:eastAsia="zh-TW"/>
        </w:rPr>
        <w:t>服務業</w:t>
      </w:r>
      <w:r w:rsidRPr="00153BE4">
        <w:rPr>
          <w:lang w:eastAsia="zh-TW"/>
        </w:rPr>
        <w:t>、工業設備、食品、</w:t>
      </w:r>
      <w:r w:rsidRPr="00153BE4">
        <w:rPr>
          <w:rFonts w:ascii="華康細圓體" w:hint="eastAsia"/>
          <w:lang w:eastAsia="zh-TW"/>
        </w:rPr>
        <w:t>再生能源等</w:t>
      </w:r>
      <w:r w:rsidRPr="00153BE4">
        <w:rPr>
          <w:rFonts w:ascii="華康細圓體" w:hAnsi="細明體" w:cs="細明體" w:hint="eastAsia"/>
          <w:lang w:eastAsia="zh-TW"/>
        </w:rPr>
        <w:t>產</w:t>
      </w:r>
      <w:r w:rsidRPr="00153BE4">
        <w:rPr>
          <w:rFonts w:ascii="華康細圓體" w:hAnsi="MS Gothic" w:cs="MS Gothic" w:hint="eastAsia"/>
          <w:lang w:eastAsia="zh-TW"/>
        </w:rPr>
        <w:t>業</w:t>
      </w:r>
      <w:r w:rsidRPr="00153BE4">
        <w:rPr>
          <w:lang w:eastAsia="zh-TW"/>
        </w:rPr>
        <w:t>。</w:t>
      </w:r>
    </w:p>
    <w:p w14:paraId="0592F8B2" w14:textId="77777777" w:rsidR="00BD0A19" w:rsidRPr="00153BE4" w:rsidRDefault="00BD0A19" w:rsidP="00BD0A19">
      <w:pPr>
        <w:pStyle w:val="a6"/>
        <w:spacing w:before="257" w:after="257"/>
        <w:ind w:left="632" w:hanging="632"/>
      </w:pPr>
      <w:r w:rsidRPr="00153BE4">
        <w:t>二、臺商在當地經營現況</w:t>
      </w:r>
    </w:p>
    <w:p w14:paraId="725B73B7" w14:textId="0D9CD66C" w:rsidR="00BD0A19" w:rsidRPr="00153BE4" w:rsidRDefault="00BD0A19" w:rsidP="00BD0A19">
      <w:pPr>
        <w:ind w:firstLine="472"/>
        <w:rPr>
          <w:lang w:eastAsia="zh-TW"/>
        </w:rPr>
      </w:pPr>
      <w:r w:rsidRPr="00153BE4">
        <w:rPr>
          <w:rFonts w:hint="eastAsia"/>
          <w:lang w:eastAsia="zh-TW"/>
        </w:rPr>
        <w:t>據</w:t>
      </w:r>
      <w:r w:rsidR="00805A69" w:rsidRPr="00153BE4">
        <w:rPr>
          <w:rFonts w:hint="eastAsia"/>
          <w:lang w:eastAsia="zh-TW"/>
        </w:rPr>
        <w:t>經濟部投資審議司</w:t>
      </w:r>
      <w:r w:rsidRPr="00153BE4">
        <w:rPr>
          <w:rFonts w:hint="eastAsia"/>
          <w:lang w:eastAsia="zh-TW"/>
        </w:rPr>
        <w:t>統計資料，我國在新罕布夏州並無投資</w:t>
      </w:r>
      <w:r w:rsidRPr="00153BE4">
        <w:rPr>
          <w:lang w:eastAsia="zh-TW"/>
        </w:rPr>
        <w:t>。</w:t>
      </w:r>
    </w:p>
    <w:p w14:paraId="39733662" w14:textId="77777777" w:rsidR="00BD0A19" w:rsidRPr="00153BE4" w:rsidRDefault="00BD0A19" w:rsidP="00BD0A19">
      <w:pPr>
        <w:pStyle w:val="a6"/>
        <w:spacing w:before="257" w:after="257"/>
        <w:ind w:left="632" w:hanging="632"/>
      </w:pPr>
      <w:r w:rsidRPr="00153BE4">
        <w:t>三、投資機會</w:t>
      </w:r>
    </w:p>
    <w:p w14:paraId="13FA0DAB" w14:textId="77777777" w:rsidR="00BD0A19" w:rsidRPr="00153BE4" w:rsidRDefault="00BD0A19" w:rsidP="00BD0A19">
      <w:pPr>
        <w:pStyle w:val="af1"/>
        <w:ind w:left="945" w:hanging="709"/>
      </w:pPr>
      <w:r w:rsidRPr="00153BE4">
        <w:t>（一）廠商在當地投資應注意事項</w:t>
      </w:r>
    </w:p>
    <w:p w14:paraId="7AEB1835" w14:textId="77777777" w:rsidR="00BD0A19" w:rsidRPr="00153BE4" w:rsidRDefault="00BD0A19" w:rsidP="00BD0A19">
      <w:pPr>
        <w:pStyle w:val="af3"/>
        <w:ind w:left="945" w:firstLine="472"/>
        <w:rPr>
          <w:lang w:eastAsia="zh-TW"/>
        </w:rPr>
      </w:pPr>
      <w:r w:rsidRPr="00153BE4">
        <w:rPr>
          <w:lang w:eastAsia="zh-TW"/>
        </w:rPr>
        <w:t>新罕布夏州積極透過免</w:t>
      </w:r>
      <w:r w:rsidRPr="00153BE4">
        <w:rPr>
          <w:rFonts w:hint="eastAsia"/>
          <w:lang w:eastAsia="zh-TW"/>
        </w:rPr>
        <w:t>稅政策招商引資及吸收人才，包括不課銷售稅（</w:t>
      </w:r>
      <w:r w:rsidRPr="00153BE4">
        <w:rPr>
          <w:lang w:eastAsia="zh-TW"/>
        </w:rPr>
        <w:t>sales tax</w:t>
      </w:r>
      <w:r w:rsidRPr="00153BE4">
        <w:rPr>
          <w:lang w:eastAsia="zh-TW"/>
        </w:rPr>
        <w:t>，含透過網路的銷售）、不課個人所得</w:t>
      </w:r>
      <w:r w:rsidRPr="00153BE4">
        <w:rPr>
          <w:rFonts w:hint="eastAsia"/>
          <w:lang w:eastAsia="zh-TW"/>
        </w:rPr>
        <w:t>稅、不課資本利得稅（</w:t>
      </w:r>
      <w:r w:rsidRPr="00153BE4">
        <w:rPr>
          <w:lang w:eastAsia="zh-TW"/>
        </w:rPr>
        <w:t>capital gains tax</w:t>
      </w:r>
      <w:r w:rsidRPr="00153BE4">
        <w:rPr>
          <w:lang w:eastAsia="zh-TW"/>
        </w:rPr>
        <w:t>）、不課遺</w:t>
      </w:r>
      <w:r w:rsidRPr="00153BE4">
        <w:rPr>
          <w:rFonts w:hint="eastAsia"/>
          <w:lang w:eastAsia="zh-TW"/>
        </w:rPr>
        <w:t>產及贈予稅、對專業服務的銷售也不課稅，另企業營利稅率（</w:t>
      </w:r>
      <w:r w:rsidRPr="00153BE4">
        <w:rPr>
          <w:lang w:eastAsia="zh-TW"/>
        </w:rPr>
        <w:t>BPT</w:t>
      </w:r>
      <w:r w:rsidRPr="00153BE4">
        <w:rPr>
          <w:lang w:eastAsia="zh-TW"/>
        </w:rPr>
        <w:t>）為</w:t>
      </w:r>
      <w:r w:rsidRPr="00153BE4">
        <w:rPr>
          <w:lang w:eastAsia="zh-TW"/>
        </w:rPr>
        <w:t>7.6%</w:t>
      </w:r>
      <w:r w:rsidRPr="00153BE4">
        <w:rPr>
          <w:lang w:eastAsia="zh-TW"/>
        </w:rPr>
        <w:t>、企業所得</w:t>
      </w:r>
      <w:r w:rsidRPr="00153BE4">
        <w:rPr>
          <w:rFonts w:hint="eastAsia"/>
          <w:lang w:eastAsia="zh-TW"/>
        </w:rPr>
        <w:t>稅（</w:t>
      </w:r>
      <w:r w:rsidRPr="00153BE4">
        <w:rPr>
          <w:lang w:eastAsia="zh-TW"/>
        </w:rPr>
        <w:t>BET</w:t>
      </w:r>
      <w:r w:rsidRPr="00153BE4">
        <w:rPr>
          <w:lang w:eastAsia="zh-TW"/>
        </w:rPr>
        <w:t>）為</w:t>
      </w:r>
      <w:r w:rsidRPr="00153BE4">
        <w:rPr>
          <w:lang w:eastAsia="zh-TW"/>
        </w:rPr>
        <w:t>0.6%</w:t>
      </w:r>
      <w:r w:rsidRPr="00153BE4">
        <w:rPr>
          <w:lang w:eastAsia="zh-TW"/>
        </w:rPr>
        <w:t>。</w:t>
      </w:r>
    </w:p>
    <w:p w14:paraId="280CA736" w14:textId="77777777" w:rsidR="00BD0A19" w:rsidRPr="00153BE4" w:rsidRDefault="00BD0A19" w:rsidP="00BD0A19">
      <w:pPr>
        <w:pStyle w:val="af3"/>
        <w:ind w:left="945" w:firstLine="472"/>
        <w:rPr>
          <w:lang w:eastAsia="zh-TW"/>
        </w:rPr>
      </w:pPr>
      <w:r w:rsidRPr="00153BE4">
        <w:rPr>
          <w:lang w:eastAsia="zh-TW"/>
        </w:rPr>
        <w:t>新州在經濟發展利基為距離麻州近，且勞動素質佳（州民大學</w:t>
      </w:r>
      <w:r w:rsidRPr="00153BE4">
        <w:rPr>
          <w:rFonts w:hint="eastAsia"/>
          <w:lang w:eastAsia="zh-TW"/>
        </w:rPr>
        <w:t>畢業</w:t>
      </w:r>
      <w:r w:rsidRPr="00153BE4">
        <w:rPr>
          <w:lang w:eastAsia="zh-TW"/>
        </w:rPr>
        <w:t>比率為全美最高之一）、人工等經營成本較麻州低廉、生活環境品質亦不輸麻州，對於想在新英格蘭地區落</w:t>
      </w:r>
      <w:r w:rsidRPr="00153BE4">
        <w:rPr>
          <w:rFonts w:hint="eastAsia"/>
          <w:lang w:eastAsia="zh-TW"/>
        </w:rPr>
        <w:t>腳的</w:t>
      </w:r>
      <w:r w:rsidRPr="00153BE4">
        <w:rPr>
          <w:lang w:eastAsia="zh-TW"/>
        </w:rPr>
        <w:t>企業，是麻州以外的不錯選擇，亦為許多跨國企業選擇落</w:t>
      </w:r>
      <w:r w:rsidRPr="00153BE4">
        <w:rPr>
          <w:rFonts w:hint="eastAsia"/>
          <w:lang w:eastAsia="zh-TW"/>
        </w:rPr>
        <w:t>腳新罕布夏州</w:t>
      </w:r>
      <w:r w:rsidRPr="00153BE4">
        <w:rPr>
          <w:lang w:eastAsia="zh-TW"/>
        </w:rPr>
        <w:t>的主因。</w:t>
      </w:r>
    </w:p>
    <w:p w14:paraId="08778322" w14:textId="77777777" w:rsidR="00BD0A19" w:rsidRPr="00153BE4" w:rsidRDefault="00BD0A19" w:rsidP="00BD0A19">
      <w:pPr>
        <w:pStyle w:val="af1"/>
        <w:ind w:left="945" w:hanging="709"/>
      </w:pPr>
      <w:r w:rsidRPr="00153BE4">
        <w:t>（二）可投資產業型態或產品項目</w:t>
      </w:r>
    </w:p>
    <w:p w14:paraId="6BEE71E3" w14:textId="77777777" w:rsidR="00BD0A19" w:rsidRPr="00153BE4" w:rsidRDefault="00BD0A19" w:rsidP="00BD0A19">
      <w:pPr>
        <w:pStyle w:val="af3"/>
        <w:ind w:left="945" w:firstLine="472"/>
        <w:rPr>
          <w:lang w:eastAsia="zh-TW"/>
        </w:rPr>
      </w:pPr>
      <w:r w:rsidRPr="00153BE4">
        <w:rPr>
          <w:lang w:eastAsia="zh-TW"/>
        </w:rPr>
        <w:t>新罕布夏州主要</w:t>
      </w:r>
      <w:r w:rsidRPr="00153BE4">
        <w:rPr>
          <w:rFonts w:hint="eastAsia"/>
          <w:lang w:eastAsia="zh-TW"/>
        </w:rPr>
        <w:t>產業包括高階製造業及醫療保健業，該州南部與大波士頓地區產業聯結性極高，舉凡生技製藥、精密檢驗儀器及醫療器材、清潔能源及機械人產業等適合在麻州投資的項目，均可考慮前來新州進行投資，形成產業共生聚落</w:t>
      </w:r>
      <w:r w:rsidRPr="00153BE4">
        <w:rPr>
          <w:lang w:eastAsia="zh-TW"/>
        </w:rPr>
        <w:t>。</w:t>
      </w:r>
    </w:p>
    <w:p w14:paraId="3593F6B2" w14:textId="77777777" w:rsidR="00BD0A19" w:rsidRPr="00153BE4" w:rsidRDefault="00BD0A19" w:rsidP="00BD0A19">
      <w:pPr>
        <w:pStyle w:val="af1"/>
        <w:ind w:left="945" w:hanging="709"/>
      </w:pPr>
      <w:r w:rsidRPr="00153BE4">
        <w:t>（三）可供引進技術合作項目或可在當地技術合作項目</w:t>
      </w:r>
    </w:p>
    <w:p w14:paraId="086BCD6E" w14:textId="77777777" w:rsidR="00BD0A19" w:rsidRPr="00153BE4" w:rsidRDefault="00BD0A19" w:rsidP="00BD0A19">
      <w:pPr>
        <w:pStyle w:val="af3"/>
        <w:ind w:left="945" w:firstLine="472"/>
        <w:rPr>
          <w:lang w:eastAsia="zh-TW"/>
        </w:rPr>
      </w:pPr>
      <w:r w:rsidRPr="00153BE4">
        <w:t>新罕布夏州具有高科技或特殊</w:t>
      </w:r>
      <w:r w:rsidRPr="00153BE4">
        <w:rPr>
          <w:rFonts w:hint="eastAsia"/>
        </w:rPr>
        <w:t>產品的生產商，如國防企業</w:t>
      </w:r>
      <w:r w:rsidRPr="00153BE4">
        <w:t>BAE Systems</w:t>
      </w:r>
      <w:r w:rsidRPr="00153BE4">
        <w:t>、奇異航太（</w:t>
      </w:r>
      <w:r w:rsidRPr="00153BE4">
        <w:t>GE Aviation</w:t>
      </w:r>
      <w:r w:rsidRPr="00153BE4">
        <w:t>）引擎製造部門等。</w:t>
      </w:r>
      <w:r w:rsidRPr="00153BE4">
        <w:rPr>
          <w:lang w:eastAsia="zh-TW"/>
        </w:rPr>
        <w:t>我國軟體及</w:t>
      </w:r>
      <w:r w:rsidRPr="00153BE4">
        <w:rPr>
          <w:lang w:eastAsia="zh-TW"/>
        </w:rPr>
        <w:t>IT</w:t>
      </w:r>
      <w:r w:rsidRPr="00153BE4">
        <w:rPr>
          <w:lang w:eastAsia="zh-TW"/>
        </w:rPr>
        <w:t>服務業、</w:t>
      </w:r>
      <w:r w:rsidRPr="00153BE4">
        <w:rPr>
          <w:rFonts w:hint="eastAsia"/>
          <w:lang w:eastAsia="zh-TW"/>
        </w:rPr>
        <w:t>產業機械設備及工具、電腦、電子、電機與</w:t>
      </w:r>
      <w:r w:rsidRPr="00153BE4">
        <w:rPr>
          <w:lang w:eastAsia="zh-TW"/>
        </w:rPr>
        <w:t>通訊裝備、儀器設備和高科技</w:t>
      </w:r>
      <w:r w:rsidRPr="00153BE4">
        <w:rPr>
          <w:rFonts w:hint="eastAsia"/>
          <w:lang w:eastAsia="zh-TW"/>
        </w:rPr>
        <w:t>產業</w:t>
      </w:r>
      <w:r w:rsidRPr="00153BE4">
        <w:rPr>
          <w:lang w:eastAsia="zh-TW"/>
        </w:rPr>
        <w:t>，可尋求和當地相關業者進行</w:t>
      </w:r>
      <w:r w:rsidRPr="00153BE4">
        <w:rPr>
          <w:rFonts w:hint="eastAsia"/>
          <w:lang w:eastAsia="zh-TW"/>
        </w:rPr>
        <w:t>產業技術合作</w:t>
      </w:r>
      <w:r w:rsidRPr="00153BE4">
        <w:rPr>
          <w:lang w:eastAsia="zh-TW"/>
        </w:rPr>
        <w:t>。</w:t>
      </w:r>
    </w:p>
    <w:p w14:paraId="2AB4A25E" w14:textId="77777777" w:rsidR="00BD0A19" w:rsidRPr="00153BE4" w:rsidRDefault="00BD0A19" w:rsidP="00BD0A19">
      <w:pPr>
        <w:pStyle w:val="af3"/>
        <w:ind w:left="945" w:firstLine="472"/>
      </w:pPr>
      <w:r w:rsidRPr="00153BE4">
        <w:t>如需查閱更多新罕布夏州之經貿資料，請瀏覽新罕布夏州資源經濟發展廳經濟發展處網站</w:t>
      </w:r>
      <w:r w:rsidRPr="00153BE4">
        <w:t>https://www.nheconomy.com/</w:t>
      </w:r>
      <w:r w:rsidRPr="00153BE4">
        <w:t>。</w:t>
      </w:r>
    </w:p>
    <w:p w14:paraId="6EC5CCD5" w14:textId="77777777" w:rsidR="00BD0A19" w:rsidRPr="00153BE4" w:rsidRDefault="00BD0A19" w:rsidP="00BD0A19">
      <w:pPr>
        <w:pStyle w:val="a4"/>
        <w:spacing w:before="514" w:after="771"/>
      </w:pPr>
      <w:r w:rsidRPr="00153BE4">
        <w:rPr>
          <w:rFonts w:hint="eastAsia"/>
        </w:rPr>
        <w:t>第肆章　投資法規及程序</w:t>
      </w:r>
    </w:p>
    <w:p w14:paraId="354FFBAB" w14:textId="77777777" w:rsidR="00BD0A19" w:rsidRPr="00153BE4" w:rsidRDefault="00BD0A19" w:rsidP="00BD0A19">
      <w:pPr>
        <w:pStyle w:val="a6"/>
        <w:spacing w:before="257" w:after="257"/>
        <w:ind w:left="632" w:hanging="632"/>
      </w:pPr>
      <w:r w:rsidRPr="00153BE4">
        <w:rPr>
          <w:rFonts w:hint="eastAsia"/>
        </w:rPr>
        <w:t>一、主要投資法令</w:t>
      </w:r>
    </w:p>
    <w:p w14:paraId="5876A55D" w14:textId="77777777" w:rsidR="00BD0A19" w:rsidRPr="00153BE4" w:rsidRDefault="00BD0A19" w:rsidP="00BD0A19">
      <w:pPr>
        <w:ind w:firstLine="472"/>
      </w:pPr>
      <w:r w:rsidRPr="00153BE4">
        <w:t>State Corporate Law</w:t>
      </w:r>
      <w:r w:rsidRPr="00153BE4">
        <w:t>、</w:t>
      </w:r>
      <w:r w:rsidRPr="00153BE4">
        <w:t>Environment Law</w:t>
      </w:r>
      <w:r w:rsidRPr="00153BE4">
        <w:t>、</w:t>
      </w:r>
      <w:r w:rsidRPr="00153BE4">
        <w:t>Labor Law</w:t>
      </w:r>
      <w:r w:rsidRPr="00153BE4">
        <w:t>、</w:t>
      </w:r>
      <w:r w:rsidRPr="00153BE4">
        <w:t>Intellectual Property Law</w:t>
      </w:r>
      <w:r w:rsidRPr="00153BE4">
        <w:t>、</w:t>
      </w:r>
      <w:r w:rsidRPr="00153BE4">
        <w:t>International Investment and Trade in Services Survey Act</w:t>
      </w:r>
      <w:r w:rsidRPr="00153BE4">
        <w:t>、</w:t>
      </w:r>
      <w:r w:rsidRPr="00153BE4">
        <w:t>Agricultural Foreign Investment Disclosure Act</w:t>
      </w:r>
      <w:r w:rsidRPr="00153BE4">
        <w:t>、</w:t>
      </w:r>
      <w:r w:rsidRPr="00153BE4">
        <w:t>Export Administration Act</w:t>
      </w:r>
      <w:r w:rsidRPr="00153BE4">
        <w:t>。</w:t>
      </w:r>
    </w:p>
    <w:p w14:paraId="5AB2BD3F" w14:textId="77777777" w:rsidR="00BD0A19" w:rsidRPr="00153BE4" w:rsidRDefault="00BD0A19" w:rsidP="00BD0A19">
      <w:pPr>
        <w:pStyle w:val="a6"/>
        <w:spacing w:before="257" w:after="257"/>
        <w:ind w:left="632" w:hanging="632"/>
      </w:pPr>
      <w:r w:rsidRPr="00153BE4">
        <w:t>二、投資申請之規定、程序、應準備文件及審查流程</w:t>
      </w:r>
    </w:p>
    <w:p w14:paraId="1612F946" w14:textId="77777777" w:rsidR="00BD0A19" w:rsidRPr="00153BE4" w:rsidRDefault="00BD0A19" w:rsidP="00BD0A19">
      <w:pPr>
        <w:pStyle w:val="af1"/>
        <w:ind w:left="945" w:hanging="709"/>
      </w:pPr>
      <w:r w:rsidRPr="00153BE4">
        <w:t>（一）聯繫新罕布夏州資源暨經濟發展廳取得各項投資法令及諮詢服務。</w:t>
      </w:r>
    </w:p>
    <w:p w14:paraId="70F1AEAB" w14:textId="77777777" w:rsidR="00BD0A19" w:rsidRPr="00153BE4" w:rsidRDefault="00BD0A19" w:rsidP="00BD0A19">
      <w:pPr>
        <w:pStyle w:val="af1"/>
        <w:ind w:left="945" w:hanging="709"/>
      </w:pPr>
      <w:r w:rsidRPr="00153BE4">
        <w:t>（二）根據公司組織章程（</w:t>
      </w:r>
      <w:r w:rsidRPr="00153BE4">
        <w:t>Articles of Organization</w:t>
      </w:r>
      <w:r w:rsidRPr="00153BE4">
        <w:t>）向州務卿辦公室之公司組（</w:t>
      </w:r>
      <w:r w:rsidRPr="00153BE4">
        <w:t>Corporation Division</w:t>
      </w:r>
      <w:r w:rsidRPr="00153BE4">
        <w:t>）申請公司登記。</w:t>
      </w:r>
    </w:p>
    <w:p w14:paraId="02C6D7D3" w14:textId="77777777" w:rsidR="00BD0A19" w:rsidRPr="00153BE4" w:rsidRDefault="00BD0A19" w:rsidP="00BD0A19">
      <w:pPr>
        <w:pStyle w:val="af1"/>
        <w:ind w:left="945" w:hanging="709"/>
      </w:pPr>
      <w:r w:rsidRPr="00153BE4">
        <w:t>（三）申請納稅辨識號碼（</w:t>
      </w:r>
      <w:r w:rsidRPr="00153BE4">
        <w:t>Tax Identification No.</w:t>
      </w:r>
      <w:r w:rsidRPr="00153BE4">
        <w:t>）做為報繳聯邦稅及和上述公司組部門聯繫用（申請表</w:t>
      </w:r>
      <w:r w:rsidRPr="00153BE4">
        <w:t>SS-4</w:t>
      </w:r>
      <w:r w:rsidRPr="00153BE4">
        <w:t>）。</w:t>
      </w:r>
    </w:p>
    <w:p w14:paraId="21527D51" w14:textId="77777777" w:rsidR="00BD0A19" w:rsidRPr="00153BE4" w:rsidRDefault="00BD0A19" w:rsidP="00BD0A19">
      <w:pPr>
        <w:pStyle w:val="af1"/>
        <w:ind w:left="945" w:hanging="709"/>
      </w:pPr>
      <w:r w:rsidRPr="00153BE4">
        <w:t>（四）若為製造業，亦應向州稅務局填列</w:t>
      </w:r>
      <w:r w:rsidRPr="00153BE4">
        <w:t>355a</w:t>
      </w:r>
      <w:r w:rsidRPr="00153BE4">
        <w:t>表格，說明製造活動情形，以取得相關租稅優惠。</w:t>
      </w:r>
    </w:p>
    <w:p w14:paraId="749E40BA" w14:textId="77777777" w:rsidR="00BD0A19" w:rsidRPr="00153BE4" w:rsidRDefault="00BD0A19" w:rsidP="00BD0A19">
      <w:pPr>
        <w:pStyle w:val="af1"/>
        <w:ind w:left="945" w:hanging="709"/>
      </w:pPr>
      <w:r w:rsidRPr="00153BE4">
        <w:t>（五）根據勞工安全法規範之條件，向勞工安全部門申請填報雇主保險費季報。</w:t>
      </w:r>
    </w:p>
    <w:p w14:paraId="7626082B" w14:textId="77777777" w:rsidR="00BD0A19" w:rsidRPr="00153BE4" w:rsidRDefault="00BD0A19" w:rsidP="00BD0A19">
      <w:pPr>
        <w:pStyle w:val="a6"/>
        <w:spacing w:before="257" w:after="257"/>
        <w:ind w:left="632" w:hanging="632"/>
      </w:pPr>
      <w:r w:rsidRPr="00153BE4">
        <w:t>三、投資相關機關</w:t>
      </w:r>
    </w:p>
    <w:p w14:paraId="2C144957" w14:textId="590FFB7B" w:rsidR="00BD0A19" w:rsidRPr="00153BE4" w:rsidRDefault="00BD0A19" w:rsidP="00BD0A19">
      <w:pPr>
        <w:pStyle w:val="af1"/>
        <w:ind w:left="945" w:hanging="709"/>
      </w:pPr>
      <w:r w:rsidRPr="00153BE4">
        <w:t>（一）新罕布夏州商業暨經濟發展廳（</w:t>
      </w:r>
      <w:r w:rsidRPr="00153BE4">
        <w:t xml:space="preserve">New Hampshire Department of Business </w:t>
      </w:r>
      <w:r w:rsidRPr="00153BE4">
        <w:rPr>
          <w:spacing w:val="-4"/>
        </w:rPr>
        <w:t>and Economic Affairs</w:t>
      </w:r>
      <w:r w:rsidRPr="00153BE4">
        <w:rPr>
          <w:spacing w:val="-4"/>
        </w:rPr>
        <w:t>）下設經濟發展處（</w:t>
      </w:r>
      <w:r w:rsidRPr="00153BE4">
        <w:rPr>
          <w:spacing w:val="-4"/>
        </w:rPr>
        <w:t>Division of Economic Development</w:t>
      </w:r>
      <w:r w:rsidRPr="00153BE4">
        <w:rPr>
          <w:spacing w:val="-4"/>
        </w:rPr>
        <w:t>）：</w:t>
      </w:r>
      <w:r w:rsidRPr="00153BE4">
        <w:t>主要任務是提供外商投資新罕布夏州所需的諮詢服務、協助尋找土地、廠房、協助申請補助、貸款，及招募員工等，網址：</w:t>
      </w:r>
      <w:r w:rsidR="00101295" w:rsidRPr="00153BE4">
        <w:t>https://www</w:t>
      </w:r>
      <w:r w:rsidRPr="00153BE4">
        <w:t>.</w:t>
      </w:r>
      <w:r w:rsidR="00101295" w:rsidRPr="00153BE4">
        <w:rPr>
          <w:rFonts w:hint="eastAsia"/>
        </w:rPr>
        <w:t xml:space="preserve"> </w:t>
      </w:r>
      <w:r w:rsidRPr="00153BE4">
        <w:t>nheconomy.com/</w:t>
      </w:r>
      <w:r w:rsidRPr="00153BE4">
        <w:t>。</w:t>
      </w:r>
    </w:p>
    <w:p w14:paraId="214E61DA" w14:textId="77777777" w:rsidR="00BD0A19" w:rsidRPr="00153BE4" w:rsidRDefault="00BD0A19" w:rsidP="00BD0A19">
      <w:pPr>
        <w:pStyle w:val="af1"/>
        <w:ind w:left="945" w:hanging="709"/>
      </w:pPr>
      <w:r w:rsidRPr="00153BE4">
        <w:t>（二）新罕布夏州企業融資局（</w:t>
      </w:r>
      <w:r w:rsidRPr="00153BE4">
        <w:t>New Hampshire Business Finance Authority</w:t>
      </w:r>
      <w:r w:rsidRPr="00153BE4">
        <w:t>）：主要任務是提供境內中型企業在經營上所需的融資擔保，及以發行債券的方式，協助製造業取得擴充或經營上所需的資金，網址：</w:t>
      </w:r>
      <w:r w:rsidRPr="00153BE4">
        <w:t xml:space="preserve">https://nhbfa.com/ </w:t>
      </w:r>
      <w:r w:rsidRPr="00153BE4">
        <w:t>。</w:t>
      </w:r>
    </w:p>
    <w:p w14:paraId="570CBA77" w14:textId="77777777" w:rsidR="00BD0A19" w:rsidRPr="00153BE4" w:rsidRDefault="00BD0A19" w:rsidP="00BD0A19">
      <w:pPr>
        <w:pStyle w:val="af1"/>
        <w:ind w:left="945" w:hanging="709"/>
      </w:pPr>
      <w:r w:rsidRPr="00153BE4">
        <w:t>（三）新罕布夏州工業研發中心（</w:t>
      </w:r>
      <w:r w:rsidRPr="00153BE4">
        <w:t>NH Innovation Research Center</w:t>
      </w:r>
      <w:r w:rsidRPr="00153BE4">
        <w:t>）：主要任務在協助州內企業和大學院校等研究機構進行產品、技術或製程的研發，網址：</w:t>
      </w:r>
      <w:hyperlink r:id="rId37" w:history="1">
        <w:r w:rsidRPr="00153BE4">
          <w:t>http://www.nhirc.unh.edu/</w:t>
        </w:r>
      </w:hyperlink>
      <w:r w:rsidRPr="00153BE4">
        <w:t xml:space="preserve"> </w:t>
      </w:r>
      <w:r w:rsidRPr="00153BE4">
        <w:t>。</w:t>
      </w:r>
    </w:p>
    <w:p w14:paraId="1E5A5201" w14:textId="77777777" w:rsidR="00BD0A19" w:rsidRPr="00153BE4" w:rsidRDefault="00BD0A19" w:rsidP="00BD0A19">
      <w:pPr>
        <w:pStyle w:val="af1"/>
        <w:ind w:left="945" w:hanging="709"/>
      </w:pPr>
      <w:r w:rsidRPr="00153BE4">
        <w:t>（四）</w:t>
      </w:r>
      <w:r w:rsidRPr="00153BE4">
        <w:rPr>
          <w:spacing w:val="-4"/>
        </w:rPr>
        <w:t>新罕布夏州稅務局（</w:t>
      </w:r>
      <w:r w:rsidRPr="00153BE4">
        <w:rPr>
          <w:spacing w:val="-4"/>
        </w:rPr>
        <w:t>New Hampshire Department of Revenue Administration</w:t>
      </w:r>
      <w:r w:rsidRPr="00153BE4">
        <w:rPr>
          <w:spacing w:val="-4"/>
        </w:rPr>
        <w:t>）：</w:t>
      </w:r>
      <w:r w:rsidRPr="00153BE4">
        <w:t>網址：</w:t>
      </w:r>
      <w:r w:rsidRPr="00153BE4">
        <w:t>http://www.revenue.nh.gov/</w:t>
      </w:r>
      <w:r w:rsidRPr="00153BE4">
        <w:t>。</w:t>
      </w:r>
    </w:p>
    <w:p w14:paraId="0A08C3FD" w14:textId="77777777" w:rsidR="00BD0A19" w:rsidRPr="00153BE4" w:rsidRDefault="00BD0A19" w:rsidP="00BD0A19">
      <w:pPr>
        <w:pStyle w:val="af1"/>
        <w:ind w:left="945" w:hanging="709"/>
      </w:pPr>
      <w:r w:rsidRPr="00153BE4">
        <w:t>（五）新罕布夏州小企業發展中心（</w:t>
      </w:r>
      <w:r w:rsidRPr="00153BE4">
        <w:t>New Hampshire Small Business Development Center</w:t>
      </w:r>
      <w:r w:rsidRPr="00153BE4">
        <w:t>）：主要任務是協助州內中小企業獲得所需的技術協助、提供招募或訓練員工方面的補助等，網址：</w:t>
      </w:r>
      <w:hyperlink r:id="rId38" w:history="1">
        <w:r w:rsidRPr="00153BE4">
          <w:t>https://www.nhsbdc.org/</w:t>
        </w:r>
      </w:hyperlink>
      <w:r w:rsidRPr="00153BE4">
        <w:t>。</w:t>
      </w:r>
    </w:p>
    <w:p w14:paraId="0D53694D" w14:textId="77777777" w:rsidR="00BD0A19" w:rsidRPr="00153BE4" w:rsidRDefault="00BD0A19" w:rsidP="00BD0A19">
      <w:pPr>
        <w:pStyle w:val="a6"/>
        <w:spacing w:before="257" w:after="257"/>
        <w:ind w:left="632" w:hanging="632"/>
      </w:pPr>
      <w:r w:rsidRPr="00153BE4">
        <w:t>四、獎勵投資措施</w:t>
      </w:r>
    </w:p>
    <w:p w14:paraId="53FB5EC7" w14:textId="42A9A9B5" w:rsidR="00BD0A19" w:rsidRPr="00153BE4" w:rsidRDefault="00BD0A19" w:rsidP="00BD0A19">
      <w:pPr>
        <w:pStyle w:val="af1"/>
        <w:ind w:left="945" w:hanging="709"/>
      </w:pPr>
      <w:r w:rsidRPr="00153BE4">
        <w:t>（</w:t>
      </w:r>
      <w:r w:rsidRPr="00153BE4">
        <w:rPr>
          <w:lang w:eastAsia="zh-HK"/>
        </w:rPr>
        <w:t>一</w:t>
      </w:r>
      <w:r w:rsidRPr="00153BE4">
        <w:t>）</w:t>
      </w:r>
      <w:r w:rsidRPr="00153BE4">
        <w:rPr>
          <w:lang w:eastAsia="zh-HK"/>
        </w:rPr>
        <w:t>機會區域（</w:t>
      </w:r>
      <w:r w:rsidRPr="00153BE4">
        <w:rPr>
          <w:lang w:eastAsia="zh-HK"/>
        </w:rPr>
        <w:t>Opportunity Zone</w:t>
      </w:r>
      <w:r w:rsidRPr="00153BE4">
        <w:rPr>
          <w:lang w:eastAsia="zh-HK"/>
        </w:rPr>
        <w:t>）：</w:t>
      </w:r>
      <w:r w:rsidRPr="00153BE4">
        <w:t>這是一項聯邦計畫，旨在鼓勵經濟發展</w:t>
      </w:r>
      <w:r w:rsidRPr="00153BE4">
        <w:rPr>
          <w:lang w:eastAsia="zh-HK"/>
        </w:rPr>
        <w:t>落後</w:t>
      </w:r>
      <w:r w:rsidRPr="00153BE4">
        <w:t>和在全國低收入地區進行投資，新罕布</w:t>
      </w:r>
      <w:r w:rsidRPr="00153BE4">
        <w:rPr>
          <w:lang w:eastAsia="zh-HK"/>
        </w:rPr>
        <w:t>夏</w:t>
      </w:r>
      <w:r w:rsidRPr="00153BE4">
        <w:t>州指定</w:t>
      </w:r>
      <w:r w:rsidRPr="00153BE4">
        <w:t>27</w:t>
      </w:r>
      <w:r w:rsidRPr="00153BE4">
        <w:rPr>
          <w:lang w:eastAsia="zh-HK"/>
        </w:rPr>
        <w:t>個</w:t>
      </w:r>
      <w:r w:rsidRPr="00153BE4">
        <w:t>機會區</w:t>
      </w:r>
      <w:r w:rsidRPr="00153BE4">
        <w:rPr>
          <w:lang w:eastAsia="zh-HK"/>
        </w:rPr>
        <w:t>域</w:t>
      </w:r>
      <w:r w:rsidRPr="00153BE4">
        <w:t>，</w:t>
      </w:r>
      <w:r w:rsidRPr="00153BE4">
        <w:rPr>
          <w:lang w:eastAsia="zh-HK"/>
        </w:rPr>
        <w:t>可享有</w:t>
      </w:r>
      <w:r w:rsidRPr="00153BE4">
        <w:t>1</w:t>
      </w:r>
      <w:r w:rsidRPr="00153BE4">
        <w:rPr>
          <w:lang w:eastAsia="zh-HK"/>
        </w:rPr>
        <w:t>0</w:t>
      </w:r>
      <w:r w:rsidRPr="00153BE4">
        <w:rPr>
          <w:lang w:eastAsia="zh-HK"/>
        </w:rPr>
        <w:t>年資本利得稅減免等相關優惠</w:t>
      </w:r>
      <w:r w:rsidRPr="00153BE4">
        <w:t>，</w:t>
      </w:r>
      <w:r w:rsidRPr="00153BE4">
        <w:rPr>
          <w:rFonts w:hint="eastAsia"/>
        </w:rPr>
        <w:t>詳情參考：</w:t>
      </w:r>
      <w:r w:rsidR="00101295" w:rsidRPr="00153BE4">
        <w:t>https://www.nheconomy. com/</w:t>
      </w:r>
      <w:r w:rsidRPr="00153BE4">
        <w:t>grow/opportunity-zones</w:t>
      </w:r>
    </w:p>
    <w:p w14:paraId="6D6FCDC9" w14:textId="77777777" w:rsidR="00BD0A19" w:rsidRPr="00153BE4" w:rsidRDefault="00BD0A19" w:rsidP="00BD0A19">
      <w:pPr>
        <w:pStyle w:val="af1"/>
        <w:ind w:left="945" w:hanging="709"/>
      </w:pPr>
      <w:r w:rsidRPr="00153BE4">
        <w:rPr>
          <w:lang w:eastAsia="zh-HK"/>
        </w:rPr>
        <w:t>（二）企業融資（</w:t>
      </w:r>
      <w:r w:rsidRPr="00153BE4">
        <w:rPr>
          <w:lang w:eastAsia="zh-HK"/>
        </w:rPr>
        <w:t>Business Financing</w:t>
      </w:r>
      <w:r w:rsidRPr="00153BE4">
        <w:rPr>
          <w:lang w:eastAsia="zh-HK"/>
        </w:rPr>
        <w:t>）：新罕布夏州在</w:t>
      </w:r>
      <w:r w:rsidRPr="00153BE4">
        <w:rPr>
          <w:lang w:eastAsia="zh-HK"/>
        </w:rPr>
        <w:t>10</w:t>
      </w:r>
      <w:r w:rsidRPr="00153BE4">
        <w:rPr>
          <w:lang w:eastAsia="zh-HK"/>
        </w:rPr>
        <w:t>個郡成立</w:t>
      </w:r>
      <w:r w:rsidRPr="00153BE4">
        <w:rPr>
          <w:rFonts w:ascii="微軟正黑體 Light" w:eastAsia="微軟正黑體 Light" w:hAnsi="微軟正黑體 Light"/>
          <w:lang w:eastAsia="zh-HK"/>
        </w:rPr>
        <w:t>「</w:t>
      </w:r>
      <w:r w:rsidRPr="00153BE4">
        <w:rPr>
          <w:lang w:eastAsia="zh-HK"/>
        </w:rPr>
        <w:t>區域開發公司</w:t>
      </w:r>
      <w:r w:rsidRPr="00153BE4">
        <w:rPr>
          <w:rFonts w:ascii="微軟正黑體 Light" w:eastAsia="微軟正黑體 Light" w:hAnsi="微軟正黑體 Light"/>
          <w:lang w:eastAsia="zh-HK"/>
        </w:rPr>
        <w:t>」</w:t>
      </w:r>
      <w:r w:rsidRPr="00153BE4">
        <w:rPr>
          <w:lang w:eastAsia="zh-HK"/>
        </w:rPr>
        <w:t>，可提供購買機械設備、企業或房地產收購及企業營運所需融資。</w:t>
      </w:r>
    </w:p>
    <w:p w14:paraId="75367B85" w14:textId="77777777" w:rsidR="00BD0A19" w:rsidRPr="00153BE4" w:rsidRDefault="00BD0A19" w:rsidP="00BD0A19">
      <w:pPr>
        <w:pStyle w:val="af1"/>
        <w:ind w:left="945" w:hanging="709"/>
      </w:pPr>
      <w:r w:rsidRPr="00153BE4">
        <w:t>（</w:t>
      </w:r>
      <w:r w:rsidRPr="00153BE4">
        <w:rPr>
          <w:lang w:eastAsia="zh-HK"/>
        </w:rPr>
        <w:t>四</w:t>
      </w:r>
      <w:r w:rsidRPr="00153BE4">
        <w:t>）</w:t>
      </w:r>
      <w:r w:rsidRPr="00153BE4">
        <w:rPr>
          <w:rFonts w:hint="eastAsia"/>
        </w:rPr>
        <w:t>促進勞動力發展</w:t>
      </w:r>
      <w:r w:rsidRPr="00153BE4">
        <w:t>（</w:t>
      </w:r>
      <w:r w:rsidRPr="00153BE4">
        <w:t>WorkInvestNH</w:t>
      </w:r>
      <w:r w:rsidRPr="00153BE4">
        <w:t>）：協助州內企業投資勞動力專業能力補助</w:t>
      </w:r>
      <w:r w:rsidRPr="00153BE4">
        <w:rPr>
          <w:rFonts w:hint="eastAsia"/>
        </w:rPr>
        <w:t>，詳情參考：</w:t>
      </w:r>
      <w:r w:rsidRPr="00153BE4">
        <w:t>https://www.nhes.nh.gov/services/employers/work-invest-nh.htm</w:t>
      </w:r>
      <w:r w:rsidRPr="00153BE4">
        <w:t>。</w:t>
      </w:r>
    </w:p>
    <w:p w14:paraId="01E06CC2" w14:textId="77777777" w:rsidR="00101295" w:rsidRPr="00153BE4" w:rsidRDefault="00101295" w:rsidP="00BD0A19">
      <w:pPr>
        <w:pStyle w:val="af1"/>
        <w:ind w:left="945" w:hanging="709"/>
      </w:pPr>
    </w:p>
    <w:p w14:paraId="462DA5E9" w14:textId="0FEE4A93" w:rsidR="00BD0A19" w:rsidRPr="00153BE4" w:rsidRDefault="00BD0A19" w:rsidP="00BD0A19">
      <w:pPr>
        <w:pStyle w:val="af1"/>
        <w:ind w:left="945" w:hanging="709"/>
      </w:pPr>
      <w:r w:rsidRPr="00153BE4">
        <w:t>（</w:t>
      </w:r>
      <w:r w:rsidRPr="00153BE4">
        <w:rPr>
          <w:lang w:eastAsia="zh-HK"/>
        </w:rPr>
        <w:t>五</w:t>
      </w:r>
      <w:r w:rsidRPr="00153BE4">
        <w:t>）在經濟振興區域投資的稅賦減免（</w:t>
      </w:r>
      <w:r w:rsidRPr="00153BE4">
        <w:t>Economic Revitalization Zone Tax Credits</w:t>
      </w:r>
      <w:r w:rsidRPr="00153BE4">
        <w:t>）：為提振州內特定區域之經濟發展及就業，經相關市政當局向州政府提出申請後，得將特定區域指定為經濟振興區，對在區內進行資本投資的企業，提供稅賦減免，</w:t>
      </w:r>
      <w:r w:rsidRPr="00153BE4">
        <w:rPr>
          <w:rFonts w:hint="eastAsia"/>
        </w:rPr>
        <w:t>詳情參考：</w:t>
      </w:r>
      <w:r w:rsidR="00101295" w:rsidRPr="00153BE4">
        <w:t>https://www.nheconomy.com/</w:t>
      </w:r>
      <w:r w:rsidR="00101295" w:rsidRPr="00153BE4">
        <w:rPr>
          <w:rFonts w:hint="eastAsia"/>
        </w:rPr>
        <w:t xml:space="preserve"> </w:t>
      </w:r>
      <w:r w:rsidRPr="00153BE4">
        <w:t>grow/business-loans/revitalization-zone</w:t>
      </w:r>
    </w:p>
    <w:p w14:paraId="6042BA94" w14:textId="77777777" w:rsidR="00BD0A19" w:rsidRPr="00153BE4" w:rsidRDefault="00BD0A19" w:rsidP="00BD0A19">
      <w:pPr>
        <w:pStyle w:val="af1"/>
        <w:ind w:left="945" w:hanging="709"/>
      </w:pPr>
      <w:r w:rsidRPr="00153BE4">
        <w:t>（五）研發稅務補助（</w:t>
      </w:r>
      <w:r w:rsidRPr="00153BE4">
        <w:t>Research and Development Tax Credit</w:t>
      </w:r>
      <w:r w:rsidRPr="00153BE4">
        <w:t>）：協助企業針對新研發項目投資申請稅務補助，並可預先申請五年內項目，詳情參考</w:t>
      </w:r>
      <w:r w:rsidRPr="00153BE4">
        <w:rPr>
          <w:rFonts w:hint="eastAsia"/>
        </w:rPr>
        <w:t>：</w:t>
      </w:r>
      <w:r w:rsidRPr="00153BE4">
        <w:t>https://www.revenue.nh.gov/faq/research-development.htm</w:t>
      </w:r>
      <w:r w:rsidRPr="00153BE4">
        <w:t>。</w:t>
      </w:r>
    </w:p>
    <w:p w14:paraId="7AFC9EEC" w14:textId="77777777" w:rsidR="00BD0A19" w:rsidRPr="00153BE4" w:rsidRDefault="00BD0A19" w:rsidP="00BD0A19">
      <w:pPr>
        <w:pStyle w:val="a6"/>
        <w:spacing w:before="257" w:after="257"/>
        <w:ind w:left="632" w:hanging="632"/>
      </w:pPr>
      <w:r w:rsidRPr="00153BE4">
        <w:t>五、其他投資相關法令</w:t>
      </w:r>
    </w:p>
    <w:p w14:paraId="4869B7CC" w14:textId="77777777" w:rsidR="00BD0A19" w:rsidRPr="00153BE4" w:rsidRDefault="00BD0A19" w:rsidP="00BD0A19">
      <w:pPr>
        <w:ind w:firstLine="472"/>
      </w:pPr>
      <w:r w:rsidRPr="00153BE4">
        <w:t>Environment Law</w:t>
      </w:r>
      <w:r w:rsidRPr="00153BE4">
        <w:t>、</w:t>
      </w:r>
      <w:r w:rsidRPr="00153BE4">
        <w:t>Labor Law</w:t>
      </w:r>
      <w:r w:rsidRPr="00153BE4">
        <w:t>、</w:t>
      </w:r>
      <w:r w:rsidRPr="00153BE4">
        <w:t>Intellectual Property Law</w:t>
      </w:r>
      <w:r w:rsidRPr="00153BE4">
        <w:t>、</w:t>
      </w:r>
      <w:r w:rsidRPr="00153BE4">
        <w:t>International Investment and Trade in Services Survey Act</w:t>
      </w:r>
      <w:r w:rsidRPr="00153BE4">
        <w:t>、</w:t>
      </w:r>
      <w:r w:rsidRPr="00153BE4">
        <w:t>Agricultural Foreign Investment Disclosure Act</w:t>
      </w:r>
      <w:r w:rsidRPr="00153BE4">
        <w:t>、</w:t>
      </w:r>
      <w:r w:rsidRPr="00153BE4">
        <w:t>Export Administration Act</w:t>
      </w:r>
      <w:r w:rsidRPr="00153BE4">
        <w:rPr>
          <w:lang w:eastAsia="zh-HK"/>
        </w:rPr>
        <w:t>。</w:t>
      </w:r>
    </w:p>
    <w:p w14:paraId="1ABCF4E3" w14:textId="77777777" w:rsidR="00BD0A19" w:rsidRPr="00153BE4" w:rsidRDefault="00BD0A19" w:rsidP="00BD0A19">
      <w:pPr>
        <w:pStyle w:val="a4"/>
        <w:spacing w:before="514" w:after="771"/>
      </w:pPr>
      <w:r w:rsidRPr="00153BE4">
        <w:rPr>
          <w:rFonts w:hint="eastAsia"/>
        </w:rPr>
        <w:t>第伍章　租稅及金融制度</w:t>
      </w:r>
    </w:p>
    <w:p w14:paraId="5E0B71E5" w14:textId="77777777" w:rsidR="00BD0A19" w:rsidRPr="00153BE4" w:rsidRDefault="00BD0A19" w:rsidP="00BD0A19">
      <w:pPr>
        <w:pStyle w:val="a6"/>
        <w:spacing w:beforeLines="100" w:before="514" w:after="257"/>
        <w:ind w:left="632" w:hanging="632"/>
      </w:pPr>
      <w:r w:rsidRPr="00153BE4">
        <w:rPr>
          <w:rFonts w:hint="eastAsia"/>
        </w:rPr>
        <w:t>一、租稅</w:t>
      </w:r>
    </w:p>
    <w:p w14:paraId="781D3854" w14:textId="77777777" w:rsidR="00BD0A19" w:rsidRPr="00153BE4" w:rsidRDefault="00BD0A19" w:rsidP="00BD0A19">
      <w:pPr>
        <w:pStyle w:val="af1"/>
        <w:ind w:left="945" w:hanging="709"/>
      </w:pPr>
      <w:r w:rsidRPr="00153BE4">
        <w:t>（一）企業所得稅：分「企業營利稅」（</w:t>
      </w:r>
      <w:r w:rsidRPr="00153BE4">
        <w:t>BPT</w:t>
      </w:r>
      <w:r w:rsidRPr="00153BE4">
        <w:t>）及「企業稅」（</w:t>
      </w:r>
      <w:r w:rsidRPr="00153BE4">
        <w:t>BET</w:t>
      </w:r>
      <w:r w:rsidRPr="00153BE4">
        <w:t>），在</w:t>
      </w:r>
      <w:r w:rsidRPr="00153BE4">
        <w:t>BPT</w:t>
      </w:r>
      <w:r w:rsidRPr="00153BE4">
        <w:t>方面，對年營業所得超過</w:t>
      </w:r>
      <w:r w:rsidRPr="00153BE4">
        <w:t>5</w:t>
      </w:r>
      <w:r w:rsidRPr="00153BE4">
        <w:t>萬美元的企業課徵；在</w:t>
      </w:r>
      <w:r w:rsidRPr="00153BE4">
        <w:t>BET</w:t>
      </w:r>
      <w:r w:rsidRPr="00153BE4">
        <w:t>方面，則依企業年收入或發出的薪資總值課徵。近年來新罕布夏逐年調降企業所得稅，最新稅率為</w:t>
      </w:r>
      <w:r w:rsidRPr="00153BE4">
        <w:t>7.6%</w:t>
      </w:r>
      <w:r w:rsidRPr="00153BE4">
        <w:t>；</w:t>
      </w:r>
      <w:r w:rsidRPr="00153BE4">
        <w:t>BET</w:t>
      </w:r>
      <w:r w:rsidRPr="00153BE4">
        <w:t>為</w:t>
      </w:r>
      <w:r w:rsidRPr="00153BE4">
        <w:t>0.6%</w:t>
      </w:r>
      <w:r w:rsidRPr="00153BE4">
        <w:t>。</w:t>
      </w:r>
    </w:p>
    <w:p w14:paraId="1406DC10" w14:textId="77777777" w:rsidR="00BD0A19" w:rsidRPr="00153BE4" w:rsidRDefault="00BD0A19" w:rsidP="00BD0A19">
      <w:pPr>
        <w:pStyle w:val="af1"/>
        <w:ind w:left="945" w:hanging="709"/>
      </w:pPr>
      <w:r w:rsidRPr="00153BE4">
        <w:t>（二）新罕布夏州不課徵銷售稅、個人所得稅（但對利息及股利收入課</w:t>
      </w:r>
      <w:r w:rsidRPr="00153BE4">
        <w:t>5%</w:t>
      </w:r>
      <w:r w:rsidRPr="00153BE4">
        <w:t>的利息及股利稅）、資本利得稅及遺贈稅；州政府稅收仰賴向土地及建物課徵之財產稅、旅館及餐飲消費稅、電力消費稅、木材稅、燃料稅、菸草稅及通訊服務稅等。</w:t>
      </w:r>
    </w:p>
    <w:p w14:paraId="66351ADE" w14:textId="77777777" w:rsidR="00BD0A19" w:rsidRPr="00153BE4" w:rsidRDefault="00BD0A19" w:rsidP="00BD0A19">
      <w:pPr>
        <w:pStyle w:val="af1"/>
        <w:ind w:left="945" w:hanging="709"/>
      </w:pPr>
      <w:r w:rsidRPr="00153BE4">
        <w:t>（三）員工失業保險捐：新罕布夏州於</w:t>
      </w:r>
      <w:r w:rsidRPr="00153BE4">
        <w:t>2012</w:t>
      </w:r>
      <w:r w:rsidRPr="00153BE4">
        <w:t>年起需繳納失業保險捐，起徵點為年薪</w:t>
      </w:r>
      <w:r w:rsidRPr="00153BE4">
        <w:t>14,000</w:t>
      </w:r>
      <w:r w:rsidRPr="00153BE4">
        <w:t>美元，目前失業保險捐為</w:t>
      </w:r>
      <w:r w:rsidRPr="00153BE4">
        <w:t>1.2%</w:t>
      </w:r>
      <w:r w:rsidRPr="00153BE4">
        <w:t>。</w:t>
      </w:r>
    </w:p>
    <w:p w14:paraId="1E549450" w14:textId="77777777" w:rsidR="00BD0A19" w:rsidRPr="00153BE4" w:rsidRDefault="00BD0A19" w:rsidP="00BD0A19">
      <w:pPr>
        <w:pStyle w:val="a6"/>
        <w:spacing w:before="257" w:after="257"/>
        <w:ind w:left="632" w:hanging="632"/>
      </w:pPr>
      <w:r w:rsidRPr="00153BE4">
        <w:t>二、金融</w:t>
      </w:r>
    </w:p>
    <w:p w14:paraId="2DCA767D" w14:textId="77777777" w:rsidR="00BD0A19" w:rsidRPr="00153BE4" w:rsidRDefault="00BD0A19" w:rsidP="00BD0A19">
      <w:pPr>
        <w:ind w:firstLine="472"/>
        <w:rPr>
          <w:lang w:eastAsia="zh-TW"/>
        </w:rPr>
      </w:pPr>
      <w:r w:rsidRPr="00153BE4">
        <w:rPr>
          <w:lang w:eastAsia="zh-TW"/>
        </w:rPr>
        <w:t>美國係一自由競爭資本主義之市場經濟，金融制度完善，各州間資金可自由移動。州政府並無能力去建立外匯管制制度，或影響利率水準。外商向本地金融機構貸款所獲條件主要視其信用狀況與公司之營運狀態而定，並無特殊之待遇或歧視。</w:t>
      </w:r>
    </w:p>
    <w:p w14:paraId="4B306071" w14:textId="77777777" w:rsidR="00BD0A19" w:rsidRPr="00153BE4" w:rsidRDefault="00BD0A19" w:rsidP="00BD0A19">
      <w:pPr>
        <w:ind w:firstLine="472"/>
        <w:rPr>
          <w:lang w:eastAsia="zh-TW"/>
        </w:rPr>
      </w:pPr>
    </w:p>
    <w:p w14:paraId="19F0B063" w14:textId="77777777" w:rsidR="00BD0A19" w:rsidRPr="00153BE4" w:rsidRDefault="00BD0A19" w:rsidP="00BD0A19">
      <w:pPr>
        <w:pStyle w:val="a4"/>
        <w:spacing w:before="514" w:after="771"/>
      </w:pPr>
      <w:r w:rsidRPr="00153BE4">
        <w:rPr>
          <w:rFonts w:hint="eastAsia"/>
        </w:rPr>
        <w:t>第陸章　基礎建設及成本</w:t>
      </w:r>
    </w:p>
    <w:p w14:paraId="41AB7791" w14:textId="77777777" w:rsidR="00BD0A19" w:rsidRPr="00153BE4" w:rsidRDefault="00BD0A19" w:rsidP="00BD0A19">
      <w:pPr>
        <w:pStyle w:val="a6"/>
        <w:spacing w:before="257" w:after="257"/>
        <w:ind w:left="632" w:hanging="632"/>
      </w:pPr>
      <w:r w:rsidRPr="00153BE4">
        <w:rPr>
          <w:rFonts w:hint="eastAsia"/>
        </w:rPr>
        <w:t>一、土地</w:t>
      </w:r>
    </w:p>
    <w:p w14:paraId="6A16D8F4" w14:textId="77777777" w:rsidR="00BD0A19" w:rsidRPr="00153BE4" w:rsidRDefault="00BD0A19" w:rsidP="00BD0A19">
      <w:pPr>
        <w:pStyle w:val="af1"/>
        <w:ind w:left="945" w:hanging="709"/>
      </w:pPr>
      <w:r w:rsidRPr="00153BE4">
        <w:t>（一）新罕布夏州商業暨經濟發展廳之經濟發展處（</w:t>
      </w:r>
      <w:r w:rsidRPr="00153BE4">
        <w:t>New Hampshire Division of Economic Development</w:t>
      </w:r>
      <w:r w:rsidRPr="00153BE4">
        <w:t>）提供州內可用工商業土地或廠房之查詢服務，電郵：</w:t>
      </w:r>
      <w:r w:rsidRPr="00153BE4">
        <w:t>info@nheconomy.com</w:t>
      </w:r>
      <w:r w:rsidRPr="00153BE4">
        <w:t>。</w:t>
      </w:r>
    </w:p>
    <w:p w14:paraId="098DFC55" w14:textId="77777777" w:rsidR="00BD0A19" w:rsidRPr="00153BE4" w:rsidRDefault="00BD0A19" w:rsidP="00BD0A19">
      <w:pPr>
        <w:pStyle w:val="af1"/>
        <w:ind w:left="945" w:hanging="709"/>
      </w:pPr>
      <w:r w:rsidRPr="00153BE4">
        <w:t>（二）租賃：不動產租約通常載明由出租或承租方負責維護標的物，負責所有費用開銷，如修繕費、保險費、不動產稅等，大部分商業租賃為期</w:t>
      </w:r>
      <w:r w:rsidRPr="00153BE4">
        <w:t>5-10</w:t>
      </w:r>
      <w:r w:rsidRPr="00153BE4">
        <w:t>年，很多租約載明由承租方負擔部分房屋管理費用及不動產稅。</w:t>
      </w:r>
    </w:p>
    <w:p w14:paraId="27160DBD" w14:textId="77777777" w:rsidR="00BD0A19" w:rsidRPr="00153BE4" w:rsidRDefault="00BD0A19" w:rsidP="00BD0A19">
      <w:pPr>
        <w:pStyle w:val="a6"/>
        <w:spacing w:before="257" w:after="257"/>
        <w:ind w:left="632" w:hanging="632"/>
      </w:pPr>
      <w:r w:rsidRPr="00153BE4">
        <w:t>二、能源</w:t>
      </w:r>
    </w:p>
    <w:p w14:paraId="1419E2BB" w14:textId="77777777" w:rsidR="00BD0A19" w:rsidRPr="00153BE4" w:rsidRDefault="00BD0A19" w:rsidP="00BD0A19">
      <w:pPr>
        <w:ind w:firstLine="472"/>
        <w:rPr>
          <w:lang w:eastAsia="zh-TW"/>
        </w:rPr>
      </w:pPr>
      <w:r w:rsidRPr="00153BE4">
        <w:rPr>
          <w:lang w:eastAsia="zh-TW"/>
        </w:rPr>
        <w:t>由於美國為一自由競爭之市場，價格競爭之市場機制非常發達，各能源提供廠商之定價策略也非常的彈性。價格通常視季節、供需狀況而決定，詳細資訊可參考新罕布夏州公用事業委員會</w:t>
      </w:r>
      <w:r w:rsidRPr="00153BE4">
        <w:rPr>
          <w:rFonts w:hint="eastAsia"/>
          <w:lang w:eastAsia="zh-TW"/>
        </w:rPr>
        <w:t>（</w:t>
      </w:r>
      <w:r w:rsidRPr="00153BE4">
        <w:rPr>
          <w:lang w:eastAsia="zh-TW"/>
        </w:rPr>
        <w:t>New Hampshire Public Utilities Commission</w:t>
      </w:r>
      <w:r w:rsidRPr="00153BE4">
        <w:rPr>
          <w:rFonts w:hint="eastAsia"/>
          <w:lang w:eastAsia="zh-TW"/>
        </w:rPr>
        <w:t>）</w:t>
      </w:r>
      <w:r w:rsidRPr="00153BE4">
        <w:rPr>
          <w:lang w:eastAsia="zh-TW"/>
        </w:rPr>
        <w:t>，網</w:t>
      </w:r>
      <w:r w:rsidR="00C37CBD" w:rsidRPr="00153BE4">
        <w:rPr>
          <w:lang w:eastAsia="zh-TW"/>
        </w:rPr>
        <w:t>址</w:t>
      </w:r>
      <w:r w:rsidRPr="00153BE4">
        <w:rPr>
          <w:lang w:eastAsia="zh-TW"/>
        </w:rPr>
        <w:t>：</w:t>
      </w:r>
      <w:hyperlink r:id="rId39" w:history="1">
        <w:r w:rsidRPr="00153BE4">
          <w:rPr>
            <w:szCs w:val="26"/>
            <w:lang w:eastAsia="zh-TW"/>
          </w:rPr>
          <w:t>https://www.puc.nh.gov</w:t>
        </w:r>
      </w:hyperlink>
      <w:r w:rsidRPr="00153BE4">
        <w:rPr>
          <w:szCs w:val="26"/>
          <w:lang w:eastAsia="zh-TW"/>
        </w:rPr>
        <w:t>。</w:t>
      </w:r>
    </w:p>
    <w:p w14:paraId="401BD5F5" w14:textId="77777777" w:rsidR="00BD0A19" w:rsidRPr="00153BE4" w:rsidRDefault="00BD0A19" w:rsidP="00BD0A19">
      <w:pPr>
        <w:pStyle w:val="a6"/>
        <w:spacing w:before="257" w:after="257"/>
        <w:ind w:left="632" w:hanging="632"/>
      </w:pPr>
      <w:r w:rsidRPr="00153BE4">
        <w:t>三、通訊</w:t>
      </w:r>
    </w:p>
    <w:p w14:paraId="06EBF06C" w14:textId="77777777" w:rsidR="00BD0A19" w:rsidRPr="00153BE4" w:rsidRDefault="00BD0A19" w:rsidP="00BD0A19">
      <w:pPr>
        <w:ind w:firstLine="472"/>
        <w:rPr>
          <w:lang w:eastAsia="zh-TW"/>
        </w:rPr>
      </w:pPr>
      <w:r w:rsidRPr="00153BE4">
        <w:rPr>
          <w:lang w:eastAsia="zh-TW"/>
        </w:rPr>
        <w:t>美國通訊市場基礎設施完備，技術領先，且為自由競爭之市場，市場之價格競爭機制非常發達，通訊公司皆屬民營，因此各通訊服務提供之廠商之定價策略也非常的具有彈性，各企業可自由選擇。但新罕布夏州對境內消費者所使用之雙向通訊服務（</w:t>
      </w:r>
      <w:r w:rsidRPr="00153BE4">
        <w:rPr>
          <w:lang w:eastAsia="zh-TW"/>
        </w:rPr>
        <w:t>two-way communication services</w:t>
      </w:r>
      <w:r w:rsidRPr="00153BE4">
        <w:rPr>
          <w:lang w:eastAsia="zh-TW"/>
        </w:rPr>
        <w:t>），規定由通訊服務業者代收</w:t>
      </w:r>
      <w:r w:rsidRPr="00153BE4">
        <w:rPr>
          <w:lang w:eastAsia="zh-TW"/>
        </w:rPr>
        <w:t>7%</w:t>
      </w:r>
      <w:r w:rsidRPr="00153BE4">
        <w:rPr>
          <w:lang w:eastAsia="zh-TW"/>
        </w:rPr>
        <w:t>的通訊服務稅（</w:t>
      </w:r>
      <w:r w:rsidRPr="00153BE4">
        <w:rPr>
          <w:lang w:eastAsia="zh-TW"/>
        </w:rPr>
        <w:t>Communications Services Tax</w:t>
      </w:r>
      <w:r w:rsidRPr="00153BE4">
        <w:rPr>
          <w:lang w:eastAsia="zh-TW"/>
        </w:rPr>
        <w:t>）。</w:t>
      </w:r>
    </w:p>
    <w:p w14:paraId="24731F9A" w14:textId="77777777" w:rsidR="00BD0A19" w:rsidRPr="00153BE4" w:rsidRDefault="00BD0A19" w:rsidP="00BD0A19">
      <w:pPr>
        <w:pStyle w:val="a6"/>
        <w:pageBreakBefore/>
        <w:spacing w:before="257" w:after="257"/>
        <w:ind w:left="632" w:hanging="632"/>
      </w:pPr>
      <w:r w:rsidRPr="00153BE4">
        <w:t>四、運輸</w:t>
      </w:r>
    </w:p>
    <w:p w14:paraId="6F900B8B" w14:textId="77777777" w:rsidR="00BD0A19" w:rsidRPr="00153BE4" w:rsidRDefault="00BD0A19" w:rsidP="00BD0A19">
      <w:pPr>
        <w:ind w:firstLine="472"/>
        <w:rPr>
          <w:lang w:eastAsia="zh-TW"/>
        </w:rPr>
      </w:pPr>
      <w:r w:rsidRPr="00153BE4">
        <w:rPr>
          <w:lang w:eastAsia="zh-TW"/>
        </w:rPr>
        <w:t>本州交通運輸網路頗為發達，境內公路全長</w:t>
      </w:r>
      <w:r w:rsidRPr="00153BE4">
        <w:rPr>
          <w:lang w:eastAsia="zh-TW"/>
        </w:rPr>
        <w:t>17</w:t>
      </w:r>
      <w:r w:rsidRPr="00153BE4">
        <w:rPr>
          <w:rFonts w:hint="eastAsia"/>
          <w:lang w:eastAsia="zh-TW"/>
        </w:rPr>
        <w:t>,</w:t>
      </w:r>
      <w:r w:rsidRPr="00153BE4">
        <w:rPr>
          <w:lang w:eastAsia="zh-TW"/>
        </w:rPr>
        <w:t>029</w:t>
      </w:r>
      <w:r w:rsidRPr="00153BE4">
        <w:rPr>
          <w:lang w:eastAsia="zh-TW"/>
        </w:rPr>
        <w:t>英哩，其中州際公路包括</w:t>
      </w:r>
      <w:r w:rsidRPr="00153BE4">
        <w:rPr>
          <w:lang w:eastAsia="zh-TW"/>
        </w:rPr>
        <w:t>I-89</w:t>
      </w:r>
      <w:r w:rsidRPr="00153BE4">
        <w:rPr>
          <w:lang w:eastAsia="zh-TW"/>
        </w:rPr>
        <w:t>、</w:t>
      </w:r>
      <w:r w:rsidRPr="00153BE4">
        <w:rPr>
          <w:lang w:eastAsia="zh-TW"/>
        </w:rPr>
        <w:t>I-93</w:t>
      </w:r>
      <w:r w:rsidRPr="00153BE4">
        <w:rPr>
          <w:lang w:eastAsia="zh-TW"/>
        </w:rPr>
        <w:t>、</w:t>
      </w:r>
      <w:r w:rsidRPr="00153BE4">
        <w:rPr>
          <w:lang w:eastAsia="zh-TW"/>
        </w:rPr>
        <w:t>I-95</w:t>
      </w:r>
      <w:r w:rsidRPr="00153BE4">
        <w:rPr>
          <w:lang w:eastAsia="zh-TW"/>
        </w:rPr>
        <w:t>等幹道，另有等</w:t>
      </w:r>
      <w:r w:rsidRPr="00153BE4">
        <w:rPr>
          <w:lang w:eastAsia="zh-TW"/>
        </w:rPr>
        <w:t>US 1</w:t>
      </w:r>
      <w:r w:rsidRPr="00153BE4">
        <w:rPr>
          <w:lang w:eastAsia="zh-TW"/>
        </w:rPr>
        <w:t>、</w:t>
      </w:r>
      <w:r w:rsidRPr="00153BE4">
        <w:rPr>
          <w:lang w:eastAsia="zh-TW"/>
        </w:rPr>
        <w:t>US 2</w:t>
      </w:r>
      <w:r w:rsidRPr="00153BE4">
        <w:rPr>
          <w:lang w:eastAsia="zh-TW"/>
        </w:rPr>
        <w:t>、</w:t>
      </w:r>
      <w:r w:rsidRPr="00153BE4">
        <w:rPr>
          <w:lang w:eastAsia="zh-TW"/>
        </w:rPr>
        <w:t>US 3</w:t>
      </w:r>
      <w:r w:rsidRPr="00153BE4">
        <w:rPr>
          <w:lang w:eastAsia="zh-TW"/>
        </w:rPr>
        <w:t>及</w:t>
      </w:r>
      <w:r w:rsidRPr="00153BE4">
        <w:rPr>
          <w:lang w:eastAsia="zh-TW"/>
        </w:rPr>
        <w:t>US 4</w:t>
      </w:r>
      <w:r w:rsidRPr="00153BE4">
        <w:rPr>
          <w:lang w:eastAsia="zh-TW"/>
        </w:rPr>
        <w:t>等美國編號公路，另貨運鐵道長度約</w:t>
      </w:r>
      <w:r w:rsidRPr="00153BE4">
        <w:rPr>
          <w:lang w:eastAsia="zh-TW"/>
        </w:rPr>
        <w:t>354</w:t>
      </w:r>
      <w:r w:rsidRPr="00153BE4">
        <w:rPr>
          <w:lang w:eastAsia="zh-TW"/>
        </w:rPr>
        <w:t>英哩。境內有兩座機場，多數城市距麻州波士頓</w:t>
      </w:r>
      <w:r w:rsidRPr="00153BE4">
        <w:rPr>
          <w:lang w:eastAsia="zh-TW"/>
        </w:rPr>
        <w:t>Logan</w:t>
      </w:r>
      <w:r w:rsidRPr="00153BE4">
        <w:rPr>
          <w:lang w:eastAsia="zh-TW"/>
        </w:rPr>
        <w:t>國際機場約</w:t>
      </w:r>
      <w:r w:rsidRPr="00153BE4">
        <w:rPr>
          <w:lang w:eastAsia="zh-TW"/>
        </w:rPr>
        <w:t>1</w:t>
      </w:r>
      <w:r w:rsidRPr="00153BE4">
        <w:rPr>
          <w:lang w:eastAsia="zh-TW"/>
        </w:rPr>
        <w:t>至</w:t>
      </w:r>
      <w:r w:rsidRPr="00153BE4">
        <w:rPr>
          <w:lang w:eastAsia="zh-TW"/>
        </w:rPr>
        <w:t>2</w:t>
      </w:r>
      <w:r w:rsidRPr="00153BE4">
        <w:rPr>
          <w:lang w:eastAsia="zh-TW"/>
        </w:rPr>
        <w:t>小時車程，可連接任何世界大城市。海運方面主要港口為</w:t>
      </w:r>
      <w:r w:rsidRPr="00153BE4">
        <w:rPr>
          <w:lang w:eastAsia="zh-TW"/>
        </w:rPr>
        <w:t>Portsmouth</w:t>
      </w:r>
      <w:r w:rsidRPr="00153BE4">
        <w:rPr>
          <w:lang w:eastAsia="zh-TW"/>
        </w:rPr>
        <w:t>，此外，可就近利用麻州之波士頓港，以連結美國東岸及世界各大洲主要港口。</w:t>
      </w:r>
    </w:p>
    <w:p w14:paraId="0417C0F8" w14:textId="77777777" w:rsidR="00BD0A19" w:rsidRPr="00153BE4" w:rsidRDefault="00BD0A19" w:rsidP="00BD0A19">
      <w:pPr>
        <w:pStyle w:val="a4"/>
        <w:spacing w:before="514" w:after="771"/>
      </w:pPr>
      <w:r w:rsidRPr="00153BE4">
        <w:rPr>
          <w:rFonts w:hint="eastAsia"/>
        </w:rPr>
        <w:t>第柒章　勞工</w:t>
      </w:r>
    </w:p>
    <w:p w14:paraId="1E52AC1C" w14:textId="77777777" w:rsidR="00BD0A19" w:rsidRPr="00153BE4" w:rsidRDefault="00BD0A19" w:rsidP="00BD0A19">
      <w:pPr>
        <w:pStyle w:val="a6"/>
        <w:spacing w:before="257" w:after="257"/>
        <w:ind w:left="632" w:hanging="632"/>
      </w:pPr>
      <w:r w:rsidRPr="00153BE4">
        <w:rPr>
          <w:rFonts w:hint="eastAsia"/>
        </w:rPr>
        <w:t>一、勞工素質及結構</w:t>
      </w:r>
    </w:p>
    <w:p w14:paraId="64A1629F" w14:textId="77777777" w:rsidR="00BD0A19" w:rsidRPr="00153BE4" w:rsidRDefault="00BD0A19" w:rsidP="00BD0A19">
      <w:pPr>
        <w:ind w:firstLine="472"/>
        <w:rPr>
          <w:lang w:eastAsia="zh-TW"/>
        </w:rPr>
      </w:pPr>
      <w:r w:rsidRPr="00153BE4">
        <w:rPr>
          <w:lang w:eastAsia="zh-HK"/>
        </w:rPr>
        <w:t>勞動力約</w:t>
      </w:r>
      <w:r w:rsidRPr="00153BE4">
        <w:rPr>
          <w:lang w:eastAsia="zh-HK"/>
        </w:rPr>
        <w:t>77</w:t>
      </w:r>
      <w:r w:rsidRPr="00153BE4">
        <w:rPr>
          <w:lang w:eastAsia="zh-HK"/>
        </w:rPr>
        <w:t>萬人，</w:t>
      </w:r>
      <w:r w:rsidRPr="00153BE4">
        <w:rPr>
          <w:lang w:eastAsia="zh-TW"/>
        </w:rPr>
        <w:t>本州</w:t>
      </w:r>
      <w:r w:rsidRPr="00153BE4">
        <w:rPr>
          <w:lang w:eastAsia="zh-TW"/>
        </w:rPr>
        <w:t>25</w:t>
      </w:r>
      <w:r w:rsidRPr="00153BE4">
        <w:rPr>
          <w:lang w:eastAsia="zh-TW"/>
        </w:rPr>
        <w:t>歲</w:t>
      </w:r>
      <w:r w:rsidRPr="00153BE4">
        <w:rPr>
          <w:lang w:eastAsia="zh-HK"/>
        </w:rPr>
        <w:t>以上人口中有</w:t>
      </w:r>
      <w:r w:rsidRPr="00153BE4">
        <w:rPr>
          <w:lang w:eastAsia="zh-HK"/>
        </w:rPr>
        <w:t>38.2%</w:t>
      </w:r>
      <w:r w:rsidRPr="00153BE4">
        <w:rPr>
          <w:lang w:eastAsia="zh-HK"/>
        </w:rPr>
        <w:t>擁有大學以上學歷，技術性工人占工作人口比例頗高，人力素質優良。該州近年積極吸引外移人口，避免人口繼續老化，降低該州勞動生產力及所得的</w:t>
      </w:r>
      <w:r w:rsidRPr="00153BE4">
        <w:rPr>
          <w:lang w:eastAsia="zh-TW"/>
        </w:rPr>
        <w:t>增長速度。</w:t>
      </w:r>
    </w:p>
    <w:p w14:paraId="1E514D4C" w14:textId="77777777" w:rsidR="00BD0A19" w:rsidRPr="00153BE4" w:rsidRDefault="00BD0A19" w:rsidP="00BD0A19">
      <w:pPr>
        <w:pStyle w:val="a6"/>
        <w:spacing w:before="257" w:after="257"/>
        <w:ind w:left="632" w:hanging="632"/>
      </w:pPr>
      <w:r w:rsidRPr="00153BE4">
        <w:t>二、勞工法令</w:t>
      </w:r>
    </w:p>
    <w:p w14:paraId="300F26CA" w14:textId="77777777" w:rsidR="00BD0A19" w:rsidRPr="00153BE4" w:rsidRDefault="00BD0A19" w:rsidP="00BD0A19">
      <w:pPr>
        <w:ind w:firstLine="472"/>
        <w:rPr>
          <w:lang w:eastAsia="zh-TW"/>
        </w:rPr>
      </w:pPr>
      <w:r w:rsidRPr="00153BE4">
        <w:rPr>
          <w:lang w:eastAsia="zh-TW"/>
        </w:rPr>
        <w:t>在美國，大部分的雇主與員工沒有訂立僱用契約，即員工沒有僱用期間的約定，雇主僱用員工使用</w:t>
      </w:r>
      <w:r w:rsidRPr="00153BE4">
        <w:rPr>
          <w:lang w:eastAsia="zh-TW"/>
        </w:rPr>
        <w:t>At-will basis</w:t>
      </w:r>
      <w:r w:rsidRPr="00153BE4">
        <w:rPr>
          <w:lang w:eastAsia="zh-TW"/>
        </w:rPr>
        <w:t>，須有經律師檢閱的僱用申請書，提供往來信函、員工手冊以及任何員工保單及手續文件，有些高級主管則訂有契約。惟工作健康環境、工時、最低工資及員工工作時的意外保險等須依勞工法之規定行事。</w:t>
      </w:r>
    </w:p>
    <w:p w14:paraId="504FE67A" w14:textId="77777777" w:rsidR="00BD0A19" w:rsidRPr="00153BE4" w:rsidRDefault="00BD0A19" w:rsidP="00BD0A19">
      <w:pPr>
        <w:ind w:firstLine="472"/>
        <w:rPr>
          <w:lang w:eastAsia="zh-TW"/>
        </w:rPr>
      </w:pPr>
      <w:r w:rsidRPr="00153BE4">
        <w:rPr>
          <w:lang w:eastAsia="zh-TW"/>
        </w:rPr>
        <w:t>2023</w:t>
      </w:r>
      <w:r w:rsidRPr="00153BE4">
        <w:rPr>
          <w:lang w:eastAsia="zh-TW"/>
        </w:rPr>
        <w:t>年新罕布夏州最低基本工資為</w:t>
      </w:r>
      <w:r w:rsidRPr="00153BE4">
        <w:rPr>
          <w:lang w:eastAsia="zh-TW"/>
        </w:rPr>
        <w:t>7.25</w:t>
      </w:r>
      <w:r w:rsidRPr="00153BE4">
        <w:rPr>
          <w:lang w:eastAsia="zh-TW"/>
        </w:rPr>
        <w:t>美元／小時，是新英格蘭地區最低者，與美國聯邦政府訂定的法定最低基本工資連動；基本工時為每週</w:t>
      </w:r>
      <w:r w:rsidRPr="00153BE4">
        <w:rPr>
          <w:lang w:eastAsia="zh-TW"/>
        </w:rPr>
        <w:t>40</w:t>
      </w:r>
      <w:r w:rsidRPr="00153BE4">
        <w:rPr>
          <w:lang w:eastAsia="zh-TW"/>
        </w:rPr>
        <w:t>小時，超過基本工時的加班工資通常為經常工資的</w:t>
      </w:r>
      <w:r w:rsidRPr="00153BE4">
        <w:rPr>
          <w:lang w:eastAsia="zh-TW"/>
        </w:rPr>
        <w:t>1.5</w:t>
      </w:r>
      <w:r w:rsidRPr="00153BE4">
        <w:rPr>
          <w:lang w:eastAsia="zh-TW"/>
        </w:rPr>
        <w:t>倍。</w:t>
      </w:r>
    </w:p>
    <w:p w14:paraId="2449C105" w14:textId="77777777" w:rsidR="00BD0A19" w:rsidRPr="00153BE4" w:rsidRDefault="00BD0A19" w:rsidP="00BD0A19">
      <w:pPr>
        <w:pStyle w:val="a4"/>
        <w:spacing w:before="514" w:after="771"/>
      </w:pPr>
      <w:r w:rsidRPr="00153BE4">
        <w:rPr>
          <w:rFonts w:hint="eastAsia"/>
        </w:rPr>
        <w:t>第捌章　簽證、居留及移民</w:t>
      </w:r>
    </w:p>
    <w:p w14:paraId="3C7EA978" w14:textId="77777777" w:rsidR="00BD0A19" w:rsidRPr="00153BE4" w:rsidRDefault="00BD0A19" w:rsidP="00BD0A19">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62383376" w14:textId="77777777" w:rsidR="00BD0A19" w:rsidRPr="00153BE4" w:rsidRDefault="00BD0A19" w:rsidP="00BD0A19">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211B3207" w14:textId="77777777" w:rsidR="00BD0A19" w:rsidRPr="00153BE4" w:rsidRDefault="00BD0A19" w:rsidP="00BD0A19">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2B5AE932" w14:textId="77777777" w:rsidR="00BD0A19" w:rsidRPr="00153BE4" w:rsidRDefault="00BD0A19" w:rsidP="00BD0A19">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59B0F4E9" w14:textId="77777777" w:rsidR="00BD0A19" w:rsidRPr="00153BE4" w:rsidRDefault="00BD0A19" w:rsidP="00BD0A19">
      <w:pPr>
        <w:pStyle w:val="a4"/>
        <w:spacing w:before="514" w:after="771"/>
      </w:pPr>
      <w:r w:rsidRPr="00153BE4">
        <w:rPr>
          <w:rFonts w:hint="eastAsia"/>
        </w:rPr>
        <w:t>第玖章　結論</w:t>
      </w:r>
    </w:p>
    <w:p w14:paraId="74B06F00" w14:textId="77777777" w:rsidR="00BD0A19" w:rsidRPr="00153BE4" w:rsidRDefault="00BD0A19" w:rsidP="00BD0A19">
      <w:pPr>
        <w:ind w:firstLine="472"/>
        <w:rPr>
          <w:lang w:eastAsia="zh-TW"/>
        </w:rPr>
      </w:pPr>
      <w:r w:rsidRPr="00153BE4">
        <w:rPr>
          <w:lang w:eastAsia="zh-TW"/>
        </w:rPr>
        <w:t>新罕布夏州雖是小州，人口不多，消費市場不大，但整體企業經營環境優良，曾被若干研究機構評定為全美企業經營環境及製造業經營環境之前幾名，更被評定為全美最宜人居之州。在人力資源方面，其人力素質指數亦居全國之冠，平均犯罪率指數全美最低。另因該州採取低稅政策（尤其是銷售稅、個人所得稅及企業所得稅），故整體企業經營之環境相對較優良。</w:t>
      </w:r>
    </w:p>
    <w:p w14:paraId="2F9F4378" w14:textId="77777777" w:rsidR="00BD0A19" w:rsidRPr="00153BE4" w:rsidRDefault="00BD0A19" w:rsidP="00BD0A19">
      <w:pPr>
        <w:ind w:firstLine="472"/>
        <w:rPr>
          <w:lang w:eastAsia="zh-TW"/>
        </w:rPr>
      </w:pPr>
      <w:r w:rsidRPr="00153BE4">
        <w:rPr>
          <w:lang w:eastAsia="zh-TW"/>
        </w:rPr>
        <w:t>以過去的表現而言，新罕布夏州在教育水準、科學及工程方面的勞動人力、製造業的群聚效應及州企業所得稅方面等的表現普遍優於美國其他各州。但在攸關未來成長的境內道路橋樑品質、天然氣及電價等能源價格、房價，勞動力及消費人口的成長等方面表現排名較後，成為新罕布夏州經濟發展的隱憂。</w:t>
      </w:r>
    </w:p>
    <w:p w14:paraId="0BEC1ECD" w14:textId="77777777" w:rsidR="00BD0A19" w:rsidRPr="00153BE4" w:rsidRDefault="00BD0A19" w:rsidP="00BD0A19">
      <w:pPr>
        <w:ind w:firstLine="472"/>
        <w:rPr>
          <w:lang w:eastAsia="zh-TW"/>
        </w:rPr>
      </w:pPr>
      <w:r w:rsidRPr="00153BE4">
        <w:rPr>
          <w:lang w:eastAsia="zh-TW"/>
        </w:rPr>
        <w:t>新罕布夏州在經濟發展上仰仗的一項獨特條件就是距離麻州近，勞動素質佳，但人工等經營成本較麻州低廉，且生活環境品質不輸麻州，對於想在新英格蘭地區落腳的企業，是麻州以外的不錯選擇。不少的跨國企業選擇落腳新罕布夏州，除受以上稅賦環境條件的吸引外，主要原因是距離波士頓大都會區的主要市場近，生活環境較佳，成本較低廉，而且擁有高素質的勞動人口。倘臺商有任何對新罕布夏州的投資計畫、經營或營運問題，可透過駐美投資貿易服務處聯繫接洽州政府，協助選址徵人及簡介貸款與稅賦獎勵措施等，將可客製化視需求與屬性提供完整的資訊與建議，並轉介相關部門與合作夥伴。</w:t>
      </w:r>
    </w:p>
    <w:p w14:paraId="7C664788" w14:textId="77777777" w:rsidR="00BD0A19" w:rsidRPr="00153BE4" w:rsidRDefault="00BD0A19" w:rsidP="00BD0A19">
      <w:pPr>
        <w:pStyle w:val="a4"/>
        <w:spacing w:before="514" w:after="771"/>
      </w:pPr>
      <w:r w:rsidRPr="00153BE4">
        <w:rPr>
          <w:rFonts w:hint="eastAsia"/>
        </w:rPr>
        <w:t>附錄　重要機構聯絡資料</w:t>
      </w:r>
    </w:p>
    <w:p w14:paraId="7AD31AEC" w14:textId="77777777" w:rsidR="00BD0A19" w:rsidRPr="00153BE4" w:rsidRDefault="00BD0A19" w:rsidP="00BD0A19">
      <w:pPr>
        <w:pStyle w:val="a6"/>
        <w:spacing w:before="257" w:after="257"/>
        <w:ind w:left="632" w:hanging="632"/>
      </w:pPr>
      <w:r w:rsidRPr="00153BE4">
        <w:t>一、我國在當地駐外單位及臺商團體</w:t>
      </w:r>
    </w:p>
    <w:p w14:paraId="0FBCCCF1" w14:textId="77777777" w:rsidR="00BD0A19" w:rsidRPr="00153BE4" w:rsidRDefault="00BD0A19" w:rsidP="00BD0A19">
      <w:pPr>
        <w:pStyle w:val="af1"/>
        <w:ind w:left="945" w:hanging="709"/>
      </w:pPr>
      <w:r w:rsidRPr="00153BE4">
        <w:t>（一）駐波士頓台北經濟文化辦事處</w:t>
      </w:r>
    </w:p>
    <w:p w14:paraId="590F011B" w14:textId="77777777" w:rsidR="00BD0A19" w:rsidRPr="00153BE4" w:rsidRDefault="00BD0A19" w:rsidP="00BD0A19">
      <w:pPr>
        <w:pStyle w:val="af1"/>
        <w:ind w:left="945" w:hanging="709"/>
      </w:pPr>
      <w:r w:rsidRPr="00153BE4">
        <w:tab/>
        <w:t>Taipei Economic and Cultural Office in Boston</w:t>
      </w:r>
    </w:p>
    <w:p w14:paraId="2FAA548F" w14:textId="77777777" w:rsidR="00BD0A19" w:rsidRPr="00153BE4" w:rsidRDefault="00BD0A19" w:rsidP="00BD0A19">
      <w:pPr>
        <w:pStyle w:val="af1"/>
        <w:ind w:left="945" w:hanging="709"/>
      </w:pPr>
      <w:r w:rsidRPr="00153BE4">
        <w:tab/>
      </w:r>
      <w:r w:rsidRPr="00153BE4">
        <w:t>地址：</w:t>
      </w:r>
      <w:r w:rsidRPr="00153BE4">
        <w:t>99 Summer St., Suite 801, Boston, MA 02110, USA</w:t>
      </w:r>
    </w:p>
    <w:p w14:paraId="347AAD12" w14:textId="77777777" w:rsidR="00BD0A19" w:rsidRPr="00153BE4" w:rsidRDefault="00BD0A19" w:rsidP="00BD0A19">
      <w:pPr>
        <w:pStyle w:val="af1"/>
        <w:ind w:left="945" w:hanging="709"/>
      </w:pPr>
      <w:r w:rsidRPr="00153BE4">
        <w:tab/>
      </w:r>
      <w:r w:rsidRPr="00153BE4">
        <w:t>電話：</w:t>
      </w:r>
      <w:r w:rsidRPr="00153BE4">
        <w:t>1-617-737-2050</w:t>
      </w:r>
    </w:p>
    <w:p w14:paraId="614E4B14" w14:textId="77777777" w:rsidR="00BD0A19" w:rsidRPr="00153BE4" w:rsidRDefault="00BD0A19" w:rsidP="00BD0A19">
      <w:pPr>
        <w:pStyle w:val="af1"/>
        <w:ind w:left="945" w:hanging="709"/>
      </w:pPr>
      <w:r w:rsidRPr="00153BE4">
        <w:tab/>
      </w:r>
      <w:r w:rsidRPr="00153BE4">
        <w:t>傳真：</w:t>
      </w:r>
      <w:r w:rsidRPr="00153BE4">
        <w:t>1-617-737-1260</w:t>
      </w:r>
    </w:p>
    <w:p w14:paraId="13A3194E" w14:textId="77777777" w:rsidR="00BD0A19" w:rsidRPr="00153BE4" w:rsidRDefault="00BD0A19" w:rsidP="00BD0A19">
      <w:pPr>
        <w:pStyle w:val="af1"/>
        <w:ind w:left="945" w:hanging="709"/>
      </w:pPr>
      <w:r w:rsidRPr="00153BE4">
        <w:tab/>
      </w:r>
      <w:r w:rsidRPr="00153BE4">
        <w:t>電郵：</w:t>
      </w:r>
      <w:r w:rsidRPr="00153BE4">
        <w:t>boston@mofa.gov.tw</w:t>
      </w:r>
    </w:p>
    <w:p w14:paraId="730E9369" w14:textId="77777777" w:rsidR="00BD0A19" w:rsidRPr="00153BE4" w:rsidRDefault="00BD0A19" w:rsidP="00BD0A19">
      <w:pPr>
        <w:pStyle w:val="af1"/>
        <w:ind w:left="945" w:hanging="709"/>
      </w:pPr>
      <w:r w:rsidRPr="00153BE4">
        <w:tab/>
      </w:r>
      <w:r w:rsidRPr="00153BE4">
        <w:t>網址：</w:t>
      </w:r>
      <w:r w:rsidRPr="00153BE4">
        <w:t>https://www.roc-taiwan.org/usbos_en/index.html</w:t>
      </w:r>
    </w:p>
    <w:p w14:paraId="113A0754" w14:textId="77777777" w:rsidR="00BD0A19" w:rsidRPr="00153BE4" w:rsidRDefault="00BD0A19" w:rsidP="00BD0A19">
      <w:pPr>
        <w:pStyle w:val="af1"/>
        <w:ind w:left="945" w:hanging="709"/>
      </w:pPr>
      <w:r w:rsidRPr="00153BE4">
        <w:t>（二）駐美投資貿易服務處（經濟部單位）</w:t>
      </w:r>
    </w:p>
    <w:p w14:paraId="7A37CF72" w14:textId="77777777" w:rsidR="00BD0A19" w:rsidRPr="00153BE4" w:rsidRDefault="00BD0A19" w:rsidP="00BD0A19">
      <w:pPr>
        <w:pStyle w:val="af1"/>
        <w:ind w:left="945" w:hanging="709"/>
      </w:pPr>
      <w:r w:rsidRPr="00153BE4">
        <w:tab/>
        <w:t>Investment &amp; Trade Office, Taipei Economic and Cultural Representative Office in the United States</w:t>
      </w:r>
    </w:p>
    <w:p w14:paraId="4A1E2F84" w14:textId="77777777" w:rsidR="00BD0A19" w:rsidRPr="00153BE4" w:rsidRDefault="00BD0A19" w:rsidP="00BD0A19">
      <w:pPr>
        <w:pStyle w:val="af1"/>
        <w:ind w:left="945" w:hanging="709"/>
      </w:pPr>
      <w:r w:rsidRPr="00153BE4">
        <w:tab/>
      </w:r>
      <w:r w:rsidRPr="00153BE4">
        <w:t>地址：</w:t>
      </w:r>
      <w:r w:rsidRPr="00153BE4">
        <w:t>1 East 42nd Street, 8th Floor, New York, NY 10017, USA</w:t>
      </w:r>
    </w:p>
    <w:p w14:paraId="0311B266" w14:textId="77777777" w:rsidR="00BD0A19" w:rsidRPr="00153BE4" w:rsidRDefault="00BD0A19" w:rsidP="00BD0A19">
      <w:pPr>
        <w:pStyle w:val="af1"/>
        <w:ind w:left="945" w:hanging="709"/>
      </w:pPr>
      <w:r w:rsidRPr="00153BE4">
        <w:tab/>
      </w:r>
      <w:r w:rsidRPr="00153BE4">
        <w:t>電話：</w:t>
      </w:r>
      <w:r w:rsidRPr="00153BE4">
        <w:t>1-212-317-7397</w:t>
      </w:r>
    </w:p>
    <w:p w14:paraId="58F5A58E" w14:textId="77777777" w:rsidR="00BD0A19" w:rsidRPr="00153BE4" w:rsidRDefault="00BD0A19" w:rsidP="00BD0A19">
      <w:pPr>
        <w:pStyle w:val="af1"/>
        <w:ind w:left="945" w:hanging="709"/>
      </w:pPr>
      <w:r w:rsidRPr="00153BE4">
        <w:tab/>
      </w:r>
      <w:r w:rsidRPr="00153BE4">
        <w:t>傳真：</w:t>
      </w:r>
      <w:r w:rsidRPr="00153BE4">
        <w:t>1-212-826-3615</w:t>
      </w:r>
    </w:p>
    <w:p w14:paraId="62DD22C3" w14:textId="77777777" w:rsidR="00BD0A19" w:rsidRPr="00153BE4" w:rsidRDefault="00BD0A19" w:rsidP="00BD0A19">
      <w:pPr>
        <w:pStyle w:val="af1"/>
        <w:ind w:left="945" w:hanging="709"/>
      </w:pPr>
      <w:r w:rsidRPr="00153BE4">
        <w:tab/>
      </w:r>
      <w:r w:rsidRPr="00153BE4">
        <w:t>電郵：</w:t>
      </w:r>
      <w:hyperlink r:id="rId40" w:history="1">
        <w:r w:rsidRPr="00153BE4">
          <w:t>info@</w:t>
        </w:r>
        <w:r w:rsidRPr="00153BE4">
          <w:rPr>
            <w:rFonts w:eastAsiaTheme="minorEastAsia" w:hint="eastAsia"/>
          </w:rPr>
          <w:t>tw</w:t>
        </w:r>
        <w:r w:rsidRPr="00153BE4">
          <w:t>investandtrade.</w:t>
        </w:r>
      </w:hyperlink>
      <w:r w:rsidRPr="00153BE4">
        <w:t>org</w:t>
      </w:r>
    </w:p>
    <w:p w14:paraId="588B6C14" w14:textId="77777777" w:rsidR="00BD0A19" w:rsidRPr="00153BE4" w:rsidRDefault="00BD0A19" w:rsidP="00BD0A19">
      <w:pPr>
        <w:pStyle w:val="af1"/>
        <w:ind w:left="945" w:hanging="709"/>
      </w:pPr>
      <w:r w:rsidRPr="00153BE4">
        <w:t>（三）外貿協會紐約辦事處</w:t>
      </w:r>
    </w:p>
    <w:p w14:paraId="77BE21EA" w14:textId="77777777" w:rsidR="00BD0A19" w:rsidRPr="00153BE4" w:rsidRDefault="00BD0A19" w:rsidP="00BD0A19">
      <w:pPr>
        <w:pStyle w:val="af1"/>
        <w:ind w:left="945" w:hanging="709"/>
      </w:pPr>
      <w:r w:rsidRPr="00153BE4">
        <w:tab/>
        <w:t>Taiwan Trade Center, New York</w:t>
      </w:r>
    </w:p>
    <w:p w14:paraId="5428085D" w14:textId="77777777" w:rsidR="00BD0A19" w:rsidRPr="00153BE4" w:rsidRDefault="00BD0A19" w:rsidP="00BD0A19">
      <w:pPr>
        <w:pStyle w:val="af1"/>
        <w:ind w:left="945" w:hanging="709"/>
      </w:pPr>
      <w:r w:rsidRPr="00153BE4">
        <w:tab/>
      </w:r>
      <w:r w:rsidRPr="00153BE4">
        <w:t>地址：</w:t>
      </w:r>
      <w:r w:rsidRPr="00153BE4">
        <w:t>1 Penn Plaza, Suite 2025, New York, NY 10119, USA</w:t>
      </w:r>
    </w:p>
    <w:p w14:paraId="1ED5C974" w14:textId="77777777" w:rsidR="00BD0A19" w:rsidRPr="00153BE4" w:rsidRDefault="00BD0A19" w:rsidP="00BD0A19">
      <w:pPr>
        <w:pStyle w:val="af1"/>
        <w:ind w:left="945" w:hanging="709"/>
      </w:pPr>
      <w:r w:rsidRPr="00153BE4">
        <w:tab/>
      </w:r>
      <w:r w:rsidRPr="00153BE4">
        <w:t>電話：</w:t>
      </w:r>
      <w:r w:rsidRPr="00153BE4">
        <w:t>1-212-904-1677</w:t>
      </w:r>
    </w:p>
    <w:p w14:paraId="0A9E2FAD" w14:textId="77777777" w:rsidR="00BD0A19" w:rsidRPr="00153BE4" w:rsidRDefault="00BD0A19" w:rsidP="00BD0A19">
      <w:pPr>
        <w:pStyle w:val="af6"/>
        <w:ind w:left="1417" w:hanging="472"/>
      </w:pPr>
      <w:r w:rsidRPr="00153BE4">
        <w:t>傳真︰</w:t>
      </w:r>
      <w:r w:rsidRPr="00153BE4">
        <w:t>1-212-904-1678</w:t>
      </w:r>
    </w:p>
    <w:p w14:paraId="7197ACBA" w14:textId="77777777" w:rsidR="00BD0A19" w:rsidRPr="00153BE4" w:rsidRDefault="00BD0A19" w:rsidP="00BD0A19">
      <w:pPr>
        <w:pStyle w:val="af1"/>
        <w:ind w:left="945" w:hanging="709"/>
      </w:pPr>
      <w:r w:rsidRPr="00153BE4">
        <w:tab/>
      </w:r>
      <w:r w:rsidRPr="00153BE4">
        <w:t>電郵︰</w:t>
      </w:r>
      <w:hyperlink r:id="rId41" w:history="1">
        <w:r w:rsidRPr="00153BE4">
          <w:t>newyork@taitra.org.tw</w:t>
        </w:r>
      </w:hyperlink>
    </w:p>
    <w:p w14:paraId="62CA5434" w14:textId="77777777" w:rsidR="00E72B42" w:rsidRPr="00153BE4" w:rsidRDefault="00BD0A19" w:rsidP="00BD0A19">
      <w:pPr>
        <w:pStyle w:val="af1"/>
        <w:ind w:left="945" w:hanging="709"/>
      </w:pPr>
      <w:r w:rsidRPr="00153BE4">
        <w:t>（四）</w:t>
      </w:r>
      <w:r w:rsidRPr="00153BE4">
        <w:rPr>
          <w:rFonts w:hint="eastAsia"/>
        </w:rPr>
        <w:t>波士頓華僑文教服務中心</w:t>
      </w:r>
    </w:p>
    <w:p w14:paraId="070D39D1" w14:textId="33D50195" w:rsidR="00BD0A19" w:rsidRPr="00153BE4" w:rsidRDefault="00101295" w:rsidP="00101295">
      <w:pPr>
        <w:pStyle w:val="af1"/>
        <w:ind w:left="945" w:hanging="709"/>
      </w:pPr>
      <w:r w:rsidRPr="00153BE4">
        <w:tab/>
      </w:r>
      <w:r w:rsidR="00FB64BC" w:rsidRPr="00153BE4">
        <w:t>Culture Center of Taipei Economic and Cultural Office in Boston, U.S.A.</w:t>
      </w:r>
    </w:p>
    <w:p w14:paraId="216FC21F" w14:textId="0DAA8979" w:rsidR="00BD0A19" w:rsidRPr="00153BE4" w:rsidRDefault="00101295" w:rsidP="00101295">
      <w:pPr>
        <w:pStyle w:val="af1"/>
        <w:ind w:left="945" w:hanging="709"/>
      </w:pPr>
      <w:r w:rsidRPr="00153BE4">
        <w:tab/>
      </w:r>
      <w:r w:rsidR="00BD0A19" w:rsidRPr="00153BE4">
        <w:t>地址：</w:t>
      </w:r>
      <w:r w:rsidR="00BD0A19" w:rsidRPr="00153BE4">
        <w:t>90 Lincoln St., Newton Highlands, MA 02461, USA</w:t>
      </w:r>
    </w:p>
    <w:p w14:paraId="5776E5C5" w14:textId="77777777" w:rsidR="00BD0A19" w:rsidRPr="00153BE4" w:rsidRDefault="00BD0A19" w:rsidP="00101295">
      <w:pPr>
        <w:pStyle w:val="af1"/>
        <w:ind w:left="945" w:hanging="709"/>
      </w:pPr>
      <w:r w:rsidRPr="00153BE4">
        <w:tab/>
      </w:r>
      <w:r w:rsidRPr="00153BE4">
        <w:t>電話：</w:t>
      </w:r>
      <w:r w:rsidRPr="00153BE4">
        <w:t>1-617-965-8801</w:t>
      </w:r>
    </w:p>
    <w:p w14:paraId="07598D7D" w14:textId="77777777" w:rsidR="00BD0A19" w:rsidRPr="00153BE4" w:rsidRDefault="00BD0A19" w:rsidP="00101295">
      <w:pPr>
        <w:pStyle w:val="af1"/>
        <w:ind w:left="945" w:hanging="709"/>
      </w:pPr>
      <w:r w:rsidRPr="00153BE4">
        <w:tab/>
      </w:r>
      <w:r w:rsidRPr="00153BE4">
        <w:t>傳真：</w:t>
      </w:r>
      <w:r w:rsidRPr="00153BE4">
        <w:t>1-617-965-8815</w:t>
      </w:r>
    </w:p>
    <w:p w14:paraId="11959C80" w14:textId="77777777" w:rsidR="00BD0A19" w:rsidRPr="00153BE4" w:rsidRDefault="00BD0A19" w:rsidP="00101295">
      <w:pPr>
        <w:pStyle w:val="af1"/>
        <w:ind w:left="945" w:hanging="709"/>
      </w:pPr>
      <w:r w:rsidRPr="00153BE4">
        <w:tab/>
      </w:r>
      <w:r w:rsidRPr="00153BE4">
        <w:t>電郵：</w:t>
      </w:r>
      <w:hyperlink r:id="rId42" w:history="1">
        <w:r w:rsidRPr="00153BE4">
          <w:rPr>
            <w:rStyle w:val="aff7"/>
            <w:color w:val="auto"/>
            <w:u w:val="none"/>
          </w:rPr>
          <w:t>boston@ocac.gov.tw</w:t>
        </w:r>
      </w:hyperlink>
      <w:r w:rsidRPr="00153BE4">
        <w:tab/>
      </w:r>
    </w:p>
    <w:p w14:paraId="33A194CC" w14:textId="77777777" w:rsidR="00BD0A19" w:rsidRPr="00153BE4" w:rsidRDefault="00BD0A19" w:rsidP="00BD0A19">
      <w:pPr>
        <w:pStyle w:val="a6"/>
        <w:spacing w:before="257" w:after="257"/>
        <w:ind w:left="632" w:hanging="632"/>
      </w:pPr>
      <w:r w:rsidRPr="00153BE4">
        <w:t>二、當地重要投資相關機構</w:t>
      </w:r>
    </w:p>
    <w:p w14:paraId="58D615B9" w14:textId="77777777" w:rsidR="00BD0A19" w:rsidRPr="00153BE4" w:rsidRDefault="00BD0A19" w:rsidP="00BD0A19">
      <w:pPr>
        <w:pStyle w:val="af1"/>
        <w:ind w:left="945" w:hanging="709"/>
      </w:pPr>
      <w:r w:rsidRPr="00153BE4">
        <w:t>New Hampshire Division of Economic Development</w:t>
      </w:r>
    </w:p>
    <w:p w14:paraId="280C3C37" w14:textId="77777777" w:rsidR="00BD0A19" w:rsidRPr="00153BE4" w:rsidRDefault="00BD0A19" w:rsidP="00BD0A19">
      <w:pPr>
        <w:pStyle w:val="af1"/>
        <w:ind w:left="945" w:hanging="709"/>
      </w:pPr>
      <w:r w:rsidRPr="00153BE4">
        <w:t>地址：</w:t>
      </w:r>
      <w:r w:rsidRPr="00153BE4">
        <w:t>100 North Main Street, Suite 100, Concord, NH, 03301, USA</w:t>
      </w:r>
    </w:p>
    <w:p w14:paraId="786ED3EE" w14:textId="77777777" w:rsidR="00BD0A19" w:rsidRPr="00153BE4" w:rsidRDefault="00BD0A19" w:rsidP="00BD0A19">
      <w:pPr>
        <w:pStyle w:val="af1"/>
        <w:ind w:left="945" w:hanging="709"/>
      </w:pPr>
      <w:r w:rsidRPr="00153BE4">
        <w:t>電話：</w:t>
      </w:r>
      <w:r w:rsidRPr="00153BE4">
        <w:t>1-603-271-2591</w:t>
      </w:r>
    </w:p>
    <w:p w14:paraId="4EC55C61" w14:textId="77777777" w:rsidR="00BD0A19" w:rsidRPr="00153BE4" w:rsidRDefault="00BD0A19" w:rsidP="00BD0A19">
      <w:pPr>
        <w:pStyle w:val="af1"/>
        <w:ind w:left="945" w:hanging="709"/>
      </w:pPr>
      <w:r w:rsidRPr="00153BE4">
        <w:t>傳真：</w:t>
      </w:r>
      <w:r w:rsidRPr="00153BE4">
        <w:t>1-603-271-6784</w:t>
      </w:r>
    </w:p>
    <w:p w14:paraId="0475C617" w14:textId="77777777" w:rsidR="00BD0A19" w:rsidRPr="00153BE4" w:rsidRDefault="00BD0A19" w:rsidP="00BD0A19">
      <w:pPr>
        <w:pStyle w:val="af1"/>
        <w:ind w:left="945" w:hanging="709"/>
      </w:pPr>
      <w:r w:rsidRPr="00153BE4">
        <w:t>電郵：</w:t>
      </w:r>
      <w:r w:rsidRPr="00153BE4">
        <w:t>info@nheconomy.com</w:t>
      </w:r>
    </w:p>
    <w:p w14:paraId="353D1375" w14:textId="77777777" w:rsidR="00BD0A19" w:rsidRPr="00153BE4" w:rsidRDefault="00BD0A19" w:rsidP="00BD0A19">
      <w:pPr>
        <w:pStyle w:val="af1"/>
        <w:ind w:left="945" w:hanging="709"/>
      </w:pPr>
      <w:r w:rsidRPr="00153BE4">
        <w:t>網址：</w:t>
      </w:r>
      <w:hyperlink r:id="rId43" w:history="1">
        <w:r w:rsidRPr="00153BE4">
          <w:t>https://www.nheconomy.com/</w:t>
        </w:r>
      </w:hyperlink>
    </w:p>
    <w:p w14:paraId="032044B4" w14:textId="77777777" w:rsidR="00BD0A19" w:rsidRPr="00153BE4" w:rsidRDefault="00BD0A19" w:rsidP="00BD0A19">
      <w:pPr>
        <w:ind w:firstLine="472"/>
        <w:rPr>
          <w:lang w:eastAsia="zh-TW"/>
        </w:rPr>
      </w:pPr>
    </w:p>
    <w:p w14:paraId="07F84EAA" w14:textId="6268A05A" w:rsidR="00101295" w:rsidRPr="00153BE4" w:rsidRDefault="00101295">
      <w:pPr>
        <w:widowControl/>
        <w:overflowPunct/>
        <w:autoSpaceDE/>
        <w:autoSpaceDN/>
        <w:ind w:firstLineChars="0" w:firstLine="0"/>
        <w:jc w:val="left"/>
        <w:rPr>
          <w:lang w:eastAsia="zh-TW"/>
        </w:rPr>
      </w:pPr>
      <w:r w:rsidRPr="00153BE4">
        <w:rPr>
          <w:lang w:eastAsia="zh-TW"/>
        </w:rPr>
        <w:br w:type="page"/>
      </w:r>
    </w:p>
    <w:p w14:paraId="62DC7BC7" w14:textId="77777777" w:rsidR="00BD0A19" w:rsidRPr="00153BE4" w:rsidRDefault="00BD0A19" w:rsidP="00BD0A19">
      <w:pPr>
        <w:widowControl/>
        <w:overflowPunct/>
        <w:autoSpaceDE/>
        <w:autoSpaceDN/>
        <w:ind w:firstLineChars="0" w:firstLine="0"/>
        <w:jc w:val="left"/>
        <w:rPr>
          <w:lang w:eastAsia="zh-TW"/>
        </w:rPr>
      </w:pPr>
    </w:p>
    <w:p w14:paraId="5BEE75BF" w14:textId="77777777" w:rsidR="00BD0A19" w:rsidRPr="00153BE4" w:rsidRDefault="00BD0A19" w:rsidP="00BD0A19">
      <w:pPr>
        <w:ind w:left="472" w:firstLineChars="0" w:firstLine="0"/>
        <w:sectPr w:rsidR="00BD0A19" w:rsidRPr="00153BE4" w:rsidSect="00AF50E7">
          <w:headerReference w:type="default" r:id="rId44"/>
          <w:pgSz w:w="11906" w:h="16838" w:code="9"/>
          <w:pgMar w:top="2268" w:right="1701" w:bottom="1701" w:left="1701" w:header="1134" w:footer="851" w:gutter="0"/>
          <w:cols w:space="720"/>
          <w:docGrid w:type="linesAndChars" w:linePitch="514" w:charSpace="-774"/>
        </w:sectPr>
      </w:pPr>
      <w:bookmarkStart w:id="12" w:name="_Toc406763708"/>
      <w:bookmarkStart w:id="13" w:name="_Toc406763905"/>
      <w:bookmarkStart w:id="14" w:name="_Toc427094940"/>
      <w:bookmarkStart w:id="15" w:name="_Toc429578937"/>
    </w:p>
    <w:p w14:paraId="2AB08AF3" w14:textId="77777777" w:rsidR="00BD0A19" w:rsidRPr="00153BE4" w:rsidRDefault="00BD0A19" w:rsidP="00BD0A19">
      <w:pPr>
        <w:pStyle w:val="28-"/>
        <w:rPr>
          <w:lang w:eastAsia="zh-TW"/>
        </w:rPr>
      </w:pPr>
      <w:bookmarkStart w:id="16" w:name="_Toc144051555"/>
      <w:r w:rsidRPr="00153BE4">
        <w:rPr>
          <w:rFonts w:hint="eastAsia"/>
          <w:lang w:eastAsia="zh-TW"/>
        </w:rPr>
        <w:t>佛蒙特州投資環境簡介</w:t>
      </w:r>
      <w:bookmarkEnd w:id="12"/>
      <w:bookmarkEnd w:id="13"/>
      <w:bookmarkEnd w:id="14"/>
      <w:bookmarkEnd w:id="15"/>
      <w:bookmarkEnd w:id="16"/>
    </w:p>
    <w:p w14:paraId="51CF6285" w14:textId="77777777" w:rsidR="00BD0A19" w:rsidRPr="00153BE4" w:rsidRDefault="00BD0A19" w:rsidP="00BD0A19">
      <w:pPr>
        <w:pStyle w:val="aff2"/>
      </w:pPr>
      <w:r w:rsidRPr="00153BE4">
        <w:rPr>
          <w:rFonts w:hint="eastAsia"/>
        </w:rPr>
        <w:t>佛蒙特州基本資料表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086F6D" w:rsidRPr="00153BE4" w14:paraId="493E05AD" w14:textId="77777777" w:rsidTr="00472623">
        <w:trPr>
          <w:trHeight w:val="680"/>
        </w:trPr>
        <w:tc>
          <w:tcPr>
            <w:tcW w:w="8564" w:type="dxa"/>
            <w:gridSpan w:val="2"/>
            <w:vAlign w:val="center"/>
          </w:tcPr>
          <w:p w14:paraId="1C0364C8" w14:textId="77777777" w:rsidR="00BD0A19" w:rsidRPr="00153BE4" w:rsidRDefault="00BD0A19" w:rsidP="00472623">
            <w:pPr>
              <w:pStyle w:val="aff3"/>
              <w:ind w:firstLine="472"/>
            </w:pPr>
            <w:r w:rsidRPr="00153BE4">
              <w:rPr>
                <w:rFonts w:hint="eastAsia"/>
              </w:rPr>
              <w:t>自　然　人　文</w:t>
            </w:r>
          </w:p>
        </w:tc>
      </w:tr>
      <w:tr w:rsidR="00086F6D" w:rsidRPr="00153BE4" w14:paraId="5C92FB58" w14:textId="77777777" w:rsidTr="00472623">
        <w:trPr>
          <w:trHeight w:val="680"/>
        </w:trPr>
        <w:tc>
          <w:tcPr>
            <w:tcW w:w="2508" w:type="dxa"/>
            <w:vAlign w:val="center"/>
          </w:tcPr>
          <w:p w14:paraId="6B6CA073" w14:textId="77777777" w:rsidR="00BD0A19" w:rsidRPr="00153BE4" w:rsidRDefault="00BD0A19" w:rsidP="00472623">
            <w:pPr>
              <w:pStyle w:val="-"/>
            </w:pPr>
            <w:r w:rsidRPr="00153BE4">
              <w:rPr>
                <w:rFonts w:hint="eastAsia"/>
              </w:rPr>
              <w:t>地理環境</w:t>
            </w:r>
          </w:p>
        </w:tc>
        <w:tc>
          <w:tcPr>
            <w:tcW w:w="6056" w:type="dxa"/>
            <w:vAlign w:val="center"/>
          </w:tcPr>
          <w:p w14:paraId="41545D7A" w14:textId="77777777" w:rsidR="00BD0A19" w:rsidRPr="00153BE4" w:rsidRDefault="00BD0A19" w:rsidP="00472623">
            <w:pPr>
              <w:pStyle w:val="-0"/>
              <w:rPr>
                <w:lang w:eastAsia="zh-TW"/>
              </w:rPr>
            </w:pPr>
            <w:r w:rsidRPr="00153BE4">
              <w:rPr>
                <w:lang w:eastAsia="zh-TW"/>
              </w:rPr>
              <w:t>北鄰加拿大，西接紐約州，東靠新罕布夏州，南鄰麻州，為新英格蘭地區唯一的內陸州，但有水運經加拿大連接大西洋。</w:t>
            </w:r>
          </w:p>
        </w:tc>
      </w:tr>
      <w:tr w:rsidR="00086F6D" w:rsidRPr="00153BE4" w14:paraId="73F28732" w14:textId="77777777" w:rsidTr="00472623">
        <w:trPr>
          <w:trHeight w:val="680"/>
        </w:trPr>
        <w:tc>
          <w:tcPr>
            <w:tcW w:w="2508" w:type="dxa"/>
            <w:vAlign w:val="center"/>
          </w:tcPr>
          <w:p w14:paraId="0DC139A3" w14:textId="77777777" w:rsidR="00BD0A19" w:rsidRPr="00153BE4" w:rsidRDefault="00BD0A19" w:rsidP="00472623">
            <w:pPr>
              <w:pStyle w:val="-"/>
            </w:pPr>
            <w:r w:rsidRPr="00153BE4">
              <w:rPr>
                <w:rFonts w:hint="eastAsia"/>
              </w:rPr>
              <w:t>人口</w:t>
            </w:r>
          </w:p>
        </w:tc>
        <w:tc>
          <w:tcPr>
            <w:tcW w:w="6056" w:type="dxa"/>
            <w:vAlign w:val="center"/>
          </w:tcPr>
          <w:p w14:paraId="48CCCD73" w14:textId="77777777" w:rsidR="00BD0A19" w:rsidRPr="00153BE4" w:rsidRDefault="00BD0A19" w:rsidP="00472623">
            <w:pPr>
              <w:pStyle w:val="-0"/>
              <w:rPr>
                <w:lang w:eastAsia="zh-TW"/>
              </w:rPr>
            </w:pPr>
            <w:r w:rsidRPr="00153BE4">
              <w:rPr>
                <w:lang w:eastAsia="zh-TW"/>
              </w:rPr>
              <w:t>約</w:t>
            </w:r>
            <w:r w:rsidRPr="00153BE4">
              <w:rPr>
                <w:lang w:eastAsia="zh-TW"/>
              </w:rPr>
              <w:t>6</w:t>
            </w:r>
            <w:r w:rsidRPr="00153BE4">
              <w:rPr>
                <w:rFonts w:eastAsiaTheme="minorEastAsia" w:hint="eastAsia"/>
                <w:lang w:eastAsia="zh-TW"/>
              </w:rPr>
              <w:t>5.1</w:t>
            </w:r>
            <w:r w:rsidRPr="00153BE4">
              <w:rPr>
                <w:lang w:eastAsia="zh-TW"/>
              </w:rPr>
              <w:t>萬</w:t>
            </w:r>
          </w:p>
        </w:tc>
      </w:tr>
      <w:tr w:rsidR="00086F6D" w:rsidRPr="00153BE4" w14:paraId="470F507C" w14:textId="77777777" w:rsidTr="00472623">
        <w:trPr>
          <w:trHeight w:val="680"/>
        </w:trPr>
        <w:tc>
          <w:tcPr>
            <w:tcW w:w="2508" w:type="dxa"/>
            <w:vAlign w:val="center"/>
          </w:tcPr>
          <w:p w14:paraId="3A3981E0" w14:textId="77777777" w:rsidR="00BD0A19" w:rsidRPr="00153BE4" w:rsidRDefault="00BD0A19" w:rsidP="00472623">
            <w:pPr>
              <w:pStyle w:val="-"/>
            </w:pPr>
            <w:r w:rsidRPr="00153BE4">
              <w:rPr>
                <w:rFonts w:hint="eastAsia"/>
              </w:rPr>
              <w:t>人口結構</w:t>
            </w:r>
          </w:p>
        </w:tc>
        <w:tc>
          <w:tcPr>
            <w:tcW w:w="6056" w:type="dxa"/>
            <w:vAlign w:val="center"/>
          </w:tcPr>
          <w:p w14:paraId="4B3839D4" w14:textId="77777777" w:rsidR="00BD0A19" w:rsidRPr="00153BE4" w:rsidRDefault="00BD0A19" w:rsidP="00472623">
            <w:pPr>
              <w:pStyle w:val="-0"/>
              <w:rPr>
                <w:rFonts w:eastAsiaTheme="minorEastAsia"/>
                <w:lang w:eastAsia="zh-TW"/>
              </w:rPr>
            </w:pPr>
            <w:r w:rsidRPr="00153BE4">
              <w:rPr>
                <w:lang w:eastAsia="zh-TW"/>
              </w:rPr>
              <w:t>白人為主占</w:t>
            </w:r>
            <w:r w:rsidRPr="00153BE4">
              <w:rPr>
                <w:lang w:eastAsia="zh-TW"/>
              </w:rPr>
              <w:t>94</w:t>
            </w:r>
            <w:r w:rsidRPr="00153BE4">
              <w:rPr>
                <w:rFonts w:eastAsiaTheme="minorEastAsia" w:hint="eastAsia"/>
                <w:lang w:eastAsia="zh-TW"/>
              </w:rPr>
              <w:t>.0</w:t>
            </w:r>
            <w:r w:rsidRPr="00153BE4">
              <w:rPr>
                <w:lang w:eastAsia="zh-TW"/>
              </w:rPr>
              <w:t>%</w:t>
            </w:r>
            <w:r w:rsidRPr="00153BE4">
              <w:rPr>
                <w:lang w:eastAsia="zh-TW"/>
              </w:rPr>
              <w:t>，為英格蘭地區人口最少的州，另老齡人口比率偏高</w:t>
            </w:r>
          </w:p>
        </w:tc>
      </w:tr>
      <w:tr w:rsidR="00086F6D" w:rsidRPr="00153BE4" w14:paraId="0013DDC2" w14:textId="77777777" w:rsidTr="00472623">
        <w:trPr>
          <w:trHeight w:val="680"/>
        </w:trPr>
        <w:tc>
          <w:tcPr>
            <w:tcW w:w="2508" w:type="dxa"/>
            <w:vAlign w:val="center"/>
          </w:tcPr>
          <w:p w14:paraId="318F700D" w14:textId="77777777" w:rsidR="00BD0A19" w:rsidRPr="00153BE4" w:rsidRDefault="00BD0A19" w:rsidP="00472623">
            <w:pPr>
              <w:pStyle w:val="-"/>
            </w:pPr>
            <w:r w:rsidRPr="00153BE4">
              <w:rPr>
                <w:rFonts w:hint="eastAsia"/>
              </w:rPr>
              <w:t>面積</w:t>
            </w:r>
          </w:p>
        </w:tc>
        <w:tc>
          <w:tcPr>
            <w:tcW w:w="6056" w:type="dxa"/>
            <w:vAlign w:val="center"/>
          </w:tcPr>
          <w:p w14:paraId="66CA75BE" w14:textId="77777777" w:rsidR="00BD0A19" w:rsidRPr="00153BE4" w:rsidRDefault="00BD0A19" w:rsidP="00472623">
            <w:pPr>
              <w:pStyle w:val="-0"/>
              <w:rPr>
                <w:lang w:eastAsia="zh-TW"/>
              </w:rPr>
            </w:pPr>
            <w:r w:rsidRPr="00153BE4">
              <w:rPr>
                <w:lang w:eastAsia="zh-TW"/>
              </w:rPr>
              <w:t>9,616</w:t>
            </w:r>
            <w:r w:rsidRPr="00153BE4">
              <w:rPr>
                <w:lang w:eastAsia="zh-TW"/>
              </w:rPr>
              <w:t>平方英哩</w:t>
            </w:r>
          </w:p>
        </w:tc>
      </w:tr>
      <w:tr w:rsidR="00086F6D" w:rsidRPr="00153BE4" w14:paraId="02956F57" w14:textId="77777777" w:rsidTr="00472623">
        <w:trPr>
          <w:trHeight w:val="680"/>
        </w:trPr>
        <w:tc>
          <w:tcPr>
            <w:tcW w:w="2508" w:type="dxa"/>
            <w:vAlign w:val="center"/>
          </w:tcPr>
          <w:p w14:paraId="152F05E4" w14:textId="77777777" w:rsidR="00BD0A19" w:rsidRPr="00153BE4" w:rsidRDefault="00BD0A19" w:rsidP="00472623">
            <w:pPr>
              <w:pStyle w:val="-"/>
            </w:pPr>
            <w:r w:rsidRPr="00153BE4">
              <w:rPr>
                <w:rFonts w:hint="eastAsia"/>
              </w:rPr>
              <w:t>氣候</w:t>
            </w:r>
          </w:p>
        </w:tc>
        <w:tc>
          <w:tcPr>
            <w:tcW w:w="6056" w:type="dxa"/>
            <w:vAlign w:val="center"/>
          </w:tcPr>
          <w:p w14:paraId="4801A7F6" w14:textId="77777777" w:rsidR="00BD0A19" w:rsidRPr="00153BE4" w:rsidRDefault="00BD0A19" w:rsidP="00472623">
            <w:pPr>
              <w:pStyle w:val="-0"/>
              <w:rPr>
                <w:lang w:eastAsia="zh-TW"/>
              </w:rPr>
            </w:pPr>
            <w:r w:rsidRPr="00153BE4">
              <w:rPr>
                <w:lang w:eastAsia="zh-TW"/>
              </w:rPr>
              <w:t>屬溼潤大陸性氣候，四季分明，冬季多雪嚴寒，</w:t>
            </w:r>
            <w:r w:rsidRPr="00153BE4">
              <w:rPr>
                <w:lang w:eastAsia="zh-TW"/>
              </w:rPr>
              <w:t>1</w:t>
            </w:r>
            <w:r w:rsidRPr="00153BE4">
              <w:rPr>
                <w:lang w:eastAsia="zh-TW"/>
              </w:rPr>
              <w:t>月均溫約攝氏零下</w:t>
            </w:r>
            <w:r w:rsidRPr="00153BE4">
              <w:rPr>
                <w:lang w:eastAsia="zh-TW"/>
              </w:rPr>
              <w:t>8</w:t>
            </w:r>
            <w:r w:rsidRPr="00153BE4">
              <w:rPr>
                <w:lang w:eastAsia="zh-TW"/>
              </w:rPr>
              <w:t>度，春、秋兩季溫度亦低，夏季有短暫的暑熱期，</w:t>
            </w:r>
            <w:r w:rsidRPr="00153BE4">
              <w:rPr>
                <w:lang w:eastAsia="zh-TW"/>
              </w:rPr>
              <w:t>7</w:t>
            </w:r>
            <w:r w:rsidRPr="00153BE4">
              <w:rPr>
                <w:lang w:eastAsia="zh-TW"/>
              </w:rPr>
              <w:t>月均溫約為攝氏</w:t>
            </w:r>
            <w:r w:rsidRPr="00153BE4">
              <w:rPr>
                <w:lang w:eastAsia="zh-TW"/>
              </w:rPr>
              <w:t>20</w:t>
            </w:r>
            <w:r w:rsidRPr="00153BE4">
              <w:rPr>
                <w:lang w:eastAsia="zh-TW"/>
              </w:rPr>
              <w:t>度。</w:t>
            </w:r>
          </w:p>
        </w:tc>
      </w:tr>
      <w:tr w:rsidR="00086F6D" w:rsidRPr="00153BE4" w14:paraId="4BECF2B3" w14:textId="77777777" w:rsidTr="00472623">
        <w:trPr>
          <w:trHeight w:val="680"/>
        </w:trPr>
        <w:tc>
          <w:tcPr>
            <w:tcW w:w="2508" w:type="dxa"/>
            <w:vAlign w:val="center"/>
          </w:tcPr>
          <w:p w14:paraId="39DD1E3E" w14:textId="77777777" w:rsidR="00BD0A19" w:rsidRPr="00153BE4" w:rsidRDefault="00BD0A19" w:rsidP="00472623">
            <w:pPr>
              <w:pStyle w:val="-"/>
            </w:pPr>
            <w:r w:rsidRPr="00153BE4">
              <w:rPr>
                <w:rFonts w:hint="eastAsia"/>
              </w:rPr>
              <w:t>教育普及程度</w:t>
            </w:r>
          </w:p>
        </w:tc>
        <w:tc>
          <w:tcPr>
            <w:tcW w:w="6056" w:type="dxa"/>
            <w:vAlign w:val="center"/>
          </w:tcPr>
          <w:p w14:paraId="72DE0EDC" w14:textId="77777777" w:rsidR="00BD0A19" w:rsidRPr="00153BE4" w:rsidRDefault="00BD0A19" w:rsidP="00472623">
            <w:pPr>
              <w:pStyle w:val="-0"/>
              <w:rPr>
                <w:lang w:eastAsia="zh-TW"/>
              </w:rPr>
            </w:pPr>
            <w:r w:rsidRPr="00153BE4">
              <w:rPr>
                <w:lang w:eastAsia="zh-TW"/>
              </w:rPr>
              <w:t>本州</w:t>
            </w:r>
            <w:r w:rsidRPr="00153BE4">
              <w:rPr>
                <w:lang w:eastAsia="zh-TW"/>
              </w:rPr>
              <w:t>25</w:t>
            </w:r>
            <w:r w:rsidRPr="00153BE4">
              <w:rPr>
                <w:lang w:eastAsia="zh-TW"/>
              </w:rPr>
              <w:t>歲以上人口中有</w:t>
            </w:r>
            <w:r w:rsidRPr="00153BE4">
              <w:rPr>
                <w:lang w:eastAsia="zh-TW"/>
              </w:rPr>
              <w:t>40</w:t>
            </w:r>
            <w:r w:rsidRPr="00153BE4">
              <w:rPr>
                <w:rFonts w:eastAsiaTheme="minorEastAsia" w:hint="eastAsia"/>
                <w:lang w:eastAsia="zh-TW"/>
              </w:rPr>
              <w:t>.9</w:t>
            </w:r>
            <w:r w:rsidRPr="00153BE4">
              <w:rPr>
                <w:lang w:eastAsia="zh-TW"/>
              </w:rPr>
              <w:t>%</w:t>
            </w:r>
            <w:r w:rsidRPr="00153BE4">
              <w:rPr>
                <w:lang w:eastAsia="zh-TW"/>
              </w:rPr>
              <w:t>擁有大學或以上學歷</w:t>
            </w:r>
          </w:p>
        </w:tc>
      </w:tr>
      <w:tr w:rsidR="00086F6D" w:rsidRPr="00153BE4" w14:paraId="606341E7" w14:textId="77777777" w:rsidTr="00472623">
        <w:trPr>
          <w:trHeight w:val="680"/>
        </w:trPr>
        <w:tc>
          <w:tcPr>
            <w:tcW w:w="2508" w:type="dxa"/>
            <w:vAlign w:val="center"/>
          </w:tcPr>
          <w:p w14:paraId="5C27A2B4" w14:textId="77777777" w:rsidR="00BD0A19" w:rsidRPr="00153BE4" w:rsidRDefault="00BD0A19" w:rsidP="00472623">
            <w:pPr>
              <w:pStyle w:val="-"/>
            </w:pPr>
            <w:r w:rsidRPr="00153BE4">
              <w:rPr>
                <w:rFonts w:hint="eastAsia"/>
              </w:rPr>
              <w:t>首府及重要城市</w:t>
            </w:r>
          </w:p>
        </w:tc>
        <w:tc>
          <w:tcPr>
            <w:tcW w:w="6056" w:type="dxa"/>
            <w:vAlign w:val="center"/>
          </w:tcPr>
          <w:p w14:paraId="7799BFE2" w14:textId="77777777" w:rsidR="00BD0A19" w:rsidRPr="00153BE4" w:rsidRDefault="00BD0A19" w:rsidP="00472623">
            <w:pPr>
              <w:pStyle w:val="-0"/>
              <w:rPr>
                <w:lang w:eastAsia="zh-TW"/>
              </w:rPr>
            </w:pPr>
            <w:r w:rsidRPr="00153BE4">
              <w:rPr>
                <w:lang w:eastAsia="zh-TW"/>
              </w:rPr>
              <w:t>首府</w:t>
            </w:r>
            <w:r w:rsidRPr="00153BE4">
              <w:rPr>
                <w:lang w:eastAsia="zh-TW"/>
              </w:rPr>
              <w:t>Montpelier</w:t>
            </w:r>
            <w:r w:rsidRPr="00153BE4">
              <w:rPr>
                <w:lang w:eastAsia="zh-TW"/>
              </w:rPr>
              <w:t>，最大城</w:t>
            </w:r>
            <w:r w:rsidRPr="00153BE4">
              <w:rPr>
                <w:lang w:eastAsia="zh-TW"/>
              </w:rPr>
              <w:t>Burlington</w:t>
            </w:r>
          </w:p>
        </w:tc>
      </w:tr>
      <w:tr w:rsidR="00086F6D" w:rsidRPr="00153BE4" w14:paraId="7C61981C" w14:textId="77777777" w:rsidTr="00472623">
        <w:trPr>
          <w:trHeight w:val="680"/>
        </w:trPr>
        <w:tc>
          <w:tcPr>
            <w:tcW w:w="8564" w:type="dxa"/>
            <w:gridSpan w:val="2"/>
            <w:vAlign w:val="center"/>
          </w:tcPr>
          <w:p w14:paraId="5AE41E0C" w14:textId="77777777" w:rsidR="00BD0A19" w:rsidRPr="00153BE4" w:rsidRDefault="00BD0A19" w:rsidP="00472623">
            <w:pPr>
              <w:pStyle w:val="aff3"/>
              <w:ind w:firstLine="472"/>
            </w:pPr>
            <w:r w:rsidRPr="00153BE4">
              <w:rPr>
                <w:rFonts w:hint="eastAsia"/>
              </w:rPr>
              <w:t>經　濟　概　況</w:t>
            </w:r>
          </w:p>
        </w:tc>
      </w:tr>
      <w:tr w:rsidR="00086F6D" w:rsidRPr="00153BE4" w14:paraId="780E80B4" w14:textId="77777777" w:rsidTr="00472623">
        <w:trPr>
          <w:trHeight w:val="680"/>
        </w:trPr>
        <w:tc>
          <w:tcPr>
            <w:tcW w:w="2508" w:type="dxa"/>
            <w:vAlign w:val="center"/>
          </w:tcPr>
          <w:p w14:paraId="47155DA3" w14:textId="77777777" w:rsidR="00BD0A19" w:rsidRPr="00153BE4" w:rsidRDefault="007E40E6" w:rsidP="00472623">
            <w:pPr>
              <w:pStyle w:val="-"/>
            </w:pPr>
            <w:r w:rsidRPr="00153BE4">
              <w:rPr>
                <w:rFonts w:hint="eastAsia"/>
              </w:rPr>
              <w:t>州</w:t>
            </w:r>
            <w:r w:rsidR="00BD0A19" w:rsidRPr="00153BE4">
              <w:rPr>
                <w:rFonts w:hint="eastAsia"/>
              </w:rPr>
              <w:t>內生產毛額</w:t>
            </w:r>
          </w:p>
        </w:tc>
        <w:tc>
          <w:tcPr>
            <w:tcW w:w="6056" w:type="dxa"/>
            <w:vAlign w:val="center"/>
          </w:tcPr>
          <w:p w14:paraId="19B60C9C" w14:textId="77777777" w:rsidR="00BD0A19" w:rsidRPr="00153BE4" w:rsidRDefault="00BD0A19" w:rsidP="00472623">
            <w:pPr>
              <w:pStyle w:val="-0"/>
              <w:rPr>
                <w:lang w:eastAsia="zh-TW"/>
              </w:rPr>
            </w:pPr>
            <w:r w:rsidRPr="00153BE4">
              <w:t>302</w:t>
            </w:r>
            <w:r w:rsidRPr="00153BE4">
              <w:t>億美元（</w:t>
            </w:r>
            <w:r w:rsidRPr="00153BE4">
              <w:t>2022</w:t>
            </w:r>
            <w:r w:rsidRPr="00153BE4">
              <w:t>年）</w:t>
            </w:r>
          </w:p>
        </w:tc>
      </w:tr>
      <w:tr w:rsidR="00086F6D" w:rsidRPr="00153BE4" w14:paraId="06493907" w14:textId="77777777" w:rsidTr="00472623">
        <w:trPr>
          <w:trHeight w:val="680"/>
        </w:trPr>
        <w:tc>
          <w:tcPr>
            <w:tcW w:w="2508" w:type="dxa"/>
            <w:vAlign w:val="center"/>
          </w:tcPr>
          <w:p w14:paraId="5F6C76E5" w14:textId="77777777" w:rsidR="00BD0A19" w:rsidRPr="00153BE4" w:rsidRDefault="00BD0A19" w:rsidP="00472623">
            <w:pPr>
              <w:pStyle w:val="-"/>
            </w:pPr>
            <w:r w:rsidRPr="00153BE4">
              <w:rPr>
                <w:rFonts w:hint="eastAsia"/>
              </w:rPr>
              <w:t>平均</w:t>
            </w:r>
            <w:r w:rsidR="007E40E6" w:rsidRPr="00153BE4">
              <w:rPr>
                <w:rFonts w:hint="eastAsia"/>
              </w:rPr>
              <w:t>州</w:t>
            </w:r>
            <w:r w:rsidRPr="00153BE4">
              <w:rPr>
                <w:rFonts w:hint="eastAsia"/>
              </w:rPr>
              <w:t>民所得</w:t>
            </w:r>
          </w:p>
        </w:tc>
        <w:tc>
          <w:tcPr>
            <w:tcW w:w="6056" w:type="dxa"/>
            <w:vAlign w:val="center"/>
          </w:tcPr>
          <w:p w14:paraId="5F1A129F" w14:textId="77777777" w:rsidR="00BD0A19" w:rsidRPr="00153BE4" w:rsidRDefault="00BD0A19" w:rsidP="00472623">
            <w:pPr>
              <w:pStyle w:val="-0"/>
              <w:rPr>
                <w:lang w:eastAsia="zh-TW"/>
              </w:rPr>
            </w:pPr>
            <w:r w:rsidRPr="00153BE4">
              <w:rPr>
                <w:rFonts w:eastAsiaTheme="minorEastAsia" w:hint="eastAsia"/>
                <w:lang w:eastAsia="zh-TW"/>
              </w:rPr>
              <w:t>51,422</w:t>
            </w:r>
            <w:r w:rsidRPr="00153BE4">
              <w:t>美元（</w:t>
            </w:r>
            <w:r w:rsidRPr="00153BE4">
              <w:t>202</w:t>
            </w:r>
            <w:r w:rsidRPr="00153BE4">
              <w:rPr>
                <w:rFonts w:hint="eastAsia"/>
                <w:lang w:eastAsia="zh-TW"/>
              </w:rPr>
              <w:t>3</w:t>
            </w:r>
            <w:r w:rsidRPr="00153BE4">
              <w:rPr>
                <w:lang w:eastAsia="zh-TW"/>
              </w:rPr>
              <w:t>年</w:t>
            </w:r>
            <w:r w:rsidRPr="00153BE4">
              <w:t>）</w:t>
            </w:r>
          </w:p>
        </w:tc>
      </w:tr>
      <w:tr w:rsidR="00086F6D" w:rsidRPr="00153BE4" w14:paraId="73A39575" w14:textId="77777777" w:rsidTr="00472623">
        <w:trPr>
          <w:trHeight w:val="680"/>
        </w:trPr>
        <w:tc>
          <w:tcPr>
            <w:tcW w:w="2508" w:type="dxa"/>
            <w:vAlign w:val="center"/>
          </w:tcPr>
          <w:p w14:paraId="421D7E29" w14:textId="77777777" w:rsidR="00BD0A19" w:rsidRPr="00153BE4" w:rsidRDefault="00BD0A19" w:rsidP="00472623">
            <w:pPr>
              <w:pStyle w:val="-"/>
            </w:pPr>
            <w:r w:rsidRPr="00153BE4">
              <w:rPr>
                <w:rFonts w:hint="eastAsia"/>
              </w:rPr>
              <w:t>經濟成長率</w:t>
            </w:r>
          </w:p>
        </w:tc>
        <w:tc>
          <w:tcPr>
            <w:tcW w:w="6056" w:type="dxa"/>
            <w:vAlign w:val="center"/>
          </w:tcPr>
          <w:p w14:paraId="007DC2B7" w14:textId="77777777" w:rsidR="00BD0A19" w:rsidRPr="00153BE4" w:rsidRDefault="00BD0A19" w:rsidP="00472623">
            <w:pPr>
              <w:pStyle w:val="-0"/>
              <w:rPr>
                <w:lang w:eastAsia="zh-TW"/>
              </w:rPr>
            </w:pPr>
            <w:r w:rsidRPr="00153BE4">
              <w:t>0.5%</w:t>
            </w:r>
            <w:r w:rsidRPr="00153BE4">
              <w:t>（</w:t>
            </w:r>
            <w:r w:rsidRPr="00153BE4">
              <w:t>2022</w:t>
            </w:r>
            <w:r w:rsidRPr="00153BE4">
              <w:t>年）</w:t>
            </w:r>
          </w:p>
        </w:tc>
      </w:tr>
      <w:tr w:rsidR="00086F6D" w:rsidRPr="00153BE4" w14:paraId="056D854F" w14:textId="77777777" w:rsidTr="00472623">
        <w:trPr>
          <w:trHeight w:val="680"/>
        </w:trPr>
        <w:tc>
          <w:tcPr>
            <w:tcW w:w="2508" w:type="dxa"/>
            <w:vAlign w:val="center"/>
          </w:tcPr>
          <w:p w14:paraId="65A9A56F" w14:textId="77777777" w:rsidR="00BD0A19" w:rsidRPr="00153BE4" w:rsidRDefault="00BD0A19" w:rsidP="00472623">
            <w:pPr>
              <w:pStyle w:val="-"/>
            </w:pPr>
            <w:r w:rsidRPr="00153BE4">
              <w:rPr>
                <w:rFonts w:hint="eastAsia"/>
              </w:rPr>
              <w:t>失業率</w:t>
            </w:r>
          </w:p>
        </w:tc>
        <w:tc>
          <w:tcPr>
            <w:tcW w:w="6056" w:type="dxa"/>
            <w:vAlign w:val="center"/>
          </w:tcPr>
          <w:p w14:paraId="383C8956" w14:textId="77777777" w:rsidR="00BD0A19" w:rsidRPr="00153BE4" w:rsidRDefault="00BD0A19" w:rsidP="00472623">
            <w:pPr>
              <w:pStyle w:val="-0"/>
              <w:rPr>
                <w:lang w:eastAsia="zh-TW"/>
              </w:rPr>
            </w:pPr>
            <w:r w:rsidRPr="00153BE4">
              <w:t>2.6%</w:t>
            </w:r>
            <w:r w:rsidRPr="00153BE4">
              <w:t>（</w:t>
            </w:r>
            <w:r w:rsidRPr="00153BE4">
              <w:t>2022</w:t>
            </w:r>
            <w:r w:rsidRPr="00153BE4">
              <w:rPr>
                <w:lang w:eastAsia="zh-TW"/>
              </w:rPr>
              <w:t>年</w:t>
            </w:r>
            <w:r w:rsidRPr="00153BE4">
              <w:t>）</w:t>
            </w:r>
          </w:p>
        </w:tc>
      </w:tr>
      <w:tr w:rsidR="00086F6D" w:rsidRPr="00153BE4" w14:paraId="4011A6BB" w14:textId="77777777" w:rsidTr="00472623">
        <w:trPr>
          <w:trHeight w:val="680"/>
        </w:trPr>
        <w:tc>
          <w:tcPr>
            <w:tcW w:w="2508" w:type="dxa"/>
            <w:vAlign w:val="center"/>
          </w:tcPr>
          <w:p w14:paraId="559FCBBD" w14:textId="77777777" w:rsidR="00BD0A19" w:rsidRPr="00153BE4" w:rsidRDefault="00BD0A19" w:rsidP="00472623">
            <w:pPr>
              <w:pStyle w:val="-"/>
            </w:pPr>
            <w:r w:rsidRPr="00153BE4">
              <w:rPr>
                <w:rFonts w:hint="eastAsia"/>
              </w:rPr>
              <w:t>進口值</w:t>
            </w:r>
          </w:p>
        </w:tc>
        <w:tc>
          <w:tcPr>
            <w:tcW w:w="6056" w:type="dxa"/>
            <w:vAlign w:val="center"/>
          </w:tcPr>
          <w:p w14:paraId="6E57F9A8" w14:textId="77777777" w:rsidR="00BD0A19" w:rsidRPr="00153BE4" w:rsidRDefault="00BD0A19" w:rsidP="00472623">
            <w:pPr>
              <w:pStyle w:val="-0"/>
              <w:rPr>
                <w:lang w:eastAsia="zh-TW"/>
              </w:rPr>
            </w:pPr>
            <w:r w:rsidRPr="00153BE4">
              <w:rPr>
                <w:lang w:eastAsia="zh-TW"/>
              </w:rPr>
              <w:t>42</w:t>
            </w:r>
            <w:r w:rsidRPr="00153BE4">
              <w:rPr>
                <w:lang w:eastAsia="zh-TW"/>
              </w:rPr>
              <w:t>億</w:t>
            </w:r>
            <w:r w:rsidRPr="00153BE4">
              <w:rPr>
                <w:lang w:eastAsia="zh-TW"/>
              </w:rPr>
              <w:t>5,675</w:t>
            </w:r>
            <w:r w:rsidRPr="00153BE4">
              <w:rPr>
                <w:lang w:eastAsia="zh-TW"/>
              </w:rPr>
              <w:t>萬美元（</w:t>
            </w:r>
            <w:r w:rsidRPr="00153BE4">
              <w:rPr>
                <w:lang w:eastAsia="zh-TW"/>
              </w:rPr>
              <w:t>2022</w:t>
            </w:r>
            <w:r w:rsidRPr="00153BE4">
              <w:t>年</w:t>
            </w:r>
            <w:r w:rsidRPr="00153BE4">
              <w:rPr>
                <w:lang w:eastAsia="zh-TW"/>
              </w:rPr>
              <w:t>）</w:t>
            </w:r>
          </w:p>
        </w:tc>
      </w:tr>
      <w:tr w:rsidR="00086F6D" w:rsidRPr="00153BE4" w14:paraId="18E17CD5" w14:textId="77777777" w:rsidTr="00472623">
        <w:trPr>
          <w:trHeight w:val="680"/>
        </w:trPr>
        <w:tc>
          <w:tcPr>
            <w:tcW w:w="2508" w:type="dxa"/>
            <w:vAlign w:val="center"/>
          </w:tcPr>
          <w:p w14:paraId="003621CA" w14:textId="77777777" w:rsidR="00BD0A19" w:rsidRPr="00153BE4" w:rsidRDefault="00BD0A19" w:rsidP="00472623">
            <w:pPr>
              <w:pStyle w:val="-"/>
            </w:pPr>
            <w:r w:rsidRPr="00153BE4">
              <w:rPr>
                <w:rFonts w:hint="eastAsia"/>
              </w:rPr>
              <w:t>出口值</w:t>
            </w:r>
          </w:p>
        </w:tc>
        <w:tc>
          <w:tcPr>
            <w:tcW w:w="6056" w:type="dxa"/>
            <w:vAlign w:val="center"/>
          </w:tcPr>
          <w:p w14:paraId="37BAEB4B" w14:textId="77777777" w:rsidR="00BD0A19" w:rsidRPr="00153BE4" w:rsidRDefault="00BD0A19" w:rsidP="00472623">
            <w:pPr>
              <w:pStyle w:val="-0"/>
              <w:rPr>
                <w:lang w:eastAsia="zh-TW"/>
              </w:rPr>
            </w:pPr>
            <w:r w:rsidRPr="00153BE4">
              <w:rPr>
                <w:lang w:eastAsia="zh-TW"/>
              </w:rPr>
              <w:t>22</w:t>
            </w:r>
            <w:r w:rsidRPr="00153BE4">
              <w:rPr>
                <w:lang w:eastAsia="zh-TW"/>
              </w:rPr>
              <w:t>億</w:t>
            </w:r>
            <w:r w:rsidRPr="00153BE4">
              <w:rPr>
                <w:lang w:eastAsia="zh-TW"/>
              </w:rPr>
              <w:t>235</w:t>
            </w:r>
            <w:r w:rsidRPr="00153BE4">
              <w:rPr>
                <w:lang w:eastAsia="zh-TW"/>
              </w:rPr>
              <w:t>萬美元（</w:t>
            </w:r>
            <w:r w:rsidRPr="00153BE4">
              <w:rPr>
                <w:lang w:eastAsia="zh-TW"/>
              </w:rPr>
              <w:t>2022</w:t>
            </w:r>
            <w:r w:rsidRPr="00153BE4">
              <w:rPr>
                <w:rFonts w:hint="eastAsia"/>
                <w:lang w:eastAsia="zh-TW"/>
              </w:rPr>
              <w:t>年</w:t>
            </w:r>
            <w:r w:rsidRPr="00153BE4">
              <w:rPr>
                <w:lang w:eastAsia="zh-TW"/>
              </w:rPr>
              <w:t>）</w:t>
            </w:r>
          </w:p>
        </w:tc>
      </w:tr>
      <w:tr w:rsidR="00086F6D" w:rsidRPr="00153BE4" w14:paraId="309B574A" w14:textId="77777777" w:rsidTr="00472623">
        <w:trPr>
          <w:trHeight w:val="680"/>
        </w:trPr>
        <w:tc>
          <w:tcPr>
            <w:tcW w:w="2508" w:type="dxa"/>
            <w:vAlign w:val="center"/>
          </w:tcPr>
          <w:p w14:paraId="1D7EBE6A" w14:textId="77777777" w:rsidR="00BD0A19" w:rsidRPr="00153BE4" w:rsidRDefault="00BD0A19" w:rsidP="00472623">
            <w:pPr>
              <w:pStyle w:val="-"/>
            </w:pPr>
            <w:r w:rsidRPr="00153BE4">
              <w:rPr>
                <w:rFonts w:hint="eastAsia"/>
              </w:rPr>
              <w:t>主要進口項目</w:t>
            </w:r>
          </w:p>
        </w:tc>
        <w:tc>
          <w:tcPr>
            <w:tcW w:w="6056" w:type="dxa"/>
            <w:vAlign w:val="center"/>
          </w:tcPr>
          <w:p w14:paraId="225BA37B" w14:textId="77777777" w:rsidR="00BD0A19" w:rsidRPr="00153BE4" w:rsidRDefault="00BD0A19" w:rsidP="00472623">
            <w:pPr>
              <w:pStyle w:val="-0"/>
              <w:rPr>
                <w:rFonts w:eastAsiaTheme="minorEastAsia"/>
                <w:lang w:eastAsia="zh-TW"/>
              </w:rPr>
            </w:pPr>
            <w:r w:rsidRPr="00153BE4">
              <w:rPr>
                <w:rFonts w:hint="eastAsia"/>
                <w:lang w:eastAsia="zh-TW"/>
              </w:rPr>
              <w:t>電力、石油產品、男用服飾、巧克力或含可可的食品、石油氣、積體電路、木材、手槍、糖類、玩具與運動用品、渦輪機、航空器、首飾及配件、玉米</w:t>
            </w:r>
          </w:p>
        </w:tc>
      </w:tr>
      <w:tr w:rsidR="00086F6D" w:rsidRPr="00153BE4" w14:paraId="3D352C55" w14:textId="77777777" w:rsidTr="00472623">
        <w:trPr>
          <w:trHeight w:val="680"/>
        </w:trPr>
        <w:tc>
          <w:tcPr>
            <w:tcW w:w="2508" w:type="dxa"/>
            <w:vAlign w:val="center"/>
          </w:tcPr>
          <w:p w14:paraId="52706ECC" w14:textId="77777777" w:rsidR="00BD0A19" w:rsidRPr="00153BE4" w:rsidRDefault="00BD0A19" w:rsidP="00472623">
            <w:pPr>
              <w:pStyle w:val="-"/>
            </w:pPr>
            <w:r w:rsidRPr="00153BE4">
              <w:rPr>
                <w:rFonts w:hint="eastAsia"/>
              </w:rPr>
              <w:t>主要出口項目</w:t>
            </w:r>
          </w:p>
        </w:tc>
        <w:tc>
          <w:tcPr>
            <w:tcW w:w="6056" w:type="dxa"/>
            <w:vAlign w:val="center"/>
          </w:tcPr>
          <w:p w14:paraId="3E577BCD" w14:textId="77777777" w:rsidR="00BD0A19" w:rsidRPr="00153BE4" w:rsidRDefault="00BD0A19" w:rsidP="00472623">
            <w:pPr>
              <w:pStyle w:val="-0"/>
              <w:rPr>
                <w:lang w:eastAsia="zh-TW"/>
              </w:rPr>
            </w:pPr>
            <w:r w:rsidRPr="00153BE4">
              <w:rPr>
                <w:rFonts w:hint="eastAsia"/>
                <w:lang w:eastAsia="zh-TW"/>
              </w:rPr>
              <w:t>積體電路、玩具與運動用品、紙製品、飛機零件、巧克力或含可可食品、塑膠加工機、帽類、理化分析儀、資料處理機、塑膠製品、光學元件</w:t>
            </w:r>
          </w:p>
        </w:tc>
      </w:tr>
      <w:tr w:rsidR="00086F6D" w:rsidRPr="00153BE4" w14:paraId="1CB64964" w14:textId="77777777" w:rsidTr="00472623">
        <w:trPr>
          <w:trHeight w:val="680"/>
        </w:trPr>
        <w:tc>
          <w:tcPr>
            <w:tcW w:w="2508" w:type="dxa"/>
            <w:vAlign w:val="center"/>
          </w:tcPr>
          <w:p w14:paraId="3BF28FF2" w14:textId="77777777" w:rsidR="00BD0A19" w:rsidRPr="00153BE4" w:rsidRDefault="00BD0A19" w:rsidP="00472623">
            <w:pPr>
              <w:pStyle w:val="-"/>
            </w:pPr>
            <w:r w:rsidRPr="00153BE4">
              <w:rPr>
                <w:rFonts w:hint="eastAsia"/>
              </w:rPr>
              <w:t>主要進口</w:t>
            </w:r>
            <w:r w:rsidRPr="00153BE4">
              <w:rPr>
                <w:rFonts w:hint="eastAsia"/>
                <w:lang w:eastAsia="zh-TW"/>
              </w:rPr>
              <w:t>國家</w:t>
            </w:r>
          </w:p>
        </w:tc>
        <w:tc>
          <w:tcPr>
            <w:tcW w:w="6056" w:type="dxa"/>
            <w:vAlign w:val="center"/>
          </w:tcPr>
          <w:p w14:paraId="6389134C" w14:textId="18A0A7D3" w:rsidR="00BD0A19" w:rsidRPr="00153BE4" w:rsidRDefault="00BD0A19" w:rsidP="00472623">
            <w:pPr>
              <w:pStyle w:val="-0"/>
              <w:rPr>
                <w:rFonts w:eastAsiaTheme="minorEastAsia"/>
                <w:lang w:eastAsia="zh-TW"/>
              </w:rPr>
            </w:pPr>
            <w:r w:rsidRPr="00153BE4">
              <w:rPr>
                <w:rFonts w:hint="eastAsia"/>
                <w:lang w:eastAsia="zh-TW"/>
              </w:rPr>
              <w:t>加拿大、</w:t>
            </w:r>
            <w:r w:rsidR="007F48DC" w:rsidRPr="00153BE4">
              <w:rPr>
                <w:rFonts w:hint="eastAsia"/>
                <w:lang w:eastAsia="zh-TW"/>
              </w:rPr>
              <w:t>中國大陸</w:t>
            </w:r>
            <w:r w:rsidRPr="00153BE4">
              <w:rPr>
                <w:rFonts w:hint="eastAsia"/>
                <w:lang w:eastAsia="zh-TW"/>
              </w:rPr>
              <w:t>、越南、臺灣、印尼、墨西哥、法國、德國、土耳其、印度、英國</w:t>
            </w:r>
          </w:p>
        </w:tc>
      </w:tr>
      <w:tr w:rsidR="00086F6D" w:rsidRPr="00153BE4" w14:paraId="7AF53DCF" w14:textId="77777777" w:rsidTr="00472623">
        <w:trPr>
          <w:trHeight w:val="680"/>
        </w:trPr>
        <w:tc>
          <w:tcPr>
            <w:tcW w:w="2508" w:type="dxa"/>
            <w:vAlign w:val="center"/>
          </w:tcPr>
          <w:p w14:paraId="182A41B2" w14:textId="77777777" w:rsidR="00BD0A19" w:rsidRPr="00153BE4" w:rsidRDefault="00BD0A19" w:rsidP="00472623">
            <w:pPr>
              <w:pStyle w:val="-"/>
            </w:pPr>
            <w:r w:rsidRPr="00153BE4">
              <w:rPr>
                <w:rFonts w:hint="eastAsia"/>
              </w:rPr>
              <w:t>主要出口</w:t>
            </w:r>
            <w:r w:rsidRPr="00153BE4">
              <w:rPr>
                <w:rFonts w:hint="eastAsia"/>
                <w:lang w:eastAsia="zh-TW"/>
              </w:rPr>
              <w:t>國家</w:t>
            </w:r>
          </w:p>
        </w:tc>
        <w:tc>
          <w:tcPr>
            <w:tcW w:w="6056" w:type="dxa"/>
            <w:vAlign w:val="center"/>
          </w:tcPr>
          <w:p w14:paraId="2826FE44" w14:textId="18F0CAB9" w:rsidR="00BD0A19" w:rsidRPr="00153BE4" w:rsidRDefault="00BD0A19" w:rsidP="00472623">
            <w:pPr>
              <w:pStyle w:val="-0"/>
              <w:rPr>
                <w:lang w:eastAsia="zh-TW"/>
              </w:rPr>
            </w:pPr>
            <w:r w:rsidRPr="00153BE4">
              <w:rPr>
                <w:rFonts w:hint="eastAsia"/>
                <w:lang w:eastAsia="zh-TW"/>
              </w:rPr>
              <w:t>加拿大、臺灣、</w:t>
            </w:r>
            <w:r w:rsidR="007F48DC" w:rsidRPr="00153BE4">
              <w:rPr>
                <w:rFonts w:hint="eastAsia"/>
                <w:lang w:eastAsia="zh-TW"/>
              </w:rPr>
              <w:t>中國大陸</w:t>
            </w:r>
            <w:r w:rsidRPr="00153BE4">
              <w:rPr>
                <w:rFonts w:hint="eastAsia"/>
                <w:lang w:eastAsia="zh-TW"/>
              </w:rPr>
              <w:t>、韓國、香港、馬來西亞、德國、荷蘭、英國、墨西哥</w:t>
            </w:r>
          </w:p>
        </w:tc>
      </w:tr>
    </w:tbl>
    <w:p w14:paraId="2D511680" w14:textId="77777777" w:rsidR="00BD0A19" w:rsidRPr="00153BE4" w:rsidRDefault="00BD0A19" w:rsidP="00BD0A19">
      <w:pPr>
        <w:pStyle w:val="af1"/>
        <w:ind w:left="945" w:hanging="709"/>
      </w:pPr>
    </w:p>
    <w:p w14:paraId="1AD90059" w14:textId="77777777" w:rsidR="00BD0A19" w:rsidRPr="00153BE4" w:rsidRDefault="00BD0A19" w:rsidP="00BD0A19">
      <w:pPr>
        <w:pStyle w:val="af1"/>
        <w:ind w:left="945" w:hanging="709"/>
      </w:pPr>
    </w:p>
    <w:p w14:paraId="11EF13A0" w14:textId="77777777" w:rsidR="00BD0A19" w:rsidRPr="00153BE4" w:rsidRDefault="00BD0A19" w:rsidP="00BD0A19">
      <w:pPr>
        <w:pStyle w:val="a4"/>
        <w:spacing w:before="514" w:after="771"/>
      </w:pPr>
      <w:r w:rsidRPr="00153BE4">
        <w:t>第壹章　自然人文環境</w:t>
      </w:r>
    </w:p>
    <w:p w14:paraId="1BD0AAEF" w14:textId="77777777" w:rsidR="00BD0A19" w:rsidRPr="00153BE4" w:rsidRDefault="00BD0A19" w:rsidP="00BD0A19">
      <w:pPr>
        <w:pStyle w:val="a6"/>
        <w:spacing w:before="257" w:after="257"/>
        <w:ind w:left="632" w:hanging="632"/>
      </w:pPr>
      <w:r w:rsidRPr="00153BE4">
        <w:t>一、自然環境</w:t>
      </w:r>
    </w:p>
    <w:p w14:paraId="2F3A4314" w14:textId="77777777" w:rsidR="00BD0A19" w:rsidRPr="00153BE4" w:rsidRDefault="00BD0A19" w:rsidP="00BD0A19">
      <w:pPr>
        <w:ind w:firstLine="472"/>
      </w:pPr>
      <w:r w:rsidRPr="00153BE4">
        <w:t>佛蒙特州位於美國東北部，州名源於法文</w:t>
      </w:r>
      <w:r w:rsidRPr="00153BE4">
        <w:t>vertmont</w:t>
      </w:r>
      <w:r w:rsidRPr="00153BE4">
        <w:t>，意即「青山」，故暱稱「綠山州（</w:t>
      </w:r>
      <w:r w:rsidRPr="00153BE4">
        <w:t>The Green Mountain State</w:t>
      </w:r>
      <w:r w:rsidRPr="00153BE4">
        <w:t>）」，北鄰加拿大，西接紐約州，東靠新罕布夏州，南鄰麻州，由於地緣關係，本區的商業活動與加拿大息息相關，零售商及出口商受惠於美加邊境貿易的比例頗高。</w:t>
      </w:r>
    </w:p>
    <w:p w14:paraId="692C2F34" w14:textId="77777777" w:rsidR="00BD0A19" w:rsidRPr="00153BE4" w:rsidRDefault="00BD0A19" w:rsidP="00BD0A19">
      <w:pPr>
        <w:ind w:firstLine="472"/>
        <w:rPr>
          <w:lang w:eastAsia="zh-TW"/>
        </w:rPr>
      </w:pPr>
      <w:r w:rsidRPr="00153BE4">
        <w:rPr>
          <w:lang w:eastAsia="zh-TW"/>
        </w:rPr>
        <w:t>土地面積</w:t>
      </w:r>
      <w:r w:rsidRPr="00153BE4">
        <w:rPr>
          <w:lang w:eastAsia="zh-TW"/>
        </w:rPr>
        <w:t>9,616</w:t>
      </w:r>
      <w:r w:rsidRPr="00153BE4">
        <w:rPr>
          <w:lang w:eastAsia="zh-TW"/>
        </w:rPr>
        <w:t>平方英里，人口約</w:t>
      </w:r>
      <w:r w:rsidRPr="00153BE4">
        <w:rPr>
          <w:lang w:eastAsia="zh-TW"/>
        </w:rPr>
        <w:t>65.1</w:t>
      </w:r>
      <w:r w:rsidRPr="00153BE4">
        <w:rPr>
          <w:lang w:eastAsia="zh-TW"/>
        </w:rPr>
        <w:t>萬人，氣候屬潮溼大陸性氣候，四季分明，冬季多雪嚴寒，</w:t>
      </w:r>
      <w:r w:rsidRPr="00153BE4">
        <w:rPr>
          <w:lang w:eastAsia="zh-TW"/>
        </w:rPr>
        <w:t>1</w:t>
      </w:r>
      <w:r w:rsidRPr="00153BE4">
        <w:rPr>
          <w:lang w:eastAsia="zh-TW"/>
        </w:rPr>
        <w:t>月均溫約攝氏零下</w:t>
      </w:r>
      <w:r w:rsidRPr="00153BE4">
        <w:rPr>
          <w:lang w:eastAsia="zh-TW"/>
        </w:rPr>
        <w:t>8</w:t>
      </w:r>
      <w:r w:rsidRPr="00153BE4">
        <w:rPr>
          <w:lang w:eastAsia="zh-TW"/>
        </w:rPr>
        <w:t>度，春、秋兩季溫度亦低，夏季有短暫的暑熱期，</w:t>
      </w:r>
      <w:r w:rsidRPr="00153BE4">
        <w:rPr>
          <w:lang w:eastAsia="zh-TW"/>
        </w:rPr>
        <w:t>7</w:t>
      </w:r>
      <w:r w:rsidRPr="00153BE4">
        <w:rPr>
          <w:lang w:eastAsia="zh-TW"/>
        </w:rPr>
        <w:t>月均溫約為攝氏</w:t>
      </w:r>
      <w:r w:rsidRPr="00153BE4">
        <w:rPr>
          <w:lang w:eastAsia="zh-TW"/>
        </w:rPr>
        <w:t>20</w:t>
      </w:r>
      <w:r w:rsidRPr="00153BE4">
        <w:rPr>
          <w:lang w:eastAsia="zh-TW"/>
        </w:rPr>
        <w:t>度。</w:t>
      </w:r>
    </w:p>
    <w:p w14:paraId="5F1BCF08" w14:textId="77777777" w:rsidR="00BD0A19" w:rsidRPr="00153BE4" w:rsidRDefault="00BD0A19" w:rsidP="00BD0A19">
      <w:pPr>
        <w:pStyle w:val="a6"/>
        <w:spacing w:before="257" w:after="257"/>
        <w:ind w:left="632" w:hanging="632"/>
      </w:pPr>
      <w:r w:rsidRPr="00153BE4">
        <w:t>二、人文及社會環境</w:t>
      </w:r>
    </w:p>
    <w:p w14:paraId="48E24A63" w14:textId="77777777" w:rsidR="00BD0A19" w:rsidRPr="00153BE4" w:rsidRDefault="00BD0A19" w:rsidP="00BD0A19">
      <w:pPr>
        <w:pStyle w:val="af1"/>
        <w:ind w:left="945" w:hanging="709"/>
      </w:pPr>
      <w:r w:rsidRPr="00153BE4">
        <w:t>（一）本州首府：</w:t>
      </w:r>
      <w:r w:rsidRPr="00153BE4">
        <w:t>Montpelier</w:t>
      </w:r>
      <w:r w:rsidRPr="00153BE4">
        <w:t>。</w:t>
      </w:r>
    </w:p>
    <w:p w14:paraId="2C4C81B2" w14:textId="77777777" w:rsidR="00BD0A19" w:rsidRPr="00153BE4" w:rsidRDefault="00BD0A19" w:rsidP="00BD0A19">
      <w:pPr>
        <w:pStyle w:val="af1"/>
        <w:ind w:left="945" w:hanging="709"/>
      </w:pPr>
      <w:r w:rsidRPr="00153BE4">
        <w:t>（二）人口：白人為主占</w:t>
      </w:r>
      <w:r w:rsidRPr="00153BE4">
        <w:t>94.0%</w:t>
      </w:r>
      <w:r w:rsidRPr="00153BE4">
        <w:t>，係新英格蘭地區人口最少的州，全州僅約</w:t>
      </w:r>
      <w:r w:rsidRPr="00153BE4">
        <w:t>64</w:t>
      </w:r>
      <w:r w:rsidRPr="00153BE4">
        <w:t>萬人，且老人人口比率較高。</w:t>
      </w:r>
    </w:p>
    <w:p w14:paraId="0E185951" w14:textId="77777777" w:rsidR="00BD0A19" w:rsidRPr="00153BE4" w:rsidRDefault="00BD0A19" w:rsidP="00BD0A19">
      <w:pPr>
        <w:pStyle w:val="af1"/>
        <w:ind w:left="945" w:hanging="709"/>
      </w:pPr>
      <w:r w:rsidRPr="00153BE4">
        <w:t>（三）主要語言：美式英語，與加拿大魁北克省接壤之邊境地區法語相當盛行。</w:t>
      </w:r>
    </w:p>
    <w:p w14:paraId="57272F1F" w14:textId="77777777" w:rsidR="00BD0A19" w:rsidRPr="00153BE4" w:rsidRDefault="00BD0A19" w:rsidP="00BD0A19">
      <w:pPr>
        <w:pStyle w:val="af1"/>
        <w:ind w:left="945" w:hanging="709"/>
      </w:pPr>
      <w:r w:rsidRPr="00153BE4">
        <w:t>（四）佛蒙特州為新英格蘭地區六州之一，新英格蘭六州在美國獨立之歷史中占有極為重要之地位，人文薈萃，居住環境品質優良。佛蒙特州地廣人稀，人民崇尚自然、獨立及自主，且對保護環境不遺餘力。該州之佛蒙特大學（</w:t>
      </w:r>
      <w:r w:rsidRPr="00153BE4">
        <w:t>University of Vermont</w:t>
      </w:r>
      <w:r w:rsidRPr="00153BE4">
        <w:t>）成立於</w:t>
      </w:r>
      <w:r w:rsidRPr="00153BE4">
        <w:t>1791</w:t>
      </w:r>
      <w:r w:rsidRPr="00153BE4">
        <w:t>年，是美國創立歷史中最古老之五所高等學校之一，學生總數</w:t>
      </w:r>
      <w:r w:rsidRPr="00153BE4">
        <w:t>1</w:t>
      </w:r>
      <w:r w:rsidRPr="00153BE4">
        <w:t>萬餘人。</w:t>
      </w:r>
    </w:p>
    <w:p w14:paraId="1547A908" w14:textId="77777777" w:rsidR="00BD0A19" w:rsidRPr="00153BE4" w:rsidRDefault="00BD0A19" w:rsidP="00BD0A19">
      <w:pPr>
        <w:pStyle w:val="a6"/>
        <w:pageBreakBefore/>
        <w:spacing w:before="257" w:after="257"/>
        <w:ind w:left="632" w:hanging="632"/>
      </w:pPr>
      <w:r w:rsidRPr="00153BE4">
        <w:t>三、政治體制</w:t>
      </w:r>
    </w:p>
    <w:p w14:paraId="792C598A" w14:textId="77777777" w:rsidR="00BD0A19" w:rsidRPr="00153BE4" w:rsidRDefault="00BD0A19" w:rsidP="00BD0A19">
      <w:pPr>
        <w:ind w:firstLine="472"/>
        <w:rPr>
          <w:lang w:eastAsia="zh-TW"/>
        </w:rPr>
      </w:pPr>
      <w:r w:rsidRPr="00153BE4">
        <w:rPr>
          <w:lang w:eastAsia="zh-TW"/>
        </w:rPr>
        <w:t>佛蒙特州之政治體制基本上與聯邦政府相同，採三權分立制，行政部門之州長、副州長、州務卿、檢察長、財政廳長及審計長皆為民選，任期均為</w:t>
      </w:r>
      <w:r w:rsidRPr="00153BE4">
        <w:rPr>
          <w:lang w:eastAsia="zh-TW"/>
        </w:rPr>
        <w:t>2</w:t>
      </w:r>
      <w:r w:rsidRPr="00153BE4">
        <w:rPr>
          <w:lang w:eastAsia="zh-TW"/>
        </w:rPr>
        <w:t>年（佛蒙特州與新罕布夏州是美國唯二州長每</w:t>
      </w:r>
      <w:r w:rsidRPr="00153BE4">
        <w:rPr>
          <w:lang w:eastAsia="zh-TW"/>
        </w:rPr>
        <w:t>2</w:t>
      </w:r>
      <w:r w:rsidRPr="00153BE4">
        <w:rPr>
          <w:lang w:eastAsia="zh-TW"/>
        </w:rPr>
        <w:t>年改選的州），州議會共有參議員</w:t>
      </w:r>
      <w:r w:rsidRPr="00153BE4">
        <w:rPr>
          <w:lang w:eastAsia="zh-TW"/>
        </w:rPr>
        <w:t>30</w:t>
      </w:r>
      <w:r w:rsidRPr="00153BE4">
        <w:rPr>
          <w:lang w:eastAsia="zh-TW"/>
        </w:rPr>
        <w:t>名、眾議員</w:t>
      </w:r>
      <w:r w:rsidRPr="00153BE4">
        <w:rPr>
          <w:lang w:eastAsia="zh-TW"/>
        </w:rPr>
        <w:t>150</w:t>
      </w:r>
      <w:r w:rsidRPr="00153BE4">
        <w:rPr>
          <w:lang w:eastAsia="zh-TW"/>
        </w:rPr>
        <w:t>名，共和黨籍州長</w:t>
      </w:r>
      <w:r w:rsidRPr="00153BE4">
        <w:rPr>
          <w:lang w:eastAsia="zh-TW"/>
        </w:rPr>
        <w:t>Phil Scott</w:t>
      </w:r>
      <w:r w:rsidRPr="00153BE4">
        <w:rPr>
          <w:lang w:eastAsia="zh-TW"/>
        </w:rPr>
        <w:t>於</w:t>
      </w:r>
      <w:r w:rsidRPr="00153BE4">
        <w:rPr>
          <w:lang w:eastAsia="zh-TW"/>
        </w:rPr>
        <w:t>2022</w:t>
      </w:r>
      <w:r w:rsidRPr="00153BE4">
        <w:rPr>
          <w:lang w:eastAsia="zh-TW"/>
        </w:rPr>
        <w:t>年大選勝出四度連任。</w:t>
      </w:r>
    </w:p>
    <w:p w14:paraId="357407D5" w14:textId="77777777" w:rsidR="00BD0A19" w:rsidRPr="00153BE4" w:rsidRDefault="00BD0A19" w:rsidP="00BD0A19">
      <w:pPr>
        <w:pStyle w:val="a4"/>
        <w:spacing w:before="514" w:after="771"/>
      </w:pPr>
      <w:r w:rsidRPr="00153BE4">
        <w:t>第貳章　經濟環境</w:t>
      </w:r>
    </w:p>
    <w:p w14:paraId="3F5D443B" w14:textId="77777777" w:rsidR="00BD0A19" w:rsidRPr="00153BE4" w:rsidRDefault="00BD0A19" w:rsidP="00BD0A19">
      <w:pPr>
        <w:pStyle w:val="a6"/>
        <w:spacing w:before="257" w:after="257"/>
        <w:ind w:left="632" w:hanging="632"/>
      </w:pPr>
      <w:r w:rsidRPr="00153BE4">
        <w:t>一、經濟概況</w:t>
      </w:r>
    </w:p>
    <w:p w14:paraId="780F5AB4" w14:textId="77777777" w:rsidR="00BD0A19" w:rsidRPr="00153BE4" w:rsidRDefault="00BD0A19" w:rsidP="00BD0A19">
      <w:pPr>
        <w:ind w:firstLine="472"/>
        <w:rPr>
          <w:rFonts w:eastAsiaTheme="minorEastAsia"/>
          <w:lang w:eastAsia="zh-TW"/>
        </w:rPr>
      </w:pPr>
      <w:r w:rsidRPr="00153BE4">
        <w:rPr>
          <w:lang w:eastAsia="zh-TW"/>
        </w:rPr>
        <w:t>佛蒙特州經濟規模為全美最小的州，主要產業是乳品業和觀光業，人口僅</w:t>
      </w:r>
      <w:r w:rsidRPr="00153BE4">
        <w:rPr>
          <w:lang w:eastAsia="zh-TW"/>
        </w:rPr>
        <w:t>65</w:t>
      </w:r>
      <w:r w:rsidRPr="00153BE4">
        <w:rPr>
          <w:lang w:eastAsia="zh-TW"/>
        </w:rPr>
        <w:t>萬且老齡化，本地人口消費帶動其經濟成長效果有限，未來勞動人口亦為隱憂。另老化人口導致退休年</w:t>
      </w:r>
      <w:r w:rsidRPr="00153BE4">
        <w:rPr>
          <w:rFonts w:hint="eastAsia"/>
          <w:lang w:eastAsia="zh-TW"/>
        </w:rPr>
        <w:t>金</w:t>
      </w:r>
      <w:r w:rsidRPr="00153BE4">
        <w:rPr>
          <w:lang w:eastAsia="zh-TW"/>
        </w:rPr>
        <w:t>及醫療保險支出增加，加重州政府財政負擔，在經濟成長減緩或不景氣時更形嚴重。</w:t>
      </w:r>
    </w:p>
    <w:p w14:paraId="0017B257" w14:textId="77777777" w:rsidR="00BD0A19" w:rsidRPr="00153BE4" w:rsidRDefault="00BD0A19" w:rsidP="00BD0A19">
      <w:pPr>
        <w:ind w:firstLine="472"/>
        <w:rPr>
          <w:lang w:eastAsia="zh-TW"/>
        </w:rPr>
      </w:pPr>
      <w:r w:rsidRPr="00153BE4">
        <w:rPr>
          <w:lang w:eastAsia="zh-TW"/>
        </w:rPr>
        <w:t>佛州經濟主要動力為出口至其他州及加拿大，故美、加整體經濟的狀況對佛州經濟前景有舉足輕重的影響。此外，佛州能源價格偏高、缺乏新創事業所需投資資金及融資管道，以及相對於新英格蘭其他各州更高的租</w:t>
      </w:r>
      <w:r w:rsidRPr="00153BE4">
        <w:rPr>
          <w:rFonts w:hint="eastAsia"/>
          <w:lang w:eastAsia="zh-TW"/>
        </w:rPr>
        <w:t>稅負擔，均係未來經濟前景的挑</w:t>
      </w:r>
      <w:r w:rsidRPr="00153BE4">
        <w:rPr>
          <w:lang w:eastAsia="zh-TW"/>
        </w:rPr>
        <w:t>戰。</w:t>
      </w:r>
    </w:p>
    <w:p w14:paraId="28216C54" w14:textId="77777777" w:rsidR="00BD0A19" w:rsidRPr="00153BE4" w:rsidRDefault="00BD0A19" w:rsidP="00BD0A19">
      <w:pPr>
        <w:ind w:firstLine="472"/>
        <w:rPr>
          <w:lang w:eastAsia="zh-TW"/>
        </w:rPr>
      </w:pPr>
      <w:r w:rsidRPr="00153BE4">
        <w:rPr>
          <w:lang w:eastAsia="zh-TW"/>
        </w:rPr>
        <w:t>包含</w:t>
      </w:r>
      <w:r w:rsidRPr="00153BE4">
        <w:rPr>
          <w:rFonts w:hint="eastAsia"/>
          <w:lang w:eastAsia="zh-TW"/>
        </w:rPr>
        <w:t>佛蒙特州</w:t>
      </w:r>
      <w:r w:rsidRPr="00153BE4">
        <w:rPr>
          <w:lang w:eastAsia="zh-TW"/>
        </w:rPr>
        <w:t>在內等新英格蘭小經濟體於疫情前皆面臨人口老化及勞動市場緊繃現象，恐將限制其等後疫情時代經濟復甦潛力；滑雪場等觀光業為該州重要產業，隨開放加國旅客赴美將有助經濟反彈。</w:t>
      </w:r>
    </w:p>
    <w:p w14:paraId="25459940" w14:textId="157A79C4" w:rsidR="00BD0A19" w:rsidRPr="00153BE4" w:rsidRDefault="00BD0A19" w:rsidP="00BD0A19">
      <w:pPr>
        <w:ind w:firstLine="472"/>
        <w:rPr>
          <w:lang w:eastAsia="zh-TW"/>
        </w:rPr>
      </w:pPr>
      <w:r w:rsidRPr="00153BE4">
        <w:rPr>
          <w:rFonts w:hint="eastAsia"/>
          <w:lang w:eastAsia="zh-TW"/>
        </w:rPr>
        <w:t>該州製造業規模有限，位於</w:t>
      </w:r>
      <w:r w:rsidRPr="00153BE4">
        <w:rPr>
          <w:lang w:eastAsia="zh-TW"/>
        </w:rPr>
        <w:t>Essex Junction</w:t>
      </w:r>
      <w:r w:rsidRPr="00153BE4">
        <w:rPr>
          <w:lang w:eastAsia="zh-TW"/>
        </w:rPr>
        <w:t>晶圓代工廠</w:t>
      </w:r>
      <w:r w:rsidRPr="00153BE4">
        <w:rPr>
          <w:lang w:eastAsia="zh-TW"/>
        </w:rPr>
        <w:t>GlobalFoundries</w:t>
      </w:r>
      <w:r w:rsidRPr="00153BE4">
        <w:rPr>
          <w:lang w:eastAsia="zh-TW"/>
        </w:rPr>
        <w:t>為該州最大製造業廠商，直接</w:t>
      </w:r>
      <w:r w:rsidR="007F48DC" w:rsidRPr="00153BE4">
        <w:rPr>
          <w:lang w:eastAsia="zh-TW"/>
        </w:rPr>
        <w:t>僱</w:t>
      </w:r>
      <w:r w:rsidRPr="00153BE4">
        <w:rPr>
          <w:lang w:eastAsia="zh-TW"/>
        </w:rPr>
        <w:t>用</w:t>
      </w:r>
      <w:r w:rsidRPr="00153BE4">
        <w:rPr>
          <w:lang w:eastAsia="zh-TW"/>
        </w:rPr>
        <w:t>2</w:t>
      </w:r>
      <w:r w:rsidRPr="00153BE4">
        <w:rPr>
          <w:rFonts w:hint="eastAsia"/>
          <w:lang w:eastAsia="zh-TW"/>
        </w:rPr>
        <w:t>,</w:t>
      </w:r>
      <w:r w:rsidRPr="00153BE4">
        <w:rPr>
          <w:lang w:eastAsia="zh-TW"/>
        </w:rPr>
        <w:t>000</w:t>
      </w:r>
      <w:r w:rsidRPr="00153BE4">
        <w:rPr>
          <w:rFonts w:hint="eastAsia"/>
          <w:lang w:eastAsia="zh-TW"/>
        </w:rPr>
        <w:t>多名員工及</w:t>
      </w:r>
      <w:r w:rsidRPr="00153BE4">
        <w:rPr>
          <w:rFonts w:hint="eastAsia"/>
          <w:lang w:eastAsia="zh-TW"/>
        </w:rPr>
        <w:t>800</w:t>
      </w:r>
      <w:r w:rsidRPr="00153BE4">
        <w:rPr>
          <w:rFonts w:hint="eastAsia"/>
          <w:lang w:eastAsia="zh-TW"/>
        </w:rPr>
        <w:t>名承包商，然因預測整體經濟放緩，整體半導體產業面臨需求疲軟於</w:t>
      </w:r>
      <w:r w:rsidRPr="00153BE4">
        <w:rPr>
          <w:rFonts w:hint="eastAsia"/>
          <w:lang w:eastAsia="zh-TW"/>
        </w:rPr>
        <w:t>2022</w:t>
      </w:r>
      <w:r w:rsidRPr="00153BE4">
        <w:rPr>
          <w:rFonts w:hint="eastAsia"/>
          <w:lang w:eastAsia="zh-TW"/>
        </w:rPr>
        <w:t>年底裁員近</w:t>
      </w:r>
      <w:r w:rsidRPr="00153BE4">
        <w:rPr>
          <w:rFonts w:hint="eastAsia"/>
          <w:lang w:eastAsia="zh-TW"/>
        </w:rPr>
        <w:t>150</w:t>
      </w:r>
      <w:r w:rsidRPr="00153BE4">
        <w:rPr>
          <w:rFonts w:hint="eastAsia"/>
          <w:lang w:eastAsia="zh-TW"/>
        </w:rPr>
        <w:t>人。</w:t>
      </w:r>
    </w:p>
    <w:p w14:paraId="7A14FF58" w14:textId="77777777" w:rsidR="00BD0A19" w:rsidRPr="00153BE4" w:rsidRDefault="00BD0A19" w:rsidP="00BD0A19">
      <w:pPr>
        <w:pStyle w:val="a6"/>
        <w:spacing w:before="257" w:after="257"/>
        <w:ind w:left="632" w:hanging="632"/>
      </w:pPr>
      <w:r w:rsidRPr="00153BE4">
        <w:t>二、天然資源</w:t>
      </w:r>
    </w:p>
    <w:p w14:paraId="1294BDAB" w14:textId="77777777" w:rsidR="00BD0A19" w:rsidRPr="00153BE4" w:rsidRDefault="00BD0A19" w:rsidP="00BD0A19">
      <w:pPr>
        <w:pStyle w:val="af1"/>
        <w:ind w:left="945" w:hanging="709"/>
      </w:pPr>
      <w:r w:rsidRPr="00153BE4">
        <w:t>（一）物產：乳製品、牛肉、蔬果、楓樹糖漿。</w:t>
      </w:r>
    </w:p>
    <w:p w14:paraId="6F3D15C5" w14:textId="77777777" w:rsidR="00BD0A19" w:rsidRPr="00153BE4" w:rsidRDefault="00BD0A19" w:rsidP="00BD0A19">
      <w:pPr>
        <w:pStyle w:val="af1"/>
        <w:ind w:left="945" w:hanging="709"/>
      </w:pPr>
      <w:r w:rsidRPr="00153BE4">
        <w:t>（二）自然資源：花崗石、大理石、木材、雲母石、石綿。</w:t>
      </w:r>
    </w:p>
    <w:p w14:paraId="15791FCE" w14:textId="77777777" w:rsidR="00BD0A19" w:rsidRPr="00153BE4" w:rsidRDefault="00BD0A19" w:rsidP="00BD0A19">
      <w:pPr>
        <w:pStyle w:val="a6"/>
        <w:pageBreakBefore/>
        <w:spacing w:before="257" w:after="257"/>
        <w:ind w:left="632" w:hanging="632"/>
      </w:pPr>
      <w:r w:rsidRPr="00153BE4">
        <w:t>三、產業概況</w:t>
      </w:r>
    </w:p>
    <w:p w14:paraId="62C5D16A" w14:textId="77777777" w:rsidR="00BD0A19" w:rsidRPr="00153BE4" w:rsidRDefault="00BD0A19" w:rsidP="00BD0A19">
      <w:pPr>
        <w:pStyle w:val="af1"/>
        <w:ind w:left="945" w:hanging="709"/>
      </w:pPr>
      <w:r w:rsidRPr="00153BE4">
        <w:t>（一）</w:t>
      </w:r>
      <w:r w:rsidRPr="00153BE4">
        <w:rPr>
          <w:rFonts w:hint="eastAsia"/>
        </w:rPr>
        <w:tab/>
      </w:r>
      <w:r w:rsidRPr="00153BE4">
        <w:rPr>
          <w:rFonts w:hint="eastAsia"/>
        </w:rPr>
        <w:t>天然石材：佛蒙特州所生產的大理石、花崗岩、石綿及滑石在全美名列前茅，全美最大花崗岩採石場位於</w:t>
      </w:r>
      <w:r w:rsidRPr="00153BE4">
        <w:rPr>
          <w:rFonts w:hint="eastAsia"/>
        </w:rPr>
        <w:t xml:space="preserve"> Barre</w:t>
      </w:r>
      <w:r w:rsidRPr="00153BE4">
        <w:rPr>
          <w:rFonts w:hint="eastAsia"/>
        </w:rPr>
        <w:t>。其花崗岩、大理石及其他石材品質優良，中正紀念堂所用之大理石係自佛蒙特州進口</w:t>
      </w:r>
      <w:r w:rsidRPr="00153BE4">
        <w:t>。</w:t>
      </w:r>
    </w:p>
    <w:p w14:paraId="59FFB675" w14:textId="77777777" w:rsidR="00BD0A19" w:rsidRPr="00153BE4" w:rsidRDefault="00BD0A19" w:rsidP="00BD0A19">
      <w:pPr>
        <w:pStyle w:val="af1"/>
        <w:ind w:left="945" w:hanging="709"/>
      </w:pPr>
      <w:r w:rsidRPr="00153BE4">
        <w:t>（二）</w:t>
      </w:r>
      <w:r w:rsidRPr="00153BE4">
        <w:rPr>
          <w:rFonts w:hint="eastAsia"/>
        </w:rPr>
        <w:tab/>
      </w:r>
      <w:r w:rsidRPr="00153BE4">
        <w:rPr>
          <w:rFonts w:hint="eastAsia"/>
        </w:rPr>
        <w:t>農業及食品生產：主要包括酪農業、蔬菜及水果的栽植，由於佛蒙特州環保法規嚴格，水質優良，所產之牛奶、乳酪、奶粉、冰淇淋及精釀啤酒等產品，極受消費者喜愛，該州與食品生產、加工或運銷有關就業人口達</w:t>
      </w:r>
      <w:r w:rsidRPr="00153BE4">
        <w:rPr>
          <w:rFonts w:hint="eastAsia"/>
        </w:rPr>
        <w:t>64,000</w:t>
      </w:r>
      <w:r w:rsidRPr="00153BE4">
        <w:rPr>
          <w:rFonts w:hint="eastAsia"/>
        </w:rPr>
        <w:t>人，是至為重要之產業。近年發展方向具高值及多角化，尤以有機食材與精釀酒類商品之發展最盛。乳品業係最重要的農業收入來源，為佛州每年賺取可觀之收入，例如該州</w:t>
      </w:r>
      <w:r w:rsidRPr="00153BE4">
        <w:rPr>
          <w:rFonts w:hint="eastAsia"/>
        </w:rPr>
        <w:t>Ben &amp; Jerry</w:t>
      </w:r>
      <w:r w:rsidRPr="00153BE4">
        <w:rPr>
          <w:rFonts w:hint="eastAsia"/>
        </w:rPr>
        <w:t>冰淇淋品牌享譽全美，並積極拓展外銷</w:t>
      </w:r>
      <w:r w:rsidRPr="00153BE4">
        <w:t>。</w:t>
      </w:r>
    </w:p>
    <w:p w14:paraId="4207965F" w14:textId="01CFBD93" w:rsidR="00BD0A19" w:rsidRPr="00153BE4" w:rsidRDefault="00BD0A19" w:rsidP="00BD0A19">
      <w:pPr>
        <w:pStyle w:val="af1"/>
        <w:ind w:left="945" w:hanging="709"/>
      </w:pPr>
      <w:r w:rsidRPr="00153BE4">
        <w:t>（三）</w:t>
      </w:r>
      <w:r w:rsidRPr="00153BE4">
        <w:rPr>
          <w:rFonts w:hint="eastAsia"/>
        </w:rPr>
        <w:tab/>
      </w:r>
      <w:r w:rsidRPr="00153BE4">
        <w:rPr>
          <w:rFonts w:hint="eastAsia"/>
        </w:rPr>
        <w:t>製造業：延續工業革命時期精密製造中心傳統，主要產品包括精密加工、塑料、複合材料、半導體及醫療設備等，製造業出口</w:t>
      </w:r>
      <w:r w:rsidR="007F48DC" w:rsidRPr="00153BE4">
        <w:rPr>
          <w:rFonts w:hint="eastAsia"/>
        </w:rPr>
        <w:t>占</w:t>
      </w:r>
      <w:r w:rsidRPr="00153BE4">
        <w:rPr>
          <w:rFonts w:hint="eastAsia"/>
        </w:rPr>
        <w:t>全州出口值</w:t>
      </w:r>
      <w:r w:rsidRPr="00153BE4">
        <w:rPr>
          <w:rFonts w:hint="eastAsia"/>
        </w:rPr>
        <w:t>71%</w:t>
      </w:r>
      <w:r w:rsidRPr="00153BE4">
        <w:rPr>
          <w:rFonts w:hint="eastAsia"/>
        </w:rPr>
        <w:t>，主要廠商包括</w:t>
      </w:r>
      <w:r w:rsidRPr="00153BE4">
        <w:rPr>
          <w:rFonts w:hint="eastAsia"/>
        </w:rPr>
        <w:t>GlobalFoundries</w:t>
      </w:r>
      <w:r w:rsidRPr="00153BE4">
        <w:rPr>
          <w:rFonts w:hint="eastAsia"/>
        </w:rPr>
        <w:t>及</w:t>
      </w:r>
      <w:r w:rsidRPr="00153BE4">
        <w:rPr>
          <w:rFonts w:hint="eastAsia"/>
        </w:rPr>
        <w:t>GE Aviation</w:t>
      </w:r>
      <w:r w:rsidRPr="00153BE4">
        <w:rPr>
          <w:rFonts w:hint="eastAsia"/>
        </w:rPr>
        <w:t>等全美知名企業，以及</w:t>
      </w:r>
      <w:r w:rsidRPr="00153BE4">
        <w:rPr>
          <w:rFonts w:hint="eastAsia"/>
        </w:rPr>
        <w:t>Chroma Technologies</w:t>
      </w:r>
      <w:r w:rsidRPr="00153BE4">
        <w:rPr>
          <w:rFonts w:hint="eastAsia"/>
        </w:rPr>
        <w:t>、</w:t>
      </w:r>
      <w:r w:rsidRPr="00153BE4">
        <w:rPr>
          <w:rFonts w:hint="eastAsia"/>
        </w:rPr>
        <w:t xml:space="preserve">BioTek Instruments </w:t>
      </w:r>
      <w:r w:rsidRPr="00153BE4">
        <w:rPr>
          <w:rFonts w:hint="eastAsia"/>
        </w:rPr>
        <w:t>和</w:t>
      </w:r>
      <w:r w:rsidRPr="00153BE4">
        <w:rPr>
          <w:rFonts w:hint="eastAsia"/>
        </w:rPr>
        <w:t xml:space="preserve"> Vermont Precision Tools</w:t>
      </w:r>
      <w:r w:rsidRPr="00153BE4">
        <w:rPr>
          <w:rFonts w:hint="eastAsia"/>
        </w:rPr>
        <w:t>當地新興製造企業。佛州為半導體及電子產業區域核心，全州過半數郡</w:t>
      </w:r>
      <w:r w:rsidR="00F04548" w:rsidRPr="00153BE4">
        <w:rPr>
          <w:rFonts w:hint="eastAsia"/>
        </w:rPr>
        <w:t>（</w:t>
      </w:r>
      <w:r w:rsidR="00F04548" w:rsidRPr="00153BE4">
        <w:rPr>
          <w:rFonts w:hint="eastAsia"/>
        </w:rPr>
        <w:t>county</w:t>
      </w:r>
      <w:r w:rsidR="00F04548" w:rsidRPr="00153BE4">
        <w:rPr>
          <w:rFonts w:hint="eastAsia"/>
        </w:rPr>
        <w:t>）</w:t>
      </w:r>
      <w:r w:rsidRPr="00153BE4">
        <w:rPr>
          <w:rFonts w:hint="eastAsia"/>
        </w:rPr>
        <w:t>就業人口</w:t>
      </w:r>
      <w:r w:rsidRPr="00153BE4">
        <w:rPr>
          <w:rFonts w:hint="eastAsia"/>
        </w:rPr>
        <w:t>25%</w:t>
      </w:r>
      <w:r w:rsidRPr="00153BE4">
        <w:rPr>
          <w:rFonts w:hint="eastAsia"/>
        </w:rPr>
        <w:t>集中於先進製造業</w:t>
      </w:r>
      <w:r w:rsidRPr="00153BE4">
        <w:t>。</w:t>
      </w:r>
    </w:p>
    <w:p w14:paraId="38209B9F" w14:textId="77777777" w:rsidR="00BD0A19" w:rsidRPr="00153BE4" w:rsidRDefault="00BD0A19" w:rsidP="00BD0A19">
      <w:pPr>
        <w:pStyle w:val="af1"/>
        <w:ind w:left="945" w:hanging="709"/>
      </w:pPr>
      <w:r w:rsidRPr="00153BE4">
        <w:t>（四）</w:t>
      </w:r>
      <w:r w:rsidRPr="00153BE4">
        <w:rPr>
          <w:rFonts w:hint="eastAsia"/>
        </w:rPr>
        <w:tab/>
      </w:r>
      <w:r w:rsidRPr="00153BE4">
        <w:rPr>
          <w:rFonts w:hint="eastAsia"/>
        </w:rPr>
        <w:t>旅遊觀光：為該州最大產業之一，全球每年</w:t>
      </w:r>
      <w:r w:rsidRPr="00153BE4">
        <w:rPr>
          <w:rFonts w:hint="eastAsia"/>
        </w:rPr>
        <w:t>1,300</w:t>
      </w:r>
      <w:r w:rsidRPr="00153BE4">
        <w:rPr>
          <w:rFonts w:hint="eastAsia"/>
        </w:rPr>
        <w:t>萬旅客造訪，並帶來</w:t>
      </w:r>
      <w:r w:rsidRPr="00153BE4">
        <w:rPr>
          <w:rFonts w:hint="eastAsia"/>
        </w:rPr>
        <w:t>30</w:t>
      </w:r>
      <w:r w:rsidRPr="00153BE4">
        <w:rPr>
          <w:rFonts w:hint="eastAsia"/>
        </w:rPr>
        <w:t>億萬美元消費，擁有舉世聞名的冬季滑雪勝地，夏天則吸引避暑人潮，相關露營活動場地、旅館、餐飲及工藝品之製造販賣對佛州之經濟及就業貢獻良多。此外，該州秋季楓紅時節並吸引各地擁入之賞楓人潮。佛蒙特州</w:t>
      </w:r>
      <w:r w:rsidRPr="00153BE4">
        <w:rPr>
          <w:rFonts w:hint="eastAsia"/>
        </w:rPr>
        <w:t>The Orvis Company</w:t>
      </w:r>
      <w:r w:rsidRPr="00153BE4">
        <w:rPr>
          <w:rFonts w:hint="eastAsia"/>
        </w:rPr>
        <w:t>、</w:t>
      </w:r>
      <w:r w:rsidRPr="00153BE4">
        <w:rPr>
          <w:rFonts w:hint="eastAsia"/>
        </w:rPr>
        <w:t>Killington Ski Resort</w:t>
      </w:r>
      <w:r w:rsidRPr="00153BE4">
        <w:rPr>
          <w:rFonts w:hint="eastAsia"/>
        </w:rPr>
        <w:t>、</w:t>
      </w:r>
      <w:r w:rsidRPr="00153BE4">
        <w:rPr>
          <w:rFonts w:hint="eastAsia"/>
        </w:rPr>
        <w:t>Kingdom Trail Association</w:t>
      </w:r>
      <w:r w:rsidRPr="00153BE4">
        <w:rPr>
          <w:rFonts w:hint="eastAsia"/>
        </w:rPr>
        <w:t>、</w:t>
      </w:r>
      <w:r w:rsidRPr="00153BE4">
        <w:rPr>
          <w:rFonts w:hint="eastAsia"/>
        </w:rPr>
        <w:t>Burton Snowboards</w:t>
      </w:r>
      <w:r w:rsidRPr="00153BE4">
        <w:rPr>
          <w:rFonts w:hint="eastAsia"/>
        </w:rPr>
        <w:t>、</w:t>
      </w:r>
      <w:r w:rsidRPr="00153BE4">
        <w:rPr>
          <w:rFonts w:hint="eastAsia"/>
        </w:rPr>
        <w:t>Skida Headwear and Accessories</w:t>
      </w:r>
      <w:r w:rsidRPr="00153BE4">
        <w:rPr>
          <w:rFonts w:hint="eastAsia"/>
        </w:rPr>
        <w:t>、</w:t>
      </w:r>
      <w:r w:rsidRPr="00153BE4">
        <w:rPr>
          <w:rFonts w:hint="eastAsia"/>
        </w:rPr>
        <w:t>Outdoor Gear Exchange</w:t>
      </w:r>
      <w:r w:rsidRPr="00153BE4">
        <w:rPr>
          <w:rFonts w:hint="eastAsia"/>
        </w:rPr>
        <w:t>等為全美知名體育及娛樂企業</w:t>
      </w:r>
      <w:r w:rsidRPr="00153BE4">
        <w:t>。</w:t>
      </w:r>
    </w:p>
    <w:p w14:paraId="55FEE5D2" w14:textId="6C403E15" w:rsidR="00BD0A19" w:rsidRPr="00153BE4" w:rsidRDefault="00BD0A19" w:rsidP="00BD0A19">
      <w:pPr>
        <w:pStyle w:val="af1"/>
        <w:ind w:left="945" w:hanging="709"/>
      </w:pPr>
      <w:r w:rsidRPr="00153BE4">
        <w:t>（五）</w:t>
      </w:r>
      <w:r w:rsidRPr="00153BE4">
        <w:rPr>
          <w:rFonts w:hint="eastAsia"/>
        </w:rPr>
        <w:tab/>
      </w:r>
      <w:r w:rsidRPr="00153BE4">
        <w:rPr>
          <w:rFonts w:hint="eastAsia"/>
        </w:rPr>
        <w:t>再生能源：屬新興產業，規劃於</w:t>
      </w:r>
      <w:r w:rsidRPr="00153BE4">
        <w:rPr>
          <w:rFonts w:hint="eastAsia"/>
        </w:rPr>
        <w:t>2050</w:t>
      </w:r>
      <w:r w:rsidRPr="00153BE4">
        <w:rPr>
          <w:rFonts w:hint="eastAsia"/>
        </w:rPr>
        <w:t>年全州</w:t>
      </w:r>
      <w:r w:rsidRPr="00153BE4">
        <w:rPr>
          <w:rFonts w:hint="eastAsia"/>
        </w:rPr>
        <w:t>90%</w:t>
      </w:r>
      <w:r w:rsidRPr="00153BE4">
        <w:rPr>
          <w:rFonts w:hint="eastAsia"/>
        </w:rPr>
        <w:t>能源來自再生能源。近年由於州政府及聯邦政府獎勵措施，佛蒙特州在發展與使用太陽能及風能等再生能源上成效卓著，清潔能源為該州企業提供</w:t>
      </w:r>
      <w:r w:rsidRPr="00153BE4">
        <w:rPr>
          <w:rFonts w:hint="eastAsia"/>
        </w:rPr>
        <w:t>1.88</w:t>
      </w:r>
      <w:r w:rsidRPr="00153BE4">
        <w:rPr>
          <w:rFonts w:hint="eastAsia"/>
        </w:rPr>
        <w:t>萬個就業機會，</w:t>
      </w:r>
      <w:r w:rsidR="007F48DC" w:rsidRPr="00153BE4">
        <w:rPr>
          <w:rFonts w:hint="eastAsia"/>
        </w:rPr>
        <w:t>占</w:t>
      </w:r>
      <w:r w:rsidRPr="00153BE4">
        <w:rPr>
          <w:rFonts w:hint="eastAsia"/>
        </w:rPr>
        <w:t>全州勞動力</w:t>
      </w:r>
      <w:r w:rsidRPr="00153BE4">
        <w:rPr>
          <w:rFonts w:hint="eastAsia"/>
        </w:rPr>
        <w:t>6%</w:t>
      </w:r>
      <w:r w:rsidRPr="00153BE4">
        <w:rPr>
          <w:rFonts w:hint="eastAsia"/>
        </w:rPr>
        <w:t>。該州公營電力機構</w:t>
      </w:r>
      <w:r w:rsidRPr="00153BE4">
        <w:rPr>
          <w:rFonts w:hint="eastAsia"/>
        </w:rPr>
        <w:t>Green Mountain Power</w:t>
      </w:r>
      <w:r w:rsidRPr="00153BE4">
        <w:rPr>
          <w:rFonts w:hint="eastAsia"/>
        </w:rPr>
        <w:t>與</w:t>
      </w:r>
      <w:r w:rsidRPr="00153BE4">
        <w:rPr>
          <w:rFonts w:hint="eastAsia"/>
        </w:rPr>
        <w:t>Tesla</w:t>
      </w:r>
      <w:r w:rsidRPr="00153BE4">
        <w:rPr>
          <w:rFonts w:hint="eastAsia"/>
        </w:rPr>
        <w:t>合作，積極發展電動車充電設施</w:t>
      </w:r>
      <w:r w:rsidRPr="00153BE4">
        <w:t>。</w:t>
      </w:r>
    </w:p>
    <w:p w14:paraId="2EC398EF" w14:textId="6C4BA7E7" w:rsidR="00BD0A19" w:rsidRPr="00153BE4" w:rsidRDefault="00BD0A19" w:rsidP="00BD0A19">
      <w:pPr>
        <w:pStyle w:val="af1"/>
        <w:ind w:left="945" w:hanging="709"/>
      </w:pPr>
      <w:r w:rsidRPr="00153BE4">
        <w:t>（六）</w:t>
      </w:r>
      <w:r w:rsidRPr="00153BE4">
        <w:rPr>
          <w:rFonts w:hint="eastAsia"/>
        </w:rPr>
        <w:t>航太：年經濟產出達</w:t>
      </w:r>
      <w:r w:rsidRPr="00153BE4">
        <w:rPr>
          <w:rFonts w:hint="eastAsia"/>
        </w:rPr>
        <w:t>20</w:t>
      </w:r>
      <w:r w:rsidRPr="00153BE4">
        <w:rPr>
          <w:rFonts w:hint="eastAsia"/>
        </w:rPr>
        <w:t>億美元，</w:t>
      </w:r>
      <w:r w:rsidRPr="00153BE4">
        <w:rPr>
          <w:rFonts w:hint="eastAsia"/>
        </w:rPr>
        <w:t>GE Aviation</w:t>
      </w:r>
      <w:r w:rsidRPr="00153BE4">
        <w:rPr>
          <w:rFonts w:hint="eastAsia"/>
        </w:rPr>
        <w:t>、</w:t>
      </w:r>
      <w:r w:rsidRPr="00153BE4">
        <w:rPr>
          <w:rFonts w:hint="eastAsia"/>
        </w:rPr>
        <w:t>Collins Aerospace</w:t>
      </w:r>
      <w:r w:rsidRPr="00153BE4">
        <w:rPr>
          <w:rFonts w:hint="eastAsia"/>
        </w:rPr>
        <w:t>、</w:t>
      </w:r>
      <w:r w:rsidRPr="00153BE4">
        <w:rPr>
          <w:rFonts w:hint="eastAsia"/>
        </w:rPr>
        <w:t>General Dynamics</w:t>
      </w:r>
      <w:r w:rsidRPr="00153BE4">
        <w:rPr>
          <w:rFonts w:hint="eastAsia"/>
        </w:rPr>
        <w:t>、</w:t>
      </w:r>
      <w:r w:rsidRPr="00153BE4">
        <w:rPr>
          <w:rFonts w:hint="eastAsia"/>
        </w:rPr>
        <w:t>KAMAN</w:t>
      </w:r>
      <w:r w:rsidRPr="00153BE4">
        <w:rPr>
          <w:rFonts w:hint="eastAsia"/>
        </w:rPr>
        <w:t>在佛蒙特州設有據點，並擁有</w:t>
      </w:r>
      <w:r w:rsidRPr="00153BE4">
        <w:rPr>
          <w:rFonts w:hint="eastAsia"/>
        </w:rPr>
        <w:t>250</w:t>
      </w:r>
      <w:r w:rsidRPr="00153BE4">
        <w:rPr>
          <w:rFonts w:hint="eastAsia"/>
        </w:rPr>
        <w:t>家航太產業供應商，主要產品及服務包括飛機保養、維修、翻修</w:t>
      </w:r>
      <w:r w:rsidR="007F48DC" w:rsidRPr="00153BE4">
        <w:rPr>
          <w:rFonts w:hint="eastAsia"/>
        </w:rPr>
        <w:t>（</w:t>
      </w:r>
      <w:r w:rsidRPr="00153BE4">
        <w:rPr>
          <w:rFonts w:hint="eastAsia"/>
        </w:rPr>
        <w:t>MRO</w:t>
      </w:r>
      <w:r w:rsidR="007F48DC" w:rsidRPr="00153BE4">
        <w:rPr>
          <w:rFonts w:hint="eastAsia"/>
        </w:rPr>
        <w:t>）</w:t>
      </w:r>
      <w:r w:rsidRPr="00153BE4">
        <w:rPr>
          <w:rFonts w:hint="eastAsia"/>
        </w:rPr>
        <w:t>、精密加工、起落架、油表</w:t>
      </w:r>
      <w:r w:rsidRPr="00153BE4">
        <w:rPr>
          <w:rFonts w:hint="eastAsia"/>
        </w:rPr>
        <w:t>/</w:t>
      </w:r>
      <w:r w:rsidRPr="00153BE4">
        <w:rPr>
          <w:rFonts w:hint="eastAsia"/>
        </w:rPr>
        <w:t>感應系統、電子系統、導航系統零件等項目。另電動飛機新創企業</w:t>
      </w:r>
      <w:r w:rsidRPr="00153BE4">
        <w:rPr>
          <w:rFonts w:hint="eastAsia"/>
        </w:rPr>
        <w:t>Beta Technologies</w:t>
      </w:r>
      <w:r w:rsidRPr="00153BE4">
        <w:rPr>
          <w:rFonts w:hint="eastAsia"/>
        </w:rPr>
        <w:t>總部亦在</w:t>
      </w:r>
      <w:r w:rsidRPr="00153BE4">
        <w:rPr>
          <w:rFonts w:hint="eastAsia"/>
        </w:rPr>
        <w:t>Burlington</w:t>
      </w:r>
      <w:r w:rsidRPr="00153BE4">
        <w:t>。</w:t>
      </w:r>
    </w:p>
    <w:p w14:paraId="20CED507" w14:textId="77777777" w:rsidR="00BD0A19" w:rsidRPr="00153BE4" w:rsidRDefault="00BD0A19" w:rsidP="00BD0A19">
      <w:pPr>
        <w:pStyle w:val="a6"/>
        <w:spacing w:before="257" w:after="257"/>
        <w:ind w:left="632" w:hanging="632"/>
      </w:pPr>
      <w:r w:rsidRPr="00153BE4">
        <w:t>四、政府之重要經濟措施及經濟展望</w:t>
      </w:r>
    </w:p>
    <w:p w14:paraId="39CF3CF8" w14:textId="77777777" w:rsidR="00BD0A19" w:rsidRPr="00153BE4" w:rsidRDefault="00BD0A19" w:rsidP="00BD0A19">
      <w:pPr>
        <w:pStyle w:val="af1"/>
        <w:ind w:left="945" w:hanging="709"/>
      </w:pPr>
      <w:r w:rsidRPr="00153BE4">
        <w:t>（一）重要經濟措施：</w:t>
      </w:r>
    </w:p>
    <w:p w14:paraId="5E62BE40" w14:textId="77777777" w:rsidR="00BD0A19" w:rsidRPr="00153BE4" w:rsidRDefault="00BD0A19" w:rsidP="00BD0A19">
      <w:pPr>
        <w:pStyle w:val="af3"/>
        <w:ind w:left="945" w:firstLine="472"/>
        <w:rPr>
          <w:lang w:eastAsia="zh-TW"/>
        </w:rPr>
      </w:pPr>
      <w:r w:rsidRPr="00153BE4">
        <w:rPr>
          <w:rFonts w:hint="eastAsia"/>
          <w:lang w:eastAsia="zh-TW"/>
        </w:rPr>
        <w:t>佛蒙特州在</w:t>
      </w:r>
      <w:r w:rsidRPr="00153BE4">
        <w:rPr>
          <w:rFonts w:hint="eastAsia"/>
          <w:lang w:eastAsia="zh-TW"/>
        </w:rPr>
        <w:t>2022</w:t>
      </w:r>
      <w:r w:rsidRPr="00153BE4">
        <w:rPr>
          <w:rFonts w:hint="eastAsia"/>
          <w:lang w:eastAsia="zh-TW"/>
        </w:rPr>
        <w:t>年</w:t>
      </w:r>
      <w:r w:rsidRPr="00153BE4">
        <w:rPr>
          <w:rFonts w:hint="eastAsia"/>
          <w:lang w:eastAsia="zh-TW"/>
        </w:rPr>
        <w:t>11</w:t>
      </w:r>
      <w:r w:rsidRPr="00153BE4">
        <w:rPr>
          <w:rFonts w:hint="eastAsia"/>
          <w:lang w:eastAsia="zh-TW"/>
        </w:rPr>
        <w:t>月進行州長改選，由現任共和黨籍州長</w:t>
      </w:r>
      <w:r w:rsidRPr="00153BE4">
        <w:rPr>
          <w:rFonts w:hint="eastAsia"/>
          <w:lang w:eastAsia="zh-TW"/>
        </w:rPr>
        <w:t>Phil Scott</w:t>
      </w:r>
      <w:r w:rsidRPr="00153BE4">
        <w:rPr>
          <w:rFonts w:hint="eastAsia"/>
          <w:lang w:eastAsia="zh-TW"/>
        </w:rPr>
        <w:t>勝選連任，並於</w:t>
      </w:r>
      <w:r w:rsidRPr="00153BE4">
        <w:rPr>
          <w:rFonts w:hint="eastAsia"/>
          <w:lang w:eastAsia="zh-TW"/>
        </w:rPr>
        <w:t>2023</w:t>
      </w:r>
      <w:r w:rsidRPr="00153BE4">
        <w:rPr>
          <w:rFonts w:hint="eastAsia"/>
          <w:lang w:eastAsia="zh-TW"/>
        </w:rPr>
        <w:t>年</w:t>
      </w:r>
      <w:r w:rsidRPr="00153BE4">
        <w:rPr>
          <w:rFonts w:hint="eastAsia"/>
          <w:lang w:eastAsia="zh-TW"/>
        </w:rPr>
        <w:t>1</w:t>
      </w:r>
      <w:r w:rsidRPr="00153BE4">
        <w:rPr>
          <w:rFonts w:hint="eastAsia"/>
          <w:lang w:eastAsia="zh-TW"/>
        </w:rPr>
        <w:t>月</w:t>
      </w:r>
      <w:r w:rsidRPr="00153BE4">
        <w:rPr>
          <w:rFonts w:hint="eastAsia"/>
          <w:lang w:eastAsia="zh-TW"/>
        </w:rPr>
        <w:t>5</w:t>
      </w:r>
      <w:r w:rsidRPr="00153BE4">
        <w:rPr>
          <w:rFonts w:hint="eastAsia"/>
          <w:lang w:eastAsia="zh-TW"/>
        </w:rPr>
        <w:t>日發表第四度就職演說，呼籲州議會集中精力支持經濟弱勢社區縮小區域間差距，持續落實有關住宅、減緩氣候變遷、水利基礎建設、寬頻網路、經濟振興等投資，主要政策重點包括</w:t>
      </w:r>
      <w:r w:rsidRPr="00153BE4">
        <w:rPr>
          <w:lang w:eastAsia="zh-TW"/>
        </w:rPr>
        <w:t>：</w:t>
      </w:r>
    </w:p>
    <w:p w14:paraId="0D297405" w14:textId="77777777" w:rsidR="00BD0A19" w:rsidRPr="00153BE4" w:rsidRDefault="00BD0A19" w:rsidP="00BD0A19">
      <w:pPr>
        <w:pStyle w:val="af6"/>
        <w:ind w:left="1417" w:hanging="472"/>
      </w:pPr>
      <w:r w:rsidRPr="00153BE4">
        <w:t>１、</w:t>
      </w:r>
      <w:r w:rsidRPr="00153BE4">
        <w:rPr>
          <w:rFonts w:hint="eastAsia"/>
        </w:rPr>
        <w:t>關注特定區域不同需求：考量區域間有關住宅負擔、收入、財產價值、貧窮率、勞動參與、寬頻網路普等經濟數據，縮小區域發展程度差異</w:t>
      </w:r>
      <w:r w:rsidRPr="00153BE4">
        <w:t>。</w:t>
      </w:r>
    </w:p>
    <w:p w14:paraId="0A54A455" w14:textId="564FD87A" w:rsidR="00BD0A19" w:rsidRPr="00153BE4" w:rsidRDefault="00BD0A19" w:rsidP="00BD0A19">
      <w:pPr>
        <w:pStyle w:val="af6"/>
        <w:ind w:left="1417" w:hanging="472"/>
        <w:rPr>
          <w:lang w:eastAsia="zh-TW"/>
        </w:rPr>
      </w:pPr>
      <w:r w:rsidRPr="00153BE4">
        <w:t>２、</w:t>
      </w:r>
      <w:r w:rsidRPr="00153BE4">
        <w:rPr>
          <w:rFonts w:hint="eastAsia"/>
        </w:rPr>
        <w:t>加強基礎建設投資：</w:t>
      </w:r>
      <w:r w:rsidR="00F83D47" w:rsidRPr="00153BE4">
        <w:rPr>
          <w:rFonts w:hint="eastAsia"/>
        </w:rPr>
        <w:t>「嚴重特殊傳染性肺炎」（</w:t>
      </w:r>
      <w:r w:rsidR="00F83D47" w:rsidRPr="00153BE4">
        <w:rPr>
          <w:rFonts w:hint="eastAsia"/>
        </w:rPr>
        <w:t>COVID-19</w:t>
      </w:r>
      <w:r w:rsidR="00F83D47" w:rsidRPr="00153BE4">
        <w:rPr>
          <w:rFonts w:hint="eastAsia"/>
        </w:rPr>
        <w:t>）</w:t>
      </w:r>
      <w:r w:rsidRPr="00153BE4">
        <w:rPr>
          <w:rFonts w:hint="eastAsia"/>
        </w:rPr>
        <w:t>疫情前州議會通過負責任預算搭配聯邦政府補助，投資勞動力及住宅等議題。當前可運用</w:t>
      </w:r>
      <w:r w:rsidR="00F83D47" w:rsidRPr="00153BE4">
        <w:rPr>
          <w:rFonts w:hint="eastAsia"/>
        </w:rPr>
        <w:t>「嚴重特殊傳染性肺炎」（</w:t>
      </w:r>
      <w:r w:rsidR="00F83D47" w:rsidRPr="00153BE4">
        <w:rPr>
          <w:rFonts w:hint="eastAsia"/>
        </w:rPr>
        <w:t>COVID-19</w:t>
      </w:r>
      <w:r w:rsidR="00F83D47" w:rsidRPr="00153BE4">
        <w:rPr>
          <w:rFonts w:hint="eastAsia"/>
        </w:rPr>
        <w:t>）</w:t>
      </w:r>
      <w:r w:rsidRPr="00153BE4">
        <w:rPr>
          <w:rFonts w:hint="eastAsia"/>
        </w:rPr>
        <w:t>疫情復甦基金加強有關寬頻網路、水利、氣候變遷韌性、住宅及經濟振興等基礎建設投資</w:t>
      </w:r>
      <w:r w:rsidRPr="00153BE4">
        <w:t>。</w:t>
      </w:r>
    </w:p>
    <w:p w14:paraId="6C31136A" w14:textId="72B3D2C8" w:rsidR="00BD0A19" w:rsidRPr="00153BE4" w:rsidRDefault="00BD0A19" w:rsidP="00BD0A19">
      <w:pPr>
        <w:pStyle w:val="af6"/>
        <w:ind w:left="1417" w:hanging="472"/>
      </w:pPr>
      <w:r w:rsidRPr="00153BE4">
        <w:t>３、</w:t>
      </w:r>
      <w:r w:rsidRPr="00153BE4">
        <w:rPr>
          <w:rFonts w:hint="eastAsia"/>
        </w:rPr>
        <w:t>醫療照護：經濟發展有助社區投入醫療照護，當前雖已投入數億美元因應</w:t>
      </w:r>
      <w:r w:rsidR="00F83D47" w:rsidRPr="00153BE4">
        <w:rPr>
          <w:rFonts w:hint="eastAsia"/>
        </w:rPr>
        <w:t>「嚴重特殊傳染性肺炎」（</w:t>
      </w:r>
      <w:r w:rsidR="00F83D47" w:rsidRPr="00153BE4">
        <w:rPr>
          <w:rFonts w:hint="eastAsia"/>
        </w:rPr>
        <w:t>COVID-19</w:t>
      </w:r>
      <w:r w:rsidR="00F83D47" w:rsidRPr="00153BE4">
        <w:rPr>
          <w:rFonts w:hint="eastAsia"/>
        </w:rPr>
        <w:t>）</w:t>
      </w:r>
      <w:r w:rsidRPr="00153BE4">
        <w:rPr>
          <w:rFonts w:hint="eastAsia"/>
        </w:rPr>
        <w:t>疫情，惟勞動力短缺及人口老化等陳年議題仍尚未解決，佛州心理衛生醫療體系在</w:t>
      </w:r>
      <w:r w:rsidRPr="00153BE4">
        <w:rPr>
          <w:rFonts w:hint="eastAsia"/>
        </w:rPr>
        <w:t>12</w:t>
      </w:r>
      <w:r w:rsidRPr="00153BE4">
        <w:rPr>
          <w:rFonts w:hint="eastAsia"/>
        </w:rPr>
        <w:t>年前熱帶風暴</w:t>
      </w:r>
      <w:r w:rsidRPr="00153BE4">
        <w:rPr>
          <w:rFonts w:hint="eastAsia"/>
        </w:rPr>
        <w:t>Irene</w:t>
      </w:r>
      <w:r w:rsidRPr="00153BE4">
        <w:rPr>
          <w:rFonts w:hint="eastAsia"/>
        </w:rPr>
        <w:t>襲擊後尚未重建完畢。設定鴉片類藥物氾濫標準，解決用藥過量、犯罪等問題。建立社區醫療團隊，透過家訪及與兒科醫生合作防範兒童健康風險</w:t>
      </w:r>
      <w:r w:rsidRPr="00153BE4">
        <w:t>。</w:t>
      </w:r>
    </w:p>
    <w:p w14:paraId="31C2AEBD" w14:textId="77777777" w:rsidR="00BD0A19" w:rsidRPr="00153BE4" w:rsidRDefault="00BD0A19" w:rsidP="00BD0A19">
      <w:pPr>
        <w:pStyle w:val="af6"/>
        <w:ind w:left="1417" w:hanging="472"/>
      </w:pPr>
      <w:r w:rsidRPr="00153BE4">
        <w:t>４、</w:t>
      </w:r>
      <w:r w:rsidRPr="00153BE4">
        <w:rPr>
          <w:rFonts w:hint="eastAsia"/>
        </w:rPr>
        <w:t>因應氣候變遷：過去</w:t>
      </w:r>
      <w:r w:rsidRPr="00153BE4">
        <w:rPr>
          <w:rFonts w:hint="eastAsia"/>
        </w:rPr>
        <w:t>2</w:t>
      </w:r>
      <w:r w:rsidRPr="00153BE4">
        <w:rPr>
          <w:rFonts w:hint="eastAsia"/>
        </w:rPr>
        <w:t>年投資</w:t>
      </w:r>
      <w:r w:rsidRPr="00153BE4">
        <w:rPr>
          <w:rFonts w:hint="eastAsia"/>
        </w:rPr>
        <w:t>25</w:t>
      </w:r>
      <w:r w:rsidRPr="00153BE4">
        <w:rPr>
          <w:rFonts w:hint="eastAsia"/>
        </w:rPr>
        <w:t>億美元因應減碳、老舊建物翻新、降低能源價格、避免社區洪害等議題。耐候化</w:t>
      </w:r>
      <w:r w:rsidR="00951D3C" w:rsidRPr="00153BE4">
        <w:rPr>
          <w:rFonts w:hint="eastAsia"/>
        </w:rPr>
        <w:t>（</w:t>
      </w:r>
      <w:r w:rsidR="00951D3C" w:rsidRPr="00153BE4">
        <w:rPr>
          <w:rFonts w:hint="eastAsia"/>
        </w:rPr>
        <w:t>weatherization</w:t>
      </w:r>
      <w:r w:rsidR="00951D3C" w:rsidRPr="00153BE4">
        <w:rPr>
          <w:rFonts w:hint="eastAsia"/>
        </w:rPr>
        <w:t>）</w:t>
      </w:r>
      <w:r w:rsidRPr="00153BE4">
        <w:rPr>
          <w:rFonts w:hint="eastAsia"/>
        </w:rPr>
        <w:t>投資協助低收入家庭每年節省</w:t>
      </w:r>
      <w:r w:rsidRPr="00153BE4">
        <w:rPr>
          <w:rFonts w:hint="eastAsia"/>
        </w:rPr>
        <w:t>200</w:t>
      </w:r>
      <w:r w:rsidRPr="00153BE4">
        <w:rPr>
          <w:rFonts w:hint="eastAsia"/>
        </w:rPr>
        <w:t>加侖燃料。協助建築採用節能技術、高效能再生能源及儲能科技。投資電動車充電樁及州際公路快充網絡，推動公務車隊電氣化</w:t>
      </w:r>
      <w:r w:rsidRPr="00153BE4">
        <w:t>。</w:t>
      </w:r>
    </w:p>
    <w:p w14:paraId="14B64B6D" w14:textId="77777777" w:rsidR="00BD0A19" w:rsidRPr="00153BE4" w:rsidRDefault="00BD0A19" w:rsidP="00BD0A19">
      <w:pPr>
        <w:pStyle w:val="af6"/>
        <w:ind w:left="1417" w:hanging="472"/>
        <w:rPr>
          <w:lang w:eastAsia="zh-TW"/>
        </w:rPr>
      </w:pPr>
      <w:r w:rsidRPr="00153BE4">
        <w:t>５、</w:t>
      </w:r>
      <w:r w:rsidRPr="00153BE4">
        <w:rPr>
          <w:rFonts w:hint="eastAsia"/>
        </w:rPr>
        <w:t>住房：過去</w:t>
      </w:r>
      <w:r w:rsidRPr="00153BE4">
        <w:rPr>
          <w:rFonts w:hint="eastAsia"/>
        </w:rPr>
        <w:t>2</w:t>
      </w:r>
      <w:r w:rsidRPr="00153BE4">
        <w:rPr>
          <w:rFonts w:hint="eastAsia"/>
        </w:rPr>
        <w:t>年投資</w:t>
      </w:r>
      <w:r w:rsidRPr="00153BE4">
        <w:rPr>
          <w:rFonts w:hint="eastAsia"/>
        </w:rPr>
        <w:t>10</w:t>
      </w:r>
      <w:r w:rsidRPr="00153BE4">
        <w:rPr>
          <w:rFonts w:hint="eastAsia"/>
        </w:rPr>
        <w:t>億美元解決住房議題，惟因法規議題無法充分發揮投資功能，例如分區法規等規定授權少數居民阻礙整體開發計畫，呼籲州議會適時更新法規，以利開發單位可最大程度投資平價住房嘉惠州民</w:t>
      </w:r>
      <w:r w:rsidRPr="00153BE4">
        <w:t>。</w:t>
      </w:r>
    </w:p>
    <w:p w14:paraId="30784201" w14:textId="105C0B65" w:rsidR="00BD0A19" w:rsidRPr="00153BE4" w:rsidRDefault="007F48DC" w:rsidP="00BD0A19">
      <w:pPr>
        <w:pStyle w:val="af6"/>
        <w:ind w:left="1417" w:hanging="472"/>
      </w:pPr>
      <w:r w:rsidRPr="00153BE4">
        <w:rPr>
          <w:rFonts w:hint="eastAsia"/>
          <w:lang w:eastAsia="zh-TW"/>
        </w:rPr>
        <w:t>６</w:t>
      </w:r>
      <w:r w:rsidR="00BD0A19" w:rsidRPr="00153BE4">
        <w:rPr>
          <w:rFonts w:hint="eastAsia"/>
        </w:rPr>
        <w:t>、教育：針對</w:t>
      </w:r>
      <w:r w:rsidR="00BD0A19" w:rsidRPr="00153BE4">
        <w:rPr>
          <w:rFonts w:hint="eastAsia"/>
        </w:rPr>
        <w:t>8</w:t>
      </w:r>
      <w:r w:rsidR="00BD0A19" w:rsidRPr="00153BE4">
        <w:rPr>
          <w:rFonts w:hint="eastAsia"/>
        </w:rPr>
        <w:t>萬名學童投入</w:t>
      </w:r>
      <w:r w:rsidR="00BD0A19" w:rsidRPr="00153BE4">
        <w:rPr>
          <w:rFonts w:hint="eastAsia"/>
        </w:rPr>
        <w:t>20</w:t>
      </w:r>
      <w:r w:rsidR="00BD0A19" w:rsidRPr="00153BE4">
        <w:rPr>
          <w:rFonts w:hint="eastAsia"/>
        </w:rPr>
        <w:t>億美元經費，持續擴大育兒及學齡前教育等服務，結合聯邦補助加強課後及暑期技職教育，針對勞動力短缺地區學校有關網路安全及編碼等電腦科學獎助金。</w:t>
      </w:r>
    </w:p>
    <w:p w14:paraId="1088FD0E" w14:textId="56CE8662" w:rsidR="00BD0A19" w:rsidRPr="00153BE4" w:rsidRDefault="007F48DC" w:rsidP="00BD0A19">
      <w:pPr>
        <w:pStyle w:val="af6"/>
        <w:ind w:left="1417" w:hanging="472"/>
      </w:pPr>
      <w:r w:rsidRPr="00153BE4">
        <w:rPr>
          <w:rFonts w:hint="eastAsia"/>
          <w:lang w:eastAsia="zh-TW"/>
        </w:rPr>
        <w:t>７</w:t>
      </w:r>
      <w:r w:rsidR="00BD0A19" w:rsidRPr="00153BE4">
        <w:rPr>
          <w:rFonts w:hint="eastAsia"/>
        </w:rPr>
        <w:t>、提高勞動力：</w:t>
      </w:r>
      <w:r w:rsidR="00F83D47" w:rsidRPr="00153BE4">
        <w:rPr>
          <w:rFonts w:hint="eastAsia"/>
        </w:rPr>
        <w:t>「嚴重特殊傳染性肺炎」（</w:t>
      </w:r>
      <w:r w:rsidR="00F83D47" w:rsidRPr="00153BE4">
        <w:rPr>
          <w:rFonts w:hint="eastAsia"/>
        </w:rPr>
        <w:t>COVID-19</w:t>
      </w:r>
      <w:r w:rsidR="00F83D47" w:rsidRPr="00153BE4">
        <w:rPr>
          <w:rFonts w:hint="eastAsia"/>
        </w:rPr>
        <w:t>）</w:t>
      </w:r>
      <w:r w:rsidR="00BD0A19" w:rsidRPr="00153BE4">
        <w:rPr>
          <w:rFonts w:hint="eastAsia"/>
        </w:rPr>
        <w:t>疫情導致勞動力短缺議題加劇，當前仍短缺</w:t>
      </w:r>
      <w:r w:rsidR="00BD0A19" w:rsidRPr="00153BE4">
        <w:rPr>
          <w:rFonts w:hint="eastAsia"/>
        </w:rPr>
        <w:t>2.25</w:t>
      </w:r>
      <w:r w:rsidR="00BD0A19" w:rsidRPr="00153BE4">
        <w:rPr>
          <w:rFonts w:hint="eastAsia"/>
        </w:rPr>
        <w:t>萬名勞工。將持續投資職訓中心、擴大實習及師徒制度、建立成人培訓計畫。解決勞動力短缺關鍵在於使佛州宜居，包括合理生活成本及良好教育體系等因素。</w:t>
      </w:r>
    </w:p>
    <w:p w14:paraId="7260A9A5" w14:textId="77777777" w:rsidR="00BD0A19" w:rsidRPr="00153BE4" w:rsidRDefault="00BD0A19" w:rsidP="00BD0A19">
      <w:pPr>
        <w:pStyle w:val="af1"/>
        <w:ind w:left="945" w:hanging="709"/>
      </w:pPr>
      <w:r w:rsidRPr="00153BE4">
        <w:t>（二）未來經濟展望：觀光旅遊業為其</w:t>
      </w:r>
      <w:r w:rsidRPr="00153BE4">
        <w:rPr>
          <w:rFonts w:hint="eastAsia"/>
        </w:rPr>
        <w:t>主</w:t>
      </w:r>
      <w:r w:rsidRPr="00153BE4">
        <w:t>要收入來源與就業部門，故佛蒙特州經濟復甦關鍵取決於美國回歸正常經濟活動。另</w:t>
      </w:r>
      <w:r w:rsidRPr="00153BE4">
        <w:rPr>
          <w:rFonts w:hint="eastAsia"/>
        </w:rPr>
        <w:t>佛蒙特州</w:t>
      </w:r>
      <w:r w:rsidRPr="00153BE4">
        <w:t>在</w:t>
      </w:r>
      <w:r w:rsidRPr="00153BE4">
        <w:rPr>
          <w:rFonts w:hint="eastAsia"/>
        </w:rPr>
        <w:t>內等新英格蘭小經濟體於疫情前皆面臨</w:t>
      </w:r>
      <w:r w:rsidRPr="00153BE4">
        <w:t>人口老化及勞動市場緊繃現象，恐將限制其等後疫情時代經濟復甦潛力；</w:t>
      </w:r>
      <w:r w:rsidRPr="00153BE4">
        <w:rPr>
          <w:rFonts w:hint="eastAsia"/>
        </w:rPr>
        <w:t>滑雪場等觀光業為該州重要產業，隨開放加國旅客赴美將有助經濟反彈。</w:t>
      </w:r>
    </w:p>
    <w:p w14:paraId="01591B8D" w14:textId="77777777" w:rsidR="00BD0A19" w:rsidRPr="00153BE4" w:rsidRDefault="00BD0A19" w:rsidP="00BD0A19">
      <w:pPr>
        <w:pStyle w:val="a6"/>
        <w:spacing w:before="257" w:after="257"/>
        <w:ind w:left="632" w:hanging="632"/>
      </w:pPr>
      <w:r w:rsidRPr="00153BE4">
        <w:t>五、市場環境分析及概況</w:t>
      </w:r>
    </w:p>
    <w:p w14:paraId="5282A665" w14:textId="77777777" w:rsidR="00BD0A19" w:rsidRPr="00153BE4" w:rsidRDefault="00BD0A19" w:rsidP="00BD0A19">
      <w:pPr>
        <w:ind w:firstLine="472"/>
        <w:rPr>
          <w:lang w:eastAsia="zh-TW"/>
        </w:rPr>
      </w:pPr>
      <w:r w:rsidRPr="00153BE4">
        <w:rPr>
          <w:lang w:eastAsia="zh-TW"/>
        </w:rPr>
        <w:t>佛蒙特州人口僅約</w:t>
      </w:r>
      <w:r w:rsidRPr="00153BE4">
        <w:rPr>
          <w:lang w:eastAsia="zh-TW"/>
        </w:rPr>
        <w:t>65</w:t>
      </w:r>
      <w:r w:rsidRPr="00153BE4">
        <w:rPr>
          <w:lang w:eastAsia="zh-TW"/>
        </w:rPr>
        <w:t>餘萬人，市場經濟規模及人力資源相當小，產業也不多，且位居美國東北部高原地區，遠離美國的主要市場及人口集中區，致使其先天的競爭條件較不利。值得注意的是佛蒙特州由於地理位置偏北</w:t>
      </w:r>
      <w:bookmarkStart w:id="17" w:name="OLE_LINK61"/>
      <w:r w:rsidRPr="00153BE4">
        <w:rPr>
          <w:lang w:eastAsia="zh-TW"/>
        </w:rPr>
        <w:t>，</w:t>
      </w:r>
      <w:bookmarkEnd w:id="17"/>
      <w:r w:rsidRPr="00153BE4">
        <w:rPr>
          <w:lang w:eastAsia="zh-TW"/>
        </w:rPr>
        <w:t>商業活動與加拿大的魁北克及蒙特婁兩大都會區息息相關</w:t>
      </w:r>
      <w:bookmarkStart w:id="18" w:name="OLE_LINK78"/>
      <w:r w:rsidRPr="00153BE4">
        <w:rPr>
          <w:lang w:eastAsia="zh-TW"/>
        </w:rPr>
        <w:t>，</w:t>
      </w:r>
      <w:bookmarkEnd w:id="18"/>
      <w:r w:rsidRPr="00153BE4">
        <w:rPr>
          <w:lang w:eastAsia="zh-TW"/>
        </w:rPr>
        <w:t>加拿大也是佛蒙特州的第</w:t>
      </w:r>
      <w:r w:rsidRPr="00153BE4">
        <w:rPr>
          <w:lang w:eastAsia="zh-TW"/>
        </w:rPr>
        <w:t>1</w:t>
      </w:r>
      <w:r w:rsidRPr="00153BE4">
        <w:rPr>
          <w:lang w:eastAsia="zh-TW"/>
        </w:rPr>
        <w:t>大出口市場。南邊的麻州（尤其是大波士頓區）因工作機會較多，吸引不少佛蒙特州移民，而且麻州在佛蒙特州購置房地產的人口及每年至該州觀光旅遊的人數可觀，對佛蒙特州的經濟成長及就業貢獻良多，但以雙邊商貿關係而言，仍比不上佛蒙特州與加拿大間來得密切。</w:t>
      </w:r>
    </w:p>
    <w:p w14:paraId="7936570B" w14:textId="77777777" w:rsidR="00BD0A19" w:rsidRPr="00153BE4" w:rsidRDefault="00BD0A19" w:rsidP="00BD0A19">
      <w:pPr>
        <w:ind w:firstLine="472"/>
        <w:rPr>
          <w:lang w:eastAsia="zh-TW"/>
        </w:rPr>
      </w:pPr>
      <w:r w:rsidRPr="00153BE4">
        <w:rPr>
          <w:lang w:eastAsia="zh-TW"/>
        </w:rPr>
        <w:t>製造業過於依賴半導體產業</w:t>
      </w:r>
      <w:r w:rsidRPr="00153BE4">
        <w:rPr>
          <w:lang w:eastAsia="zh-HK"/>
        </w:rPr>
        <w:t>的</w:t>
      </w:r>
      <w:r w:rsidRPr="00153BE4">
        <w:rPr>
          <w:lang w:eastAsia="zh-TW"/>
        </w:rPr>
        <w:t>GlobalFoundries</w:t>
      </w:r>
      <w:r w:rsidRPr="00153BE4">
        <w:rPr>
          <w:lang w:eastAsia="zh-TW"/>
        </w:rPr>
        <w:t>，容易受產業景氣及單一公司決策影響。佛蒙特州觀光旅遊、保險金融等服務業及環保產業方面仍有成長之空間。</w:t>
      </w:r>
    </w:p>
    <w:p w14:paraId="34B62AF2" w14:textId="77777777" w:rsidR="00BD0A19" w:rsidRPr="00153BE4" w:rsidRDefault="00BD0A19" w:rsidP="00BD0A19">
      <w:pPr>
        <w:pStyle w:val="a4"/>
        <w:spacing w:before="514" w:after="771"/>
      </w:pPr>
      <w:r w:rsidRPr="00153BE4">
        <w:t>第參章　外商在當地經營現況及投資機會</w:t>
      </w:r>
    </w:p>
    <w:p w14:paraId="4B9A59C2" w14:textId="77777777" w:rsidR="00BD0A19" w:rsidRPr="00153BE4" w:rsidRDefault="00BD0A19" w:rsidP="00BD0A19">
      <w:pPr>
        <w:pStyle w:val="a6"/>
        <w:spacing w:before="257" w:after="257"/>
        <w:ind w:left="632" w:hanging="632"/>
      </w:pPr>
      <w:r w:rsidRPr="00153BE4">
        <w:t>一、外商在當地經營現況</w:t>
      </w:r>
    </w:p>
    <w:p w14:paraId="7B724B21" w14:textId="77777777" w:rsidR="00BD0A19" w:rsidRPr="00153BE4" w:rsidRDefault="00BD0A19" w:rsidP="00BD0A19">
      <w:pPr>
        <w:ind w:firstLine="472"/>
        <w:rPr>
          <w:lang w:eastAsia="zh-TW"/>
        </w:rPr>
      </w:pPr>
      <w:r w:rsidRPr="00153BE4">
        <w:rPr>
          <w:rFonts w:hint="eastAsia"/>
          <w:lang w:eastAsia="zh-TW"/>
        </w:rPr>
        <w:t>佛蒙特州主要外國投資來源包括加拿大、瑞士、韓國、英國、德國等國，創造約</w:t>
      </w:r>
      <w:r w:rsidRPr="00153BE4">
        <w:rPr>
          <w:rFonts w:hint="eastAsia"/>
          <w:lang w:eastAsia="zh-TW"/>
        </w:rPr>
        <w:t>1</w:t>
      </w:r>
      <w:r w:rsidRPr="00153BE4">
        <w:rPr>
          <w:rFonts w:hint="eastAsia"/>
          <w:lang w:eastAsia="zh-TW"/>
        </w:rPr>
        <w:t>萬</w:t>
      </w:r>
      <w:r w:rsidRPr="00153BE4">
        <w:rPr>
          <w:rFonts w:hint="eastAsia"/>
          <w:lang w:eastAsia="zh-TW"/>
        </w:rPr>
        <w:t>5,100</w:t>
      </w:r>
      <w:r w:rsidRPr="00153BE4">
        <w:rPr>
          <w:rFonts w:hint="eastAsia"/>
          <w:lang w:eastAsia="zh-TW"/>
        </w:rPr>
        <w:t>個工作機會，主要投資產業包括食品與飲料、金融服務、再生能源、生技、醫療器材等產業</w:t>
      </w:r>
      <w:r w:rsidRPr="00153BE4">
        <w:rPr>
          <w:lang w:eastAsia="zh-TW"/>
        </w:rPr>
        <w:t>。</w:t>
      </w:r>
    </w:p>
    <w:p w14:paraId="6AB92127" w14:textId="77777777" w:rsidR="00BD0A19" w:rsidRPr="00153BE4" w:rsidRDefault="00BD0A19" w:rsidP="00BD0A19">
      <w:pPr>
        <w:pStyle w:val="a6"/>
        <w:spacing w:before="257" w:after="257"/>
        <w:ind w:left="632" w:hanging="632"/>
      </w:pPr>
      <w:r w:rsidRPr="00153BE4">
        <w:t>二、臺商在當地經營現況</w:t>
      </w:r>
    </w:p>
    <w:p w14:paraId="5B39D239" w14:textId="55F4D52C" w:rsidR="00BD0A19" w:rsidRPr="00153BE4" w:rsidRDefault="00BD0A19" w:rsidP="00BD0A19">
      <w:pPr>
        <w:ind w:firstLine="472"/>
        <w:rPr>
          <w:lang w:eastAsia="zh-TW"/>
        </w:rPr>
      </w:pPr>
      <w:r w:rsidRPr="00153BE4">
        <w:rPr>
          <w:rFonts w:hint="eastAsia"/>
          <w:lang w:eastAsia="zh-TW"/>
        </w:rPr>
        <w:t>依據</w:t>
      </w:r>
      <w:r w:rsidR="00805A69" w:rsidRPr="00153BE4">
        <w:rPr>
          <w:rFonts w:hint="eastAsia"/>
          <w:lang w:eastAsia="zh-TW"/>
        </w:rPr>
        <w:t>經濟部投資審議司</w:t>
      </w:r>
      <w:r w:rsidRPr="00153BE4">
        <w:rPr>
          <w:rFonts w:hint="eastAsia"/>
          <w:lang w:eastAsia="zh-TW"/>
        </w:rPr>
        <w:t>統計，我國僅</w:t>
      </w:r>
      <w:r w:rsidRPr="00153BE4">
        <w:rPr>
          <w:rFonts w:hint="eastAsia"/>
          <w:lang w:eastAsia="zh-TW"/>
        </w:rPr>
        <w:t>1</w:t>
      </w:r>
      <w:r w:rsidRPr="00153BE4">
        <w:rPr>
          <w:rFonts w:hint="eastAsia"/>
          <w:lang w:eastAsia="zh-TW"/>
        </w:rPr>
        <w:t>家經營電腦暨相關周邊設備及軟體的批發商在佛蒙特州投資；佛蒙特州有</w:t>
      </w:r>
      <w:r w:rsidRPr="00153BE4">
        <w:rPr>
          <w:rFonts w:hint="eastAsia"/>
          <w:lang w:eastAsia="zh-TW"/>
        </w:rPr>
        <w:t>2</w:t>
      </w:r>
      <w:r w:rsidRPr="00153BE4">
        <w:rPr>
          <w:rFonts w:hint="eastAsia"/>
          <w:lang w:eastAsia="zh-TW"/>
        </w:rPr>
        <w:t>件赴臺投資案件</w:t>
      </w:r>
      <w:r w:rsidR="007F48DC" w:rsidRPr="00153BE4">
        <w:rPr>
          <w:rFonts w:hint="eastAsia"/>
          <w:lang w:eastAsia="zh-TW"/>
        </w:rPr>
        <w:t>（</w:t>
      </w:r>
      <w:r w:rsidRPr="00153BE4">
        <w:rPr>
          <w:rFonts w:hint="eastAsia"/>
          <w:lang w:eastAsia="zh-TW"/>
        </w:rPr>
        <w:t>金融控股業及其他未分類製造業</w:t>
      </w:r>
      <w:r w:rsidR="007F48DC" w:rsidRPr="00153BE4">
        <w:rPr>
          <w:rFonts w:hint="eastAsia"/>
          <w:lang w:eastAsia="zh-TW"/>
        </w:rPr>
        <w:t>）</w:t>
      </w:r>
      <w:r w:rsidRPr="00153BE4">
        <w:rPr>
          <w:lang w:eastAsia="zh-TW"/>
        </w:rPr>
        <w:t>。</w:t>
      </w:r>
    </w:p>
    <w:p w14:paraId="5442B49D" w14:textId="77777777" w:rsidR="00BD0A19" w:rsidRPr="00153BE4" w:rsidRDefault="00BD0A19" w:rsidP="00BD0A19">
      <w:pPr>
        <w:pStyle w:val="a6"/>
        <w:spacing w:before="257" w:after="257"/>
        <w:ind w:left="632" w:hanging="632"/>
      </w:pPr>
      <w:r w:rsidRPr="00153BE4">
        <w:t>三、投資機會</w:t>
      </w:r>
    </w:p>
    <w:p w14:paraId="1E17D80F" w14:textId="77777777" w:rsidR="00BD0A19" w:rsidRPr="00153BE4" w:rsidRDefault="00BD0A19" w:rsidP="00BD0A19">
      <w:pPr>
        <w:ind w:firstLine="472"/>
        <w:rPr>
          <w:lang w:eastAsia="zh-TW"/>
        </w:rPr>
      </w:pPr>
      <w:r w:rsidRPr="00153BE4">
        <w:rPr>
          <w:lang w:eastAsia="zh-TW"/>
        </w:rPr>
        <w:t>全球著名的晶片代工業者</w:t>
      </w:r>
      <w:r w:rsidRPr="00153BE4">
        <w:rPr>
          <w:lang w:eastAsia="zh-TW"/>
        </w:rPr>
        <w:t>GlobalFoundries</w:t>
      </w:r>
      <w:r w:rsidRPr="00153BE4">
        <w:rPr>
          <w:lang w:eastAsia="zh-TW"/>
        </w:rPr>
        <w:t>於</w:t>
      </w:r>
      <w:r w:rsidRPr="00153BE4">
        <w:rPr>
          <w:lang w:eastAsia="zh-TW"/>
        </w:rPr>
        <w:t>2015</w:t>
      </w:r>
      <w:r w:rsidRPr="00153BE4">
        <w:rPr>
          <w:lang w:eastAsia="zh-TW"/>
        </w:rPr>
        <w:t>年完成併購藍色巨人</w:t>
      </w:r>
      <w:r w:rsidRPr="00153BE4">
        <w:rPr>
          <w:lang w:eastAsia="zh-TW"/>
        </w:rPr>
        <w:t>IBM</w:t>
      </w:r>
      <w:r w:rsidRPr="00153BE4">
        <w:rPr>
          <w:lang w:eastAsia="zh-TW"/>
        </w:rPr>
        <w:t>位於佛蒙特州的微晶片製造基地後，僱用</w:t>
      </w:r>
      <w:r w:rsidRPr="00153BE4">
        <w:rPr>
          <w:lang w:eastAsia="zh-TW"/>
        </w:rPr>
        <w:t>2,000</w:t>
      </w:r>
      <w:r w:rsidRPr="00153BE4">
        <w:rPr>
          <w:lang w:eastAsia="zh-HK"/>
        </w:rPr>
        <w:t>餘名</w:t>
      </w:r>
      <w:r w:rsidRPr="00153BE4">
        <w:rPr>
          <w:lang w:eastAsia="zh-TW"/>
        </w:rPr>
        <w:t>員工，成為佛蒙特州最大私營雇主；另由於州政府（及聯邦政府相關獎勵措施）的鼓勵、刺激，佛蒙特州近年來在再生能源發展和使用再生能源上成效卓著。兩者與我</w:t>
      </w:r>
      <w:r w:rsidRPr="00153BE4">
        <w:rPr>
          <w:lang w:eastAsia="zh-TW"/>
        </w:rPr>
        <w:t>6</w:t>
      </w:r>
      <w:r w:rsidRPr="00153BE4">
        <w:rPr>
          <w:lang w:eastAsia="zh-TW"/>
        </w:rPr>
        <w:t>大核心戰略產業中資訊及數位產業及綠能及再生能源產業高度相關，或有產業合作機會。另</w:t>
      </w:r>
      <w:r w:rsidRPr="00153BE4">
        <w:rPr>
          <w:rFonts w:hint="eastAsia"/>
          <w:lang w:eastAsia="zh-TW"/>
        </w:rPr>
        <w:t>佛蒙特州農林牧業原物料充沛，可考慮善用當地資源，發展食品加工業及觀光業</w:t>
      </w:r>
      <w:r w:rsidRPr="00153BE4">
        <w:rPr>
          <w:lang w:eastAsia="zh-TW"/>
        </w:rPr>
        <w:t>。</w:t>
      </w:r>
    </w:p>
    <w:p w14:paraId="13C875F1" w14:textId="77777777" w:rsidR="00BD0A19" w:rsidRPr="00153BE4" w:rsidRDefault="00BD0A19" w:rsidP="00BD0A19">
      <w:pPr>
        <w:pStyle w:val="a4"/>
        <w:spacing w:before="514" w:after="771"/>
      </w:pPr>
      <w:r w:rsidRPr="00153BE4">
        <w:t>第肆章　投資法規及程序</w:t>
      </w:r>
    </w:p>
    <w:p w14:paraId="0C6164C3" w14:textId="77777777" w:rsidR="00BD0A19" w:rsidRPr="00153BE4" w:rsidRDefault="00BD0A19" w:rsidP="00BD0A19">
      <w:pPr>
        <w:pStyle w:val="a6"/>
        <w:spacing w:before="257" w:after="257"/>
        <w:ind w:left="632" w:hanging="632"/>
      </w:pPr>
      <w:r w:rsidRPr="00153BE4">
        <w:t>一、主要投資法令</w:t>
      </w:r>
    </w:p>
    <w:p w14:paraId="0F6347E3" w14:textId="77777777" w:rsidR="00BD0A19" w:rsidRPr="00153BE4" w:rsidRDefault="00BD0A19" w:rsidP="00BD0A19">
      <w:pPr>
        <w:ind w:firstLine="472"/>
      </w:pPr>
      <w:r w:rsidRPr="00153BE4">
        <w:t>State Corporate Law</w:t>
      </w:r>
      <w:r w:rsidRPr="00153BE4">
        <w:t>、</w:t>
      </w:r>
      <w:r w:rsidRPr="00153BE4">
        <w:t>Act 250</w:t>
      </w:r>
      <w:r w:rsidRPr="00153BE4">
        <w:t>（</w:t>
      </w:r>
      <w:r w:rsidRPr="00153BE4">
        <w:t>Environment Law</w:t>
      </w:r>
      <w:r w:rsidRPr="00153BE4">
        <w:t>）、</w:t>
      </w:r>
      <w:r w:rsidRPr="00153BE4">
        <w:t>Labor Law</w:t>
      </w:r>
      <w:r w:rsidRPr="00153BE4">
        <w:t>、</w:t>
      </w:r>
      <w:r w:rsidRPr="00153BE4">
        <w:t>Intellectual Property Law</w:t>
      </w:r>
      <w:r w:rsidRPr="00153BE4">
        <w:t>、</w:t>
      </w:r>
      <w:r w:rsidRPr="00153BE4">
        <w:t>International Investment and Trade in Services Survey Act</w:t>
      </w:r>
      <w:r w:rsidRPr="00153BE4">
        <w:t>、</w:t>
      </w:r>
      <w:r w:rsidRPr="00153BE4">
        <w:t>Agricultural Foreign Investment Disclosure Act</w:t>
      </w:r>
      <w:r w:rsidRPr="00153BE4">
        <w:t>、</w:t>
      </w:r>
      <w:r w:rsidRPr="00153BE4">
        <w:t>Export Administration Act</w:t>
      </w:r>
      <w:r w:rsidRPr="00153BE4">
        <w:t>、</w:t>
      </w:r>
      <w:r w:rsidRPr="00153BE4">
        <w:t>Special Insur</w:t>
      </w:r>
      <w:r w:rsidRPr="00153BE4">
        <w:rPr>
          <w:rFonts w:eastAsiaTheme="minorEastAsia" w:hint="eastAsia"/>
          <w:lang w:eastAsia="zh-TW"/>
        </w:rPr>
        <w:t>e</w:t>
      </w:r>
      <w:r w:rsidRPr="00153BE4">
        <w:t>r Act</w:t>
      </w:r>
      <w:r w:rsidRPr="00153BE4">
        <w:t>。</w:t>
      </w:r>
    </w:p>
    <w:p w14:paraId="6EC98808" w14:textId="77777777" w:rsidR="00BD0A19" w:rsidRPr="00153BE4" w:rsidRDefault="00BD0A19" w:rsidP="00BD0A19">
      <w:pPr>
        <w:pStyle w:val="a6"/>
        <w:spacing w:before="257" w:after="257"/>
        <w:ind w:left="632" w:hanging="632"/>
      </w:pPr>
      <w:r w:rsidRPr="00153BE4">
        <w:t>二、投資申請之規定、程序、應準備文件及審查流程</w:t>
      </w:r>
    </w:p>
    <w:p w14:paraId="4474A06E" w14:textId="076229D6" w:rsidR="00BD0A19" w:rsidRPr="00153BE4" w:rsidRDefault="00BD0A19" w:rsidP="00BD0A19">
      <w:pPr>
        <w:pStyle w:val="af1"/>
        <w:ind w:left="945" w:hanging="709"/>
      </w:pPr>
      <w:r w:rsidRPr="00153BE4">
        <w:t>（一）</w:t>
      </w:r>
      <w:r w:rsidRPr="00153BE4">
        <w:rPr>
          <w:spacing w:val="-4"/>
        </w:rPr>
        <w:t>連繫佛蒙特州商業暨社區發展廳（</w:t>
      </w:r>
      <w:r w:rsidRPr="00153BE4">
        <w:rPr>
          <w:spacing w:val="-4"/>
        </w:rPr>
        <w:t>Agency of Commerce and Community Development</w:t>
      </w:r>
      <w:r w:rsidRPr="00153BE4">
        <w:rPr>
          <w:spacing w:val="-4"/>
        </w:rPr>
        <w:t>）</w:t>
      </w:r>
      <w:r w:rsidRPr="00153BE4">
        <w:t>取得各項投資法令及諮詢服務，網址：</w:t>
      </w:r>
      <w:r w:rsidR="00004E6B" w:rsidRPr="00153BE4">
        <w:t>http://accd</w:t>
      </w:r>
      <w:r w:rsidRPr="00153BE4">
        <w:t>.</w:t>
      </w:r>
      <w:r w:rsidR="00004E6B" w:rsidRPr="00153BE4">
        <w:rPr>
          <w:rFonts w:hint="eastAsia"/>
        </w:rPr>
        <w:t xml:space="preserve"> </w:t>
      </w:r>
      <w:r w:rsidRPr="00153BE4">
        <w:t>vermont.gov/</w:t>
      </w:r>
      <w:r w:rsidRPr="00153BE4">
        <w:t>。</w:t>
      </w:r>
    </w:p>
    <w:p w14:paraId="493B69D0" w14:textId="57FB9317" w:rsidR="00BD0A19" w:rsidRPr="00153BE4" w:rsidRDefault="00BD0A19" w:rsidP="00BD0A19">
      <w:pPr>
        <w:pStyle w:val="af1"/>
        <w:ind w:left="945" w:hanging="709"/>
      </w:pPr>
      <w:r w:rsidRPr="00153BE4">
        <w:t>（二）根據公司組織章程（</w:t>
      </w:r>
      <w:r w:rsidRPr="00153BE4">
        <w:t>Articles of Organization</w:t>
      </w:r>
      <w:r w:rsidRPr="00153BE4">
        <w:t>）向州務卿辦公室之公司組部門（</w:t>
      </w:r>
      <w:r w:rsidRPr="00153BE4">
        <w:t>Corporation</w:t>
      </w:r>
      <w:r w:rsidRPr="00153BE4">
        <w:rPr>
          <w:rFonts w:eastAsia="新細明體"/>
        </w:rPr>
        <w:t>s</w:t>
      </w:r>
      <w:r w:rsidRPr="00153BE4">
        <w:t xml:space="preserve"> Division</w:t>
      </w:r>
      <w:r w:rsidRPr="00153BE4">
        <w:t>）申請公司登記，網址：</w:t>
      </w:r>
      <w:r w:rsidR="00004E6B" w:rsidRPr="00153BE4">
        <w:t>https://sos.vermont</w:t>
      </w:r>
      <w:r w:rsidRPr="00153BE4">
        <w:t>.</w:t>
      </w:r>
      <w:r w:rsidR="00004E6B" w:rsidRPr="00153BE4">
        <w:rPr>
          <w:rFonts w:hint="eastAsia"/>
        </w:rPr>
        <w:t xml:space="preserve"> </w:t>
      </w:r>
      <w:r w:rsidRPr="00153BE4">
        <w:t>gov/corporations/</w:t>
      </w:r>
      <w:r w:rsidRPr="00153BE4">
        <w:t>。</w:t>
      </w:r>
    </w:p>
    <w:p w14:paraId="07571FD7" w14:textId="77777777" w:rsidR="00BD0A19" w:rsidRPr="00153BE4" w:rsidRDefault="00BD0A19" w:rsidP="00BD0A19">
      <w:pPr>
        <w:pStyle w:val="af1"/>
        <w:ind w:left="945" w:hanging="709"/>
      </w:pPr>
      <w:r w:rsidRPr="00153BE4">
        <w:t>（三）申請納稅辨識號碼（</w:t>
      </w:r>
      <w:r w:rsidRPr="00153BE4">
        <w:t>Tax Identification No.</w:t>
      </w:r>
      <w:r w:rsidRPr="00153BE4">
        <w:t>）作為報繳聯邦稅及和上述公司組聯繫用（申請表</w:t>
      </w:r>
      <w:r w:rsidRPr="00153BE4">
        <w:t>SS-4</w:t>
      </w:r>
      <w:r w:rsidRPr="00153BE4">
        <w:t>）。</w:t>
      </w:r>
    </w:p>
    <w:p w14:paraId="346D3553" w14:textId="77777777" w:rsidR="00BD0A19" w:rsidRPr="00153BE4" w:rsidRDefault="00BD0A19" w:rsidP="00BD0A19">
      <w:pPr>
        <w:pStyle w:val="af1"/>
        <w:ind w:left="945" w:hanging="709"/>
      </w:pPr>
      <w:r w:rsidRPr="00153BE4">
        <w:t>（四）若為製造業亦向稅務局填列</w:t>
      </w:r>
      <w:r w:rsidRPr="00153BE4">
        <w:t>355a</w:t>
      </w:r>
      <w:r w:rsidRPr="00153BE4">
        <w:t>表格，說明製造活動情形，以取得相關租稅優惠。</w:t>
      </w:r>
    </w:p>
    <w:p w14:paraId="5CA39029" w14:textId="77777777" w:rsidR="00BD0A19" w:rsidRPr="00153BE4" w:rsidRDefault="00BD0A19" w:rsidP="00BD0A19">
      <w:pPr>
        <w:pStyle w:val="af1"/>
        <w:ind w:left="945" w:hanging="709"/>
      </w:pPr>
      <w:r w:rsidRPr="00153BE4">
        <w:t>（五）依據勞工安全法規範向勞工安全機構申請填報雇主保險費季報。</w:t>
      </w:r>
    </w:p>
    <w:p w14:paraId="09DE5B07" w14:textId="77777777" w:rsidR="00BD0A19" w:rsidRPr="00153BE4" w:rsidRDefault="00BD0A19" w:rsidP="00BD0A19">
      <w:pPr>
        <w:pStyle w:val="a6"/>
        <w:pageBreakBefore/>
        <w:spacing w:before="257" w:after="257"/>
        <w:ind w:left="632" w:hanging="632"/>
      </w:pPr>
      <w:r w:rsidRPr="00153BE4">
        <w:t>三、投資相關機關</w:t>
      </w:r>
    </w:p>
    <w:p w14:paraId="3256BEC3" w14:textId="77777777" w:rsidR="00BD0A19" w:rsidRPr="00153BE4" w:rsidRDefault="00BD0A19" w:rsidP="00BD0A19">
      <w:pPr>
        <w:pStyle w:val="af1"/>
        <w:ind w:left="945" w:hanging="709"/>
      </w:pPr>
      <w:r w:rsidRPr="00153BE4">
        <w:t>（一）</w:t>
      </w:r>
      <w:r w:rsidRPr="00153BE4">
        <w:rPr>
          <w:spacing w:val="-2"/>
        </w:rPr>
        <w:t>佛蒙特州商業暨社區發展廳（</w:t>
      </w:r>
      <w:r w:rsidRPr="00153BE4">
        <w:rPr>
          <w:spacing w:val="-2"/>
        </w:rPr>
        <w:t>Agency of Commerce and Community Development</w:t>
      </w:r>
      <w:r w:rsidRPr="00153BE4">
        <w:t>）：主要任務在提供有意在州內投資或擴充之企業所需之諮詢服務，網址：</w:t>
      </w:r>
      <w:r w:rsidR="00FD7DA8" w:rsidRPr="00153BE4">
        <w:t>http://accd.vermont.</w:t>
      </w:r>
      <w:r w:rsidRPr="00153BE4">
        <w:t>gov/</w:t>
      </w:r>
      <w:r w:rsidRPr="00153BE4">
        <w:t>。</w:t>
      </w:r>
    </w:p>
    <w:p w14:paraId="44E1008D" w14:textId="77777777" w:rsidR="00BD0A19" w:rsidRPr="00153BE4" w:rsidRDefault="00BD0A19" w:rsidP="00BD0A19">
      <w:pPr>
        <w:pStyle w:val="af1"/>
        <w:ind w:left="945" w:hanging="709"/>
      </w:pPr>
      <w:r w:rsidRPr="00153BE4">
        <w:t>（二）佛蒙特州經濟發展融資公司（</w:t>
      </w:r>
      <w:r w:rsidRPr="00153BE4">
        <w:t xml:space="preserve">Vermont Economic </w:t>
      </w:r>
      <w:r w:rsidRPr="00153BE4">
        <w:rPr>
          <w:rFonts w:hint="eastAsia"/>
        </w:rPr>
        <w:t xml:space="preserve">Finance </w:t>
      </w:r>
      <w:r w:rsidRPr="00153BE4">
        <w:t>Authority</w:t>
      </w:r>
      <w:r w:rsidRPr="00153BE4">
        <w:t>）：提供工、農、商業融資、擔保的諮詢服務，及協助取得融資或擔保，網址：</w:t>
      </w:r>
      <w:r w:rsidRPr="00153BE4">
        <w:t>https://www.veda.org/</w:t>
      </w:r>
      <w:r w:rsidRPr="00153BE4">
        <w:t>。</w:t>
      </w:r>
    </w:p>
    <w:p w14:paraId="06DF0688" w14:textId="77777777" w:rsidR="00BD0A19" w:rsidRPr="00153BE4" w:rsidRDefault="00BD0A19" w:rsidP="00BD0A19">
      <w:pPr>
        <w:pStyle w:val="af1"/>
        <w:ind w:left="945" w:hanging="709"/>
      </w:pPr>
      <w:r w:rsidRPr="00153BE4">
        <w:t>（三）佛蒙特州政府採購之招標、競標及得標公告系統：</w:t>
      </w:r>
      <w:r w:rsidRPr="00153BE4">
        <w:rPr>
          <w:spacing w:val="-4"/>
        </w:rPr>
        <w:t>協助州內企業爭取政府採購商機</w:t>
      </w:r>
      <w:r w:rsidRPr="00153BE4">
        <w:rPr>
          <w:spacing w:val="-4"/>
          <w:lang w:val="nl-NL"/>
        </w:rPr>
        <w:t>，</w:t>
      </w:r>
      <w:r w:rsidRPr="00153BE4">
        <w:rPr>
          <w:spacing w:val="-4"/>
        </w:rPr>
        <w:t>網址</w:t>
      </w:r>
      <w:r w:rsidRPr="00153BE4">
        <w:rPr>
          <w:spacing w:val="-4"/>
          <w:lang w:val="nl-NL"/>
        </w:rPr>
        <w:t>：</w:t>
      </w:r>
      <w:r w:rsidRPr="00153BE4">
        <w:rPr>
          <w:spacing w:val="-4"/>
          <w:lang w:val="nl-NL"/>
        </w:rPr>
        <w:t>https://bgs.vermont.gov/purchasing</w:t>
      </w:r>
      <w:r w:rsidRPr="00153BE4">
        <w:rPr>
          <w:spacing w:val="-4"/>
        </w:rPr>
        <w:t>。</w:t>
      </w:r>
    </w:p>
    <w:p w14:paraId="350A32B3" w14:textId="030E6936" w:rsidR="00BD0A19" w:rsidRPr="00153BE4" w:rsidRDefault="00BD0A19" w:rsidP="00BD0A19">
      <w:pPr>
        <w:pStyle w:val="af1"/>
        <w:ind w:left="945" w:hanging="709"/>
      </w:pPr>
      <w:r w:rsidRPr="00153BE4">
        <w:rPr>
          <w:lang w:val="nl-NL"/>
        </w:rPr>
        <w:t>（</w:t>
      </w:r>
      <w:r w:rsidRPr="00153BE4">
        <w:t>四</w:t>
      </w:r>
      <w:r w:rsidRPr="00153BE4">
        <w:rPr>
          <w:lang w:val="nl-NL"/>
        </w:rPr>
        <w:t>）</w:t>
      </w:r>
      <w:r w:rsidRPr="00153BE4">
        <w:t>美國中小企業署佛蒙特州辦事處</w:t>
      </w:r>
      <w:r w:rsidRPr="00153BE4">
        <w:rPr>
          <w:lang w:val="nl-NL"/>
        </w:rPr>
        <w:t>（</w:t>
      </w:r>
      <w:r w:rsidRPr="00153BE4">
        <w:rPr>
          <w:lang w:val="nl-NL"/>
        </w:rPr>
        <w:t>Small Business Administration, Vermont Office</w:t>
      </w:r>
      <w:r w:rsidRPr="00153BE4">
        <w:rPr>
          <w:lang w:val="nl-NL"/>
        </w:rPr>
        <w:t>）</w:t>
      </w:r>
      <w:r w:rsidRPr="00153BE4">
        <w:t>：提供融資及訓練服務</w:t>
      </w:r>
      <w:r w:rsidRPr="00153BE4">
        <w:rPr>
          <w:lang w:val="nl-NL"/>
        </w:rPr>
        <w:t>，</w:t>
      </w:r>
      <w:r w:rsidRPr="00153BE4">
        <w:t>網址</w:t>
      </w:r>
      <w:r w:rsidRPr="00153BE4">
        <w:rPr>
          <w:lang w:val="nl-NL"/>
        </w:rPr>
        <w:t>：</w:t>
      </w:r>
      <w:r w:rsidR="00004E6B" w:rsidRPr="00153BE4">
        <w:t>https://www.sba.gov/district/</w:t>
      </w:r>
      <w:r w:rsidR="00004E6B" w:rsidRPr="00153BE4">
        <w:rPr>
          <w:rFonts w:hint="eastAsia"/>
        </w:rPr>
        <w:t xml:space="preserve"> </w:t>
      </w:r>
      <w:r w:rsidRPr="00153BE4">
        <w:t>vermont</w:t>
      </w:r>
      <w:r w:rsidRPr="00153BE4">
        <w:t>。另該州的中小企業發展中心（</w:t>
      </w:r>
      <w:r w:rsidRPr="00153BE4">
        <w:t>Vermont Small Business Development Center</w:t>
      </w:r>
      <w:r w:rsidRPr="00153BE4">
        <w:t>）提供企業發展及員工所需的訓練及諮詢服務，網址：</w:t>
      </w:r>
      <w:r w:rsidRPr="00153BE4">
        <w:t>https://www.vtsbdc.org/</w:t>
      </w:r>
      <w:r w:rsidRPr="00153BE4">
        <w:t>。</w:t>
      </w:r>
    </w:p>
    <w:p w14:paraId="6347C5B5" w14:textId="77777777" w:rsidR="00BD0A19" w:rsidRPr="00153BE4" w:rsidRDefault="00BD0A19" w:rsidP="00BD0A19">
      <w:pPr>
        <w:pStyle w:val="a6"/>
        <w:spacing w:before="257" w:after="257"/>
        <w:ind w:left="632" w:hanging="632"/>
      </w:pPr>
      <w:r w:rsidRPr="00153BE4">
        <w:rPr>
          <w:lang w:eastAsia="zh-CN"/>
        </w:rPr>
        <w:t>四、獎勵投資措施</w:t>
      </w:r>
    </w:p>
    <w:p w14:paraId="537891EF" w14:textId="77777777" w:rsidR="00BD0A19" w:rsidRPr="00153BE4" w:rsidRDefault="00BD0A19" w:rsidP="00BD0A19">
      <w:pPr>
        <w:kinsoku w:val="0"/>
        <w:wordWrap w:val="0"/>
        <w:ind w:firstLine="472"/>
      </w:pPr>
      <w:r w:rsidRPr="00153BE4">
        <w:rPr>
          <w:lang w:eastAsia="zh-HK"/>
        </w:rPr>
        <w:t>佛蒙特州提供各項獎</w:t>
      </w:r>
      <w:r w:rsidRPr="00153BE4">
        <w:rPr>
          <w:lang w:eastAsia="zh-TW"/>
        </w:rPr>
        <w:t>勵</w:t>
      </w:r>
      <w:r w:rsidRPr="00153BE4">
        <w:rPr>
          <w:lang w:eastAsia="zh-HK"/>
        </w:rPr>
        <w:t>投資措施</w:t>
      </w:r>
      <w:r w:rsidRPr="00153BE4">
        <w:rPr>
          <w:lang w:eastAsia="zh-TW"/>
        </w:rPr>
        <w:t>（</w:t>
      </w:r>
      <w:r w:rsidRPr="00153BE4">
        <w:rPr>
          <w:lang w:eastAsia="zh-HK"/>
        </w:rPr>
        <w:t>詳</w:t>
      </w:r>
      <w:r w:rsidRPr="00153BE4">
        <w:t>請參見網址：</w:t>
      </w:r>
      <w:r w:rsidRPr="00153BE4">
        <w:t>https://accd.vermont.gov/economic-development/funding-incentives/capital-incentives</w:t>
      </w:r>
      <w:r w:rsidRPr="00153BE4">
        <w:t>），</w:t>
      </w:r>
      <w:r w:rsidRPr="00153BE4">
        <w:rPr>
          <w:lang w:eastAsia="zh-HK"/>
        </w:rPr>
        <w:t>重要措施包括：</w:t>
      </w:r>
    </w:p>
    <w:p w14:paraId="53836E37" w14:textId="77777777" w:rsidR="00BD0A19" w:rsidRPr="00153BE4" w:rsidRDefault="00BD0A19" w:rsidP="00BD0A19">
      <w:pPr>
        <w:pStyle w:val="af1"/>
        <w:ind w:left="945" w:hanging="709"/>
      </w:pPr>
      <w:r w:rsidRPr="00153BE4">
        <w:t>（一）佛蒙特州員工訓練計畫（</w:t>
      </w:r>
      <w:r w:rsidRPr="00153BE4">
        <w:t>Vermont Training Program</w:t>
      </w:r>
      <w:r w:rsidRPr="00153BE4">
        <w:t>）：佛蒙特州提供各種員工訓練補助，至多可補至整體訓練經費</w:t>
      </w:r>
      <w:r w:rsidRPr="00153BE4">
        <w:t>50%</w:t>
      </w:r>
      <w:r w:rsidRPr="00153BE4">
        <w:t>，請參見網址：</w:t>
      </w:r>
      <w:r w:rsidR="002C5981" w:rsidRPr="00153BE4">
        <w:t>https://accd.vermont.gov/economic-development/vtp</w:t>
      </w:r>
      <w:r w:rsidRPr="00153BE4">
        <w:t>。</w:t>
      </w:r>
    </w:p>
    <w:p w14:paraId="74281F80" w14:textId="17656398" w:rsidR="00BD0A19" w:rsidRPr="00153BE4" w:rsidRDefault="00BD0A19" w:rsidP="00BD0A19">
      <w:pPr>
        <w:pStyle w:val="af1"/>
        <w:ind w:left="945" w:hanging="709"/>
      </w:pPr>
      <w:r w:rsidRPr="00153BE4">
        <w:rPr>
          <w:szCs w:val="24"/>
        </w:rPr>
        <w:t>（二）國際貿易輔導措施（</w:t>
      </w:r>
      <w:r w:rsidRPr="00153BE4">
        <w:rPr>
          <w:szCs w:val="24"/>
        </w:rPr>
        <w:t>International Trade Assistance</w:t>
      </w:r>
      <w:r w:rsidRPr="00153BE4">
        <w:rPr>
          <w:szCs w:val="24"/>
        </w:rPr>
        <w:t>）：</w:t>
      </w:r>
      <w:r w:rsidRPr="00153BE4">
        <w:t>美國中小企業署（</w:t>
      </w:r>
      <w:r w:rsidRPr="00153BE4">
        <w:t>SBA</w:t>
      </w:r>
      <w:r w:rsidRPr="00153BE4">
        <w:t>）提供佛蒙特州經費，推動該州的貿易擴張計畫（</w:t>
      </w:r>
      <w:r w:rsidRPr="00153BE4">
        <w:t>STEP</w:t>
      </w:r>
      <w:r w:rsidRPr="00153BE4">
        <w:t>），符合條件的佛蒙特州企業，可獲得</w:t>
      </w:r>
      <w:r w:rsidRPr="00153BE4">
        <w:rPr>
          <w:lang w:eastAsia="zh-HK"/>
        </w:rPr>
        <w:t>相關</w:t>
      </w:r>
      <w:r w:rsidRPr="00153BE4">
        <w:t>補助，包括參加貿易展或貿易拓銷團，市場研究和貿易人才培訓等，請參見網址：</w:t>
      </w:r>
      <w:r w:rsidR="00004E6B" w:rsidRPr="00153BE4">
        <w:t>https://accd.vermont.gov/ economic-</w:t>
      </w:r>
      <w:r w:rsidRPr="00153BE4">
        <w:t>development/programs/international-trade</w:t>
      </w:r>
      <w:r w:rsidRPr="00153BE4">
        <w:t>。</w:t>
      </w:r>
    </w:p>
    <w:p w14:paraId="424D6471" w14:textId="77777777" w:rsidR="00BD0A19" w:rsidRPr="00153BE4" w:rsidRDefault="00BD0A19" w:rsidP="00BD0A19">
      <w:pPr>
        <w:pStyle w:val="af1"/>
        <w:kinsoku w:val="0"/>
        <w:wordWrap w:val="0"/>
        <w:ind w:left="945" w:hanging="709"/>
      </w:pPr>
      <w:r w:rsidRPr="00153BE4">
        <w:t>（</w:t>
      </w:r>
      <w:r w:rsidRPr="00153BE4">
        <w:rPr>
          <w:szCs w:val="24"/>
          <w:lang w:eastAsia="zh-HK"/>
        </w:rPr>
        <w:t>三）投資資本（</w:t>
      </w:r>
      <w:r w:rsidRPr="00153BE4">
        <w:rPr>
          <w:szCs w:val="24"/>
          <w:lang w:eastAsia="zh-HK"/>
        </w:rPr>
        <w:t>Investment Capital</w:t>
      </w:r>
      <w:r w:rsidRPr="00153BE4">
        <w:rPr>
          <w:szCs w:val="24"/>
          <w:lang w:eastAsia="zh-HK"/>
        </w:rPr>
        <w:t>）：</w:t>
      </w:r>
      <w:r w:rsidRPr="00153BE4">
        <w:t>佛蒙特州協助媒介各式投資所需資本，請參見網址：</w:t>
      </w:r>
      <w:r w:rsidR="00C74483" w:rsidRPr="00153BE4">
        <w:t>https://accd.vermont.gov/economic-development/funding-incentives/investment-capital</w:t>
      </w:r>
      <w:r w:rsidRPr="00153BE4">
        <w:t>。</w:t>
      </w:r>
    </w:p>
    <w:p w14:paraId="2E130F1B" w14:textId="77777777" w:rsidR="00BD0A19" w:rsidRPr="00153BE4" w:rsidRDefault="00BD0A19" w:rsidP="00004E6B">
      <w:pPr>
        <w:pStyle w:val="af1"/>
        <w:kinsoku w:val="0"/>
        <w:wordWrap w:val="0"/>
        <w:ind w:left="945" w:hanging="709"/>
      </w:pPr>
      <w:r w:rsidRPr="00153BE4">
        <w:t>（</w:t>
      </w:r>
      <w:r w:rsidRPr="00153BE4">
        <w:rPr>
          <w:lang w:eastAsia="zh-HK"/>
        </w:rPr>
        <w:t>四</w:t>
      </w:r>
      <w:r w:rsidRPr="00153BE4">
        <w:t>）佛蒙特州就業成長促進計畫（</w:t>
      </w:r>
      <w:r w:rsidRPr="00153BE4">
        <w:t>Vermont Employment Growth Incentive</w:t>
      </w:r>
      <w:r w:rsidRPr="00153BE4">
        <w:t>）：吸引企業在佛蒙特州投資或擴張：該計畫對符合投資資本額、創造就業人數及對州政府稅收貢獻等條件的企業，提供現金支付及財產稅減免，請參見網址：</w:t>
      </w:r>
      <w:r w:rsidRPr="00153BE4">
        <w:t>https://accd.vermont.gov/economic-development/funding-incentives/vegi</w:t>
      </w:r>
      <w:r w:rsidRPr="00153BE4">
        <w:t>。</w:t>
      </w:r>
    </w:p>
    <w:p w14:paraId="2C37404C" w14:textId="77777777" w:rsidR="00BD0A19" w:rsidRPr="00153BE4" w:rsidRDefault="00BD0A19" w:rsidP="00004E6B">
      <w:pPr>
        <w:pStyle w:val="af1"/>
        <w:kinsoku w:val="0"/>
        <w:wordWrap w:val="0"/>
        <w:ind w:left="945" w:hanging="709"/>
      </w:pPr>
      <w:r w:rsidRPr="00153BE4">
        <w:t>（五）褐地再利用計畫（</w:t>
      </w:r>
      <w:r w:rsidRPr="00153BE4">
        <w:t>Brownfields Revitalization Fund</w:t>
      </w:r>
      <w:r w:rsidRPr="00153BE4">
        <w:t>）：提供資金協助改造廢棄或受污染的地區，兼顧環保、社區與經濟的發展，請參見網址</w:t>
      </w:r>
      <w:r w:rsidRPr="00153BE4">
        <w:t>https://accd.vermont.gov/economic-development/funding-incentives/brownfields</w:t>
      </w:r>
      <w:r w:rsidRPr="00153BE4">
        <w:t>。</w:t>
      </w:r>
    </w:p>
    <w:p w14:paraId="5EAA7402" w14:textId="77777777" w:rsidR="00BD0A19" w:rsidRPr="00153BE4" w:rsidRDefault="00BD0A19" w:rsidP="00004E6B">
      <w:pPr>
        <w:pStyle w:val="af1"/>
        <w:kinsoku w:val="0"/>
        <w:wordWrap w:val="0"/>
        <w:ind w:left="945" w:hanging="709"/>
      </w:pPr>
      <w:r w:rsidRPr="00153BE4">
        <w:t>（六）機會區域（</w:t>
      </w:r>
      <w:r w:rsidRPr="00153BE4">
        <w:t>Opportunity Zones</w:t>
      </w:r>
      <w:r w:rsidRPr="00153BE4">
        <w:t>）：佛蒙特州指定</w:t>
      </w:r>
      <w:r w:rsidRPr="00153BE4">
        <w:t>25</w:t>
      </w:r>
      <w:r w:rsidRPr="00153BE4">
        <w:t>處經濟發展落後或低收入地區為機會區域，享有投</w:t>
      </w:r>
      <w:r w:rsidRPr="00153BE4">
        <w:rPr>
          <w:lang w:eastAsia="zh-HK"/>
        </w:rPr>
        <w:t>資稅務優惠，請參見網址：</w:t>
      </w:r>
      <w:r w:rsidRPr="00153BE4">
        <w:t>https://accd.vermont.gov/OpportunityZones</w:t>
      </w:r>
      <w:r w:rsidRPr="00153BE4">
        <w:rPr>
          <w:lang w:eastAsia="zh-HK"/>
        </w:rPr>
        <w:t>。</w:t>
      </w:r>
    </w:p>
    <w:p w14:paraId="4C3146BE" w14:textId="77777777" w:rsidR="00BD0A19" w:rsidRPr="00153BE4" w:rsidRDefault="00BD0A19" w:rsidP="00BD0A19">
      <w:pPr>
        <w:pStyle w:val="a6"/>
        <w:spacing w:before="257" w:after="257"/>
        <w:ind w:left="632" w:hanging="632"/>
      </w:pPr>
      <w:r w:rsidRPr="00153BE4">
        <w:t>五、其他投資相關法令</w:t>
      </w:r>
    </w:p>
    <w:p w14:paraId="1973D4F2" w14:textId="77777777" w:rsidR="00BD0A19" w:rsidRPr="00153BE4" w:rsidRDefault="00BD0A19" w:rsidP="00BD0A19">
      <w:pPr>
        <w:ind w:firstLine="472"/>
        <w:rPr>
          <w:lang w:eastAsia="zh-TW"/>
        </w:rPr>
      </w:pPr>
      <w:r w:rsidRPr="00153BE4">
        <w:t>Environment Law</w:t>
      </w:r>
      <w:r w:rsidRPr="00153BE4">
        <w:t>、</w:t>
      </w:r>
      <w:r w:rsidRPr="00153BE4">
        <w:t>Labor Law</w:t>
      </w:r>
      <w:r w:rsidRPr="00153BE4">
        <w:t>、</w:t>
      </w:r>
      <w:r w:rsidRPr="00153BE4">
        <w:t>Intellectual Property Law</w:t>
      </w:r>
      <w:r w:rsidRPr="00153BE4">
        <w:t>、</w:t>
      </w:r>
      <w:r w:rsidRPr="00153BE4">
        <w:t>International Investment and Trade in Services Survey Act</w:t>
      </w:r>
      <w:r w:rsidRPr="00153BE4">
        <w:t>、</w:t>
      </w:r>
      <w:r w:rsidRPr="00153BE4">
        <w:t>Agricultural Foreign Investment Disclosure Act</w:t>
      </w:r>
      <w:r w:rsidRPr="00153BE4">
        <w:t>、</w:t>
      </w:r>
      <w:r w:rsidRPr="00153BE4">
        <w:t>Export Administration Act</w:t>
      </w:r>
      <w:r w:rsidRPr="00153BE4">
        <w:t>。</w:t>
      </w:r>
      <w:r w:rsidRPr="00153BE4">
        <w:rPr>
          <w:lang w:eastAsia="zh-TW"/>
        </w:rPr>
        <w:t>由於佛蒙特州的環保法規嚴格，對高污染性產業的投資並不歡迎，甚至禁止。</w:t>
      </w:r>
    </w:p>
    <w:p w14:paraId="0BBD0D4D" w14:textId="77777777" w:rsidR="00BD0A19" w:rsidRPr="00153BE4" w:rsidRDefault="00BD0A19" w:rsidP="00BD0A19">
      <w:pPr>
        <w:pStyle w:val="a4"/>
        <w:spacing w:before="514" w:after="771"/>
      </w:pPr>
      <w:r w:rsidRPr="00153BE4">
        <w:t>第伍章　租稅及金融制度</w:t>
      </w:r>
    </w:p>
    <w:p w14:paraId="6EB3FE17" w14:textId="77777777" w:rsidR="00BD0A19" w:rsidRPr="00153BE4" w:rsidRDefault="00BD0A19" w:rsidP="00BD0A19">
      <w:pPr>
        <w:pStyle w:val="a6"/>
        <w:wordWrap w:val="0"/>
        <w:spacing w:before="257" w:after="257"/>
        <w:ind w:left="632" w:hanging="632"/>
      </w:pPr>
      <w:r w:rsidRPr="00153BE4">
        <w:t>一、租稅</w:t>
      </w:r>
    </w:p>
    <w:p w14:paraId="0A279E43" w14:textId="01C25D2B" w:rsidR="00BD0A19" w:rsidRPr="00153BE4" w:rsidRDefault="00BD0A19" w:rsidP="00004E6B">
      <w:pPr>
        <w:kinsoku w:val="0"/>
        <w:wordWrap w:val="0"/>
        <w:ind w:firstLine="472"/>
      </w:pPr>
      <w:r w:rsidRPr="00153BE4">
        <w:rPr>
          <w:szCs w:val="26"/>
        </w:rPr>
        <w:t>可參考佛蒙特州稅務局網站：</w:t>
      </w:r>
      <w:r w:rsidR="00004E6B" w:rsidRPr="00153BE4">
        <w:rPr>
          <w:szCs w:val="26"/>
        </w:rPr>
        <w:t>https://tax.vermont.gov/home</w:t>
      </w:r>
      <w:r w:rsidRPr="00153BE4">
        <w:rPr>
          <w:szCs w:val="26"/>
        </w:rPr>
        <w:t>。</w:t>
      </w:r>
    </w:p>
    <w:p w14:paraId="2CEF2504" w14:textId="77777777" w:rsidR="00BD0A19" w:rsidRPr="00153BE4" w:rsidRDefault="00BD0A19" w:rsidP="00BD0A19">
      <w:pPr>
        <w:pStyle w:val="af1"/>
        <w:ind w:left="945" w:hanging="709"/>
      </w:pPr>
      <w:r w:rsidRPr="00153BE4">
        <w:t>（一）公司所得稅：依淨所得</w:t>
      </w:r>
      <w:r w:rsidRPr="00153BE4">
        <w:rPr>
          <w:lang w:eastAsia="zh-HK"/>
        </w:rPr>
        <w:t>分成</w:t>
      </w:r>
      <w:r w:rsidRPr="00153BE4">
        <w:t>0</w:t>
      </w:r>
      <w:r w:rsidRPr="00153BE4">
        <w:rPr>
          <w:lang w:eastAsia="zh-HK"/>
        </w:rPr>
        <w:t>至</w:t>
      </w:r>
      <w:r w:rsidRPr="00153BE4">
        <w:t>1</w:t>
      </w:r>
      <w:r w:rsidRPr="00153BE4">
        <w:t>萬</w:t>
      </w:r>
      <w:r w:rsidRPr="00153BE4">
        <w:rPr>
          <w:rFonts w:ascii="微軟正黑體 Light" w:eastAsia="微軟正黑體 Light" w:hAnsi="微軟正黑體 Light"/>
        </w:rPr>
        <w:t>、</w:t>
      </w:r>
      <w:r w:rsidRPr="00153BE4">
        <w:rPr>
          <w:lang w:eastAsia="zh-HK"/>
        </w:rPr>
        <w:t>至</w:t>
      </w:r>
      <w:r w:rsidRPr="00153BE4">
        <w:t>25,000</w:t>
      </w:r>
      <w:r w:rsidRPr="00153BE4">
        <w:t>美元</w:t>
      </w:r>
      <w:r w:rsidRPr="00153BE4">
        <w:rPr>
          <w:lang w:eastAsia="zh-HK"/>
        </w:rPr>
        <w:t>及</w:t>
      </w:r>
      <w:r w:rsidRPr="00153BE4">
        <w:rPr>
          <w:lang w:eastAsia="zh-HK"/>
        </w:rPr>
        <w:t>25,001</w:t>
      </w:r>
      <w:r w:rsidRPr="00153BE4">
        <w:rPr>
          <w:lang w:eastAsia="zh-HK"/>
        </w:rPr>
        <w:t>以上三個級</w:t>
      </w:r>
      <w:r w:rsidRPr="00153BE4">
        <w:t>距，累進稅率分別為</w:t>
      </w:r>
      <w:r w:rsidRPr="00153BE4">
        <w:t>6%</w:t>
      </w:r>
      <w:r w:rsidRPr="00153BE4">
        <w:t>、</w:t>
      </w:r>
      <w:r w:rsidRPr="00153BE4">
        <w:t>7%</w:t>
      </w:r>
      <w:r w:rsidRPr="00153BE4">
        <w:t>及</w:t>
      </w:r>
      <w:r w:rsidRPr="00153BE4">
        <w:t>8.5%</w:t>
      </w:r>
      <w:r w:rsidRPr="00153BE4">
        <w:t>。自</w:t>
      </w:r>
      <w:r w:rsidRPr="00153BE4">
        <w:t>2012</w:t>
      </w:r>
      <w:r w:rsidRPr="00153BE4">
        <w:t>年起實施最低稅負，營業額</w:t>
      </w:r>
      <w:r w:rsidRPr="00153BE4">
        <w:rPr>
          <w:rFonts w:hint="eastAsia"/>
        </w:rPr>
        <w:t>分三級距，</w:t>
      </w:r>
      <w:r w:rsidRPr="00153BE4">
        <w:rPr>
          <w:rFonts w:hint="eastAsia"/>
        </w:rPr>
        <w:t>200</w:t>
      </w:r>
      <w:r w:rsidRPr="00153BE4">
        <w:t>萬以下最低</w:t>
      </w:r>
      <w:r w:rsidRPr="00153BE4">
        <w:t>300</w:t>
      </w:r>
      <w:r w:rsidRPr="00153BE4">
        <w:t>美元，</w:t>
      </w:r>
      <w:r w:rsidRPr="00153BE4">
        <w:t>200</w:t>
      </w:r>
      <w:r w:rsidRPr="00153BE4">
        <w:t>萬至</w:t>
      </w:r>
      <w:r w:rsidRPr="00153BE4">
        <w:rPr>
          <w:rFonts w:hint="eastAsia"/>
        </w:rPr>
        <w:t>500</w:t>
      </w:r>
      <w:r w:rsidRPr="00153BE4">
        <w:t>萬最低</w:t>
      </w:r>
      <w:r w:rsidRPr="00153BE4">
        <w:t>400</w:t>
      </w:r>
      <w:r w:rsidRPr="00153BE4">
        <w:t>美元，</w:t>
      </w:r>
      <w:r w:rsidRPr="00153BE4">
        <w:rPr>
          <w:rFonts w:hint="eastAsia"/>
        </w:rPr>
        <w:t>500</w:t>
      </w:r>
      <w:r w:rsidRPr="00153BE4">
        <w:t>萬以上最低</w:t>
      </w:r>
      <w:r w:rsidRPr="00153BE4">
        <w:t>750</w:t>
      </w:r>
      <w:r w:rsidRPr="00153BE4">
        <w:t>美元。</w:t>
      </w:r>
    </w:p>
    <w:p w14:paraId="6D6BD887" w14:textId="77777777" w:rsidR="00BD0A19" w:rsidRPr="00153BE4" w:rsidRDefault="00BD0A19" w:rsidP="00BD0A19">
      <w:pPr>
        <w:pStyle w:val="af1"/>
        <w:ind w:left="945" w:hanging="709"/>
      </w:pPr>
      <w:r w:rsidRPr="00153BE4">
        <w:t>（二）個人所得稅：個人所得稅採取累進制，依申報最低起徵所得為</w:t>
      </w:r>
      <w:r w:rsidRPr="00153BE4">
        <w:t>41</w:t>
      </w:r>
      <w:r w:rsidRPr="00153BE4">
        <w:rPr>
          <w:rFonts w:hint="eastAsia"/>
        </w:rPr>
        <w:t>,</w:t>
      </w:r>
      <w:r w:rsidRPr="00153BE4">
        <w:t>250</w:t>
      </w:r>
      <w:r w:rsidRPr="00153BE4">
        <w:t>美元，稅率介於</w:t>
      </w:r>
      <w:r w:rsidRPr="00153BE4">
        <w:t>3.35%-8.75%</w:t>
      </w:r>
      <w:r w:rsidRPr="00153BE4">
        <w:t>。</w:t>
      </w:r>
    </w:p>
    <w:p w14:paraId="5D5E9738" w14:textId="77777777" w:rsidR="00BD0A19" w:rsidRPr="00153BE4" w:rsidRDefault="00BD0A19" w:rsidP="00BD0A19">
      <w:pPr>
        <w:pStyle w:val="af1"/>
        <w:ind w:left="945" w:hanging="709"/>
      </w:pPr>
      <w:r w:rsidRPr="00153BE4">
        <w:t>（三）財產稅：佛蒙特州對在境內擁有房產的本州或外州居民，皆課以財產稅，以支應境內學童基本教育的費用，其稅率視房產所在鄉鎮及房產價值而定；另對房產買賣移轉，對買方課以移轉稅。</w:t>
      </w:r>
    </w:p>
    <w:p w14:paraId="10DC3A01" w14:textId="77777777" w:rsidR="00BD0A19" w:rsidRPr="00153BE4" w:rsidRDefault="00BD0A19" w:rsidP="00BD0A19">
      <w:pPr>
        <w:pStyle w:val="af1"/>
        <w:ind w:left="945" w:hanging="709"/>
      </w:pPr>
      <w:r w:rsidRPr="00153BE4">
        <w:t>（四）銷售稅：州稅</w:t>
      </w:r>
      <w:r w:rsidRPr="00153BE4">
        <w:t>6%</w:t>
      </w:r>
      <w:r w:rsidRPr="00153BE4">
        <w:t>及</w:t>
      </w:r>
      <w:r w:rsidRPr="00153BE4">
        <w:rPr>
          <w:rFonts w:hint="eastAsia"/>
        </w:rPr>
        <w:t>地方</w:t>
      </w:r>
      <w:r w:rsidRPr="00153BE4">
        <w:t>稅</w:t>
      </w:r>
      <w:r w:rsidRPr="00153BE4">
        <w:t>1%</w:t>
      </w:r>
      <w:r w:rsidRPr="00153BE4">
        <w:t>，但農機設備、食品、醫藥、製造業用之機械設備及燃料、住宅用燃料及電力及個人衣服、鞋靴等免稅。</w:t>
      </w:r>
    </w:p>
    <w:p w14:paraId="6BA9F919" w14:textId="77777777" w:rsidR="00BD0A19" w:rsidRPr="00153BE4" w:rsidRDefault="00BD0A19" w:rsidP="00BD0A19">
      <w:pPr>
        <w:pStyle w:val="a6"/>
        <w:spacing w:before="257" w:after="257"/>
        <w:ind w:left="632" w:hanging="632"/>
      </w:pPr>
      <w:r w:rsidRPr="00153BE4">
        <w:t>二、金融</w:t>
      </w:r>
    </w:p>
    <w:p w14:paraId="72C631E2" w14:textId="77777777" w:rsidR="00BD0A19" w:rsidRPr="00153BE4" w:rsidRDefault="00BD0A19" w:rsidP="00BD0A19">
      <w:pPr>
        <w:ind w:firstLine="472"/>
        <w:rPr>
          <w:lang w:eastAsia="zh-TW"/>
        </w:rPr>
      </w:pPr>
      <w:r w:rsidRPr="00153BE4">
        <w:rPr>
          <w:lang w:eastAsia="zh-TW"/>
        </w:rPr>
        <w:t>美國係自由競爭的市場經濟，金融制度完善，各州間資金可自由移動。州政府並無能力去建立外匯管制制度，或影響利率水準。外商向本地金融機構貸款所獲的條件，主要視其信用狀況與公司之營運狀態而定，並無特殊之待遇或歧視。</w:t>
      </w:r>
    </w:p>
    <w:p w14:paraId="3874AA68" w14:textId="77777777" w:rsidR="00BD0A19" w:rsidRPr="00153BE4" w:rsidRDefault="00BD0A19" w:rsidP="00BD0A19">
      <w:pPr>
        <w:pStyle w:val="a4"/>
        <w:spacing w:before="514" w:after="771"/>
      </w:pPr>
      <w:r w:rsidRPr="00153BE4">
        <w:t>第陸章　基礎建設及成本</w:t>
      </w:r>
    </w:p>
    <w:p w14:paraId="6EBA22A2" w14:textId="77777777" w:rsidR="00BD0A19" w:rsidRPr="00153BE4" w:rsidRDefault="00BD0A19" w:rsidP="00BD0A19">
      <w:pPr>
        <w:pStyle w:val="a6"/>
        <w:spacing w:before="257" w:after="257"/>
        <w:ind w:left="632" w:hanging="632"/>
      </w:pPr>
      <w:r w:rsidRPr="00153BE4">
        <w:t>一、土地</w:t>
      </w:r>
    </w:p>
    <w:p w14:paraId="75CF8C4C" w14:textId="77777777" w:rsidR="00BD0A19" w:rsidRPr="00153BE4" w:rsidRDefault="00BD0A19" w:rsidP="00BD0A19">
      <w:pPr>
        <w:ind w:firstLine="472"/>
        <w:rPr>
          <w:b/>
          <w:bCs/>
        </w:rPr>
      </w:pPr>
      <w:r w:rsidRPr="00153BE4">
        <w:t>佛蒙特州州政府商業暨社區發展廳（</w:t>
      </w:r>
      <w:hyperlink r:id="rId45" w:tooltip="Home" w:history="1">
        <w:r w:rsidRPr="00153BE4">
          <w:t>Agency of Commerce and Community Development</w:t>
        </w:r>
      </w:hyperlink>
      <w:r w:rsidRPr="00153BE4">
        <w:t>）已設立查詢州內可用工、商業土地及建物的網站（</w:t>
      </w:r>
      <w:r w:rsidRPr="00153BE4">
        <w:t>SITES &amp; BUILDINGS</w:t>
      </w:r>
      <w:r w:rsidRPr="00153BE4">
        <w:t>），網址：</w:t>
      </w:r>
      <w:r w:rsidRPr="00153BE4">
        <w:t>https://accd.vermont.gov/economic-development/properties</w:t>
      </w:r>
      <w:r w:rsidRPr="00153BE4">
        <w:t>。</w:t>
      </w:r>
    </w:p>
    <w:p w14:paraId="36462BBB" w14:textId="77777777" w:rsidR="00BD0A19" w:rsidRPr="00153BE4" w:rsidRDefault="00BD0A19" w:rsidP="00BD0A19">
      <w:pPr>
        <w:pStyle w:val="a6"/>
        <w:spacing w:before="257" w:after="257"/>
        <w:ind w:left="632" w:hanging="632"/>
      </w:pPr>
      <w:r w:rsidRPr="00153BE4">
        <w:t>二、能源</w:t>
      </w:r>
    </w:p>
    <w:p w14:paraId="3D0882F8" w14:textId="77777777" w:rsidR="00BD0A19" w:rsidRPr="00153BE4" w:rsidRDefault="00BD0A19" w:rsidP="00BD0A19">
      <w:pPr>
        <w:ind w:firstLine="472"/>
        <w:rPr>
          <w:lang w:eastAsia="zh-TW"/>
        </w:rPr>
      </w:pPr>
      <w:r w:rsidRPr="00153BE4">
        <w:rPr>
          <w:lang w:eastAsia="zh-TW"/>
        </w:rPr>
        <w:t>佛蒙特州的電力市場基本上是自由競爭，有</w:t>
      </w:r>
      <w:r w:rsidRPr="00153BE4">
        <w:rPr>
          <w:lang w:eastAsia="zh-TW"/>
        </w:rPr>
        <w:t>20</w:t>
      </w:r>
      <w:r w:rsidRPr="00153BE4">
        <w:rPr>
          <w:lang w:eastAsia="zh-TW"/>
        </w:rPr>
        <w:t>家以上的發電及配電公司，有私人投資的電廠、鄉鎮市政府經管的電力部門及鄉村地區的小型電力合作社，其中</w:t>
      </w:r>
      <w:r w:rsidRPr="00153BE4">
        <w:rPr>
          <w:lang w:eastAsia="zh-TW"/>
        </w:rPr>
        <w:t>Green Mountain Power</w:t>
      </w:r>
      <w:r w:rsidRPr="00153BE4">
        <w:rPr>
          <w:lang w:eastAsia="zh-TW"/>
        </w:rPr>
        <w:t>及</w:t>
      </w:r>
      <w:r w:rsidRPr="00153BE4">
        <w:rPr>
          <w:lang w:eastAsia="zh-TW"/>
        </w:rPr>
        <w:t>Central Vermont Public Service Corporation</w:t>
      </w:r>
      <w:r w:rsidRPr="00153BE4">
        <w:rPr>
          <w:lang w:eastAsia="zh-TW"/>
        </w:rPr>
        <w:t>兩者規模最大，並於</w:t>
      </w:r>
      <w:r w:rsidRPr="00153BE4">
        <w:rPr>
          <w:lang w:eastAsia="zh-TW"/>
        </w:rPr>
        <w:t>2012</w:t>
      </w:r>
      <w:r w:rsidRPr="00153BE4">
        <w:rPr>
          <w:lang w:eastAsia="zh-TW"/>
        </w:rPr>
        <w:t>年合併，合計擁有該州約</w:t>
      </w:r>
      <w:r w:rsidRPr="00153BE4">
        <w:rPr>
          <w:lang w:eastAsia="zh-TW"/>
        </w:rPr>
        <w:t>80%</w:t>
      </w:r>
      <w:r w:rsidRPr="00153BE4">
        <w:rPr>
          <w:lang w:eastAsia="zh-TW"/>
        </w:rPr>
        <w:t>的客戶；此外，自</w:t>
      </w:r>
      <w:r w:rsidRPr="00153BE4">
        <w:rPr>
          <w:lang w:eastAsia="zh-TW"/>
        </w:rPr>
        <w:t>1980</w:t>
      </w:r>
      <w:r w:rsidRPr="00153BE4">
        <w:rPr>
          <w:lang w:eastAsia="zh-TW"/>
        </w:rPr>
        <w:t>年代起，佛蒙特州即自北邊加拿大的鄰省魁北克購買水力發電，以補本身之不足。各供電商之定價策略具彈性，視用戶的需求條件、季節及市場供需狀態而定，其價格請參考：</w:t>
      </w:r>
      <w:hyperlink r:id="rId46" w:history="1">
        <w:r w:rsidRPr="00153BE4">
          <w:rPr>
            <w:rStyle w:val="aff7"/>
            <w:color w:val="auto"/>
            <w:u w:val="none"/>
            <w:lang w:eastAsia="zh-TW"/>
          </w:rPr>
          <w:t>https://www.electricitylocal.com/states/vermont/</w:t>
        </w:r>
      </w:hyperlink>
      <w:r w:rsidRPr="00153BE4">
        <w:rPr>
          <w:lang w:eastAsia="zh-TW"/>
        </w:rPr>
        <w:t>。</w:t>
      </w:r>
    </w:p>
    <w:p w14:paraId="0A953C5D" w14:textId="77777777" w:rsidR="00BD0A19" w:rsidRPr="00153BE4" w:rsidRDefault="00BD0A19" w:rsidP="00BD0A19">
      <w:pPr>
        <w:pStyle w:val="a6"/>
        <w:spacing w:before="257" w:after="257"/>
        <w:ind w:left="632" w:hanging="632"/>
      </w:pPr>
      <w:r w:rsidRPr="00153BE4">
        <w:t>三、通訊</w:t>
      </w:r>
    </w:p>
    <w:p w14:paraId="1A396E37" w14:textId="77777777" w:rsidR="00BD0A19" w:rsidRPr="00153BE4" w:rsidRDefault="00BD0A19" w:rsidP="00BD0A19">
      <w:pPr>
        <w:ind w:firstLine="472"/>
        <w:rPr>
          <w:rFonts w:eastAsiaTheme="minorEastAsia"/>
          <w:lang w:eastAsia="zh-TW"/>
        </w:rPr>
      </w:pPr>
      <w:r w:rsidRPr="00153BE4">
        <w:rPr>
          <w:lang w:eastAsia="zh-TW"/>
        </w:rPr>
        <w:t>美國的通訊基礎設施完備，所用技術領先，同時為自由競爭之市場，價格競爭之市場機制非常發達，通訊公司皆屬民營，因此各通訊服務提供之廠商之定價策略也非常的具有彈性，各企業可自由選擇。</w:t>
      </w:r>
    </w:p>
    <w:p w14:paraId="2845F0D3" w14:textId="77777777" w:rsidR="00BD0A19" w:rsidRPr="00153BE4" w:rsidRDefault="00BD0A19" w:rsidP="00BD0A19">
      <w:pPr>
        <w:pStyle w:val="a6"/>
        <w:pageBreakBefore/>
        <w:spacing w:before="257" w:after="257"/>
        <w:ind w:left="632" w:hanging="632"/>
      </w:pPr>
      <w:r w:rsidRPr="00153BE4">
        <w:t>四、運輸</w:t>
      </w:r>
    </w:p>
    <w:p w14:paraId="1E349503" w14:textId="4DE24CF2" w:rsidR="00BD0A19" w:rsidRPr="00153BE4" w:rsidRDefault="00BD0A19" w:rsidP="00BD0A19">
      <w:pPr>
        <w:ind w:firstLine="472"/>
        <w:rPr>
          <w:lang w:eastAsia="zh-TW"/>
        </w:rPr>
      </w:pPr>
      <w:r w:rsidRPr="00153BE4">
        <w:rPr>
          <w:lang w:eastAsia="zh-TW"/>
        </w:rPr>
        <w:t>本州交通主要藉長達</w:t>
      </w:r>
      <w:r w:rsidRPr="00153BE4">
        <w:rPr>
          <w:lang w:eastAsia="zh-TW"/>
        </w:rPr>
        <w:t>300</w:t>
      </w:r>
      <w:r w:rsidRPr="00153BE4">
        <w:rPr>
          <w:lang w:eastAsia="zh-TW"/>
        </w:rPr>
        <w:t>英哩之州際公路</w:t>
      </w:r>
      <w:r w:rsidR="007F48DC" w:rsidRPr="00153BE4">
        <w:rPr>
          <w:rFonts w:hint="eastAsia"/>
          <w:lang w:eastAsia="zh-TW"/>
        </w:rPr>
        <w:t>（</w:t>
      </w:r>
      <w:r w:rsidRPr="00153BE4">
        <w:rPr>
          <w:lang w:eastAsia="zh-TW"/>
        </w:rPr>
        <w:t>I-89</w:t>
      </w:r>
      <w:r w:rsidRPr="00153BE4">
        <w:rPr>
          <w:lang w:eastAsia="zh-TW"/>
        </w:rPr>
        <w:t>、</w:t>
      </w:r>
      <w:r w:rsidRPr="00153BE4">
        <w:rPr>
          <w:lang w:eastAsia="zh-TW"/>
        </w:rPr>
        <w:t>I-9</w:t>
      </w:r>
      <w:r w:rsidRPr="00153BE4">
        <w:rPr>
          <w:rFonts w:hint="eastAsia"/>
          <w:lang w:eastAsia="zh-TW"/>
        </w:rPr>
        <w:t>1</w:t>
      </w:r>
      <w:r w:rsidRPr="00153BE4">
        <w:rPr>
          <w:lang w:eastAsia="zh-TW"/>
        </w:rPr>
        <w:t>、</w:t>
      </w:r>
      <w:r w:rsidRPr="00153BE4">
        <w:rPr>
          <w:lang w:eastAsia="zh-TW"/>
        </w:rPr>
        <w:t>I-9</w:t>
      </w:r>
      <w:r w:rsidRPr="00153BE4">
        <w:rPr>
          <w:rFonts w:hint="eastAsia"/>
          <w:lang w:eastAsia="zh-TW"/>
        </w:rPr>
        <w:t>3</w:t>
      </w:r>
      <w:r w:rsidR="007F48DC" w:rsidRPr="00153BE4">
        <w:rPr>
          <w:rFonts w:hint="eastAsia"/>
          <w:lang w:eastAsia="zh-TW"/>
        </w:rPr>
        <w:t>）</w:t>
      </w:r>
      <w:r w:rsidRPr="00153BE4">
        <w:rPr>
          <w:lang w:eastAsia="zh-TW"/>
        </w:rPr>
        <w:t>及</w:t>
      </w:r>
      <w:r w:rsidRPr="00153BE4">
        <w:rPr>
          <w:lang w:eastAsia="zh-TW"/>
        </w:rPr>
        <w:t>Burlington</w:t>
      </w:r>
      <w:r w:rsidRPr="00153BE4">
        <w:rPr>
          <w:lang w:eastAsia="zh-TW"/>
        </w:rPr>
        <w:t>國際機場對外連接，船貨隔夜可運抵加拿大的蒙特婁港，航向西歐主要港口，或連接任何美東大城市。</w:t>
      </w:r>
    </w:p>
    <w:p w14:paraId="62455D11" w14:textId="77777777" w:rsidR="00BD0A19" w:rsidRPr="00153BE4" w:rsidRDefault="00BD0A19" w:rsidP="00BD0A19">
      <w:pPr>
        <w:pStyle w:val="a4"/>
        <w:spacing w:before="514" w:after="771"/>
      </w:pPr>
      <w:r w:rsidRPr="00153BE4">
        <w:t>第柒章　勞工</w:t>
      </w:r>
    </w:p>
    <w:p w14:paraId="1A10523C" w14:textId="77777777" w:rsidR="00BD0A19" w:rsidRPr="00153BE4" w:rsidRDefault="00BD0A19" w:rsidP="00BD0A19">
      <w:pPr>
        <w:pStyle w:val="a6"/>
        <w:spacing w:before="257" w:after="257"/>
        <w:ind w:left="632" w:hanging="632"/>
      </w:pPr>
      <w:r w:rsidRPr="00153BE4">
        <w:t>一、勞工素質及結構</w:t>
      </w:r>
    </w:p>
    <w:p w14:paraId="7F2F8157" w14:textId="77777777" w:rsidR="00BD0A19" w:rsidRPr="00153BE4" w:rsidRDefault="00BD0A19" w:rsidP="00BD0A19">
      <w:pPr>
        <w:ind w:firstLine="472"/>
        <w:rPr>
          <w:lang w:eastAsia="zh-TW"/>
        </w:rPr>
      </w:pPr>
      <w:r w:rsidRPr="00153BE4">
        <w:rPr>
          <w:lang w:eastAsia="zh-TW"/>
        </w:rPr>
        <w:t>佛蒙特州</w:t>
      </w:r>
      <w:r w:rsidRPr="00153BE4">
        <w:rPr>
          <w:lang w:eastAsia="zh-HK"/>
        </w:rPr>
        <w:t>勞動力約</w:t>
      </w:r>
      <w:r w:rsidRPr="00153BE4">
        <w:rPr>
          <w:lang w:eastAsia="zh-HK"/>
        </w:rPr>
        <w:t>33</w:t>
      </w:r>
      <w:r w:rsidRPr="00153BE4">
        <w:rPr>
          <w:lang w:eastAsia="zh-HK"/>
        </w:rPr>
        <w:t>萬人，</w:t>
      </w:r>
      <w:r w:rsidRPr="00153BE4">
        <w:rPr>
          <w:lang w:eastAsia="zh-TW"/>
        </w:rPr>
        <w:t>25</w:t>
      </w:r>
      <w:r w:rsidRPr="00153BE4">
        <w:rPr>
          <w:lang w:eastAsia="zh-TW"/>
        </w:rPr>
        <w:t>歲受過大學以上高等教育的人口百分比</w:t>
      </w:r>
      <w:r w:rsidRPr="00153BE4">
        <w:rPr>
          <w:lang w:eastAsia="zh-HK"/>
        </w:rPr>
        <w:t>為</w:t>
      </w:r>
      <w:r w:rsidRPr="00153BE4">
        <w:rPr>
          <w:lang w:eastAsia="zh-HK"/>
        </w:rPr>
        <w:t>39.7%</w:t>
      </w:r>
      <w:r w:rsidRPr="00153BE4">
        <w:rPr>
          <w:lang w:eastAsia="zh-HK"/>
        </w:rPr>
        <w:t>，高達</w:t>
      </w:r>
      <w:r w:rsidRPr="00153BE4">
        <w:rPr>
          <w:lang w:eastAsia="zh-TW"/>
        </w:rPr>
        <w:t>25</w:t>
      </w:r>
      <w:r w:rsidRPr="00153BE4">
        <w:rPr>
          <w:lang w:eastAsia="zh-TW"/>
        </w:rPr>
        <w:t>所大專院校，在新英格蘭地區頗具競爭力，有利其經濟發展，但缺少的是如何讓這些高素質人口留在州內發展的政策及措施，且老年人口比例較高。</w:t>
      </w:r>
    </w:p>
    <w:p w14:paraId="5C81D3A0" w14:textId="77777777" w:rsidR="00BD0A19" w:rsidRPr="00153BE4" w:rsidRDefault="00BD0A19" w:rsidP="00BD0A19">
      <w:pPr>
        <w:pStyle w:val="a6"/>
        <w:spacing w:before="257" w:after="257"/>
        <w:ind w:left="632" w:hanging="632"/>
      </w:pPr>
      <w:r w:rsidRPr="00153BE4">
        <w:t>二、勞工法令</w:t>
      </w:r>
    </w:p>
    <w:p w14:paraId="7BA0860D" w14:textId="77777777" w:rsidR="00BD0A19" w:rsidRPr="00153BE4" w:rsidRDefault="00BD0A19" w:rsidP="00BD0A19">
      <w:pPr>
        <w:ind w:firstLine="472"/>
        <w:rPr>
          <w:lang w:eastAsia="zh-TW"/>
        </w:rPr>
      </w:pPr>
      <w:r w:rsidRPr="00153BE4">
        <w:rPr>
          <w:lang w:eastAsia="zh-TW"/>
        </w:rPr>
        <w:t>在美國大部分的雇主與員工沒有訂立僱用契約，即員工沒有僱用期間的約定。雇主僱用員工使用</w:t>
      </w:r>
      <w:r w:rsidRPr="00153BE4">
        <w:rPr>
          <w:lang w:eastAsia="zh-TW"/>
        </w:rPr>
        <w:t>At-will basis</w:t>
      </w:r>
      <w:r w:rsidRPr="00153BE4">
        <w:rPr>
          <w:lang w:eastAsia="zh-TW"/>
        </w:rPr>
        <w:t>，須有經律師檢閱的僱用申請書，提供僱用的往來信函、員工手冊以及任何員工保單及手續文件，有些高級主管則訂有契約。惟工作健康環境、工時、最低工資及員工工作時的意外保險等須依勞工法之規定行事。</w:t>
      </w:r>
    </w:p>
    <w:p w14:paraId="58439443" w14:textId="77777777" w:rsidR="00BD0A19" w:rsidRPr="00153BE4" w:rsidRDefault="00BD0A19" w:rsidP="00BD0A19">
      <w:pPr>
        <w:ind w:firstLine="472"/>
        <w:rPr>
          <w:lang w:eastAsia="zh-TW"/>
        </w:rPr>
      </w:pPr>
      <w:r w:rsidRPr="00153BE4">
        <w:rPr>
          <w:lang w:eastAsia="zh-TW"/>
        </w:rPr>
        <w:t>202</w:t>
      </w:r>
      <w:r w:rsidRPr="00153BE4">
        <w:rPr>
          <w:rFonts w:hint="eastAsia"/>
          <w:lang w:eastAsia="zh-TW"/>
        </w:rPr>
        <w:t>3</w:t>
      </w:r>
      <w:r w:rsidRPr="00153BE4">
        <w:rPr>
          <w:lang w:eastAsia="zh-TW"/>
        </w:rPr>
        <w:t>年</w:t>
      </w:r>
      <w:r w:rsidRPr="00153BE4">
        <w:rPr>
          <w:lang w:eastAsia="zh-TW"/>
        </w:rPr>
        <w:t>1</w:t>
      </w:r>
      <w:r w:rsidRPr="00153BE4">
        <w:rPr>
          <w:lang w:eastAsia="zh-HK"/>
        </w:rPr>
        <w:t>月起</w:t>
      </w:r>
      <w:r w:rsidRPr="00153BE4">
        <w:rPr>
          <w:lang w:eastAsia="zh-TW"/>
        </w:rPr>
        <w:t>佛蒙特州之法定最低工資為</w:t>
      </w:r>
      <w:r w:rsidRPr="00153BE4">
        <w:rPr>
          <w:lang w:eastAsia="zh-TW"/>
        </w:rPr>
        <w:t>1</w:t>
      </w:r>
      <w:r w:rsidRPr="00153BE4">
        <w:rPr>
          <w:rFonts w:hint="eastAsia"/>
          <w:lang w:eastAsia="zh-TW"/>
        </w:rPr>
        <w:t>3</w:t>
      </w:r>
      <w:r w:rsidRPr="00153BE4">
        <w:rPr>
          <w:lang w:eastAsia="zh-TW"/>
        </w:rPr>
        <w:t>.</w:t>
      </w:r>
      <w:r w:rsidRPr="00153BE4">
        <w:rPr>
          <w:rFonts w:hint="eastAsia"/>
          <w:lang w:eastAsia="zh-TW"/>
        </w:rPr>
        <w:t>18</w:t>
      </w:r>
      <w:r w:rsidRPr="00153BE4">
        <w:rPr>
          <w:lang w:eastAsia="zh-TW"/>
        </w:rPr>
        <w:t>美元／小時，但員工之薪資以小費或服務費為其經常性或主要收入的部門（例如旅館、餐飲、觀光區等），則法定最低工資為</w:t>
      </w:r>
      <w:r w:rsidRPr="00153BE4">
        <w:rPr>
          <w:lang w:eastAsia="zh-TW"/>
        </w:rPr>
        <w:t>6.</w:t>
      </w:r>
      <w:r w:rsidRPr="00153BE4">
        <w:rPr>
          <w:rFonts w:hint="eastAsia"/>
          <w:lang w:eastAsia="zh-TW"/>
        </w:rPr>
        <w:t>59</w:t>
      </w:r>
      <w:r w:rsidRPr="00153BE4">
        <w:rPr>
          <w:lang w:eastAsia="zh-TW"/>
        </w:rPr>
        <w:t>美元／小時。基本工時為每週</w:t>
      </w:r>
      <w:r w:rsidRPr="00153BE4">
        <w:rPr>
          <w:lang w:eastAsia="zh-TW"/>
        </w:rPr>
        <w:t>40</w:t>
      </w:r>
      <w:r w:rsidRPr="00153BE4">
        <w:rPr>
          <w:lang w:eastAsia="zh-TW"/>
        </w:rPr>
        <w:t>小時，超過基本工時之每小時工資應至少為普通工資的</w:t>
      </w:r>
      <w:r w:rsidRPr="00153BE4">
        <w:rPr>
          <w:lang w:eastAsia="zh-TW"/>
        </w:rPr>
        <w:t>1.5</w:t>
      </w:r>
      <w:r w:rsidRPr="00153BE4">
        <w:rPr>
          <w:lang w:eastAsia="zh-TW"/>
        </w:rPr>
        <w:t>倍，餐飲、旅館及娛樂業等可免除每週</w:t>
      </w:r>
      <w:r w:rsidRPr="00153BE4">
        <w:rPr>
          <w:lang w:eastAsia="zh-TW"/>
        </w:rPr>
        <w:t>40</w:t>
      </w:r>
      <w:r w:rsidRPr="00153BE4">
        <w:rPr>
          <w:lang w:eastAsia="zh-TW"/>
        </w:rPr>
        <w:t>小時基本工時的限制。</w:t>
      </w:r>
    </w:p>
    <w:p w14:paraId="339BABC7" w14:textId="77777777" w:rsidR="00BD0A19" w:rsidRPr="00153BE4" w:rsidRDefault="00BD0A19" w:rsidP="00BD0A19">
      <w:pPr>
        <w:pStyle w:val="a4"/>
        <w:spacing w:before="514" w:after="771"/>
      </w:pPr>
      <w:r w:rsidRPr="00153BE4">
        <w:t>第捌章　簽證、居留及移民</w:t>
      </w:r>
    </w:p>
    <w:p w14:paraId="7619B82C" w14:textId="77777777" w:rsidR="00BD0A19" w:rsidRPr="00153BE4" w:rsidRDefault="00BD0A19" w:rsidP="00BD0A19">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53BB69BE" w14:textId="77777777" w:rsidR="00BD0A19" w:rsidRPr="00153BE4" w:rsidRDefault="00BD0A19" w:rsidP="00BD0A19">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57D47E4E" w14:textId="77777777" w:rsidR="00BD0A19" w:rsidRPr="00153BE4" w:rsidRDefault="00BD0A19" w:rsidP="00BD0A19">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0DFE5FD7" w14:textId="77777777" w:rsidR="00BD0A19" w:rsidRPr="00153BE4" w:rsidRDefault="00BD0A19" w:rsidP="00BD0A19">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+886-2-2162-2251</w:t>
      </w:r>
      <w:r w:rsidRPr="00153BE4">
        <w:rPr>
          <w:lang w:eastAsia="zh-TW"/>
        </w:rPr>
        <w:t>）。</w:t>
      </w:r>
    </w:p>
    <w:p w14:paraId="72AF64FD" w14:textId="77777777" w:rsidR="00BD0A19" w:rsidRPr="00153BE4" w:rsidRDefault="00BD0A19" w:rsidP="00BD0A19">
      <w:pPr>
        <w:pStyle w:val="a4"/>
        <w:spacing w:before="514" w:after="771"/>
      </w:pPr>
      <w:r w:rsidRPr="00153BE4">
        <w:t>第玖章　結論</w:t>
      </w:r>
    </w:p>
    <w:p w14:paraId="4DC22C5B" w14:textId="77777777" w:rsidR="00BD0A19" w:rsidRPr="00153BE4" w:rsidRDefault="00BD0A19" w:rsidP="00BD0A19">
      <w:pPr>
        <w:ind w:firstLine="472"/>
        <w:rPr>
          <w:lang w:eastAsia="zh-TW"/>
        </w:rPr>
      </w:pPr>
      <w:r w:rsidRPr="00153BE4">
        <w:rPr>
          <w:lang w:eastAsia="zh-TW"/>
        </w:rPr>
        <w:t>佛蒙特州是新英格蘭地區唯一的內陸州，由於地緣關係，其商業活動與加拿大息息相關，加拿大因而是該州最重要的貿易及投資夥伴。因全州人口僅約</w:t>
      </w:r>
      <w:r w:rsidRPr="00153BE4">
        <w:rPr>
          <w:lang w:eastAsia="zh-TW"/>
        </w:rPr>
        <w:t>64</w:t>
      </w:r>
      <w:r w:rsidRPr="00153BE4">
        <w:rPr>
          <w:lang w:eastAsia="zh-TW"/>
        </w:rPr>
        <w:t>餘萬人，市場規模及人力資源相當小，產業也不多，且位居美國東北部高原地區，遠離美國的主要市場及人口集中區，致使其先天的競爭條件較不利。製造業雖是該州之主要產業，但過於依賴</w:t>
      </w:r>
      <w:r w:rsidRPr="00153BE4">
        <w:rPr>
          <w:lang w:eastAsia="zh-TW"/>
        </w:rPr>
        <w:t>GlobalFoundries</w:t>
      </w:r>
      <w:r w:rsidRPr="00153BE4">
        <w:rPr>
          <w:lang w:eastAsia="zh-TW"/>
        </w:rPr>
        <w:t>公司之半導體和電子元件之生產及出口，容易受產業景氣及單一公司決策之影響，但在觀光旅遊、保險金融等服務業及環保產業方面仍有成長之空間。</w:t>
      </w:r>
      <w:r w:rsidRPr="00153BE4">
        <w:rPr>
          <w:rFonts w:hint="eastAsia"/>
          <w:lang w:eastAsia="zh-TW"/>
        </w:rPr>
        <w:t>該州農林牧業原物料充沛，可考慮善用當地資源，發展食品加工業及觀光業</w:t>
      </w:r>
      <w:r w:rsidRPr="00153BE4">
        <w:rPr>
          <w:lang w:eastAsia="zh-TW"/>
        </w:rPr>
        <w:t>。</w:t>
      </w:r>
    </w:p>
    <w:p w14:paraId="2D2C6F02" w14:textId="77777777" w:rsidR="00BD0A19" w:rsidRPr="00153BE4" w:rsidRDefault="00BD0A19" w:rsidP="00BD0A19">
      <w:pPr>
        <w:ind w:firstLine="472"/>
        <w:rPr>
          <w:lang w:eastAsia="zh-TW"/>
        </w:rPr>
      </w:pPr>
      <w:r w:rsidRPr="00153BE4">
        <w:rPr>
          <w:lang w:eastAsia="zh-TW"/>
        </w:rPr>
        <w:t>佛蒙特州在全美的競爭力排名不錯，受過高等教育的人口比例高，人力素質佳，且環境和居住生活品質頗高，最為人稱道。但佛蒙特州人口</w:t>
      </w:r>
      <w:r w:rsidRPr="00153BE4">
        <w:rPr>
          <w:lang w:eastAsia="zh-HK"/>
        </w:rPr>
        <w:t>老化</w:t>
      </w:r>
      <w:r w:rsidRPr="00153BE4">
        <w:rPr>
          <w:lang w:eastAsia="zh-TW"/>
        </w:rPr>
        <w:t>，少而老化的人口代表未來恐將無足夠的勞動替代人口，且老化的人口使得退休金及健康醫療等的支出增加，將加重財政負擔，限制州政府可投入經濟發展的資源分配。佛蒙特州目前除面臨人口老化、勞動替代人口不足的問題，也缺少如何讓這些高素質人口留在州內發展的政策</w:t>
      </w:r>
      <w:r w:rsidRPr="00153BE4">
        <w:rPr>
          <w:lang w:eastAsia="zh-HK"/>
        </w:rPr>
        <w:t>及</w:t>
      </w:r>
      <w:r w:rsidRPr="00153BE4">
        <w:rPr>
          <w:lang w:eastAsia="zh-TW"/>
        </w:rPr>
        <w:t>措施，再加上嚴格的環保法規、偏高的稅負及能源成本等因素，皆不利佛蒙特州經濟發展。</w:t>
      </w:r>
    </w:p>
    <w:p w14:paraId="1CAB724D" w14:textId="77777777" w:rsidR="00BD0A19" w:rsidRPr="00153BE4" w:rsidRDefault="00BD0A19" w:rsidP="00BD0A19">
      <w:pPr>
        <w:ind w:firstLine="472"/>
        <w:rPr>
          <w:lang w:eastAsia="zh-TW"/>
        </w:rPr>
      </w:pPr>
      <w:r w:rsidRPr="00153BE4">
        <w:rPr>
          <w:lang w:eastAsia="zh-TW"/>
        </w:rPr>
        <w:t>倘臺商有任何對佛蒙特州的投資計畫、經營或營運問題，可透過駐美投資貿易服務處聯繫接洽州政府，協助選址徵人及簡介貸款與稅賦獎勵措施等，將可客製化視需求與屬性提供完整的資訊與建議，並轉介相關部門與合作夥伴。</w:t>
      </w:r>
    </w:p>
    <w:p w14:paraId="784CADE4" w14:textId="77777777" w:rsidR="00BD0A19" w:rsidRPr="00153BE4" w:rsidRDefault="00BD0A19" w:rsidP="00BD0A19">
      <w:pPr>
        <w:pStyle w:val="a4"/>
        <w:spacing w:before="514" w:after="771"/>
      </w:pPr>
      <w:r w:rsidRPr="00153BE4">
        <w:t>附錄　重要機構聯絡資料</w:t>
      </w:r>
    </w:p>
    <w:p w14:paraId="30B7ED54" w14:textId="77777777" w:rsidR="00BD0A19" w:rsidRPr="00153BE4" w:rsidRDefault="00BD0A19" w:rsidP="00BD0A19">
      <w:pPr>
        <w:pStyle w:val="a6"/>
        <w:spacing w:before="257" w:after="257"/>
        <w:ind w:left="632" w:hanging="632"/>
      </w:pPr>
      <w:r w:rsidRPr="00153BE4">
        <w:t>一、我國在當地駐外單位及臺商團體</w:t>
      </w:r>
    </w:p>
    <w:p w14:paraId="1B187FC4" w14:textId="77777777" w:rsidR="00BD0A19" w:rsidRPr="00153BE4" w:rsidRDefault="00BD0A19" w:rsidP="00BD0A19">
      <w:pPr>
        <w:pStyle w:val="af1"/>
        <w:ind w:left="945" w:hanging="709"/>
      </w:pPr>
      <w:r w:rsidRPr="00153BE4">
        <w:t>（一）駐波士頓台北經濟文化辦事處</w:t>
      </w:r>
    </w:p>
    <w:p w14:paraId="15EA4A49" w14:textId="77777777" w:rsidR="00BD0A19" w:rsidRPr="00153BE4" w:rsidRDefault="00BD0A19" w:rsidP="00BD0A19">
      <w:pPr>
        <w:pStyle w:val="af1"/>
        <w:ind w:left="945" w:hanging="709"/>
      </w:pPr>
      <w:r w:rsidRPr="00153BE4">
        <w:tab/>
        <w:t>Taipei Economic and Cultural Office in Boston</w:t>
      </w:r>
    </w:p>
    <w:p w14:paraId="5830A251" w14:textId="77777777" w:rsidR="00BD0A19" w:rsidRPr="00153BE4" w:rsidRDefault="00BD0A19" w:rsidP="00BD0A19">
      <w:pPr>
        <w:pStyle w:val="af1"/>
        <w:ind w:left="945" w:hanging="709"/>
      </w:pPr>
      <w:r w:rsidRPr="00153BE4">
        <w:tab/>
      </w:r>
      <w:r w:rsidRPr="00153BE4">
        <w:t>地址：</w:t>
      </w:r>
      <w:r w:rsidRPr="00153BE4">
        <w:t>99 Summer St., Suite 801, Boston, MA 02110, USA</w:t>
      </w:r>
    </w:p>
    <w:p w14:paraId="5CCFE86C" w14:textId="77777777" w:rsidR="00BD0A19" w:rsidRPr="00153BE4" w:rsidRDefault="00BD0A19" w:rsidP="00BD0A19">
      <w:pPr>
        <w:pStyle w:val="af1"/>
        <w:ind w:left="945" w:hanging="709"/>
      </w:pPr>
      <w:r w:rsidRPr="00153BE4">
        <w:tab/>
      </w:r>
      <w:r w:rsidRPr="00153BE4">
        <w:t>電話：</w:t>
      </w:r>
      <w:r w:rsidRPr="00153BE4">
        <w:t>1-617-737-2050</w:t>
      </w:r>
    </w:p>
    <w:p w14:paraId="2F145FC3" w14:textId="77777777" w:rsidR="00BD0A19" w:rsidRPr="00153BE4" w:rsidRDefault="00BD0A19" w:rsidP="00BD0A19">
      <w:pPr>
        <w:pStyle w:val="af1"/>
        <w:ind w:left="945" w:hanging="709"/>
      </w:pPr>
      <w:r w:rsidRPr="00153BE4">
        <w:tab/>
      </w:r>
      <w:r w:rsidRPr="00153BE4">
        <w:t>傳真：</w:t>
      </w:r>
      <w:r w:rsidRPr="00153BE4">
        <w:t>1-617-737-1260</w:t>
      </w:r>
    </w:p>
    <w:p w14:paraId="3BAA7E3A" w14:textId="77777777" w:rsidR="00BD0A19" w:rsidRPr="00153BE4" w:rsidRDefault="00BD0A19" w:rsidP="00BD0A19">
      <w:pPr>
        <w:pStyle w:val="af1"/>
        <w:ind w:left="945" w:hanging="709"/>
      </w:pPr>
      <w:r w:rsidRPr="00153BE4">
        <w:tab/>
      </w:r>
      <w:r w:rsidRPr="00153BE4">
        <w:t>電郵：</w:t>
      </w:r>
      <w:r w:rsidRPr="00153BE4">
        <w:t>boston@mofa.gov.tw</w:t>
      </w:r>
    </w:p>
    <w:p w14:paraId="16B94E5D" w14:textId="77777777" w:rsidR="00BD0A19" w:rsidRPr="00153BE4" w:rsidRDefault="00BD0A19" w:rsidP="00BD0A19">
      <w:pPr>
        <w:pStyle w:val="af1"/>
        <w:ind w:left="945" w:hanging="709"/>
      </w:pPr>
      <w:r w:rsidRPr="00153BE4">
        <w:tab/>
      </w:r>
      <w:r w:rsidRPr="00153BE4">
        <w:t>網址：</w:t>
      </w:r>
      <w:r w:rsidRPr="00153BE4">
        <w:t>https://www.roc-taiwan.org/usbos/index.html</w:t>
      </w:r>
    </w:p>
    <w:p w14:paraId="5E0010B6" w14:textId="77777777" w:rsidR="00BD0A19" w:rsidRPr="00153BE4" w:rsidRDefault="00BD0A19" w:rsidP="00BD0A19">
      <w:pPr>
        <w:pStyle w:val="af1"/>
        <w:ind w:left="945" w:hanging="709"/>
      </w:pPr>
      <w:r w:rsidRPr="00153BE4">
        <w:t>（二）駐美投資貿易服務處（經濟部單位）</w:t>
      </w:r>
    </w:p>
    <w:p w14:paraId="438E0888" w14:textId="77777777" w:rsidR="00BD0A19" w:rsidRPr="00153BE4" w:rsidRDefault="00BD0A19" w:rsidP="00BD0A19">
      <w:pPr>
        <w:pStyle w:val="af1"/>
        <w:ind w:left="945" w:hanging="709"/>
      </w:pPr>
      <w:r w:rsidRPr="00153BE4">
        <w:tab/>
        <w:t>Investment &amp; Trade Office, Taipei Economic and Cultural Representative Office in the United States</w:t>
      </w:r>
    </w:p>
    <w:p w14:paraId="3AEA3142" w14:textId="77777777" w:rsidR="00BD0A19" w:rsidRPr="00153BE4" w:rsidRDefault="00BD0A19" w:rsidP="00BD0A19">
      <w:pPr>
        <w:pStyle w:val="af1"/>
        <w:ind w:left="945" w:hanging="709"/>
      </w:pPr>
      <w:r w:rsidRPr="00153BE4">
        <w:tab/>
      </w:r>
      <w:r w:rsidRPr="00153BE4">
        <w:t>地址：</w:t>
      </w:r>
      <w:r w:rsidRPr="00153BE4">
        <w:t>1 East 42nd Street, 8th Floor, New York, NY 10017, USA</w:t>
      </w:r>
    </w:p>
    <w:p w14:paraId="45708160" w14:textId="77777777" w:rsidR="00BD0A19" w:rsidRPr="00153BE4" w:rsidRDefault="00BD0A19" w:rsidP="00BD0A19">
      <w:pPr>
        <w:pStyle w:val="af1"/>
        <w:ind w:left="945" w:hanging="709"/>
      </w:pPr>
      <w:r w:rsidRPr="00153BE4">
        <w:tab/>
      </w:r>
      <w:r w:rsidRPr="00153BE4">
        <w:t>電話：</w:t>
      </w:r>
      <w:r w:rsidRPr="00153BE4">
        <w:t>1-212-317-7397</w:t>
      </w:r>
    </w:p>
    <w:p w14:paraId="082015E5" w14:textId="77777777" w:rsidR="00BD0A19" w:rsidRPr="00153BE4" w:rsidRDefault="00BD0A19" w:rsidP="00BD0A19">
      <w:pPr>
        <w:pStyle w:val="af1"/>
        <w:ind w:left="945" w:hanging="709"/>
      </w:pPr>
      <w:r w:rsidRPr="00153BE4">
        <w:tab/>
      </w:r>
      <w:r w:rsidRPr="00153BE4">
        <w:t>傳真：</w:t>
      </w:r>
      <w:r w:rsidRPr="00153BE4">
        <w:t>1-212-826-3615</w:t>
      </w:r>
    </w:p>
    <w:p w14:paraId="51F4B9BF" w14:textId="77777777" w:rsidR="00BD0A19" w:rsidRPr="00153BE4" w:rsidRDefault="00BD0A19" w:rsidP="00BD0A19">
      <w:pPr>
        <w:pStyle w:val="af1"/>
        <w:ind w:left="945" w:hanging="709"/>
      </w:pPr>
      <w:r w:rsidRPr="00153BE4">
        <w:tab/>
      </w:r>
      <w:r w:rsidRPr="00153BE4">
        <w:t>電郵：</w:t>
      </w:r>
      <w:r w:rsidRPr="00153BE4">
        <w:t>info@</w:t>
      </w:r>
      <w:r w:rsidRPr="00153BE4">
        <w:rPr>
          <w:rFonts w:eastAsiaTheme="minorEastAsia" w:hint="eastAsia"/>
        </w:rPr>
        <w:t>tw</w:t>
      </w:r>
      <w:r w:rsidRPr="00153BE4">
        <w:t>investandtrade.com</w:t>
      </w:r>
    </w:p>
    <w:p w14:paraId="3486C022" w14:textId="77777777" w:rsidR="00BD0A19" w:rsidRPr="00153BE4" w:rsidRDefault="00BD0A19" w:rsidP="00BD0A19">
      <w:pPr>
        <w:pStyle w:val="af1"/>
        <w:ind w:left="945" w:hanging="709"/>
      </w:pPr>
      <w:r w:rsidRPr="00153BE4">
        <w:t>（三）外貿協會紐約辦事處</w:t>
      </w:r>
    </w:p>
    <w:p w14:paraId="3085B9D6" w14:textId="77777777" w:rsidR="00BD0A19" w:rsidRPr="00153BE4" w:rsidRDefault="00BD0A19" w:rsidP="00BD0A19">
      <w:pPr>
        <w:pStyle w:val="af1"/>
        <w:ind w:left="945" w:hanging="709"/>
      </w:pPr>
      <w:r w:rsidRPr="00153BE4">
        <w:tab/>
        <w:t>Taiwan Trade Center, New York</w:t>
      </w:r>
    </w:p>
    <w:p w14:paraId="15370649" w14:textId="77777777" w:rsidR="00BD0A19" w:rsidRPr="00153BE4" w:rsidRDefault="00BD0A19" w:rsidP="00BD0A19">
      <w:pPr>
        <w:pStyle w:val="af1"/>
        <w:ind w:left="945" w:hanging="709"/>
      </w:pPr>
      <w:r w:rsidRPr="00153BE4">
        <w:tab/>
      </w:r>
      <w:r w:rsidRPr="00153BE4">
        <w:t>地址：</w:t>
      </w:r>
      <w:r w:rsidRPr="00153BE4">
        <w:t>1 Penn Plaza, Suite 2025, New York, NY 10119, USA</w:t>
      </w:r>
    </w:p>
    <w:p w14:paraId="7AF8D331" w14:textId="77777777" w:rsidR="00BD0A19" w:rsidRPr="00153BE4" w:rsidRDefault="00BD0A19" w:rsidP="00BD0A19">
      <w:pPr>
        <w:pStyle w:val="af1"/>
        <w:ind w:left="945" w:hanging="709"/>
      </w:pPr>
      <w:r w:rsidRPr="00153BE4">
        <w:tab/>
      </w:r>
      <w:r w:rsidRPr="00153BE4">
        <w:t>電話：</w:t>
      </w:r>
      <w:r w:rsidRPr="00153BE4">
        <w:t>1-212-904-1677</w:t>
      </w:r>
    </w:p>
    <w:p w14:paraId="36CAF33E" w14:textId="77777777" w:rsidR="00BD0A19" w:rsidRPr="00153BE4" w:rsidRDefault="00BD0A19" w:rsidP="00BD0A19">
      <w:pPr>
        <w:pStyle w:val="af6"/>
        <w:ind w:left="1417" w:hanging="472"/>
      </w:pPr>
      <w:r w:rsidRPr="00153BE4">
        <w:t>傳真︰</w:t>
      </w:r>
      <w:r w:rsidRPr="00153BE4">
        <w:t>1-212-904-1678</w:t>
      </w:r>
    </w:p>
    <w:p w14:paraId="22E24F7E" w14:textId="77777777" w:rsidR="00BD0A19" w:rsidRPr="00153BE4" w:rsidRDefault="00BD0A19" w:rsidP="00BD0A19">
      <w:pPr>
        <w:pStyle w:val="af1"/>
        <w:ind w:left="945" w:hanging="709"/>
      </w:pPr>
      <w:r w:rsidRPr="00153BE4">
        <w:tab/>
      </w:r>
      <w:r w:rsidRPr="00153BE4">
        <w:t>電郵︰</w:t>
      </w:r>
      <w:hyperlink r:id="rId47" w:history="1">
        <w:r w:rsidRPr="00153BE4">
          <w:t>newyork@taitra.org.tw</w:t>
        </w:r>
      </w:hyperlink>
    </w:p>
    <w:p w14:paraId="5F105091" w14:textId="77777777" w:rsidR="000B30EF" w:rsidRPr="00153BE4" w:rsidRDefault="00BD0A19" w:rsidP="00BD0A19">
      <w:pPr>
        <w:pStyle w:val="af1"/>
        <w:ind w:left="945" w:hanging="709"/>
      </w:pPr>
      <w:r w:rsidRPr="00153BE4">
        <w:t>（四）</w:t>
      </w:r>
      <w:r w:rsidRPr="00153BE4">
        <w:rPr>
          <w:rFonts w:hint="eastAsia"/>
        </w:rPr>
        <w:t>波士頓華僑文教服務中心</w:t>
      </w:r>
    </w:p>
    <w:p w14:paraId="0FEFA292" w14:textId="77777777" w:rsidR="00BD0A19" w:rsidRPr="00153BE4" w:rsidRDefault="000B30EF" w:rsidP="00BD0A19">
      <w:pPr>
        <w:pStyle w:val="af1"/>
        <w:ind w:left="945" w:hanging="709"/>
        <w:rPr>
          <w:rFonts w:eastAsiaTheme="minorEastAsia"/>
        </w:rPr>
      </w:pPr>
      <w:r w:rsidRPr="00153BE4">
        <w:rPr>
          <w:rFonts w:hint="eastAsia"/>
        </w:rPr>
        <w:t xml:space="preserve">　　　</w:t>
      </w:r>
      <w:r w:rsidR="00FB64BC" w:rsidRPr="00153BE4">
        <w:t>Culture Center of Taipei Economic and Cultural Office in Boston, U.S.A.</w:t>
      </w:r>
    </w:p>
    <w:p w14:paraId="773C70FC" w14:textId="77777777" w:rsidR="00BD0A19" w:rsidRPr="00153BE4" w:rsidRDefault="00BD0A19" w:rsidP="00BD0A19">
      <w:pPr>
        <w:pStyle w:val="af1"/>
        <w:ind w:left="945" w:hanging="709"/>
        <w:rPr>
          <w:rFonts w:eastAsiaTheme="minorEastAsia"/>
        </w:rPr>
      </w:pPr>
      <w:r w:rsidRPr="00153BE4">
        <w:tab/>
      </w:r>
      <w:r w:rsidRPr="00153BE4">
        <w:t>地址：</w:t>
      </w:r>
      <w:r w:rsidRPr="00153BE4">
        <w:t>90 Lincoln St., Newton Highlands, MA 02461, USA</w:t>
      </w:r>
    </w:p>
    <w:p w14:paraId="64C76B5B" w14:textId="77777777" w:rsidR="00BD0A19" w:rsidRPr="00153BE4" w:rsidRDefault="00BD0A19" w:rsidP="00BD0A19">
      <w:pPr>
        <w:pStyle w:val="af1"/>
        <w:ind w:left="945" w:hanging="709"/>
      </w:pPr>
      <w:r w:rsidRPr="00153BE4">
        <w:tab/>
      </w:r>
      <w:r w:rsidRPr="00153BE4">
        <w:t>電話：</w:t>
      </w:r>
      <w:r w:rsidRPr="00153BE4">
        <w:t>1-617-965-8801</w:t>
      </w:r>
    </w:p>
    <w:p w14:paraId="516E6CFB" w14:textId="77777777" w:rsidR="00BD0A19" w:rsidRPr="00153BE4" w:rsidRDefault="00BD0A19" w:rsidP="00BD0A19">
      <w:pPr>
        <w:pStyle w:val="af1"/>
        <w:ind w:left="945" w:hanging="709"/>
      </w:pPr>
      <w:r w:rsidRPr="00153BE4">
        <w:tab/>
      </w:r>
      <w:r w:rsidRPr="00153BE4">
        <w:t>傳真：</w:t>
      </w:r>
      <w:r w:rsidRPr="00153BE4">
        <w:t>1-617-965-8815</w:t>
      </w:r>
    </w:p>
    <w:p w14:paraId="1457BABE" w14:textId="77777777" w:rsidR="00BD0A19" w:rsidRPr="00153BE4" w:rsidRDefault="00BD0A19" w:rsidP="00BD0A19">
      <w:pPr>
        <w:pStyle w:val="af1"/>
        <w:ind w:left="945" w:hanging="709"/>
      </w:pPr>
      <w:r w:rsidRPr="00153BE4">
        <w:tab/>
      </w:r>
      <w:r w:rsidRPr="00153BE4">
        <w:t>電郵：</w:t>
      </w:r>
      <w:hyperlink r:id="rId48" w:history="1">
        <w:r w:rsidRPr="00153BE4">
          <w:t>boston@ocac.gov.tw</w:t>
        </w:r>
      </w:hyperlink>
      <w:r w:rsidRPr="00153BE4">
        <w:tab/>
      </w:r>
    </w:p>
    <w:p w14:paraId="04A3D189" w14:textId="77777777" w:rsidR="00BD0A19" w:rsidRPr="00153BE4" w:rsidRDefault="00BD0A19" w:rsidP="00BD0A19">
      <w:pPr>
        <w:pStyle w:val="a6"/>
        <w:spacing w:before="257" w:after="257"/>
        <w:ind w:left="632" w:hanging="632"/>
      </w:pPr>
      <w:r w:rsidRPr="00153BE4">
        <w:t>二、當地重要投資相關機構</w:t>
      </w:r>
    </w:p>
    <w:p w14:paraId="1BAA2553" w14:textId="77777777" w:rsidR="00BD0A19" w:rsidRPr="00153BE4" w:rsidRDefault="00BD0A19" w:rsidP="00BD0A19">
      <w:pPr>
        <w:pStyle w:val="af1"/>
        <w:ind w:left="945" w:hanging="709"/>
      </w:pPr>
      <w:r w:rsidRPr="00153BE4">
        <w:t>Agency of Commerce and Community Development</w:t>
      </w:r>
    </w:p>
    <w:p w14:paraId="6966AF9A" w14:textId="77777777" w:rsidR="00BD0A19" w:rsidRPr="00153BE4" w:rsidRDefault="00BD0A19" w:rsidP="00BD0A19">
      <w:pPr>
        <w:pStyle w:val="af1"/>
        <w:ind w:left="945" w:hanging="709"/>
      </w:pPr>
      <w:r w:rsidRPr="00153BE4">
        <w:t>地址：</w:t>
      </w:r>
      <w:r w:rsidRPr="00153BE4">
        <w:t>One National Life Drive, Deane C. Davis Building, 6th Floor</w:t>
      </w:r>
      <w:r w:rsidRPr="00153BE4">
        <w:rPr>
          <w:rFonts w:hint="eastAsia"/>
        </w:rPr>
        <w:t>,</w:t>
      </w:r>
    </w:p>
    <w:p w14:paraId="236B879B" w14:textId="77777777" w:rsidR="00BD0A19" w:rsidRPr="00153BE4" w:rsidRDefault="00BD0A19" w:rsidP="00BD0A19">
      <w:pPr>
        <w:pStyle w:val="af1"/>
        <w:ind w:left="945" w:hanging="709"/>
        <w:jc w:val="left"/>
      </w:pPr>
      <w:r w:rsidRPr="00153BE4">
        <w:t>Montpelier, VT 05620-0501</w:t>
      </w:r>
    </w:p>
    <w:p w14:paraId="6F3E04EC" w14:textId="77777777" w:rsidR="00BD0A19" w:rsidRPr="00153BE4" w:rsidRDefault="00BD0A19" w:rsidP="00BD0A19">
      <w:pPr>
        <w:pStyle w:val="af1"/>
        <w:ind w:left="945" w:hanging="709"/>
      </w:pPr>
      <w:r w:rsidRPr="00153BE4">
        <w:t>電話：</w:t>
      </w:r>
      <w:r w:rsidRPr="00153BE4">
        <w:t>1- 802-828-1093</w:t>
      </w:r>
    </w:p>
    <w:p w14:paraId="394FB3BE" w14:textId="77777777" w:rsidR="00BD0A19" w:rsidRPr="00153BE4" w:rsidRDefault="00BD0A19" w:rsidP="00BD0A19">
      <w:pPr>
        <w:pStyle w:val="af1"/>
        <w:ind w:left="945" w:hanging="709"/>
      </w:pPr>
      <w:r w:rsidRPr="00153BE4">
        <w:t>網址：</w:t>
      </w:r>
      <w:r w:rsidRPr="00153BE4">
        <w:t>https://accd.vermont.gov/</w:t>
      </w:r>
    </w:p>
    <w:p w14:paraId="41AF49FA" w14:textId="77777777" w:rsidR="00BD0A19" w:rsidRPr="00153BE4" w:rsidRDefault="00BD0A19" w:rsidP="00BD0A19">
      <w:pPr>
        <w:widowControl/>
        <w:overflowPunct/>
        <w:autoSpaceDE/>
        <w:autoSpaceDN/>
        <w:ind w:firstLineChars="0" w:firstLine="0"/>
        <w:jc w:val="left"/>
        <w:rPr>
          <w:lang w:eastAsia="zh-TW"/>
        </w:rPr>
      </w:pPr>
    </w:p>
    <w:p w14:paraId="7CB5E05F" w14:textId="77777777" w:rsidR="00BD0A19" w:rsidRPr="00153BE4" w:rsidRDefault="00BD0A19" w:rsidP="00BD0A19">
      <w:pPr>
        <w:widowControl/>
        <w:overflowPunct/>
        <w:autoSpaceDE/>
        <w:autoSpaceDN/>
        <w:ind w:firstLineChars="0" w:firstLine="0"/>
        <w:jc w:val="left"/>
        <w:rPr>
          <w:lang w:eastAsia="zh-TW"/>
        </w:rPr>
      </w:pPr>
      <w:r w:rsidRPr="00153BE4">
        <w:rPr>
          <w:lang w:eastAsia="zh-TW"/>
        </w:rPr>
        <w:br w:type="page"/>
      </w:r>
    </w:p>
    <w:p w14:paraId="686D9392" w14:textId="77777777" w:rsidR="00BD0A19" w:rsidRPr="00153BE4" w:rsidRDefault="00BD0A19" w:rsidP="00BD0A19">
      <w:pPr>
        <w:ind w:firstLine="472"/>
        <w:rPr>
          <w:lang w:eastAsia="zh-TW"/>
        </w:rPr>
      </w:pPr>
    </w:p>
    <w:p w14:paraId="4EC33A01" w14:textId="77777777" w:rsidR="00BD0A19" w:rsidRPr="00153BE4" w:rsidRDefault="00BD0A19" w:rsidP="00BD0A19">
      <w:pPr>
        <w:pStyle w:val="28-"/>
        <w:ind w:firstLine="472"/>
        <w:rPr>
          <w:lang w:eastAsia="zh-TW"/>
        </w:rPr>
        <w:sectPr w:rsidR="00BD0A19" w:rsidRPr="00153BE4" w:rsidSect="00AF50E7">
          <w:headerReference w:type="default" r:id="rId49"/>
          <w:pgSz w:w="11906" w:h="16838" w:code="9"/>
          <w:pgMar w:top="2268" w:right="1701" w:bottom="1701" w:left="1701" w:header="1134" w:footer="851" w:gutter="0"/>
          <w:cols w:space="720"/>
          <w:docGrid w:type="linesAndChars" w:linePitch="514" w:charSpace="-774"/>
        </w:sectPr>
      </w:pPr>
    </w:p>
    <w:p w14:paraId="32951CC5" w14:textId="77777777" w:rsidR="00BD0A19" w:rsidRPr="00153BE4" w:rsidRDefault="00BD0A19" w:rsidP="00BD0A19">
      <w:pPr>
        <w:pStyle w:val="28-"/>
        <w:rPr>
          <w:lang w:eastAsia="zh-TW"/>
        </w:rPr>
      </w:pPr>
      <w:bookmarkStart w:id="19" w:name="_Toc406763711"/>
      <w:bookmarkStart w:id="20" w:name="_Toc406763908"/>
      <w:bookmarkStart w:id="21" w:name="_Toc427094942"/>
      <w:bookmarkStart w:id="22" w:name="_Toc429578326"/>
      <w:bookmarkStart w:id="23" w:name="_Toc144051556"/>
      <w:r w:rsidRPr="00153BE4">
        <w:rPr>
          <w:rFonts w:hint="eastAsia"/>
          <w:lang w:eastAsia="zh-TW"/>
        </w:rPr>
        <w:t>康乃迪克州投資環境簡介</w:t>
      </w:r>
      <w:bookmarkEnd w:id="19"/>
      <w:bookmarkEnd w:id="20"/>
      <w:bookmarkEnd w:id="21"/>
      <w:bookmarkEnd w:id="22"/>
      <w:bookmarkEnd w:id="23"/>
    </w:p>
    <w:p w14:paraId="1D7D7454" w14:textId="77777777" w:rsidR="00BD0A19" w:rsidRPr="00153BE4" w:rsidRDefault="00BD0A19" w:rsidP="00BD0A19">
      <w:pPr>
        <w:pStyle w:val="aff2"/>
      </w:pPr>
      <w:r w:rsidRPr="00153BE4">
        <w:rPr>
          <w:rFonts w:hint="eastAsia"/>
        </w:rPr>
        <w:t xml:space="preserve">康乃迪克州基本資料表 </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5"/>
        <w:gridCol w:w="6129"/>
      </w:tblGrid>
      <w:tr w:rsidR="00086F6D" w:rsidRPr="00153BE4" w14:paraId="0B336336" w14:textId="77777777" w:rsidTr="00472623">
        <w:trPr>
          <w:trHeight w:val="680"/>
          <w:jc w:val="center"/>
        </w:trPr>
        <w:tc>
          <w:tcPr>
            <w:tcW w:w="8564" w:type="dxa"/>
            <w:gridSpan w:val="2"/>
            <w:vAlign w:val="center"/>
          </w:tcPr>
          <w:p w14:paraId="70E48E48" w14:textId="77777777" w:rsidR="00BD0A19" w:rsidRPr="00153BE4" w:rsidRDefault="00BD0A19" w:rsidP="00472623">
            <w:pPr>
              <w:pStyle w:val="aff3"/>
              <w:ind w:leftChars="50" w:left="118" w:rightChars="50" w:right="118"/>
            </w:pPr>
            <w:r w:rsidRPr="00153BE4">
              <w:rPr>
                <w:rFonts w:hint="eastAsia"/>
              </w:rPr>
              <w:t>自　然　人　文</w:t>
            </w:r>
          </w:p>
        </w:tc>
      </w:tr>
      <w:tr w:rsidR="00086F6D" w:rsidRPr="00153BE4" w14:paraId="58E44EFE" w14:textId="77777777" w:rsidTr="00472623">
        <w:trPr>
          <w:trHeight w:val="680"/>
          <w:jc w:val="center"/>
        </w:trPr>
        <w:tc>
          <w:tcPr>
            <w:tcW w:w="2435" w:type="dxa"/>
            <w:vAlign w:val="center"/>
          </w:tcPr>
          <w:p w14:paraId="4D71B641" w14:textId="77777777" w:rsidR="00BD0A19" w:rsidRPr="00153BE4" w:rsidRDefault="00BD0A19" w:rsidP="00472623">
            <w:pPr>
              <w:pStyle w:val="-"/>
            </w:pPr>
            <w:r w:rsidRPr="00153BE4">
              <w:rPr>
                <w:rFonts w:hint="eastAsia"/>
              </w:rPr>
              <w:t>地理環境</w:t>
            </w:r>
          </w:p>
        </w:tc>
        <w:tc>
          <w:tcPr>
            <w:tcW w:w="6129" w:type="dxa"/>
            <w:vAlign w:val="center"/>
          </w:tcPr>
          <w:p w14:paraId="1E69B8D4" w14:textId="77777777" w:rsidR="00BD0A19" w:rsidRPr="00153BE4" w:rsidRDefault="000C2FD0" w:rsidP="00472623">
            <w:pPr>
              <w:pStyle w:val="-0"/>
              <w:rPr>
                <w:lang w:eastAsia="zh-TW"/>
              </w:rPr>
            </w:pPr>
            <w:r w:rsidRPr="00153BE4">
              <w:rPr>
                <w:rFonts w:hint="eastAsia"/>
                <w:lang w:eastAsia="zh-HK"/>
              </w:rPr>
              <w:t>康州</w:t>
            </w:r>
            <w:r w:rsidR="00BD0A19" w:rsidRPr="00153BE4">
              <w:t>又名憲法（</w:t>
            </w:r>
            <w:r w:rsidR="00BD0A19" w:rsidRPr="00153BE4">
              <w:t>Constitution</w:t>
            </w:r>
            <w:r w:rsidR="00BD0A19" w:rsidRPr="00153BE4">
              <w:t>）州，</w:t>
            </w:r>
            <w:r w:rsidR="00BD0A19" w:rsidRPr="00153BE4">
              <w:t>1788</w:t>
            </w:r>
            <w:r w:rsidR="00BD0A19" w:rsidRPr="00153BE4">
              <w:t>年</w:t>
            </w:r>
            <w:r w:rsidR="00BD0A19" w:rsidRPr="00153BE4">
              <w:t>1</w:t>
            </w:r>
            <w:r w:rsidR="00BD0A19" w:rsidRPr="00153BE4">
              <w:t>月</w:t>
            </w:r>
            <w:r w:rsidR="00BD0A19" w:rsidRPr="00153BE4">
              <w:t>9</w:t>
            </w:r>
            <w:r w:rsidR="00BD0A19" w:rsidRPr="00153BE4">
              <w:t>日獲得州（</w:t>
            </w:r>
            <w:r w:rsidR="00BD0A19" w:rsidRPr="00153BE4">
              <w:t>statehood</w:t>
            </w:r>
            <w:r w:rsidR="00BD0A19" w:rsidRPr="00153BE4">
              <w:t>）地位，為美國第</w:t>
            </w:r>
            <w:r w:rsidR="00BD0A19" w:rsidRPr="00153BE4">
              <w:t>5</w:t>
            </w:r>
            <w:r w:rsidR="00BD0A19" w:rsidRPr="00153BE4">
              <w:t>個成立的州。</w:t>
            </w:r>
            <w:r w:rsidR="00BD0A19" w:rsidRPr="00153BE4">
              <w:rPr>
                <w:lang w:eastAsia="zh-TW"/>
              </w:rPr>
              <w:t>新英格蘭地區最南部之一州，海岸線狹長，有黃金海岸之稱，與紐約州及紐澤西州並稱大紐約都會區</w:t>
            </w:r>
            <w:r w:rsidR="00BD0A19" w:rsidRPr="00153BE4">
              <w:rPr>
                <w:lang w:eastAsia="zh-TW"/>
              </w:rPr>
              <w:t>3</w:t>
            </w:r>
            <w:r w:rsidR="00BD0A19" w:rsidRPr="00153BE4">
              <w:rPr>
                <w:lang w:eastAsia="zh-TW"/>
              </w:rPr>
              <w:t>州（</w:t>
            </w:r>
            <w:r w:rsidR="00BD0A19" w:rsidRPr="00153BE4">
              <w:rPr>
                <w:lang w:eastAsia="zh-TW"/>
              </w:rPr>
              <w:t>Tri-State</w:t>
            </w:r>
            <w:r w:rsidR="00BD0A19" w:rsidRPr="00153BE4">
              <w:rPr>
                <w:lang w:eastAsia="zh-TW"/>
              </w:rPr>
              <w:t>）地區，州內大城均沿海岸分布。</w:t>
            </w:r>
          </w:p>
        </w:tc>
      </w:tr>
      <w:tr w:rsidR="00086F6D" w:rsidRPr="00153BE4" w14:paraId="6F68FA01" w14:textId="77777777" w:rsidTr="00472623">
        <w:trPr>
          <w:trHeight w:val="680"/>
          <w:jc w:val="center"/>
        </w:trPr>
        <w:tc>
          <w:tcPr>
            <w:tcW w:w="2435" w:type="dxa"/>
            <w:vAlign w:val="center"/>
          </w:tcPr>
          <w:p w14:paraId="49B74608" w14:textId="77777777" w:rsidR="00BD0A19" w:rsidRPr="00153BE4" w:rsidRDefault="00BD0A19" w:rsidP="00472623">
            <w:pPr>
              <w:pStyle w:val="-"/>
            </w:pPr>
            <w:r w:rsidRPr="00153BE4">
              <w:rPr>
                <w:rFonts w:hint="eastAsia"/>
              </w:rPr>
              <w:t>人口</w:t>
            </w:r>
          </w:p>
        </w:tc>
        <w:tc>
          <w:tcPr>
            <w:tcW w:w="6129" w:type="dxa"/>
            <w:vAlign w:val="center"/>
          </w:tcPr>
          <w:p w14:paraId="17067FFE" w14:textId="77777777" w:rsidR="00BD0A19" w:rsidRPr="00153BE4" w:rsidRDefault="00BD0A19" w:rsidP="00472623">
            <w:pPr>
              <w:pStyle w:val="-0"/>
              <w:rPr>
                <w:lang w:eastAsia="zh-TW"/>
              </w:rPr>
            </w:pPr>
            <w:r w:rsidRPr="00153BE4">
              <w:rPr>
                <w:lang w:eastAsia="zh-TW"/>
              </w:rPr>
              <w:t>3</w:t>
            </w:r>
            <w:r w:rsidRPr="00153BE4">
              <w:rPr>
                <w:rFonts w:eastAsiaTheme="minorEastAsia" w:hint="eastAsia"/>
                <w:lang w:eastAsia="zh-TW"/>
              </w:rPr>
              <w:t>62</w:t>
            </w:r>
            <w:r w:rsidRPr="00153BE4">
              <w:rPr>
                <w:lang w:eastAsia="zh-TW"/>
              </w:rPr>
              <w:t>萬</w:t>
            </w:r>
          </w:p>
        </w:tc>
      </w:tr>
      <w:tr w:rsidR="00086F6D" w:rsidRPr="00153BE4" w14:paraId="775F2154" w14:textId="77777777" w:rsidTr="00472623">
        <w:trPr>
          <w:trHeight w:val="680"/>
          <w:jc w:val="center"/>
        </w:trPr>
        <w:tc>
          <w:tcPr>
            <w:tcW w:w="2435" w:type="dxa"/>
            <w:vAlign w:val="center"/>
          </w:tcPr>
          <w:p w14:paraId="294BE430" w14:textId="77777777" w:rsidR="00BD0A19" w:rsidRPr="00153BE4" w:rsidRDefault="00BD0A19" w:rsidP="00472623">
            <w:pPr>
              <w:pStyle w:val="-"/>
            </w:pPr>
            <w:r w:rsidRPr="00153BE4">
              <w:rPr>
                <w:rFonts w:hint="eastAsia"/>
              </w:rPr>
              <w:t>人口結構</w:t>
            </w:r>
          </w:p>
        </w:tc>
        <w:tc>
          <w:tcPr>
            <w:tcW w:w="6129" w:type="dxa"/>
            <w:vAlign w:val="center"/>
          </w:tcPr>
          <w:p w14:paraId="5F7DC799" w14:textId="77777777" w:rsidR="00BD0A19" w:rsidRPr="00153BE4" w:rsidRDefault="00BD0A19" w:rsidP="00472623">
            <w:pPr>
              <w:pStyle w:val="-0"/>
              <w:rPr>
                <w:lang w:eastAsia="zh-TW"/>
              </w:rPr>
            </w:pPr>
            <w:r w:rsidRPr="00153BE4">
              <w:rPr>
                <w:lang w:eastAsia="zh-TW"/>
              </w:rPr>
              <w:t>白人占</w:t>
            </w:r>
            <w:r w:rsidRPr="00153BE4">
              <w:rPr>
                <w:rFonts w:eastAsiaTheme="minorEastAsia" w:hint="eastAsia"/>
                <w:lang w:eastAsia="zh-TW"/>
              </w:rPr>
              <w:t>78.8</w:t>
            </w:r>
            <w:r w:rsidRPr="00153BE4">
              <w:rPr>
                <w:lang w:eastAsia="zh-TW"/>
              </w:rPr>
              <w:t>%</w:t>
            </w:r>
            <w:r w:rsidRPr="00153BE4">
              <w:rPr>
                <w:lang w:eastAsia="zh-TW"/>
              </w:rPr>
              <w:t>，拉丁裔人占</w:t>
            </w:r>
            <w:r w:rsidRPr="00153BE4">
              <w:rPr>
                <w:lang w:eastAsia="zh-TW"/>
              </w:rPr>
              <w:t>1</w:t>
            </w:r>
            <w:r w:rsidRPr="00153BE4">
              <w:rPr>
                <w:rFonts w:hint="eastAsia"/>
                <w:lang w:eastAsia="zh-TW"/>
              </w:rPr>
              <w:t>7</w:t>
            </w:r>
            <w:r w:rsidRPr="00153BE4">
              <w:rPr>
                <w:lang w:eastAsia="zh-TW"/>
              </w:rPr>
              <w:t>.</w:t>
            </w:r>
            <w:r w:rsidRPr="00153BE4">
              <w:rPr>
                <w:rFonts w:hint="eastAsia"/>
                <w:lang w:eastAsia="zh-TW"/>
              </w:rPr>
              <w:t>7</w:t>
            </w:r>
            <w:r w:rsidRPr="00153BE4">
              <w:rPr>
                <w:lang w:eastAsia="zh-TW"/>
              </w:rPr>
              <w:t>%</w:t>
            </w:r>
            <w:r w:rsidRPr="00153BE4">
              <w:rPr>
                <w:lang w:eastAsia="zh-TW"/>
              </w:rPr>
              <w:t>，黑人占</w:t>
            </w:r>
            <w:r w:rsidRPr="00153BE4">
              <w:rPr>
                <w:lang w:eastAsia="zh-TW"/>
              </w:rPr>
              <w:t>12</w:t>
            </w:r>
            <w:r w:rsidRPr="00153BE4">
              <w:rPr>
                <w:rFonts w:eastAsiaTheme="minorEastAsia" w:hint="eastAsia"/>
                <w:lang w:eastAsia="zh-TW"/>
              </w:rPr>
              <w:t>.7</w:t>
            </w:r>
            <w:r w:rsidRPr="00153BE4">
              <w:rPr>
                <w:lang w:eastAsia="zh-TW"/>
              </w:rPr>
              <w:t>%</w:t>
            </w:r>
            <w:r w:rsidRPr="00153BE4">
              <w:rPr>
                <w:lang w:eastAsia="zh-TW"/>
              </w:rPr>
              <w:t>，亞裔占</w:t>
            </w:r>
            <w:r w:rsidRPr="00153BE4">
              <w:rPr>
                <w:lang w:eastAsia="zh-TW"/>
              </w:rPr>
              <w:t>5.</w:t>
            </w:r>
            <w:r w:rsidRPr="00153BE4">
              <w:rPr>
                <w:rFonts w:hint="eastAsia"/>
                <w:lang w:eastAsia="zh-TW"/>
              </w:rPr>
              <w:t>1</w:t>
            </w:r>
            <w:r w:rsidRPr="00153BE4">
              <w:rPr>
                <w:lang w:eastAsia="zh-TW"/>
              </w:rPr>
              <w:t>%</w:t>
            </w:r>
          </w:p>
        </w:tc>
      </w:tr>
      <w:tr w:rsidR="00086F6D" w:rsidRPr="00153BE4" w14:paraId="40C62FEE" w14:textId="77777777" w:rsidTr="00472623">
        <w:trPr>
          <w:trHeight w:val="680"/>
          <w:jc w:val="center"/>
        </w:trPr>
        <w:tc>
          <w:tcPr>
            <w:tcW w:w="2435" w:type="dxa"/>
            <w:vAlign w:val="center"/>
          </w:tcPr>
          <w:p w14:paraId="178E912C" w14:textId="77777777" w:rsidR="00BD0A19" w:rsidRPr="00153BE4" w:rsidRDefault="00BD0A19" w:rsidP="00472623">
            <w:pPr>
              <w:pStyle w:val="-"/>
            </w:pPr>
            <w:r w:rsidRPr="00153BE4">
              <w:rPr>
                <w:rFonts w:hint="eastAsia"/>
              </w:rPr>
              <w:t>面積</w:t>
            </w:r>
          </w:p>
        </w:tc>
        <w:tc>
          <w:tcPr>
            <w:tcW w:w="6129" w:type="dxa"/>
            <w:vAlign w:val="center"/>
          </w:tcPr>
          <w:p w14:paraId="53640FFD" w14:textId="77777777" w:rsidR="00BD0A19" w:rsidRPr="00153BE4" w:rsidRDefault="00BD0A19" w:rsidP="00472623">
            <w:pPr>
              <w:pStyle w:val="-0"/>
            </w:pPr>
            <w:r w:rsidRPr="00153BE4">
              <w:t>4,842.36</w:t>
            </w:r>
            <w:r w:rsidRPr="00153BE4">
              <w:t>平方英哩</w:t>
            </w:r>
          </w:p>
        </w:tc>
      </w:tr>
      <w:tr w:rsidR="00086F6D" w:rsidRPr="00153BE4" w14:paraId="68F1CAE5" w14:textId="77777777" w:rsidTr="00472623">
        <w:trPr>
          <w:trHeight w:val="680"/>
          <w:jc w:val="center"/>
        </w:trPr>
        <w:tc>
          <w:tcPr>
            <w:tcW w:w="2435" w:type="dxa"/>
            <w:vAlign w:val="center"/>
          </w:tcPr>
          <w:p w14:paraId="0E29A132" w14:textId="77777777" w:rsidR="00BD0A19" w:rsidRPr="00153BE4" w:rsidRDefault="00BD0A19" w:rsidP="00472623">
            <w:pPr>
              <w:pStyle w:val="-"/>
            </w:pPr>
            <w:r w:rsidRPr="00153BE4">
              <w:rPr>
                <w:rFonts w:hint="eastAsia"/>
              </w:rPr>
              <w:t>氣候</w:t>
            </w:r>
          </w:p>
        </w:tc>
        <w:tc>
          <w:tcPr>
            <w:tcW w:w="6129" w:type="dxa"/>
            <w:vAlign w:val="center"/>
          </w:tcPr>
          <w:p w14:paraId="6E19A592" w14:textId="77777777" w:rsidR="00BD0A19" w:rsidRPr="00153BE4" w:rsidRDefault="00BD0A19" w:rsidP="00472623">
            <w:pPr>
              <w:pStyle w:val="-0"/>
              <w:rPr>
                <w:lang w:eastAsia="zh-TW"/>
              </w:rPr>
            </w:pPr>
            <w:r w:rsidRPr="00153BE4">
              <w:rPr>
                <w:lang w:eastAsia="zh-TW"/>
              </w:rPr>
              <w:t>屬潮濕大陸性氣候。海岸的氣候為潮濕亞熱帶氣候，氣候四季分明。平均來說，冬季時間長，約半年，雨雪頻繁，夏季溫暖潮溼，州內溫差多超過</w:t>
            </w:r>
            <w:r w:rsidRPr="00153BE4">
              <w:rPr>
                <w:lang w:eastAsia="zh-TW"/>
              </w:rPr>
              <w:t>10</w:t>
            </w:r>
            <w:r w:rsidRPr="00153BE4">
              <w:rPr>
                <w:lang w:eastAsia="zh-TW"/>
              </w:rPr>
              <w:t>度。</w:t>
            </w:r>
          </w:p>
        </w:tc>
      </w:tr>
      <w:tr w:rsidR="00086F6D" w:rsidRPr="00153BE4" w14:paraId="2B507CD5" w14:textId="77777777" w:rsidTr="00472623">
        <w:trPr>
          <w:trHeight w:val="680"/>
          <w:jc w:val="center"/>
        </w:trPr>
        <w:tc>
          <w:tcPr>
            <w:tcW w:w="2435" w:type="dxa"/>
            <w:vAlign w:val="center"/>
          </w:tcPr>
          <w:p w14:paraId="1F01B2F2" w14:textId="77777777" w:rsidR="00BD0A19" w:rsidRPr="00153BE4" w:rsidRDefault="00BD0A19" w:rsidP="00472623">
            <w:pPr>
              <w:pStyle w:val="-"/>
            </w:pPr>
            <w:r w:rsidRPr="00153BE4">
              <w:rPr>
                <w:rFonts w:hint="eastAsia"/>
              </w:rPr>
              <w:t>教育普及程度</w:t>
            </w:r>
          </w:p>
        </w:tc>
        <w:tc>
          <w:tcPr>
            <w:tcW w:w="6129" w:type="dxa"/>
            <w:vAlign w:val="center"/>
          </w:tcPr>
          <w:p w14:paraId="1F3ABC24" w14:textId="77777777" w:rsidR="00BD0A19" w:rsidRPr="00153BE4" w:rsidRDefault="00BD0A19" w:rsidP="00472623">
            <w:pPr>
              <w:pStyle w:val="-0"/>
              <w:rPr>
                <w:lang w:eastAsia="zh-TW"/>
              </w:rPr>
            </w:pPr>
            <w:r w:rsidRPr="00153BE4">
              <w:rPr>
                <w:lang w:eastAsia="zh-TW"/>
              </w:rPr>
              <w:t>本州</w:t>
            </w:r>
            <w:r w:rsidRPr="00153BE4">
              <w:rPr>
                <w:lang w:eastAsia="zh-TW"/>
              </w:rPr>
              <w:t>25</w:t>
            </w:r>
            <w:r w:rsidRPr="00153BE4">
              <w:rPr>
                <w:lang w:eastAsia="zh-TW"/>
              </w:rPr>
              <w:t>歲以上人口中有</w:t>
            </w:r>
            <w:r w:rsidRPr="00153BE4">
              <w:rPr>
                <w:rFonts w:eastAsiaTheme="minorEastAsia" w:hint="eastAsia"/>
                <w:lang w:eastAsia="zh-TW"/>
              </w:rPr>
              <w:t>40.6</w:t>
            </w:r>
            <w:r w:rsidRPr="00153BE4">
              <w:rPr>
                <w:lang w:eastAsia="zh-TW"/>
              </w:rPr>
              <w:t>%</w:t>
            </w:r>
            <w:r w:rsidRPr="00153BE4">
              <w:rPr>
                <w:lang w:eastAsia="zh-TW"/>
              </w:rPr>
              <w:t>擁有大學、或大學以上學歷</w:t>
            </w:r>
          </w:p>
        </w:tc>
      </w:tr>
      <w:tr w:rsidR="00086F6D" w:rsidRPr="00153BE4" w14:paraId="32EDA412" w14:textId="77777777" w:rsidTr="00472623">
        <w:trPr>
          <w:trHeight w:val="680"/>
          <w:jc w:val="center"/>
        </w:trPr>
        <w:tc>
          <w:tcPr>
            <w:tcW w:w="2435" w:type="dxa"/>
            <w:vAlign w:val="center"/>
          </w:tcPr>
          <w:p w14:paraId="49D1C35B" w14:textId="77777777" w:rsidR="00BD0A19" w:rsidRPr="00153BE4" w:rsidRDefault="00BD0A19" w:rsidP="00472623">
            <w:pPr>
              <w:pStyle w:val="-"/>
            </w:pPr>
            <w:r w:rsidRPr="00153BE4">
              <w:rPr>
                <w:rFonts w:hint="eastAsia"/>
              </w:rPr>
              <w:t>首府及重要城市</w:t>
            </w:r>
          </w:p>
        </w:tc>
        <w:tc>
          <w:tcPr>
            <w:tcW w:w="6129" w:type="dxa"/>
            <w:vAlign w:val="center"/>
          </w:tcPr>
          <w:p w14:paraId="0F405AF2" w14:textId="77777777" w:rsidR="00BD0A19" w:rsidRPr="00153BE4" w:rsidRDefault="00BD0A19" w:rsidP="00472623">
            <w:pPr>
              <w:pStyle w:val="-0"/>
            </w:pPr>
            <w:r w:rsidRPr="00153BE4">
              <w:t>首</w:t>
            </w:r>
            <w:r w:rsidRPr="00153BE4">
              <w:rPr>
                <w:lang w:eastAsia="zh-TW"/>
              </w:rPr>
              <w:t>府</w:t>
            </w:r>
            <w:r w:rsidRPr="00153BE4">
              <w:t>Hartford</w:t>
            </w:r>
            <w:r w:rsidRPr="00153BE4">
              <w:t>；其他重要城市：</w:t>
            </w:r>
            <w:r w:rsidRPr="00153BE4">
              <w:t>Bridgeport</w:t>
            </w:r>
            <w:r w:rsidRPr="00153BE4">
              <w:t>、</w:t>
            </w:r>
            <w:r w:rsidRPr="00153BE4">
              <w:t>New Haven</w:t>
            </w:r>
            <w:r w:rsidRPr="00153BE4">
              <w:t>、</w:t>
            </w:r>
            <w:r w:rsidRPr="00153BE4">
              <w:t>Stamford</w:t>
            </w:r>
            <w:r w:rsidRPr="00153BE4">
              <w:t>、</w:t>
            </w:r>
            <w:r w:rsidRPr="00153BE4">
              <w:t>Waterbury</w:t>
            </w:r>
            <w:r w:rsidRPr="00153BE4">
              <w:t>、</w:t>
            </w:r>
            <w:r w:rsidRPr="00153BE4">
              <w:t>Norwalk, Danbury, New Britain, Greenwich</w:t>
            </w:r>
            <w:r w:rsidRPr="00153BE4">
              <w:t>以及</w:t>
            </w:r>
            <w:r w:rsidRPr="00153BE4">
              <w:t>Bristol</w:t>
            </w:r>
            <w:r w:rsidRPr="00153BE4">
              <w:t>等</w:t>
            </w:r>
          </w:p>
        </w:tc>
      </w:tr>
    </w:tbl>
    <w:p w14:paraId="61BC1C2E" w14:textId="77777777" w:rsidR="00BD0A19" w:rsidRPr="00153BE4" w:rsidRDefault="00BD0A19" w:rsidP="00BD0A19">
      <w:pPr>
        <w:ind w:firstLine="472"/>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5"/>
        <w:gridCol w:w="6129"/>
      </w:tblGrid>
      <w:tr w:rsidR="00086F6D" w:rsidRPr="00153BE4" w14:paraId="64696C28" w14:textId="77777777" w:rsidTr="00472623">
        <w:trPr>
          <w:trHeight w:val="680"/>
          <w:jc w:val="center"/>
        </w:trPr>
        <w:tc>
          <w:tcPr>
            <w:tcW w:w="8564" w:type="dxa"/>
            <w:gridSpan w:val="2"/>
            <w:vAlign w:val="center"/>
          </w:tcPr>
          <w:p w14:paraId="08920228" w14:textId="77777777" w:rsidR="00BD0A19" w:rsidRPr="00153BE4" w:rsidRDefault="00BD0A19" w:rsidP="00472623">
            <w:pPr>
              <w:pStyle w:val="aff3"/>
              <w:ind w:leftChars="50" w:left="118" w:rightChars="50" w:right="118"/>
              <w:contextualSpacing/>
            </w:pPr>
            <w:r w:rsidRPr="00153BE4">
              <w:rPr>
                <w:rFonts w:hint="eastAsia"/>
              </w:rPr>
              <w:t>經</w:t>
            </w:r>
            <w:r w:rsidRPr="00153BE4">
              <w:t xml:space="preserve">  </w:t>
            </w:r>
            <w:r w:rsidRPr="00153BE4">
              <w:rPr>
                <w:rFonts w:hint="eastAsia"/>
              </w:rPr>
              <w:t>濟</w:t>
            </w:r>
            <w:r w:rsidRPr="00153BE4">
              <w:t xml:space="preserve">  </w:t>
            </w:r>
            <w:r w:rsidRPr="00153BE4">
              <w:rPr>
                <w:rFonts w:hint="eastAsia"/>
              </w:rPr>
              <w:t>概</w:t>
            </w:r>
            <w:r w:rsidRPr="00153BE4">
              <w:t xml:space="preserve">  </w:t>
            </w:r>
            <w:r w:rsidRPr="00153BE4">
              <w:rPr>
                <w:rFonts w:hint="eastAsia"/>
              </w:rPr>
              <w:t>況</w:t>
            </w:r>
          </w:p>
        </w:tc>
      </w:tr>
      <w:tr w:rsidR="00086F6D" w:rsidRPr="00153BE4" w14:paraId="4CDC880B" w14:textId="77777777" w:rsidTr="00472623">
        <w:trPr>
          <w:trHeight w:val="680"/>
          <w:jc w:val="center"/>
        </w:trPr>
        <w:tc>
          <w:tcPr>
            <w:tcW w:w="2435" w:type="dxa"/>
            <w:vAlign w:val="center"/>
          </w:tcPr>
          <w:p w14:paraId="3B671A24" w14:textId="77777777" w:rsidR="00BD0A19" w:rsidRPr="00153BE4" w:rsidRDefault="007068A6" w:rsidP="00472623">
            <w:pPr>
              <w:pStyle w:val="-"/>
              <w:contextualSpacing/>
            </w:pPr>
            <w:r w:rsidRPr="00153BE4">
              <w:rPr>
                <w:rFonts w:hint="eastAsia"/>
              </w:rPr>
              <w:t>州</w:t>
            </w:r>
            <w:r w:rsidR="00BD0A19" w:rsidRPr="00153BE4">
              <w:rPr>
                <w:rFonts w:hint="eastAsia"/>
              </w:rPr>
              <w:t>內生產毛額</w:t>
            </w:r>
          </w:p>
        </w:tc>
        <w:tc>
          <w:tcPr>
            <w:tcW w:w="6129" w:type="dxa"/>
            <w:vAlign w:val="center"/>
          </w:tcPr>
          <w:p w14:paraId="7D62A839" w14:textId="77777777" w:rsidR="00BD0A19" w:rsidRPr="00153BE4" w:rsidRDefault="00BD0A19" w:rsidP="00472623">
            <w:pPr>
              <w:pStyle w:val="-0"/>
            </w:pPr>
            <w:r w:rsidRPr="00153BE4">
              <w:t>2</w:t>
            </w:r>
            <w:r w:rsidRPr="00153BE4">
              <w:rPr>
                <w:rFonts w:hint="eastAsia"/>
                <w:lang w:eastAsia="zh-TW"/>
              </w:rPr>
              <w:t>,</w:t>
            </w:r>
            <w:r w:rsidRPr="00153BE4">
              <w:t>502</w:t>
            </w:r>
            <w:r w:rsidRPr="00153BE4">
              <w:t>億美元（</w:t>
            </w:r>
            <w:r w:rsidRPr="00153BE4">
              <w:t>202</w:t>
            </w:r>
            <w:r w:rsidRPr="00153BE4">
              <w:rPr>
                <w:rFonts w:hint="eastAsia"/>
                <w:lang w:eastAsia="zh-TW"/>
              </w:rPr>
              <w:t>2</w:t>
            </w:r>
            <w:r w:rsidRPr="00153BE4">
              <w:t>年）</w:t>
            </w:r>
          </w:p>
        </w:tc>
      </w:tr>
      <w:tr w:rsidR="00086F6D" w:rsidRPr="00153BE4" w14:paraId="29A08888" w14:textId="77777777" w:rsidTr="00472623">
        <w:trPr>
          <w:trHeight w:val="680"/>
          <w:jc w:val="center"/>
        </w:trPr>
        <w:tc>
          <w:tcPr>
            <w:tcW w:w="2435" w:type="dxa"/>
            <w:vAlign w:val="center"/>
          </w:tcPr>
          <w:p w14:paraId="435BF938" w14:textId="77777777" w:rsidR="00BD0A19" w:rsidRPr="00153BE4" w:rsidRDefault="00BD0A19" w:rsidP="00472623">
            <w:pPr>
              <w:pStyle w:val="-"/>
              <w:contextualSpacing/>
            </w:pPr>
            <w:r w:rsidRPr="00153BE4">
              <w:rPr>
                <w:rFonts w:hint="eastAsia"/>
              </w:rPr>
              <w:t>平均</w:t>
            </w:r>
            <w:r w:rsidR="007068A6" w:rsidRPr="00153BE4">
              <w:rPr>
                <w:rFonts w:hint="eastAsia"/>
              </w:rPr>
              <w:t>州</w:t>
            </w:r>
            <w:r w:rsidRPr="00153BE4">
              <w:rPr>
                <w:rFonts w:hint="eastAsia"/>
              </w:rPr>
              <w:t>民所得</w:t>
            </w:r>
          </w:p>
        </w:tc>
        <w:tc>
          <w:tcPr>
            <w:tcW w:w="6129" w:type="dxa"/>
            <w:vAlign w:val="center"/>
          </w:tcPr>
          <w:p w14:paraId="3A74B069" w14:textId="77777777" w:rsidR="00BD0A19" w:rsidRPr="00153BE4" w:rsidRDefault="00BD0A19" w:rsidP="00472623">
            <w:pPr>
              <w:pStyle w:val="-0"/>
            </w:pPr>
            <w:r w:rsidRPr="00153BE4">
              <w:rPr>
                <w:rFonts w:eastAsiaTheme="minorEastAsia" w:hint="eastAsia"/>
                <w:lang w:eastAsia="zh-TW"/>
              </w:rPr>
              <w:t>78,147</w:t>
            </w:r>
            <w:r w:rsidRPr="00153BE4">
              <w:t>美元（</w:t>
            </w:r>
            <w:r w:rsidRPr="00153BE4">
              <w:t>2023</w:t>
            </w:r>
            <w:r w:rsidRPr="00153BE4">
              <w:rPr>
                <w:lang w:eastAsia="zh-TW"/>
              </w:rPr>
              <w:t>年</w:t>
            </w:r>
            <w:r w:rsidRPr="00153BE4">
              <w:t>）</w:t>
            </w:r>
          </w:p>
        </w:tc>
      </w:tr>
      <w:tr w:rsidR="00086F6D" w:rsidRPr="00153BE4" w14:paraId="3DD3606B" w14:textId="77777777" w:rsidTr="00472623">
        <w:trPr>
          <w:trHeight w:val="680"/>
          <w:jc w:val="center"/>
        </w:trPr>
        <w:tc>
          <w:tcPr>
            <w:tcW w:w="2435" w:type="dxa"/>
            <w:vAlign w:val="center"/>
          </w:tcPr>
          <w:p w14:paraId="0EA2A1D3" w14:textId="77777777" w:rsidR="00BD0A19" w:rsidRPr="00153BE4" w:rsidRDefault="00BD0A19" w:rsidP="00472623">
            <w:pPr>
              <w:pStyle w:val="-"/>
              <w:contextualSpacing/>
            </w:pPr>
            <w:r w:rsidRPr="00153BE4">
              <w:rPr>
                <w:rFonts w:hint="eastAsia"/>
              </w:rPr>
              <w:t>經濟成長率</w:t>
            </w:r>
          </w:p>
        </w:tc>
        <w:tc>
          <w:tcPr>
            <w:tcW w:w="6129" w:type="dxa"/>
            <w:vAlign w:val="center"/>
          </w:tcPr>
          <w:p w14:paraId="1026DC05" w14:textId="77777777" w:rsidR="00BD0A19" w:rsidRPr="00153BE4" w:rsidRDefault="00BD0A19" w:rsidP="00472623">
            <w:pPr>
              <w:pStyle w:val="-0"/>
            </w:pPr>
            <w:r w:rsidRPr="00153BE4">
              <w:rPr>
                <w:rFonts w:eastAsiaTheme="minorEastAsia" w:hint="eastAsia"/>
                <w:lang w:eastAsia="zh-TW"/>
              </w:rPr>
              <w:t>0</w:t>
            </w:r>
            <w:r w:rsidRPr="00153BE4">
              <w:rPr>
                <w:rFonts w:eastAsiaTheme="minorEastAsia"/>
                <w:lang w:eastAsia="zh-TW"/>
              </w:rPr>
              <w:t>.2%</w:t>
            </w:r>
            <w:r w:rsidRPr="00153BE4">
              <w:rPr>
                <w:rFonts w:eastAsiaTheme="minorEastAsia"/>
                <w:lang w:eastAsia="zh-TW"/>
              </w:rPr>
              <w:t>（</w:t>
            </w:r>
            <w:r w:rsidRPr="00153BE4">
              <w:rPr>
                <w:rFonts w:eastAsiaTheme="minorEastAsia"/>
                <w:lang w:eastAsia="zh-TW"/>
              </w:rPr>
              <w:t>202</w:t>
            </w:r>
            <w:r w:rsidRPr="00153BE4">
              <w:rPr>
                <w:rFonts w:eastAsiaTheme="minorEastAsia" w:hint="eastAsia"/>
                <w:lang w:eastAsia="zh-TW"/>
              </w:rPr>
              <w:t>2</w:t>
            </w:r>
            <w:r w:rsidRPr="00153BE4">
              <w:rPr>
                <w:lang w:eastAsia="zh-TW"/>
              </w:rPr>
              <w:t>年</w:t>
            </w:r>
            <w:r w:rsidRPr="00153BE4">
              <w:t>）</w:t>
            </w:r>
          </w:p>
        </w:tc>
      </w:tr>
      <w:tr w:rsidR="00086F6D" w:rsidRPr="00153BE4" w14:paraId="6E0A631B" w14:textId="77777777" w:rsidTr="00472623">
        <w:trPr>
          <w:trHeight w:val="680"/>
          <w:jc w:val="center"/>
        </w:trPr>
        <w:tc>
          <w:tcPr>
            <w:tcW w:w="2435" w:type="dxa"/>
            <w:vAlign w:val="center"/>
          </w:tcPr>
          <w:p w14:paraId="7126AFFA" w14:textId="77777777" w:rsidR="00BD0A19" w:rsidRPr="00153BE4" w:rsidRDefault="00BD0A19" w:rsidP="00472623">
            <w:pPr>
              <w:pStyle w:val="-"/>
              <w:contextualSpacing/>
              <w:rPr>
                <w:lang w:eastAsia="zh-TW"/>
              </w:rPr>
            </w:pPr>
            <w:r w:rsidRPr="00153BE4">
              <w:rPr>
                <w:rFonts w:hint="eastAsia"/>
                <w:lang w:eastAsia="zh-TW"/>
              </w:rPr>
              <w:t>失業率</w:t>
            </w:r>
          </w:p>
        </w:tc>
        <w:tc>
          <w:tcPr>
            <w:tcW w:w="6129" w:type="dxa"/>
            <w:vAlign w:val="center"/>
          </w:tcPr>
          <w:p w14:paraId="7439F21E" w14:textId="77777777" w:rsidR="00BD0A19" w:rsidRPr="00153BE4" w:rsidRDefault="00BD0A19" w:rsidP="00472623">
            <w:pPr>
              <w:pStyle w:val="-0"/>
            </w:pPr>
            <w:r w:rsidRPr="00153BE4">
              <w:t>4.</w:t>
            </w:r>
            <w:r w:rsidRPr="00153BE4">
              <w:rPr>
                <w:rFonts w:hint="eastAsia"/>
                <w:lang w:eastAsia="zh-TW"/>
              </w:rPr>
              <w:t>3</w:t>
            </w:r>
            <w:r w:rsidRPr="00153BE4">
              <w:t>%</w:t>
            </w:r>
            <w:r w:rsidRPr="00153BE4">
              <w:t>（</w:t>
            </w:r>
            <w:r w:rsidRPr="00153BE4">
              <w:t>2022</w:t>
            </w:r>
            <w:r w:rsidRPr="00153BE4">
              <w:rPr>
                <w:lang w:eastAsia="zh-TW"/>
              </w:rPr>
              <w:t>年</w:t>
            </w:r>
            <w:r w:rsidRPr="00153BE4">
              <w:t>）</w:t>
            </w:r>
          </w:p>
        </w:tc>
      </w:tr>
      <w:tr w:rsidR="00086F6D" w:rsidRPr="00153BE4" w14:paraId="5D5BD2A6" w14:textId="77777777" w:rsidTr="00472623">
        <w:trPr>
          <w:trHeight w:val="680"/>
          <w:jc w:val="center"/>
        </w:trPr>
        <w:tc>
          <w:tcPr>
            <w:tcW w:w="2435" w:type="dxa"/>
            <w:vAlign w:val="center"/>
          </w:tcPr>
          <w:p w14:paraId="1F88E68A" w14:textId="77777777" w:rsidR="00BD0A19" w:rsidRPr="00153BE4" w:rsidRDefault="00BD0A19" w:rsidP="00472623">
            <w:pPr>
              <w:pStyle w:val="-"/>
              <w:contextualSpacing/>
            </w:pPr>
            <w:r w:rsidRPr="00153BE4">
              <w:rPr>
                <w:rFonts w:hint="eastAsia"/>
                <w:lang w:eastAsia="zh-TW"/>
              </w:rPr>
              <w:t>進口值</w:t>
            </w:r>
          </w:p>
        </w:tc>
        <w:tc>
          <w:tcPr>
            <w:tcW w:w="6129" w:type="dxa"/>
            <w:vAlign w:val="center"/>
          </w:tcPr>
          <w:p w14:paraId="62010CFB" w14:textId="77777777" w:rsidR="00BD0A19" w:rsidRPr="00153BE4" w:rsidRDefault="00BD0A19" w:rsidP="00472623">
            <w:pPr>
              <w:pStyle w:val="-0"/>
            </w:pPr>
            <w:r w:rsidRPr="00153BE4">
              <w:rPr>
                <w:lang w:eastAsia="zh-TW"/>
              </w:rPr>
              <w:t>2</w:t>
            </w:r>
            <w:r w:rsidRPr="00153BE4">
              <w:rPr>
                <w:rFonts w:hint="eastAsia"/>
                <w:lang w:eastAsia="zh-TW"/>
              </w:rPr>
              <w:t>13</w:t>
            </w:r>
            <w:r w:rsidRPr="00153BE4">
              <w:rPr>
                <w:lang w:eastAsia="zh-TW"/>
              </w:rPr>
              <w:t>億</w:t>
            </w:r>
            <w:r w:rsidRPr="00153BE4">
              <w:rPr>
                <w:lang w:eastAsia="zh-TW"/>
              </w:rPr>
              <w:t>5,898</w:t>
            </w:r>
            <w:r w:rsidRPr="00153BE4">
              <w:rPr>
                <w:lang w:eastAsia="zh-TW"/>
              </w:rPr>
              <w:t>萬美元（</w:t>
            </w:r>
            <w:r w:rsidRPr="00153BE4">
              <w:rPr>
                <w:lang w:eastAsia="zh-TW"/>
              </w:rPr>
              <w:t>202</w:t>
            </w:r>
            <w:r w:rsidRPr="00153BE4">
              <w:rPr>
                <w:rFonts w:hint="eastAsia"/>
                <w:lang w:eastAsia="zh-TW"/>
              </w:rPr>
              <w:t>2</w:t>
            </w:r>
            <w:r w:rsidRPr="00153BE4">
              <w:rPr>
                <w:lang w:eastAsia="zh-TW"/>
              </w:rPr>
              <w:t>年）</w:t>
            </w:r>
          </w:p>
        </w:tc>
      </w:tr>
      <w:tr w:rsidR="00086F6D" w:rsidRPr="00153BE4" w14:paraId="0B4979B5" w14:textId="77777777" w:rsidTr="00472623">
        <w:trPr>
          <w:trHeight w:val="680"/>
          <w:jc w:val="center"/>
        </w:trPr>
        <w:tc>
          <w:tcPr>
            <w:tcW w:w="2435" w:type="dxa"/>
            <w:vAlign w:val="center"/>
          </w:tcPr>
          <w:p w14:paraId="26ACFF80" w14:textId="77777777" w:rsidR="00BD0A19" w:rsidRPr="00153BE4" w:rsidRDefault="00BD0A19" w:rsidP="00472623">
            <w:pPr>
              <w:pStyle w:val="-"/>
            </w:pPr>
            <w:r w:rsidRPr="00153BE4">
              <w:rPr>
                <w:rFonts w:hint="eastAsia"/>
              </w:rPr>
              <w:t>出口值</w:t>
            </w:r>
          </w:p>
        </w:tc>
        <w:tc>
          <w:tcPr>
            <w:tcW w:w="6129" w:type="dxa"/>
            <w:vAlign w:val="center"/>
          </w:tcPr>
          <w:p w14:paraId="55D29921" w14:textId="77777777" w:rsidR="00BD0A19" w:rsidRPr="00153BE4" w:rsidRDefault="00BD0A19" w:rsidP="00472623">
            <w:pPr>
              <w:pStyle w:val="-0"/>
              <w:rPr>
                <w:lang w:eastAsia="zh-TW"/>
              </w:rPr>
            </w:pPr>
            <w:r w:rsidRPr="00153BE4">
              <w:rPr>
                <w:lang w:eastAsia="zh-TW"/>
              </w:rPr>
              <w:t>15</w:t>
            </w:r>
            <w:r w:rsidRPr="00153BE4">
              <w:rPr>
                <w:rFonts w:hint="eastAsia"/>
                <w:lang w:eastAsia="zh-TW"/>
              </w:rPr>
              <w:t>3</w:t>
            </w:r>
            <w:r w:rsidRPr="00153BE4">
              <w:rPr>
                <w:lang w:eastAsia="zh-TW"/>
              </w:rPr>
              <w:t>億</w:t>
            </w:r>
            <w:r w:rsidRPr="00153BE4">
              <w:rPr>
                <w:rFonts w:hint="eastAsia"/>
                <w:lang w:eastAsia="zh-TW"/>
              </w:rPr>
              <w:t>3,720</w:t>
            </w:r>
            <w:r w:rsidRPr="00153BE4">
              <w:rPr>
                <w:lang w:eastAsia="zh-TW"/>
              </w:rPr>
              <w:t>萬美元（</w:t>
            </w:r>
            <w:r w:rsidRPr="00153BE4">
              <w:rPr>
                <w:lang w:eastAsia="zh-TW"/>
              </w:rPr>
              <w:t>202</w:t>
            </w:r>
            <w:r w:rsidRPr="00153BE4">
              <w:rPr>
                <w:rFonts w:hint="eastAsia"/>
                <w:lang w:eastAsia="zh-TW"/>
              </w:rPr>
              <w:t>2</w:t>
            </w:r>
            <w:r w:rsidRPr="00153BE4">
              <w:rPr>
                <w:lang w:eastAsia="zh-TW"/>
              </w:rPr>
              <w:t>年）</w:t>
            </w:r>
          </w:p>
        </w:tc>
      </w:tr>
      <w:tr w:rsidR="00086F6D" w:rsidRPr="00153BE4" w14:paraId="67F5C30F" w14:textId="77777777" w:rsidTr="00472623">
        <w:trPr>
          <w:trHeight w:val="680"/>
          <w:jc w:val="center"/>
        </w:trPr>
        <w:tc>
          <w:tcPr>
            <w:tcW w:w="2435" w:type="dxa"/>
            <w:vAlign w:val="center"/>
          </w:tcPr>
          <w:p w14:paraId="1CCECBC1" w14:textId="77777777" w:rsidR="00BD0A19" w:rsidRPr="00153BE4" w:rsidRDefault="00BD0A19" w:rsidP="00472623">
            <w:pPr>
              <w:pStyle w:val="-"/>
            </w:pPr>
            <w:r w:rsidRPr="00153BE4">
              <w:rPr>
                <w:rFonts w:hint="eastAsia"/>
              </w:rPr>
              <w:t>主要進口項目</w:t>
            </w:r>
          </w:p>
        </w:tc>
        <w:tc>
          <w:tcPr>
            <w:tcW w:w="6129" w:type="dxa"/>
            <w:vAlign w:val="center"/>
          </w:tcPr>
          <w:p w14:paraId="446B6B07" w14:textId="77777777" w:rsidR="00BD0A19" w:rsidRPr="00153BE4" w:rsidRDefault="00BD0A19" w:rsidP="00472623">
            <w:pPr>
              <w:pStyle w:val="-0"/>
              <w:rPr>
                <w:lang w:eastAsia="zh-TW"/>
              </w:rPr>
            </w:pPr>
            <w:r w:rsidRPr="00153BE4">
              <w:rPr>
                <w:rFonts w:hint="eastAsia"/>
                <w:lang w:eastAsia="zh-TW"/>
              </w:rPr>
              <w:t>原油以外油品、航空器、銀製品、渦輪噴射引擎</w:t>
            </w:r>
            <w:r w:rsidRPr="00153BE4">
              <w:rPr>
                <w:rFonts w:hint="eastAsia"/>
                <w:lang w:eastAsia="zh-TW"/>
              </w:rPr>
              <w:t>/</w:t>
            </w:r>
            <w:r w:rsidRPr="00153BE4">
              <w:rPr>
                <w:rFonts w:hint="eastAsia"/>
                <w:lang w:eastAsia="zh-TW"/>
              </w:rPr>
              <w:t>螺旋槳推動用渦輪機及其他燃氣渦輪機、紙製品、未經塑性加工鋅、寢具、空氣泵</w:t>
            </w:r>
            <w:r w:rsidRPr="00153BE4">
              <w:rPr>
                <w:rFonts w:hint="eastAsia"/>
                <w:lang w:eastAsia="zh-TW"/>
              </w:rPr>
              <w:t>/</w:t>
            </w:r>
            <w:r w:rsidRPr="00153BE4">
              <w:rPr>
                <w:rFonts w:hint="eastAsia"/>
                <w:lang w:eastAsia="zh-TW"/>
              </w:rPr>
              <w:t>壓縮機、栓塞</w:t>
            </w:r>
            <w:r w:rsidRPr="00153BE4">
              <w:rPr>
                <w:rFonts w:hint="eastAsia"/>
                <w:lang w:eastAsia="zh-TW"/>
              </w:rPr>
              <w:t>/</w:t>
            </w:r>
            <w:r w:rsidRPr="00153BE4">
              <w:rPr>
                <w:rFonts w:hint="eastAsia"/>
                <w:lang w:eastAsia="zh-TW"/>
              </w:rPr>
              <w:t>旋塞</w:t>
            </w:r>
            <w:r w:rsidRPr="00153BE4">
              <w:rPr>
                <w:rFonts w:hint="eastAsia"/>
                <w:lang w:eastAsia="zh-TW"/>
              </w:rPr>
              <w:t>/</w:t>
            </w:r>
            <w:r w:rsidRPr="00153BE4">
              <w:rPr>
                <w:rFonts w:hint="eastAsia"/>
                <w:lang w:eastAsia="zh-TW"/>
              </w:rPr>
              <w:t>閥、葡萄酒、未鍛造黃金、醫療儀器</w:t>
            </w:r>
          </w:p>
        </w:tc>
      </w:tr>
      <w:tr w:rsidR="00086F6D" w:rsidRPr="00153BE4" w14:paraId="41B6F03B" w14:textId="77777777" w:rsidTr="00472623">
        <w:trPr>
          <w:trHeight w:val="680"/>
          <w:jc w:val="center"/>
        </w:trPr>
        <w:tc>
          <w:tcPr>
            <w:tcW w:w="2435" w:type="dxa"/>
            <w:vAlign w:val="center"/>
          </w:tcPr>
          <w:p w14:paraId="5A48F648" w14:textId="77777777" w:rsidR="00BD0A19" w:rsidRPr="00153BE4" w:rsidRDefault="00BD0A19" w:rsidP="00472623">
            <w:pPr>
              <w:pStyle w:val="-"/>
            </w:pPr>
            <w:r w:rsidRPr="00153BE4">
              <w:rPr>
                <w:rFonts w:hint="eastAsia"/>
              </w:rPr>
              <w:t>主要出口項目</w:t>
            </w:r>
          </w:p>
        </w:tc>
        <w:tc>
          <w:tcPr>
            <w:tcW w:w="6129" w:type="dxa"/>
            <w:vAlign w:val="center"/>
          </w:tcPr>
          <w:p w14:paraId="3C1D0E36" w14:textId="77777777" w:rsidR="00BD0A19" w:rsidRPr="00153BE4" w:rsidRDefault="00BD0A19" w:rsidP="00472623">
            <w:pPr>
              <w:pStyle w:val="-0"/>
              <w:rPr>
                <w:lang w:eastAsia="zh-TW"/>
              </w:rPr>
            </w:pPr>
            <w:r w:rsidRPr="00153BE4">
              <w:rPr>
                <w:rFonts w:hint="eastAsia"/>
                <w:lang w:eastAsia="zh-TW"/>
              </w:rPr>
              <w:t>民航器及其引擎與零件、半導體設備零件、渦輪噴射引擎</w:t>
            </w:r>
            <w:r w:rsidRPr="00153BE4">
              <w:rPr>
                <w:rFonts w:hint="eastAsia"/>
                <w:lang w:eastAsia="zh-TW"/>
              </w:rPr>
              <w:t>/</w:t>
            </w:r>
            <w:r w:rsidRPr="00153BE4">
              <w:rPr>
                <w:rFonts w:hint="eastAsia"/>
                <w:lang w:eastAsia="zh-TW"/>
              </w:rPr>
              <w:t>螺旋槳推動用渦輪機及其他燃氣渦輪機、空氣泵</w:t>
            </w:r>
            <w:r w:rsidRPr="00153BE4">
              <w:rPr>
                <w:rFonts w:hint="eastAsia"/>
                <w:lang w:eastAsia="zh-TW"/>
              </w:rPr>
              <w:t>/</w:t>
            </w:r>
            <w:r w:rsidRPr="00153BE4">
              <w:rPr>
                <w:rFonts w:hint="eastAsia"/>
                <w:lang w:eastAsia="zh-TW"/>
              </w:rPr>
              <w:t>壓縮機、栓塞</w:t>
            </w:r>
            <w:r w:rsidRPr="00153BE4">
              <w:rPr>
                <w:rFonts w:hint="eastAsia"/>
                <w:lang w:eastAsia="zh-TW"/>
              </w:rPr>
              <w:t>/</w:t>
            </w:r>
            <w:r w:rsidRPr="00153BE4">
              <w:rPr>
                <w:rFonts w:hint="eastAsia"/>
                <w:lang w:eastAsia="zh-TW"/>
              </w:rPr>
              <w:t>旋塞</w:t>
            </w:r>
            <w:r w:rsidRPr="00153BE4">
              <w:rPr>
                <w:rFonts w:hint="eastAsia"/>
                <w:lang w:eastAsia="zh-TW"/>
              </w:rPr>
              <w:t>/</w:t>
            </w:r>
            <w:r w:rsidRPr="00153BE4">
              <w:rPr>
                <w:rFonts w:hint="eastAsia"/>
                <w:lang w:eastAsia="zh-TW"/>
              </w:rPr>
              <w:t>閥、計量或檢查用儀器、醫療儀器、原油、絕緣體</w:t>
            </w:r>
          </w:p>
        </w:tc>
      </w:tr>
      <w:tr w:rsidR="00086F6D" w:rsidRPr="00153BE4" w14:paraId="3F99AA07" w14:textId="77777777" w:rsidTr="00472623">
        <w:trPr>
          <w:trHeight w:val="680"/>
          <w:jc w:val="center"/>
        </w:trPr>
        <w:tc>
          <w:tcPr>
            <w:tcW w:w="2435" w:type="dxa"/>
            <w:vAlign w:val="center"/>
          </w:tcPr>
          <w:p w14:paraId="222ACD45" w14:textId="77777777" w:rsidR="00BD0A19" w:rsidRPr="00153BE4" w:rsidRDefault="00BD0A19" w:rsidP="00472623">
            <w:pPr>
              <w:pStyle w:val="-"/>
            </w:pPr>
            <w:r w:rsidRPr="00153BE4">
              <w:rPr>
                <w:rFonts w:hint="eastAsia"/>
              </w:rPr>
              <w:t>主要進口</w:t>
            </w:r>
            <w:r w:rsidRPr="00153BE4">
              <w:rPr>
                <w:rFonts w:hint="eastAsia"/>
                <w:lang w:eastAsia="zh-TW"/>
              </w:rPr>
              <w:t>國家</w:t>
            </w:r>
          </w:p>
        </w:tc>
        <w:tc>
          <w:tcPr>
            <w:tcW w:w="6129" w:type="dxa"/>
          </w:tcPr>
          <w:p w14:paraId="5F118EA1" w14:textId="3651EDAB" w:rsidR="00BD0A19" w:rsidRPr="00153BE4" w:rsidRDefault="00BD0A19" w:rsidP="00472623">
            <w:pPr>
              <w:pStyle w:val="-0"/>
              <w:rPr>
                <w:lang w:eastAsia="zh-TW"/>
              </w:rPr>
            </w:pPr>
            <w:r w:rsidRPr="00153BE4">
              <w:rPr>
                <w:rFonts w:hint="eastAsia"/>
                <w:lang w:eastAsia="zh-TW"/>
              </w:rPr>
              <w:t>加拿大、墨西哥、</w:t>
            </w:r>
            <w:r w:rsidR="007F48DC" w:rsidRPr="00153BE4">
              <w:rPr>
                <w:rFonts w:hint="eastAsia"/>
                <w:lang w:eastAsia="zh-TW"/>
              </w:rPr>
              <w:t>中國大陸</w:t>
            </w:r>
            <w:r w:rsidRPr="00153BE4">
              <w:rPr>
                <w:rFonts w:hint="eastAsia"/>
                <w:lang w:eastAsia="zh-TW"/>
              </w:rPr>
              <w:t>、德國、荷蘭、英國、法國、義大利、越南、瑞士、印度、瑞典、芬蘭、新加坡、臺灣</w:t>
            </w:r>
            <w:r w:rsidR="007F48DC" w:rsidRPr="00153BE4">
              <w:rPr>
                <w:rFonts w:hint="eastAsia"/>
                <w:lang w:eastAsia="zh-TW"/>
              </w:rPr>
              <w:t>（</w:t>
            </w:r>
            <w:r w:rsidRPr="00153BE4">
              <w:rPr>
                <w:rFonts w:hint="eastAsia"/>
                <w:lang w:eastAsia="zh-TW"/>
              </w:rPr>
              <w:t>全球</w:t>
            </w:r>
            <w:r w:rsidRPr="00153BE4">
              <w:rPr>
                <w:rFonts w:hint="eastAsia"/>
                <w:lang w:eastAsia="zh-TW"/>
              </w:rPr>
              <w:t>15</w:t>
            </w:r>
            <w:r w:rsidRPr="00153BE4">
              <w:rPr>
                <w:rFonts w:hint="eastAsia"/>
                <w:lang w:eastAsia="zh-TW"/>
              </w:rPr>
              <w:t>大</w:t>
            </w:r>
            <w:r w:rsidR="007F48DC" w:rsidRPr="00153BE4">
              <w:rPr>
                <w:rFonts w:hint="eastAsia"/>
                <w:lang w:eastAsia="zh-TW"/>
              </w:rPr>
              <w:t>）</w:t>
            </w:r>
            <w:r w:rsidRPr="00153BE4">
              <w:rPr>
                <w:lang w:eastAsia="zh-TW"/>
              </w:rPr>
              <w:t>。</w:t>
            </w:r>
          </w:p>
        </w:tc>
      </w:tr>
      <w:tr w:rsidR="00086F6D" w:rsidRPr="00153BE4" w14:paraId="5D6A22CA" w14:textId="77777777" w:rsidTr="00472623">
        <w:trPr>
          <w:trHeight w:val="680"/>
          <w:jc w:val="center"/>
        </w:trPr>
        <w:tc>
          <w:tcPr>
            <w:tcW w:w="2435" w:type="dxa"/>
            <w:vAlign w:val="center"/>
          </w:tcPr>
          <w:p w14:paraId="051CABD5" w14:textId="77777777" w:rsidR="00BD0A19" w:rsidRPr="00153BE4" w:rsidRDefault="00BD0A19" w:rsidP="00472623">
            <w:pPr>
              <w:pStyle w:val="-"/>
            </w:pPr>
            <w:r w:rsidRPr="00153BE4">
              <w:rPr>
                <w:rFonts w:hint="eastAsia"/>
              </w:rPr>
              <w:t>主要出口</w:t>
            </w:r>
            <w:r w:rsidRPr="00153BE4">
              <w:rPr>
                <w:rFonts w:hint="eastAsia"/>
                <w:lang w:eastAsia="zh-TW"/>
              </w:rPr>
              <w:t>國家</w:t>
            </w:r>
          </w:p>
        </w:tc>
        <w:tc>
          <w:tcPr>
            <w:tcW w:w="6129" w:type="dxa"/>
          </w:tcPr>
          <w:p w14:paraId="37F8C353" w14:textId="24596E70" w:rsidR="00BD0A19" w:rsidRPr="00153BE4" w:rsidRDefault="00BD0A19" w:rsidP="00472623">
            <w:pPr>
              <w:pStyle w:val="-0"/>
              <w:rPr>
                <w:lang w:eastAsia="zh-TW"/>
              </w:rPr>
            </w:pPr>
            <w:r w:rsidRPr="00153BE4">
              <w:rPr>
                <w:rFonts w:hint="eastAsia"/>
                <w:lang w:eastAsia="zh-TW"/>
              </w:rPr>
              <w:t>德國、加拿大、英國、墨西哥、法國、荷蘭、</w:t>
            </w:r>
            <w:r w:rsidR="007F48DC" w:rsidRPr="00153BE4">
              <w:rPr>
                <w:rFonts w:hint="eastAsia"/>
                <w:lang w:eastAsia="zh-TW"/>
              </w:rPr>
              <w:t>中國大陸</w:t>
            </w:r>
            <w:r w:rsidRPr="00153BE4">
              <w:rPr>
                <w:rFonts w:hint="eastAsia"/>
                <w:lang w:eastAsia="zh-TW"/>
              </w:rPr>
              <w:t>、日本、韓國、新加坡、巴西、臺灣</w:t>
            </w:r>
            <w:r w:rsidR="007F48DC" w:rsidRPr="00153BE4">
              <w:rPr>
                <w:rFonts w:hint="eastAsia"/>
                <w:lang w:eastAsia="zh-TW"/>
              </w:rPr>
              <w:t>（</w:t>
            </w:r>
            <w:r w:rsidRPr="00153BE4">
              <w:rPr>
                <w:rFonts w:hint="eastAsia"/>
                <w:lang w:eastAsia="zh-TW"/>
              </w:rPr>
              <w:t>全球</w:t>
            </w:r>
            <w:r w:rsidRPr="00153BE4">
              <w:rPr>
                <w:rFonts w:hint="eastAsia"/>
                <w:lang w:eastAsia="zh-TW"/>
              </w:rPr>
              <w:t>12</w:t>
            </w:r>
            <w:r w:rsidRPr="00153BE4">
              <w:rPr>
                <w:rFonts w:hint="eastAsia"/>
                <w:lang w:eastAsia="zh-TW"/>
              </w:rPr>
              <w:t>大</w:t>
            </w:r>
            <w:r w:rsidR="007F48DC" w:rsidRPr="00153BE4">
              <w:rPr>
                <w:rFonts w:hint="eastAsia"/>
                <w:lang w:eastAsia="zh-TW"/>
              </w:rPr>
              <w:t>）</w:t>
            </w:r>
            <w:r w:rsidRPr="00153BE4">
              <w:rPr>
                <w:lang w:eastAsia="zh-TW"/>
              </w:rPr>
              <w:t>。</w:t>
            </w:r>
          </w:p>
        </w:tc>
      </w:tr>
    </w:tbl>
    <w:p w14:paraId="4BC57ED7" w14:textId="77777777" w:rsidR="00BD0A19" w:rsidRPr="00153BE4" w:rsidRDefault="00BD0A19" w:rsidP="00BD0A19">
      <w:pPr>
        <w:pStyle w:val="a4"/>
        <w:spacing w:before="514" w:after="771"/>
      </w:pPr>
      <w:r w:rsidRPr="00153BE4">
        <w:t>第壹章　自然人文環境</w:t>
      </w:r>
    </w:p>
    <w:p w14:paraId="729FE7AD" w14:textId="77777777" w:rsidR="00BD0A19" w:rsidRPr="00153BE4" w:rsidRDefault="00BD0A19" w:rsidP="00BD0A19">
      <w:pPr>
        <w:pStyle w:val="a6"/>
        <w:spacing w:before="257" w:after="257"/>
        <w:ind w:left="632" w:hanging="632"/>
      </w:pPr>
      <w:r w:rsidRPr="00153BE4">
        <w:t>一、自然環境</w:t>
      </w:r>
    </w:p>
    <w:p w14:paraId="7B87D56D" w14:textId="77777777" w:rsidR="00BD0A19" w:rsidRPr="00153BE4" w:rsidRDefault="00BD0A19" w:rsidP="00BD0A19">
      <w:pPr>
        <w:ind w:firstLine="472"/>
        <w:rPr>
          <w:lang w:eastAsia="zh-TW"/>
        </w:rPr>
      </w:pPr>
      <w:r w:rsidRPr="00153BE4">
        <w:rPr>
          <w:lang w:eastAsia="zh-TW"/>
        </w:rPr>
        <w:t>康州位於新英格蘭地區最南部之一州，海岸線狹長，有黃金海岸之稱，實際土地面積為</w:t>
      </w:r>
      <w:r w:rsidRPr="00153BE4">
        <w:rPr>
          <w:lang w:eastAsia="zh-TW"/>
        </w:rPr>
        <w:t>4,842.36</w:t>
      </w:r>
      <w:r w:rsidRPr="00153BE4">
        <w:rPr>
          <w:lang w:eastAsia="zh-TW"/>
        </w:rPr>
        <w:t>平方英哩，面積為新英格蘭第</w:t>
      </w:r>
      <w:r w:rsidRPr="00153BE4">
        <w:rPr>
          <w:lang w:eastAsia="zh-TW"/>
        </w:rPr>
        <w:t>2</w:t>
      </w:r>
      <w:r w:rsidRPr="00153BE4">
        <w:rPr>
          <w:lang w:eastAsia="zh-TW"/>
        </w:rPr>
        <w:t>小，排名全美第</w:t>
      </w:r>
      <w:r w:rsidRPr="00153BE4">
        <w:rPr>
          <w:lang w:eastAsia="zh-TW"/>
        </w:rPr>
        <w:t>48</w:t>
      </w:r>
      <w:r w:rsidRPr="00153BE4">
        <w:rPr>
          <w:lang w:eastAsia="zh-TW"/>
        </w:rPr>
        <w:t>。康州西邊與紐約接壤，東邊緊鄰羅德島，北邊為麻州，南邊水域</w:t>
      </w:r>
      <w:r w:rsidRPr="00153BE4">
        <w:rPr>
          <w:lang w:eastAsia="zh-TW"/>
        </w:rPr>
        <w:t>Long Island Sound</w:t>
      </w:r>
      <w:r w:rsidRPr="00153BE4">
        <w:rPr>
          <w:lang w:eastAsia="zh-TW"/>
        </w:rPr>
        <w:t>與紐約州共享。康州被康乃迪克河一分為二，往南流入</w:t>
      </w:r>
      <w:r w:rsidRPr="00153BE4">
        <w:rPr>
          <w:lang w:eastAsia="zh-TW"/>
        </w:rPr>
        <w:t>Long Island Sound</w:t>
      </w:r>
      <w:r w:rsidRPr="00153BE4">
        <w:rPr>
          <w:lang w:eastAsia="zh-TW"/>
        </w:rPr>
        <w:t>。康州雖然地小，但擁有不同的地貌。近海平原以及中央山谷比較平坦；多數的大城市座落於此。其他地方較多丘陵地，位於西北方的</w:t>
      </w:r>
      <w:r w:rsidRPr="00153BE4">
        <w:rPr>
          <w:lang w:eastAsia="zh-TW"/>
        </w:rPr>
        <w:t>Litchfield Hills</w:t>
      </w:r>
      <w:r w:rsidRPr="00153BE4">
        <w:rPr>
          <w:lang w:eastAsia="zh-TW"/>
        </w:rPr>
        <w:t>，有許多山脈以及馬場。東南邊的新倫敦郡為海港城市，具海洋商業活動。原為捕鯨業港口，後為航運和製造業基地，山丘被森林覆蓋，三分之二的地方是平坦土地。</w:t>
      </w:r>
    </w:p>
    <w:p w14:paraId="2513A0EC" w14:textId="77777777" w:rsidR="00BD0A19" w:rsidRPr="00153BE4" w:rsidRDefault="00BD0A19" w:rsidP="00BD0A19">
      <w:pPr>
        <w:ind w:firstLine="472"/>
        <w:rPr>
          <w:lang w:eastAsia="zh-TW"/>
        </w:rPr>
      </w:pPr>
      <w:r w:rsidRPr="00153BE4">
        <w:rPr>
          <w:lang w:eastAsia="zh-TW"/>
        </w:rPr>
        <w:t>康州屬潮濕大陸性氣候。海岸的氣候為潮濕亞熱帶氣候，氣候四季分明。平均來說，冬季時間長，約半年，雨雪頻繁，該州西北部的高山地區有時嚴寒，夏季溫暖潮溼，州內溫差多超過</w:t>
      </w:r>
      <w:r w:rsidRPr="00153BE4">
        <w:rPr>
          <w:lang w:eastAsia="zh-TW"/>
        </w:rPr>
        <w:t>10</w:t>
      </w:r>
      <w:r w:rsidRPr="00153BE4">
        <w:rPr>
          <w:lang w:eastAsia="zh-TW"/>
        </w:rPr>
        <w:t>度。</w:t>
      </w:r>
    </w:p>
    <w:p w14:paraId="7D114DFB" w14:textId="77777777" w:rsidR="00BD0A19" w:rsidRPr="00153BE4" w:rsidRDefault="00BD0A19" w:rsidP="00BD0A19">
      <w:pPr>
        <w:pStyle w:val="a6"/>
        <w:spacing w:before="257" w:after="257"/>
        <w:ind w:left="632" w:hanging="632"/>
      </w:pPr>
      <w:r w:rsidRPr="00153BE4">
        <w:t>二、人文及社會環境</w:t>
      </w:r>
    </w:p>
    <w:p w14:paraId="1BE984A1" w14:textId="77777777" w:rsidR="00BD0A19" w:rsidRPr="00153BE4" w:rsidRDefault="00BD0A19" w:rsidP="00BD0A19">
      <w:pPr>
        <w:ind w:firstLine="472"/>
        <w:rPr>
          <w:lang w:eastAsia="zh-TW"/>
        </w:rPr>
      </w:pPr>
      <w:r w:rsidRPr="00153BE4">
        <w:rPr>
          <w:lang w:eastAsia="zh-TW"/>
        </w:rPr>
        <w:t>康州人口保持</w:t>
      </w:r>
      <w:r w:rsidRPr="00153BE4">
        <w:rPr>
          <w:lang w:eastAsia="zh-TW"/>
        </w:rPr>
        <w:t>36</w:t>
      </w:r>
      <w:r w:rsidRPr="00153BE4">
        <w:rPr>
          <w:rFonts w:hint="eastAsia"/>
          <w:lang w:eastAsia="zh-TW"/>
        </w:rPr>
        <w:t>2</w:t>
      </w:r>
      <w:r w:rsidRPr="00153BE4">
        <w:rPr>
          <w:lang w:eastAsia="zh-TW"/>
        </w:rPr>
        <w:t>萬人左右，</w:t>
      </w:r>
      <w:r w:rsidRPr="00153BE4">
        <w:rPr>
          <w:rFonts w:hint="eastAsia"/>
          <w:lang w:eastAsia="zh-TW"/>
        </w:rPr>
        <w:t>白人占</w:t>
      </w:r>
      <w:r w:rsidRPr="00153BE4">
        <w:rPr>
          <w:rFonts w:hint="eastAsia"/>
          <w:lang w:eastAsia="zh-TW"/>
        </w:rPr>
        <w:t>78.8%</w:t>
      </w:r>
      <w:r w:rsidRPr="00153BE4">
        <w:rPr>
          <w:rFonts w:hint="eastAsia"/>
          <w:lang w:eastAsia="zh-TW"/>
        </w:rPr>
        <w:t>，拉丁裔人占</w:t>
      </w:r>
      <w:r w:rsidRPr="00153BE4">
        <w:rPr>
          <w:rFonts w:hint="eastAsia"/>
          <w:lang w:eastAsia="zh-TW"/>
        </w:rPr>
        <w:t>17.7%</w:t>
      </w:r>
      <w:r w:rsidRPr="00153BE4">
        <w:rPr>
          <w:rFonts w:hint="eastAsia"/>
          <w:lang w:eastAsia="zh-TW"/>
        </w:rPr>
        <w:t>，黑人占</w:t>
      </w:r>
      <w:r w:rsidRPr="00153BE4">
        <w:rPr>
          <w:rFonts w:hint="eastAsia"/>
          <w:lang w:eastAsia="zh-TW"/>
        </w:rPr>
        <w:t>12.7%</w:t>
      </w:r>
      <w:r w:rsidRPr="00153BE4">
        <w:rPr>
          <w:rFonts w:hint="eastAsia"/>
          <w:lang w:eastAsia="zh-TW"/>
        </w:rPr>
        <w:t>，亞裔占</w:t>
      </w:r>
      <w:r w:rsidRPr="00153BE4">
        <w:rPr>
          <w:rFonts w:hint="eastAsia"/>
          <w:lang w:eastAsia="zh-TW"/>
        </w:rPr>
        <w:t>5.1%</w:t>
      </w:r>
      <w:r w:rsidRPr="00153BE4">
        <w:rPr>
          <w:lang w:eastAsia="zh-TW"/>
        </w:rPr>
        <w:t>；大學及大學以上程度</w:t>
      </w:r>
      <w:r w:rsidRPr="00153BE4">
        <w:rPr>
          <w:lang w:eastAsia="zh-TW"/>
        </w:rPr>
        <w:t>40</w:t>
      </w:r>
      <w:r w:rsidRPr="00153BE4">
        <w:rPr>
          <w:rFonts w:hint="eastAsia"/>
          <w:lang w:eastAsia="zh-TW"/>
        </w:rPr>
        <w:t>.6</w:t>
      </w:r>
      <w:r w:rsidRPr="00153BE4">
        <w:rPr>
          <w:lang w:eastAsia="zh-TW"/>
        </w:rPr>
        <w:t>%</w:t>
      </w:r>
      <w:r w:rsidRPr="00153BE4">
        <w:rPr>
          <w:lang w:eastAsia="zh-TW"/>
        </w:rPr>
        <w:t>。康州沿海岸地帶人煙稠密為美東傳統精華區，與紐約州、紐澤西州，並稱大紐約都會區三州（</w:t>
      </w:r>
      <w:r w:rsidRPr="00153BE4">
        <w:rPr>
          <w:lang w:eastAsia="zh-TW"/>
        </w:rPr>
        <w:t>Tri-State</w:t>
      </w:r>
      <w:r w:rsidRPr="00153BE4">
        <w:rPr>
          <w:lang w:eastAsia="zh-TW"/>
        </w:rPr>
        <w:t>）地區。首府</w:t>
      </w:r>
      <w:r w:rsidRPr="00153BE4">
        <w:rPr>
          <w:lang w:eastAsia="zh-TW"/>
        </w:rPr>
        <w:t>Hartford</w:t>
      </w:r>
      <w:r w:rsidRPr="00153BE4">
        <w:rPr>
          <w:lang w:eastAsia="zh-TW"/>
        </w:rPr>
        <w:t>位居康州中心點，為行政及商業中心，亦為美國許多大保險公司總部所在，州內其他大城均沿海岸分布，如</w:t>
      </w:r>
      <w:r w:rsidRPr="00153BE4">
        <w:rPr>
          <w:lang w:eastAsia="zh-TW"/>
        </w:rPr>
        <w:t>Stamford</w:t>
      </w:r>
      <w:r w:rsidRPr="00153BE4">
        <w:rPr>
          <w:lang w:eastAsia="zh-TW"/>
        </w:rPr>
        <w:t>、</w:t>
      </w:r>
      <w:r w:rsidRPr="00153BE4">
        <w:rPr>
          <w:lang w:eastAsia="zh-TW"/>
        </w:rPr>
        <w:t>Bridgeport</w:t>
      </w:r>
      <w:r w:rsidRPr="00153BE4">
        <w:rPr>
          <w:lang w:eastAsia="zh-TW"/>
        </w:rPr>
        <w:t>、</w:t>
      </w:r>
      <w:r w:rsidRPr="00153BE4">
        <w:rPr>
          <w:lang w:eastAsia="zh-TW"/>
        </w:rPr>
        <w:t>New Haven</w:t>
      </w:r>
      <w:r w:rsidRPr="00153BE4">
        <w:rPr>
          <w:lang w:eastAsia="zh-TW"/>
        </w:rPr>
        <w:t>、</w:t>
      </w:r>
      <w:r w:rsidRPr="00153BE4">
        <w:rPr>
          <w:lang w:eastAsia="zh-TW"/>
        </w:rPr>
        <w:t>New London</w:t>
      </w:r>
      <w:r w:rsidRPr="00153BE4">
        <w:rPr>
          <w:lang w:eastAsia="zh-TW"/>
        </w:rPr>
        <w:t>、</w:t>
      </w:r>
      <w:r w:rsidRPr="00153BE4">
        <w:rPr>
          <w:lang w:eastAsia="zh-TW"/>
        </w:rPr>
        <w:t>Fairfield</w:t>
      </w:r>
      <w:r w:rsidRPr="00153BE4">
        <w:rPr>
          <w:lang w:eastAsia="zh-TW"/>
        </w:rPr>
        <w:t>及</w:t>
      </w:r>
      <w:r w:rsidRPr="00153BE4">
        <w:rPr>
          <w:lang w:eastAsia="zh-TW"/>
        </w:rPr>
        <w:t>Waterbury</w:t>
      </w:r>
      <w:r w:rsidRPr="00153BE4">
        <w:rPr>
          <w:lang w:eastAsia="zh-TW"/>
        </w:rPr>
        <w:t>等。康州國民教育水準很高，對外商態度極為友善。人民素質高，犯罪率相對較低。主要城市有包括</w:t>
      </w:r>
      <w:r w:rsidRPr="00153BE4">
        <w:rPr>
          <w:lang w:eastAsia="zh-TW"/>
        </w:rPr>
        <w:t>Bridgeport</w:t>
      </w:r>
      <w:r w:rsidRPr="00153BE4">
        <w:rPr>
          <w:lang w:eastAsia="zh-TW"/>
        </w:rPr>
        <w:t>、</w:t>
      </w:r>
      <w:r w:rsidRPr="00153BE4">
        <w:rPr>
          <w:lang w:eastAsia="zh-TW"/>
        </w:rPr>
        <w:t>Hartford</w:t>
      </w:r>
      <w:r w:rsidRPr="00153BE4">
        <w:rPr>
          <w:lang w:eastAsia="zh-TW"/>
        </w:rPr>
        <w:t>、</w:t>
      </w:r>
      <w:r w:rsidRPr="00153BE4">
        <w:rPr>
          <w:lang w:eastAsia="zh-TW"/>
        </w:rPr>
        <w:t>New Haven</w:t>
      </w:r>
      <w:r w:rsidRPr="00153BE4">
        <w:rPr>
          <w:lang w:eastAsia="zh-TW"/>
        </w:rPr>
        <w:t>（耶魯大學所在地）、</w:t>
      </w:r>
      <w:r w:rsidRPr="00153BE4">
        <w:rPr>
          <w:lang w:eastAsia="zh-TW"/>
        </w:rPr>
        <w:t>Waterbury</w:t>
      </w:r>
      <w:r w:rsidRPr="00153BE4">
        <w:rPr>
          <w:lang w:eastAsia="zh-TW"/>
        </w:rPr>
        <w:t>。</w:t>
      </w:r>
      <w:r w:rsidRPr="00153BE4">
        <w:rPr>
          <w:lang w:eastAsia="zh-TW"/>
        </w:rPr>
        <w:t xml:space="preserve">  </w:t>
      </w:r>
    </w:p>
    <w:p w14:paraId="6891E46F" w14:textId="77777777" w:rsidR="00BD0A19" w:rsidRPr="00153BE4" w:rsidRDefault="00BD0A19" w:rsidP="00BD0A19">
      <w:pPr>
        <w:pStyle w:val="a6"/>
        <w:spacing w:before="257" w:after="257"/>
        <w:ind w:left="632" w:hanging="632"/>
      </w:pPr>
      <w:r w:rsidRPr="00153BE4">
        <w:t>三、政治環境</w:t>
      </w:r>
    </w:p>
    <w:p w14:paraId="3FF56F42" w14:textId="77777777" w:rsidR="00BD0A19" w:rsidRPr="00153BE4" w:rsidRDefault="00BD0A19" w:rsidP="00BD0A19">
      <w:pPr>
        <w:ind w:firstLine="472"/>
        <w:rPr>
          <w:lang w:eastAsia="zh-TW"/>
        </w:rPr>
      </w:pPr>
      <w:r w:rsidRPr="00153BE4">
        <w:rPr>
          <w:lang w:eastAsia="zh-TW"/>
        </w:rPr>
        <w:t>康州為</w:t>
      </w:r>
      <w:r w:rsidRPr="00153BE4">
        <w:rPr>
          <w:lang w:eastAsia="zh-TW"/>
        </w:rPr>
        <w:t>2</w:t>
      </w:r>
      <w:r w:rsidRPr="00153BE4">
        <w:rPr>
          <w:lang w:eastAsia="zh-TW"/>
        </w:rPr>
        <w:t>級制政府，包括州政府及郡（</w:t>
      </w:r>
      <w:r w:rsidRPr="00153BE4">
        <w:rPr>
          <w:lang w:eastAsia="zh-TW"/>
        </w:rPr>
        <w:t>county</w:t>
      </w:r>
      <w:r w:rsidRPr="00153BE4">
        <w:rPr>
          <w:lang w:eastAsia="zh-TW"/>
        </w:rPr>
        <w:t>）政府，全州共</w:t>
      </w:r>
      <w:r w:rsidRPr="00153BE4">
        <w:rPr>
          <w:lang w:eastAsia="zh-TW"/>
        </w:rPr>
        <w:t>8</w:t>
      </w:r>
      <w:r w:rsidRPr="00153BE4">
        <w:rPr>
          <w:lang w:eastAsia="zh-TW"/>
        </w:rPr>
        <w:t>個郡，</w:t>
      </w:r>
      <w:r w:rsidRPr="00153BE4">
        <w:rPr>
          <w:lang w:eastAsia="zh-TW"/>
        </w:rPr>
        <w:t>169</w:t>
      </w:r>
      <w:r w:rsidRPr="00153BE4">
        <w:rPr>
          <w:lang w:eastAsia="zh-TW"/>
        </w:rPr>
        <w:t>個市及鄉鎮。康州為三權分立：行政、立法及司法。由投票產生的職位為州長、副州長、州務卿、會計長（</w:t>
      </w:r>
      <w:r w:rsidRPr="00153BE4">
        <w:rPr>
          <w:lang w:eastAsia="zh-TW"/>
        </w:rPr>
        <w:t>Treasurer</w:t>
      </w:r>
      <w:r w:rsidRPr="00153BE4">
        <w:rPr>
          <w:lang w:eastAsia="zh-TW"/>
        </w:rPr>
        <w:t>）、主計長（</w:t>
      </w:r>
      <w:r w:rsidRPr="00153BE4">
        <w:rPr>
          <w:lang w:eastAsia="zh-TW"/>
        </w:rPr>
        <w:t>Comptroller</w:t>
      </w:r>
      <w:r w:rsidRPr="00153BE4">
        <w:rPr>
          <w:lang w:eastAsia="zh-TW"/>
        </w:rPr>
        <w:t>）、檢察總長（</w:t>
      </w:r>
      <w:r w:rsidRPr="00153BE4">
        <w:rPr>
          <w:lang w:eastAsia="zh-TW"/>
        </w:rPr>
        <w:t>Attorney General</w:t>
      </w:r>
      <w:r w:rsidRPr="00153BE4">
        <w:rPr>
          <w:lang w:eastAsia="zh-TW"/>
        </w:rPr>
        <w:t>）等</w:t>
      </w:r>
      <w:r w:rsidRPr="00153BE4">
        <w:rPr>
          <w:lang w:eastAsia="zh-TW"/>
        </w:rPr>
        <w:t>6</w:t>
      </w:r>
      <w:r w:rsidRPr="00153BE4">
        <w:rPr>
          <w:lang w:eastAsia="zh-TW"/>
        </w:rPr>
        <w:t>個。州政府亦依</w:t>
      </w:r>
      <w:r w:rsidRPr="00153BE4">
        <w:rPr>
          <w:lang w:eastAsia="zh-TW"/>
        </w:rPr>
        <w:t>3</w:t>
      </w:r>
      <w:r w:rsidRPr="00153BE4">
        <w:rPr>
          <w:lang w:eastAsia="zh-TW"/>
        </w:rPr>
        <w:t>權分立之原則分為以州長為主之行政部門、州議會（含州眾議院議員</w:t>
      </w:r>
      <w:r w:rsidRPr="00153BE4">
        <w:rPr>
          <w:lang w:eastAsia="zh-TW"/>
        </w:rPr>
        <w:t>151</w:t>
      </w:r>
      <w:r w:rsidRPr="00153BE4">
        <w:rPr>
          <w:lang w:eastAsia="zh-TW"/>
        </w:rPr>
        <w:t>人及州參議院議員</w:t>
      </w:r>
      <w:r w:rsidRPr="00153BE4">
        <w:rPr>
          <w:lang w:eastAsia="zh-TW"/>
        </w:rPr>
        <w:t>36</w:t>
      </w:r>
      <w:r w:rsidRPr="00153BE4">
        <w:rPr>
          <w:lang w:eastAsia="zh-TW"/>
        </w:rPr>
        <w:t>人），及獨立之司法部門，分為最高法院、上訴法院及高等法院（</w:t>
      </w:r>
      <w:r w:rsidRPr="00153BE4">
        <w:rPr>
          <w:lang w:eastAsia="zh-TW"/>
        </w:rPr>
        <w:t>Supreme, Appellate and Superior courts</w:t>
      </w:r>
      <w:r w:rsidRPr="00153BE4">
        <w:rPr>
          <w:lang w:eastAsia="zh-TW"/>
        </w:rPr>
        <w:t>）審理一般民、刑事案件。民主黨籍</w:t>
      </w:r>
      <w:r w:rsidRPr="00153BE4">
        <w:rPr>
          <w:lang w:eastAsia="zh-TW"/>
        </w:rPr>
        <w:t>Ned Lamont</w:t>
      </w:r>
      <w:r w:rsidRPr="00153BE4">
        <w:rPr>
          <w:lang w:eastAsia="zh-TW"/>
        </w:rPr>
        <w:t>在</w:t>
      </w:r>
      <w:r w:rsidRPr="00153BE4">
        <w:rPr>
          <w:lang w:eastAsia="zh-TW"/>
        </w:rPr>
        <w:t>2018</w:t>
      </w:r>
      <w:r w:rsidRPr="00153BE4">
        <w:rPr>
          <w:lang w:eastAsia="zh-TW"/>
        </w:rPr>
        <w:t>年</w:t>
      </w:r>
      <w:r w:rsidRPr="00153BE4">
        <w:rPr>
          <w:lang w:eastAsia="zh-TW"/>
        </w:rPr>
        <w:t>11</w:t>
      </w:r>
      <w:r w:rsidRPr="00153BE4">
        <w:rPr>
          <w:lang w:eastAsia="zh-TW"/>
        </w:rPr>
        <w:t>月的選舉當選為該州新任州長，</w:t>
      </w:r>
      <w:r w:rsidRPr="00153BE4">
        <w:rPr>
          <w:lang w:eastAsia="zh-TW"/>
        </w:rPr>
        <w:t>Lamont</w:t>
      </w:r>
      <w:r w:rsidRPr="00153BE4">
        <w:rPr>
          <w:rFonts w:hint="eastAsia"/>
          <w:lang w:eastAsia="zh-TW"/>
        </w:rPr>
        <w:t>州長續於</w:t>
      </w:r>
      <w:r w:rsidRPr="00153BE4">
        <w:rPr>
          <w:rFonts w:hint="eastAsia"/>
          <w:lang w:eastAsia="zh-TW"/>
        </w:rPr>
        <w:t>2022</w:t>
      </w:r>
      <w:r w:rsidRPr="00153BE4">
        <w:rPr>
          <w:rFonts w:hint="eastAsia"/>
          <w:lang w:eastAsia="zh-TW"/>
        </w:rPr>
        <w:t>年</w:t>
      </w:r>
      <w:r w:rsidRPr="00153BE4">
        <w:rPr>
          <w:rFonts w:hint="eastAsia"/>
          <w:lang w:eastAsia="zh-TW"/>
        </w:rPr>
        <w:t>11</w:t>
      </w:r>
      <w:r w:rsidRPr="00153BE4">
        <w:rPr>
          <w:rFonts w:hint="eastAsia"/>
          <w:lang w:eastAsia="zh-TW"/>
        </w:rPr>
        <w:t>月勝選連任第二任期</w:t>
      </w:r>
      <w:r w:rsidRPr="00153BE4">
        <w:rPr>
          <w:lang w:eastAsia="zh-TW"/>
        </w:rPr>
        <w:t>。</w:t>
      </w:r>
      <w:r w:rsidRPr="00153BE4">
        <w:rPr>
          <w:rFonts w:hint="eastAsia"/>
          <w:lang w:eastAsia="zh-TW"/>
        </w:rPr>
        <w:t>國會議員</w:t>
      </w:r>
      <w:r w:rsidRPr="00153BE4">
        <w:rPr>
          <w:rFonts w:hint="eastAsia"/>
          <w:lang w:eastAsia="zh-TW"/>
        </w:rPr>
        <w:t>2</w:t>
      </w:r>
      <w:r w:rsidRPr="00153BE4">
        <w:rPr>
          <w:rFonts w:hint="eastAsia"/>
          <w:lang w:eastAsia="zh-TW"/>
        </w:rPr>
        <w:t>位聯邦參議員及</w:t>
      </w:r>
      <w:r w:rsidRPr="00153BE4">
        <w:rPr>
          <w:rFonts w:hint="eastAsia"/>
          <w:lang w:eastAsia="zh-TW"/>
        </w:rPr>
        <w:t>5</w:t>
      </w:r>
      <w:r w:rsidRPr="00153BE4">
        <w:rPr>
          <w:rFonts w:hint="eastAsia"/>
          <w:lang w:eastAsia="zh-TW"/>
        </w:rPr>
        <w:t>位聯邦眾議員皆為民主黨，民主黨在康州具絕對優勢。</w:t>
      </w:r>
    </w:p>
    <w:p w14:paraId="45BA1742" w14:textId="77777777" w:rsidR="00BD0A19" w:rsidRPr="00153BE4" w:rsidRDefault="00BD0A19" w:rsidP="00BD0A19">
      <w:pPr>
        <w:pStyle w:val="a4"/>
        <w:spacing w:before="514" w:after="771"/>
      </w:pPr>
      <w:r w:rsidRPr="00153BE4">
        <w:t>第貳章　經濟環境</w:t>
      </w:r>
    </w:p>
    <w:p w14:paraId="0F1B287B" w14:textId="77777777" w:rsidR="00BD0A19" w:rsidRPr="00153BE4" w:rsidRDefault="00BD0A19" w:rsidP="00BD0A19">
      <w:pPr>
        <w:pStyle w:val="a6"/>
        <w:spacing w:before="257" w:after="257"/>
        <w:ind w:left="632" w:hanging="632"/>
      </w:pPr>
      <w:r w:rsidRPr="00153BE4">
        <w:t>一、經濟概況</w:t>
      </w:r>
    </w:p>
    <w:p w14:paraId="1FECA092" w14:textId="77777777" w:rsidR="00BD0A19" w:rsidRPr="00153BE4" w:rsidRDefault="00BD0A19" w:rsidP="00BD0A19">
      <w:pPr>
        <w:ind w:firstLine="472"/>
        <w:rPr>
          <w:lang w:eastAsia="zh-TW"/>
        </w:rPr>
      </w:pPr>
      <w:r w:rsidRPr="00153BE4">
        <w:rPr>
          <w:lang w:eastAsia="zh-TW"/>
        </w:rPr>
        <w:t>康州是新英格蘭</w:t>
      </w:r>
      <w:r w:rsidRPr="00153BE4">
        <w:rPr>
          <w:lang w:eastAsia="zh-TW"/>
        </w:rPr>
        <w:t>6</w:t>
      </w:r>
      <w:r w:rsidRPr="00153BE4">
        <w:rPr>
          <w:lang w:eastAsia="zh-TW"/>
        </w:rPr>
        <w:t>州中工業最盛的一州。</w:t>
      </w:r>
      <w:r w:rsidRPr="00153BE4">
        <w:rPr>
          <w:lang w:eastAsia="zh-TW"/>
        </w:rPr>
        <w:t>19</w:t>
      </w:r>
      <w:r w:rsidRPr="00153BE4">
        <w:rPr>
          <w:lang w:eastAsia="zh-TW"/>
        </w:rPr>
        <w:t>世紀初康州即以製造軍火聞名，曾有美國之軍火庫（</w:t>
      </w:r>
      <w:r w:rsidRPr="00153BE4">
        <w:rPr>
          <w:lang w:eastAsia="zh-TW"/>
        </w:rPr>
        <w:t>Arsenal of the Nation</w:t>
      </w:r>
      <w:r w:rsidRPr="00153BE4">
        <w:rPr>
          <w:lang w:eastAsia="zh-TW"/>
        </w:rPr>
        <w:t>）名號。工業技術水準精密，工人具有高度精巧的技術，隨著時間的轉移，康州工業發展曾創造了許多歷史第一，在</w:t>
      </w:r>
      <w:r w:rsidRPr="00153BE4">
        <w:rPr>
          <w:lang w:eastAsia="zh-TW"/>
        </w:rPr>
        <w:t>19</w:t>
      </w:r>
      <w:r w:rsidRPr="00153BE4">
        <w:rPr>
          <w:lang w:eastAsia="zh-TW"/>
        </w:rPr>
        <w:t>世紀就發明手提打字機、左輪槍、縫紉機、開罐器、製冰淇淋機器、公用電話、第一個漢堡等。</w:t>
      </w:r>
      <w:r w:rsidRPr="00153BE4">
        <w:rPr>
          <w:lang w:eastAsia="zh-TW"/>
        </w:rPr>
        <w:t>20</w:t>
      </w:r>
      <w:r w:rsidRPr="00153BE4">
        <w:rPr>
          <w:lang w:eastAsia="zh-TW"/>
        </w:rPr>
        <w:t>世紀則有棒棒糖、吸塵器、拍立得照相機、直昇機、彩色電視機、核能潛水艇以及人工心臟等。</w:t>
      </w:r>
    </w:p>
    <w:p w14:paraId="53D8C91F" w14:textId="77777777" w:rsidR="00BD0A19" w:rsidRPr="00153BE4" w:rsidRDefault="00BD0A19" w:rsidP="00BD0A19">
      <w:pPr>
        <w:ind w:firstLine="472"/>
        <w:rPr>
          <w:rFonts w:eastAsiaTheme="minorEastAsia"/>
          <w:lang w:eastAsia="zh-TW"/>
        </w:rPr>
      </w:pPr>
      <w:r w:rsidRPr="00153BE4">
        <w:rPr>
          <w:lang w:eastAsia="zh-TW"/>
        </w:rPr>
        <w:t>進入</w:t>
      </w:r>
      <w:r w:rsidRPr="00153BE4">
        <w:rPr>
          <w:lang w:eastAsia="zh-TW"/>
        </w:rPr>
        <w:t>21</w:t>
      </w:r>
      <w:r w:rsidRPr="00153BE4">
        <w:rPr>
          <w:lang w:eastAsia="zh-TW"/>
        </w:rPr>
        <w:t>世紀初期，康州為持續經濟發展，開始發展生命科學，尖端科技等方面，並將數位媒體、綠色科技及資訊產業定為新興產業。州內資訊工業、金屬製造、航太、運輸、電子、電腦、造船、國防工業、生物科技、醫藥化學、工具機械及儀器設備等產業發達。</w:t>
      </w:r>
    </w:p>
    <w:p w14:paraId="3EA87A10" w14:textId="77777777" w:rsidR="00BD0A19" w:rsidRPr="00153BE4" w:rsidRDefault="00BD0A19" w:rsidP="00BD0A19">
      <w:pPr>
        <w:ind w:firstLine="472"/>
        <w:rPr>
          <w:lang w:eastAsia="zh-TW"/>
        </w:rPr>
      </w:pPr>
      <w:r w:rsidRPr="00153BE4">
        <w:rPr>
          <w:lang w:eastAsia="zh-TW"/>
        </w:rPr>
        <w:t>康乃迪克州的產業創新能量在美國占有重要地位，且勞工生產力排名全美第五，吸引知名公司到康乃迪克州投資，</w:t>
      </w:r>
      <w:r w:rsidRPr="00153BE4">
        <w:rPr>
          <w:lang w:eastAsia="zh-TW"/>
        </w:rPr>
        <w:t>2022</w:t>
      </w:r>
      <w:r w:rsidRPr="00153BE4">
        <w:rPr>
          <w:rFonts w:hint="eastAsia"/>
          <w:lang w:eastAsia="zh-TW"/>
        </w:rPr>
        <w:t>年</w:t>
      </w:r>
      <w:r w:rsidRPr="00153BE4">
        <w:rPr>
          <w:lang w:eastAsia="zh-TW"/>
        </w:rPr>
        <w:t>財星（</w:t>
      </w:r>
      <w:r w:rsidRPr="00153BE4">
        <w:rPr>
          <w:lang w:eastAsia="zh-TW"/>
        </w:rPr>
        <w:t>Fortune</w:t>
      </w:r>
      <w:r w:rsidRPr="00153BE4">
        <w:rPr>
          <w:lang w:eastAsia="zh-TW"/>
        </w:rPr>
        <w:t>）</w:t>
      </w:r>
      <w:r w:rsidRPr="00153BE4">
        <w:rPr>
          <w:lang w:eastAsia="zh-TW"/>
        </w:rPr>
        <w:t>500</w:t>
      </w:r>
      <w:r w:rsidRPr="00153BE4">
        <w:rPr>
          <w:lang w:eastAsia="zh-TW"/>
        </w:rPr>
        <w:t>大企業有</w:t>
      </w:r>
      <w:r w:rsidRPr="00153BE4">
        <w:rPr>
          <w:lang w:eastAsia="zh-TW"/>
        </w:rPr>
        <w:t>16</w:t>
      </w:r>
      <w:r w:rsidRPr="00153BE4">
        <w:rPr>
          <w:lang w:eastAsia="zh-TW"/>
        </w:rPr>
        <w:t>家總部設在康州，包括等</w:t>
      </w:r>
      <w:r w:rsidRPr="00153BE4">
        <w:rPr>
          <w:lang w:eastAsia="zh-TW"/>
        </w:rPr>
        <w:t>Cigna</w:t>
      </w:r>
      <w:r w:rsidRPr="00153BE4">
        <w:rPr>
          <w:lang w:eastAsia="zh-TW"/>
        </w:rPr>
        <w:t>、</w:t>
      </w:r>
      <w:r w:rsidRPr="00153BE4">
        <w:rPr>
          <w:lang w:eastAsia="zh-TW"/>
        </w:rPr>
        <w:t>Charter Communications</w:t>
      </w:r>
      <w:r w:rsidRPr="00153BE4">
        <w:rPr>
          <w:lang w:eastAsia="zh-TW"/>
        </w:rPr>
        <w:t>、</w:t>
      </w:r>
      <w:r w:rsidRPr="00153BE4">
        <w:rPr>
          <w:lang w:eastAsia="zh-TW"/>
        </w:rPr>
        <w:t>Hartford Financial Services Group</w:t>
      </w:r>
      <w:r w:rsidRPr="00153BE4">
        <w:rPr>
          <w:lang w:eastAsia="zh-TW"/>
        </w:rPr>
        <w:t>、</w:t>
      </w:r>
      <w:r w:rsidRPr="00153BE4">
        <w:rPr>
          <w:lang w:eastAsia="zh-TW"/>
        </w:rPr>
        <w:t>Stanley Black &amp; Decker</w:t>
      </w:r>
      <w:r w:rsidRPr="00153BE4">
        <w:rPr>
          <w:lang w:eastAsia="zh-TW"/>
        </w:rPr>
        <w:t>、</w:t>
      </w:r>
      <w:r w:rsidRPr="00153BE4">
        <w:rPr>
          <w:lang w:eastAsia="zh-TW"/>
        </w:rPr>
        <w:t>Synchrony Financial</w:t>
      </w:r>
      <w:r w:rsidRPr="00153BE4">
        <w:rPr>
          <w:lang w:eastAsia="zh-TW"/>
        </w:rPr>
        <w:t>、</w:t>
      </w:r>
      <w:r w:rsidRPr="00153BE4">
        <w:rPr>
          <w:lang w:eastAsia="zh-TW"/>
        </w:rPr>
        <w:t>Otis Worldwide</w:t>
      </w:r>
      <w:r w:rsidRPr="00153BE4">
        <w:rPr>
          <w:lang w:eastAsia="zh-TW"/>
        </w:rPr>
        <w:t>、</w:t>
      </w:r>
      <w:r w:rsidRPr="00153BE4">
        <w:rPr>
          <w:lang w:eastAsia="zh-TW"/>
        </w:rPr>
        <w:t>XPO Logistics</w:t>
      </w:r>
      <w:r w:rsidRPr="00153BE4">
        <w:rPr>
          <w:lang w:eastAsia="zh-TW"/>
        </w:rPr>
        <w:t>、</w:t>
      </w:r>
      <w:r w:rsidRPr="00153BE4">
        <w:rPr>
          <w:lang w:eastAsia="zh-TW"/>
        </w:rPr>
        <w:t>Booking Holdings</w:t>
      </w:r>
      <w:r w:rsidRPr="00153BE4">
        <w:rPr>
          <w:lang w:eastAsia="zh-TW"/>
        </w:rPr>
        <w:t>、</w:t>
      </w:r>
      <w:r w:rsidRPr="00153BE4">
        <w:rPr>
          <w:lang w:eastAsia="zh-TW"/>
        </w:rPr>
        <w:t>Amphenol</w:t>
      </w:r>
      <w:r w:rsidRPr="00153BE4">
        <w:rPr>
          <w:lang w:eastAsia="zh-TW"/>
        </w:rPr>
        <w:t>、</w:t>
      </w:r>
      <w:r w:rsidRPr="00153BE4">
        <w:rPr>
          <w:lang w:eastAsia="zh-TW"/>
        </w:rPr>
        <w:t>EMCOR Group</w:t>
      </w:r>
      <w:r w:rsidRPr="00153BE4">
        <w:rPr>
          <w:lang w:eastAsia="zh-TW"/>
        </w:rPr>
        <w:t>、</w:t>
      </w:r>
      <w:r w:rsidRPr="00153BE4">
        <w:rPr>
          <w:lang w:eastAsia="zh-TW"/>
        </w:rPr>
        <w:t>Eversource Energy</w:t>
      </w:r>
      <w:r w:rsidRPr="00153BE4">
        <w:rPr>
          <w:lang w:eastAsia="zh-TW"/>
        </w:rPr>
        <w:t>、</w:t>
      </w:r>
      <w:r w:rsidRPr="00153BE4">
        <w:rPr>
          <w:lang w:eastAsia="zh-TW"/>
        </w:rPr>
        <w:t>United Rentals</w:t>
      </w:r>
      <w:r w:rsidRPr="00153BE4">
        <w:rPr>
          <w:lang w:eastAsia="zh-TW"/>
        </w:rPr>
        <w:t>、</w:t>
      </w:r>
      <w:r w:rsidRPr="00153BE4">
        <w:rPr>
          <w:lang w:eastAsia="zh-TW"/>
        </w:rPr>
        <w:t>W.R. Berkley</w:t>
      </w:r>
      <w:r w:rsidRPr="00153BE4">
        <w:rPr>
          <w:lang w:eastAsia="zh-TW"/>
        </w:rPr>
        <w:t>、</w:t>
      </w:r>
      <w:r w:rsidRPr="00153BE4">
        <w:rPr>
          <w:lang w:eastAsia="zh-TW"/>
        </w:rPr>
        <w:t>GXO Logistics</w:t>
      </w:r>
      <w:r w:rsidRPr="00153BE4">
        <w:rPr>
          <w:lang w:eastAsia="zh-TW"/>
        </w:rPr>
        <w:t>、</w:t>
      </w:r>
      <w:r w:rsidRPr="00153BE4">
        <w:rPr>
          <w:lang w:eastAsia="zh-TW"/>
        </w:rPr>
        <w:t>Xerox Holdings</w:t>
      </w:r>
      <w:r w:rsidRPr="00153BE4">
        <w:rPr>
          <w:lang w:eastAsia="zh-TW"/>
        </w:rPr>
        <w:t>、</w:t>
      </w:r>
      <w:r w:rsidRPr="00153BE4">
        <w:rPr>
          <w:lang w:eastAsia="zh-TW"/>
        </w:rPr>
        <w:t>Frontier Communications</w:t>
      </w:r>
      <w:r w:rsidRPr="00153BE4">
        <w:rPr>
          <w:lang w:eastAsia="zh-TW"/>
        </w:rPr>
        <w:t>等。</w:t>
      </w:r>
    </w:p>
    <w:p w14:paraId="605F7C72" w14:textId="77777777" w:rsidR="00BD0A19" w:rsidRPr="00153BE4" w:rsidRDefault="00BD0A19" w:rsidP="00BD0A19">
      <w:pPr>
        <w:ind w:firstLine="472"/>
        <w:rPr>
          <w:lang w:eastAsia="zh-TW"/>
        </w:rPr>
      </w:pPr>
      <w:r w:rsidRPr="00153BE4">
        <w:rPr>
          <w:rFonts w:hint="eastAsia"/>
          <w:lang w:eastAsia="zh-TW"/>
        </w:rPr>
        <w:t>康州緊鄰美國主要消費市場，全美</w:t>
      </w:r>
      <w:r w:rsidRPr="00153BE4">
        <w:rPr>
          <w:rFonts w:hint="eastAsia"/>
          <w:lang w:eastAsia="zh-TW"/>
        </w:rPr>
        <w:t>30%</w:t>
      </w:r>
      <w:r w:rsidRPr="00153BE4">
        <w:rPr>
          <w:rFonts w:hint="eastAsia"/>
          <w:lang w:eastAsia="zh-TW"/>
        </w:rPr>
        <w:t>人口均在康州</w:t>
      </w:r>
      <w:r w:rsidRPr="00153BE4">
        <w:rPr>
          <w:rFonts w:hint="eastAsia"/>
          <w:lang w:eastAsia="zh-TW"/>
        </w:rPr>
        <w:t>500</w:t>
      </w:r>
      <w:r w:rsidRPr="00153BE4">
        <w:rPr>
          <w:rFonts w:hint="eastAsia"/>
          <w:lang w:eastAsia="zh-TW"/>
        </w:rPr>
        <w:t>英哩範圍內。</w:t>
      </w:r>
      <w:r w:rsidRPr="00153BE4">
        <w:rPr>
          <w:lang w:eastAsia="zh-TW"/>
        </w:rPr>
        <w:t>康州航海業發達，進而帶動保險業蓬勃發展，有超過</w:t>
      </w:r>
      <w:r w:rsidRPr="00153BE4">
        <w:rPr>
          <w:lang w:eastAsia="zh-TW"/>
        </w:rPr>
        <w:t>100</w:t>
      </w:r>
      <w:r w:rsidRPr="00153BE4">
        <w:rPr>
          <w:lang w:eastAsia="zh-TW"/>
        </w:rPr>
        <w:t>家保險公司設於康州。首府哈特福德是美國保險公司總部集中的地區，有</w:t>
      </w:r>
      <w:r w:rsidRPr="00153BE4">
        <w:rPr>
          <w:lang w:eastAsia="zh-TW"/>
        </w:rPr>
        <w:t>30</w:t>
      </w:r>
      <w:r w:rsidRPr="00153BE4">
        <w:rPr>
          <w:lang w:eastAsia="zh-TW"/>
        </w:rPr>
        <w:t>多家保險公司總部設在此地，大型金融及保險業集中在南部沿岸大城市。</w:t>
      </w:r>
    </w:p>
    <w:p w14:paraId="4A3609F0" w14:textId="433AE2A5" w:rsidR="00BD0A19" w:rsidRPr="00153BE4" w:rsidRDefault="00BD0A19" w:rsidP="00BD0A19">
      <w:pPr>
        <w:ind w:firstLine="472"/>
        <w:rPr>
          <w:rFonts w:eastAsiaTheme="minorEastAsia"/>
          <w:lang w:eastAsia="zh-TW"/>
        </w:rPr>
      </w:pPr>
      <w:r w:rsidRPr="00153BE4">
        <w:rPr>
          <w:rFonts w:hint="eastAsia"/>
          <w:lang w:eastAsia="zh-TW"/>
        </w:rPr>
        <w:t>農業在康州經濟不再位居曾經的主導地位，但仍然重要，主要農產品包括奶製品、家禽、林業及苗圃、</w:t>
      </w:r>
      <w:r w:rsidR="007F48DC" w:rsidRPr="00153BE4">
        <w:rPr>
          <w:rFonts w:hint="eastAsia"/>
          <w:lang w:eastAsia="zh-TW"/>
        </w:rPr>
        <w:t>菸</w:t>
      </w:r>
      <w:r w:rsidRPr="00153BE4">
        <w:rPr>
          <w:rFonts w:hint="eastAsia"/>
          <w:lang w:eastAsia="zh-TW"/>
        </w:rPr>
        <w:t>草、蔬菜及水果。</w:t>
      </w:r>
    </w:p>
    <w:p w14:paraId="162824F1" w14:textId="77777777" w:rsidR="00BD0A19" w:rsidRPr="00153BE4" w:rsidRDefault="00BD0A19" w:rsidP="00BD0A19">
      <w:pPr>
        <w:pStyle w:val="a6"/>
        <w:spacing w:before="257" w:after="257"/>
        <w:ind w:left="632" w:hanging="632"/>
      </w:pPr>
      <w:r w:rsidRPr="00153BE4">
        <w:t>二、天然資源</w:t>
      </w:r>
    </w:p>
    <w:p w14:paraId="1D1DE27B" w14:textId="77777777" w:rsidR="00BD0A19" w:rsidRPr="00153BE4" w:rsidRDefault="00BD0A19" w:rsidP="00BD0A19">
      <w:pPr>
        <w:pStyle w:val="af1"/>
        <w:ind w:left="945" w:hanging="709"/>
      </w:pPr>
      <w:r w:rsidRPr="00153BE4">
        <w:t>（一）礦產：康州有不少用之於建築的砂石礦、以及較少的銅、鐵、鎳等礦藏。石礦包括石灰岩、白雲石、花崗岩及暗色岩等。康州環保規定及水土保育要求嚴格，較少大規模之礦產開發。</w:t>
      </w:r>
    </w:p>
    <w:p w14:paraId="1E86539D" w14:textId="77777777" w:rsidR="00BD0A19" w:rsidRPr="00153BE4" w:rsidRDefault="00BD0A19" w:rsidP="00BD0A19">
      <w:pPr>
        <w:pStyle w:val="af1"/>
        <w:ind w:left="945" w:hanging="709"/>
      </w:pPr>
      <w:r w:rsidRPr="00153BE4">
        <w:t>（二）農業：康州農業在經濟上處於次要地位。最重要的農畜產品為牛、豬、牛奶及雞蛋；主要經濟作物為菸草及乾草。溫室及苗圃園藝產品是康州主要農產收入項目，農場具觀光價值，境內農田、草原、溼地提供水中生物，使陸地與水底物種棲息地得以恢復，促使鳥類生長，對州民以及觀光客都有益處。漁業以產牡蠣、貝類著稱，但因水域污染，產量減少。</w:t>
      </w:r>
    </w:p>
    <w:p w14:paraId="22427A17" w14:textId="77777777" w:rsidR="00BD0A19" w:rsidRPr="00153BE4" w:rsidRDefault="00BD0A19" w:rsidP="00BD0A19">
      <w:pPr>
        <w:pStyle w:val="a6"/>
        <w:spacing w:before="257" w:after="257"/>
        <w:ind w:left="632" w:hanging="632"/>
      </w:pPr>
      <w:r w:rsidRPr="00153BE4">
        <w:t>三、產業概況</w:t>
      </w:r>
    </w:p>
    <w:p w14:paraId="6B5285D7" w14:textId="77777777" w:rsidR="00BD0A19" w:rsidRPr="00153BE4" w:rsidRDefault="00BD0A19" w:rsidP="00BD0A19">
      <w:pPr>
        <w:pStyle w:val="af1"/>
        <w:ind w:left="945" w:hanging="709"/>
      </w:pPr>
      <w:r w:rsidRPr="00153BE4">
        <w:t>（一）</w:t>
      </w:r>
      <w:r w:rsidRPr="00153BE4">
        <w:rPr>
          <w:rFonts w:hint="eastAsia"/>
        </w:rPr>
        <w:t>航太產業及國防：從</w:t>
      </w:r>
      <w:r w:rsidRPr="00153BE4">
        <w:rPr>
          <w:rFonts w:hint="eastAsia"/>
        </w:rPr>
        <w:t>Sikorsky</w:t>
      </w:r>
      <w:r w:rsidRPr="00153BE4">
        <w:rPr>
          <w:rFonts w:hint="eastAsia"/>
        </w:rPr>
        <w:t>直升機到惠普發動機，以及核能潛艦，康州為美國國房產業領先者，每年帶來</w:t>
      </w:r>
      <w:r w:rsidRPr="00153BE4">
        <w:rPr>
          <w:rFonts w:hint="eastAsia"/>
        </w:rPr>
        <w:t>190</w:t>
      </w:r>
      <w:r w:rsidRPr="00153BE4">
        <w:rPr>
          <w:rFonts w:hint="eastAsia"/>
        </w:rPr>
        <w:t>億美元國防合約，其從業人員生產力全美第</w:t>
      </w:r>
      <w:r w:rsidRPr="00153BE4">
        <w:rPr>
          <w:rFonts w:hint="eastAsia"/>
        </w:rPr>
        <w:t>4</w:t>
      </w:r>
      <w:r w:rsidRPr="00153BE4">
        <w:rPr>
          <w:rFonts w:hint="eastAsia"/>
        </w:rPr>
        <w:t>，並獲商務部指定「製造業社區夥伴投資計畫」（</w:t>
      </w:r>
      <w:r w:rsidRPr="00153BE4">
        <w:rPr>
          <w:rFonts w:hint="eastAsia"/>
        </w:rPr>
        <w:t>IMCP</w:t>
      </w:r>
      <w:r w:rsidRPr="00153BE4">
        <w:rPr>
          <w:rFonts w:hint="eastAsia"/>
        </w:rPr>
        <w:t>）</w:t>
      </w:r>
      <w:r w:rsidRPr="00153BE4">
        <w:rPr>
          <w:rFonts w:hint="eastAsia"/>
        </w:rPr>
        <w:t>10</w:t>
      </w:r>
      <w:r w:rsidRPr="00153BE4">
        <w:rPr>
          <w:rFonts w:hint="eastAsia"/>
        </w:rPr>
        <w:t>億美元發展製造業補助。主要廠商包括</w:t>
      </w:r>
      <w:r w:rsidRPr="00153BE4">
        <w:rPr>
          <w:rFonts w:hint="eastAsia"/>
        </w:rPr>
        <w:t>General Dynamics</w:t>
      </w:r>
      <w:r w:rsidRPr="00153BE4">
        <w:rPr>
          <w:rFonts w:hint="eastAsia"/>
        </w:rPr>
        <w:t>、</w:t>
      </w:r>
      <w:r w:rsidRPr="00153BE4">
        <w:rPr>
          <w:rFonts w:hint="eastAsia"/>
        </w:rPr>
        <w:t>Kaman</w:t>
      </w:r>
      <w:r w:rsidRPr="00153BE4">
        <w:rPr>
          <w:rFonts w:hint="eastAsia"/>
        </w:rPr>
        <w:t>、</w:t>
      </w:r>
      <w:r w:rsidRPr="00153BE4">
        <w:rPr>
          <w:rFonts w:hint="eastAsia"/>
        </w:rPr>
        <w:t>Raytheon Technologies</w:t>
      </w:r>
      <w:r w:rsidRPr="00153BE4">
        <w:rPr>
          <w:rFonts w:hint="eastAsia"/>
        </w:rPr>
        <w:t>、</w:t>
      </w:r>
      <w:r w:rsidRPr="00153BE4">
        <w:rPr>
          <w:rFonts w:hint="eastAsia"/>
        </w:rPr>
        <w:t>Lockheed Martin</w:t>
      </w:r>
      <w:r w:rsidRPr="00153BE4">
        <w:rPr>
          <w:rFonts w:hint="eastAsia"/>
        </w:rPr>
        <w:t>、</w:t>
      </w:r>
      <w:r w:rsidRPr="00153BE4">
        <w:rPr>
          <w:rFonts w:hint="eastAsia"/>
        </w:rPr>
        <w:t>COLLINS AEROSPACE</w:t>
      </w:r>
      <w:r w:rsidRPr="00153BE4">
        <w:t>。</w:t>
      </w:r>
    </w:p>
    <w:p w14:paraId="57E57FDE" w14:textId="01C212F2" w:rsidR="00BD0A19" w:rsidRPr="00153BE4" w:rsidRDefault="00BD0A19" w:rsidP="00BD0A19">
      <w:pPr>
        <w:pStyle w:val="af1"/>
        <w:ind w:left="945" w:hanging="709"/>
      </w:pPr>
      <w:r w:rsidRPr="00153BE4">
        <w:t>（二）</w:t>
      </w:r>
      <w:r w:rsidRPr="00153BE4">
        <w:rPr>
          <w:rFonts w:hint="eastAsia"/>
        </w:rPr>
        <w:t>先進製造：康州為美國製造業先驅，其對全球知名企業跨國代工及相關服務構成全美最具前瞻性先進製造業生態系之一，擁有</w:t>
      </w:r>
      <w:r w:rsidRPr="00153BE4">
        <w:rPr>
          <w:rFonts w:hint="eastAsia"/>
        </w:rPr>
        <w:t>4,400</w:t>
      </w:r>
      <w:r w:rsidRPr="00153BE4">
        <w:rPr>
          <w:rFonts w:hint="eastAsia"/>
        </w:rPr>
        <w:t>家先進製造業相關企業，生產品項包括軍工產品、氫燃料電池、電力系統、醫療設備，出口金額高達</w:t>
      </w:r>
      <w:r w:rsidRPr="00153BE4">
        <w:rPr>
          <w:rFonts w:hint="eastAsia"/>
        </w:rPr>
        <w:t>160</w:t>
      </w:r>
      <w:r w:rsidRPr="00153BE4">
        <w:rPr>
          <w:rFonts w:hint="eastAsia"/>
        </w:rPr>
        <w:t>億美元</w:t>
      </w:r>
      <w:r w:rsidR="007F48DC" w:rsidRPr="00153BE4">
        <w:rPr>
          <w:rFonts w:hint="eastAsia"/>
        </w:rPr>
        <w:t>占</w:t>
      </w:r>
      <w:r w:rsidRPr="00153BE4">
        <w:rPr>
          <w:rFonts w:hint="eastAsia"/>
        </w:rPr>
        <w:t>康州出口總值</w:t>
      </w:r>
      <w:r w:rsidRPr="00153BE4">
        <w:rPr>
          <w:rFonts w:hint="eastAsia"/>
        </w:rPr>
        <w:t>92%</w:t>
      </w:r>
      <w:r w:rsidRPr="00153BE4">
        <w:rPr>
          <w:rFonts w:hint="eastAsia"/>
        </w:rPr>
        <w:t>，主要廠商包括</w:t>
      </w:r>
      <w:r w:rsidRPr="00153BE4">
        <w:rPr>
          <w:rFonts w:hint="eastAsia"/>
        </w:rPr>
        <w:t>Amphenol</w:t>
      </w:r>
      <w:r w:rsidRPr="00153BE4">
        <w:rPr>
          <w:rFonts w:hint="eastAsia"/>
        </w:rPr>
        <w:t>、</w:t>
      </w:r>
      <w:r w:rsidRPr="00153BE4">
        <w:rPr>
          <w:rFonts w:hint="eastAsia"/>
        </w:rPr>
        <w:t>ASML</w:t>
      </w:r>
      <w:r w:rsidRPr="00153BE4">
        <w:rPr>
          <w:rFonts w:hint="eastAsia"/>
        </w:rPr>
        <w:t>、</w:t>
      </w:r>
      <w:r w:rsidRPr="00153BE4">
        <w:rPr>
          <w:rFonts w:hint="eastAsia"/>
        </w:rPr>
        <w:t>Henkel</w:t>
      </w:r>
      <w:r w:rsidRPr="00153BE4">
        <w:rPr>
          <w:rFonts w:hint="eastAsia"/>
        </w:rPr>
        <w:t>、</w:t>
      </w:r>
      <w:r w:rsidRPr="00153BE4">
        <w:rPr>
          <w:rFonts w:hint="eastAsia"/>
        </w:rPr>
        <w:t>Stanley Black &amp; Decker</w:t>
      </w:r>
      <w:r w:rsidRPr="00153BE4">
        <w:rPr>
          <w:rFonts w:hint="eastAsia"/>
        </w:rPr>
        <w:t>、</w:t>
      </w:r>
      <w:r w:rsidRPr="00153BE4">
        <w:rPr>
          <w:rFonts w:hint="eastAsia"/>
        </w:rPr>
        <w:t>PRATT &amp; WHITNEY</w:t>
      </w:r>
      <w:r w:rsidRPr="00153BE4">
        <w:t>。</w:t>
      </w:r>
    </w:p>
    <w:p w14:paraId="1A673DBE" w14:textId="77777777" w:rsidR="00BD0A19" w:rsidRPr="00153BE4" w:rsidRDefault="00BD0A19" w:rsidP="00BD0A19">
      <w:pPr>
        <w:pStyle w:val="af1"/>
        <w:ind w:left="945" w:hanging="709"/>
      </w:pPr>
      <w:r w:rsidRPr="00153BE4">
        <w:t>（三）</w:t>
      </w:r>
      <w:r w:rsidRPr="00153BE4">
        <w:rPr>
          <w:rFonts w:hint="eastAsia"/>
        </w:rPr>
        <w:t>生科</w:t>
      </w:r>
      <w:r w:rsidRPr="00153BE4">
        <w:rPr>
          <w:rFonts w:hint="eastAsia"/>
        </w:rPr>
        <w:t>/</w:t>
      </w:r>
      <w:r w:rsidRPr="00153BE4">
        <w:rPr>
          <w:rFonts w:hint="eastAsia"/>
        </w:rPr>
        <w:t>健康照護</w:t>
      </w:r>
      <w:r w:rsidRPr="00153BE4">
        <w:rPr>
          <w:rFonts w:hint="eastAsia"/>
        </w:rPr>
        <w:t>/</w:t>
      </w:r>
      <w:r w:rsidRPr="00153BE4">
        <w:rPr>
          <w:rFonts w:hint="eastAsia"/>
        </w:rPr>
        <w:t>醫療器材：康州因擁有全美密度最高之科學家與工程師，該州研發經費</w:t>
      </w:r>
      <w:r w:rsidRPr="00153BE4">
        <w:rPr>
          <w:rFonts w:hint="eastAsia"/>
        </w:rPr>
        <w:t>80%</w:t>
      </w:r>
      <w:r w:rsidRPr="00153BE4">
        <w:rPr>
          <w:rFonts w:hint="eastAsia"/>
        </w:rPr>
        <w:t>用於生科產業，橫跨個人化醫療至高端醫療設備相關開創性研究等領域，已成為美國生科發展核心。主要廠商包括</w:t>
      </w:r>
      <w:r w:rsidRPr="00153BE4">
        <w:rPr>
          <w:rFonts w:hint="eastAsia"/>
        </w:rPr>
        <w:t>Medtronic</w:t>
      </w:r>
      <w:r w:rsidRPr="00153BE4">
        <w:rPr>
          <w:rFonts w:hint="eastAsia"/>
        </w:rPr>
        <w:t>、</w:t>
      </w:r>
      <w:r w:rsidRPr="00153BE4">
        <w:rPr>
          <w:rFonts w:hint="eastAsia"/>
        </w:rPr>
        <w:t>The Jackson Laboratory</w:t>
      </w:r>
      <w:r w:rsidRPr="00153BE4">
        <w:rPr>
          <w:rFonts w:hint="eastAsia"/>
        </w:rPr>
        <w:t>、</w:t>
      </w:r>
      <w:r w:rsidRPr="00153BE4">
        <w:rPr>
          <w:rFonts w:hint="eastAsia"/>
        </w:rPr>
        <w:t>Pfizer</w:t>
      </w:r>
      <w:r w:rsidRPr="00153BE4">
        <w:rPr>
          <w:rFonts w:hint="eastAsia"/>
        </w:rPr>
        <w:t>、</w:t>
      </w:r>
      <w:r w:rsidRPr="00153BE4">
        <w:rPr>
          <w:rFonts w:hint="eastAsia"/>
        </w:rPr>
        <w:t>PerkinElmer</w:t>
      </w:r>
      <w:r w:rsidRPr="00153BE4">
        <w:rPr>
          <w:rFonts w:hint="eastAsia"/>
        </w:rPr>
        <w:t>、</w:t>
      </w:r>
      <w:r w:rsidRPr="00153BE4">
        <w:rPr>
          <w:rFonts w:hint="eastAsia"/>
        </w:rPr>
        <w:t>Alexion</w:t>
      </w:r>
      <w:r w:rsidRPr="00153BE4">
        <w:t>。</w:t>
      </w:r>
    </w:p>
    <w:p w14:paraId="05B8708D" w14:textId="77777777" w:rsidR="00BD0A19" w:rsidRPr="00153BE4" w:rsidRDefault="00BD0A19" w:rsidP="00BD0A19">
      <w:pPr>
        <w:pStyle w:val="af1"/>
        <w:ind w:left="945" w:hanging="709"/>
      </w:pPr>
      <w:r w:rsidRPr="00153BE4">
        <w:t>（四）</w:t>
      </w:r>
      <w:r w:rsidRPr="00153BE4">
        <w:rPr>
          <w:rFonts w:hint="eastAsia"/>
        </w:rPr>
        <w:tab/>
      </w:r>
      <w:r w:rsidRPr="00153BE4">
        <w:rPr>
          <w:rFonts w:hint="eastAsia"/>
        </w:rPr>
        <w:t>金融服務：超過</w:t>
      </w:r>
      <w:r w:rsidRPr="00153BE4">
        <w:rPr>
          <w:rFonts w:hint="eastAsia"/>
        </w:rPr>
        <w:t>7,225</w:t>
      </w:r>
      <w:r w:rsidRPr="00153BE4">
        <w:rPr>
          <w:rFonts w:hint="eastAsia"/>
        </w:rPr>
        <w:t>家保險及金融服務企業，從業人數逾</w:t>
      </w:r>
      <w:r w:rsidRPr="00153BE4">
        <w:rPr>
          <w:rFonts w:hint="eastAsia"/>
        </w:rPr>
        <w:t>10</w:t>
      </w:r>
      <w:r w:rsidRPr="00153BE4">
        <w:rPr>
          <w:rFonts w:hint="eastAsia"/>
        </w:rPr>
        <w:t>萬人，帶動該州法律、會計相關服務業發展。康州為部分全球最大資產管理公司總部所在，其等管理金額僅次紐約為全美第</w:t>
      </w:r>
      <w:r w:rsidRPr="00153BE4">
        <w:rPr>
          <w:rFonts w:hint="eastAsia"/>
        </w:rPr>
        <w:t>2</w:t>
      </w:r>
      <w:r w:rsidRPr="00153BE4">
        <w:rPr>
          <w:rFonts w:hint="eastAsia"/>
        </w:rPr>
        <w:t>。主要資產管理公司包括</w:t>
      </w:r>
      <w:r w:rsidRPr="00153BE4">
        <w:rPr>
          <w:rFonts w:hint="eastAsia"/>
        </w:rPr>
        <w:t>AQR</w:t>
      </w:r>
      <w:r w:rsidRPr="00153BE4">
        <w:rPr>
          <w:rFonts w:hint="eastAsia"/>
        </w:rPr>
        <w:t>、</w:t>
      </w:r>
      <w:r w:rsidRPr="00153BE4">
        <w:rPr>
          <w:rFonts w:hint="eastAsia"/>
        </w:rPr>
        <w:t>Bridgewater</w:t>
      </w:r>
      <w:r w:rsidRPr="00153BE4">
        <w:rPr>
          <w:rFonts w:hint="eastAsia"/>
        </w:rPr>
        <w:t>、</w:t>
      </w:r>
      <w:r w:rsidRPr="00153BE4">
        <w:rPr>
          <w:rFonts w:hint="eastAsia"/>
        </w:rPr>
        <w:t>Canaan</w:t>
      </w:r>
      <w:r w:rsidRPr="00153BE4">
        <w:rPr>
          <w:rFonts w:hint="eastAsia"/>
        </w:rPr>
        <w:t>、</w:t>
      </w:r>
      <w:r w:rsidRPr="00153BE4">
        <w:rPr>
          <w:rFonts w:hint="eastAsia"/>
        </w:rPr>
        <w:t>Synchrony</w:t>
      </w:r>
      <w:r w:rsidRPr="00153BE4">
        <w:rPr>
          <w:rFonts w:hint="eastAsia"/>
        </w:rPr>
        <w:t>、</w:t>
      </w:r>
      <w:r w:rsidRPr="00153BE4">
        <w:rPr>
          <w:rFonts w:hint="eastAsia"/>
        </w:rPr>
        <w:t>Berkeley</w:t>
      </w:r>
      <w:r w:rsidRPr="00153BE4">
        <w:rPr>
          <w:rFonts w:hint="eastAsia"/>
        </w:rPr>
        <w:t>、</w:t>
      </w:r>
      <w:r w:rsidRPr="00153BE4">
        <w:rPr>
          <w:rFonts w:hint="eastAsia"/>
        </w:rPr>
        <w:t>Webster Bank</w:t>
      </w:r>
      <w:r w:rsidRPr="00153BE4">
        <w:t>。</w:t>
      </w:r>
    </w:p>
    <w:p w14:paraId="0FC2927D" w14:textId="62A3BF19" w:rsidR="00BD0A19" w:rsidRPr="00153BE4" w:rsidRDefault="00BD0A19" w:rsidP="00BD0A19">
      <w:pPr>
        <w:pStyle w:val="af1"/>
        <w:ind w:left="945" w:hanging="709"/>
      </w:pPr>
      <w:r w:rsidRPr="00153BE4">
        <w:rPr>
          <w:rFonts w:hint="eastAsia"/>
        </w:rPr>
        <w:t>（</w:t>
      </w:r>
      <w:r w:rsidR="00735CF1" w:rsidRPr="00153BE4">
        <w:rPr>
          <w:rFonts w:hint="eastAsia"/>
        </w:rPr>
        <w:t>五</w:t>
      </w:r>
      <w:r w:rsidRPr="00153BE4">
        <w:rPr>
          <w:rFonts w:hint="eastAsia"/>
        </w:rPr>
        <w:t>）</w:t>
      </w:r>
      <w:r w:rsidRPr="00153BE4">
        <w:rPr>
          <w:rFonts w:hint="eastAsia"/>
        </w:rPr>
        <w:tab/>
      </w:r>
      <w:r w:rsidRPr="00153BE4">
        <w:rPr>
          <w:rFonts w:hint="eastAsia"/>
        </w:rPr>
        <w:t>保險：康州</w:t>
      </w:r>
      <w:r w:rsidRPr="00153BE4">
        <w:rPr>
          <w:rFonts w:hint="eastAsia"/>
        </w:rPr>
        <w:t>Hartford</w:t>
      </w:r>
      <w:r w:rsidRPr="00153BE4">
        <w:rPr>
          <w:rFonts w:hint="eastAsia"/>
        </w:rPr>
        <w:t>有世界保險之都（</w:t>
      </w:r>
      <w:r w:rsidRPr="00153BE4">
        <w:rPr>
          <w:rFonts w:hint="eastAsia"/>
        </w:rPr>
        <w:t>Insurance Capital of the World</w:t>
      </w:r>
      <w:r w:rsidR="000B30EF" w:rsidRPr="00153BE4">
        <w:rPr>
          <w:rFonts w:hint="eastAsia"/>
        </w:rPr>
        <w:t>）</w:t>
      </w:r>
      <w:r w:rsidRPr="00153BE4">
        <w:rPr>
          <w:rFonts w:hint="eastAsia"/>
        </w:rPr>
        <w:t>封號，人均保險從業人員全美第一，超過百家保險公司持續推動保險範圍、風險服務、再保險、專屬管理、保險相關服務等領域創新，該產業全州生產毛額（</w:t>
      </w:r>
      <w:r w:rsidRPr="00153BE4">
        <w:rPr>
          <w:rFonts w:hint="eastAsia"/>
        </w:rPr>
        <w:t>GSP</w:t>
      </w:r>
      <w:r w:rsidR="00181EB7" w:rsidRPr="00153BE4">
        <w:rPr>
          <w:rFonts w:hint="eastAsia"/>
        </w:rPr>
        <w:t>）</w:t>
      </w:r>
      <w:r w:rsidRPr="00153BE4">
        <w:rPr>
          <w:rFonts w:hint="eastAsia"/>
        </w:rPr>
        <w:t>達</w:t>
      </w:r>
      <w:r w:rsidRPr="00153BE4">
        <w:rPr>
          <w:rFonts w:hint="eastAsia"/>
        </w:rPr>
        <w:t>230</w:t>
      </w:r>
      <w:r w:rsidRPr="00153BE4">
        <w:rPr>
          <w:rFonts w:hint="eastAsia"/>
        </w:rPr>
        <w:t>億美元。主要保險公司包括</w:t>
      </w:r>
      <w:r w:rsidRPr="00153BE4">
        <w:rPr>
          <w:rFonts w:hint="eastAsia"/>
        </w:rPr>
        <w:t>Aetna</w:t>
      </w:r>
      <w:r w:rsidRPr="00153BE4">
        <w:rPr>
          <w:rFonts w:hint="eastAsia"/>
        </w:rPr>
        <w:t>、</w:t>
      </w:r>
      <w:r w:rsidRPr="00153BE4">
        <w:rPr>
          <w:rFonts w:hint="eastAsia"/>
        </w:rPr>
        <w:t>Anthem</w:t>
      </w:r>
      <w:r w:rsidRPr="00153BE4">
        <w:rPr>
          <w:rFonts w:hint="eastAsia"/>
        </w:rPr>
        <w:t>、</w:t>
      </w:r>
      <w:r w:rsidRPr="00153BE4">
        <w:rPr>
          <w:rFonts w:hint="eastAsia"/>
        </w:rPr>
        <w:t>Cigna</w:t>
      </w:r>
      <w:r w:rsidRPr="00153BE4">
        <w:rPr>
          <w:rFonts w:hint="eastAsia"/>
        </w:rPr>
        <w:t>、</w:t>
      </w:r>
      <w:r w:rsidRPr="00153BE4">
        <w:rPr>
          <w:rFonts w:hint="eastAsia"/>
        </w:rPr>
        <w:t>UnitedHealthcare</w:t>
      </w:r>
      <w:r w:rsidRPr="00153BE4">
        <w:rPr>
          <w:rFonts w:hint="eastAsia"/>
        </w:rPr>
        <w:t>、</w:t>
      </w:r>
      <w:r w:rsidRPr="00153BE4">
        <w:rPr>
          <w:rFonts w:hint="eastAsia"/>
        </w:rPr>
        <w:t>Travelers</w:t>
      </w:r>
      <w:r w:rsidRPr="00153BE4">
        <w:rPr>
          <w:rFonts w:hint="eastAsia"/>
        </w:rPr>
        <w:t>、</w:t>
      </w:r>
      <w:r w:rsidRPr="00153BE4">
        <w:rPr>
          <w:rFonts w:hint="eastAsia"/>
        </w:rPr>
        <w:t>The Hartford</w:t>
      </w:r>
      <w:r w:rsidRPr="00153BE4">
        <w:rPr>
          <w:rFonts w:hint="eastAsia"/>
        </w:rPr>
        <w:t>、</w:t>
      </w:r>
      <w:r w:rsidRPr="00153BE4">
        <w:rPr>
          <w:rFonts w:hint="eastAsia"/>
        </w:rPr>
        <w:t>Prudential</w:t>
      </w:r>
      <w:r w:rsidRPr="00153BE4">
        <w:rPr>
          <w:rFonts w:hint="eastAsia"/>
        </w:rPr>
        <w:t>。</w:t>
      </w:r>
    </w:p>
    <w:p w14:paraId="367A80E7" w14:textId="4A974F60" w:rsidR="00BD0A19" w:rsidRPr="00153BE4" w:rsidRDefault="00BD0A19" w:rsidP="00BD0A19">
      <w:pPr>
        <w:pStyle w:val="af1"/>
        <w:ind w:left="945" w:hanging="709"/>
      </w:pPr>
      <w:r w:rsidRPr="00153BE4">
        <w:rPr>
          <w:rFonts w:hint="eastAsia"/>
        </w:rPr>
        <w:t>（</w:t>
      </w:r>
      <w:r w:rsidR="00735CF1" w:rsidRPr="00153BE4">
        <w:rPr>
          <w:rFonts w:hint="eastAsia"/>
        </w:rPr>
        <w:t>六</w:t>
      </w:r>
      <w:r w:rsidRPr="00153BE4">
        <w:rPr>
          <w:rFonts w:hint="eastAsia"/>
        </w:rPr>
        <w:t>）</w:t>
      </w:r>
      <w:r w:rsidRPr="00153BE4">
        <w:rPr>
          <w:rFonts w:hint="eastAsia"/>
        </w:rPr>
        <w:tab/>
      </w:r>
      <w:r w:rsidRPr="00153BE4">
        <w:rPr>
          <w:rFonts w:hint="eastAsia"/>
        </w:rPr>
        <w:t>綠能：康州燃料電池技術自</w:t>
      </w:r>
      <w:r w:rsidRPr="00153BE4">
        <w:rPr>
          <w:rFonts w:hint="eastAsia"/>
        </w:rPr>
        <w:t>1960</w:t>
      </w:r>
      <w:r w:rsidRPr="00153BE4">
        <w:rPr>
          <w:rFonts w:hint="eastAsia"/>
        </w:rPr>
        <w:t>年代起即為</w:t>
      </w:r>
      <w:r w:rsidRPr="00153BE4">
        <w:rPr>
          <w:rFonts w:hint="eastAsia"/>
        </w:rPr>
        <w:t>NASA</w:t>
      </w:r>
      <w:r w:rsidRPr="00153BE4">
        <w:rPr>
          <w:rFonts w:hint="eastAsia"/>
        </w:rPr>
        <w:t>太空任務採用，當前亦為北美最大電池及綠能開發中心，美國能源部稱康州為電池開發三大州（</w:t>
      </w:r>
      <w:r w:rsidRPr="00153BE4">
        <w:rPr>
          <w:rFonts w:hint="eastAsia"/>
        </w:rPr>
        <w:t>Top 3 State</w:t>
      </w:r>
      <w:r w:rsidRPr="00153BE4">
        <w:rPr>
          <w:rFonts w:hint="eastAsia"/>
        </w:rPr>
        <w:t>），並首創綠色銀行（</w:t>
      </w:r>
      <w:r w:rsidRPr="00153BE4">
        <w:rPr>
          <w:rFonts w:hint="eastAsia"/>
        </w:rPr>
        <w:t>Green Bank</w:t>
      </w:r>
      <w:r w:rsidR="000B30EF" w:rsidRPr="00153BE4">
        <w:rPr>
          <w:rFonts w:hint="eastAsia"/>
        </w:rPr>
        <w:t>）</w:t>
      </w:r>
      <w:r w:rsidRPr="00153BE4">
        <w:rPr>
          <w:rFonts w:hint="eastAsia"/>
        </w:rPr>
        <w:t>，提供綠能相關開發低利貸款。近期積極推動離岸風電，開發規模為全美第五，主要風場包括</w:t>
      </w:r>
      <w:r w:rsidRPr="00153BE4">
        <w:rPr>
          <w:rFonts w:hint="eastAsia"/>
        </w:rPr>
        <w:t>Revolution Wind</w:t>
      </w:r>
      <w:r w:rsidRPr="00153BE4">
        <w:rPr>
          <w:rFonts w:hint="eastAsia"/>
        </w:rPr>
        <w:t>（</w:t>
      </w:r>
      <w:r w:rsidRPr="00153BE4">
        <w:rPr>
          <w:rFonts w:hint="eastAsia"/>
        </w:rPr>
        <w:t>304MW</w:t>
      </w:r>
      <w:r w:rsidR="00557CE6" w:rsidRPr="00153BE4">
        <w:rPr>
          <w:rFonts w:hint="eastAsia"/>
        </w:rPr>
        <w:t>）</w:t>
      </w:r>
      <w:r w:rsidRPr="00153BE4">
        <w:rPr>
          <w:rFonts w:hint="eastAsia"/>
        </w:rPr>
        <w:t>以及</w:t>
      </w:r>
      <w:r w:rsidRPr="00153BE4">
        <w:rPr>
          <w:rFonts w:hint="eastAsia"/>
        </w:rPr>
        <w:t>Park City Wind</w:t>
      </w:r>
      <w:r w:rsidRPr="00153BE4">
        <w:rPr>
          <w:rFonts w:hint="eastAsia"/>
        </w:rPr>
        <w:t>（</w:t>
      </w:r>
      <w:r w:rsidRPr="00153BE4">
        <w:rPr>
          <w:rFonts w:hint="eastAsia"/>
        </w:rPr>
        <w:t>804MW</w:t>
      </w:r>
      <w:r w:rsidR="00557CE6" w:rsidRPr="00153BE4">
        <w:rPr>
          <w:rFonts w:hint="eastAsia"/>
        </w:rPr>
        <w:t>）</w:t>
      </w:r>
      <w:r w:rsidRPr="00153BE4">
        <w:rPr>
          <w:rFonts w:hint="eastAsia"/>
        </w:rPr>
        <w:t>。</w:t>
      </w:r>
    </w:p>
    <w:p w14:paraId="14B0004D" w14:textId="77777777" w:rsidR="00BD0A19" w:rsidRPr="00153BE4" w:rsidRDefault="00BD0A19" w:rsidP="00BD0A19">
      <w:pPr>
        <w:pStyle w:val="a6"/>
        <w:spacing w:before="257" w:after="257"/>
        <w:ind w:left="632" w:hanging="632"/>
      </w:pPr>
      <w:r w:rsidRPr="00153BE4">
        <w:t>四、經濟展望</w:t>
      </w:r>
    </w:p>
    <w:p w14:paraId="3F085068" w14:textId="77777777" w:rsidR="00BD0A19" w:rsidRPr="00153BE4" w:rsidRDefault="00BD0A19" w:rsidP="00BD0A19">
      <w:pPr>
        <w:pStyle w:val="af1"/>
        <w:ind w:left="945" w:hanging="709"/>
      </w:pPr>
      <w:r w:rsidRPr="00153BE4">
        <w:t>（一）重要經濟措施包括：</w:t>
      </w:r>
    </w:p>
    <w:p w14:paraId="3D0175BB" w14:textId="24E3033A" w:rsidR="00BD0A19" w:rsidRPr="00153BE4" w:rsidRDefault="00BD0A19" w:rsidP="00BD0A19">
      <w:pPr>
        <w:pStyle w:val="af3"/>
        <w:ind w:left="945" w:firstLine="472"/>
        <w:rPr>
          <w:lang w:eastAsia="zh-TW"/>
        </w:rPr>
      </w:pPr>
      <w:r w:rsidRPr="00153BE4">
        <w:rPr>
          <w:rFonts w:hint="eastAsia"/>
          <w:lang w:eastAsia="zh-TW"/>
        </w:rPr>
        <w:t>Lamont</w:t>
      </w:r>
      <w:r w:rsidRPr="00153BE4">
        <w:rPr>
          <w:rFonts w:hint="eastAsia"/>
          <w:lang w:eastAsia="zh-TW"/>
        </w:rPr>
        <w:t>州長</w:t>
      </w:r>
      <w:r w:rsidRPr="00153BE4">
        <w:rPr>
          <w:rFonts w:hint="eastAsia"/>
          <w:lang w:eastAsia="zh-TW"/>
        </w:rPr>
        <w:t>2023</w:t>
      </w:r>
      <w:r w:rsidRPr="00153BE4">
        <w:rPr>
          <w:rFonts w:hint="eastAsia"/>
          <w:lang w:eastAsia="zh-TW"/>
        </w:rPr>
        <w:t>年</w:t>
      </w:r>
      <w:r w:rsidRPr="00153BE4">
        <w:rPr>
          <w:rFonts w:hint="eastAsia"/>
          <w:lang w:eastAsia="zh-TW"/>
        </w:rPr>
        <w:t>1</w:t>
      </w:r>
      <w:r w:rsidRPr="00153BE4">
        <w:rPr>
          <w:rFonts w:hint="eastAsia"/>
          <w:lang w:eastAsia="zh-TW"/>
        </w:rPr>
        <w:t>月</w:t>
      </w:r>
      <w:r w:rsidRPr="00153BE4">
        <w:rPr>
          <w:rFonts w:hint="eastAsia"/>
          <w:lang w:eastAsia="zh-TW"/>
        </w:rPr>
        <w:t>4</w:t>
      </w:r>
      <w:r w:rsidRPr="00153BE4">
        <w:rPr>
          <w:rFonts w:hint="eastAsia"/>
          <w:lang w:eastAsia="zh-TW"/>
        </w:rPr>
        <w:t>日發表州情諮文，表示四年前接任州長之際康州財政狀況危急，隨之遭遇</w:t>
      </w:r>
      <w:r w:rsidR="00F83D47" w:rsidRPr="00153BE4">
        <w:rPr>
          <w:rFonts w:hint="eastAsia"/>
          <w:lang w:eastAsia="zh-TW"/>
        </w:rPr>
        <w:t>「嚴重特殊傳染性肺炎」（</w:t>
      </w:r>
      <w:r w:rsidR="00F83D47" w:rsidRPr="00153BE4">
        <w:rPr>
          <w:rFonts w:hint="eastAsia"/>
          <w:lang w:eastAsia="zh-TW"/>
        </w:rPr>
        <w:t>COVID-19</w:t>
      </w:r>
      <w:r w:rsidR="00F83D47" w:rsidRPr="00153BE4">
        <w:rPr>
          <w:rFonts w:hint="eastAsia"/>
          <w:lang w:eastAsia="zh-TW"/>
        </w:rPr>
        <w:t>）</w:t>
      </w:r>
      <w:r w:rsidRPr="00153BE4">
        <w:rPr>
          <w:rFonts w:hint="eastAsia"/>
          <w:lang w:eastAsia="zh-TW"/>
        </w:rPr>
        <w:t>疫情，所幸全州各界團結一致順利因應疫情，並提供失業者、勞工及孩童提供援助，未來四年將無差別推動康州各地經濟成長</w:t>
      </w:r>
      <w:r w:rsidRPr="00153BE4">
        <w:rPr>
          <w:lang w:eastAsia="zh-TW"/>
        </w:rPr>
        <w:t>：</w:t>
      </w:r>
    </w:p>
    <w:p w14:paraId="7C0E5980" w14:textId="77777777" w:rsidR="00BD0A19" w:rsidRPr="00153BE4" w:rsidRDefault="00BD0A19" w:rsidP="00BD0A19">
      <w:pPr>
        <w:pStyle w:val="af6"/>
        <w:ind w:left="1417" w:hanging="472"/>
      </w:pPr>
      <w:r w:rsidRPr="00153BE4">
        <w:t>１、</w:t>
      </w:r>
      <w:r w:rsidRPr="00153BE4">
        <w:rPr>
          <w:rFonts w:hint="eastAsia"/>
        </w:rPr>
        <w:t>提高勞動參與率：康州仍有</w:t>
      </w:r>
      <w:r w:rsidRPr="00153BE4">
        <w:rPr>
          <w:rFonts w:hint="eastAsia"/>
        </w:rPr>
        <w:t>10</w:t>
      </w:r>
      <w:r w:rsidRPr="00153BE4">
        <w:rPr>
          <w:rFonts w:hint="eastAsia"/>
        </w:rPr>
        <w:t>萬個工作職缺乏人問津，為提高勞動參與率將擴大托嬰服務及提供帶薪病假及探親假，協助企業職業訓練，鼓勵企業投資及提高工資</w:t>
      </w:r>
      <w:r w:rsidRPr="00153BE4">
        <w:t>。</w:t>
      </w:r>
    </w:p>
    <w:p w14:paraId="4D8C8A25" w14:textId="77777777" w:rsidR="00BD0A19" w:rsidRPr="00153BE4" w:rsidRDefault="00BD0A19" w:rsidP="00BD0A19">
      <w:pPr>
        <w:pStyle w:val="af6"/>
        <w:ind w:left="1417" w:hanging="472"/>
      </w:pPr>
      <w:r w:rsidRPr="00153BE4">
        <w:t>２、</w:t>
      </w:r>
      <w:r w:rsidRPr="00153BE4">
        <w:rPr>
          <w:rFonts w:hint="eastAsia"/>
        </w:rPr>
        <w:t>基礎建設：升級及修繕境內道路與橋樑系統，解決交通阻塞熱點</w:t>
      </w:r>
      <w:r w:rsidRPr="00153BE4">
        <w:t>。</w:t>
      </w:r>
    </w:p>
    <w:p w14:paraId="239C9704" w14:textId="77777777" w:rsidR="00BD0A19" w:rsidRPr="00153BE4" w:rsidRDefault="00BD0A19" w:rsidP="00BD0A19">
      <w:pPr>
        <w:pStyle w:val="af6"/>
        <w:ind w:left="1417" w:hanging="472"/>
      </w:pPr>
      <w:r w:rsidRPr="00153BE4">
        <w:t>３、</w:t>
      </w:r>
      <w:r w:rsidRPr="00153BE4">
        <w:rPr>
          <w:rFonts w:hint="eastAsia"/>
        </w:rPr>
        <w:t>教育服務：投入</w:t>
      </w:r>
      <w:r w:rsidRPr="00153BE4">
        <w:rPr>
          <w:rFonts w:hint="eastAsia"/>
        </w:rPr>
        <w:t>10</w:t>
      </w:r>
      <w:r w:rsidRPr="00153BE4">
        <w:rPr>
          <w:rFonts w:hint="eastAsia"/>
        </w:rPr>
        <w:t>億美元聯邦教育基金，加強學校與技職教育</w:t>
      </w:r>
      <w:r w:rsidRPr="00153BE4">
        <w:t>。</w:t>
      </w:r>
    </w:p>
    <w:p w14:paraId="495A4BAB" w14:textId="573F6ABE" w:rsidR="00BD0A19" w:rsidRPr="00153BE4" w:rsidRDefault="00BD0A19" w:rsidP="00BD0A19">
      <w:pPr>
        <w:pStyle w:val="af6"/>
        <w:ind w:left="1417" w:hanging="472"/>
      </w:pPr>
      <w:r w:rsidRPr="00153BE4">
        <w:rPr>
          <w:lang w:eastAsia="zh-TW"/>
        </w:rPr>
        <w:t>４、</w:t>
      </w:r>
      <w:r w:rsidRPr="00153BE4">
        <w:rPr>
          <w:rFonts w:hint="eastAsia"/>
        </w:rPr>
        <w:t>綠色能源：降低天然氣及石油等化石燃料依賴，提高風能及核能發電</w:t>
      </w:r>
      <w:r w:rsidR="007F48DC" w:rsidRPr="00153BE4">
        <w:rPr>
          <w:rFonts w:hint="eastAsia"/>
        </w:rPr>
        <w:t>占</w:t>
      </w:r>
      <w:r w:rsidRPr="00153BE4">
        <w:rPr>
          <w:rFonts w:hint="eastAsia"/>
        </w:rPr>
        <w:t>比，擴大採購水力發電，推動家庭節能與低碳措施</w:t>
      </w:r>
      <w:r w:rsidRPr="00153BE4">
        <w:t>。</w:t>
      </w:r>
    </w:p>
    <w:p w14:paraId="2815C972" w14:textId="77777777" w:rsidR="00BD0A19" w:rsidRPr="00153BE4" w:rsidRDefault="00BD0A19" w:rsidP="00BD0A19">
      <w:pPr>
        <w:pStyle w:val="af6"/>
        <w:ind w:left="1417" w:hanging="472"/>
      </w:pPr>
      <w:r w:rsidRPr="00153BE4">
        <w:t>５、</w:t>
      </w:r>
      <w:r w:rsidRPr="00153BE4">
        <w:rPr>
          <w:rFonts w:hint="eastAsia"/>
        </w:rPr>
        <w:t>健康保險：推動可負擔及易獲取之醫療保險，透過公私夥伴合作推動投資下世代醫療保險產業，獎勵提供優質療服務保險公司，而非僅是轉嫁醫療成本</w:t>
      </w:r>
      <w:r w:rsidRPr="00153BE4">
        <w:t>。</w:t>
      </w:r>
    </w:p>
    <w:p w14:paraId="66DDEA96" w14:textId="77777777" w:rsidR="00BD0A19" w:rsidRPr="00153BE4" w:rsidRDefault="00BD0A19" w:rsidP="00BD0A19">
      <w:pPr>
        <w:pStyle w:val="af6"/>
        <w:ind w:left="1417" w:hanging="472"/>
      </w:pPr>
      <w:r w:rsidRPr="00153BE4">
        <w:t>６、</w:t>
      </w:r>
      <w:r w:rsidRPr="00153BE4">
        <w:rPr>
          <w:rFonts w:hint="eastAsia"/>
        </w:rPr>
        <w:t>負擔住房：為吸引勞動力遷入關鍵，惟提供補貼效果有限，獎勵開發商在合宜地點廣設平價合宜住宅</w:t>
      </w:r>
      <w:r w:rsidRPr="00153BE4">
        <w:t>。</w:t>
      </w:r>
    </w:p>
    <w:p w14:paraId="6770F503" w14:textId="29CCF795" w:rsidR="00BD0A19" w:rsidRPr="00153BE4" w:rsidRDefault="00BD0A19" w:rsidP="00735CF1">
      <w:pPr>
        <w:pStyle w:val="af6"/>
        <w:ind w:left="1417" w:hanging="472"/>
      </w:pPr>
      <w:r w:rsidRPr="00153BE4">
        <w:rPr>
          <w:rFonts w:hint="eastAsia"/>
          <w:lang w:eastAsia="zh-TW"/>
        </w:rPr>
        <w:t>７</w:t>
      </w:r>
      <w:r w:rsidRPr="00153BE4">
        <w:t>、</w:t>
      </w:r>
      <w:r w:rsidRPr="00153BE4">
        <w:rPr>
          <w:rFonts w:hint="eastAsia"/>
        </w:rPr>
        <w:t>財政紀律：永續財政關鍵在於更多納稅人而非更多稅收，康州已連續四年達成預算平衡，且償還前任政府數十億美元年金債務，將適時推動有意義之中產階級減稅法案</w:t>
      </w:r>
      <w:r w:rsidRPr="00153BE4">
        <w:t>。</w:t>
      </w:r>
    </w:p>
    <w:p w14:paraId="73745EB6" w14:textId="77777777" w:rsidR="00BD0A19" w:rsidRPr="00153BE4" w:rsidRDefault="00BD0A19" w:rsidP="00BD0A19">
      <w:pPr>
        <w:pStyle w:val="af1"/>
        <w:ind w:left="945" w:hanging="709"/>
      </w:pPr>
      <w:r w:rsidRPr="00153BE4">
        <w:t>（二）經濟展望</w:t>
      </w:r>
    </w:p>
    <w:p w14:paraId="5262582A" w14:textId="3742E393" w:rsidR="00BD0A19" w:rsidRPr="00153BE4" w:rsidRDefault="00BD0A19" w:rsidP="00BD0A19">
      <w:pPr>
        <w:pStyle w:val="af3"/>
        <w:ind w:left="945" w:firstLine="472"/>
        <w:rPr>
          <w:lang w:eastAsia="zh-TW"/>
        </w:rPr>
      </w:pPr>
      <w:r w:rsidRPr="00153BE4">
        <w:rPr>
          <w:rFonts w:hint="eastAsia"/>
          <w:lang w:eastAsia="zh-TW"/>
        </w:rPr>
        <w:t>康州經濟在</w:t>
      </w:r>
      <w:r w:rsidRPr="00153BE4">
        <w:rPr>
          <w:rFonts w:hint="eastAsia"/>
          <w:lang w:eastAsia="zh-TW"/>
        </w:rPr>
        <w:t>2022</w:t>
      </w:r>
      <w:r w:rsidRPr="00153BE4">
        <w:rPr>
          <w:rFonts w:hint="eastAsia"/>
          <w:lang w:eastAsia="zh-TW"/>
        </w:rPr>
        <w:t>年穩定改善，統計顯示該州增加近</w:t>
      </w:r>
      <w:r w:rsidRPr="00153BE4">
        <w:rPr>
          <w:rFonts w:hint="eastAsia"/>
          <w:lang w:eastAsia="zh-TW"/>
        </w:rPr>
        <w:t>40,000</w:t>
      </w:r>
      <w:r w:rsidRPr="00153BE4">
        <w:rPr>
          <w:rFonts w:hint="eastAsia"/>
          <w:lang w:eastAsia="zh-TW"/>
        </w:rPr>
        <w:t>個職缺，失業率降至</w:t>
      </w:r>
      <w:r w:rsidRPr="00153BE4">
        <w:rPr>
          <w:rFonts w:hint="eastAsia"/>
          <w:lang w:eastAsia="zh-TW"/>
        </w:rPr>
        <w:t>4%</w:t>
      </w:r>
      <w:r w:rsidRPr="00153BE4">
        <w:rPr>
          <w:rFonts w:hint="eastAsia"/>
          <w:lang w:eastAsia="zh-TW"/>
        </w:rPr>
        <w:t>，</w:t>
      </w:r>
      <w:r w:rsidRPr="00153BE4">
        <w:rPr>
          <w:rFonts w:hint="eastAsia"/>
          <w:lang w:eastAsia="zh-TW"/>
        </w:rPr>
        <w:t>GDP</w:t>
      </w:r>
      <w:r w:rsidRPr="00153BE4">
        <w:rPr>
          <w:rFonts w:hint="eastAsia"/>
          <w:lang w:eastAsia="zh-TW"/>
        </w:rPr>
        <w:t>已恢復至疫情前水準，惟就業市場緊繃，職缺數遠高於失業人數。</w:t>
      </w:r>
      <w:r w:rsidRPr="00153BE4">
        <w:rPr>
          <w:rFonts w:hint="eastAsia"/>
          <w:lang w:eastAsia="zh-TW"/>
        </w:rPr>
        <w:t>Lamont</w:t>
      </w:r>
      <w:r w:rsidRPr="00153BE4">
        <w:rPr>
          <w:rFonts w:hint="eastAsia"/>
          <w:lang w:eastAsia="zh-TW"/>
        </w:rPr>
        <w:t>州長</w:t>
      </w:r>
      <w:r w:rsidRPr="00153BE4">
        <w:rPr>
          <w:rFonts w:hint="eastAsia"/>
          <w:lang w:eastAsia="zh-TW"/>
        </w:rPr>
        <w:t>2023</w:t>
      </w:r>
      <w:r w:rsidRPr="00153BE4">
        <w:rPr>
          <w:rFonts w:hint="eastAsia"/>
          <w:lang w:eastAsia="zh-TW"/>
        </w:rPr>
        <w:t>年州情諮文特別提及康州仍有</w:t>
      </w:r>
      <w:r w:rsidRPr="00153BE4">
        <w:rPr>
          <w:rFonts w:hint="eastAsia"/>
          <w:lang w:eastAsia="zh-TW"/>
        </w:rPr>
        <w:t>100,000</w:t>
      </w:r>
      <w:r w:rsidRPr="00153BE4">
        <w:rPr>
          <w:rFonts w:hint="eastAsia"/>
          <w:lang w:eastAsia="zh-TW"/>
        </w:rPr>
        <w:t>個就業空缺，主要是由於勞動力減少、人口成長緩慢及勞工與職缺技能差距所致。為因應前開挑戰，渠除將推動提供帶薪家庭病假、擴大兒童保育與帶薪病假、將最低工資成長與通膨掛鉤、人提供技能培訓機會、提供小型企業及企業家資金外，重點在於因應住房短缺。此外，在平衡預算下將推動有意義中產階級減稅政策率的降低。</w:t>
      </w:r>
    </w:p>
    <w:p w14:paraId="21DD1A67" w14:textId="77777777" w:rsidR="00BD0A19" w:rsidRPr="00153BE4" w:rsidRDefault="00BD0A19" w:rsidP="00BD0A19">
      <w:pPr>
        <w:pStyle w:val="af3"/>
        <w:ind w:left="945" w:firstLine="472"/>
        <w:rPr>
          <w:lang w:eastAsia="zh-TW"/>
        </w:rPr>
      </w:pPr>
      <w:r w:rsidRPr="00153BE4">
        <w:rPr>
          <w:rFonts w:hint="eastAsia"/>
          <w:lang w:eastAsia="zh-TW"/>
        </w:rPr>
        <w:t>市場分析機構</w:t>
      </w:r>
      <w:r w:rsidRPr="00153BE4">
        <w:rPr>
          <w:lang w:eastAsia="zh-TW"/>
        </w:rPr>
        <w:t>HIS</w:t>
      </w:r>
      <w:r w:rsidRPr="00153BE4">
        <w:rPr>
          <w:rFonts w:hint="eastAsia"/>
          <w:lang w:eastAsia="zh-TW"/>
        </w:rPr>
        <w:t>指出，康州旗艦產業金融業與製造業在</w:t>
      </w:r>
      <w:r w:rsidRPr="00153BE4">
        <w:rPr>
          <w:rFonts w:hint="eastAsia"/>
          <w:lang w:eastAsia="zh-TW"/>
        </w:rPr>
        <w:t>2023</w:t>
      </w:r>
      <w:r w:rsidRPr="00153BE4">
        <w:rPr>
          <w:rFonts w:hint="eastAsia"/>
          <w:lang w:eastAsia="zh-TW"/>
        </w:rPr>
        <w:t>年恐面臨若干困境，其中金融服務業雖為該州經濟領頭羊，惟預料其職缺恐長期持續下滑，其主因仍為</w:t>
      </w:r>
      <w:r w:rsidRPr="00153BE4">
        <w:rPr>
          <w:rFonts w:hint="eastAsia"/>
          <w:lang w:eastAsia="zh-TW"/>
        </w:rPr>
        <w:t>2008</w:t>
      </w:r>
      <w:r w:rsidRPr="00153BE4">
        <w:rPr>
          <w:rFonts w:hint="eastAsia"/>
          <w:lang w:eastAsia="zh-TW"/>
        </w:rPr>
        <w:t>年金融危機所導致長期影響。另就製造業而言，該產業職缺在</w:t>
      </w:r>
      <w:r w:rsidRPr="00153BE4">
        <w:rPr>
          <w:rFonts w:hint="eastAsia"/>
          <w:lang w:eastAsia="zh-TW"/>
        </w:rPr>
        <w:t>2022</w:t>
      </w:r>
      <w:r w:rsidRPr="00153BE4">
        <w:rPr>
          <w:rFonts w:hint="eastAsia"/>
          <w:lang w:eastAsia="zh-TW"/>
        </w:rPr>
        <w:t>年自疫情中迅速反彈，惟預測將停滯不前，所幸康州製造業結構使其不易受全美經濟放緩影響。</w:t>
      </w:r>
    </w:p>
    <w:p w14:paraId="3A4A9E69" w14:textId="77777777" w:rsidR="00BD0A19" w:rsidRPr="00153BE4" w:rsidRDefault="00BD0A19" w:rsidP="00BD0A19">
      <w:pPr>
        <w:pStyle w:val="af3"/>
        <w:ind w:left="945" w:firstLine="472"/>
        <w:rPr>
          <w:lang w:eastAsia="zh-TW"/>
        </w:rPr>
      </w:pPr>
      <w:r w:rsidRPr="00153BE4">
        <w:rPr>
          <w:rFonts w:hint="eastAsia"/>
          <w:lang w:eastAsia="zh-TW"/>
        </w:rPr>
        <w:t>儘管俄烏戰爭、疫情的持續影響、高通膨及聯準會升息等不力因素，部分預測美國經濟將呈現衰退，惟程度將相當有限且將於</w:t>
      </w:r>
      <w:r w:rsidRPr="00153BE4">
        <w:rPr>
          <w:rFonts w:hint="eastAsia"/>
          <w:lang w:eastAsia="zh-TW"/>
        </w:rPr>
        <w:t>2023</w:t>
      </w:r>
      <w:r w:rsidRPr="00153BE4">
        <w:rPr>
          <w:rFonts w:hint="eastAsia"/>
          <w:lang w:eastAsia="zh-TW"/>
        </w:rPr>
        <w:t>年底維持正成長，倘若美國能避免經濟衰退或顯著放緩，預料康州經濟可望持續維持正成長。</w:t>
      </w:r>
      <w:r w:rsidRPr="00153BE4">
        <w:rPr>
          <w:lang w:eastAsia="zh-TW"/>
        </w:rPr>
        <w:t>.</w:t>
      </w:r>
    </w:p>
    <w:p w14:paraId="5BABF670" w14:textId="77777777" w:rsidR="00BD0A19" w:rsidRPr="00153BE4" w:rsidRDefault="00BD0A19" w:rsidP="00BD0A19">
      <w:pPr>
        <w:pStyle w:val="a6"/>
        <w:spacing w:before="257" w:after="257"/>
        <w:ind w:left="632" w:hanging="632"/>
      </w:pPr>
      <w:r w:rsidRPr="00153BE4">
        <w:t>五、市場環境</w:t>
      </w:r>
    </w:p>
    <w:p w14:paraId="6F1A0DC9" w14:textId="77777777" w:rsidR="00BD0A19" w:rsidRPr="00153BE4" w:rsidRDefault="00BD0A19" w:rsidP="00BD0A19">
      <w:pPr>
        <w:ind w:firstLine="472"/>
        <w:rPr>
          <w:lang w:eastAsia="zh-TW"/>
        </w:rPr>
      </w:pPr>
      <w:r w:rsidRPr="00153BE4">
        <w:rPr>
          <w:lang w:eastAsia="zh-TW"/>
        </w:rPr>
        <w:t>康州位於美國商業走廊（</w:t>
      </w:r>
      <w:r w:rsidRPr="00153BE4">
        <w:rPr>
          <w:lang w:eastAsia="zh-TW"/>
        </w:rPr>
        <w:t>business corridor</w:t>
      </w:r>
      <w:r w:rsidRPr="00153BE4">
        <w:rPr>
          <w:lang w:eastAsia="zh-TW"/>
        </w:rPr>
        <w:t>）的中心，鄰近許多重要市場、金融中心及大學。康州</w:t>
      </w:r>
      <w:r w:rsidRPr="00153BE4">
        <w:rPr>
          <w:lang w:eastAsia="zh-TW"/>
        </w:rPr>
        <w:t>500</w:t>
      </w:r>
      <w:r w:rsidRPr="00153BE4">
        <w:rPr>
          <w:lang w:eastAsia="zh-TW"/>
        </w:rPr>
        <w:t>英哩範圍內包含全美</w:t>
      </w:r>
      <w:r w:rsidRPr="00153BE4">
        <w:rPr>
          <w:lang w:eastAsia="zh-TW"/>
        </w:rPr>
        <w:t>30%</w:t>
      </w:r>
      <w:r w:rsidRPr="00153BE4">
        <w:rPr>
          <w:lang w:eastAsia="zh-TW"/>
        </w:rPr>
        <w:t>及加拿大</w:t>
      </w:r>
      <w:r w:rsidRPr="00153BE4">
        <w:rPr>
          <w:lang w:eastAsia="zh-TW"/>
        </w:rPr>
        <w:t>61%</w:t>
      </w:r>
      <w:r w:rsidRPr="00153BE4">
        <w:rPr>
          <w:lang w:eastAsia="zh-TW"/>
        </w:rPr>
        <w:t>人口，由於接近紐約市及波士頓，使得康州成為一個不可忽視的直接或間接市場。</w:t>
      </w:r>
    </w:p>
    <w:p w14:paraId="558FD5D3" w14:textId="77777777" w:rsidR="00BD0A19" w:rsidRPr="00153BE4" w:rsidRDefault="00BD0A19" w:rsidP="00BD0A19">
      <w:pPr>
        <w:ind w:firstLine="472"/>
        <w:rPr>
          <w:lang w:eastAsia="zh-TW"/>
        </w:rPr>
      </w:pPr>
      <w:r w:rsidRPr="00153BE4">
        <w:rPr>
          <w:lang w:eastAsia="zh-TW"/>
        </w:rPr>
        <w:t>近年康州州政府共投資擴建國際機場、高速公路及港灣、鐵路交通設施，全州共有</w:t>
      </w:r>
      <w:r w:rsidRPr="00153BE4">
        <w:rPr>
          <w:lang w:eastAsia="zh-TW"/>
        </w:rPr>
        <w:t>7</w:t>
      </w:r>
      <w:r w:rsidRPr="00153BE4">
        <w:rPr>
          <w:lang w:eastAsia="zh-TW"/>
        </w:rPr>
        <w:t>條高速公路，州際道路連結紐約州、賓州、麻州大城。鐵路運輸每天有</w:t>
      </w:r>
      <w:r w:rsidRPr="00153BE4">
        <w:rPr>
          <w:lang w:eastAsia="zh-TW"/>
        </w:rPr>
        <w:t>200</w:t>
      </w:r>
      <w:r w:rsidRPr="00153BE4">
        <w:rPr>
          <w:lang w:eastAsia="zh-TW"/>
        </w:rPr>
        <w:t>多班客、貨列車來往於波士頓及紐約之間。康州海岸長達</w:t>
      </w:r>
      <w:r w:rsidRPr="00153BE4">
        <w:rPr>
          <w:lang w:eastAsia="zh-TW"/>
        </w:rPr>
        <w:t>250</w:t>
      </w:r>
      <w:r w:rsidRPr="00153BE4">
        <w:rPr>
          <w:lang w:eastAsia="zh-TW"/>
        </w:rPr>
        <w:t>英哩，有深水港</w:t>
      </w:r>
      <w:r w:rsidRPr="00153BE4">
        <w:rPr>
          <w:lang w:eastAsia="zh-TW"/>
        </w:rPr>
        <w:t>3</w:t>
      </w:r>
      <w:r w:rsidRPr="00153BE4">
        <w:rPr>
          <w:lang w:eastAsia="zh-TW"/>
        </w:rPr>
        <w:t>處，海、空、公路、鐵路運輸發達，水電設施完善。更重要的是，康州有高速通訊網</w:t>
      </w:r>
      <w:r w:rsidRPr="00153BE4">
        <w:rPr>
          <w:lang w:eastAsia="zh-HK"/>
        </w:rPr>
        <w:t>發展良好</w:t>
      </w:r>
      <w:r w:rsidRPr="00153BE4">
        <w:rPr>
          <w:lang w:eastAsia="zh-TW"/>
        </w:rPr>
        <w:t>，提供公司視為生命線的光纖科技以及無線寬頻。</w:t>
      </w:r>
    </w:p>
    <w:p w14:paraId="0A0AD899" w14:textId="77777777" w:rsidR="00BD0A19" w:rsidRPr="00153BE4" w:rsidRDefault="00BD0A19" w:rsidP="00BD0A19">
      <w:pPr>
        <w:pStyle w:val="a4"/>
        <w:spacing w:before="514" w:after="771"/>
      </w:pPr>
      <w:r w:rsidRPr="00153BE4">
        <w:t>第參章　外商在當地經營現況及投資機會</w:t>
      </w:r>
    </w:p>
    <w:p w14:paraId="5D2409FF" w14:textId="77777777" w:rsidR="00BD0A19" w:rsidRPr="00153BE4" w:rsidRDefault="00BD0A19" w:rsidP="00BD0A19">
      <w:pPr>
        <w:pStyle w:val="a6"/>
        <w:spacing w:before="257" w:after="257"/>
        <w:ind w:left="632" w:hanging="632"/>
      </w:pPr>
      <w:r w:rsidRPr="00153BE4">
        <w:t>一、外商在當地經營現況</w:t>
      </w:r>
    </w:p>
    <w:p w14:paraId="4AA0601D" w14:textId="77777777" w:rsidR="00BD0A19" w:rsidRPr="00153BE4" w:rsidRDefault="00BD0A19" w:rsidP="00BD0A19">
      <w:pPr>
        <w:ind w:firstLine="472"/>
        <w:rPr>
          <w:lang w:eastAsia="zh-TW"/>
        </w:rPr>
      </w:pPr>
      <w:r w:rsidRPr="00153BE4">
        <w:rPr>
          <w:lang w:eastAsia="zh-TW"/>
        </w:rPr>
        <w:t>康乃迪克州主要外國投資來源依序為德國、英國、加拿大、以色列、荷蘭，創造</w:t>
      </w:r>
      <w:r w:rsidRPr="00153BE4">
        <w:rPr>
          <w:lang w:eastAsia="zh-TW"/>
        </w:rPr>
        <w:t>114,800</w:t>
      </w:r>
      <w:r w:rsidRPr="00153BE4">
        <w:rPr>
          <w:lang w:eastAsia="zh-TW"/>
        </w:rPr>
        <w:t>個工作機會，投資範圍包括涵蓋軟體及</w:t>
      </w:r>
      <w:r w:rsidRPr="00153BE4">
        <w:rPr>
          <w:lang w:eastAsia="zh-TW"/>
        </w:rPr>
        <w:t>IT</w:t>
      </w:r>
      <w:r w:rsidRPr="00153BE4">
        <w:rPr>
          <w:lang w:eastAsia="zh-TW"/>
        </w:rPr>
        <w:t>服務業、工業設備、商業服務、金融服務業、化學品業等。</w:t>
      </w:r>
    </w:p>
    <w:p w14:paraId="059428A2" w14:textId="77777777" w:rsidR="00BD0A19" w:rsidRPr="00153BE4" w:rsidRDefault="00BD0A19" w:rsidP="00BD0A19">
      <w:pPr>
        <w:pStyle w:val="a6"/>
        <w:spacing w:before="257" w:after="257"/>
        <w:ind w:left="632" w:hanging="632"/>
      </w:pPr>
      <w:r w:rsidRPr="00153BE4">
        <w:t>二、臺商在當地經營現況</w:t>
      </w:r>
    </w:p>
    <w:p w14:paraId="1FE77824" w14:textId="77777777" w:rsidR="00BD0A19" w:rsidRPr="00153BE4" w:rsidRDefault="00BD0A19" w:rsidP="00BD0A19">
      <w:pPr>
        <w:ind w:firstLine="472"/>
        <w:rPr>
          <w:lang w:eastAsia="zh-TW"/>
        </w:rPr>
      </w:pPr>
      <w:r w:rsidRPr="00153BE4">
        <w:rPr>
          <w:rFonts w:hint="eastAsia"/>
          <w:lang w:eastAsia="zh-TW"/>
        </w:rPr>
        <w:t>我國在康乃迪克州投資企業包括</w:t>
      </w:r>
      <w:r w:rsidRPr="00153BE4">
        <w:rPr>
          <w:rFonts w:hint="eastAsia"/>
          <w:lang w:eastAsia="zh-TW"/>
        </w:rPr>
        <w:t>LOGIKCO</w:t>
      </w:r>
      <w:r w:rsidRPr="00153BE4">
        <w:rPr>
          <w:rFonts w:hint="eastAsia"/>
          <w:lang w:eastAsia="zh-TW"/>
        </w:rPr>
        <w:t>（軟體資訊服務）、</w:t>
      </w:r>
      <w:r w:rsidRPr="00153BE4">
        <w:rPr>
          <w:rFonts w:hint="eastAsia"/>
          <w:lang w:eastAsia="zh-TW"/>
        </w:rPr>
        <w:t>Hontek Technology</w:t>
      </w:r>
      <w:r w:rsidRPr="00153BE4">
        <w:rPr>
          <w:rFonts w:hint="eastAsia"/>
          <w:lang w:eastAsia="zh-TW"/>
        </w:rPr>
        <w:t>（航太級塗料）及耶魯大學育成中心生醫新創企業</w:t>
      </w:r>
      <w:r w:rsidRPr="00153BE4">
        <w:rPr>
          <w:rFonts w:hint="eastAsia"/>
          <w:lang w:eastAsia="zh-TW"/>
        </w:rPr>
        <w:t>YiViva</w:t>
      </w:r>
      <w:r w:rsidRPr="00153BE4">
        <w:rPr>
          <w:rFonts w:hint="eastAsia"/>
          <w:lang w:eastAsia="zh-TW"/>
        </w:rPr>
        <w:t>（肝癌用藥）等公司。另國泰金控在</w:t>
      </w:r>
      <w:r w:rsidRPr="00153BE4">
        <w:rPr>
          <w:rFonts w:hint="eastAsia"/>
          <w:lang w:eastAsia="zh-TW"/>
        </w:rPr>
        <w:t>2015</w:t>
      </w:r>
      <w:r w:rsidRPr="00153BE4">
        <w:rPr>
          <w:rFonts w:hint="eastAsia"/>
          <w:lang w:eastAsia="zh-TW"/>
        </w:rPr>
        <w:t>年</w:t>
      </w:r>
      <w:r w:rsidRPr="00153BE4">
        <w:rPr>
          <w:rFonts w:hint="eastAsia"/>
          <w:lang w:eastAsia="zh-TW"/>
        </w:rPr>
        <w:t>11</w:t>
      </w:r>
      <w:r w:rsidRPr="00153BE4">
        <w:rPr>
          <w:rFonts w:hint="eastAsia"/>
          <w:lang w:eastAsia="zh-TW"/>
        </w:rPr>
        <w:t>月正式完成併購康利資產管理公司（</w:t>
      </w:r>
      <w:r w:rsidRPr="00153BE4">
        <w:rPr>
          <w:rFonts w:hint="eastAsia"/>
          <w:lang w:eastAsia="zh-TW"/>
        </w:rPr>
        <w:t>Conning Holdings Corporation</w:t>
      </w:r>
      <w:r w:rsidRPr="00153BE4">
        <w:rPr>
          <w:rFonts w:hint="eastAsia"/>
          <w:lang w:eastAsia="zh-TW"/>
        </w:rPr>
        <w:t>）</w:t>
      </w:r>
      <w:r w:rsidRPr="00153BE4">
        <w:rPr>
          <w:lang w:eastAsia="zh-TW"/>
        </w:rPr>
        <w:t>。</w:t>
      </w:r>
    </w:p>
    <w:p w14:paraId="0DF8B3C7" w14:textId="77777777" w:rsidR="00BD0A19" w:rsidRPr="00153BE4" w:rsidRDefault="00BD0A19" w:rsidP="00BD0A19">
      <w:pPr>
        <w:ind w:firstLine="472"/>
        <w:rPr>
          <w:lang w:eastAsia="zh-TW"/>
        </w:rPr>
      </w:pPr>
      <w:r w:rsidRPr="00153BE4">
        <w:rPr>
          <w:rFonts w:hint="eastAsia"/>
          <w:lang w:eastAsia="zh-TW"/>
        </w:rPr>
        <w:t>臺商在康州投資家數不多，尚未有臺商會，主要原因在於康州物價較高、人口較少不具經濟規模，故多數臺商選擇鄰近紐約或紐澤西設立據點。康州華裔人口約近萬名，大部分集中於大都市，但並未形成中國城或唐人街的形態。華僑商業經營模式仍以傳統餐飲業為主，其他行業包括貿易、批發零售、雜貨、電腦零售及維修服務、房地產買賣仲介等傳統行業。不少華裔人士在美國大公司任職。</w:t>
      </w:r>
    </w:p>
    <w:p w14:paraId="1915A3B3" w14:textId="77777777" w:rsidR="00BD0A19" w:rsidRPr="00153BE4" w:rsidRDefault="00BD0A19" w:rsidP="00BD0A19">
      <w:pPr>
        <w:pStyle w:val="a6"/>
        <w:spacing w:before="257" w:after="257"/>
        <w:ind w:left="632" w:hanging="632"/>
      </w:pPr>
      <w:r w:rsidRPr="00153BE4">
        <w:t>三、投資機會</w:t>
      </w:r>
    </w:p>
    <w:p w14:paraId="6E35CBA9" w14:textId="77777777" w:rsidR="00BD0A19" w:rsidRPr="00153BE4" w:rsidRDefault="00BD0A19" w:rsidP="00BD0A19">
      <w:pPr>
        <w:ind w:firstLine="472"/>
        <w:rPr>
          <w:lang w:eastAsia="zh-TW"/>
        </w:rPr>
      </w:pPr>
      <w:r w:rsidRPr="00153BE4">
        <w:rPr>
          <w:lang w:eastAsia="zh-TW"/>
        </w:rPr>
        <w:t>康州資訊工業、金屬製造、航太、運輸、電子、電腦、造船、國防工業、生物科技、醫藥化學、工具機及儀器設備產業發達，另大型金融及保險業則集中於</w:t>
      </w:r>
      <w:r w:rsidRPr="00153BE4">
        <w:rPr>
          <w:lang w:eastAsia="zh-TW"/>
        </w:rPr>
        <w:t>Stamford</w:t>
      </w:r>
      <w:r w:rsidRPr="00153BE4">
        <w:rPr>
          <w:lang w:eastAsia="zh-TW"/>
        </w:rPr>
        <w:t>、</w:t>
      </w:r>
      <w:r w:rsidRPr="00153BE4">
        <w:rPr>
          <w:lang w:eastAsia="zh-TW"/>
        </w:rPr>
        <w:t>Greenwich</w:t>
      </w:r>
      <w:r w:rsidRPr="00153BE4">
        <w:rPr>
          <w:lang w:eastAsia="zh-TW"/>
        </w:rPr>
        <w:t>、</w:t>
      </w:r>
      <w:r w:rsidRPr="00153BE4">
        <w:rPr>
          <w:lang w:eastAsia="zh-TW"/>
        </w:rPr>
        <w:t>New Haven</w:t>
      </w:r>
      <w:r w:rsidRPr="00153BE4">
        <w:rPr>
          <w:lang w:eastAsia="zh-TW"/>
        </w:rPr>
        <w:t>等。康州近年來致力推動電力能源之自主性以及開發綠色能源，以減少使用傳統的火力發電。康州電力絕大多數是來自天然氣及核能發電，但電價較高。水電無缺乏之虞。</w:t>
      </w:r>
    </w:p>
    <w:p w14:paraId="20D31718" w14:textId="77777777" w:rsidR="00BD0A19" w:rsidRPr="00153BE4" w:rsidRDefault="00BD0A19" w:rsidP="00BD0A19">
      <w:pPr>
        <w:pStyle w:val="af1"/>
        <w:ind w:left="945" w:hanging="709"/>
      </w:pPr>
      <w:r w:rsidRPr="00153BE4">
        <w:t>（一）適合臺商投資之服務業投資機會及分析</w:t>
      </w:r>
    </w:p>
    <w:p w14:paraId="5D29C191" w14:textId="77777777" w:rsidR="00BD0A19" w:rsidRPr="00153BE4" w:rsidRDefault="00BD0A19" w:rsidP="00BD0A19">
      <w:pPr>
        <w:pStyle w:val="af3"/>
        <w:ind w:left="945" w:firstLine="472"/>
        <w:rPr>
          <w:lang w:eastAsia="zh-TW"/>
        </w:rPr>
      </w:pPr>
      <w:r w:rsidRPr="00153BE4">
        <w:rPr>
          <w:lang w:eastAsia="zh-TW"/>
        </w:rPr>
        <w:t>康州資訊工業、金屬製造、航太、運輸、電子、電腦、造船、國防工業、生物科技、醫藥化學、工具機及儀器設備產業發達。以城市而言，大型金融及保險業集中於</w:t>
      </w:r>
      <w:r w:rsidRPr="00153BE4">
        <w:rPr>
          <w:lang w:eastAsia="zh-TW"/>
        </w:rPr>
        <w:t>Stamford</w:t>
      </w:r>
      <w:r w:rsidRPr="00153BE4">
        <w:rPr>
          <w:lang w:eastAsia="zh-TW"/>
        </w:rPr>
        <w:t>、</w:t>
      </w:r>
      <w:r w:rsidRPr="00153BE4">
        <w:rPr>
          <w:lang w:eastAsia="zh-TW"/>
        </w:rPr>
        <w:t>Greenwich</w:t>
      </w:r>
      <w:r w:rsidRPr="00153BE4">
        <w:rPr>
          <w:lang w:eastAsia="zh-TW"/>
        </w:rPr>
        <w:t>、</w:t>
      </w:r>
      <w:r w:rsidRPr="00153BE4">
        <w:rPr>
          <w:lang w:eastAsia="zh-TW"/>
        </w:rPr>
        <w:t>New Haven</w:t>
      </w:r>
      <w:r w:rsidRPr="00153BE4">
        <w:rPr>
          <w:lang w:eastAsia="zh-TW"/>
        </w:rPr>
        <w:t>以及</w:t>
      </w:r>
      <w:r w:rsidRPr="00153BE4">
        <w:rPr>
          <w:lang w:eastAsia="zh-TW"/>
        </w:rPr>
        <w:t>Hartford</w:t>
      </w:r>
      <w:r w:rsidRPr="00153BE4">
        <w:rPr>
          <w:lang w:eastAsia="zh-TW"/>
        </w:rPr>
        <w:t>等。</w:t>
      </w:r>
    </w:p>
    <w:p w14:paraId="25F3CD51" w14:textId="77777777" w:rsidR="00BD0A19" w:rsidRPr="00153BE4" w:rsidRDefault="00BD0A19" w:rsidP="00BD0A19">
      <w:pPr>
        <w:pStyle w:val="af3"/>
        <w:ind w:left="945" w:firstLine="472"/>
        <w:rPr>
          <w:lang w:eastAsia="zh-TW"/>
        </w:rPr>
      </w:pPr>
      <w:r w:rsidRPr="00153BE4">
        <w:rPr>
          <w:lang w:eastAsia="zh-TW"/>
        </w:rPr>
        <w:t>首府</w:t>
      </w:r>
      <w:r w:rsidRPr="00153BE4">
        <w:rPr>
          <w:lang w:eastAsia="zh-TW"/>
        </w:rPr>
        <w:t>Hartford</w:t>
      </w:r>
      <w:r w:rsidRPr="00153BE4">
        <w:rPr>
          <w:lang w:eastAsia="zh-TW"/>
        </w:rPr>
        <w:t>、</w:t>
      </w:r>
      <w:r w:rsidRPr="00153BE4">
        <w:rPr>
          <w:lang w:eastAsia="zh-TW"/>
        </w:rPr>
        <w:t>New London</w:t>
      </w:r>
      <w:r w:rsidRPr="00153BE4">
        <w:rPr>
          <w:lang w:eastAsia="zh-TW"/>
        </w:rPr>
        <w:t>、</w:t>
      </w:r>
      <w:r w:rsidRPr="00153BE4">
        <w:rPr>
          <w:lang w:eastAsia="zh-TW"/>
        </w:rPr>
        <w:t>Bridgeport</w:t>
      </w:r>
      <w:r w:rsidRPr="00153BE4">
        <w:rPr>
          <w:lang w:eastAsia="zh-TW"/>
        </w:rPr>
        <w:t>、</w:t>
      </w:r>
      <w:r w:rsidRPr="00153BE4">
        <w:rPr>
          <w:lang w:eastAsia="zh-TW"/>
        </w:rPr>
        <w:t>Waterbury</w:t>
      </w:r>
      <w:r w:rsidRPr="00153BE4">
        <w:rPr>
          <w:lang w:eastAsia="zh-TW"/>
        </w:rPr>
        <w:t>等交通便利，通訊發達，資訊靈通，商機較多或生活方便的工商城市；或有大型專業學術或研究機構如耶魯大學所在的</w:t>
      </w:r>
      <w:r w:rsidRPr="00153BE4">
        <w:rPr>
          <w:lang w:eastAsia="zh-TW"/>
        </w:rPr>
        <w:t>New Haven</w:t>
      </w:r>
      <w:r w:rsidRPr="00153BE4">
        <w:rPr>
          <w:lang w:eastAsia="zh-TW"/>
        </w:rPr>
        <w:t>、康州大學所在的</w:t>
      </w:r>
      <w:r w:rsidRPr="00153BE4">
        <w:rPr>
          <w:lang w:eastAsia="zh-TW"/>
        </w:rPr>
        <w:t>Storrs</w:t>
      </w:r>
      <w:r w:rsidRPr="00153BE4">
        <w:rPr>
          <w:lang w:eastAsia="zh-TW"/>
        </w:rPr>
        <w:t>或</w:t>
      </w:r>
      <w:r w:rsidRPr="00153BE4">
        <w:rPr>
          <w:lang w:eastAsia="zh-TW"/>
        </w:rPr>
        <w:t>Jackson Laboratory</w:t>
      </w:r>
      <w:r w:rsidRPr="00153BE4">
        <w:rPr>
          <w:lang w:eastAsia="zh-TW"/>
        </w:rPr>
        <w:t>所在的</w:t>
      </w:r>
      <w:r w:rsidRPr="00153BE4">
        <w:rPr>
          <w:lang w:eastAsia="zh-TW"/>
        </w:rPr>
        <w:t>Farmington</w:t>
      </w:r>
      <w:r w:rsidRPr="00153BE4">
        <w:rPr>
          <w:lang w:eastAsia="zh-TW"/>
        </w:rPr>
        <w:t>等。</w:t>
      </w:r>
    </w:p>
    <w:p w14:paraId="151856A6" w14:textId="77777777" w:rsidR="00BD0A19" w:rsidRPr="00153BE4" w:rsidRDefault="00BD0A19" w:rsidP="00BD0A19">
      <w:pPr>
        <w:pStyle w:val="af3"/>
        <w:ind w:left="945" w:firstLine="472"/>
        <w:rPr>
          <w:lang w:eastAsia="zh-TW"/>
        </w:rPr>
      </w:pPr>
      <w:r w:rsidRPr="00153BE4">
        <w:rPr>
          <w:lang w:eastAsia="zh-TW"/>
        </w:rPr>
        <w:t>康州經濟以產業聚落來看，依次為健康服務、商業服務、金融服務、旅館、房地產營造、教育及知識創造、生意營運服務、航太以及國防、物流配銷、旅遊觀光、金屬製造、運輸及後勤、分析儀器、娛樂、出版印刷、重營造服務、航太引擎、製造技術、燈光及電機設備、加工食品、資訊技術、醫療器材、發電機、塑膠、汽車、建材設備及服務、通訊設備、化學產品、珠寶及重要金屬、農產品以及生物製藥。除高</w:t>
      </w:r>
      <w:r w:rsidRPr="00153BE4">
        <w:rPr>
          <w:rFonts w:hint="eastAsia"/>
          <w:lang w:eastAsia="zh-TW"/>
        </w:rPr>
        <w:t>污染，高危險性行業外，康乃迪克州對能創造就業及提升生活水準的行業都歡迎外人投資，但由於康乃迪克州生活水準全美最高，居民收入</w:t>
      </w:r>
      <w:r w:rsidRPr="00153BE4">
        <w:rPr>
          <w:lang w:eastAsia="zh-TW"/>
        </w:rPr>
        <w:t>及工資高昂，一般而言，高附加價</w:t>
      </w:r>
      <w:r w:rsidRPr="00153BE4">
        <w:rPr>
          <w:rFonts w:hint="eastAsia"/>
          <w:lang w:eastAsia="zh-TW"/>
        </w:rPr>
        <w:t>值的製造業如航太、電子、電腦、醫療、化學及生醫技術等高科技行業及大型金融服務業較適合在康乃迪克州進行投</w:t>
      </w:r>
      <w:r w:rsidRPr="00153BE4">
        <w:rPr>
          <w:lang w:eastAsia="zh-TW"/>
        </w:rPr>
        <w:t>資。</w:t>
      </w:r>
    </w:p>
    <w:p w14:paraId="61C0D6F3" w14:textId="77777777" w:rsidR="00BD0A19" w:rsidRPr="00153BE4" w:rsidRDefault="00BD0A19" w:rsidP="00BD0A19">
      <w:pPr>
        <w:pStyle w:val="af1"/>
        <w:ind w:left="945" w:hanging="709"/>
      </w:pPr>
      <w:r w:rsidRPr="00153BE4">
        <w:t>（二）適合臺商投資產業及分析：</w:t>
      </w:r>
    </w:p>
    <w:p w14:paraId="3E030E68" w14:textId="77777777" w:rsidR="00BD0A19" w:rsidRPr="00153BE4" w:rsidRDefault="00BD0A19" w:rsidP="00BD0A19">
      <w:pPr>
        <w:pStyle w:val="af3"/>
        <w:ind w:left="945" w:firstLine="472"/>
        <w:rPr>
          <w:lang w:eastAsia="zh-TW"/>
        </w:rPr>
      </w:pPr>
      <w:r w:rsidRPr="00153BE4">
        <w:rPr>
          <w:lang w:eastAsia="zh-TW"/>
        </w:rPr>
        <w:t>康乃迪克州資訊工業、金屬製造、航太、運輸、電子、電腦、造船、國防工業、生物科技、醫藥化學、工具機及儀器設備產業發達，大型專業學術或研究機構如耶魯大學所在的</w:t>
      </w:r>
      <w:r w:rsidRPr="00153BE4">
        <w:rPr>
          <w:lang w:eastAsia="zh-TW"/>
        </w:rPr>
        <w:t>New Haven</w:t>
      </w:r>
      <w:r w:rsidRPr="00153BE4">
        <w:rPr>
          <w:lang w:eastAsia="zh-TW"/>
        </w:rPr>
        <w:t>、康乃迪克州大學（</w:t>
      </w:r>
      <w:r w:rsidRPr="00153BE4">
        <w:rPr>
          <w:lang w:eastAsia="zh-TW"/>
        </w:rPr>
        <w:t>UCONN</w:t>
      </w:r>
      <w:r w:rsidRPr="00153BE4">
        <w:rPr>
          <w:lang w:eastAsia="zh-TW"/>
        </w:rPr>
        <w:t>）所在的</w:t>
      </w:r>
      <w:r w:rsidRPr="00153BE4">
        <w:rPr>
          <w:lang w:eastAsia="zh-TW"/>
        </w:rPr>
        <w:t>Storrs</w:t>
      </w:r>
      <w:r w:rsidRPr="00153BE4">
        <w:rPr>
          <w:lang w:eastAsia="zh-TW"/>
        </w:rPr>
        <w:t>或</w:t>
      </w:r>
      <w:r w:rsidRPr="00153BE4">
        <w:rPr>
          <w:lang w:eastAsia="zh-TW"/>
        </w:rPr>
        <w:t>Jackson Laboratory</w:t>
      </w:r>
      <w:r w:rsidRPr="00153BE4">
        <w:rPr>
          <w:lang w:eastAsia="zh-TW"/>
        </w:rPr>
        <w:t>所在的</w:t>
      </w:r>
      <w:r w:rsidRPr="00153BE4">
        <w:rPr>
          <w:lang w:eastAsia="zh-TW"/>
        </w:rPr>
        <w:t>Farmington</w:t>
      </w:r>
      <w:r w:rsidRPr="00153BE4">
        <w:rPr>
          <w:lang w:eastAsia="zh-TW"/>
        </w:rPr>
        <w:t>等，均有許多技術合作交流的機會，略述如次：</w:t>
      </w:r>
    </w:p>
    <w:p w14:paraId="164C755D" w14:textId="77777777" w:rsidR="00BD0A19" w:rsidRPr="00153BE4" w:rsidRDefault="00BD0A19" w:rsidP="00BD0A19">
      <w:pPr>
        <w:pStyle w:val="af6"/>
        <w:ind w:left="1417" w:hanging="472"/>
        <w:rPr>
          <w:lang w:eastAsia="zh-TW"/>
        </w:rPr>
      </w:pPr>
      <w:r w:rsidRPr="00153BE4">
        <w:rPr>
          <w:lang w:eastAsia="zh-TW"/>
        </w:rPr>
        <w:t>１、</w:t>
      </w:r>
      <w:r w:rsidRPr="00153BE4">
        <w:rPr>
          <w:rFonts w:hint="eastAsia"/>
          <w:lang w:eastAsia="zh-TW"/>
        </w:rPr>
        <w:t>航太產業及國防：從</w:t>
      </w:r>
      <w:r w:rsidRPr="00153BE4">
        <w:rPr>
          <w:rFonts w:hint="eastAsia"/>
          <w:lang w:eastAsia="zh-TW"/>
        </w:rPr>
        <w:t>Sikorsky</w:t>
      </w:r>
      <w:r w:rsidRPr="00153BE4">
        <w:rPr>
          <w:rFonts w:hint="eastAsia"/>
          <w:lang w:eastAsia="zh-TW"/>
        </w:rPr>
        <w:t>直升機到惠普發動機，以及核能潛艦，康州為美國國防產業領先者，每年帶來</w:t>
      </w:r>
      <w:r w:rsidRPr="00153BE4">
        <w:rPr>
          <w:rFonts w:hint="eastAsia"/>
          <w:lang w:eastAsia="zh-TW"/>
        </w:rPr>
        <w:t>190</w:t>
      </w:r>
      <w:r w:rsidRPr="00153BE4">
        <w:rPr>
          <w:rFonts w:hint="eastAsia"/>
          <w:lang w:eastAsia="zh-TW"/>
        </w:rPr>
        <w:t>億美元國防合約，其從業人員生產力全美第</w:t>
      </w:r>
      <w:r w:rsidRPr="00153BE4">
        <w:rPr>
          <w:rFonts w:hint="eastAsia"/>
          <w:lang w:eastAsia="zh-TW"/>
        </w:rPr>
        <w:t>4</w:t>
      </w:r>
      <w:r w:rsidRPr="00153BE4">
        <w:rPr>
          <w:rFonts w:hint="eastAsia"/>
          <w:lang w:eastAsia="zh-TW"/>
        </w:rPr>
        <w:t>，並獲商務部指定「製造業社區夥伴投資計畫」（</w:t>
      </w:r>
      <w:r w:rsidRPr="00153BE4">
        <w:rPr>
          <w:rFonts w:hint="eastAsia"/>
          <w:lang w:eastAsia="zh-TW"/>
        </w:rPr>
        <w:t>IMCP</w:t>
      </w:r>
      <w:r w:rsidRPr="00153BE4">
        <w:rPr>
          <w:rFonts w:hint="eastAsia"/>
          <w:lang w:eastAsia="zh-TW"/>
        </w:rPr>
        <w:t>）</w:t>
      </w:r>
      <w:r w:rsidRPr="00153BE4">
        <w:rPr>
          <w:rFonts w:hint="eastAsia"/>
          <w:lang w:eastAsia="zh-TW"/>
        </w:rPr>
        <w:t>10</w:t>
      </w:r>
      <w:r w:rsidRPr="00153BE4">
        <w:rPr>
          <w:rFonts w:hint="eastAsia"/>
          <w:lang w:eastAsia="zh-TW"/>
        </w:rPr>
        <w:t>億美元發展製造業補助。主要廠商包括</w:t>
      </w:r>
      <w:r w:rsidRPr="00153BE4">
        <w:rPr>
          <w:rFonts w:hint="eastAsia"/>
          <w:lang w:eastAsia="zh-TW"/>
        </w:rPr>
        <w:t>General Dynamics</w:t>
      </w:r>
      <w:r w:rsidRPr="00153BE4">
        <w:rPr>
          <w:rFonts w:hint="eastAsia"/>
          <w:lang w:eastAsia="zh-TW"/>
        </w:rPr>
        <w:t>、</w:t>
      </w:r>
      <w:r w:rsidRPr="00153BE4">
        <w:rPr>
          <w:rFonts w:hint="eastAsia"/>
          <w:lang w:eastAsia="zh-TW"/>
        </w:rPr>
        <w:t>Kaman</w:t>
      </w:r>
      <w:r w:rsidRPr="00153BE4">
        <w:rPr>
          <w:rFonts w:hint="eastAsia"/>
          <w:lang w:eastAsia="zh-TW"/>
        </w:rPr>
        <w:t>、</w:t>
      </w:r>
      <w:r w:rsidRPr="00153BE4">
        <w:rPr>
          <w:rFonts w:hint="eastAsia"/>
          <w:lang w:eastAsia="zh-TW"/>
        </w:rPr>
        <w:t>Raytheon Technologies</w:t>
      </w:r>
      <w:r w:rsidRPr="00153BE4">
        <w:rPr>
          <w:rFonts w:hint="eastAsia"/>
          <w:lang w:eastAsia="zh-TW"/>
        </w:rPr>
        <w:t>、</w:t>
      </w:r>
      <w:r w:rsidRPr="00153BE4">
        <w:rPr>
          <w:rFonts w:hint="eastAsia"/>
          <w:lang w:eastAsia="zh-TW"/>
        </w:rPr>
        <w:t>Lockheed Martin</w:t>
      </w:r>
      <w:r w:rsidRPr="00153BE4">
        <w:rPr>
          <w:rFonts w:hint="eastAsia"/>
          <w:lang w:eastAsia="zh-TW"/>
        </w:rPr>
        <w:t>、</w:t>
      </w:r>
      <w:r w:rsidRPr="00153BE4">
        <w:rPr>
          <w:rFonts w:hint="eastAsia"/>
          <w:lang w:eastAsia="zh-TW"/>
        </w:rPr>
        <w:t>COLLINS AEROSPACE</w:t>
      </w:r>
      <w:r w:rsidRPr="00153BE4">
        <w:rPr>
          <w:lang w:eastAsia="zh-TW"/>
        </w:rPr>
        <w:t>。</w:t>
      </w:r>
    </w:p>
    <w:p w14:paraId="0E3F3280" w14:textId="77777777" w:rsidR="00BD0A19" w:rsidRPr="00153BE4" w:rsidRDefault="00BD0A19" w:rsidP="00BD0A19">
      <w:pPr>
        <w:pStyle w:val="af6"/>
        <w:ind w:left="1417" w:hanging="472"/>
      </w:pPr>
      <w:r w:rsidRPr="00153BE4">
        <w:t>２、</w:t>
      </w:r>
      <w:r w:rsidRPr="00153BE4">
        <w:rPr>
          <w:rFonts w:hint="eastAsia"/>
        </w:rPr>
        <w:t>先進製造：康州為美國製造業先驅，其對全球知名企業跨國代工及相關服務構成全美最具前瞻性先進製造業生態系之一，擁有</w:t>
      </w:r>
      <w:r w:rsidRPr="00153BE4">
        <w:rPr>
          <w:rFonts w:hint="eastAsia"/>
        </w:rPr>
        <w:t>4,400</w:t>
      </w:r>
      <w:r w:rsidRPr="00153BE4">
        <w:rPr>
          <w:rFonts w:hint="eastAsia"/>
        </w:rPr>
        <w:t>家先進製造業相關企業，生產品項包括軍工產品、氫燃料電池、電力系統、醫療設備，出口金額高達</w:t>
      </w:r>
      <w:r w:rsidRPr="00153BE4">
        <w:rPr>
          <w:rFonts w:hint="eastAsia"/>
        </w:rPr>
        <w:t>160</w:t>
      </w:r>
      <w:r w:rsidRPr="00153BE4">
        <w:rPr>
          <w:rFonts w:hint="eastAsia"/>
        </w:rPr>
        <w:t>億美元占康州出口總值</w:t>
      </w:r>
      <w:r w:rsidRPr="00153BE4">
        <w:rPr>
          <w:rFonts w:hint="eastAsia"/>
        </w:rPr>
        <w:t>92%</w:t>
      </w:r>
      <w:r w:rsidRPr="00153BE4">
        <w:rPr>
          <w:rFonts w:hint="eastAsia"/>
        </w:rPr>
        <w:t>，主要廠商包括</w:t>
      </w:r>
      <w:r w:rsidRPr="00153BE4">
        <w:rPr>
          <w:rFonts w:hint="eastAsia"/>
        </w:rPr>
        <w:t>Amphenol</w:t>
      </w:r>
      <w:r w:rsidRPr="00153BE4">
        <w:rPr>
          <w:rFonts w:hint="eastAsia"/>
        </w:rPr>
        <w:t>、</w:t>
      </w:r>
      <w:r w:rsidRPr="00153BE4">
        <w:rPr>
          <w:rFonts w:hint="eastAsia"/>
        </w:rPr>
        <w:t>ASML</w:t>
      </w:r>
      <w:r w:rsidRPr="00153BE4">
        <w:rPr>
          <w:rFonts w:hint="eastAsia"/>
        </w:rPr>
        <w:t>、</w:t>
      </w:r>
      <w:r w:rsidRPr="00153BE4">
        <w:rPr>
          <w:rFonts w:hint="eastAsia"/>
        </w:rPr>
        <w:t>Henkel</w:t>
      </w:r>
      <w:r w:rsidRPr="00153BE4">
        <w:rPr>
          <w:rFonts w:hint="eastAsia"/>
        </w:rPr>
        <w:t>、</w:t>
      </w:r>
      <w:r w:rsidRPr="00153BE4">
        <w:rPr>
          <w:rFonts w:hint="eastAsia"/>
        </w:rPr>
        <w:t>Stanley Black &amp; Decker</w:t>
      </w:r>
      <w:r w:rsidRPr="00153BE4">
        <w:rPr>
          <w:rFonts w:hint="eastAsia"/>
        </w:rPr>
        <w:t>、</w:t>
      </w:r>
      <w:r w:rsidRPr="00153BE4">
        <w:rPr>
          <w:rFonts w:hint="eastAsia"/>
        </w:rPr>
        <w:t>PRATT &amp; WHITNEY</w:t>
      </w:r>
      <w:r w:rsidRPr="00153BE4">
        <w:t>。</w:t>
      </w:r>
    </w:p>
    <w:p w14:paraId="29811771" w14:textId="77777777" w:rsidR="00BD0A19" w:rsidRPr="00153BE4" w:rsidRDefault="00BD0A19" w:rsidP="00BD0A19">
      <w:pPr>
        <w:pStyle w:val="af6"/>
        <w:ind w:left="1417" w:hanging="472"/>
      </w:pPr>
      <w:r w:rsidRPr="00153BE4">
        <w:t>３、</w:t>
      </w:r>
      <w:r w:rsidRPr="00153BE4">
        <w:rPr>
          <w:rFonts w:hint="eastAsia"/>
        </w:rPr>
        <w:t>生科</w:t>
      </w:r>
      <w:r w:rsidRPr="00153BE4">
        <w:rPr>
          <w:rFonts w:hint="eastAsia"/>
        </w:rPr>
        <w:t>/</w:t>
      </w:r>
      <w:r w:rsidRPr="00153BE4">
        <w:rPr>
          <w:rFonts w:hint="eastAsia"/>
        </w:rPr>
        <w:t>健康照護</w:t>
      </w:r>
      <w:r w:rsidRPr="00153BE4">
        <w:rPr>
          <w:rFonts w:hint="eastAsia"/>
        </w:rPr>
        <w:t>/</w:t>
      </w:r>
      <w:r w:rsidRPr="00153BE4">
        <w:rPr>
          <w:rFonts w:hint="eastAsia"/>
        </w:rPr>
        <w:t>醫療器材：康州因擁有全美密度最高之科學家與工程師，該州研發經費</w:t>
      </w:r>
      <w:r w:rsidRPr="00153BE4">
        <w:rPr>
          <w:rFonts w:hint="eastAsia"/>
        </w:rPr>
        <w:t>80%</w:t>
      </w:r>
      <w:r w:rsidRPr="00153BE4">
        <w:rPr>
          <w:rFonts w:hint="eastAsia"/>
        </w:rPr>
        <w:t>用於生科產業，橫跨個人化醫療至高端醫療設備相關開創性研究等領域，已成為美國生科發展核心。主要廠商包括</w:t>
      </w:r>
      <w:r w:rsidRPr="00153BE4">
        <w:rPr>
          <w:rFonts w:hint="eastAsia"/>
        </w:rPr>
        <w:t>Medtronic</w:t>
      </w:r>
      <w:r w:rsidRPr="00153BE4">
        <w:rPr>
          <w:rFonts w:hint="eastAsia"/>
        </w:rPr>
        <w:t>、</w:t>
      </w:r>
      <w:r w:rsidRPr="00153BE4">
        <w:rPr>
          <w:rFonts w:hint="eastAsia"/>
        </w:rPr>
        <w:t>The Jackson Labotory</w:t>
      </w:r>
      <w:r w:rsidRPr="00153BE4">
        <w:rPr>
          <w:rFonts w:hint="eastAsia"/>
        </w:rPr>
        <w:t>、</w:t>
      </w:r>
      <w:r w:rsidRPr="00153BE4">
        <w:rPr>
          <w:rFonts w:hint="eastAsia"/>
        </w:rPr>
        <w:t>Pfizer</w:t>
      </w:r>
      <w:r w:rsidRPr="00153BE4">
        <w:rPr>
          <w:rFonts w:hint="eastAsia"/>
        </w:rPr>
        <w:t>、</w:t>
      </w:r>
      <w:r w:rsidRPr="00153BE4">
        <w:rPr>
          <w:rFonts w:hint="eastAsia"/>
        </w:rPr>
        <w:t>PerkinElmer</w:t>
      </w:r>
      <w:r w:rsidRPr="00153BE4">
        <w:rPr>
          <w:rFonts w:hint="eastAsia"/>
        </w:rPr>
        <w:t>、</w:t>
      </w:r>
      <w:r w:rsidRPr="00153BE4">
        <w:rPr>
          <w:rFonts w:hint="eastAsia"/>
        </w:rPr>
        <w:t>Alexion</w:t>
      </w:r>
      <w:r w:rsidRPr="00153BE4">
        <w:t>。</w:t>
      </w:r>
    </w:p>
    <w:p w14:paraId="586D13B4" w14:textId="77777777" w:rsidR="00BD0A19" w:rsidRPr="00153BE4" w:rsidRDefault="00BD0A19" w:rsidP="00BD0A19">
      <w:pPr>
        <w:pStyle w:val="af6"/>
        <w:ind w:left="1417" w:hanging="472"/>
      </w:pPr>
      <w:r w:rsidRPr="00153BE4">
        <w:t>４、</w:t>
      </w:r>
      <w:r w:rsidRPr="00153BE4">
        <w:rPr>
          <w:rFonts w:hint="eastAsia"/>
        </w:rPr>
        <w:t>金融服務：超過</w:t>
      </w:r>
      <w:r w:rsidRPr="00153BE4">
        <w:rPr>
          <w:rFonts w:hint="eastAsia"/>
        </w:rPr>
        <w:t>7,225</w:t>
      </w:r>
      <w:r w:rsidRPr="00153BE4">
        <w:rPr>
          <w:rFonts w:hint="eastAsia"/>
        </w:rPr>
        <w:t>家保險及金融服務企業，從業人數逾</w:t>
      </w:r>
      <w:r w:rsidRPr="00153BE4">
        <w:rPr>
          <w:rFonts w:hint="eastAsia"/>
        </w:rPr>
        <w:t>10</w:t>
      </w:r>
      <w:r w:rsidRPr="00153BE4">
        <w:rPr>
          <w:rFonts w:hint="eastAsia"/>
        </w:rPr>
        <w:t>萬人，帶動該州法律、會計相關服務業發展。康州為部分全球最大資產管理公司總部所在，其等管理金額僅次紐約為全美第</w:t>
      </w:r>
      <w:r w:rsidRPr="00153BE4">
        <w:rPr>
          <w:rFonts w:hint="eastAsia"/>
        </w:rPr>
        <w:t>2</w:t>
      </w:r>
      <w:r w:rsidRPr="00153BE4">
        <w:rPr>
          <w:rFonts w:hint="eastAsia"/>
        </w:rPr>
        <w:t>。主要資產管理公司包括</w:t>
      </w:r>
      <w:r w:rsidRPr="00153BE4">
        <w:rPr>
          <w:rFonts w:hint="eastAsia"/>
        </w:rPr>
        <w:t>AQR</w:t>
      </w:r>
      <w:r w:rsidRPr="00153BE4">
        <w:rPr>
          <w:rFonts w:hint="eastAsia"/>
        </w:rPr>
        <w:t>、</w:t>
      </w:r>
      <w:r w:rsidRPr="00153BE4">
        <w:rPr>
          <w:rFonts w:hint="eastAsia"/>
        </w:rPr>
        <w:t>Bridgewater</w:t>
      </w:r>
      <w:r w:rsidRPr="00153BE4">
        <w:rPr>
          <w:rFonts w:hint="eastAsia"/>
        </w:rPr>
        <w:t>、</w:t>
      </w:r>
      <w:r w:rsidRPr="00153BE4">
        <w:rPr>
          <w:rFonts w:hint="eastAsia"/>
        </w:rPr>
        <w:t>Canaan</w:t>
      </w:r>
      <w:r w:rsidRPr="00153BE4">
        <w:rPr>
          <w:rFonts w:hint="eastAsia"/>
        </w:rPr>
        <w:t>、</w:t>
      </w:r>
      <w:r w:rsidRPr="00153BE4">
        <w:rPr>
          <w:rFonts w:hint="eastAsia"/>
        </w:rPr>
        <w:t>Synchrony</w:t>
      </w:r>
      <w:r w:rsidRPr="00153BE4">
        <w:rPr>
          <w:rFonts w:hint="eastAsia"/>
        </w:rPr>
        <w:t>、</w:t>
      </w:r>
      <w:r w:rsidRPr="00153BE4">
        <w:rPr>
          <w:rFonts w:hint="eastAsia"/>
        </w:rPr>
        <w:t>Berkeley</w:t>
      </w:r>
      <w:r w:rsidRPr="00153BE4">
        <w:rPr>
          <w:rFonts w:hint="eastAsia"/>
        </w:rPr>
        <w:t>、</w:t>
      </w:r>
      <w:r w:rsidRPr="00153BE4">
        <w:rPr>
          <w:rFonts w:hint="eastAsia"/>
        </w:rPr>
        <w:t>Webster Bank</w:t>
      </w:r>
      <w:r w:rsidRPr="00153BE4">
        <w:t>。</w:t>
      </w:r>
    </w:p>
    <w:p w14:paraId="6B99CF6F" w14:textId="77777777" w:rsidR="00BD0A19" w:rsidRPr="00153BE4" w:rsidRDefault="00BD0A19" w:rsidP="00BD0A19">
      <w:pPr>
        <w:pStyle w:val="af6"/>
        <w:ind w:left="1417" w:hanging="472"/>
      </w:pPr>
      <w:r w:rsidRPr="00153BE4">
        <w:t>５、</w:t>
      </w:r>
      <w:r w:rsidRPr="00153BE4">
        <w:rPr>
          <w:rFonts w:hint="eastAsia"/>
        </w:rPr>
        <w:t>保險：康州</w:t>
      </w:r>
      <w:r w:rsidRPr="00153BE4">
        <w:rPr>
          <w:rFonts w:hint="eastAsia"/>
        </w:rPr>
        <w:t>Hartford</w:t>
      </w:r>
      <w:r w:rsidRPr="00153BE4">
        <w:rPr>
          <w:rFonts w:hint="eastAsia"/>
        </w:rPr>
        <w:t>有世界保險之都（</w:t>
      </w:r>
      <w:r w:rsidRPr="00153BE4">
        <w:rPr>
          <w:rFonts w:hint="eastAsia"/>
        </w:rPr>
        <w:t>Insurance Capital of the World</w:t>
      </w:r>
      <w:r w:rsidRPr="00153BE4">
        <w:rPr>
          <w:rFonts w:hint="eastAsia"/>
        </w:rPr>
        <w:t>）封號，人均保險從業人員全美第一，超過百家保險公司持續推動保險範圍、風險服務、再保險、專屬管理、保險相關服務等領域創新，該產業全州生產毛額（</w:t>
      </w:r>
      <w:r w:rsidRPr="00153BE4">
        <w:rPr>
          <w:rFonts w:hint="eastAsia"/>
        </w:rPr>
        <w:t>GSP</w:t>
      </w:r>
      <w:r w:rsidRPr="00153BE4">
        <w:rPr>
          <w:rFonts w:hint="eastAsia"/>
        </w:rPr>
        <w:t>）達</w:t>
      </w:r>
      <w:r w:rsidRPr="00153BE4">
        <w:rPr>
          <w:rFonts w:hint="eastAsia"/>
        </w:rPr>
        <w:t>230</w:t>
      </w:r>
      <w:r w:rsidRPr="00153BE4">
        <w:rPr>
          <w:rFonts w:hint="eastAsia"/>
        </w:rPr>
        <w:t>億美元。主要保險公司包括</w:t>
      </w:r>
      <w:r w:rsidRPr="00153BE4">
        <w:rPr>
          <w:rFonts w:hint="eastAsia"/>
        </w:rPr>
        <w:t>Aetna</w:t>
      </w:r>
      <w:r w:rsidRPr="00153BE4">
        <w:rPr>
          <w:rFonts w:hint="eastAsia"/>
        </w:rPr>
        <w:t>、</w:t>
      </w:r>
      <w:r w:rsidRPr="00153BE4">
        <w:rPr>
          <w:rFonts w:hint="eastAsia"/>
        </w:rPr>
        <w:t>Anthem</w:t>
      </w:r>
      <w:r w:rsidRPr="00153BE4">
        <w:rPr>
          <w:rFonts w:hint="eastAsia"/>
        </w:rPr>
        <w:t>、</w:t>
      </w:r>
      <w:r w:rsidRPr="00153BE4">
        <w:rPr>
          <w:rFonts w:hint="eastAsia"/>
        </w:rPr>
        <w:t>Cigna</w:t>
      </w:r>
      <w:r w:rsidRPr="00153BE4">
        <w:rPr>
          <w:rFonts w:hint="eastAsia"/>
        </w:rPr>
        <w:t>、</w:t>
      </w:r>
      <w:r w:rsidRPr="00153BE4">
        <w:rPr>
          <w:rFonts w:hint="eastAsia"/>
        </w:rPr>
        <w:t>UnitedHealthcare</w:t>
      </w:r>
      <w:r w:rsidRPr="00153BE4">
        <w:rPr>
          <w:rFonts w:hint="eastAsia"/>
        </w:rPr>
        <w:t>、</w:t>
      </w:r>
      <w:r w:rsidRPr="00153BE4">
        <w:rPr>
          <w:rFonts w:hint="eastAsia"/>
        </w:rPr>
        <w:t>Travelers</w:t>
      </w:r>
      <w:r w:rsidRPr="00153BE4">
        <w:rPr>
          <w:rFonts w:hint="eastAsia"/>
        </w:rPr>
        <w:t>、</w:t>
      </w:r>
      <w:r w:rsidRPr="00153BE4">
        <w:rPr>
          <w:rFonts w:hint="eastAsia"/>
        </w:rPr>
        <w:t>The Hartford</w:t>
      </w:r>
      <w:r w:rsidRPr="00153BE4">
        <w:rPr>
          <w:rFonts w:hint="eastAsia"/>
        </w:rPr>
        <w:t>、</w:t>
      </w:r>
      <w:r w:rsidRPr="00153BE4">
        <w:rPr>
          <w:rFonts w:hint="eastAsia"/>
        </w:rPr>
        <w:t>Prudential</w:t>
      </w:r>
      <w:r w:rsidRPr="00153BE4">
        <w:t>。</w:t>
      </w:r>
    </w:p>
    <w:p w14:paraId="06B7B683" w14:textId="77777777" w:rsidR="00BD0A19" w:rsidRPr="00153BE4" w:rsidRDefault="00BD0A19" w:rsidP="00BD0A19">
      <w:pPr>
        <w:pStyle w:val="af6"/>
        <w:ind w:left="1417" w:hanging="472"/>
      </w:pPr>
      <w:r w:rsidRPr="00153BE4">
        <w:t>６、</w:t>
      </w:r>
      <w:r w:rsidRPr="00153BE4">
        <w:rPr>
          <w:rFonts w:hint="eastAsia"/>
        </w:rPr>
        <w:t>再生能源：康州燃料電池技術自</w:t>
      </w:r>
      <w:r w:rsidRPr="00153BE4">
        <w:rPr>
          <w:rFonts w:hint="eastAsia"/>
        </w:rPr>
        <w:t>1960</w:t>
      </w:r>
      <w:r w:rsidRPr="00153BE4">
        <w:rPr>
          <w:rFonts w:hint="eastAsia"/>
        </w:rPr>
        <w:t>年代起即為</w:t>
      </w:r>
      <w:r w:rsidRPr="00153BE4">
        <w:rPr>
          <w:rFonts w:hint="eastAsia"/>
        </w:rPr>
        <w:t>NASA</w:t>
      </w:r>
      <w:r w:rsidRPr="00153BE4">
        <w:rPr>
          <w:rFonts w:hint="eastAsia"/>
        </w:rPr>
        <w:t>太空任務採用，當前亦為北美最大電池及綠能開發中心，美國能源部稱康州為電池開發三大州（</w:t>
      </w:r>
      <w:r w:rsidRPr="00153BE4">
        <w:rPr>
          <w:rFonts w:hint="eastAsia"/>
        </w:rPr>
        <w:t>Top 3 State</w:t>
      </w:r>
      <w:r w:rsidRPr="00153BE4">
        <w:rPr>
          <w:rFonts w:hint="eastAsia"/>
        </w:rPr>
        <w:t>），並首創綠色銀行（</w:t>
      </w:r>
      <w:r w:rsidRPr="00153BE4">
        <w:rPr>
          <w:rFonts w:hint="eastAsia"/>
        </w:rPr>
        <w:t>Green Bank</w:t>
      </w:r>
      <w:r w:rsidRPr="00153BE4">
        <w:rPr>
          <w:rFonts w:hint="eastAsia"/>
        </w:rPr>
        <w:t>），提供綠能相關開發低利貸款。近期積極推動離岸風電，開發規模為全美第五，主要風場包括</w:t>
      </w:r>
      <w:r w:rsidRPr="00153BE4">
        <w:rPr>
          <w:rFonts w:hint="eastAsia"/>
        </w:rPr>
        <w:t>Revolution Wind</w:t>
      </w:r>
      <w:r w:rsidRPr="00153BE4">
        <w:rPr>
          <w:rFonts w:hint="eastAsia"/>
        </w:rPr>
        <w:t>（</w:t>
      </w:r>
      <w:r w:rsidRPr="00153BE4">
        <w:rPr>
          <w:rFonts w:hint="eastAsia"/>
        </w:rPr>
        <w:t>304MW</w:t>
      </w:r>
      <w:r w:rsidRPr="00153BE4">
        <w:rPr>
          <w:rFonts w:hint="eastAsia"/>
        </w:rPr>
        <w:t>）以及</w:t>
      </w:r>
      <w:r w:rsidRPr="00153BE4">
        <w:rPr>
          <w:rFonts w:hint="eastAsia"/>
        </w:rPr>
        <w:t>Park City Wind</w:t>
      </w:r>
      <w:r w:rsidRPr="00153BE4">
        <w:rPr>
          <w:rFonts w:hint="eastAsia"/>
        </w:rPr>
        <w:t>（</w:t>
      </w:r>
      <w:r w:rsidRPr="00153BE4">
        <w:rPr>
          <w:rFonts w:hint="eastAsia"/>
        </w:rPr>
        <w:t>804MW</w:t>
      </w:r>
      <w:r w:rsidRPr="00153BE4">
        <w:rPr>
          <w:rFonts w:hint="eastAsia"/>
        </w:rPr>
        <w:t>）</w:t>
      </w:r>
      <w:r w:rsidRPr="00153BE4">
        <w:t>。</w:t>
      </w:r>
    </w:p>
    <w:p w14:paraId="50E16354" w14:textId="77777777" w:rsidR="00BD0A19" w:rsidRPr="00153BE4" w:rsidRDefault="00BD0A19" w:rsidP="00BD0A19">
      <w:pPr>
        <w:pStyle w:val="a4"/>
        <w:spacing w:before="514" w:after="771"/>
      </w:pPr>
      <w:r w:rsidRPr="00153BE4">
        <w:t>第肆章　投資法規及程序</w:t>
      </w:r>
    </w:p>
    <w:p w14:paraId="71AC8001" w14:textId="77777777" w:rsidR="00BD0A19" w:rsidRPr="00153BE4" w:rsidRDefault="00BD0A19" w:rsidP="00BD0A19">
      <w:pPr>
        <w:pStyle w:val="a6"/>
        <w:spacing w:before="257" w:after="257"/>
        <w:ind w:left="632" w:hanging="632"/>
        <w:rPr>
          <w:lang w:eastAsia="ja-JP"/>
        </w:rPr>
      </w:pPr>
      <w:r w:rsidRPr="00153BE4">
        <w:rPr>
          <w:lang w:eastAsia="ja-JP"/>
        </w:rPr>
        <w:t>一、主要投資法令</w:t>
      </w:r>
    </w:p>
    <w:p w14:paraId="01B79530" w14:textId="77777777" w:rsidR="00BD0A19" w:rsidRPr="00153BE4" w:rsidRDefault="00BD0A19" w:rsidP="00BD0A19">
      <w:pPr>
        <w:ind w:firstLine="472"/>
      </w:pPr>
      <w:r w:rsidRPr="00153BE4">
        <w:t>Business Corporation Act</w:t>
      </w:r>
      <w:r w:rsidRPr="00153BE4">
        <w:rPr>
          <w:lang w:eastAsia="zh-TW"/>
        </w:rPr>
        <w:t>（州公司法）、</w:t>
      </w:r>
      <w:r w:rsidRPr="00153BE4">
        <w:t>Antitrust Act</w:t>
      </w:r>
      <w:r w:rsidRPr="00153BE4">
        <w:rPr>
          <w:lang w:eastAsia="zh-TW"/>
        </w:rPr>
        <w:t>（反托拉司法）、</w:t>
      </w:r>
      <w:r w:rsidRPr="00153BE4">
        <w:t>Securities Law</w:t>
      </w:r>
      <w:r w:rsidRPr="00153BE4">
        <w:rPr>
          <w:lang w:eastAsia="zh-TW"/>
        </w:rPr>
        <w:t>（證券法）、</w:t>
      </w:r>
      <w:r w:rsidRPr="00153BE4">
        <w:t>Environment Law</w:t>
      </w:r>
      <w:r w:rsidRPr="00153BE4">
        <w:rPr>
          <w:lang w:eastAsia="zh-TW"/>
        </w:rPr>
        <w:t>（環保法）、</w:t>
      </w:r>
      <w:r w:rsidRPr="00153BE4">
        <w:t>Labor Law</w:t>
      </w:r>
      <w:r w:rsidRPr="00153BE4">
        <w:rPr>
          <w:lang w:eastAsia="zh-TW"/>
        </w:rPr>
        <w:t>（勞工法）、</w:t>
      </w:r>
      <w:r w:rsidRPr="00153BE4">
        <w:t>Intellectual Property Law</w:t>
      </w:r>
      <w:r w:rsidRPr="00153BE4">
        <w:rPr>
          <w:lang w:eastAsia="zh-TW"/>
        </w:rPr>
        <w:t>（智慧財產法）、</w:t>
      </w:r>
      <w:r w:rsidRPr="00153BE4">
        <w:t>Foreign Direct Investment Law</w:t>
      </w:r>
      <w:r w:rsidRPr="00153BE4">
        <w:rPr>
          <w:lang w:eastAsia="zh-TW"/>
        </w:rPr>
        <w:t>（外人投資法）。</w:t>
      </w:r>
    </w:p>
    <w:p w14:paraId="7AE2F86C" w14:textId="77777777" w:rsidR="00BD0A19" w:rsidRPr="00153BE4" w:rsidRDefault="00BD0A19" w:rsidP="00BD0A19">
      <w:pPr>
        <w:pStyle w:val="a6"/>
        <w:spacing w:before="257" w:after="257"/>
        <w:ind w:left="632" w:hanging="632"/>
      </w:pPr>
      <w:r w:rsidRPr="00153BE4">
        <w:t>二、投資申請之規定、程序、應準備文件及審查流程</w:t>
      </w:r>
    </w:p>
    <w:p w14:paraId="70614AF5" w14:textId="77777777" w:rsidR="00BD0A19" w:rsidRPr="00153BE4" w:rsidRDefault="00BD0A19" w:rsidP="00BD0A19">
      <w:pPr>
        <w:ind w:firstLine="472"/>
        <w:rPr>
          <w:lang w:eastAsia="zh-TW"/>
        </w:rPr>
      </w:pPr>
      <w:r w:rsidRPr="00153BE4">
        <w:rPr>
          <w:lang w:eastAsia="zh-TW"/>
        </w:rPr>
        <w:t>係採取登記制度，外人投資須向州政府申請註冊，一般公司組織型態計如：</w:t>
      </w:r>
    </w:p>
    <w:p w14:paraId="5F85965B" w14:textId="77777777" w:rsidR="00BD0A19" w:rsidRPr="00153BE4" w:rsidRDefault="00BD0A19" w:rsidP="00BD0A19">
      <w:pPr>
        <w:pStyle w:val="af1"/>
        <w:ind w:left="945" w:hanging="709"/>
      </w:pPr>
      <w:r w:rsidRPr="00153BE4">
        <w:t>（一）</w:t>
      </w:r>
      <w:r w:rsidRPr="00153BE4">
        <w:t>Sole Proprietorship</w:t>
      </w:r>
      <w:r w:rsidRPr="00153BE4">
        <w:t>（個人獨資）。</w:t>
      </w:r>
    </w:p>
    <w:p w14:paraId="22E61CEB" w14:textId="77777777" w:rsidR="00BD0A19" w:rsidRPr="00153BE4" w:rsidRDefault="00BD0A19" w:rsidP="00BD0A19">
      <w:pPr>
        <w:pStyle w:val="af1"/>
        <w:ind w:left="945" w:hanging="709"/>
      </w:pPr>
      <w:r w:rsidRPr="00153BE4">
        <w:t>（二）</w:t>
      </w:r>
      <w:r w:rsidRPr="00153BE4">
        <w:t>General Partnership</w:t>
      </w:r>
      <w:r w:rsidRPr="00153BE4">
        <w:t>（一般合夥）。</w:t>
      </w:r>
    </w:p>
    <w:p w14:paraId="70F02083" w14:textId="77777777" w:rsidR="00BD0A19" w:rsidRPr="00153BE4" w:rsidRDefault="00BD0A19" w:rsidP="00BD0A19">
      <w:pPr>
        <w:pStyle w:val="af1"/>
        <w:ind w:left="945" w:hanging="709"/>
      </w:pPr>
      <w:r w:rsidRPr="00153BE4">
        <w:t>（三）</w:t>
      </w:r>
      <w:r w:rsidRPr="00153BE4">
        <w:t>Limited Partnership</w:t>
      </w:r>
      <w:r w:rsidRPr="00153BE4">
        <w:t>（有限合夥）。</w:t>
      </w:r>
    </w:p>
    <w:p w14:paraId="471C23D2" w14:textId="77777777" w:rsidR="00BD0A19" w:rsidRPr="00153BE4" w:rsidRDefault="00BD0A19" w:rsidP="00BD0A19">
      <w:pPr>
        <w:pStyle w:val="af1"/>
        <w:ind w:left="945" w:hanging="709"/>
      </w:pPr>
      <w:r w:rsidRPr="00153BE4">
        <w:t>（四）</w:t>
      </w:r>
      <w:r w:rsidRPr="00153BE4">
        <w:t>Limited Liability Partnership</w:t>
      </w:r>
      <w:r w:rsidRPr="00153BE4">
        <w:t>（</w:t>
      </w:r>
      <w:r w:rsidRPr="00153BE4">
        <w:t>LLP</w:t>
      </w:r>
      <w:r w:rsidRPr="00153BE4">
        <w:t>）有限責任合夥。</w:t>
      </w:r>
    </w:p>
    <w:p w14:paraId="1D970E3A" w14:textId="77777777" w:rsidR="00BD0A19" w:rsidRPr="00153BE4" w:rsidRDefault="00BD0A19" w:rsidP="00BD0A19">
      <w:pPr>
        <w:pStyle w:val="af1"/>
        <w:ind w:left="945" w:hanging="709"/>
      </w:pPr>
      <w:r w:rsidRPr="00153BE4">
        <w:t>（五）</w:t>
      </w:r>
      <w:r w:rsidRPr="00153BE4">
        <w:t>Limited Liability Company</w:t>
      </w:r>
      <w:r w:rsidRPr="00153BE4">
        <w:t>（</w:t>
      </w:r>
      <w:r w:rsidRPr="00153BE4">
        <w:t>LLC</w:t>
      </w:r>
      <w:r w:rsidRPr="00153BE4">
        <w:t>）有限責任公司。</w:t>
      </w:r>
    </w:p>
    <w:p w14:paraId="47097FDE" w14:textId="77777777" w:rsidR="00BD0A19" w:rsidRPr="00153BE4" w:rsidRDefault="00BD0A19" w:rsidP="00BD0A19">
      <w:pPr>
        <w:pStyle w:val="af1"/>
        <w:ind w:left="945" w:hanging="709"/>
      </w:pPr>
      <w:r w:rsidRPr="00153BE4">
        <w:t>（六）</w:t>
      </w:r>
      <w:r w:rsidRPr="00153BE4">
        <w:t>Corporation</w:t>
      </w:r>
      <w:r w:rsidRPr="00153BE4">
        <w:t>（公司）。</w:t>
      </w:r>
    </w:p>
    <w:p w14:paraId="527B3559" w14:textId="4D9A575A" w:rsidR="00BD0A19" w:rsidRPr="00153BE4" w:rsidRDefault="00BD0A19" w:rsidP="00BD0A19">
      <w:pPr>
        <w:ind w:firstLine="472"/>
        <w:rPr>
          <w:lang w:eastAsia="zh-TW"/>
        </w:rPr>
      </w:pPr>
      <w:r w:rsidRPr="00153BE4">
        <w:t>投資設立公司首先應向康州經濟</w:t>
      </w:r>
      <w:r w:rsidRPr="00153BE4">
        <w:rPr>
          <w:lang w:eastAsia="zh-HK"/>
        </w:rPr>
        <w:t>暨社區</w:t>
      </w:r>
      <w:r w:rsidRPr="00153BE4">
        <w:t>發展廳（</w:t>
      </w:r>
      <w:r w:rsidRPr="00153BE4">
        <w:t>Connecticut Department of Economic and Community Development</w:t>
      </w:r>
      <w:r w:rsidRPr="00153BE4">
        <w:t>）查詢，該廳可提供地點選擇、租稅及獎勵、市場分析、創業輔導等服務，其次透過會計師及律師備妥公司章程及董事名冊，向州政府申請設立登記，即完成手續。查詢網址：</w:t>
      </w:r>
      <w:hyperlink r:id="rId50" w:history="1">
        <w:r w:rsidRPr="00153BE4">
          <w:t>https://portal.ct.gov/DECD</w:t>
        </w:r>
      </w:hyperlink>
      <w:r w:rsidRPr="00153BE4">
        <w:t>。</w:t>
      </w:r>
      <w:r w:rsidRPr="00153BE4">
        <w:rPr>
          <w:lang w:eastAsia="zh-TW"/>
        </w:rPr>
        <w:t>另招商機構</w:t>
      </w:r>
      <w:r w:rsidRPr="00153BE4">
        <w:rPr>
          <w:lang w:eastAsia="zh-TW"/>
        </w:rPr>
        <w:t>AdvanceCT</w:t>
      </w:r>
      <w:r w:rsidRPr="00153BE4">
        <w:rPr>
          <w:lang w:eastAsia="zh-TW"/>
        </w:rPr>
        <w:t>亦可就先進製造、航太與國防、金融服務、保險、生科、仔生能源等個別產業提供投資選址等特定資訊。</w:t>
      </w:r>
      <w:r w:rsidRPr="00153BE4">
        <w:rPr>
          <w:rFonts w:hint="eastAsia"/>
          <w:lang w:eastAsia="zh-TW"/>
        </w:rPr>
        <w:t>查詢網址：</w:t>
      </w:r>
      <w:hyperlink w:history="1">
        <w:r w:rsidR="008349EA" w:rsidRPr="00153BE4">
          <w:rPr>
            <w:rStyle w:val="aff7"/>
            <w:color w:val="auto"/>
            <w:lang w:eastAsia="zh-TW"/>
          </w:rPr>
          <w:t>https://www. advancect.org/</w:t>
        </w:r>
      </w:hyperlink>
      <w:r w:rsidRPr="00153BE4">
        <w:rPr>
          <w:lang w:eastAsia="zh-TW"/>
        </w:rPr>
        <w:t>。</w:t>
      </w:r>
    </w:p>
    <w:p w14:paraId="5BBA7F08" w14:textId="77777777" w:rsidR="00BD0A19" w:rsidRPr="00153BE4" w:rsidRDefault="00BD0A19" w:rsidP="00BD0A19">
      <w:pPr>
        <w:pStyle w:val="a6"/>
        <w:pageBreakBefore/>
        <w:spacing w:before="257" w:after="257"/>
        <w:ind w:left="632" w:hanging="632"/>
      </w:pPr>
      <w:r w:rsidRPr="00153BE4">
        <w:t>三、投資相關機關</w:t>
      </w:r>
    </w:p>
    <w:p w14:paraId="1CA83EBC" w14:textId="77777777" w:rsidR="00BD0A19" w:rsidRPr="00153BE4" w:rsidRDefault="00BD0A19" w:rsidP="00BD0A19">
      <w:pPr>
        <w:ind w:firstLine="472"/>
        <w:rPr>
          <w:lang w:eastAsia="zh-TW"/>
        </w:rPr>
      </w:pPr>
      <w:r w:rsidRPr="00153BE4">
        <w:rPr>
          <w:lang w:eastAsia="zh-TW"/>
        </w:rPr>
        <w:t>康州經濟暨社區發展廳提供有關投資以及出口貿易以及州內經濟及社區發展的所有資訊，另</w:t>
      </w:r>
      <w:r w:rsidRPr="00153BE4">
        <w:rPr>
          <w:lang w:eastAsia="zh-TW"/>
        </w:rPr>
        <w:t>AdvanceCT</w:t>
      </w:r>
      <w:r w:rsidRPr="00153BE4">
        <w:rPr>
          <w:lang w:eastAsia="zh-TW"/>
        </w:rPr>
        <w:t>為投資招商及產業發展專責機構，亦提供投資人專案洽詢服務，網址：</w:t>
      </w:r>
      <w:hyperlink r:id="rId51" w:history="1">
        <w:r w:rsidRPr="00153BE4">
          <w:rPr>
            <w:lang w:eastAsia="zh-TW"/>
          </w:rPr>
          <w:t>https://www.advancect.org/</w:t>
        </w:r>
      </w:hyperlink>
      <w:r w:rsidRPr="00153BE4">
        <w:rPr>
          <w:lang w:eastAsia="zh-TW"/>
        </w:rPr>
        <w:t>。</w:t>
      </w:r>
    </w:p>
    <w:p w14:paraId="7D7B6A31" w14:textId="77777777" w:rsidR="00BD0A19" w:rsidRPr="00153BE4" w:rsidRDefault="00BD0A19" w:rsidP="00BD0A19">
      <w:pPr>
        <w:pStyle w:val="a6"/>
        <w:spacing w:before="257" w:after="257"/>
        <w:ind w:left="632" w:hanging="632"/>
      </w:pPr>
      <w:r w:rsidRPr="00153BE4">
        <w:t>四、投資獎勵措施</w:t>
      </w:r>
    </w:p>
    <w:p w14:paraId="02A5C6FA" w14:textId="77777777" w:rsidR="00BD0A19" w:rsidRPr="00153BE4" w:rsidRDefault="00BD0A19" w:rsidP="00BD0A19">
      <w:pPr>
        <w:ind w:firstLine="472"/>
        <w:rPr>
          <w:lang w:eastAsia="zh-TW"/>
        </w:rPr>
      </w:pPr>
      <w:r w:rsidRPr="00153BE4">
        <w:rPr>
          <w:lang w:eastAsia="zh-TW"/>
        </w:rPr>
        <w:t>康州政府及地方政府提供多項</w:t>
      </w:r>
      <w:r w:rsidRPr="00153BE4">
        <w:rPr>
          <w:lang w:eastAsia="zh-HK"/>
        </w:rPr>
        <w:t>投資</w:t>
      </w:r>
      <w:r w:rsidRPr="00153BE4">
        <w:rPr>
          <w:lang w:eastAsia="zh-TW"/>
        </w:rPr>
        <w:t>優惠藉以鼓勵商業投資，州政府提供的主要為</w:t>
      </w:r>
      <w:r w:rsidRPr="00153BE4">
        <w:rPr>
          <w:lang w:eastAsia="zh-HK"/>
        </w:rPr>
        <w:t>資金補助</w:t>
      </w:r>
      <w:r w:rsidRPr="00153BE4">
        <w:rPr>
          <w:rFonts w:ascii="微軟正黑體 Light" w:eastAsia="微軟正黑體 Light" w:hAnsi="微軟正黑體 Light"/>
          <w:lang w:eastAsia="zh-HK"/>
        </w:rPr>
        <w:t>、</w:t>
      </w:r>
      <w:r w:rsidRPr="00153BE4">
        <w:rPr>
          <w:lang w:eastAsia="zh-TW"/>
        </w:rPr>
        <w:t>稅務優惠</w:t>
      </w:r>
      <w:r w:rsidRPr="00153BE4">
        <w:rPr>
          <w:lang w:eastAsia="zh-HK"/>
        </w:rPr>
        <w:t>及商業及技術諮詢協助</w:t>
      </w:r>
      <w:r w:rsidRPr="00153BE4">
        <w:rPr>
          <w:lang w:eastAsia="zh-TW"/>
        </w:rPr>
        <w:t>等；地方政府提供的優惠在於房屋稅，</w:t>
      </w:r>
      <w:r w:rsidRPr="00153BE4">
        <w:rPr>
          <w:lang w:eastAsia="zh-HK"/>
        </w:rPr>
        <w:t>分述州政府主要投資獎勵措施如次：</w:t>
      </w:r>
    </w:p>
    <w:p w14:paraId="2CCF0AF6" w14:textId="77777777" w:rsidR="00BD0A19" w:rsidRPr="00153BE4" w:rsidRDefault="00BD0A19" w:rsidP="00BD0A19">
      <w:pPr>
        <w:pStyle w:val="af1"/>
        <w:ind w:left="945" w:hanging="709"/>
      </w:pPr>
      <w:r w:rsidRPr="00153BE4">
        <w:t>（一）資金補助方面：康州成立許多基金，提供各式各樣的資金補助及融資服務，包括生技創新基金（</w:t>
      </w:r>
      <w:r w:rsidRPr="00153BE4">
        <w:t>Bioscience Innovation Fund</w:t>
      </w:r>
      <w:r w:rsidRPr="00153BE4">
        <w:t>）、褐地復原補助計畫（</w:t>
      </w:r>
      <w:r w:rsidRPr="00153BE4">
        <w:t>Brownfield Remedy</w:t>
      </w:r>
      <w:r w:rsidRPr="00153BE4">
        <w:t>）、新創眾籌資金（</w:t>
      </w:r>
      <w:r w:rsidRPr="00153BE4">
        <w:t>Crowdfunding</w:t>
      </w:r>
      <w:r w:rsidRPr="00153BE4">
        <w:t>）、節能補助（</w:t>
      </w:r>
      <w:r w:rsidRPr="00153BE4">
        <w:t>Energy Assistance</w:t>
      </w:r>
      <w:r w:rsidRPr="00153BE4">
        <w:t>）、</w:t>
      </w:r>
      <w:r w:rsidRPr="00153BE4">
        <w:rPr>
          <w:rFonts w:hint="eastAsia"/>
        </w:rPr>
        <w:t>康州小企業推動</w:t>
      </w:r>
      <w:r w:rsidRPr="00153BE4">
        <w:t>基金（</w:t>
      </w:r>
      <w:r w:rsidRPr="00153BE4">
        <w:t>Connecticut Small Business Boost Fund</w:t>
      </w:r>
      <w:r w:rsidRPr="00153BE4">
        <w:t>）及「科技人才基金（</w:t>
      </w:r>
      <w:r w:rsidRPr="00153BE4">
        <w:t>Technology Talent Fund</w:t>
      </w:r>
      <w:r w:rsidRPr="00153BE4">
        <w:t>）」等，詳請參閱網址：</w:t>
      </w:r>
      <w:hyperlink r:id="rId52" w:history="1">
        <w:r w:rsidRPr="00153BE4">
          <w:t>https://portal.ct.gov/DECD/Services/Business-Development/Funding-Opportunities</w:t>
        </w:r>
      </w:hyperlink>
      <w:r w:rsidRPr="00153BE4">
        <w:t>。</w:t>
      </w:r>
    </w:p>
    <w:p w14:paraId="1DE4444E" w14:textId="77777777" w:rsidR="00BD0A19" w:rsidRPr="00153BE4" w:rsidRDefault="00BD0A19" w:rsidP="00BD0A19">
      <w:pPr>
        <w:pStyle w:val="af1"/>
        <w:ind w:left="945" w:hanging="709"/>
      </w:pPr>
      <w:r w:rsidRPr="00153BE4">
        <w:t>（二）稅務優惠方面：康州為招商引資提供許多稅務優惠措施，包括研發投資、在鼓勵投資的機會地區（</w:t>
      </w:r>
      <w:r w:rsidRPr="00153BE4">
        <w:t>Opportunity Zone</w:t>
      </w:r>
      <w:r w:rsidRPr="00153BE4">
        <w:t>）及企業區（</w:t>
      </w:r>
      <w:r w:rsidRPr="00153BE4">
        <w:t>Enterprise Zone</w:t>
      </w:r>
      <w:r w:rsidRPr="00153BE4">
        <w:t>），或鼓勵投資的業別如數位媒體與動畫及新創天使基金等，詳請參閱網址：</w:t>
      </w:r>
      <w:hyperlink r:id="rId53" w:history="1">
        <w:r w:rsidRPr="00153BE4">
          <w:t>https://portal.ct.gov/DECD/Services/Business-</w:t>
        </w:r>
      </w:hyperlink>
      <w:hyperlink r:id="rId54" w:history="1">
        <w:r w:rsidRPr="00153BE4">
          <w:t>Development/Tax-Incentives</w:t>
        </w:r>
      </w:hyperlink>
      <w:r w:rsidRPr="00153BE4">
        <w:t>。</w:t>
      </w:r>
    </w:p>
    <w:p w14:paraId="591D3302" w14:textId="77777777" w:rsidR="00BD0A19" w:rsidRPr="00153BE4" w:rsidRDefault="00BD0A19" w:rsidP="00BD0A19">
      <w:pPr>
        <w:pStyle w:val="af1"/>
        <w:ind w:left="945" w:hanging="709"/>
      </w:pPr>
      <w:r w:rsidRPr="00153BE4">
        <w:t>（三）商業及技術協助：有關公司執照申請、登記、聘用、融資、優惠、廠房、製造、出口、商業諮詢等各項服務，均可向投資招商專責機構</w:t>
      </w:r>
      <w:r w:rsidRPr="00153BE4">
        <w:t>AdvanceCT</w:t>
      </w:r>
      <w:r w:rsidRPr="00153BE4">
        <w:t>洽詢，網址：</w:t>
      </w:r>
      <w:hyperlink r:id="rId55" w:history="1">
        <w:r w:rsidRPr="00153BE4">
          <w:rPr>
            <w:rStyle w:val="aff7"/>
            <w:color w:val="auto"/>
            <w:u w:val="none"/>
          </w:rPr>
          <w:t>https://advancect.org/</w:t>
        </w:r>
      </w:hyperlink>
      <w:r w:rsidRPr="00153BE4">
        <w:t>。</w:t>
      </w:r>
    </w:p>
    <w:p w14:paraId="503AC94A" w14:textId="77777777" w:rsidR="00BD0A19" w:rsidRPr="00153BE4" w:rsidRDefault="00BD0A19" w:rsidP="00BD0A19">
      <w:pPr>
        <w:pStyle w:val="a6"/>
        <w:pageBreakBefore/>
        <w:spacing w:before="257" w:after="257"/>
        <w:ind w:left="632" w:hanging="632"/>
      </w:pPr>
      <w:r w:rsidRPr="00153BE4">
        <w:t>五、其他投資相關法令</w:t>
      </w:r>
    </w:p>
    <w:p w14:paraId="7A48F57E" w14:textId="78A708AA" w:rsidR="00BD0A19" w:rsidRPr="00153BE4" w:rsidRDefault="00BD0A19" w:rsidP="00BD0A19">
      <w:pPr>
        <w:ind w:firstLine="472"/>
        <w:rPr>
          <w:lang w:eastAsia="zh-HK"/>
        </w:rPr>
      </w:pPr>
      <w:r w:rsidRPr="00153BE4">
        <w:rPr>
          <w:lang w:eastAsia="zh-HK"/>
        </w:rPr>
        <w:t>康州相關投資法規眾多，成立招商專職機構</w:t>
      </w:r>
      <w:r w:rsidRPr="00153BE4">
        <w:rPr>
          <w:lang w:eastAsia="zh-HK"/>
        </w:rPr>
        <w:t>AdvanceCT</w:t>
      </w:r>
      <w:r w:rsidRPr="00153BE4">
        <w:rPr>
          <w:lang w:eastAsia="zh-HK"/>
        </w:rPr>
        <w:t>針對特定產業</w:t>
      </w:r>
      <w:r w:rsidR="007F48DC" w:rsidRPr="00153BE4">
        <w:rPr>
          <w:lang w:eastAsia="zh-HK"/>
        </w:rPr>
        <w:t>（</w:t>
      </w:r>
      <w:r w:rsidRPr="00153BE4">
        <w:rPr>
          <w:lang w:eastAsia="zh-HK"/>
        </w:rPr>
        <w:t>例如先進製造、生科、航太與國防、再生能源等</w:t>
      </w:r>
      <w:r w:rsidR="007F48DC" w:rsidRPr="00153BE4">
        <w:rPr>
          <w:lang w:eastAsia="zh-HK"/>
        </w:rPr>
        <w:t>）</w:t>
      </w:r>
      <w:r w:rsidRPr="00153BE4">
        <w:rPr>
          <w:lang w:eastAsia="zh-HK"/>
        </w:rPr>
        <w:t>協助引資，有意投資的我商，可直接向其專家獲洽詢，詳請參閱網址：</w:t>
      </w:r>
      <w:r w:rsidRPr="00153BE4">
        <w:rPr>
          <w:lang w:eastAsia="zh-HK"/>
        </w:rPr>
        <w:t>https://www.advancect.org/</w:t>
      </w:r>
      <w:r w:rsidRPr="00153BE4">
        <w:rPr>
          <w:lang w:eastAsia="zh-HK"/>
        </w:rPr>
        <w:t>，經濟部駐美投資貿易服務處亦可代為洽詢。</w:t>
      </w:r>
    </w:p>
    <w:p w14:paraId="5BFEEC44" w14:textId="77777777" w:rsidR="00BD0A19" w:rsidRPr="00153BE4" w:rsidRDefault="00BD0A19" w:rsidP="00BD0A19">
      <w:pPr>
        <w:ind w:firstLine="472"/>
      </w:pPr>
    </w:p>
    <w:p w14:paraId="5DBAD287" w14:textId="77777777" w:rsidR="00BD0A19" w:rsidRPr="00153BE4" w:rsidRDefault="00BD0A19" w:rsidP="00BD0A19">
      <w:pPr>
        <w:pStyle w:val="a4"/>
        <w:spacing w:before="514" w:after="771"/>
      </w:pPr>
      <w:r w:rsidRPr="00153BE4">
        <w:t>第伍章　租稅及金融制度</w:t>
      </w:r>
    </w:p>
    <w:p w14:paraId="632B7F79" w14:textId="77777777" w:rsidR="00BD0A19" w:rsidRPr="00153BE4" w:rsidRDefault="00BD0A19" w:rsidP="00BD0A19">
      <w:pPr>
        <w:pStyle w:val="a6"/>
        <w:spacing w:before="257" w:after="257"/>
        <w:ind w:left="632" w:hanging="632"/>
      </w:pPr>
      <w:r w:rsidRPr="00153BE4">
        <w:t>一、租稅</w:t>
      </w:r>
    </w:p>
    <w:p w14:paraId="16C63D85" w14:textId="77777777" w:rsidR="00BD0A19" w:rsidRPr="00153BE4" w:rsidRDefault="00BD0A19" w:rsidP="00BD0A19">
      <w:pPr>
        <w:ind w:firstLine="472"/>
      </w:pPr>
      <w:r w:rsidRPr="00153BE4">
        <w:rPr>
          <w:lang w:eastAsia="zh-HK"/>
        </w:rPr>
        <w:t>康州租稅規定可查詢該州稅務廳（</w:t>
      </w:r>
      <w:r w:rsidRPr="00153BE4">
        <w:rPr>
          <w:lang w:eastAsia="zh-HK"/>
        </w:rPr>
        <w:t>Department of Revenue Services</w:t>
      </w:r>
      <w:r w:rsidRPr="00153BE4">
        <w:rPr>
          <w:lang w:eastAsia="zh-HK"/>
        </w:rPr>
        <w:t>）網站</w:t>
      </w:r>
      <w:r w:rsidRPr="00153BE4">
        <w:rPr>
          <w:lang w:eastAsia="zh-TW"/>
        </w:rPr>
        <w:t>，</w:t>
      </w:r>
      <w:r w:rsidRPr="00153BE4">
        <w:rPr>
          <w:lang w:eastAsia="zh-HK"/>
        </w:rPr>
        <w:t>網址：</w:t>
      </w:r>
      <w:r w:rsidRPr="00153BE4">
        <w:rPr>
          <w:lang w:eastAsia="zh-HK"/>
        </w:rPr>
        <w:t>https://portal.ct.gov/drs</w:t>
      </w:r>
      <w:r w:rsidRPr="00153BE4">
        <w:rPr>
          <w:lang w:eastAsia="zh-HK"/>
        </w:rPr>
        <w:t>，下列為康州主要租稅收種類：</w:t>
      </w:r>
    </w:p>
    <w:p w14:paraId="4E32D4C2" w14:textId="77777777" w:rsidR="00BD0A19" w:rsidRPr="00153BE4" w:rsidRDefault="00BD0A19" w:rsidP="00BD0A19">
      <w:pPr>
        <w:pStyle w:val="af1"/>
        <w:ind w:leftChars="200" w:left="944" w:hangingChars="200" w:hanging="472"/>
      </w:pPr>
      <w:r w:rsidRPr="00153BE4">
        <w:rPr>
          <w:rFonts w:ascii="新細明體" w:hAnsi="新細明體"/>
        </w:rPr>
        <w:t>•</w:t>
      </w:r>
      <w:r w:rsidRPr="00153BE4">
        <w:tab/>
      </w:r>
      <w:r w:rsidRPr="00153BE4">
        <w:t>公司所得稅（</w:t>
      </w:r>
      <w:r w:rsidRPr="00153BE4">
        <w:t>Corporation Business Tax</w:t>
      </w:r>
      <w:r w:rsidRPr="00153BE4">
        <w:t>）：採用單一稅率</w:t>
      </w:r>
      <w:r w:rsidRPr="00153BE4">
        <w:t>7.5%</w:t>
      </w:r>
      <w:r w:rsidRPr="00153BE4">
        <w:t>。</w:t>
      </w:r>
    </w:p>
    <w:p w14:paraId="0F18EE39" w14:textId="77777777" w:rsidR="00BD0A19" w:rsidRPr="00153BE4" w:rsidRDefault="00BD0A19" w:rsidP="00BD0A19">
      <w:pPr>
        <w:pStyle w:val="af1"/>
        <w:ind w:leftChars="200" w:left="944" w:hangingChars="200" w:hanging="472"/>
      </w:pPr>
      <w:r w:rsidRPr="00153BE4">
        <w:rPr>
          <w:rFonts w:ascii="新細明體" w:hAnsi="新細明體"/>
        </w:rPr>
        <w:t>•</w:t>
      </w:r>
      <w:r w:rsidRPr="00153BE4">
        <w:tab/>
      </w:r>
      <w:r w:rsidRPr="00153BE4">
        <w:t>銷售貨物及服務稅：一般商品</w:t>
      </w:r>
      <w:r w:rsidRPr="00153BE4">
        <w:t>6.35%</w:t>
      </w:r>
      <w:r w:rsidRPr="00153BE4">
        <w:t>，奢侈品（</w:t>
      </w:r>
      <w:r w:rsidRPr="00153BE4">
        <w:t>5</w:t>
      </w:r>
      <w:r w:rsidRPr="00153BE4">
        <w:t>萬美元以上的汽車</w:t>
      </w:r>
      <w:r w:rsidRPr="00153BE4">
        <w:rPr>
          <w:rFonts w:hint="eastAsia"/>
        </w:rPr>
        <w:t>、</w:t>
      </w:r>
      <w:r w:rsidRPr="00153BE4">
        <w:t>珠寶及個人用品）</w:t>
      </w:r>
      <w:r w:rsidRPr="00153BE4">
        <w:t>7.75%</w:t>
      </w:r>
      <w:r w:rsidRPr="00153BE4">
        <w:t>，</w:t>
      </w:r>
      <w:r w:rsidRPr="00153BE4">
        <w:t>30</w:t>
      </w:r>
      <w:r w:rsidRPr="00153BE4">
        <w:t>天以上的車輛租賃為</w:t>
      </w:r>
      <w:r w:rsidRPr="00153BE4">
        <w:t>9.35%</w:t>
      </w:r>
      <w:r w:rsidRPr="00153BE4">
        <w:t>。</w:t>
      </w:r>
    </w:p>
    <w:p w14:paraId="4A77A8B8" w14:textId="77777777" w:rsidR="00BD0A19" w:rsidRPr="00153BE4" w:rsidRDefault="00BD0A19" w:rsidP="00BD0A19">
      <w:pPr>
        <w:pStyle w:val="af1"/>
        <w:ind w:leftChars="200" w:left="944" w:hangingChars="200" w:hanging="472"/>
      </w:pPr>
      <w:r w:rsidRPr="00153BE4">
        <w:rPr>
          <w:rFonts w:ascii="新細明體" w:hAnsi="新細明體"/>
        </w:rPr>
        <w:t>•</w:t>
      </w:r>
      <w:r w:rsidRPr="00153BE4">
        <w:tab/>
      </w:r>
      <w:r w:rsidRPr="00153BE4">
        <w:t>個人所得稅：採用累進稅率由</w:t>
      </w:r>
      <w:r w:rsidRPr="00153BE4">
        <w:t>3%</w:t>
      </w:r>
      <w:r w:rsidRPr="00153BE4">
        <w:t>至</w:t>
      </w:r>
      <w:r w:rsidRPr="00153BE4">
        <w:t>6.99%</w:t>
      </w:r>
      <w:r w:rsidRPr="00153BE4">
        <w:t>。</w:t>
      </w:r>
    </w:p>
    <w:p w14:paraId="6B907488" w14:textId="77777777" w:rsidR="00BD0A19" w:rsidRPr="00153BE4" w:rsidRDefault="00BD0A19" w:rsidP="00BD0A19">
      <w:pPr>
        <w:pStyle w:val="af1"/>
        <w:ind w:leftChars="200" w:left="944" w:hangingChars="200" w:hanging="472"/>
      </w:pPr>
      <w:r w:rsidRPr="00153BE4">
        <w:rPr>
          <w:rFonts w:ascii="新細明體" w:hAnsi="新細明體"/>
        </w:rPr>
        <w:t>•</w:t>
      </w:r>
      <w:r w:rsidRPr="00153BE4">
        <w:tab/>
      </w:r>
      <w:r w:rsidRPr="00153BE4">
        <w:t>個人財產及不動產稅：由地方政府徵收，各地均不同。</w:t>
      </w:r>
    </w:p>
    <w:p w14:paraId="1FD36F82" w14:textId="77777777" w:rsidR="00BD0A19" w:rsidRPr="00153BE4" w:rsidRDefault="00BD0A19" w:rsidP="00BD0A19">
      <w:pPr>
        <w:pStyle w:val="a6"/>
        <w:spacing w:before="257" w:after="257"/>
        <w:ind w:left="632" w:hanging="632"/>
      </w:pPr>
      <w:r w:rsidRPr="00153BE4">
        <w:t>二、金融</w:t>
      </w:r>
    </w:p>
    <w:p w14:paraId="0D698980" w14:textId="77777777" w:rsidR="00BD0A19" w:rsidRPr="00153BE4" w:rsidRDefault="00BD0A19" w:rsidP="00BD0A19">
      <w:pPr>
        <w:ind w:firstLine="472"/>
        <w:rPr>
          <w:lang w:eastAsia="zh-TW"/>
        </w:rPr>
      </w:pPr>
      <w:r w:rsidRPr="00153BE4">
        <w:rPr>
          <w:lang w:eastAsia="zh-TW"/>
        </w:rPr>
        <w:t>外國銀行在康州設立據點適用的法令規範與本地銀行相同。外國銀行可以設置獨立銀行（</w:t>
      </w:r>
      <w:r w:rsidRPr="00153BE4">
        <w:rPr>
          <w:lang w:eastAsia="zh-TW"/>
        </w:rPr>
        <w:t>freestanding bank</w:t>
      </w:r>
      <w:r w:rsidRPr="00153BE4">
        <w:rPr>
          <w:lang w:eastAsia="zh-TW"/>
        </w:rPr>
        <w:t>）或控股公司（</w:t>
      </w:r>
      <w:r w:rsidRPr="00153BE4">
        <w:rPr>
          <w:lang w:eastAsia="zh-TW"/>
        </w:rPr>
        <w:t>holding companies</w:t>
      </w:r>
      <w:r w:rsidRPr="00153BE4">
        <w:rPr>
          <w:lang w:eastAsia="zh-TW"/>
        </w:rPr>
        <w:t>）。但如採取設置分</w:t>
      </w:r>
      <w:r w:rsidRPr="00153BE4">
        <w:rPr>
          <w:spacing w:val="-4"/>
          <w:lang w:eastAsia="zh-TW"/>
        </w:rPr>
        <w:t>行、代理商（</w:t>
      </w:r>
      <w:r w:rsidRPr="00153BE4">
        <w:rPr>
          <w:spacing w:val="-4"/>
          <w:lang w:eastAsia="zh-TW"/>
        </w:rPr>
        <w:t>agencies</w:t>
      </w:r>
      <w:r w:rsidRPr="00153BE4">
        <w:rPr>
          <w:spacing w:val="-4"/>
          <w:lang w:eastAsia="zh-TW"/>
        </w:rPr>
        <w:t>）、貸款公司（</w:t>
      </w:r>
      <w:r w:rsidRPr="00153BE4">
        <w:rPr>
          <w:spacing w:val="-4"/>
          <w:lang w:eastAsia="zh-TW"/>
        </w:rPr>
        <w:t>loan production offices</w:t>
      </w:r>
      <w:r w:rsidRPr="00153BE4">
        <w:rPr>
          <w:spacing w:val="-4"/>
          <w:lang w:eastAsia="zh-TW"/>
        </w:rPr>
        <w:t>）及代表處（</w:t>
      </w:r>
      <w:r w:rsidRPr="00153BE4">
        <w:rPr>
          <w:spacing w:val="-4"/>
          <w:lang w:eastAsia="zh-TW"/>
        </w:rPr>
        <w:t>representative offices</w:t>
      </w:r>
      <w:r w:rsidRPr="00153BE4">
        <w:rPr>
          <w:spacing w:val="-4"/>
          <w:lang w:eastAsia="zh-TW"/>
        </w:rPr>
        <w:t>）</w:t>
      </w:r>
      <w:r w:rsidRPr="00153BE4">
        <w:rPr>
          <w:lang w:eastAsia="zh-TW"/>
        </w:rPr>
        <w:t>或依據</w:t>
      </w:r>
      <w:r w:rsidRPr="00153BE4">
        <w:rPr>
          <w:lang w:eastAsia="zh-TW"/>
        </w:rPr>
        <w:t>Edge Act or agreement corporations</w:t>
      </w:r>
      <w:r w:rsidRPr="00153BE4">
        <w:rPr>
          <w:lang w:eastAsia="zh-TW"/>
        </w:rPr>
        <w:t>成為美國銀行的子公司，可能更具經濟效益。</w:t>
      </w:r>
    </w:p>
    <w:p w14:paraId="24CC9A9D" w14:textId="77777777" w:rsidR="00BD0A19" w:rsidRPr="00153BE4" w:rsidRDefault="00BD0A19" w:rsidP="00BD0A19">
      <w:pPr>
        <w:ind w:firstLine="472"/>
        <w:rPr>
          <w:lang w:eastAsia="zh-TW"/>
        </w:rPr>
      </w:pPr>
      <w:r w:rsidRPr="00153BE4">
        <w:rPr>
          <w:lang w:eastAsia="zh-TW"/>
        </w:rPr>
        <w:t>為了確保美國消費者權益，外國銀行的營運將受到美國聯邦及州金融主管部門的規管。主要的法令規定包括：</w:t>
      </w:r>
      <w:r w:rsidRPr="00153BE4">
        <w:rPr>
          <w:lang w:eastAsia="zh-TW"/>
        </w:rPr>
        <w:t>1978</w:t>
      </w:r>
      <w:r w:rsidRPr="00153BE4">
        <w:rPr>
          <w:lang w:eastAsia="zh-TW"/>
        </w:rPr>
        <w:t>國際銀行法（</w:t>
      </w:r>
      <w:r w:rsidRPr="00153BE4">
        <w:rPr>
          <w:lang w:eastAsia="zh-TW"/>
        </w:rPr>
        <w:t>International Banking Act</w:t>
      </w:r>
      <w:r w:rsidRPr="00153BE4">
        <w:rPr>
          <w:lang w:eastAsia="zh-TW"/>
        </w:rPr>
        <w:t>（</w:t>
      </w:r>
      <w:r w:rsidRPr="00153BE4">
        <w:rPr>
          <w:lang w:eastAsia="zh-TW"/>
        </w:rPr>
        <w:t>IBA</w:t>
      </w:r>
      <w:r w:rsidRPr="00153BE4">
        <w:rPr>
          <w:lang w:eastAsia="zh-TW"/>
        </w:rPr>
        <w:t>）</w:t>
      </w:r>
      <w:r w:rsidRPr="00153BE4">
        <w:rPr>
          <w:lang w:eastAsia="zh-TW"/>
        </w:rPr>
        <w:t>of 1978</w:t>
      </w:r>
      <w:r w:rsidRPr="00153BE4">
        <w:rPr>
          <w:lang w:eastAsia="zh-TW"/>
        </w:rPr>
        <w:t>）及外國銀行加強監管法（</w:t>
      </w:r>
      <w:r w:rsidRPr="00153BE4">
        <w:rPr>
          <w:lang w:eastAsia="zh-TW"/>
        </w:rPr>
        <w:t>Foreign Bank Supervision Enhancement Act</w:t>
      </w:r>
      <w:r w:rsidRPr="00153BE4">
        <w:rPr>
          <w:lang w:eastAsia="zh-TW"/>
        </w:rPr>
        <w:t>（</w:t>
      </w:r>
      <w:r w:rsidRPr="00153BE4">
        <w:rPr>
          <w:lang w:eastAsia="zh-TW"/>
        </w:rPr>
        <w:t>FBSEA</w:t>
      </w:r>
      <w:r w:rsidRPr="00153BE4">
        <w:rPr>
          <w:lang w:eastAsia="zh-TW"/>
        </w:rPr>
        <w:t>）</w:t>
      </w:r>
      <w:r w:rsidRPr="00153BE4">
        <w:rPr>
          <w:lang w:eastAsia="zh-TW"/>
        </w:rPr>
        <w:t>of 1991</w:t>
      </w:r>
      <w:r w:rsidRPr="00153BE4">
        <w:rPr>
          <w:lang w:eastAsia="zh-TW"/>
        </w:rPr>
        <w:t>、有效設立州際銀行及分行法（</w:t>
      </w:r>
      <w:r w:rsidRPr="00153BE4">
        <w:rPr>
          <w:lang w:eastAsia="zh-TW"/>
        </w:rPr>
        <w:t>The Riegle-Neal Interstate Banking and Branching Efficiency Act of 1994</w:t>
      </w:r>
      <w:r w:rsidRPr="00153BE4">
        <w:rPr>
          <w:lang w:eastAsia="zh-TW"/>
        </w:rPr>
        <w:t>）及金融現代化法（</w:t>
      </w:r>
      <w:r w:rsidRPr="00153BE4">
        <w:rPr>
          <w:lang w:eastAsia="zh-TW"/>
        </w:rPr>
        <w:t>Gramm-Leach-Bliley Financial Modernization Act of 1999</w:t>
      </w:r>
      <w:r w:rsidRPr="00153BE4">
        <w:rPr>
          <w:lang w:eastAsia="zh-TW"/>
        </w:rPr>
        <w:t>）。</w:t>
      </w:r>
    </w:p>
    <w:p w14:paraId="58544BD4" w14:textId="77777777" w:rsidR="00BD0A19" w:rsidRPr="00153BE4" w:rsidRDefault="00BD0A19" w:rsidP="00BD0A19">
      <w:pPr>
        <w:pStyle w:val="a4"/>
        <w:spacing w:before="514" w:after="771"/>
      </w:pPr>
      <w:r w:rsidRPr="00153BE4">
        <w:t>第陸章　基礎建設及成本</w:t>
      </w:r>
    </w:p>
    <w:p w14:paraId="34EDF934" w14:textId="77777777" w:rsidR="00BD0A19" w:rsidRPr="00153BE4" w:rsidRDefault="00BD0A19" w:rsidP="00BD0A19">
      <w:pPr>
        <w:pStyle w:val="a6"/>
        <w:spacing w:before="257" w:after="257"/>
        <w:ind w:left="632" w:hanging="632"/>
      </w:pPr>
      <w:r w:rsidRPr="00153BE4">
        <w:t>一、土地</w:t>
      </w:r>
    </w:p>
    <w:p w14:paraId="287E1D07" w14:textId="77777777" w:rsidR="00BD0A19" w:rsidRPr="00153BE4" w:rsidRDefault="00BD0A19" w:rsidP="00BD0A19">
      <w:pPr>
        <w:ind w:firstLine="472"/>
        <w:rPr>
          <w:lang w:eastAsia="zh-TW"/>
        </w:rPr>
      </w:pPr>
      <w:r w:rsidRPr="00153BE4">
        <w:rPr>
          <w:lang w:eastAsia="zh-TW"/>
        </w:rPr>
        <w:t>根據康州法令，凡本地居民、非居民及外國人均可購買、持有、租賃、繼承、質押、轉讓土地，其權利、義務如美國公民，另外國法人（公司）亦享有前述之權利，有關土地之交易必須以書面進行並記載於地方市鎮之地籍資料，購買土地之前最好購買</w:t>
      </w:r>
      <w:r w:rsidRPr="00153BE4">
        <w:rPr>
          <w:lang w:eastAsia="zh-TW"/>
        </w:rPr>
        <w:t>Title Insurance</w:t>
      </w:r>
      <w:r w:rsidRPr="00153BE4">
        <w:rPr>
          <w:lang w:eastAsia="zh-TW"/>
        </w:rPr>
        <w:t>以避免產權糾紛，康州經濟發展廳開發多處企業園區，並提供特別之獎勵措施，如租稅及融資協助。</w:t>
      </w:r>
    </w:p>
    <w:p w14:paraId="092C66EB" w14:textId="77777777" w:rsidR="00BD0A19" w:rsidRPr="00153BE4" w:rsidRDefault="00BD0A19" w:rsidP="00BD0A19">
      <w:pPr>
        <w:pStyle w:val="a6"/>
        <w:spacing w:before="257" w:after="257"/>
        <w:ind w:left="632" w:hanging="632"/>
      </w:pPr>
      <w:r w:rsidRPr="00153BE4">
        <w:t>二、能源</w:t>
      </w:r>
    </w:p>
    <w:p w14:paraId="077502E4" w14:textId="77777777" w:rsidR="00BD0A19" w:rsidRPr="00153BE4" w:rsidRDefault="00BD0A19" w:rsidP="00BD0A19">
      <w:pPr>
        <w:ind w:firstLine="472"/>
        <w:rPr>
          <w:lang w:eastAsia="zh-TW"/>
        </w:rPr>
      </w:pPr>
      <w:r w:rsidRPr="00153BE4">
        <w:rPr>
          <w:lang w:eastAsia="zh-TW"/>
        </w:rPr>
        <w:t>康州電力價格係依據各能源供應商之定價策略循成本利潤及自由競爭法則，相關價格依據地區、季節、自用住宅或營業用、合約長度等因素而有所不同。康州能源價格比較高，近年來致力推動以及開發綠色能源，以減少使用傳統的火力發電避免造成污染，</w:t>
      </w:r>
      <w:r w:rsidRPr="00153BE4">
        <w:rPr>
          <w:lang w:eastAsia="zh-HK"/>
        </w:rPr>
        <w:t>惟仍使用</w:t>
      </w:r>
      <w:r w:rsidRPr="00153BE4">
        <w:rPr>
          <w:lang w:eastAsia="zh-TW"/>
        </w:rPr>
        <w:t>核能發電。</w:t>
      </w:r>
    </w:p>
    <w:p w14:paraId="2EFC9D2D" w14:textId="77777777" w:rsidR="00BD0A19" w:rsidRPr="00153BE4" w:rsidRDefault="00BD0A19" w:rsidP="00BD0A19">
      <w:pPr>
        <w:pStyle w:val="a6"/>
        <w:spacing w:before="257" w:after="257"/>
        <w:ind w:left="632" w:hanging="632"/>
      </w:pPr>
      <w:r w:rsidRPr="00153BE4">
        <w:t>三、通訊</w:t>
      </w:r>
    </w:p>
    <w:p w14:paraId="2C26919A" w14:textId="77777777" w:rsidR="00BD0A19" w:rsidRPr="00153BE4" w:rsidRDefault="00BD0A19" w:rsidP="00BD0A19">
      <w:pPr>
        <w:ind w:firstLine="472"/>
        <w:rPr>
          <w:lang w:eastAsia="zh-TW"/>
        </w:rPr>
      </w:pPr>
      <w:r w:rsidRPr="00153BE4">
        <w:rPr>
          <w:lang w:eastAsia="zh-TW"/>
        </w:rPr>
        <w:t>美國通訊發達，各大手機公司將國內、外電話、有線電視及網路整合以套裝賣出，由於需求不同，顧客自行選擇不同的服務，價格因此也不同。</w:t>
      </w:r>
    </w:p>
    <w:p w14:paraId="5EAC9B02" w14:textId="77777777" w:rsidR="00BD0A19" w:rsidRPr="00153BE4" w:rsidRDefault="00BD0A19" w:rsidP="00BD0A19">
      <w:pPr>
        <w:pStyle w:val="a6"/>
        <w:pageBreakBefore/>
        <w:spacing w:before="257" w:after="257"/>
        <w:ind w:left="632" w:hanging="632"/>
      </w:pPr>
      <w:r w:rsidRPr="00153BE4">
        <w:t>四、運輸</w:t>
      </w:r>
    </w:p>
    <w:p w14:paraId="1EC3824E" w14:textId="77777777" w:rsidR="00BD0A19" w:rsidRPr="00153BE4" w:rsidRDefault="00BD0A19" w:rsidP="00BD0A19">
      <w:pPr>
        <w:ind w:firstLine="472"/>
        <w:rPr>
          <w:lang w:eastAsia="zh-TW"/>
        </w:rPr>
      </w:pPr>
      <w:r w:rsidRPr="00153BE4">
        <w:rPr>
          <w:lang w:eastAsia="zh-TW"/>
        </w:rPr>
        <w:t>康州投入</w:t>
      </w:r>
      <w:r w:rsidRPr="00153BE4">
        <w:rPr>
          <w:lang w:eastAsia="zh-TW"/>
        </w:rPr>
        <w:t>97</w:t>
      </w:r>
      <w:r w:rsidRPr="00153BE4">
        <w:rPr>
          <w:lang w:eastAsia="zh-TW"/>
        </w:rPr>
        <w:t>億美元投資改善交通基建，除養護外並盼</w:t>
      </w:r>
      <w:r w:rsidRPr="00153BE4">
        <w:rPr>
          <w:rFonts w:hint="eastAsia"/>
          <w:lang w:eastAsia="zh-TW"/>
        </w:rPr>
        <w:t>減少擁堵、提高流動性及效率，最大限度地減少對環境影響。</w:t>
      </w:r>
      <w:r w:rsidRPr="00153BE4">
        <w:rPr>
          <w:lang w:eastAsia="zh-TW"/>
        </w:rPr>
        <w:t>境內有</w:t>
      </w:r>
      <w:r w:rsidRPr="00153BE4">
        <w:rPr>
          <w:lang w:eastAsia="zh-TW"/>
        </w:rPr>
        <w:t>4</w:t>
      </w:r>
      <w:r w:rsidRPr="00153BE4">
        <w:rPr>
          <w:lang w:eastAsia="zh-TW"/>
        </w:rPr>
        <w:t>條跨州公路分別為走海岸由西南到東北的</w:t>
      </w:r>
      <w:r w:rsidRPr="00153BE4">
        <w:rPr>
          <w:lang w:eastAsia="zh-TW"/>
        </w:rPr>
        <w:t>I-95</w:t>
      </w:r>
      <w:r w:rsidRPr="00153BE4">
        <w:rPr>
          <w:lang w:eastAsia="zh-TW"/>
        </w:rPr>
        <w:t>、在內陸由西南到東北的</w:t>
      </w:r>
      <w:r w:rsidRPr="00153BE4">
        <w:rPr>
          <w:lang w:eastAsia="zh-TW"/>
        </w:rPr>
        <w:t>I-84</w:t>
      </w:r>
      <w:r w:rsidRPr="00153BE4">
        <w:rPr>
          <w:lang w:eastAsia="zh-TW"/>
        </w:rPr>
        <w:t>、由北到南州走中間的</w:t>
      </w:r>
      <w:r w:rsidRPr="00153BE4">
        <w:rPr>
          <w:lang w:eastAsia="zh-TW"/>
        </w:rPr>
        <w:t>I-91</w:t>
      </w:r>
      <w:r w:rsidRPr="00153BE4">
        <w:rPr>
          <w:lang w:eastAsia="zh-TW"/>
        </w:rPr>
        <w:t>、以及由在東邊由北到南的</w:t>
      </w:r>
      <w:r w:rsidRPr="00153BE4">
        <w:rPr>
          <w:lang w:eastAsia="zh-TW"/>
        </w:rPr>
        <w:t>I-395</w:t>
      </w:r>
      <w:r w:rsidRPr="00153BE4">
        <w:rPr>
          <w:lang w:eastAsia="zh-TW"/>
        </w:rPr>
        <w:t>。此外主要公路還有</w:t>
      </w:r>
      <w:r w:rsidRPr="00153BE4">
        <w:rPr>
          <w:lang w:eastAsia="zh-TW"/>
        </w:rPr>
        <w:t>Merritt Parkway</w:t>
      </w:r>
      <w:r w:rsidRPr="00153BE4">
        <w:rPr>
          <w:lang w:eastAsia="zh-TW"/>
        </w:rPr>
        <w:t>、</w:t>
      </w:r>
      <w:r w:rsidRPr="00153BE4">
        <w:rPr>
          <w:lang w:eastAsia="zh-TW"/>
        </w:rPr>
        <w:t>Wilbur Cross Parkway</w:t>
      </w:r>
      <w:r w:rsidRPr="00153BE4">
        <w:rPr>
          <w:lang w:eastAsia="zh-TW"/>
        </w:rPr>
        <w:t>以及與</w:t>
      </w:r>
      <w:r w:rsidRPr="00153BE4">
        <w:rPr>
          <w:lang w:eastAsia="zh-TW"/>
        </w:rPr>
        <w:t>I-95</w:t>
      </w:r>
      <w:r w:rsidRPr="00153BE4">
        <w:rPr>
          <w:lang w:eastAsia="zh-TW"/>
        </w:rPr>
        <w:t>屏行的州</w:t>
      </w:r>
      <w:r w:rsidRPr="00153BE4">
        <w:rPr>
          <w:lang w:eastAsia="zh-TW"/>
        </w:rPr>
        <w:t>15</w:t>
      </w:r>
      <w:r w:rsidRPr="00153BE4">
        <w:rPr>
          <w:lang w:eastAsia="zh-TW"/>
        </w:rPr>
        <w:t>號公路，連結紐約州、賓州、麻州之重要大城。康州</w:t>
      </w:r>
      <w:r w:rsidRPr="00153BE4">
        <w:rPr>
          <w:lang w:eastAsia="zh-TW"/>
        </w:rPr>
        <w:t>New Haven</w:t>
      </w:r>
      <w:r w:rsidRPr="00153BE4">
        <w:rPr>
          <w:lang w:eastAsia="zh-TW"/>
        </w:rPr>
        <w:t>與紐約市之間的</w:t>
      </w:r>
      <w:r w:rsidRPr="00153BE4">
        <w:rPr>
          <w:lang w:eastAsia="zh-TW"/>
        </w:rPr>
        <w:t>I-95</w:t>
      </w:r>
      <w:r w:rsidRPr="00153BE4">
        <w:rPr>
          <w:lang w:eastAsia="zh-TW"/>
        </w:rPr>
        <w:t>公路路段是全美最擁塞的地段，使駕駛人浪費時間、汽油。政府也只能鼓勵大眾乘火車或是共乘以紓解堵塞的情況。</w:t>
      </w:r>
    </w:p>
    <w:p w14:paraId="4D6AB75D" w14:textId="77777777" w:rsidR="00BD0A19" w:rsidRPr="00153BE4" w:rsidRDefault="00BD0A19" w:rsidP="00BD0A19">
      <w:pPr>
        <w:ind w:firstLine="472"/>
        <w:rPr>
          <w:lang w:eastAsia="zh-TW"/>
        </w:rPr>
      </w:pPr>
      <w:r w:rsidRPr="00153BE4">
        <w:rPr>
          <w:lang w:eastAsia="zh-TW"/>
        </w:rPr>
        <w:t>康州西南邊的幾個城市與紐約市是連成一線的。許多人通勤到紐約或是到康州工作，鐵道為重要通勤工具。主要路線包括</w:t>
      </w:r>
      <w:r w:rsidRPr="00153BE4">
        <w:rPr>
          <w:lang w:eastAsia="zh-TW"/>
        </w:rPr>
        <w:t>Metro-North</w:t>
      </w:r>
      <w:r w:rsidRPr="00153BE4">
        <w:rPr>
          <w:lang w:eastAsia="zh-TW"/>
        </w:rPr>
        <w:t>；而連結東北通道的為</w:t>
      </w:r>
      <w:r w:rsidRPr="00153BE4">
        <w:rPr>
          <w:lang w:eastAsia="zh-TW"/>
        </w:rPr>
        <w:t>Northeast Regional</w:t>
      </w:r>
      <w:r w:rsidRPr="00153BE4">
        <w:rPr>
          <w:lang w:eastAsia="zh-TW"/>
        </w:rPr>
        <w:t>火車。而</w:t>
      </w:r>
      <w:r w:rsidRPr="00153BE4">
        <w:rPr>
          <w:lang w:eastAsia="zh-TW"/>
        </w:rPr>
        <w:t>Amtrak</w:t>
      </w:r>
      <w:r w:rsidRPr="00153BE4">
        <w:rPr>
          <w:lang w:eastAsia="zh-TW"/>
        </w:rPr>
        <w:t>則提供</w:t>
      </w:r>
      <w:r w:rsidRPr="00153BE4">
        <w:rPr>
          <w:lang w:eastAsia="zh-TW"/>
        </w:rPr>
        <w:t>Hartford</w:t>
      </w:r>
      <w:r w:rsidRPr="00153BE4">
        <w:rPr>
          <w:lang w:eastAsia="zh-TW"/>
        </w:rPr>
        <w:t>以及</w:t>
      </w:r>
      <w:r w:rsidRPr="00153BE4">
        <w:rPr>
          <w:lang w:eastAsia="zh-TW"/>
        </w:rPr>
        <w:t>Boston</w:t>
      </w:r>
      <w:r w:rsidRPr="00153BE4">
        <w:rPr>
          <w:lang w:eastAsia="zh-TW"/>
        </w:rPr>
        <w:t>之間的火車服務。鐵路運輸每天計有</w:t>
      </w:r>
      <w:r w:rsidRPr="00153BE4">
        <w:rPr>
          <w:lang w:eastAsia="zh-TW"/>
        </w:rPr>
        <w:t>210</w:t>
      </w:r>
      <w:r w:rsidRPr="00153BE4">
        <w:rPr>
          <w:lang w:eastAsia="zh-TW"/>
        </w:rPr>
        <w:t>班客、貨列車來往於波士頓及紐約之間。</w:t>
      </w:r>
    </w:p>
    <w:p w14:paraId="12093A23" w14:textId="77777777" w:rsidR="00BD0A19" w:rsidRPr="00153BE4" w:rsidRDefault="00BD0A19" w:rsidP="00BD0A19">
      <w:pPr>
        <w:ind w:firstLine="472"/>
        <w:rPr>
          <w:lang w:eastAsia="zh-TW"/>
        </w:rPr>
      </w:pPr>
      <w:r w:rsidRPr="00153BE4">
        <w:rPr>
          <w:lang w:eastAsia="zh-TW"/>
        </w:rPr>
        <w:t>康州現有機場</w:t>
      </w:r>
      <w:r w:rsidRPr="00153BE4">
        <w:rPr>
          <w:lang w:eastAsia="zh-HK"/>
        </w:rPr>
        <w:t>約</w:t>
      </w:r>
      <w:r w:rsidRPr="00153BE4">
        <w:rPr>
          <w:lang w:eastAsia="zh-TW"/>
        </w:rPr>
        <w:t>60</w:t>
      </w:r>
      <w:r w:rsidRPr="00153BE4">
        <w:rPr>
          <w:lang w:eastAsia="zh-TW"/>
        </w:rPr>
        <w:t>座，其中</w:t>
      </w:r>
      <w:r w:rsidRPr="00153BE4">
        <w:rPr>
          <w:lang w:eastAsia="zh-TW"/>
        </w:rPr>
        <w:t>Hartford</w:t>
      </w:r>
      <w:r w:rsidRPr="00153BE4">
        <w:rPr>
          <w:lang w:eastAsia="zh-TW"/>
        </w:rPr>
        <w:t>北方</w:t>
      </w:r>
      <w:r w:rsidRPr="00153BE4">
        <w:rPr>
          <w:lang w:eastAsia="zh-TW"/>
        </w:rPr>
        <w:t>24</w:t>
      </w:r>
      <w:r w:rsidRPr="00153BE4">
        <w:rPr>
          <w:lang w:eastAsia="zh-TW"/>
        </w:rPr>
        <w:t>公里的</w:t>
      </w:r>
      <w:r w:rsidRPr="00153BE4">
        <w:rPr>
          <w:lang w:eastAsia="zh-TW"/>
        </w:rPr>
        <w:t>Bradley</w:t>
      </w:r>
      <w:r w:rsidRPr="00153BE4">
        <w:rPr>
          <w:lang w:eastAsia="zh-TW"/>
        </w:rPr>
        <w:t>機場屬於國際機場，提供</w:t>
      </w:r>
      <w:r w:rsidRPr="00153BE4">
        <w:rPr>
          <w:lang w:eastAsia="zh-TW"/>
        </w:rPr>
        <w:t>24</w:t>
      </w:r>
      <w:r w:rsidRPr="00153BE4">
        <w:rPr>
          <w:lang w:eastAsia="zh-TW"/>
        </w:rPr>
        <w:t>小時全天候服務，年貨物吞吐量超過</w:t>
      </w:r>
      <w:r w:rsidRPr="00153BE4">
        <w:rPr>
          <w:lang w:eastAsia="zh-TW"/>
        </w:rPr>
        <w:t>100</w:t>
      </w:r>
      <w:r w:rsidRPr="00153BE4">
        <w:rPr>
          <w:lang w:eastAsia="zh-TW"/>
        </w:rPr>
        <w:t>萬噸。</w:t>
      </w:r>
    </w:p>
    <w:p w14:paraId="070811E8" w14:textId="77777777" w:rsidR="00BD0A19" w:rsidRPr="00153BE4" w:rsidRDefault="00BD0A19" w:rsidP="00BD0A19">
      <w:pPr>
        <w:ind w:firstLine="472"/>
      </w:pPr>
      <w:r w:rsidRPr="00153BE4">
        <w:rPr>
          <w:lang w:eastAsia="zh-TW"/>
        </w:rPr>
        <w:t>康州</w:t>
      </w:r>
      <w:r w:rsidRPr="00153BE4">
        <w:t>有深水港</w:t>
      </w:r>
      <w:r w:rsidRPr="00153BE4">
        <w:t>3</w:t>
      </w:r>
      <w:r w:rsidRPr="00153BE4">
        <w:t>處：</w:t>
      </w:r>
      <w:r w:rsidRPr="00153BE4">
        <w:t>New Haven</w:t>
      </w:r>
      <w:r w:rsidRPr="00153BE4">
        <w:t>、</w:t>
      </w:r>
      <w:r w:rsidRPr="00153BE4">
        <w:t>Bridgeport</w:t>
      </w:r>
      <w:r w:rsidRPr="00153BE4">
        <w:t>及</w:t>
      </w:r>
      <w:r w:rsidRPr="00153BE4">
        <w:t>New London</w:t>
      </w:r>
      <w:r w:rsidRPr="00153BE4">
        <w:t>，另中級海港</w:t>
      </w:r>
      <w:r w:rsidRPr="00153BE4">
        <w:t>2</w:t>
      </w:r>
      <w:r w:rsidRPr="00153BE4">
        <w:t>處為</w:t>
      </w:r>
      <w:r w:rsidRPr="00153BE4">
        <w:t>Newark</w:t>
      </w:r>
      <w:r w:rsidRPr="00153BE4">
        <w:t>及</w:t>
      </w:r>
      <w:r w:rsidRPr="00153BE4">
        <w:t>Stamford</w:t>
      </w:r>
      <w:r w:rsidRPr="00153BE4">
        <w:t>。此外</w:t>
      </w:r>
      <w:r w:rsidRPr="00153BE4">
        <w:t>Long Island Sound</w:t>
      </w:r>
      <w:r w:rsidRPr="00153BE4">
        <w:t>港口與鐵路及高速公路連結，將貨物快速的送至美國東北部以及加拿大地區，東部海岸則便利與歐洲生意往來。</w:t>
      </w:r>
    </w:p>
    <w:p w14:paraId="5BA3A5CE" w14:textId="77777777" w:rsidR="00BD0A19" w:rsidRPr="00153BE4" w:rsidRDefault="00BD0A19" w:rsidP="00BD0A19">
      <w:pPr>
        <w:pStyle w:val="a4"/>
        <w:spacing w:before="514" w:after="771"/>
      </w:pPr>
      <w:r w:rsidRPr="00153BE4">
        <w:t>第柒章　勞工</w:t>
      </w:r>
    </w:p>
    <w:p w14:paraId="301CB657" w14:textId="77777777" w:rsidR="00BD0A19" w:rsidRPr="00153BE4" w:rsidRDefault="00BD0A19" w:rsidP="00BD0A19">
      <w:pPr>
        <w:pStyle w:val="a6"/>
        <w:spacing w:before="257" w:after="257"/>
        <w:ind w:left="632" w:hanging="632"/>
      </w:pPr>
      <w:r w:rsidRPr="00153BE4">
        <w:t>一、勞工素質及結構</w:t>
      </w:r>
    </w:p>
    <w:p w14:paraId="588BEDAA" w14:textId="77777777" w:rsidR="00BD0A19" w:rsidRPr="00153BE4" w:rsidRDefault="00BD0A19" w:rsidP="00BD0A19">
      <w:pPr>
        <w:ind w:firstLine="472"/>
        <w:rPr>
          <w:lang w:eastAsia="zh-TW"/>
        </w:rPr>
      </w:pPr>
      <w:r w:rsidRPr="00153BE4">
        <w:rPr>
          <w:lang w:eastAsia="zh-TW"/>
        </w:rPr>
        <w:t>康州現有公私立大學、社區技術學院、獨立學院、</w:t>
      </w:r>
      <w:r w:rsidRPr="00153BE4">
        <w:rPr>
          <w:lang w:eastAsia="zh-TW"/>
        </w:rPr>
        <w:t>2</w:t>
      </w:r>
      <w:r w:rsidRPr="00153BE4">
        <w:rPr>
          <w:lang w:eastAsia="zh-TW"/>
        </w:rPr>
        <w:t>年制學院等</w:t>
      </w:r>
      <w:r w:rsidRPr="00153BE4">
        <w:rPr>
          <w:lang w:eastAsia="zh-HK"/>
        </w:rPr>
        <w:t>超過</w:t>
      </w:r>
      <w:r w:rsidRPr="00153BE4">
        <w:rPr>
          <w:lang w:eastAsia="zh-HK"/>
        </w:rPr>
        <w:t>40</w:t>
      </w:r>
      <w:r w:rsidRPr="00153BE4">
        <w:rPr>
          <w:lang w:eastAsia="zh-TW"/>
        </w:rPr>
        <w:t>所，在滿</w:t>
      </w:r>
      <w:r w:rsidRPr="00153BE4">
        <w:rPr>
          <w:lang w:eastAsia="zh-TW"/>
        </w:rPr>
        <w:t>25</w:t>
      </w:r>
      <w:r w:rsidRPr="00153BE4">
        <w:rPr>
          <w:lang w:eastAsia="zh-TW"/>
        </w:rPr>
        <w:t>歲康州居民中，受過學院或大學以上教育者占</w:t>
      </w:r>
      <w:r w:rsidRPr="00153BE4">
        <w:rPr>
          <w:rFonts w:eastAsiaTheme="minorEastAsia" w:hint="eastAsia"/>
          <w:lang w:eastAsia="zh-TW"/>
        </w:rPr>
        <w:t>40.6</w:t>
      </w:r>
      <w:r w:rsidRPr="00153BE4">
        <w:rPr>
          <w:lang w:eastAsia="zh-TW"/>
        </w:rPr>
        <w:t>%</w:t>
      </w:r>
      <w:r w:rsidRPr="00153BE4">
        <w:rPr>
          <w:lang w:eastAsia="zh-TW"/>
        </w:rPr>
        <w:t>，勞工素質高，有利於發展高科技產業。</w:t>
      </w:r>
    </w:p>
    <w:p w14:paraId="0B29663B" w14:textId="77777777" w:rsidR="00BD0A19" w:rsidRPr="00153BE4" w:rsidRDefault="00BD0A19" w:rsidP="00BD0A19">
      <w:pPr>
        <w:pStyle w:val="a6"/>
        <w:spacing w:before="257" w:after="257"/>
        <w:ind w:left="632" w:hanging="632"/>
      </w:pPr>
      <w:r w:rsidRPr="00153BE4">
        <w:t>二、勞工法令</w:t>
      </w:r>
    </w:p>
    <w:p w14:paraId="4E43A63F" w14:textId="77777777" w:rsidR="00BD0A19" w:rsidRPr="00153BE4" w:rsidRDefault="00BD0A19" w:rsidP="00BD0A19">
      <w:pPr>
        <w:ind w:firstLine="472"/>
        <w:rPr>
          <w:lang w:eastAsia="zh-TW"/>
        </w:rPr>
      </w:pPr>
      <w:r w:rsidRPr="00153BE4">
        <w:t>較具規模之工廠、公司行號之勞工法令依據為</w:t>
      </w:r>
      <w:r w:rsidRPr="00153BE4">
        <w:t>National Labor Relations Act</w:t>
      </w:r>
      <w:r w:rsidRPr="00153BE4">
        <w:t>，較小規模之公司行號工廠係由康州本身立法通過之</w:t>
      </w:r>
      <w:r w:rsidRPr="00153BE4">
        <w:t>Connecticut Labor Relations Act</w:t>
      </w:r>
      <w:r w:rsidRPr="00153BE4">
        <w:t>所規範，勞工法令之實施係由</w:t>
      </w:r>
      <w:r w:rsidRPr="00153BE4">
        <w:t>State Board of Labor Relations</w:t>
      </w:r>
      <w:r w:rsidRPr="00153BE4">
        <w:t>予以監督及調解勞資爭議，康州勞工局（</w:t>
      </w:r>
      <w:r w:rsidRPr="00153BE4">
        <w:t>Connecticut Dept. of Labor</w:t>
      </w:r>
      <w:r w:rsidRPr="00153BE4">
        <w:t>）負責職業安全、健保、工資、工時、失業救濟及給付等行政事宜。</w:t>
      </w:r>
      <w:r w:rsidRPr="00153BE4">
        <w:rPr>
          <w:lang w:eastAsia="zh-TW"/>
        </w:rPr>
        <w:t>康州法定工時為每週</w:t>
      </w:r>
      <w:r w:rsidRPr="00153BE4">
        <w:rPr>
          <w:lang w:eastAsia="zh-TW"/>
        </w:rPr>
        <w:t>40</w:t>
      </w:r>
      <w:r w:rsidRPr="00153BE4">
        <w:rPr>
          <w:lang w:eastAsia="zh-TW"/>
        </w:rPr>
        <w:t>小時，現行最低工資為</w:t>
      </w:r>
      <w:r w:rsidRPr="00153BE4">
        <w:rPr>
          <w:lang w:eastAsia="zh-TW"/>
        </w:rPr>
        <w:t>14</w:t>
      </w:r>
      <w:r w:rsidRPr="00153BE4">
        <w:rPr>
          <w:lang w:eastAsia="zh-TW"/>
        </w:rPr>
        <w:t>美元，</w:t>
      </w:r>
      <w:r w:rsidRPr="00153BE4">
        <w:rPr>
          <w:lang w:eastAsia="zh-TW"/>
        </w:rPr>
        <w:t>2023</w:t>
      </w:r>
      <w:r w:rsidRPr="00153BE4">
        <w:rPr>
          <w:lang w:eastAsia="zh-TW"/>
        </w:rPr>
        <w:t>年</w:t>
      </w:r>
      <w:r w:rsidRPr="00153BE4">
        <w:rPr>
          <w:lang w:eastAsia="zh-TW"/>
        </w:rPr>
        <w:t>6</w:t>
      </w:r>
      <w:r w:rsidRPr="00153BE4">
        <w:rPr>
          <w:lang w:eastAsia="zh-TW"/>
        </w:rPr>
        <w:t>月起將調升為</w:t>
      </w:r>
      <w:r w:rsidRPr="00153BE4">
        <w:rPr>
          <w:lang w:eastAsia="zh-TW"/>
        </w:rPr>
        <w:t>15</w:t>
      </w:r>
      <w:r w:rsidRPr="00153BE4">
        <w:rPr>
          <w:lang w:eastAsia="zh-TW"/>
        </w:rPr>
        <w:t>美元。</w:t>
      </w:r>
    </w:p>
    <w:p w14:paraId="144D9D4D" w14:textId="77777777" w:rsidR="00BD0A19" w:rsidRPr="00153BE4" w:rsidRDefault="00BD0A19" w:rsidP="00BD0A19">
      <w:pPr>
        <w:ind w:firstLine="472"/>
        <w:rPr>
          <w:lang w:eastAsia="zh-TW"/>
        </w:rPr>
      </w:pPr>
    </w:p>
    <w:p w14:paraId="0098415C" w14:textId="77777777" w:rsidR="00BD0A19" w:rsidRPr="00153BE4" w:rsidRDefault="00BD0A19" w:rsidP="00BD0A19">
      <w:pPr>
        <w:pStyle w:val="a4"/>
        <w:spacing w:before="514" w:after="771"/>
      </w:pPr>
      <w:r w:rsidRPr="00153BE4">
        <w:t>第捌章　簽證、居留及移民</w:t>
      </w:r>
    </w:p>
    <w:p w14:paraId="6C10043E" w14:textId="77777777" w:rsidR="00BD0A19" w:rsidRPr="00153BE4" w:rsidRDefault="00BD0A19" w:rsidP="00BD0A19">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3D7FA39A" w14:textId="77777777" w:rsidR="00BD0A19" w:rsidRPr="00153BE4" w:rsidRDefault="00BD0A19" w:rsidP="00BD0A19">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64B431AC" w14:textId="77777777" w:rsidR="00BD0A19" w:rsidRPr="00153BE4" w:rsidRDefault="00BD0A19" w:rsidP="00BD0A19">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6FE26E72" w14:textId="77777777" w:rsidR="00BD0A19" w:rsidRPr="00153BE4" w:rsidRDefault="00BD0A19" w:rsidP="00BD0A19">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5CB3F8E2" w14:textId="77777777" w:rsidR="00BD0A19" w:rsidRPr="00153BE4" w:rsidRDefault="00BD0A19" w:rsidP="00BD0A19">
      <w:pPr>
        <w:pStyle w:val="a4"/>
        <w:spacing w:before="514" w:after="771"/>
      </w:pPr>
      <w:r w:rsidRPr="00153BE4">
        <w:t>第玖章　結論</w:t>
      </w:r>
    </w:p>
    <w:p w14:paraId="7F5FDE79" w14:textId="77777777" w:rsidR="00BD0A19" w:rsidRPr="00153BE4" w:rsidRDefault="00BD0A19" w:rsidP="00BD0A19">
      <w:pPr>
        <w:ind w:firstLine="472"/>
        <w:rPr>
          <w:lang w:eastAsia="zh-TW"/>
        </w:rPr>
      </w:pPr>
      <w:r w:rsidRPr="00153BE4">
        <w:rPr>
          <w:lang w:eastAsia="zh-TW"/>
        </w:rPr>
        <w:t>康州目前投入大筆經費發展具潛力之高科技產業，並歡迎外人投資，</w:t>
      </w:r>
      <w:r w:rsidRPr="00153BE4">
        <w:rPr>
          <w:rFonts w:hint="eastAsia"/>
          <w:lang w:eastAsia="zh-TW"/>
        </w:rPr>
        <w:t>惟由於該州州民所得頗高</w:t>
      </w:r>
      <w:r w:rsidRPr="00153BE4">
        <w:rPr>
          <w:lang w:eastAsia="zh-TW"/>
        </w:rPr>
        <w:t>，生活費用及設廠成本皆高昂。一般而言，低層次之加工製造業不適合在本地投資，高附加價值之製造業如航太、電子、電腦、醫療化、高科技行業及大型金融服務業才適合考慮在康州投資。</w:t>
      </w:r>
    </w:p>
    <w:p w14:paraId="1BE6C923" w14:textId="77777777" w:rsidR="00BD0A19" w:rsidRPr="00153BE4" w:rsidRDefault="00BD0A19" w:rsidP="00BD0A19">
      <w:pPr>
        <w:ind w:firstLine="472"/>
        <w:rPr>
          <w:lang w:eastAsia="zh-TW"/>
        </w:rPr>
      </w:pPr>
      <w:r w:rsidRPr="00153BE4">
        <w:rPr>
          <w:lang w:eastAsia="zh-TW"/>
        </w:rPr>
        <w:t>建議我國投資人可參考康州政府加強推廣產業聚落的項目進行投資。據康州經濟暨社區發展廳資料顯示康州是一個能提供新創以及成長中的公司在全球市場競爭成功的地方，其優勢在於下列幾點：地點適中、科技與創新的中心、勤奮的勞工、卓越的教育機構、提供成長的誘因、較高的生活品質以及優良的運輸系統等，且鄰近主要消費市場。</w:t>
      </w:r>
    </w:p>
    <w:p w14:paraId="7FBEFCE2" w14:textId="77777777" w:rsidR="00BD0A19" w:rsidRPr="00153BE4" w:rsidRDefault="00BD0A19" w:rsidP="00BD0A19">
      <w:pPr>
        <w:ind w:firstLine="472"/>
        <w:rPr>
          <w:lang w:eastAsia="zh-TW"/>
        </w:rPr>
      </w:pPr>
      <w:r w:rsidRPr="00153BE4">
        <w:rPr>
          <w:lang w:eastAsia="zh-TW"/>
        </w:rPr>
        <w:t>康州在經濟發展的積極性以及彈性做法，吸引企業到康州投資創造就業機會是該州的最大優先，</w:t>
      </w:r>
      <w:r w:rsidRPr="00153BE4">
        <w:rPr>
          <w:lang w:eastAsia="zh-TW"/>
        </w:rPr>
        <w:t>Lamont</w:t>
      </w:r>
      <w:r w:rsidRPr="00153BE4">
        <w:rPr>
          <w:lang w:eastAsia="zh-TW"/>
        </w:rPr>
        <w:t>州長全力提振康州經濟，改善康州經貿投資環境，加強招商</w:t>
      </w:r>
      <w:r w:rsidRPr="00153BE4">
        <w:rPr>
          <w:rFonts w:eastAsia="標楷體"/>
          <w:lang w:eastAsia="zh-TW"/>
        </w:rPr>
        <w:t>。</w:t>
      </w:r>
    </w:p>
    <w:p w14:paraId="5CF85AA4" w14:textId="77777777" w:rsidR="00BD0A19" w:rsidRPr="00153BE4" w:rsidRDefault="00BD0A19" w:rsidP="00BD0A19">
      <w:pPr>
        <w:ind w:firstLine="472"/>
        <w:rPr>
          <w:lang w:eastAsia="zh-TW"/>
        </w:rPr>
      </w:pPr>
      <w:r w:rsidRPr="00153BE4">
        <w:rPr>
          <w:lang w:eastAsia="zh-TW"/>
        </w:rPr>
        <w:t>康州經濟屬成熟經濟型，但並非僅可投資高科技產業，服務業也是一個可以考慮的領域，但仍須考量稅務、經濟規模、種族人口結構等等因素。倘臺商有任何對康州的投資計畫、經營或營運問題，可透過駐美投資貿易服務處聯繫接洽州政府，協助選址徵人及簡介貸款與稅賦獎勵措施等，將可客製化視需求與屬性提供完整的資訊與建議，並轉介相關部門與合作夥伴。</w:t>
      </w:r>
    </w:p>
    <w:p w14:paraId="3EBA3F30" w14:textId="77777777" w:rsidR="00BD0A19" w:rsidRPr="00153BE4" w:rsidRDefault="00BD0A19" w:rsidP="00BD0A19">
      <w:pPr>
        <w:ind w:firstLine="472"/>
        <w:rPr>
          <w:lang w:eastAsia="zh-TW"/>
        </w:rPr>
      </w:pPr>
    </w:p>
    <w:p w14:paraId="0A16E6B6" w14:textId="77777777" w:rsidR="00BD0A19" w:rsidRPr="00153BE4" w:rsidRDefault="00BD0A19" w:rsidP="00BD0A19">
      <w:pPr>
        <w:pStyle w:val="a4"/>
        <w:spacing w:before="514" w:after="771"/>
      </w:pPr>
      <w:r w:rsidRPr="00153BE4">
        <w:t>附錄　重要機構聯絡資料</w:t>
      </w:r>
    </w:p>
    <w:p w14:paraId="2B9D9887" w14:textId="77777777" w:rsidR="00BD0A19" w:rsidRPr="00153BE4" w:rsidRDefault="00BD0A19" w:rsidP="00BD0A19">
      <w:pPr>
        <w:pStyle w:val="a6"/>
        <w:spacing w:before="257" w:after="257"/>
        <w:ind w:left="632" w:hanging="632"/>
      </w:pPr>
      <w:r w:rsidRPr="00153BE4">
        <w:t>一、我國在當地駐外單位及臺商團體</w:t>
      </w:r>
    </w:p>
    <w:p w14:paraId="57F146A9" w14:textId="77777777" w:rsidR="00BD0A19" w:rsidRPr="00153BE4" w:rsidRDefault="00BD0A19" w:rsidP="00BD0A19">
      <w:pPr>
        <w:pStyle w:val="af1"/>
        <w:ind w:left="945" w:hanging="709"/>
      </w:pPr>
      <w:r w:rsidRPr="00153BE4">
        <w:t>（一）駐紐約台北經濟文化辦事處</w:t>
      </w:r>
    </w:p>
    <w:p w14:paraId="5E30B682" w14:textId="77777777" w:rsidR="00BD0A19" w:rsidRPr="00153BE4" w:rsidRDefault="00BD0A19" w:rsidP="00BD0A19">
      <w:pPr>
        <w:pStyle w:val="af1"/>
        <w:ind w:left="945" w:hanging="709"/>
      </w:pPr>
      <w:r w:rsidRPr="00153BE4">
        <w:tab/>
        <w:t>Taipei Economic and Cultural Office in New York</w:t>
      </w:r>
    </w:p>
    <w:p w14:paraId="0DD66F66" w14:textId="77777777" w:rsidR="00BD0A19" w:rsidRPr="00153BE4" w:rsidRDefault="00BD0A19" w:rsidP="00BD0A19">
      <w:pPr>
        <w:pStyle w:val="af1"/>
        <w:ind w:left="945" w:hanging="709"/>
      </w:pPr>
      <w:r w:rsidRPr="00153BE4">
        <w:tab/>
      </w:r>
      <w:r w:rsidRPr="00153BE4">
        <w:t>地址：</w:t>
      </w:r>
      <w:r w:rsidRPr="00153BE4">
        <w:t>1 East 42nd Street, New York, NY 10017, USA</w:t>
      </w:r>
    </w:p>
    <w:p w14:paraId="767C4B2E" w14:textId="77777777" w:rsidR="00BD0A19" w:rsidRPr="00153BE4" w:rsidRDefault="00BD0A19" w:rsidP="00BD0A19">
      <w:pPr>
        <w:pStyle w:val="af1"/>
        <w:ind w:left="945" w:hanging="709"/>
      </w:pPr>
      <w:r w:rsidRPr="00153BE4">
        <w:tab/>
      </w:r>
      <w:r w:rsidRPr="00153BE4">
        <w:t>電話：</w:t>
      </w:r>
      <w:r w:rsidRPr="00153BE4">
        <w:t>1-212-317-7300</w:t>
      </w:r>
    </w:p>
    <w:p w14:paraId="195D2D95" w14:textId="77777777" w:rsidR="00BD0A19" w:rsidRPr="00153BE4" w:rsidRDefault="00BD0A19" w:rsidP="00BD0A19">
      <w:pPr>
        <w:pStyle w:val="af6"/>
        <w:ind w:left="1417" w:hanging="472"/>
      </w:pPr>
      <w:r w:rsidRPr="00153BE4">
        <w:t>傳真：</w:t>
      </w:r>
      <w:r w:rsidRPr="00153BE4">
        <w:t>1-212-</w:t>
      </w:r>
      <w:r w:rsidR="00F523EB" w:rsidRPr="00153BE4">
        <w:t>437</w:t>
      </w:r>
      <w:r w:rsidRPr="00153BE4">
        <w:t>-9890</w:t>
      </w:r>
    </w:p>
    <w:p w14:paraId="26AA6900" w14:textId="77777777" w:rsidR="00BD0A19" w:rsidRPr="00153BE4" w:rsidRDefault="00BD0A19" w:rsidP="00BD0A19">
      <w:pPr>
        <w:pStyle w:val="af6"/>
        <w:ind w:left="1417" w:hanging="472"/>
      </w:pPr>
      <w:r w:rsidRPr="00153BE4">
        <w:t>網址</w:t>
      </w:r>
      <w:r w:rsidRPr="00153BE4">
        <w:rPr>
          <w:lang w:eastAsia="zh-TW"/>
        </w:rPr>
        <w:t>：</w:t>
      </w:r>
      <w:r w:rsidRPr="00153BE4">
        <w:t>https://www.roc-taiwan.org/usnyc/index.html</w:t>
      </w:r>
    </w:p>
    <w:p w14:paraId="728ADD7E" w14:textId="77777777" w:rsidR="00BD0A19" w:rsidRPr="00153BE4" w:rsidRDefault="00BD0A19" w:rsidP="00BD0A19">
      <w:pPr>
        <w:pStyle w:val="af1"/>
        <w:ind w:left="945" w:hanging="709"/>
      </w:pPr>
      <w:r w:rsidRPr="00153BE4">
        <w:t>（二）駐美投資貿易服務處（經濟部單位）</w:t>
      </w:r>
    </w:p>
    <w:p w14:paraId="54602954" w14:textId="77777777" w:rsidR="00BD0A19" w:rsidRPr="00153BE4" w:rsidRDefault="00BD0A19" w:rsidP="00BD0A19">
      <w:pPr>
        <w:pStyle w:val="af1"/>
        <w:ind w:left="945" w:hanging="709"/>
      </w:pPr>
      <w:r w:rsidRPr="00153BE4">
        <w:tab/>
        <w:t>Investment &amp; Trade Office, Taipei Economic and Cultural Representative Office in the United States</w:t>
      </w:r>
    </w:p>
    <w:p w14:paraId="081E4D6A" w14:textId="77777777" w:rsidR="00BD0A19" w:rsidRPr="00153BE4" w:rsidRDefault="00BD0A19" w:rsidP="00BD0A19">
      <w:pPr>
        <w:pStyle w:val="af1"/>
        <w:ind w:left="945" w:hanging="709"/>
      </w:pPr>
      <w:r w:rsidRPr="00153BE4">
        <w:tab/>
      </w:r>
      <w:r w:rsidRPr="00153BE4">
        <w:t>地址：</w:t>
      </w:r>
      <w:r w:rsidRPr="00153BE4">
        <w:t>1 East 42nd Street, 8th Floor, New York, NY 10017, USA</w:t>
      </w:r>
    </w:p>
    <w:p w14:paraId="0D8CA371" w14:textId="77777777" w:rsidR="00BD0A19" w:rsidRPr="00153BE4" w:rsidRDefault="00BD0A19" w:rsidP="00BD0A19">
      <w:pPr>
        <w:pStyle w:val="af1"/>
        <w:ind w:left="945" w:hanging="709"/>
      </w:pPr>
      <w:r w:rsidRPr="00153BE4">
        <w:tab/>
      </w:r>
      <w:r w:rsidRPr="00153BE4">
        <w:t>電話：</w:t>
      </w:r>
      <w:r w:rsidRPr="00153BE4">
        <w:t>1-212-317-7397</w:t>
      </w:r>
    </w:p>
    <w:p w14:paraId="6766E7E9" w14:textId="77777777" w:rsidR="00BD0A19" w:rsidRPr="00153BE4" w:rsidRDefault="00BD0A19" w:rsidP="00BD0A19">
      <w:pPr>
        <w:pStyle w:val="af1"/>
        <w:ind w:left="945" w:hanging="709"/>
      </w:pPr>
      <w:r w:rsidRPr="00153BE4">
        <w:tab/>
      </w:r>
      <w:r w:rsidRPr="00153BE4">
        <w:t>傳真：</w:t>
      </w:r>
      <w:r w:rsidRPr="00153BE4">
        <w:t>1-212-826-3615</w:t>
      </w:r>
    </w:p>
    <w:p w14:paraId="71DBC8E2" w14:textId="77777777" w:rsidR="00BD0A19" w:rsidRPr="00153BE4" w:rsidRDefault="00BD0A19" w:rsidP="00BD0A19">
      <w:pPr>
        <w:pStyle w:val="af1"/>
        <w:ind w:left="945" w:hanging="709"/>
      </w:pPr>
      <w:r w:rsidRPr="00153BE4">
        <w:tab/>
      </w:r>
      <w:r w:rsidRPr="00153BE4">
        <w:t>電郵：</w:t>
      </w:r>
      <w:r w:rsidRPr="00153BE4">
        <w:t>info@</w:t>
      </w:r>
      <w:r w:rsidRPr="00153BE4">
        <w:rPr>
          <w:rFonts w:eastAsiaTheme="minorEastAsia" w:hint="eastAsia"/>
        </w:rPr>
        <w:t>tw</w:t>
      </w:r>
      <w:r w:rsidRPr="00153BE4">
        <w:t>investandtrade.com</w:t>
      </w:r>
    </w:p>
    <w:p w14:paraId="17B66DE1" w14:textId="77777777" w:rsidR="00BD0A19" w:rsidRPr="00153BE4" w:rsidRDefault="00BD0A19" w:rsidP="00BD0A19">
      <w:pPr>
        <w:pStyle w:val="af1"/>
        <w:ind w:left="945" w:hanging="709"/>
      </w:pPr>
      <w:r w:rsidRPr="00153BE4">
        <w:t>（三）外貿協會紐約辦事處</w:t>
      </w:r>
    </w:p>
    <w:p w14:paraId="4CA21A3E" w14:textId="77777777" w:rsidR="00BD0A19" w:rsidRPr="00153BE4" w:rsidRDefault="00BD0A19" w:rsidP="00BD0A19">
      <w:pPr>
        <w:pStyle w:val="af1"/>
        <w:ind w:left="945" w:hanging="709"/>
      </w:pPr>
      <w:r w:rsidRPr="00153BE4">
        <w:tab/>
        <w:t>Taiwan Trade Center, New York</w:t>
      </w:r>
    </w:p>
    <w:p w14:paraId="01D59DA2" w14:textId="77777777" w:rsidR="00BD0A19" w:rsidRPr="00153BE4" w:rsidRDefault="00BD0A19" w:rsidP="00BD0A19">
      <w:pPr>
        <w:pStyle w:val="af1"/>
        <w:ind w:left="945" w:hanging="709"/>
      </w:pPr>
      <w:r w:rsidRPr="00153BE4">
        <w:tab/>
      </w:r>
      <w:r w:rsidRPr="00153BE4">
        <w:t>地址：</w:t>
      </w:r>
      <w:r w:rsidRPr="00153BE4">
        <w:t>1 Penn Plaza, Suite 2025, New York, NY 10119, USA</w:t>
      </w:r>
    </w:p>
    <w:p w14:paraId="7B0D12E9" w14:textId="77777777" w:rsidR="00BD0A19" w:rsidRPr="00153BE4" w:rsidRDefault="00BD0A19" w:rsidP="00BD0A19">
      <w:pPr>
        <w:pStyle w:val="af1"/>
        <w:ind w:left="945" w:hanging="709"/>
      </w:pPr>
      <w:r w:rsidRPr="00153BE4">
        <w:tab/>
      </w:r>
      <w:r w:rsidRPr="00153BE4">
        <w:t>電話：</w:t>
      </w:r>
      <w:r w:rsidRPr="00153BE4">
        <w:t>1-212-904-1677</w:t>
      </w:r>
    </w:p>
    <w:p w14:paraId="3F9B644A" w14:textId="77777777" w:rsidR="00BD0A19" w:rsidRPr="00153BE4" w:rsidRDefault="00BD0A19" w:rsidP="00BD0A19">
      <w:pPr>
        <w:pStyle w:val="af6"/>
        <w:ind w:left="1417" w:hanging="472"/>
      </w:pPr>
      <w:r w:rsidRPr="00153BE4">
        <w:t>傳真︰</w:t>
      </w:r>
      <w:r w:rsidRPr="00153BE4">
        <w:t>1-212-904-1678</w:t>
      </w:r>
    </w:p>
    <w:p w14:paraId="47634E2A" w14:textId="77777777" w:rsidR="00BD0A19" w:rsidRPr="00153BE4" w:rsidRDefault="00BD0A19" w:rsidP="00BD0A19">
      <w:pPr>
        <w:pStyle w:val="af1"/>
        <w:ind w:left="945" w:hanging="709"/>
      </w:pPr>
      <w:r w:rsidRPr="00153BE4">
        <w:tab/>
      </w:r>
      <w:r w:rsidRPr="00153BE4">
        <w:t>電郵︰</w:t>
      </w:r>
      <w:hyperlink r:id="rId56" w:history="1">
        <w:r w:rsidRPr="00153BE4">
          <w:t>newyork@taitra.org.tw</w:t>
        </w:r>
      </w:hyperlink>
    </w:p>
    <w:p w14:paraId="47BA6E95" w14:textId="77777777" w:rsidR="003C2396" w:rsidRPr="00153BE4" w:rsidRDefault="00BD0A19" w:rsidP="00BD0A19">
      <w:pPr>
        <w:pStyle w:val="af1"/>
        <w:ind w:left="945" w:hanging="709"/>
      </w:pPr>
      <w:r w:rsidRPr="00153BE4">
        <w:t>（四）</w:t>
      </w:r>
      <w:r w:rsidRPr="00153BE4">
        <w:rPr>
          <w:rFonts w:hint="eastAsia"/>
        </w:rPr>
        <w:t>紐約華僑文教服務中心</w:t>
      </w:r>
    </w:p>
    <w:p w14:paraId="5631355A" w14:textId="77777777" w:rsidR="00BD0A19" w:rsidRPr="00153BE4" w:rsidRDefault="003C2396" w:rsidP="00BD0A19">
      <w:pPr>
        <w:pStyle w:val="af1"/>
        <w:ind w:left="945" w:hanging="709"/>
      </w:pPr>
      <w:r w:rsidRPr="00153BE4">
        <w:rPr>
          <w:rFonts w:hint="eastAsia"/>
        </w:rPr>
        <w:t xml:space="preserve">      </w:t>
      </w:r>
      <w:r w:rsidR="00FB64BC" w:rsidRPr="00153BE4">
        <w:t>Culture Center of Taipei Economic and Cultural Office in New York, U.S.A.</w:t>
      </w:r>
    </w:p>
    <w:p w14:paraId="38D894C3" w14:textId="77777777" w:rsidR="00BD0A19" w:rsidRPr="00153BE4" w:rsidRDefault="00BD0A19" w:rsidP="00BD0A19">
      <w:pPr>
        <w:pStyle w:val="af1"/>
        <w:ind w:left="945" w:hanging="709"/>
      </w:pPr>
      <w:r w:rsidRPr="00153BE4">
        <w:tab/>
      </w:r>
      <w:r w:rsidRPr="00153BE4">
        <w:t>地址：</w:t>
      </w:r>
      <w:r w:rsidRPr="00153BE4">
        <w:t>133-32 41st Road, Flushing, New York 11355, USA</w:t>
      </w:r>
    </w:p>
    <w:p w14:paraId="67CFD939" w14:textId="77777777" w:rsidR="00BD0A19" w:rsidRPr="00153BE4" w:rsidRDefault="00BD0A19" w:rsidP="00BD0A19">
      <w:pPr>
        <w:pStyle w:val="af1"/>
        <w:ind w:left="945" w:hanging="709"/>
      </w:pPr>
      <w:r w:rsidRPr="00153BE4">
        <w:tab/>
      </w:r>
      <w:r w:rsidRPr="00153BE4">
        <w:t>電話：</w:t>
      </w:r>
      <w:r w:rsidRPr="00153BE4">
        <w:t>1-718-886-7770</w:t>
      </w:r>
    </w:p>
    <w:p w14:paraId="2BCD5E7D" w14:textId="77777777" w:rsidR="00BD0A19" w:rsidRPr="00153BE4" w:rsidRDefault="00BD0A19" w:rsidP="00BD0A19">
      <w:pPr>
        <w:pStyle w:val="af1"/>
        <w:ind w:left="945" w:hanging="709"/>
      </w:pPr>
      <w:r w:rsidRPr="00153BE4">
        <w:tab/>
      </w:r>
      <w:r w:rsidRPr="00153BE4">
        <w:t>傳真：</w:t>
      </w:r>
      <w:r w:rsidRPr="00153BE4">
        <w:t>1-718-961-3303</w:t>
      </w:r>
    </w:p>
    <w:p w14:paraId="00AEA1C7" w14:textId="77777777" w:rsidR="00BD0A19" w:rsidRPr="00153BE4" w:rsidRDefault="00BD0A19" w:rsidP="00BD0A19">
      <w:pPr>
        <w:pStyle w:val="af1"/>
        <w:ind w:left="945" w:hanging="709"/>
      </w:pPr>
      <w:r w:rsidRPr="00153BE4">
        <w:tab/>
      </w:r>
      <w:r w:rsidRPr="00153BE4">
        <w:t>電郵：</w:t>
      </w:r>
      <w:hyperlink r:id="rId57" w:history="1">
        <w:r w:rsidRPr="00153BE4">
          <w:t>newyork@ocac.gov.tw</w:t>
        </w:r>
      </w:hyperlink>
    </w:p>
    <w:p w14:paraId="468103E4" w14:textId="77777777" w:rsidR="00BD0A19" w:rsidRPr="00153BE4" w:rsidRDefault="00BD0A19" w:rsidP="00BD0A19">
      <w:pPr>
        <w:pStyle w:val="a6"/>
        <w:spacing w:before="257" w:after="257"/>
        <w:ind w:left="632" w:hanging="632"/>
      </w:pPr>
      <w:r w:rsidRPr="00153BE4">
        <w:t>二、當地重要投資相關機構</w:t>
      </w:r>
    </w:p>
    <w:p w14:paraId="5E7F2F4C" w14:textId="77777777" w:rsidR="00BD0A19" w:rsidRPr="00153BE4" w:rsidRDefault="00BD0A19" w:rsidP="00BD0A19">
      <w:pPr>
        <w:pStyle w:val="af1"/>
        <w:tabs>
          <w:tab w:val="left" w:pos="426"/>
        </w:tabs>
        <w:ind w:left="945" w:hanging="709"/>
        <w:jc w:val="left"/>
      </w:pPr>
      <w:r w:rsidRPr="00153BE4">
        <w:t>AdvanceCT</w:t>
      </w:r>
    </w:p>
    <w:p w14:paraId="50466A5F" w14:textId="77777777" w:rsidR="00BD0A19" w:rsidRPr="00153BE4" w:rsidRDefault="00BD0A19" w:rsidP="00BD0A19">
      <w:pPr>
        <w:pStyle w:val="af1"/>
        <w:ind w:left="945" w:hanging="709"/>
      </w:pPr>
      <w:r w:rsidRPr="00153BE4">
        <w:t>地址：</w:t>
      </w:r>
      <w:r w:rsidRPr="00153BE4">
        <w:t>470 James Street, Suite 9</w:t>
      </w:r>
      <w:r w:rsidRPr="00153BE4">
        <w:rPr>
          <w:rFonts w:eastAsiaTheme="minorEastAsia" w:hint="eastAsia"/>
        </w:rPr>
        <w:t xml:space="preserve">, </w:t>
      </w:r>
      <w:r w:rsidRPr="00153BE4">
        <w:t>New Haven, CT 06513, USA</w:t>
      </w:r>
    </w:p>
    <w:p w14:paraId="386BB0B4" w14:textId="77777777" w:rsidR="00BD0A19" w:rsidRPr="00153BE4" w:rsidRDefault="00BD0A19" w:rsidP="00BD0A19">
      <w:pPr>
        <w:pStyle w:val="af1"/>
        <w:ind w:left="945" w:hanging="709"/>
        <w:rPr>
          <w:rFonts w:eastAsiaTheme="minorEastAsia"/>
        </w:rPr>
      </w:pPr>
      <w:r w:rsidRPr="00153BE4">
        <w:t>電話：</w:t>
      </w:r>
      <w:r w:rsidRPr="00153BE4">
        <w:t>1-860-</w:t>
      </w:r>
      <w:r w:rsidRPr="00153BE4">
        <w:rPr>
          <w:rFonts w:eastAsiaTheme="minorEastAsia" w:hint="eastAsia"/>
        </w:rPr>
        <w:t>571</w:t>
      </w:r>
      <w:r w:rsidRPr="00153BE4">
        <w:t>-</w:t>
      </w:r>
      <w:r w:rsidRPr="00153BE4">
        <w:rPr>
          <w:rFonts w:eastAsiaTheme="minorEastAsia" w:hint="eastAsia"/>
        </w:rPr>
        <w:t>7163</w:t>
      </w:r>
    </w:p>
    <w:p w14:paraId="1666BC57" w14:textId="77777777" w:rsidR="00BD0A19" w:rsidRPr="00153BE4" w:rsidRDefault="00BD0A19" w:rsidP="00BD0A19">
      <w:pPr>
        <w:pStyle w:val="af1"/>
        <w:ind w:left="945" w:hanging="709"/>
      </w:pPr>
      <w:r w:rsidRPr="00153BE4">
        <w:t>電郵：</w:t>
      </w:r>
      <w:r w:rsidRPr="00153BE4">
        <w:t>https://www.advancect.org/our-organization/contact-us</w:t>
      </w:r>
    </w:p>
    <w:p w14:paraId="7E540C00" w14:textId="77777777" w:rsidR="00BD0A19" w:rsidRPr="00153BE4" w:rsidRDefault="00BD0A19" w:rsidP="00BD0A19">
      <w:pPr>
        <w:pStyle w:val="af1"/>
        <w:ind w:left="945" w:hanging="709"/>
      </w:pPr>
      <w:r w:rsidRPr="00153BE4">
        <w:t>網址：</w:t>
      </w:r>
      <w:r w:rsidRPr="00153BE4">
        <w:t>https://www.advancect.org/</w:t>
      </w:r>
    </w:p>
    <w:p w14:paraId="795D5741" w14:textId="77777777" w:rsidR="00BD0A19" w:rsidRPr="00153BE4" w:rsidRDefault="00BD0A19" w:rsidP="00BD0A19">
      <w:pPr>
        <w:widowControl/>
        <w:overflowPunct/>
        <w:autoSpaceDE/>
        <w:autoSpaceDN/>
        <w:ind w:firstLineChars="0" w:firstLine="0"/>
        <w:jc w:val="left"/>
        <w:rPr>
          <w:lang w:eastAsia="zh-TW"/>
        </w:rPr>
      </w:pPr>
      <w:r w:rsidRPr="00153BE4">
        <w:rPr>
          <w:lang w:eastAsia="zh-TW"/>
        </w:rPr>
        <w:br w:type="page"/>
      </w:r>
    </w:p>
    <w:p w14:paraId="3515E758" w14:textId="77777777" w:rsidR="008349EA" w:rsidRPr="00153BE4" w:rsidRDefault="008349EA" w:rsidP="00BD0A19">
      <w:pPr>
        <w:widowControl/>
        <w:overflowPunct/>
        <w:autoSpaceDE/>
        <w:autoSpaceDN/>
        <w:ind w:firstLineChars="0" w:firstLine="0"/>
        <w:jc w:val="left"/>
        <w:rPr>
          <w:lang w:eastAsia="zh-TW"/>
        </w:rPr>
      </w:pPr>
    </w:p>
    <w:p w14:paraId="0CE9512D" w14:textId="77777777" w:rsidR="00BD0A19" w:rsidRPr="00153BE4" w:rsidRDefault="00BD0A19" w:rsidP="00BD0A19">
      <w:pPr>
        <w:pStyle w:val="af6"/>
        <w:ind w:left="1417" w:hanging="472"/>
        <w:sectPr w:rsidR="00BD0A19" w:rsidRPr="00153BE4" w:rsidSect="00AF50E7">
          <w:headerReference w:type="default" r:id="rId58"/>
          <w:pgSz w:w="11906" w:h="16838" w:code="9"/>
          <w:pgMar w:top="2268" w:right="1701" w:bottom="1701" w:left="1701" w:header="1134" w:footer="851" w:gutter="0"/>
          <w:cols w:space="720"/>
          <w:docGrid w:type="linesAndChars" w:linePitch="514" w:charSpace="-774"/>
        </w:sectPr>
      </w:pPr>
    </w:p>
    <w:p w14:paraId="6DDBE8DC" w14:textId="77777777" w:rsidR="00BD0A19" w:rsidRPr="00153BE4" w:rsidRDefault="00BD0A19" w:rsidP="00BD0A19">
      <w:pPr>
        <w:pStyle w:val="28-"/>
        <w:rPr>
          <w:lang w:eastAsia="zh-TW"/>
        </w:rPr>
      </w:pPr>
      <w:bookmarkStart w:id="24" w:name="__RefHeading___Toc457341240"/>
      <w:bookmarkStart w:id="25" w:name="_Toc406763710"/>
      <w:bookmarkStart w:id="26" w:name="_Toc406763907"/>
      <w:bookmarkStart w:id="27" w:name="_Toc427094941"/>
      <w:bookmarkStart w:id="28" w:name="_Toc429578325"/>
      <w:bookmarkStart w:id="29" w:name="_Toc144051557"/>
      <w:bookmarkEnd w:id="24"/>
      <w:r w:rsidRPr="00153BE4">
        <w:rPr>
          <w:rFonts w:hint="eastAsia"/>
          <w:lang w:eastAsia="zh-TW"/>
        </w:rPr>
        <w:t>紐約州投資環境簡介</w:t>
      </w:r>
      <w:bookmarkEnd w:id="25"/>
      <w:bookmarkEnd w:id="26"/>
      <w:bookmarkEnd w:id="27"/>
      <w:bookmarkEnd w:id="28"/>
      <w:bookmarkEnd w:id="29"/>
    </w:p>
    <w:p w14:paraId="288144FF" w14:textId="77777777" w:rsidR="00BD0A19" w:rsidRPr="00153BE4" w:rsidRDefault="00BD0A19" w:rsidP="00BD0A19">
      <w:pPr>
        <w:pStyle w:val="aff2"/>
      </w:pPr>
      <w:r w:rsidRPr="00153BE4">
        <w:rPr>
          <w:rFonts w:hint="eastAsia"/>
        </w:rPr>
        <w:t>紐約州基本資料表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5"/>
        <w:gridCol w:w="5939"/>
      </w:tblGrid>
      <w:tr w:rsidR="00086F6D" w:rsidRPr="00153BE4" w14:paraId="076868E5" w14:textId="77777777" w:rsidTr="00472623">
        <w:trPr>
          <w:trHeight w:val="680"/>
          <w:jc w:val="center"/>
        </w:trPr>
        <w:tc>
          <w:tcPr>
            <w:tcW w:w="8564" w:type="dxa"/>
            <w:gridSpan w:val="2"/>
            <w:tcBorders>
              <w:top w:val="single" w:sz="24" w:space="0" w:color="auto"/>
            </w:tcBorders>
            <w:vAlign w:val="center"/>
          </w:tcPr>
          <w:p w14:paraId="0240B4E5" w14:textId="77777777" w:rsidR="00BD0A19" w:rsidRPr="00153BE4" w:rsidRDefault="00BD0A19" w:rsidP="00472623">
            <w:pPr>
              <w:pStyle w:val="aff3"/>
            </w:pPr>
            <w:r w:rsidRPr="00153BE4">
              <w:rPr>
                <w:rFonts w:hint="eastAsia"/>
              </w:rPr>
              <w:t>自</w:t>
            </w:r>
            <w:r w:rsidRPr="00153BE4">
              <w:t xml:space="preserve">  </w:t>
            </w:r>
            <w:r w:rsidRPr="00153BE4">
              <w:rPr>
                <w:rFonts w:hint="eastAsia"/>
              </w:rPr>
              <w:t>然</w:t>
            </w:r>
            <w:r w:rsidRPr="00153BE4">
              <w:t xml:space="preserve"> </w:t>
            </w:r>
            <w:r w:rsidRPr="00153BE4">
              <w:rPr>
                <w:rFonts w:hint="eastAsia"/>
              </w:rPr>
              <w:t>人</w:t>
            </w:r>
            <w:r w:rsidRPr="00153BE4">
              <w:t xml:space="preserve">  </w:t>
            </w:r>
            <w:r w:rsidRPr="00153BE4">
              <w:rPr>
                <w:rFonts w:hint="eastAsia"/>
              </w:rPr>
              <w:t>文</w:t>
            </w:r>
          </w:p>
        </w:tc>
      </w:tr>
      <w:tr w:rsidR="00086F6D" w:rsidRPr="00153BE4" w14:paraId="6344EBD5" w14:textId="77777777" w:rsidTr="00472623">
        <w:trPr>
          <w:trHeight w:val="680"/>
          <w:jc w:val="center"/>
        </w:trPr>
        <w:tc>
          <w:tcPr>
            <w:tcW w:w="2625" w:type="dxa"/>
            <w:vAlign w:val="center"/>
          </w:tcPr>
          <w:p w14:paraId="4B8CD968" w14:textId="77777777" w:rsidR="00BD0A19" w:rsidRPr="00153BE4" w:rsidRDefault="00BD0A19" w:rsidP="00BD0A19">
            <w:pPr>
              <w:pStyle w:val="-"/>
            </w:pPr>
            <w:r w:rsidRPr="00153BE4">
              <w:rPr>
                <w:rFonts w:hint="eastAsia"/>
              </w:rPr>
              <w:t>地理環境</w:t>
            </w:r>
          </w:p>
        </w:tc>
        <w:tc>
          <w:tcPr>
            <w:tcW w:w="5939" w:type="dxa"/>
            <w:vAlign w:val="center"/>
          </w:tcPr>
          <w:p w14:paraId="757D4ECC" w14:textId="77777777" w:rsidR="00BD0A19" w:rsidRPr="00153BE4" w:rsidRDefault="00BD0A19" w:rsidP="00BD0A19">
            <w:pPr>
              <w:pStyle w:val="-0"/>
              <w:rPr>
                <w:lang w:eastAsia="zh-TW"/>
              </w:rPr>
            </w:pPr>
            <w:r w:rsidRPr="00153BE4">
              <w:t>紐約州（又稱</w:t>
            </w:r>
            <w:r w:rsidRPr="00153BE4">
              <w:t>Empire State</w:t>
            </w:r>
            <w:r w:rsidRPr="00153BE4">
              <w:t>）為美國大西洋中部地區（</w:t>
            </w:r>
            <w:r w:rsidRPr="00153BE4">
              <w:t>Middle Atlantic States-New York, New Jersey, Pennsylvania, Delaware, Maryland, Virginia, and West Virginia</w:t>
            </w:r>
            <w:r w:rsidRPr="00153BE4">
              <w:t>七州及</w:t>
            </w:r>
            <w:r w:rsidRPr="00153BE4">
              <w:t>Washington D.C.</w:t>
            </w:r>
            <w:r w:rsidRPr="00153BE4">
              <w:t>）面積最大，面積全美排行第</w:t>
            </w:r>
            <w:r w:rsidRPr="00153BE4">
              <w:t>27</w:t>
            </w:r>
            <w:r w:rsidRPr="00153BE4">
              <w:t>位。</w:t>
            </w:r>
            <w:r w:rsidRPr="00153BE4">
              <w:rPr>
                <w:lang w:eastAsia="zh-TW"/>
              </w:rPr>
              <w:t>與紐澤西州、賓州、康州、麻州以及佛蒙特州為鄰。</w:t>
            </w:r>
          </w:p>
        </w:tc>
      </w:tr>
      <w:tr w:rsidR="00086F6D" w:rsidRPr="00153BE4" w14:paraId="4D83D279" w14:textId="77777777" w:rsidTr="00472623">
        <w:trPr>
          <w:trHeight w:val="680"/>
          <w:jc w:val="center"/>
        </w:trPr>
        <w:tc>
          <w:tcPr>
            <w:tcW w:w="2625" w:type="dxa"/>
            <w:vAlign w:val="center"/>
          </w:tcPr>
          <w:p w14:paraId="661830CE" w14:textId="77777777" w:rsidR="00BD0A19" w:rsidRPr="00153BE4" w:rsidRDefault="00BD0A19" w:rsidP="00BD0A19">
            <w:pPr>
              <w:pStyle w:val="-"/>
            </w:pPr>
            <w:r w:rsidRPr="00153BE4">
              <w:rPr>
                <w:rFonts w:hint="eastAsia"/>
              </w:rPr>
              <w:t>人口</w:t>
            </w:r>
          </w:p>
        </w:tc>
        <w:tc>
          <w:tcPr>
            <w:tcW w:w="5939" w:type="dxa"/>
            <w:vAlign w:val="center"/>
          </w:tcPr>
          <w:p w14:paraId="4915344A" w14:textId="77777777" w:rsidR="00BD0A19" w:rsidRPr="00153BE4" w:rsidRDefault="00BD0A19" w:rsidP="00BD0A19">
            <w:pPr>
              <w:pStyle w:val="-0"/>
              <w:rPr>
                <w:lang w:eastAsia="zh-TW"/>
              </w:rPr>
            </w:pPr>
            <w:r w:rsidRPr="00153BE4">
              <w:rPr>
                <w:lang w:eastAsia="zh-TW"/>
              </w:rPr>
              <w:t>1,9</w:t>
            </w:r>
            <w:r w:rsidRPr="00153BE4">
              <w:rPr>
                <w:rFonts w:eastAsiaTheme="minorEastAsia" w:hint="eastAsia"/>
                <w:lang w:eastAsia="zh-TW"/>
              </w:rPr>
              <w:t>8</w:t>
            </w:r>
            <w:r w:rsidRPr="00153BE4">
              <w:rPr>
                <w:lang w:eastAsia="zh-TW"/>
              </w:rPr>
              <w:t>4</w:t>
            </w:r>
            <w:r w:rsidRPr="00153BE4">
              <w:rPr>
                <w:lang w:eastAsia="zh-TW"/>
              </w:rPr>
              <w:t>萬人（紐約市約</w:t>
            </w:r>
            <w:r w:rsidRPr="00153BE4">
              <w:rPr>
                <w:rFonts w:eastAsiaTheme="minorEastAsia" w:hint="eastAsia"/>
                <w:lang w:eastAsia="zh-TW"/>
              </w:rPr>
              <w:t>880</w:t>
            </w:r>
            <w:r w:rsidRPr="00153BE4">
              <w:rPr>
                <w:lang w:eastAsia="zh-TW"/>
              </w:rPr>
              <w:t>萬人）</w:t>
            </w:r>
          </w:p>
        </w:tc>
      </w:tr>
      <w:tr w:rsidR="00086F6D" w:rsidRPr="00153BE4" w14:paraId="757A8521" w14:textId="77777777" w:rsidTr="00472623">
        <w:trPr>
          <w:trHeight w:val="680"/>
          <w:jc w:val="center"/>
        </w:trPr>
        <w:tc>
          <w:tcPr>
            <w:tcW w:w="2625" w:type="dxa"/>
            <w:vAlign w:val="center"/>
          </w:tcPr>
          <w:p w14:paraId="552E52C2" w14:textId="77777777" w:rsidR="00BD0A19" w:rsidRPr="00153BE4" w:rsidRDefault="00BD0A19" w:rsidP="00BD0A19">
            <w:pPr>
              <w:pStyle w:val="-"/>
            </w:pPr>
            <w:r w:rsidRPr="00153BE4">
              <w:rPr>
                <w:rFonts w:hint="eastAsia"/>
              </w:rPr>
              <w:t>人口結構</w:t>
            </w:r>
          </w:p>
        </w:tc>
        <w:tc>
          <w:tcPr>
            <w:tcW w:w="5939" w:type="dxa"/>
            <w:vAlign w:val="center"/>
          </w:tcPr>
          <w:p w14:paraId="6D29BE68" w14:textId="77777777" w:rsidR="00BD0A19" w:rsidRPr="00153BE4" w:rsidRDefault="00BD0A19" w:rsidP="00BD0A19">
            <w:pPr>
              <w:pStyle w:val="-0"/>
              <w:rPr>
                <w:lang w:eastAsia="zh-TW"/>
              </w:rPr>
            </w:pPr>
            <w:r w:rsidRPr="00153BE4">
              <w:rPr>
                <w:lang w:eastAsia="zh-TW"/>
              </w:rPr>
              <w:t>白人</w:t>
            </w:r>
            <w:r w:rsidRPr="00153BE4">
              <w:rPr>
                <w:rFonts w:eastAsiaTheme="minorEastAsia" w:hint="eastAsia"/>
                <w:lang w:eastAsia="zh-TW"/>
              </w:rPr>
              <w:t>69</w:t>
            </w:r>
            <w:r w:rsidRPr="00153BE4">
              <w:rPr>
                <w:lang w:eastAsia="zh-TW"/>
              </w:rPr>
              <w:t>.</w:t>
            </w:r>
            <w:r w:rsidRPr="00153BE4">
              <w:rPr>
                <w:rFonts w:eastAsiaTheme="minorEastAsia" w:hint="eastAsia"/>
                <w:lang w:eastAsia="zh-TW"/>
              </w:rPr>
              <w:t>1</w:t>
            </w:r>
            <w:r w:rsidRPr="00153BE4">
              <w:rPr>
                <w:lang w:eastAsia="zh-TW"/>
              </w:rPr>
              <w:t>%</w:t>
            </w:r>
            <w:r w:rsidRPr="00153BE4">
              <w:rPr>
                <w:lang w:eastAsia="zh-TW"/>
              </w:rPr>
              <w:t>，黑人</w:t>
            </w:r>
            <w:r w:rsidRPr="00153BE4">
              <w:rPr>
                <w:lang w:eastAsia="zh-TW"/>
              </w:rPr>
              <w:t>17.6%</w:t>
            </w:r>
            <w:r w:rsidRPr="00153BE4">
              <w:rPr>
                <w:lang w:eastAsia="zh-TW"/>
              </w:rPr>
              <w:t>，亞裔</w:t>
            </w:r>
            <w:r w:rsidRPr="00153BE4">
              <w:rPr>
                <w:lang w:eastAsia="zh-TW"/>
              </w:rPr>
              <w:t>9.3%</w:t>
            </w:r>
            <w:r w:rsidRPr="00153BE4">
              <w:rPr>
                <w:lang w:eastAsia="zh-TW"/>
              </w:rPr>
              <w:t>，原住民</w:t>
            </w:r>
            <w:r w:rsidRPr="00153BE4">
              <w:rPr>
                <w:lang w:eastAsia="zh-TW"/>
              </w:rPr>
              <w:t>0.1%</w:t>
            </w:r>
            <w:r w:rsidRPr="00153BE4">
              <w:rPr>
                <w:lang w:eastAsia="zh-TW"/>
              </w:rPr>
              <w:t>、拉丁裔</w:t>
            </w:r>
            <w:r w:rsidRPr="00153BE4">
              <w:rPr>
                <w:lang w:eastAsia="zh-TW"/>
              </w:rPr>
              <w:t>19.5%</w:t>
            </w:r>
          </w:p>
        </w:tc>
      </w:tr>
      <w:tr w:rsidR="00086F6D" w:rsidRPr="00153BE4" w14:paraId="3AC74D68" w14:textId="77777777" w:rsidTr="00472623">
        <w:trPr>
          <w:trHeight w:val="680"/>
          <w:jc w:val="center"/>
        </w:trPr>
        <w:tc>
          <w:tcPr>
            <w:tcW w:w="2625" w:type="dxa"/>
            <w:vAlign w:val="center"/>
          </w:tcPr>
          <w:p w14:paraId="78522BCF" w14:textId="77777777" w:rsidR="00BD0A19" w:rsidRPr="00153BE4" w:rsidRDefault="00BD0A19" w:rsidP="00BD0A19">
            <w:pPr>
              <w:pStyle w:val="-"/>
            </w:pPr>
            <w:r w:rsidRPr="00153BE4">
              <w:rPr>
                <w:rFonts w:hint="eastAsia"/>
              </w:rPr>
              <w:t>面積</w:t>
            </w:r>
          </w:p>
        </w:tc>
        <w:tc>
          <w:tcPr>
            <w:tcW w:w="5939" w:type="dxa"/>
            <w:vAlign w:val="center"/>
          </w:tcPr>
          <w:p w14:paraId="0367A8E7" w14:textId="77777777" w:rsidR="00BD0A19" w:rsidRPr="00153BE4" w:rsidRDefault="00BD0A19" w:rsidP="00BD0A19">
            <w:pPr>
              <w:pStyle w:val="-0"/>
            </w:pPr>
            <w:r w:rsidRPr="00153BE4">
              <w:t>54,470</w:t>
            </w:r>
            <w:r w:rsidRPr="00153BE4">
              <w:t>平方英哩</w:t>
            </w:r>
          </w:p>
        </w:tc>
      </w:tr>
      <w:tr w:rsidR="00086F6D" w:rsidRPr="00153BE4" w14:paraId="1475C222" w14:textId="77777777" w:rsidTr="00472623">
        <w:trPr>
          <w:trHeight w:val="680"/>
          <w:jc w:val="center"/>
        </w:trPr>
        <w:tc>
          <w:tcPr>
            <w:tcW w:w="2625" w:type="dxa"/>
            <w:vAlign w:val="center"/>
          </w:tcPr>
          <w:p w14:paraId="0AF15E0F" w14:textId="77777777" w:rsidR="00BD0A19" w:rsidRPr="00153BE4" w:rsidRDefault="00BD0A19" w:rsidP="00BD0A19">
            <w:pPr>
              <w:pStyle w:val="-"/>
            </w:pPr>
            <w:r w:rsidRPr="00153BE4">
              <w:rPr>
                <w:rFonts w:hint="eastAsia"/>
              </w:rPr>
              <w:t>氣候</w:t>
            </w:r>
          </w:p>
        </w:tc>
        <w:tc>
          <w:tcPr>
            <w:tcW w:w="5939" w:type="dxa"/>
            <w:vAlign w:val="center"/>
          </w:tcPr>
          <w:p w14:paraId="68B21FAB" w14:textId="77777777" w:rsidR="00BD0A19" w:rsidRPr="00153BE4" w:rsidRDefault="00BD0A19" w:rsidP="00BD0A19">
            <w:pPr>
              <w:pStyle w:val="-0"/>
              <w:rPr>
                <w:lang w:eastAsia="zh-TW"/>
              </w:rPr>
            </w:pPr>
            <w:r w:rsidRPr="00153BE4">
              <w:rPr>
                <w:lang w:eastAsia="zh-TW"/>
              </w:rPr>
              <w:t>冬季平均氣溫約華氏</w:t>
            </w:r>
            <w:r w:rsidRPr="00153BE4">
              <w:rPr>
                <w:lang w:eastAsia="zh-TW"/>
              </w:rPr>
              <w:t>31</w:t>
            </w:r>
            <w:r w:rsidRPr="00153BE4">
              <w:rPr>
                <w:lang w:eastAsia="zh-TW"/>
              </w:rPr>
              <w:t>度，春季平均氣溫約華氏</w:t>
            </w:r>
            <w:r w:rsidRPr="00153BE4">
              <w:rPr>
                <w:lang w:eastAsia="zh-TW"/>
              </w:rPr>
              <w:t>59</w:t>
            </w:r>
            <w:r w:rsidRPr="00153BE4">
              <w:rPr>
                <w:lang w:eastAsia="zh-TW"/>
              </w:rPr>
              <w:t>度，夏季平均氣溫約華氏</w:t>
            </w:r>
            <w:r w:rsidRPr="00153BE4">
              <w:rPr>
                <w:lang w:eastAsia="zh-TW"/>
              </w:rPr>
              <w:t>65</w:t>
            </w:r>
            <w:r w:rsidRPr="00153BE4">
              <w:rPr>
                <w:lang w:eastAsia="zh-TW"/>
              </w:rPr>
              <w:t>度，秋季平均氣溫約華氏</w:t>
            </w:r>
            <w:r w:rsidRPr="00153BE4">
              <w:rPr>
                <w:lang w:eastAsia="zh-TW"/>
              </w:rPr>
              <w:t>55</w:t>
            </w:r>
            <w:r w:rsidRPr="00153BE4">
              <w:rPr>
                <w:lang w:eastAsia="zh-TW"/>
              </w:rPr>
              <w:t>度除沿海岸地區外，年平均降雪量為</w:t>
            </w:r>
            <w:r w:rsidRPr="00153BE4">
              <w:rPr>
                <w:lang w:eastAsia="zh-TW"/>
              </w:rPr>
              <w:t>40</w:t>
            </w:r>
            <w:r w:rsidRPr="00153BE4">
              <w:rPr>
                <w:lang w:eastAsia="zh-TW"/>
              </w:rPr>
              <w:t>英吋。</w:t>
            </w:r>
          </w:p>
        </w:tc>
      </w:tr>
      <w:tr w:rsidR="00086F6D" w:rsidRPr="00153BE4" w14:paraId="626DBA65" w14:textId="77777777" w:rsidTr="00472623">
        <w:trPr>
          <w:trHeight w:val="680"/>
          <w:jc w:val="center"/>
        </w:trPr>
        <w:tc>
          <w:tcPr>
            <w:tcW w:w="2625" w:type="dxa"/>
            <w:vAlign w:val="center"/>
          </w:tcPr>
          <w:p w14:paraId="04A5521F" w14:textId="77777777" w:rsidR="00BD0A19" w:rsidRPr="00153BE4" w:rsidRDefault="00BD0A19" w:rsidP="00BD0A19">
            <w:pPr>
              <w:pStyle w:val="-"/>
            </w:pPr>
            <w:r w:rsidRPr="00153BE4">
              <w:rPr>
                <w:rFonts w:hint="eastAsia"/>
              </w:rPr>
              <w:t>教育普及程度</w:t>
            </w:r>
          </w:p>
        </w:tc>
        <w:tc>
          <w:tcPr>
            <w:tcW w:w="5939" w:type="dxa"/>
            <w:vAlign w:val="center"/>
          </w:tcPr>
          <w:p w14:paraId="554C127A" w14:textId="77777777" w:rsidR="00BD0A19" w:rsidRPr="00153BE4" w:rsidRDefault="00BD0A19" w:rsidP="00BD0A19">
            <w:pPr>
              <w:pStyle w:val="-0"/>
              <w:rPr>
                <w:lang w:eastAsia="zh-TW"/>
              </w:rPr>
            </w:pPr>
            <w:r w:rsidRPr="00153BE4">
              <w:rPr>
                <w:lang w:eastAsia="zh-TW"/>
              </w:rPr>
              <w:t>本州</w:t>
            </w:r>
            <w:r w:rsidRPr="00153BE4">
              <w:rPr>
                <w:lang w:eastAsia="zh-TW"/>
              </w:rPr>
              <w:t>25</w:t>
            </w:r>
            <w:r w:rsidRPr="00153BE4">
              <w:rPr>
                <w:lang w:eastAsia="zh-TW"/>
              </w:rPr>
              <w:t>歲以上人口中約</w:t>
            </w:r>
            <w:r w:rsidRPr="00153BE4">
              <w:rPr>
                <w:lang w:eastAsia="zh-TW"/>
              </w:rPr>
              <w:t>38.1%</w:t>
            </w:r>
            <w:r w:rsidRPr="00153BE4">
              <w:rPr>
                <w:lang w:eastAsia="zh-TW"/>
              </w:rPr>
              <w:t>擁有大學、或大學以上學歷</w:t>
            </w:r>
          </w:p>
        </w:tc>
      </w:tr>
      <w:tr w:rsidR="00086F6D" w:rsidRPr="00153BE4" w14:paraId="354026ED" w14:textId="77777777" w:rsidTr="00472623">
        <w:trPr>
          <w:trHeight w:val="680"/>
          <w:jc w:val="center"/>
        </w:trPr>
        <w:tc>
          <w:tcPr>
            <w:tcW w:w="2625" w:type="dxa"/>
            <w:vAlign w:val="center"/>
          </w:tcPr>
          <w:p w14:paraId="269499FF" w14:textId="77777777" w:rsidR="00BD0A19" w:rsidRPr="00153BE4" w:rsidRDefault="00BD0A19" w:rsidP="00BD0A19">
            <w:pPr>
              <w:pStyle w:val="-"/>
            </w:pPr>
            <w:r w:rsidRPr="00153BE4">
              <w:rPr>
                <w:rFonts w:hint="eastAsia"/>
              </w:rPr>
              <w:t>首府及重要城市</w:t>
            </w:r>
          </w:p>
        </w:tc>
        <w:tc>
          <w:tcPr>
            <w:tcW w:w="5939" w:type="dxa"/>
            <w:vAlign w:val="center"/>
          </w:tcPr>
          <w:p w14:paraId="2DE4954B" w14:textId="77777777" w:rsidR="00BD0A19" w:rsidRPr="00153BE4" w:rsidRDefault="00BD0A19" w:rsidP="00BD0A19">
            <w:pPr>
              <w:pStyle w:val="-0"/>
            </w:pPr>
            <w:r w:rsidRPr="00153BE4">
              <w:t>首府阿爾巴尼（</w:t>
            </w:r>
            <w:r w:rsidRPr="00153BE4">
              <w:t>Albany</w:t>
            </w:r>
            <w:r w:rsidRPr="00153BE4">
              <w:t>），重要城市包括紐約市、水牛城（</w:t>
            </w:r>
            <w:r w:rsidRPr="00153BE4">
              <w:t>Buffalo</w:t>
            </w:r>
            <w:r w:rsidRPr="00153BE4">
              <w:t>）、羅切斯特（</w:t>
            </w:r>
            <w:r w:rsidRPr="00153BE4">
              <w:t>Rochester</w:t>
            </w:r>
            <w:r w:rsidRPr="00153BE4">
              <w:t>）、波啟浦夕市（</w:t>
            </w:r>
            <w:r w:rsidRPr="00153BE4">
              <w:t>Poughkeepsie</w:t>
            </w:r>
            <w:r w:rsidRPr="00153BE4">
              <w:t>）、賓漢頓（</w:t>
            </w:r>
            <w:r w:rsidRPr="00153BE4">
              <w:t>Binghamton</w:t>
            </w:r>
            <w:r w:rsidRPr="00153BE4">
              <w:t>）、雪城（</w:t>
            </w:r>
            <w:r w:rsidRPr="00153BE4">
              <w:t>Syracuse</w:t>
            </w:r>
            <w:r w:rsidRPr="00153BE4">
              <w:t>）、</w:t>
            </w:r>
            <w:r w:rsidRPr="00153BE4">
              <w:t>Utica-Rome</w:t>
            </w:r>
            <w:r w:rsidRPr="00153BE4">
              <w:t>以及長島上的</w:t>
            </w:r>
            <w:r w:rsidRPr="00153BE4">
              <w:t>Manhasset</w:t>
            </w:r>
            <w:r w:rsidRPr="00153BE4">
              <w:t>、</w:t>
            </w:r>
            <w:r w:rsidR="0099298F" w:rsidRPr="00153BE4">
              <w:t>Mineola</w:t>
            </w:r>
            <w:r w:rsidR="0099298F" w:rsidRPr="00153BE4">
              <w:t>、</w:t>
            </w:r>
            <w:r w:rsidRPr="00153BE4">
              <w:t>Ha</w:t>
            </w:r>
            <w:r w:rsidRPr="00153BE4">
              <w:rPr>
                <w:rFonts w:eastAsiaTheme="minorEastAsia" w:hint="eastAsia"/>
                <w:lang w:eastAsia="zh-TW"/>
              </w:rPr>
              <w:t>u</w:t>
            </w:r>
            <w:r w:rsidRPr="00153BE4">
              <w:t>ppague</w:t>
            </w:r>
            <w:r w:rsidRPr="00153BE4">
              <w:t>等。</w:t>
            </w:r>
          </w:p>
        </w:tc>
      </w:tr>
      <w:tr w:rsidR="00086F6D" w:rsidRPr="00153BE4" w14:paraId="30161B30" w14:textId="77777777" w:rsidTr="00472623">
        <w:trPr>
          <w:trHeight w:val="680"/>
          <w:jc w:val="center"/>
        </w:trPr>
        <w:tc>
          <w:tcPr>
            <w:tcW w:w="8564" w:type="dxa"/>
            <w:gridSpan w:val="2"/>
            <w:vAlign w:val="center"/>
          </w:tcPr>
          <w:p w14:paraId="79223347" w14:textId="77777777" w:rsidR="00BD0A19" w:rsidRPr="00153BE4" w:rsidRDefault="00BD0A19" w:rsidP="00472623">
            <w:pPr>
              <w:pStyle w:val="aff3"/>
            </w:pPr>
            <w:r w:rsidRPr="00153BE4">
              <w:rPr>
                <w:rFonts w:hint="eastAsia"/>
              </w:rPr>
              <w:t>經</w:t>
            </w:r>
            <w:r w:rsidRPr="00153BE4">
              <w:t xml:space="preserve">  </w:t>
            </w:r>
            <w:r w:rsidRPr="00153BE4">
              <w:rPr>
                <w:rFonts w:hint="eastAsia"/>
              </w:rPr>
              <w:t>濟</w:t>
            </w:r>
            <w:r w:rsidRPr="00153BE4">
              <w:t xml:space="preserve">  </w:t>
            </w:r>
            <w:r w:rsidRPr="00153BE4">
              <w:rPr>
                <w:rFonts w:hint="eastAsia"/>
              </w:rPr>
              <w:t>概</w:t>
            </w:r>
            <w:r w:rsidRPr="00153BE4">
              <w:t xml:space="preserve">  </w:t>
            </w:r>
            <w:r w:rsidRPr="00153BE4">
              <w:rPr>
                <w:rFonts w:hint="eastAsia"/>
              </w:rPr>
              <w:t>況</w:t>
            </w:r>
          </w:p>
        </w:tc>
      </w:tr>
      <w:tr w:rsidR="00086F6D" w:rsidRPr="00153BE4" w14:paraId="447A2FCC" w14:textId="77777777" w:rsidTr="00472623">
        <w:trPr>
          <w:trHeight w:val="680"/>
          <w:jc w:val="center"/>
        </w:trPr>
        <w:tc>
          <w:tcPr>
            <w:tcW w:w="2625" w:type="dxa"/>
            <w:vAlign w:val="center"/>
          </w:tcPr>
          <w:p w14:paraId="5B1DC598" w14:textId="77777777" w:rsidR="00BD0A19" w:rsidRPr="00153BE4" w:rsidRDefault="00584233" w:rsidP="00BD0A19">
            <w:pPr>
              <w:pStyle w:val="-"/>
              <w:contextualSpacing/>
            </w:pPr>
            <w:r w:rsidRPr="00153BE4">
              <w:rPr>
                <w:rFonts w:hint="eastAsia"/>
              </w:rPr>
              <w:t>州</w:t>
            </w:r>
            <w:r w:rsidR="00BD0A19" w:rsidRPr="00153BE4">
              <w:rPr>
                <w:rFonts w:hint="eastAsia"/>
              </w:rPr>
              <w:t>內生產毛額</w:t>
            </w:r>
          </w:p>
        </w:tc>
        <w:tc>
          <w:tcPr>
            <w:tcW w:w="5939" w:type="dxa"/>
            <w:vAlign w:val="center"/>
          </w:tcPr>
          <w:p w14:paraId="20324B29" w14:textId="77777777" w:rsidR="00BD0A19" w:rsidRPr="00153BE4" w:rsidRDefault="00BD0A19" w:rsidP="00BD0A19">
            <w:pPr>
              <w:pStyle w:val="-0"/>
            </w:pPr>
            <w:r w:rsidRPr="00153BE4">
              <w:t>1.5</w:t>
            </w:r>
            <w:r w:rsidRPr="00153BE4">
              <w:t>兆美元（</w:t>
            </w:r>
            <w:r w:rsidRPr="00153BE4">
              <w:t>2022</w:t>
            </w:r>
            <w:r w:rsidRPr="00153BE4">
              <w:t>年）</w:t>
            </w:r>
          </w:p>
        </w:tc>
      </w:tr>
      <w:tr w:rsidR="00086F6D" w:rsidRPr="00153BE4" w14:paraId="794D0A8E" w14:textId="77777777" w:rsidTr="00472623">
        <w:trPr>
          <w:trHeight w:val="680"/>
          <w:jc w:val="center"/>
        </w:trPr>
        <w:tc>
          <w:tcPr>
            <w:tcW w:w="2625" w:type="dxa"/>
            <w:vAlign w:val="center"/>
          </w:tcPr>
          <w:p w14:paraId="1E887F07" w14:textId="77777777" w:rsidR="00BD0A19" w:rsidRPr="00153BE4" w:rsidRDefault="00BD0A19" w:rsidP="00BD0A19">
            <w:pPr>
              <w:pStyle w:val="-"/>
              <w:contextualSpacing/>
            </w:pPr>
            <w:r w:rsidRPr="00153BE4">
              <w:rPr>
                <w:rFonts w:hint="eastAsia"/>
              </w:rPr>
              <w:t>平均</w:t>
            </w:r>
            <w:r w:rsidR="00584233" w:rsidRPr="00153BE4">
              <w:rPr>
                <w:rFonts w:hint="eastAsia"/>
              </w:rPr>
              <w:t>州</w:t>
            </w:r>
            <w:r w:rsidRPr="00153BE4">
              <w:rPr>
                <w:rFonts w:hint="eastAsia"/>
              </w:rPr>
              <w:t>民所得</w:t>
            </w:r>
          </w:p>
        </w:tc>
        <w:tc>
          <w:tcPr>
            <w:tcW w:w="5939" w:type="dxa"/>
            <w:vAlign w:val="center"/>
          </w:tcPr>
          <w:p w14:paraId="757DE1D1" w14:textId="77777777" w:rsidR="00BD0A19" w:rsidRPr="00153BE4" w:rsidRDefault="00BD0A19" w:rsidP="00BD0A19">
            <w:pPr>
              <w:pStyle w:val="-0"/>
            </w:pPr>
            <w:r w:rsidRPr="00153BE4">
              <w:rPr>
                <w:rFonts w:eastAsiaTheme="minorEastAsia"/>
                <w:lang w:eastAsia="zh-TW"/>
              </w:rPr>
              <w:t>87,457</w:t>
            </w:r>
            <w:r w:rsidRPr="00153BE4">
              <w:t>美元（</w:t>
            </w:r>
            <w:r w:rsidRPr="00153BE4">
              <w:t>202</w:t>
            </w:r>
            <w:r w:rsidRPr="00153BE4">
              <w:rPr>
                <w:rFonts w:eastAsiaTheme="minorEastAsia" w:hint="eastAsia"/>
                <w:lang w:eastAsia="zh-TW"/>
              </w:rPr>
              <w:t>3</w:t>
            </w:r>
            <w:r w:rsidRPr="00153BE4">
              <w:rPr>
                <w:lang w:eastAsia="zh-TW"/>
              </w:rPr>
              <w:t>年</w:t>
            </w:r>
            <w:r w:rsidRPr="00153BE4">
              <w:t>）</w:t>
            </w:r>
          </w:p>
        </w:tc>
      </w:tr>
      <w:tr w:rsidR="00086F6D" w:rsidRPr="00153BE4" w14:paraId="0013E688" w14:textId="77777777" w:rsidTr="00472623">
        <w:trPr>
          <w:trHeight w:val="680"/>
          <w:jc w:val="center"/>
        </w:trPr>
        <w:tc>
          <w:tcPr>
            <w:tcW w:w="2625" w:type="dxa"/>
            <w:vAlign w:val="center"/>
          </w:tcPr>
          <w:p w14:paraId="1B9ADEB4" w14:textId="77777777" w:rsidR="00BD0A19" w:rsidRPr="00153BE4" w:rsidRDefault="00BD0A19" w:rsidP="00BD0A19">
            <w:pPr>
              <w:pStyle w:val="-"/>
              <w:contextualSpacing/>
            </w:pPr>
            <w:r w:rsidRPr="00153BE4">
              <w:rPr>
                <w:rFonts w:hint="eastAsia"/>
              </w:rPr>
              <w:t>經濟成長率</w:t>
            </w:r>
          </w:p>
        </w:tc>
        <w:tc>
          <w:tcPr>
            <w:tcW w:w="5939" w:type="dxa"/>
            <w:vAlign w:val="center"/>
          </w:tcPr>
          <w:p w14:paraId="1F5E4F46" w14:textId="77777777" w:rsidR="00BD0A19" w:rsidRPr="00153BE4" w:rsidRDefault="00BD0A19" w:rsidP="00BD0A19">
            <w:pPr>
              <w:pStyle w:val="-0"/>
            </w:pPr>
            <w:r w:rsidRPr="00153BE4">
              <w:t>1.3%</w:t>
            </w:r>
            <w:r w:rsidRPr="00153BE4">
              <w:t>（</w:t>
            </w:r>
            <w:r w:rsidRPr="00153BE4">
              <w:t>2022</w:t>
            </w:r>
            <w:r w:rsidRPr="00153BE4">
              <w:t>年）</w:t>
            </w:r>
          </w:p>
        </w:tc>
      </w:tr>
      <w:tr w:rsidR="00086F6D" w:rsidRPr="00153BE4" w14:paraId="0C44F3E3" w14:textId="77777777" w:rsidTr="00472623">
        <w:trPr>
          <w:trHeight w:val="680"/>
          <w:jc w:val="center"/>
        </w:trPr>
        <w:tc>
          <w:tcPr>
            <w:tcW w:w="2625" w:type="dxa"/>
            <w:vAlign w:val="center"/>
          </w:tcPr>
          <w:p w14:paraId="167FA86E" w14:textId="77777777" w:rsidR="00BD0A19" w:rsidRPr="00153BE4" w:rsidRDefault="00BD0A19" w:rsidP="00BD0A19">
            <w:pPr>
              <w:pStyle w:val="-"/>
              <w:contextualSpacing/>
              <w:rPr>
                <w:lang w:eastAsia="zh-TW"/>
              </w:rPr>
            </w:pPr>
            <w:r w:rsidRPr="00153BE4">
              <w:rPr>
                <w:rFonts w:hint="eastAsia"/>
                <w:lang w:eastAsia="zh-TW"/>
              </w:rPr>
              <w:t>失業率</w:t>
            </w:r>
          </w:p>
        </w:tc>
        <w:tc>
          <w:tcPr>
            <w:tcW w:w="5939" w:type="dxa"/>
            <w:vAlign w:val="center"/>
          </w:tcPr>
          <w:p w14:paraId="3A6D4035" w14:textId="77777777" w:rsidR="00BD0A19" w:rsidRPr="00153BE4" w:rsidRDefault="00E85DC5" w:rsidP="00E85DC5">
            <w:pPr>
              <w:pStyle w:val="-0"/>
            </w:pPr>
            <w:r w:rsidRPr="00153BE4">
              <w:t>4.3</w:t>
            </w:r>
            <w:r w:rsidR="00BD0A19" w:rsidRPr="00153BE4">
              <w:t>%</w:t>
            </w:r>
            <w:r w:rsidR="00BD0A19" w:rsidRPr="00153BE4">
              <w:t>（</w:t>
            </w:r>
            <w:r w:rsidR="00BD0A19" w:rsidRPr="00153BE4">
              <w:t>202</w:t>
            </w:r>
            <w:r w:rsidRPr="00153BE4">
              <w:t>2</w:t>
            </w:r>
            <w:r w:rsidR="00BD0A19" w:rsidRPr="00153BE4">
              <w:rPr>
                <w:lang w:eastAsia="zh-TW"/>
              </w:rPr>
              <w:t>年</w:t>
            </w:r>
            <w:r w:rsidR="00BD0A19" w:rsidRPr="00153BE4">
              <w:t>）</w:t>
            </w:r>
          </w:p>
        </w:tc>
      </w:tr>
      <w:tr w:rsidR="00086F6D" w:rsidRPr="00153BE4" w14:paraId="4FD18DCA" w14:textId="77777777" w:rsidTr="00472623">
        <w:trPr>
          <w:trHeight w:val="680"/>
          <w:jc w:val="center"/>
        </w:trPr>
        <w:tc>
          <w:tcPr>
            <w:tcW w:w="2625" w:type="dxa"/>
            <w:vAlign w:val="center"/>
          </w:tcPr>
          <w:p w14:paraId="4C4D096E" w14:textId="77777777" w:rsidR="00BD0A19" w:rsidRPr="00153BE4" w:rsidRDefault="00BD0A19" w:rsidP="00BD0A19">
            <w:pPr>
              <w:pStyle w:val="-"/>
              <w:contextualSpacing/>
            </w:pPr>
            <w:r w:rsidRPr="00153BE4">
              <w:rPr>
                <w:rFonts w:hint="eastAsia"/>
                <w:lang w:eastAsia="zh-TW"/>
              </w:rPr>
              <w:t>進口值</w:t>
            </w:r>
          </w:p>
        </w:tc>
        <w:tc>
          <w:tcPr>
            <w:tcW w:w="5939" w:type="dxa"/>
            <w:vAlign w:val="center"/>
          </w:tcPr>
          <w:p w14:paraId="426FA31E" w14:textId="77777777" w:rsidR="00BD0A19" w:rsidRPr="00153BE4" w:rsidRDefault="00BD0A19" w:rsidP="00BD0A19">
            <w:pPr>
              <w:pStyle w:val="-0"/>
            </w:pPr>
            <w:r w:rsidRPr="00153BE4">
              <w:rPr>
                <w:rFonts w:hint="eastAsia"/>
              </w:rPr>
              <w:t>1,824</w:t>
            </w:r>
            <w:r w:rsidRPr="00153BE4">
              <w:rPr>
                <w:rFonts w:hint="eastAsia"/>
              </w:rPr>
              <w:t>億</w:t>
            </w:r>
            <w:r w:rsidRPr="00153BE4">
              <w:rPr>
                <w:rFonts w:hint="eastAsia"/>
              </w:rPr>
              <w:t>4,753</w:t>
            </w:r>
            <w:r w:rsidRPr="00153BE4">
              <w:rPr>
                <w:rFonts w:hint="eastAsia"/>
              </w:rPr>
              <w:t>萬</w:t>
            </w:r>
            <w:r w:rsidRPr="00153BE4">
              <w:t>美元（</w:t>
            </w:r>
            <w:r w:rsidRPr="00153BE4">
              <w:t>2022</w:t>
            </w:r>
            <w:r w:rsidRPr="00153BE4">
              <w:t>年）</w:t>
            </w:r>
          </w:p>
        </w:tc>
      </w:tr>
      <w:tr w:rsidR="00086F6D" w:rsidRPr="00153BE4" w14:paraId="1C978D06" w14:textId="77777777" w:rsidTr="00472623">
        <w:trPr>
          <w:trHeight w:val="680"/>
          <w:jc w:val="center"/>
        </w:trPr>
        <w:tc>
          <w:tcPr>
            <w:tcW w:w="2625" w:type="dxa"/>
            <w:vAlign w:val="center"/>
          </w:tcPr>
          <w:p w14:paraId="35395AB2" w14:textId="77777777" w:rsidR="00BD0A19" w:rsidRPr="00153BE4" w:rsidRDefault="00BD0A19" w:rsidP="00BD0A19">
            <w:pPr>
              <w:pStyle w:val="-"/>
            </w:pPr>
            <w:r w:rsidRPr="00153BE4">
              <w:rPr>
                <w:rFonts w:hint="eastAsia"/>
              </w:rPr>
              <w:t>出口值</w:t>
            </w:r>
          </w:p>
        </w:tc>
        <w:tc>
          <w:tcPr>
            <w:tcW w:w="5939" w:type="dxa"/>
            <w:vAlign w:val="center"/>
          </w:tcPr>
          <w:p w14:paraId="7459301C" w14:textId="77777777" w:rsidR="00BD0A19" w:rsidRPr="00153BE4" w:rsidRDefault="00BD0A19" w:rsidP="00BD0A19">
            <w:pPr>
              <w:pStyle w:val="-0"/>
            </w:pPr>
            <w:r w:rsidRPr="00153BE4">
              <w:rPr>
                <w:rFonts w:hint="eastAsia"/>
              </w:rPr>
              <w:t>1,062</w:t>
            </w:r>
            <w:r w:rsidRPr="00153BE4">
              <w:rPr>
                <w:rFonts w:hint="eastAsia"/>
              </w:rPr>
              <w:t>億</w:t>
            </w:r>
            <w:r w:rsidRPr="00153BE4">
              <w:rPr>
                <w:rFonts w:hint="eastAsia"/>
              </w:rPr>
              <w:t>7,903</w:t>
            </w:r>
            <w:r w:rsidRPr="00153BE4">
              <w:rPr>
                <w:rFonts w:hint="eastAsia"/>
              </w:rPr>
              <w:t>萬</w:t>
            </w:r>
            <w:r w:rsidRPr="00153BE4">
              <w:t>美元（</w:t>
            </w:r>
            <w:r w:rsidRPr="00153BE4">
              <w:t>2022</w:t>
            </w:r>
            <w:r w:rsidRPr="00153BE4">
              <w:t>年）</w:t>
            </w:r>
          </w:p>
        </w:tc>
      </w:tr>
      <w:tr w:rsidR="00086F6D" w:rsidRPr="00153BE4" w14:paraId="61B5F19E" w14:textId="77777777" w:rsidTr="00472623">
        <w:trPr>
          <w:trHeight w:val="680"/>
          <w:jc w:val="center"/>
        </w:trPr>
        <w:tc>
          <w:tcPr>
            <w:tcW w:w="2625" w:type="dxa"/>
            <w:vAlign w:val="center"/>
          </w:tcPr>
          <w:p w14:paraId="7D09D38D" w14:textId="77777777" w:rsidR="00BD0A19" w:rsidRPr="00153BE4" w:rsidRDefault="00BD0A19" w:rsidP="00BD0A19">
            <w:pPr>
              <w:pStyle w:val="-"/>
            </w:pPr>
            <w:r w:rsidRPr="00153BE4">
              <w:rPr>
                <w:rFonts w:hint="eastAsia"/>
              </w:rPr>
              <w:t>主要進口項目</w:t>
            </w:r>
          </w:p>
        </w:tc>
        <w:tc>
          <w:tcPr>
            <w:tcW w:w="5939" w:type="dxa"/>
            <w:vAlign w:val="center"/>
          </w:tcPr>
          <w:p w14:paraId="7D05C726" w14:textId="77777777" w:rsidR="00BD0A19" w:rsidRPr="00153BE4" w:rsidRDefault="00BD0A19" w:rsidP="00BD0A19">
            <w:pPr>
              <w:pStyle w:val="-0"/>
              <w:rPr>
                <w:lang w:eastAsia="zh-TW"/>
              </w:rPr>
            </w:pPr>
            <w:r w:rsidRPr="00153BE4">
              <w:rPr>
                <w:rFonts w:hint="eastAsia"/>
                <w:lang w:eastAsia="zh-TW"/>
              </w:rPr>
              <w:t>未鑲嵌鑽石、貴金屬及其製品、首飾及其配件、手繪繪畫、未加工鉑族金屬、鑄幣、石油氣、行動電話、女用套裝、未加工鋁、家具、手提箱</w:t>
            </w:r>
            <w:r w:rsidRPr="00153BE4">
              <w:rPr>
                <w:rFonts w:hint="eastAsia"/>
                <w:lang w:eastAsia="zh-TW"/>
              </w:rPr>
              <w:t>/</w:t>
            </w:r>
            <w:r w:rsidRPr="00153BE4">
              <w:rPr>
                <w:rFonts w:hint="eastAsia"/>
                <w:lang w:eastAsia="zh-TW"/>
              </w:rPr>
              <w:t>公事箱、芳香物質混合物、未加工黃金</w:t>
            </w:r>
          </w:p>
        </w:tc>
      </w:tr>
      <w:tr w:rsidR="00086F6D" w:rsidRPr="00153BE4" w14:paraId="060187B7" w14:textId="77777777" w:rsidTr="00472623">
        <w:trPr>
          <w:trHeight w:val="680"/>
          <w:jc w:val="center"/>
        </w:trPr>
        <w:tc>
          <w:tcPr>
            <w:tcW w:w="2625" w:type="dxa"/>
            <w:vAlign w:val="center"/>
          </w:tcPr>
          <w:p w14:paraId="1C031B22" w14:textId="77777777" w:rsidR="00BD0A19" w:rsidRPr="00153BE4" w:rsidRDefault="00BD0A19" w:rsidP="00BD0A19">
            <w:pPr>
              <w:pStyle w:val="-"/>
            </w:pPr>
            <w:r w:rsidRPr="00153BE4">
              <w:rPr>
                <w:rFonts w:hint="eastAsia"/>
              </w:rPr>
              <w:t>主要出口項目</w:t>
            </w:r>
          </w:p>
        </w:tc>
        <w:tc>
          <w:tcPr>
            <w:tcW w:w="5939" w:type="dxa"/>
            <w:vAlign w:val="center"/>
          </w:tcPr>
          <w:p w14:paraId="3E34ADEF" w14:textId="77777777" w:rsidR="00BD0A19" w:rsidRPr="00153BE4" w:rsidRDefault="00BD0A19" w:rsidP="00BD0A19">
            <w:pPr>
              <w:pStyle w:val="-0"/>
              <w:rPr>
                <w:lang w:eastAsia="zh-TW"/>
              </w:rPr>
            </w:pPr>
            <w:r w:rsidRPr="00153BE4">
              <w:rPr>
                <w:rFonts w:hint="eastAsia"/>
                <w:lang w:eastAsia="zh-TW"/>
              </w:rPr>
              <w:t>未加工黃金、未鑲嵌鑽石、手繪繪畫、首飾及其配件、寶石、積體電路、行動電話、小客車、雕塑像原作、自動資料處理機、貴金屬及其製品、血液製品</w:t>
            </w:r>
          </w:p>
        </w:tc>
      </w:tr>
      <w:tr w:rsidR="00086F6D" w:rsidRPr="00153BE4" w14:paraId="524888DE" w14:textId="77777777" w:rsidTr="00472623">
        <w:trPr>
          <w:trHeight w:val="680"/>
          <w:jc w:val="center"/>
        </w:trPr>
        <w:tc>
          <w:tcPr>
            <w:tcW w:w="2625" w:type="dxa"/>
            <w:vAlign w:val="center"/>
          </w:tcPr>
          <w:p w14:paraId="03C01B73" w14:textId="77777777" w:rsidR="00BD0A19" w:rsidRPr="00153BE4" w:rsidRDefault="00BD0A19" w:rsidP="00BD0A19">
            <w:pPr>
              <w:pStyle w:val="-"/>
            </w:pPr>
            <w:r w:rsidRPr="00153BE4">
              <w:rPr>
                <w:rFonts w:hint="eastAsia"/>
              </w:rPr>
              <w:t>主要進口</w:t>
            </w:r>
            <w:r w:rsidRPr="00153BE4">
              <w:rPr>
                <w:rFonts w:hint="eastAsia"/>
                <w:lang w:eastAsia="zh-TW"/>
              </w:rPr>
              <w:t>國家</w:t>
            </w:r>
          </w:p>
        </w:tc>
        <w:tc>
          <w:tcPr>
            <w:tcW w:w="5939" w:type="dxa"/>
            <w:vAlign w:val="center"/>
          </w:tcPr>
          <w:p w14:paraId="7BE9C571" w14:textId="1A4741F6" w:rsidR="00BD0A19" w:rsidRPr="00153BE4" w:rsidRDefault="007F48DC" w:rsidP="00BD0A19">
            <w:pPr>
              <w:pStyle w:val="-0"/>
              <w:rPr>
                <w:lang w:eastAsia="zh-TW"/>
              </w:rPr>
            </w:pPr>
            <w:r w:rsidRPr="00153BE4">
              <w:rPr>
                <w:rFonts w:hint="eastAsia"/>
                <w:lang w:eastAsia="zh-TW"/>
              </w:rPr>
              <w:t>中國大陸</w:t>
            </w:r>
            <w:r w:rsidR="00BD0A19" w:rsidRPr="00153BE4">
              <w:rPr>
                <w:rFonts w:hint="eastAsia"/>
                <w:lang w:eastAsia="zh-TW"/>
              </w:rPr>
              <w:t>、加拿大、印度、瑞士、法國、義大利、以色列、英國、越南、德國、比利時、臺灣（全球第</w:t>
            </w:r>
            <w:r w:rsidR="00BD0A19" w:rsidRPr="00153BE4">
              <w:rPr>
                <w:rFonts w:hint="eastAsia"/>
                <w:lang w:eastAsia="zh-TW"/>
              </w:rPr>
              <w:t>12</w:t>
            </w:r>
            <w:r w:rsidR="00BD0A19" w:rsidRPr="00153BE4">
              <w:rPr>
                <w:rFonts w:hint="eastAsia"/>
                <w:lang w:eastAsia="zh-TW"/>
              </w:rPr>
              <w:t>大）</w:t>
            </w:r>
          </w:p>
        </w:tc>
      </w:tr>
      <w:tr w:rsidR="00086F6D" w:rsidRPr="00153BE4" w14:paraId="2F325FF8" w14:textId="77777777" w:rsidTr="00472623">
        <w:trPr>
          <w:trHeight w:val="680"/>
          <w:jc w:val="center"/>
        </w:trPr>
        <w:tc>
          <w:tcPr>
            <w:tcW w:w="2625" w:type="dxa"/>
            <w:vAlign w:val="center"/>
          </w:tcPr>
          <w:p w14:paraId="43B7A090" w14:textId="77777777" w:rsidR="00BD0A19" w:rsidRPr="00153BE4" w:rsidRDefault="00BD0A19" w:rsidP="00BD0A19">
            <w:pPr>
              <w:pStyle w:val="-"/>
            </w:pPr>
            <w:r w:rsidRPr="00153BE4">
              <w:rPr>
                <w:rFonts w:hint="eastAsia"/>
              </w:rPr>
              <w:t>主要出口</w:t>
            </w:r>
            <w:r w:rsidRPr="00153BE4">
              <w:rPr>
                <w:rFonts w:hint="eastAsia"/>
                <w:lang w:eastAsia="zh-TW"/>
              </w:rPr>
              <w:t>國家</w:t>
            </w:r>
          </w:p>
        </w:tc>
        <w:tc>
          <w:tcPr>
            <w:tcW w:w="5939" w:type="dxa"/>
            <w:vAlign w:val="center"/>
          </w:tcPr>
          <w:p w14:paraId="76978E13" w14:textId="16FB80EC" w:rsidR="00BD0A19" w:rsidRPr="00153BE4" w:rsidRDefault="00BD0A19" w:rsidP="00BD0A19">
            <w:pPr>
              <w:pStyle w:val="-0"/>
              <w:rPr>
                <w:rFonts w:eastAsiaTheme="minorEastAsia"/>
                <w:lang w:eastAsia="zh-TW"/>
              </w:rPr>
            </w:pPr>
            <w:r w:rsidRPr="00153BE4">
              <w:rPr>
                <w:rFonts w:hint="eastAsia"/>
                <w:lang w:eastAsia="zh-TW"/>
              </w:rPr>
              <w:t>瑞士、加拿大、香港、印度、英國、以色列、德國、新加坡、</w:t>
            </w:r>
            <w:r w:rsidR="007F48DC" w:rsidRPr="00153BE4">
              <w:rPr>
                <w:rFonts w:hint="eastAsia"/>
                <w:lang w:eastAsia="zh-TW"/>
              </w:rPr>
              <w:t>中國大陸</w:t>
            </w:r>
            <w:r w:rsidRPr="00153BE4">
              <w:rPr>
                <w:rFonts w:hint="eastAsia"/>
                <w:lang w:eastAsia="zh-TW"/>
              </w:rPr>
              <w:t>、墨西哥、比利時、法國、阿拉伯聯合大公國、韓國、荷蘭、日本、臺灣（全球第</w:t>
            </w:r>
            <w:r w:rsidRPr="00153BE4">
              <w:rPr>
                <w:rFonts w:hint="eastAsia"/>
                <w:lang w:eastAsia="zh-TW"/>
              </w:rPr>
              <w:t>17</w:t>
            </w:r>
            <w:r w:rsidRPr="00153BE4">
              <w:rPr>
                <w:rFonts w:hint="eastAsia"/>
                <w:lang w:eastAsia="zh-TW"/>
              </w:rPr>
              <w:t>大）</w:t>
            </w:r>
          </w:p>
        </w:tc>
      </w:tr>
    </w:tbl>
    <w:p w14:paraId="3A988AAE" w14:textId="77777777" w:rsidR="00BD0A19" w:rsidRPr="00153BE4" w:rsidRDefault="00BD0A19" w:rsidP="00BD0A19">
      <w:pPr>
        <w:pStyle w:val="a4"/>
        <w:spacing w:before="514" w:after="771"/>
      </w:pPr>
      <w:r w:rsidRPr="00153BE4">
        <w:t>第壹章　自然人文環境</w:t>
      </w:r>
    </w:p>
    <w:p w14:paraId="090D0A09" w14:textId="77777777" w:rsidR="00BD0A19" w:rsidRPr="00153BE4" w:rsidRDefault="00BD0A19" w:rsidP="00BD0A19">
      <w:pPr>
        <w:pStyle w:val="a6"/>
        <w:spacing w:before="257" w:after="257"/>
        <w:ind w:left="632" w:hanging="632"/>
      </w:pPr>
      <w:r w:rsidRPr="00153BE4">
        <w:t>一、自然環境</w:t>
      </w:r>
    </w:p>
    <w:p w14:paraId="5446A00F" w14:textId="77777777" w:rsidR="00BD0A19" w:rsidRPr="00153BE4" w:rsidRDefault="00BD0A19" w:rsidP="00BD0A19">
      <w:pPr>
        <w:pStyle w:val="af1"/>
        <w:ind w:left="945" w:hanging="709"/>
      </w:pPr>
      <w:r w:rsidRPr="00153BE4">
        <w:t>（一）地理位置：紐約州係美國東北地區最大一州，南邊與賓州及紐澤西州接壤，東邊與康乃迪克州、羅德島</w:t>
      </w:r>
      <w:r w:rsidR="001314B2" w:rsidRPr="00153BE4">
        <w:t>州</w:t>
      </w:r>
      <w:r w:rsidRPr="00153BE4">
        <w:t>、麻州以及佛蒙特州緊鄰，北邊則與加拿大的安大略省及魁北克省相連，東南方的盡頭為大西洋。</w:t>
      </w:r>
    </w:p>
    <w:p w14:paraId="34774068" w14:textId="77777777" w:rsidR="00BD0A19" w:rsidRPr="00153BE4" w:rsidRDefault="00BD0A19" w:rsidP="00BD0A19">
      <w:pPr>
        <w:pStyle w:val="af1"/>
        <w:ind w:left="945" w:hanging="709"/>
      </w:pPr>
      <w:r w:rsidRPr="00153BE4">
        <w:t>（二）土地面積：紐約州陸地面積為</w:t>
      </w:r>
      <w:r w:rsidRPr="00153BE4">
        <w:t>47,223</w:t>
      </w:r>
      <w:r w:rsidRPr="00153BE4">
        <w:t>平方英哩，河流、湖泊面積為</w:t>
      </w:r>
      <w:r w:rsidRPr="00153BE4">
        <w:t>7,247</w:t>
      </w:r>
      <w:r w:rsidRPr="00153BE4">
        <w:t>平方英哩，總面積為</w:t>
      </w:r>
      <w:r w:rsidRPr="00153BE4">
        <w:t>54,470</w:t>
      </w:r>
      <w:r w:rsidRPr="00153BE4">
        <w:t>平方英哩，屬於美國大西洋中部人口局管轄（</w:t>
      </w:r>
      <w:r w:rsidRPr="00153BE4">
        <w:t>Middle Atlantic Census Bureau</w:t>
      </w:r>
      <w:r w:rsidRPr="00153BE4">
        <w:t>），總面積排行全美第</w:t>
      </w:r>
      <w:r w:rsidRPr="00153BE4">
        <w:t>27</w:t>
      </w:r>
      <w:r w:rsidRPr="00153BE4">
        <w:t>位。</w:t>
      </w:r>
    </w:p>
    <w:p w14:paraId="5DEEB144" w14:textId="77777777" w:rsidR="00BD0A19" w:rsidRPr="00153BE4" w:rsidRDefault="00BD0A19" w:rsidP="00BD0A19">
      <w:pPr>
        <w:pStyle w:val="af1"/>
        <w:ind w:left="945" w:hanging="709"/>
      </w:pPr>
      <w:r w:rsidRPr="00153BE4">
        <w:t>（三）氣候：紐約州四季分明，冬季平均氣溫約華氏</w:t>
      </w:r>
      <w:r w:rsidRPr="00153BE4">
        <w:t>31</w:t>
      </w:r>
      <w:r w:rsidRPr="00153BE4">
        <w:t>度，春季平均氣溫約華氏</w:t>
      </w:r>
      <w:r w:rsidRPr="00153BE4">
        <w:t>59</w:t>
      </w:r>
      <w:r w:rsidRPr="00153BE4">
        <w:t>度，夏季平均氣溫約華氏</w:t>
      </w:r>
      <w:r w:rsidRPr="00153BE4">
        <w:t>65</w:t>
      </w:r>
      <w:r w:rsidRPr="00153BE4">
        <w:t>度，秋季平均氣溫約華氏</w:t>
      </w:r>
      <w:r w:rsidRPr="00153BE4">
        <w:t>55</w:t>
      </w:r>
      <w:r w:rsidRPr="00153BE4">
        <w:t>度除沿海岸地區外，年平均降雪量為</w:t>
      </w:r>
      <w:r w:rsidRPr="00153BE4">
        <w:t>40</w:t>
      </w:r>
      <w:r w:rsidRPr="00153BE4">
        <w:t>英吋。</w:t>
      </w:r>
    </w:p>
    <w:p w14:paraId="29137597" w14:textId="77777777" w:rsidR="00BD0A19" w:rsidRPr="00153BE4" w:rsidRDefault="00BD0A19" w:rsidP="00BD0A19">
      <w:pPr>
        <w:pStyle w:val="af1"/>
        <w:ind w:left="945" w:hanging="709"/>
      </w:pPr>
      <w:r w:rsidRPr="00153BE4">
        <w:t>（四）首府及重要城市：首府為阿爾巴尼（</w:t>
      </w:r>
      <w:r w:rsidRPr="00153BE4">
        <w:t>Albany</w:t>
      </w:r>
      <w:r w:rsidRPr="00153BE4">
        <w:t>），重要城市包括紐約市、水牛城（</w:t>
      </w:r>
      <w:r w:rsidRPr="00153BE4">
        <w:t>Buffalo</w:t>
      </w:r>
      <w:r w:rsidRPr="00153BE4">
        <w:t>）、羅切斯特（</w:t>
      </w:r>
      <w:r w:rsidRPr="00153BE4">
        <w:t>Rochester</w:t>
      </w:r>
      <w:r w:rsidRPr="00153BE4">
        <w:t>）、波啟浦夕市（</w:t>
      </w:r>
      <w:r w:rsidRPr="00153BE4">
        <w:t>Poughkeepsie</w:t>
      </w:r>
      <w:r w:rsidRPr="00153BE4">
        <w:t>）、賓漢頓（</w:t>
      </w:r>
      <w:r w:rsidRPr="00153BE4">
        <w:t>Binghamton</w:t>
      </w:r>
      <w:r w:rsidRPr="00153BE4">
        <w:t>）、雪城（</w:t>
      </w:r>
      <w:r w:rsidRPr="00153BE4">
        <w:t>Syracuse</w:t>
      </w:r>
      <w:r w:rsidRPr="00153BE4">
        <w:t>）、</w:t>
      </w:r>
      <w:r w:rsidRPr="00153BE4">
        <w:t>Utica-Rome</w:t>
      </w:r>
      <w:r w:rsidRPr="00153BE4">
        <w:t>以及長島上的</w:t>
      </w:r>
      <w:r w:rsidRPr="00153BE4">
        <w:t>Manhasset</w:t>
      </w:r>
      <w:r w:rsidRPr="00153BE4">
        <w:t>、</w:t>
      </w:r>
      <w:r w:rsidRPr="00153BE4">
        <w:t>Mineola</w:t>
      </w:r>
      <w:r w:rsidRPr="00153BE4">
        <w:t>、</w:t>
      </w:r>
      <w:r w:rsidRPr="00153BE4">
        <w:t>Ha</w:t>
      </w:r>
      <w:r w:rsidRPr="00153BE4">
        <w:rPr>
          <w:rFonts w:hint="eastAsia"/>
        </w:rPr>
        <w:t>u</w:t>
      </w:r>
      <w:r w:rsidRPr="00153BE4">
        <w:t>ppague</w:t>
      </w:r>
      <w:r w:rsidRPr="00153BE4">
        <w:t>等。</w:t>
      </w:r>
    </w:p>
    <w:p w14:paraId="6A92ED4E" w14:textId="77777777" w:rsidR="00BD0A19" w:rsidRPr="00153BE4" w:rsidRDefault="00BD0A19" w:rsidP="00BD0A19">
      <w:pPr>
        <w:pStyle w:val="a6"/>
        <w:pageBreakBefore/>
        <w:spacing w:before="257" w:after="257"/>
        <w:ind w:left="632" w:hanging="632"/>
      </w:pPr>
      <w:r w:rsidRPr="00153BE4">
        <w:t>二、人文及社會環境</w:t>
      </w:r>
    </w:p>
    <w:p w14:paraId="21A6C62B" w14:textId="77777777" w:rsidR="00BD0A19" w:rsidRPr="00153BE4" w:rsidRDefault="00BD0A19" w:rsidP="00BD0A19">
      <w:pPr>
        <w:pStyle w:val="af1"/>
        <w:ind w:left="945" w:hanging="709"/>
      </w:pPr>
      <w:r w:rsidRPr="00153BE4">
        <w:t>（一）人口結構：紐約州人口總數約</w:t>
      </w:r>
      <w:r w:rsidRPr="00153BE4">
        <w:t>1,984</w:t>
      </w:r>
      <w:r w:rsidRPr="00153BE4">
        <w:t>萬人（紐約市</w:t>
      </w:r>
      <w:r w:rsidRPr="00153BE4">
        <w:t>880</w:t>
      </w:r>
      <w:r w:rsidRPr="00153BE4">
        <w:t>萬人），種族多元。其中</w:t>
      </w:r>
      <w:r w:rsidRPr="00153BE4">
        <w:rPr>
          <w:rFonts w:hint="eastAsia"/>
        </w:rPr>
        <w:t>白人</w:t>
      </w:r>
      <w:r w:rsidRPr="00153BE4">
        <w:rPr>
          <w:rFonts w:hint="eastAsia"/>
        </w:rPr>
        <w:t>69.1%</w:t>
      </w:r>
      <w:r w:rsidRPr="00153BE4">
        <w:rPr>
          <w:rFonts w:hint="eastAsia"/>
        </w:rPr>
        <w:t>，黑人</w:t>
      </w:r>
      <w:r w:rsidRPr="00153BE4">
        <w:rPr>
          <w:rFonts w:hint="eastAsia"/>
        </w:rPr>
        <w:t>17.6%</w:t>
      </w:r>
      <w:r w:rsidRPr="00153BE4">
        <w:rPr>
          <w:rFonts w:hint="eastAsia"/>
        </w:rPr>
        <w:t>，亞裔</w:t>
      </w:r>
      <w:r w:rsidRPr="00153BE4">
        <w:rPr>
          <w:rFonts w:hint="eastAsia"/>
        </w:rPr>
        <w:t>9.3%</w:t>
      </w:r>
      <w:r w:rsidRPr="00153BE4">
        <w:rPr>
          <w:rFonts w:hint="eastAsia"/>
        </w:rPr>
        <w:t>，原住民</w:t>
      </w:r>
      <w:r w:rsidRPr="00153BE4">
        <w:rPr>
          <w:rFonts w:hint="eastAsia"/>
        </w:rPr>
        <w:t>0.1%</w:t>
      </w:r>
      <w:r w:rsidRPr="00153BE4">
        <w:rPr>
          <w:rFonts w:hint="eastAsia"/>
        </w:rPr>
        <w:t>、拉丁裔</w:t>
      </w:r>
      <w:r w:rsidRPr="00153BE4">
        <w:rPr>
          <w:rFonts w:hint="eastAsia"/>
        </w:rPr>
        <w:t>19.5</w:t>
      </w:r>
      <w:r w:rsidRPr="00153BE4">
        <w:t>。</w:t>
      </w:r>
      <w:r w:rsidRPr="00153BE4">
        <w:rPr>
          <w:rFonts w:hint="eastAsia"/>
        </w:rPr>
        <w:t>許多在紐約州的臺灣人居住於法拉盛及長島</w:t>
      </w:r>
      <w:r w:rsidRPr="00153BE4">
        <w:t>。</w:t>
      </w:r>
    </w:p>
    <w:p w14:paraId="160D2AA1" w14:textId="77777777" w:rsidR="00BD0A19" w:rsidRPr="00153BE4" w:rsidRDefault="00BD0A19" w:rsidP="00BD0A19">
      <w:pPr>
        <w:pStyle w:val="af1"/>
        <w:ind w:left="945" w:hanging="709"/>
      </w:pPr>
      <w:r w:rsidRPr="00153BE4">
        <w:t>（二）語言：以英文為主，但紐約市</w:t>
      </w:r>
      <w:r w:rsidRPr="00153BE4">
        <w:rPr>
          <w:lang w:eastAsia="zh-HK"/>
        </w:rPr>
        <w:t>為各式人種的大熔爐，</w:t>
      </w:r>
      <w:r w:rsidRPr="00153BE4">
        <w:t>西語</w:t>
      </w:r>
      <w:r w:rsidRPr="00153BE4">
        <w:rPr>
          <w:rFonts w:ascii="微軟正黑體 Light" w:eastAsia="微軟正黑體 Light" w:hAnsi="微軟正黑體 Light"/>
        </w:rPr>
        <w:t>、</w:t>
      </w:r>
      <w:r w:rsidRPr="00153BE4">
        <w:t>中文及韓文</w:t>
      </w:r>
      <w:r w:rsidRPr="00153BE4">
        <w:rPr>
          <w:lang w:eastAsia="zh-HK"/>
        </w:rPr>
        <w:t>等各種語言均有相當的使用人口。</w:t>
      </w:r>
    </w:p>
    <w:p w14:paraId="12290F26" w14:textId="77777777" w:rsidR="00BD0A19" w:rsidRPr="00153BE4" w:rsidRDefault="00BD0A19" w:rsidP="00BD0A19">
      <w:pPr>
        <w:pStyle w:val="af1"/>
        <w:ind w:left="945" w:hanging="709"/>
      </w:pPr>
      <w:r w:rsidRPr="00153BE4">
        <w:t>（三）特殊風俗習慣及民情：紐約州有許多移民，具有各種風俗習慣，可由節慶活動呈現出來。</w:t>
      </w:r>
    </w:p>
    <w:p w14:paraId="4C36E22C" w14:textId="77777777" w:rsidR="00BD0A19" w:rsidRPr="00153BE4" w:rsidRDefault="00BD0A19" w:rsidP="00BD0A19">
      <w:pPr>
        <w:pStyle w:val="a6"/>
        <w:spacing w:before="257" w:after="257"/>
        <w:ind w:left="632" w:hanging="632"/>
      </w:pPr>
      <w:r w:rsidRPr="00153BE4">
        <w:t>三、政治環境</w:t>
      </w:r>
    </w:p>
    <w:p w14:paraId="708F82C1" w14:textId="77777777" w:rsidR="00BD0A19" w:rsidRPr="00153BE4" w:rsidRDefault="00BD0A19" w:rsidP="00BD0A19">
      <w:pPr>
        <w:ind w:firstLine="456"/>
        <w:rPr>
          <w:spacing w:val="-4"/>
          <w:lang w:eastAsia="zh-TW"/>
        </w:rPr>
      </w:pPr>
      <w:r w:rsidRPr="00153BE4">
        <w:rPr>
          <w:spacing w:val="-4"/>
        </w:rPr>
        <w:t>紐約州採聯邦制，州長、副州長（</w:t>
      </w:r>
      <w:r w:rsidRPr="00153BE4">
        <w:rPr>
          <w:spacing w:val="-4"/>
        </w:rPr>
        <w:t>Lieutenant Governor</w:t>
      </w:r>
      <w:r w:rsidRPr="00153BE4">
        <w:rPr>
          <w:spacing w:val="-4"/>
        </w:rPr>
        <w:t>）、主計長（</w:t>
      </w:r>
      <w:r w:rsidRPr="00153BE4">
        <w:rPr>
          <w:spacing w:val="-4"/>
        </w:rPr>
        <w:t>Comptroller</w:t>
      </w:r>
      <w:r w:rsidRPr="00153BE4">
        <w:rPr>
          <w:spacing w:val="-4"/>
        </w:rPr>
        <w:t>）、總檢察長（</w:t>
      </w:r>
      <w:r w:rsidRPr="00153BE4">
        <w:rPr>
          <w:spacing w:val="-4"/>
        </w:rPr>
        <w:t>Attorney General</w:t>
      </w:r>
      <w:r w:rsidRPr="00153BE4">
        <w:rPr>
          <w:spacing w:val="-4"/>
        </w:rPr>
        <w:t>）由直接選舉產生。</w:t>
      </w:r>
      <w:r w:rsidRPr="00153BE4">
        <w:rPr>
          <w:spacing w:val="-4"/>
          <w:lang w:eastAsia="zh-TW"/>
        </w:rPr>
        <w:t>州政府有行政、立法以及司法</w:t>
      </w:r>
      <w:r w:rsidRPr="00153BE4">
        <w:rPr>
          <w:spacing w:val="-4"/>
          <w:lang w:eastAsia="zh-TW"/>
        </w:rPr>
        <w:t>3</w:t>
      </w:r>
      <w:r w:rsidRPr="00153BE4">
        <w:rPr>
          <w:spacing w:val="-4"/>
          <w:lang w:eastAsia="zh-TW"/>
        </w:rPr>
        <w:t>個機構，相互制約，紐約州長霍楚（</w:t>
      </w:r>
      <w:r w:rsidRPr="00153BE4">
        <w:rPr>
          <w:spacing w:val="-4"/>
          <w:lang w:eastAsia="zh-TW"/>
        </w:rPr>
        <w:t>Kathleen Hochul</w:t>
      </w:r>
      <w:r w:rsidRPr="00153BE4">
        <w:rPr>
          <w:spacing w:val="-4"/>
          <w:lang w:eastAsia="zh-TW"/>
        </w:rPr>
        <w:t>）屬民主黨，於</w:t>
      </w:r>
      <w:r w:rsidRPr="00153BE4">
        <w:rPr>
          <w:spacing w:val="-4"/>
          <w:lang w:eastAsia="zh-TW"/>
        </w:rPr>
        <w:t>2021</w:t>
      </w:r>
      <w:r w:rsidRPr="00153BE4">
        <w:rPr>
          <w:spacing w:val="-4"/>
          <w:lang w:eastAsia="zh-TW"/>
        </w:rPr>
        <w:t>年</w:t>
      </w:r>
      <w:r w:rsidRPr="00153BE4">
        <w:rPr>
          <w:spacing w:val="-4"/>
          <w:lang w:eastAsia="zh-TW"/>
        </w:rPr>
        <w:t>8</w:t>
      </w:r>
      <w:r w:rsidRPr="00153BE4">
        <w:rPr>
          <w:spacing w:val="-4"/>
          <w:lang w:eastAsia="zh-TW"/>
        </w:rPr>
        <w:t>月</w:t>
      </w:r>
      <w:r w:rsidRPr="00153BE4">
        <w:rPr>
          <w:spacing w:val="-4"/>
          <w:lang w:eastAsia="zh-TW"/>
        </w:rPr>
        <w:t>24</w:t>
      </w:r>
      <w:r w:rsidRPr="00153BE4">
        <w:rPr>
          <w:spacing w:val="-4"/>
          <w:lang w:eastAsia="zh-TW"/>
        </w:rPr>
        <w:t>日上任，為紐約州首位女州長。紐約市長</w:t>
      </w:r>
      <w:r w:rsidRPr="00153BE4">
        <w:rPr>
          <w:rFonts w:hint="eastAsia"/>
          <w:spacing w:val="-4"/>
          <w:lang w:eastAsia="zh-TW"/>
        </w:rPr>
        <w:t>亞當斯（</w:t>
      </w:r>
      <w:r w:rsidRPr="00153BE4">
        <w:rPr>
          <w:rFonts w:hint="eastAsia"/>
          <w:spacing w:val="-4"/>
          <w:lang w:eastAsia="zh-TW"/>
        </w:rPr>
        <w:t>Eric Adams</w:t>
      </w:r>
      <w:r w:rsidRPr="00153BE4">
        <w:rPr>
          <w:rFonts w:hint="eastAsia"/>
          <w:spacing w:val="-4"/>
          <w:lang w:eastAsia="zh-TW"/>
        </w:rPr>
        <w:t>）同為民主黨，</w:t>
      </w:r>
      <w:r w:rsidRPr="00153BE4">
        <w:rPr>
          <w:spacing w:val="-4"/>
          <w:lang w:eastAsia="zh-TW"/>
        </w:rPr>
        <w:t>2022</w:t>
      </w:r>
      <w:r w:rsidRPr="00153BE4">
        <w:rPr>
          <w:spacing w:val="-4"/>
          <w:lang w:eastAsia="zh-TW"/>
        </w:rPr>
        <w:t>年</w:t>
      </w:r>
      <w:r w:rsidRPr="00153BE4">
        <w:rPr>
          <w:spacing w:val="-4"/>
          <w:lang w:eastAsia="zh-TW"/>
        </w:rPr>
        <w:t>1</w:t>
      </w:r>
      <w:r w:rsidRPr="00153BE4">
        <w:rPr>
          <w:spacing w:val="-4"/>
          <w:lang w:eastAsia="zh-TW"/>
        </w:rPr>
        <w:t>月</w:t>
      </w:r>
      <w:r w:rsidRPr="00153BE4">
        <w:rPr>
          <w:spacing w:val="-4"/>
          <w:lang w:eastAsia="zh-TW"/>
        </w:rPr>
        <w:t>1</w:t>
      </w:r>
      <w:r w:rsidRPr="00153BE4">
        <w:rPr>
          <w:spacing w:val="-4"/>
          <w:lang w:eastAsia="zh-TW"/>
        </w:rPr>
        <w:t>日上任</w:t>
      </w:r>
      <w:r w:rsidRPr="00153BE4">
        <w:rPr>
          <w:rFonts w:hint="eastAsia"/>
          <w:spacing w:val="-4"/>
          <w:lang w:eastAsia="zh-TW"/>
        </w:rPr>
        <w:t>。</w:t>
      </w:r>
    </w:p>
    <w:p w14:paraId="4C981EF9" w14:textId="77777777" w:rsidR="00BD0A19" w:rsidRPr="00153BE4" w:rsidRDefault="00BD0A19" w:rsidP="00BD0A19">
      <w:pPr>
        <w:ind w:firstLine="472"/>
      </w:pPr>
      <w:r w:rsidRPr="00153BE4">
        <w:t>民意機構為州議會，分參議院（</w:t>
      </w:r>
      <w:r w:rsidRPr="00153BE4">
        <w:t>state senate</w:t>
      </w:r>
      <w:r w:rsidRPr="00153BE4">
        <w:t>）及眾議院（</w:t>
      </w:r>
      <w:r w:rsidRPr="00153BE4">
        <w:t>state assembly</w:t>
      </w:r>
      <w:r w:rsidRPr="00153BE4">
        <w:t>），州參議員</w:t>
      </w:r>
      <w:r w:rsidRPr="00153BE4">
        <w:t>63</w:t>
      </w:r>
      <w:r w:rsidRPr="00153BE4">
        <w:t>人及州眾議員</w:t>
      </w:r>
      <w:r w:rsidRPr="00153BE4">
        <w:t>150</w:t>
      </w:r>
      <w:r w:rsidRPr="00153BE4">
        <w:t>人，兩院合成州議會代表團（</w:t>
      </w:r>
      <w:r w:rsidRPr="00153BE4">
        <w:t>state congressional delegation</w:t>
      </w:r>
      <w:r w:rsidRPr="00153BE4">
        <w:t>）。</w:t>
      </w:r>
    </w:p>
    <w:p w14:paraId="02E90FDA" w14:textId="77777777" w:rsidR="00BD0A19" w:rsidRPr="00153BE4" w:rsidRDefault="00BD0A19" w:rsidP="00BD0A19">
      <w:pPr>
        <w:pStyle w:val="a4"/>
        <w:spacing w:before="514" w:after="771"/>
      </w:pPr>
      <w:r w:rsidRPr="00153BE4">
        <w:rPr>
          <w:lang w:eastAsia="zh-TW"/>
        </w:rPr>
        <w:t>第</w:t>
      </w:r>
      <w:r w:rsidRPr="00153BE4">
        <w:t>貳章　經濟環境</w:t>
      </w:r>
    </w:p>
    <w:p w14:paraId="4211C60F" w14:textId="77777777" w:rsidR="00BD0A19" w:rsidRPr="00153BE4" w:rsidRDefault="00BD0A19" w:rsidP="00BD0A19">
      <w:pPr>
        <w:pStyle w:val="a6"/>
        <w:spacing w:before="257" w:after="257"/>
        <w:ind w:left="632" w:hanging="632"/>
      </w:pPr>
      <w:r w:rsidRPr="00153BE4">
        <w:t>一、經濟概況</w:t>
      </w:r>
    </w:p>
    <w:p w14:paraId="3EE7F934" w14:textId="77777777" w:rsidR="00BD0A19" w:rsidRPr="00153BE4" w:rsidRDefault="00BD0A19" w:rsidP="00BD0A19">
      <w:pPr>
        <w:ind w:firstLine="472"/>
        <w:rPr>
          <w:lang w:eastAsia="zh-TW"/>
        </w:rPr>
      </w:pPr>
      <w:r w:rsidRPr="00153BE4">
        <w:rPr>
          <w:lang w:eastAsia="zh-TW"/>
        </w:rPr>
        <w:t>紐約</w:t>
      </w:r>
      <w:r w:rsidR="00E42912" w:rsidRPr="00153BE4">
        <w:rPr>
          <w:rFonts w:hint="eastAsia"/>
          <w:lang w:eastAsia="zh-HK"/>
        </w:rPr>
        <w:t>州</w:t>
      </w:r>
      <w:r w:rsidRPr="00153BE4">
        <w:rPr>
          <w:lang w:eastAsia="zh-TW"/>
        </w:rPr>
        <w:t>以</w:t>
      </w:r>
      <w:r w:rsidR="00E42912" w:rsidRPr="00153BE4">
        <w:rPr>
          <w:rFonts w:hint="eastAsia"/>
          <w:lang w:eastAsia="zh-HK"/>
        </w:rPr>
        <w:t>紐約市為發展</w:t>
      </w:r>
      <w:r w:rsidR="00FF64A3" w:rsidRPr="00153BE4">
        <w:rPr>
          <w:rFonts w:hint="eastAsia"/>
          <w:lang w:eastAsia="zh-HK"/>
        </w:rPr>
        <w:t>中</w:t>
      </w:r>
      <w:r w:rsidR="00E42912" w:rsidRPr="00153BE4">
        <w:rPr>
          <w:rFonts w:hint="eastAsia"/>
          <w:lang w:eastAsia="zh-HK"/>
        </w:rPr>
        <w:t>心，</w:t>
      </w:r>
      <w:r w:rsidR="00FF64A3" w:rsidRPr="00153BE4">
        <w:rPr>
          <w:rFonts w:hint="eastAsia"/>
          <w:lang w:eastAsia="zh-HK"/>
        </w:rPr>
        <w:t>並以華爾街</w:t>
      </w:r>
      <w:r w:rsidRPr="00153BE4">
        <w:rPr>
          <w:lang w:eastAsia="zh-TW"/>
        </w:rPr>
        <w:t>金融服務聞名，</w:t>
      </w:r>
      <w:r w:rsidR="00FF64A3" w:rsidRPr="00153BE4">
        <w:rPr>
          <w:rFonts w:hint="eastAsia"/>
          <w:lang w:eastAsia="zh-HK"/>
        </w:rPr>
        <w:t>近年來</w:t>
      </w:r>
      <w:r w:rsidR="00E42912" w:rsidRPr="00153BE4">
        <w:rPr>
          <w:lang w:eastAsia="zh-TW"/>
        </w:rPr>
        <w:t>為避免太依賴華爾街金融業，</w:t>
      </w:r>
      <w:r w:rsidR="0050025F" w:rsidRPr="00153BE4">
        <w:rPr>
          <w:lang w:eastAsia="zh-TW"/>
        </w:rPr>
        <w:t>正</w:t>
      </w:r>
      <w:r w:rsidR="00FF64A3" w:rsidRPr="00153BE4">
        <w:rPr>
          <w:rFonts w:hint="eastAsia"/>
          <w:lang w:eastAsia="zh-HK"/>
        </w:rPr>
        <w:t>積極</w:t>
      </w:r>
      <w:r w:rsidRPr="00153BE4">
        <w:rPr>
          <w:lang w:eastAsia="zh-TW"/>
        </w:rPr>
        <w:t>推動產業多元化，</w:t>
      </w:r>
      <w:r w:rsidR="0050025F" w:rsidRPr="00153BE4">
        <w:rPr>
          <w:lang w:eastAsia="zh-TW"/>
        </w:rPr>
        <w:t>鼓勵</w:t>
      </w:r>
      <w:r w:rsidR="004A2378" w:rsidRPr="00153BE4">
        <w:rPr>
          <w:lang w:eastAsia="zh-TW"/>
        </w:rPr>
        <w:t>開發</w:t>
      </w:r>
      <w:r w:rsidR="00FF64A3" w:rsidRPr="00153BE4">
        <w:rPr>
          <w:rFonts w:hint="eastAsia"/>
          <w:lang w:eastAsia="zh-TW"/>
        </w:rPr>
        <w:t>高</w:t>
      </w:r>
      <w:r w:rsidR="00E42912" w:rsidRPr="00153BE4">
        <w:rPr>
          <w:lang w:eastAsia="zh-TW"/>
        </w:rPr>
        <w:t>科技</w:t>
      </w:r>
      <w:r w:rsidR="00FF64A3" w:rsidRPr="00153BE4">
        <w:rPr>
          <w:rFonts w:hint="eastAsia"/>
          <w:lang w:eastAsia="zh-TW"/>
        </w:rPr>
        <w:t>、半導體及綠</w:t>
      </w:r>
      <w:r w:rsidR="00FF64A3" w:rsidRPr="00153BE4">
        <w:rPr>
          <w:rFonts w:hint="eastAsia"/>
          <w:lang w:eastAsia="zh-HK"/>
        </w:rPr>
        <w:t>能等</w:t>
      </w:r>
      <w:r w:rsidR="00F878AC" w:rsidRPr="00153BE4">
        <w:rPr>
          <w:lang w:eastAsia="zh-TW"/>
        </w:rPr>
        <w:t>產業，目前</w:t>
      </w:r>
      <w:r w:rsidR="00F878AC" w:rsidRPr="00153BE4">
        <w:rPr>
          <w:rFonts w:hint="eastAsia"/>
          <w:lang w:eastAsia="zh-TW"/>
        </w:rPr>
        <w:t>逾</w:t>
      </w:r>
      <w:r w:rsidR="00E42912" w:rsidRPr="00153BE4">
        <w:rPr>
          <w:lang w:eastAsia="zh-TW"/>
        </w:rPr>
        <w:t>8,000</w:t>
      </w:r>
      <w:r w:rsidR="00F878AC" w:rsidRPr="00153BE4">
        <w:rPr>
          <w:lang w:eastAsia="zh-TW"/>
        </w:rPr>
        <w:t>家高科技公司座落紐約</w:t>
      </w:r>
      <w:r w:rsidR="00EB4953" w:rsidRPr="00153BE4">
        <w:rPr>
          <w:rFonts w:hint="eastAsia"/>
          <w:lang w:eastAsia="zh-HK"/>
        </w:rPr>
        <w:t>州</w:t>
      </w:r>
      <w:r w:rsidR="00F878AC" w:rsidRPr="00153BE4">
        <w:rPr>
          <w:lang w:eastAsia="zh-TW"/>
        </w:rPr>
        <w:t>，</w:t>
      </w:r>
      <w:r w:rsidR="00E42912" w:rsidRPr="00153BE4">
        <w:rPr>
          <w:lang w:eastAsia="zh-TW"/>
        </w:rPr>
        <w:t>提供數萬個工作機會。</w:t>
      </w:r>
      <w:r w:rsidR="0037650A" w:rsidRPr="00153BE4">
        <w:rPr>
          <w:lang w:eastAsia="zh-TW"/>
        </w:rPr>
        <w:t>另服務業如</w:t>
      </w:r>
      <w:r w:rsidRPr="00153BE4">
        <w:rPr>
          <w:lang w:eastAsia="zh-TW"/>
        </w:rPr>
        <w:t>時尚、餐飲等領域亦享譽全球，國際品牌廠商爭相在紐約</w:t>
      </w:r>
      <w:r w:rsidR="00C64961" w:rsidRPr="00153BE4">
        <w:rPr>
          <w:rFonts w:hint="eastAsia"/>
          <w:lang w:eastAsia="zh-HK"/>
        </w:rPr>
        <w:t>州（市）</w:t>
      </w:r>
      <w:r w:rsidRPr="00153BE4">
        <w:rPr>
          <w:lang w:eastAsia="zh-TW"/>
        </w:rPr>
        <w:t>設立據點。</w:t>
      </w:r>
      <w:r w:rsidRPr="00153BE4">
        <w:rPr>
          <w:lang w:eastAsia="zh-TW"/>
        </w:rPr>
        <w:t>2022</w:t>
      </w:r>
      <w:r w:rsidRPr="00153BE4">
        <w:rPr>
          <w:lang w:eastAsia="zh-TW"/>
        </w:rPr>
        <w:t>年財星</w:t>
      </w:r>
      <w:r w:rsidRPr="00153BE4">
        <w:rPr>
          <w:spacing w:val="-4"/>
          <w:lang w:eastAsia="zh-TW"/>
        </w:rPr>
        <w:t>500</w:t>
      </w:r>
      <w:r w:rsidR="00F878AC" w:rsidRPr="00153BE4">
        <w:rPr>
          <w:spacing w:val="-4"/>
          <w:lang w:eastAsia="zh-TW"/>
        </w:rPr>
        <w:t>大企業總部設在紐約州</w:t>
      </w:r>
      <w:r w:rsidRPr="00153BE4">
        <w:rPr>
          <w:spacing w:val="-4"/>
          <w:lang w:eastAsia="zh-TW"/>
        </w:rPr>
        <w:t>共有</w:t>
      </w:r>
      <w:r w:rsidRPr="00153BE4">
        <w:rPr>
          <w:spacing w:val="-4"/>
          <w:lang w:eastAsia="zh-TW"/>
        </w:rPr>
        <w:t>50</w:t>
      </w:r>
      <w:r w:rsidRPr="00153BE4">
        <w:rPr>
          <w:spacing w:val="-4"/>
          <w:lang w:eastAsia="zh-TW"/>
        </w:rPr>
        <w:t>家，其中前</w:t>
      </w:r>
      <w:r w:rsidRPr="00153BE4">
        <w:rPr>
          <w:spacing w:val="-4"/>
          <w:lang w:eastAsia="zh-TW"/>
        </w:rPr>
        <w:t>100</w:t>
      </w:r>
      <w:r w:rsidR="00F878AC" w:rsidRPr="00153BE4">
        <w:rPr>
          <w:spacing w:val="-4"/>
          <w:lang w:eastAsia="zh-TW"/>
        </w:rPr>
        <w:t>大</w:t>
      </w:r>
      <w:r w:rsidR="00EC3B58" w:rsidRPr="00153BE4">
        <w:rPr>
          <w:spacing w:val="-4"/>
          <w:lang w:eastAsia="zh-TW"/>
        </w:rPr>
        <w:t>企業</w:t>
      </w:r>
      <w:r w:rsidR="00C64961" w:rsidRPr="00153BE4">
        <w:rPr>
          <w:spacing w:val="-4"/>
          <w:lang w:eastAsia="zh-TW"/>
        </w:rPr>
        <w:t>包括</w:t>
      </w:r>
      <w:r w:rsidRPr="00153BE4">
        <w:rPr>
          <w:spacing w:val="-4"/>
          <w:lang w:eastAsia="zh-TW"/>
        </w:rPr>
        <w:t>Verizon Communications</w:t>
      </w:r>
      <w:r w:rsidRPr="00153BE4">
        <w:rPr>
          <w:lang w:eastAsia="zh-TW"/>
        </w:rPr>
        <w:t>、</w:t>
      </w:r>
      <w:r w:rsidRPr="00153BE4">
        <w:rPr>
          <w:lang w:eastAsia="zh-TW"/>
        </w:rPr>
        <w:t>JPMorgan Chase</w:t>
      </w:r>
      <w:r w:rsidRPr="00153BE4">
        <w:rPr>
          <w:lang w:eastAsia="zh-TW"/>
        </w:rPr>
        <w:t>、</w:t>
      </w:r>
      <w:r w:rsidRPr="00153BE4">
        <w:rPr>
          <w:lang w:eastAsia="zh-TW"/>
        </w:rPr>
        <w:t>Pfizer</w:t>
      </w:r>
      <w:r w:rsidRPr="00153BE4">
        <w:rPr>
          <w:lang w:eastAsia="zh-TW"/>
        </w:rPr>
        <w:t>、</w:t>
      </w:r>
      <w:r w:rsidRPr="00153BE4">
        <w:rPr>
          <w:lang w:eastAsia="zh-TW"/>
        </w:rPr>
        <w:t>Citigroup</w:t>
      </w:r>
      <w:r w:rsidRPr="00153BE4">
        <w:rPr>
          <w:lang w:eastAsia="zh-TW"/>
        </w:rPr>
        <w:t>、</w:t>
      </w:r>
      <w:r w:rsidRPr="00153BE4">
        <w:rPr>
          <w:lang w:eastAsia="zh-TW"/>
        </w:rPr>
        <w:t>PepsiCo</w:t>
      </w:r>
      <w:r w:rsidRPr="00153BE4">
        <w:rPr>
          <w:lang w:eastAsia="zh-TW"/>
        </w:rPr>
        <w:t>、</w:t>
      </w:r>
      <w:r w:rsidRPr="00153BE4">
        <w:rPr>
          <w:lang w:eastAsia="zh-TW"/>
        </w:rPr>
        <w:t>IBM</w:t>
      </w:r>
      <w:r w:rsidRPr="00153BE4">
        <w:rPr>
          <w:lang w:eastAsia="zh-TW"/>
        </w:rPr>
        <w:t>、</w:t>
      </w:r>
      <w:r w:rsidRPr="00153BE4">
        <w:rPr>
          <w:lang w:eastAsia="zh-TW"/>
        </w:rPr>
        <w:t>MetLife</w:t>
      </w:r>
      <w:r w:rsidRPr="00153BE4">
        <w:rPr>
          <w:lang w:eastAsia="zh-TW"/>
        </w:rPr>
        <w:t>、</w:t>
      </w:r>
      <w:r w:rsidRPr="00153BE4">
        <w:rPr>
          <w:lang w:eastAsia="zh-TW"/>
        </w:rPr>
        <w:t>Goldman Sachs Group</w:t>
      </w:r>
      <w:r w:rsidRPr="00153BE4">
        <w:rPr>
          <w:lang w:eastAsia="zh-TW"/>
        </w:rPr>
        <w:t>、</w:t>
      </w:r>
      <w:r w:rsidRPr="00153BE4">
        <w:rPr>
          <w:lang w:eastAsia="zh-TW"/>
        </w:rPr>
        <w:t>Morgan Stanley</w:t>
      </w:r>
      <w:r w:rsidRPr="00153BE4">
        <w:rPr>
          <w:lang w:eastAsia="zh-TW"/>
        </w:rPr>
        <w:t>、</w:t>
      </w:r>
      <w:r w:rsidRPr="00153BE4">
        <w:rPr>
          <w:lang w:eastAsia="zh-TW"/>
        </w:rPr>
        <w:t>AIG</w:t>
      </w:r>
      <w:r w:rsidRPr="00153BE4">
        <w:rPr>
          <w:lang w:eastAsia="zh-TW"/>
        </w:rPr>
        <w:t>、</w:t>
      </w:r>
      <w:r w:rsidRPr="00153BE4">
        <w:rPr>
          <w:lang w:eastAsia="zh-TW"/>
        </w:rPr>
        <w:t>New York Life Insurance</w:t>
      </w:r>
      <w:r w:rsidRPr="00153BE4">
        <w:rPr>
          <w:lang w:eastAsia="zh-TW"/>
        </w:rPr>
        <w:t>、</w:t>
      </w:r>
      <w:r w:rsidRPr="00153BE4">
        <w:rPr>
          <w:lang w:eastAsia="zh-TW"/>
        </w:rPr>
        <w:t>American Express</w:t>
      </w:r>
      <w:r w:rsidRPr="00153BE4">
        <w:rPr>
          <w:lang w:eastAsia="zh-TW"/>
        </w:rPr>
        <w:t>、</w:t>
      </w:r>
      <w:r w:rsidRPr="00153BE4">
        <w:rPr>
          <w:lang w:eastAsia="zh-TW"/>
        </w:rPr>
        <w:t>StoneX Group</w:t>
      </w:r>
      <w:r w:rsidRPr="00153BE4">
        <w:rPr>
          <w:lang w:eastAsia="zh-TW"/>
        </w:rPr>
        <w:t>、</w:t>
      </w:r>
      <w:r w:rsidRPr="00153BE4">
        <w:rPr>
          <w:lang w:eastAsia="zh-TW"/>
        </w:rPr>
        <w:t>TIAA</w:t>
      </w:r>
      <w:r w:rsidRPr="00153BE4">
        <w:rPr>
          <w:lang w:eastAsia="zh-TW"/>
        </w:rPr>
        <w:t>。</w:t>
      </w:r>
    </w:p>
    <w:p w14:paraId="645022DE" w14:textId="77777777" w:rsidR="00BD0A19" w:rsidRPr="00153BE4" w:rsidRDefault="00BD0A19" w:rsidP="00BD0A19">
      <w:pPr>
        <w:ind w:firstLine="472"/>
        <w:rPr>
          <w:lang w:eastAsia="zh-TW"/>
        </w:rPr>
      </w:pPr>
      <w:r w:rsidRPr="00153BE4">
        <w:rPr>
          <w:lang w:eastAsia="zh-TW"/>
        </w:rPr>
        <w:t>紐約州實施多項降稅及投資優惠措施以鼓勵企業前來投資，使其成為美國東北部各州公司稅最低的地區之一。</w:t>
      </w:r>
      <w:r w:rsidRPr="00153BE4">
        <w:rPr>
          <w:rFonts w:hint="eastAsia"/>
          <w:lang w:eastAsia="zh-TW"/>
        </w:rPr>
        <w:t>紐約州刻推動半導體產業發展，擁有全美第三大半導體產業生態系，紐約州上州亦擁有美國半導體重要研發中心</w:t>
      </w:r>
      <w:r w:rsidRPr="00153BE4">
        <w:rPr>
          <w:rFonts w:hint="eastAsia"/>
          <w:lang w:eastAsia="zh-TW"/>
        </w:rPr>
        <w:t>Albany</w:t>
      </w:r>
      <w:r w:rsidRPr="00153BE4">
        <w:rPr>
          <w:rFonts w:hint="eastAsia"/>
          <w:lang w:eastAsia="zh-TW"/>
        </w:rPr>
        <w:t>奈米科技園區，近期多起半導體重大投資案宣布落腳紐約，包括美光規劃未來</w:t>
      </w:r>
      <w:r w:rsidRPr="00153BE4">
        <w:rPr>
          <w:rFonts w:hint="eastAsia"/>
          <w:lang w:eastAsia="zh-TW"/>
        </w:rPr>
        <w:t>20</w:t>
      </w:r>
      <w:r w:rsidRPr="00153BE4">
        <w:rPr>
          <w:rFonts w:hint="eastAsia"/>
          <w:lang w:eastAsia="zh-TW"/>
        </w:rPr>
        <w:t>年投資</w:t>
      </w:r>
      <w:r w:rsidRPr="00153BE4">
        <w:rPr>
          <w:rFonts w:hint="eastAsia"/>
          <w:lang w:eastAsia="zh-TW"/>
        </w:rPr>
        <w:t>1,000</w:t>
      </w:r>
      <w:r w:rsidRPr="00153BE4">
        <w:rPr>
          <w:rFonts w:hint="eastAsia"/>
          <w:lang w:eastAsia="zh-TW"/>
        </w:rPr>
        <w:t>億美元；</w:t>
      </w:r>
      <w:r w:rsidRPr="00153BE4">
        <w:rPr>
          <w:rFonts w:hint="eastAsia"/>
          <w:lang w:eastAsia="zh-TW"/>
        </w:rPr>
        <w:t>IBM</w:t>
      </w:r>
      <w:r w:rsidRPr="00153BE4">
        <w:rPr>
          <w:rFonts w:hint="eastAsia"/>
          <w:lang w:eastAsia="zh-TW"/>
        </w:rPr>
        <w:t>規劃未來</w:t>
      </w:r>
      <w:r w:rsidRPr="00153BE4">
        <w:rPr>
          <w:rFonts w:hint="eastAsia"/>
          <w:lang w:eastAsia="zh-TW"/>
        </w:rPr>
        <w:t>10</w:t>
      </w:r>
      <w:r w:rsidRPr="00153BE4">
        <w:rPr>
          <w:rFonts w:hint="eastAsia"/>
          <w:lang w:eastAsia="zh-TW"/>
        </w:rPr>
        <w:t>年投資</w:t>
      </w:r>
      <w:r w:rsidRPr="00153BE4">
        <w:rPr>
          <w:rFonts w:hint="eastAsia"/>
          <w:lang w:eastAsia="zh-TW"/>
        </w:rPr>
        <w:t>200</w:t>
      </w:r>
      <w:r w:rsidR="00EC7E01" w:rsidRPr="00153BE4">
        <w:rPr>
          <w:rFonts w:hint="eastAsia"/>
          <w:lang w:eastAsia="zh-TW"/>
        </w:rPr>
        <w:t>億美元</w:t>
      </w:r>
      <w:r w:rsidRPr="00153BE4">
        <w:rPr>
          <w:rFonts w:hint="eastAsia"/>
          <w:lang w:eastAsia="zh-TW"/>
        </w:rPr>
        <w:t>發展人工智慧、量子運算及半導體，並將擴大加拿大魁北克省半導體</w:t>
      </w:r>
      <w:r w:rsidR="009010B5" w:rsidRPr="00153BE4">
        <w:rPr>
          <w:rFonts w:hint="eastAsia"/>
          <w:lang w:eastAsia="zh-TW"/>
        </w:rPr>
        <w:t>研發技術與先進封裝產能，打造北美東部半導體廊道，帶動電動車、清潔</w:t>
      </w:r>
      <w:r w:rsidRPr="00153BE4">
        <w:rPr>
          <w:rFonts w:hint="eastAsia"/>
          <w:lang w:eastAsia="zh-TW"/>
        </w:rPr>
        <w:t>能源與通訊等產業發展。</w:t>
      </w:r>
    </w:p>
    <w:p w14:paraId="71569CD3" w14:textId="6C756D0B" w:rsidR="00BD0A19" w:rsidRPr="00153BE4" w:rsidRDefault="00F83D47" w:rsidP="00BD0A19">
      <w:pPr>
        <w:ind w:firstLine="472"/>
        <w:rPr>
          <w:lang w:eastAsia="zh-TW"/>
        </w:rPr>
      </w:pPr>
      <w:r w:rsidRPr="00153BE4">
        <w:rPr>
          <w:rFonts w:hint="eastAsia"/>
          <w:lang w:eastAsia="zh-TW"/>
        </w:rPr>
        <w:t>「嚴重特殊傳染性肺炎」（</w:t>
      </w:r>
      <w:r w:rsidRPr="00153BE4">
        <w:rPr>
          <w:rFonts w:hint="eastAsia"/>
          <w:lang w:eastAsia="zh-TW"/>
        </w:rPr>
        <w:t>COVID-19</w:t>
      </w:r>
      <w:r w:rsidRPr="00153BE4">
        <w:rPr>
          <w:rFonts w:hint="eastAsia"/>
          <w:lang w:eastAsia="zh-TW"/>
        </w:rPr>
        <w:t>）</w:t>
      </w:r>
      <w:r w:rsidR="00BD0A19" w:rsidRPr="00153BE4">
        <w:rPr>
          <w:rFonts w:hint="eastAsia"/>
          <w:lang w:eastAsia="zh-TW"/>
        </w:rPr>
        <w:t>疫情及美中貿易戰促使該州加強半導體供應鏈韌性，境內超過</w:t>
      </w:r>
      <w:r w:rsidR="00BD0A19" w:rsidRPr="00153BE4">
        <w:rPr>
          <w:rFonts w:hint="eastAsia"/>
          <w:lang w:eastAsia="zh-TW"/>
        </w:rPr>
        <w:t>75</w:t>
      </w:r>
      <w:r w:rsidR="00BD0A19" w:rsidRPr="00153BE4">
        <w:rPr>
          <w:rFonts w:hint="eastAsia"/>
          <w:lang w:eastAsia="zh-TW"/>
        </w:rPr>
        <w:t>家半導體企業構成全美第三大產業生態系，且全力搶占碳化矽及氮化鎵等化合物半導體商機及主導地位，投資獎勵除提供聯邦層級「晶片及科學法」</w:t>
      </w:r>
      <w:r w:rsidR="00E37FB0" w:rsidRPr="00153BE4">
        <w:rPr>
          <w:rFonts w:hint="eastAsia"/>
          <w:lang w:eastAsia="zh-TW"/>
        </w:rPr>
        <w:t>（</w:t>
      </w:r>
      <w:r w:rsidR="00E37FB0" w:rsidRPr="00153BE4">
        <w:rPr>
          <w:rFonts w:hint="eastAsia"/>
          <w:lang w:eastAsia="zh-TW"/>
        </w:rPr>
        <w:t>CHIPS and Science Act</w:t>
      </w:r>
      <w:r w:rsidR="00E37FB0" w:rsidRPr="00153BE4">
        <w:rPr>
          <w:lang w:eastAsia="zh-TW"/>
        </w:rPr>
        <w:t>）</w:t>
      </w:r>
      <w:r w:rsidR="00BD0A19" w:rsidRPr="00153BE4">
        <w:rPr>
          <w:rFonts w:hint="eastAsia"/>
          <w:lang w:eastAsia="zh-TW"/>
        </w:rPr>
        <w:t>補助，該州首創「綠色晶片法」</w:t>
      </w:r>
      <w:r w:rsidR="00E37FB0" w:rsidRPr="00153BE4">
        <w:rPr>
          <w:rFonts w:hint="eastAsia"/>
          <w:lang w:eastAsia="zh-TW"/>
        </w:rPr>
        <w:t>（</w:t>
      </w:r>
      <w:r w:rsidR="00E37FB0" w:rsidRPr="00153BE4">
        <w:rPr>
          <w:rFonts w:hint="eastAsia"/>
          <w:lang w:eastAsia="zh-TW"/>
        </w:rPr>
        <w:t>Green CHIPS</w:t>
      </w:r>
      <w:r w:rsidR="00E37FB0" w:rsidRPr="00153BE4">
        <w:rPr>
          <w:lang w:eastAsia="zh-TW"/>
        </w:rPr>
        <w:t>）</w:t>
      </w:r>
      <w:r w:rsidR="00BD0A19" w:rsidRPr="00153BE4">
        <w:rPr>
          <w:rFonts w:hint="eastAsia"/>
          <w:lang w:eastAsia="zh-TW"/>
        </w:rPr>
        <w:t>亦提供投資優惠，依投資者需求量身打造優惠配套。美光、</w:t>
      </w:r>
      <w:r w:rsidR="00BD0A19" w:rsidRPr="00153BE4">
        <w:rPr>
          <w:rFonts w:hint="eastAsia"/>
          <w:lang w:eastAsia="zh-TW"/>
        </w:rPr>
        <w:t>IBM</w:t>
      </w:r>
      <w:r w:rsidR="00BD0A19" w:rsidRPr="00153BE4">
        <w:rPr>
          <w:rFonts w:hint="eastAsia"/>
          <w:lang w:eastAsia="zh-TW"/>
        </w:rPr>
        <w:t>、</w:t>
      </w:r>
      <w:r w:rsidR="00BD0A19" w:rsidRPr="00153BE4">
        <w:rPr>
          <w:rFonts w:hint="eastAsia"/>
          <w:lang w:eastAsia="zh-TW"/>
        </w:rPr>
        <w:t>GlobalFoundries</w:t>
      </w:r>
      <w:r w:rsidR="00BD0A19" w:rsidRPr="00153BE4">
        <w:rPr>
          <w:rFonts w:hint="eastAsia"/>
          <w:lang w:eastAsia="zh-TW"/>
        </w:rPr>
        <w:t>等國際大廠，以及化合物半導體廠商</w:t>
      </w:r>
      <w:r w:rsidR="00BD0A19" w:rsidRPr="00153BE4">
        <w:rPr>
          <w:rFonts w:hint="eastAsia"/>
          <w:lang w:eastAsia="zh-TW"/>
        </w:rPr>
        <w:t>Wolfspeed</w:t>
      </w:r>
      <w:r w:rsidR="00BD0A19" w:rsidRPr="00153BE4">
        <w:rPr>
          <w:rFonts w:hint="eastAsia"/>
          <w:lang w:eastAsia="zh-TW"/>
        </w:rPr>
        <w:t>均宣布大規模投資紐約，顯示企業對當地半導體產業未來發展深具信心，區域聚落將更為完整</w:t>
      </w:r>
      <w:r w:rsidR="00BD0A19" w:rsidRPr="00153BE4">
        <w:rPr>
          <w:lang w:eastAsia="zh-TW"/>
        </w:rPr>
        <w:t>。</w:t>
      </w:r>
    </w:p>
    <w:p w14:paraId="22CB465C" w14:textId="77777777" w:rsidR="00BD0A19" w:rsidRPr="00153BE4" w:rsidRDefault="00BD0A19" w:rsidP="00BD0A19">
      <w:pPr>
        <w:ind w:firstLine="472"/>
        <w:rPr>
          <w:lang w:eastAsia="zh-TW"/>
        </w:rPr>
      </w:pPr>
      <w:r w:rsidRPr="00153BE4">
        <w:rPr>
          <w:rFonts w:hint="eastAsia"/>
          <w:lang w:eastAsia="zh-TW"/>
        </w:rPr>
        <w:t>「綠色晶片法案」旨在提供企業財務援助，以期創造就業機會、吸引資本投資、減少溫室氣體排放，並推動紐約成為全美半導體製造中心，協助解決全球及美國所面臨之晶片短缺議題。紐約州重要政經領袖均對該法案通過表達歡迎之意，聯邦參議院多數黨領袖</w:t>
      </w:r>
      <w:r w:rsidRPr="00153BE4">
        <w:rPr>
          <w:rFonts w:hint="eastAsia"/>
          <w:lang w:eastAsia="zh-TW"/>
        </w:rPr>
        <w:t>Charles E. Schumer</w:t>
      </w:r>
      <w:r w:rsidRPr="00153BE4">
        <w:rPr>
          <w:rFonts w:hint="eastAsia"/>
          <w:lang w:eastAsia="zh-TW"/>
        </w:rPr>
        <w:t>表示，紐約州已具備成為美國半導體製造及研發核心所有要素，其促成的聯邦「晶片法案」，搭配紐約州「綠色晶片法案」，將為紐約上州地區帶來重大投資、創造高薪就業機會。根據該法案，半導體投資案倘於</w:t>
      </w:r>
      <w:r w:rsidRPr="00153BE4">
        <w:rPr>
          <w:rFonts w:hint="eastAsia"/>
          <w:lang w:eastAsia="zh-TW"/>
        </w:rPr>
        <w:t>10</w:t>
      </w:r>
      <w:r w:rsidRPr="00153BE4">
        <w:rPr>
          <w:rFonts w:hint="eastAsia"/>
          <w:lang w:eastAsia="zh-TW"/>
        </w:rPr>
        <w:t>年內投資至少</w:t>
      </w:r>
      <w:r w:rsidRPr="00153BE4">
        <w:rPr>
          <w:rFonts w:hint="eastAsia"/>
          <w:lang w:eastAsia="zh-TW"/>
        </w:rPr>
        <w:t>30</w:t>
      </w:r>
      <w:r w:rsidRPr="00153BE4">
        <w:rPr>
          <w:rFonts w:hint="eastAsia"/>
          <w:lang w:eastAsia="zh-TW"/>
        </w:rPr>
        <w:t>億美元並創造</w:t>
      </w:r>
      <w:r w:rsidRPr="00153BE4">
        <w:rPr>
          <w:rFonts w:hint="eastAsia"/>
          <w:lang w:eastAsia="zh-TW"/>
        </w:rPr>
        <w:t>500</w:t>
      </w:r>
      <w:r w:rsidRPr="00153BE4">
        <w:rPr>
          <w:rFonts w:hint="eastAsia"/>
          <w:lang w:eastAsia="zh-TW"/>
        </w:rPr>
        <w:t>個新增工作機會，並制定限制溫室氣體排放及擴大經濟弱勢的相關就業計畫，可享有紐約州「精益就業稅收優惠方案」（</w:t>
      </w:r>
      <w:r w:rsidRPr="00153BE4">
        <w:rPr>
          <w:rFonts w:hint="eastAsia"/>
          <w:lang w:eastAsia="zh-TW"/>
        </w:rPr>
        <w:t>Excelsior Jobs Tax Credit</w:t>
      </w:r>
      <w:r w:rsidRPr="00153BE4">
        <w:rPr>
          <w:rFonts w:hint="eastAsia"/>
          <w:lang w:eastAsia="zh-TW"/>
        </w:rPr>
        <w:t>）所提供包括薪資、投資、研發、不動產、托兒支出等五大稅收抵減。另查州長霍楚上任後積極確保紐約州先進製造業生態系，紐約州本年預算編列</w:t>
      </w:r>
      <w:r w:rsidRPr="00153BE4">
        <w:rPr>
          <w:rFonts w:hint="eastAsia"/>
          <w:lang w:eastAsia="zh-TW"/>
        </w:rPr>
        <w:t>2</w:t>
      </w:r>
      <w:r w:rsidRPr="00153BE4">
        <w:rPr>
          <w:rFonts w:hint="eastAsia"/>
          <w:lang w:eastAsia="zh-TW"/>
        </w:rPr>
        <w:t>億美元加強投資基礎建設，以吸引包括半導體在內之高科技產業進駐紐約，另編列</w:t>
      </w:r>
      <w:r w:rsidRPr="00153BE4">
        <w:rPr>
          <w:rFonts w:hint="eastAsia"/>
          <w:lang w:eastAsia="zh-TW"/>
        </w:rPr>
        <w:t>3.5</w:t>
      </w:r>
      <w:r w:rsidRPr="00153BE4">
        <w:rPr>
          <w:rFonts w:hint="eastAsia"/>
          <w:lang w:eastAsia="zh-TW"/>
        </w:rPr>
        <w:t>億美元投入勞動力發展，以培育勞工具備半導體等業者所需技能。</w:t>
      </w:r>
    </w:p>
    <w:p w14:paraId="6B570D10" w14:textId="77777777" w:rsidR="00BD0A19" w:rsidRPr="00153BE4" w:rsidRDefault="00BD0A19" w:rsidP="00BD0A19">
      <w:pPr>
        <w:pStyle w:val="a6"/>
        <w:spacing w:before="257" w:after="257"/>
        <w:ind w:left="632" w:hanging="632"/>
      </w:pPr>
      <w:r w:rsidRPr="00153BE4">
        <w:t>二、天然資源</w:t>
      </w:r>
    </w:p>
    <w:p w14:paraId="059D1042" w14:textId="77777777" w:rsidR="00BD0A19" w:rsidRPr="00153BE4" w:rsidRDefault="00BD0A19" w:rsidP="00BD0A19">
      <w:pPr>
        <w:pStyle w:val="af1"/>
        <w:ind w:left="945" w:hanging="709"/>
      </w:pPr>
      <w:r w:rsidRPr="00153BE4">
        <w:t>（一）礦產：礦產包括用於工業以及建設分布在紐約州各地的砂礫、碎石及石灰岩。</w:t>
      </w:r>
    </w:p>
    <w:p w14:paraId="758567C0" w14:textId="77777777" w:rsidR="00BD0A19" w:rsidRPr="00153BE4" w:rsidRDefault="00BD0A19" w:rsidP="00BD0A19">
      <w:pPr>
        <w:pStyle w:val="af1"/>
        <w:ind w:left="945" w:hanging="709"/>
      </w:pPr>
      <w:r w:rsidRPr="00153BE4">
        <w:t>（二）農產</w:t>
      </w:r>
      <w:r w:rsidRPr="00153BE4">
        <w:rPr>
          <w:lang w:eastAsia="zh-HK"/>
        </w:rPr>
        <w:t>及畜牧業</w:t>
      </w:r>
      <w:r w:rsidRPr="00153BE4">
        <w:t>：州內</w:t>
      </w:r>
      <w:r w:rsidRPr="00153BE4">
        <w:t>20%</w:t>
      </w:r>
      <w:r w:rsidRPr="00153BE4">
        <w:t>土地用於農牧，境內農場數高達</w:t>
      </w:r>
      <w:r w:rsidRPr="00153BE4">
        <w:t>3.3</w:t>
      </w:r>
      <w:r w:rsidRPr="00153BE4">
        <w:t>萬家，</w:t>
      </w:r>
      <w:r w:rsidRPr="00153BE4">
        <w:rPr>
          <w:lang w:eastAsia="zh-HK"/>
        </w:rPr>
        <w:t>農產品種類多元</w:t>
      </w:r>
      <w:r w:rsidRPr="00153BE4">
        <w:t>，</w:t>
      </w:r>
      <w:r w:rsidRPr="00153BE4">
        <w:rPr>
          <w:lang w:eastAsia="zh-HK"/>
        </w:rPr>
        <w:t>包括</w:t>
      </w:r>
      <w:r w:rsidRPr="00153BE4">
        <w:t>乾酪</w:t>
      </w:r>
      <w:r w:rsidRPr="00153BE4">
        <w:rPr>
          <w:rFonts w:ascii="微軟正黑體 Light" w:eastAsia="微軟正黑體 Light" w:hAnsi="微軟正黑體 Light"/>
        </w:rPr>
        <w:t>、</w:t>
      </w:r>
      <w:r w:rsidRPr="00153BE4">
        <w:t>蘋果</w:t>
      </w:r>
      <w:r w:rsidRPr="00153BE4">
        <w:rPr>
          <w:rFonts w:ascii="微軟正黑體 Light" w:eastAsia="微軟正黑體 Light" w:hAnsi="微軟正黑體 Light"/>
        </w:rPr>
        <w:t>、</w:t>
      </w:r>
      <w:r w:rsidRPr="00153BE4">
        <w:t>白菜</w:t>
      </w:r>
      <w:r w:rsidRPr="00153BE4">
        <w:rPr>
          <w:rFonts w:ascii="微軟正黑體 Light" w:eastAsia="微軟正黑體 Light" w:hAnsi="微軟正黑體 Light"/>
        </w:rPr>
        <w:t>、</w:t>
      </w:r>
      <w:r w:rsidRPr="00153BE4">
        <w:t>牛奶</w:t>
      </w:r>
      <w:r w:rsidRPr="00153BE4">
        <w:rPr>
          <w:rFonts w:ascii="微軟正黑體 Light" w:eastAsia="微軟正黑體 Light" w:hAnsi="微軟正黑體 Light"/>
        </w:rPr>
        <w:t>、</w:t>
      </w:r>
      <w:r w:rsidRPr="00153BE4">
        <w:t>葡萄</w:t>
      </w:r>
      <w:r w:rsidRPr="00153BE4">
        <w:rPr>
          <w:rFonts w:ascii="微軟正黑體 Light" w:eastAsia="微軟正黑體 Light" w:hAnsi="微軟正黑體 Light"/>
        </w:rPr>
        <w:t>、</w:t>
      </w:r>
      <w:r w:rsidRPr="00153BE4">
        <w:t>葡萄酒</w:t>
      </w:r>
      <w:r w:rsidRPr="00153BE4">
        <w:rPr>
          <w:rFonts w:ascii="微軟正黑體 Light" w:eastAsia="微軟正黑體 Light" w:hAnsi="微軟正黑體 Light"/>
        </w:rPr>
        <w:t>、</w:t>
      </w:r>
      <w:r w:rsidRPr="00153BE4">
        <w:t>楓糖漿和花椰菜</w:t>
      </w:r>
      <w:r w:rsidRPr="00153BE4">
        <w:rPr>
          <w:lang w:eastAsia="zh-HK"/>
        </w:rPr>
        <w:t>等，為全美最大優格產地，而蘋果及楓糖漿產量則位居全美第二</w:t>
      </w:r>
      <w:r w:rsidRPr="00153BE4">
        <w:t>。農田占地</w:t>
      </w:r>
      <w:r w:rsidRPr="00153BE4">
        <w:t>780</w:t>
      </w:r>
      <w:r w:rsidRPr="00153BE4">
        <w:t>萬英畝，</w:t>
      </w:r>
      <w:r w:rsidRPr="00153BE4">
        <w:rPr>
          <w:lang w:eastAsia="zh-HK"/>
        </w:rPr>
        <w:t>紐約州</w:t>
      </w:r>
      <w:r w:rsidRPr="00153BE4">
        <w:t>土地肥沃，並有充足雨水，是種植多種作物的理想之選，從新鮮水果和蔬菜，到草料和牲畜的穀類。紐約州因農產及畜牧業興盛。</w:t>
      </w:r>
    </w:p>
    <w:p w14:paraId="19EA1E4C" w14:textId="77777777" w:rsidR="00BD0A19" w:rsidRPr="00153BE4" w:rsidRDefault="00BD0A19" w:rsidP="00BD0A19">
      <w:pPr>
        <w:pStyle w:val="af1"/>
        <w:ind w:left="945" w:hanging="709"/>
      </w:pPr>
      <w:r w:rsidRPr="00153BE4">
        <w:t>（</w:t>
      </w:r>
      <w:r w:rsidRPr="00153BE4">
        <w:rPr>
          <w:lang w:eastAsia="zh-HK"/>
        </w:rPr>
        <w:t>三</w:t>
      </w:r>
      <w:r w:rsidRPr="00153BE4">
        <w:t>）漁產：紐約州的商業漁業係以捕魚為主，因此需要遵守政府規定，如捕魚的限制以及配額管理等。另外紐約州政府也制定釣魚的規定。</w:t>
      </w:r>
    </w:p>
    <w:p w14:paraId="459912AA" w14:textId="77777777" w:rsidR="00BD0A19" w:rsidRPr="00153BE4" w:rsidRDefault="00BD0A19" w:rsidP="00BD0A19">
      <w:pPr>
        <w:pStyle w:val="a6"/>
        <w:spacing w:before="257" w:after="257"/>
        <w:ind w:left="632" w:hanging="632"/>
      </w:pPr>
      <w:r w:rsidRPr="00153BE4">
        <w:t>三、產業概況</w:t>
      </w:r>
    </w:p>
    <w:p w14:paraId="1C6DE16C" w14:textId="77777777" w:rsidR="00BD0A19" w:rsidRPr="00153BE4" w:rsidRDefault="00BD0A19" w:rsidP="00BD0A19">
      <w:pPr>
        <w:pStyle w:val="af1"/>
        <w:ind w:left="945" w:hanging="709"/>
      </w:pPr>
      <w:r w:rsidRPr="00153BE4">
        <w:t>（一）製造業：紐約製造業全盛時期在於</w:t>
      </w:r>
      <w:r w:rsidRPr="00153BE4">
        <w:t>1950</w:t>
      </w:r>
      <w:r w:rsidRPr="00153BE4">
        <w:t>年，共有</w:t>
      </w:r>
      <w:r w:rsidRPr="00153BE4">
        <w:t>190</w:t>
      </w:r>
      <w:r w:rsidRPr="00153BE4">
        <w:t>萬工人現在幾乎只剩一半，主要在於全球化的結果，但許多公司也因此轉型及升級並開始出口。紐約州在研發方面相當有實力。位於首府的</w:t>
      </w:r>
      <w:r w:rsidRPr="00153BE4">
        <w:t>Albany</w:t>
      </w:r>
      <w:r w:rsidRPr="00153BE4">
        <w:t>紐約州立大學分校之奈米科學研究中心舉世聞名，</w:t>
      </w:r>
      <w:r w:rsidRPr="00153BE4">
        <w:t>2014</w:t>
      </w:r>
      <w:r w:rsidRPr="00153BE4">
        <w:t>年</w:t>
      </w:r>
      <w:r w:rsidRPr="00153BE4">
        <w:t>9</w:t>
      </w:r>
      <w:r w:rsidRPr="00153BE4">
        <w:t>月正式更名為紐約州立理工大學（</w:t>
      </w:r>
      <w:r w:rsidRPr="00153BE4">
        <w:t>SUNY Polytechnic Institute</w:t>
      </w:r>
      <w:r w:rsidRPr="00153BE4">
        <w:t>），擁有</w:t>
      </w:r>
      <w:r w:rsidRPr="00153BE4">
        <w:t>4,000</w:t>
      </w:r>
      <w:r w:rsidRPr="00153BE4">
        <w:t>多個來自世界各地的研究員及科學家。</w:t>
      </w:r>
    </w:p>
    <w:p w14:paraId="3E6DA1A9" w14:textId="77777777" w:rsidR="00BD0A19" w:rsidRPr="00153BE4" w:rsidRDefault="00BD0A19" w:rsidP="00BD0A19">
      <w:pPr>
        <w:pStyle w:val="af3"/>
        <w:ind w:left="945" w:firstLine="472"/>
        <w:rPr>
          <w:lang w:eastAsia="zh-TW"/>
        </w:rPr>
      </w:pPr>
      <w:r w:rsidRPr="00153BE4">
        <w:t>電子資訊科技產業龍頭老大</w:t>
      </w:r>
      <w:r w:rsidRPr="00153BE4">
        <w:t>IBM</w:t>
      </w:r>
      <w:r w:rsidRPr="00153BE4">
        <w:t>著名華生實驗室（</w:t>
      </w:r>
      <w:r w:rsidRPr="00153BE4">
        <w:t>Watson Lab</w:t>
      </w:r>
      <w:r w:rsidRPr="00153BE4">
        <w:t>）、康寧及</w:t>
      </w:r>
      <w:r w:rsidRPr="00153BE4">
        <w:t>GlobalFoundries</w:t>
      </w:r>
      <w:r w:rsidRPr="00153BE4">
        <w:t>等大公司在紐</w:t>
      </w:r>
      <w:r w:rsidR="002268DE" w:rsidRPr="00153BE4">
        <w:t>約</w:t>
      </w:r>
      <w:r w:rsidRPr="00153BE4">
        <w:rPr>
          <w:lang w:eastAsia="zh-HK"/>
        </w:rPr>
        <w:t>設立大型</w:t>
      </w:r>
      <w:r w:rsidRPr="00153BE4">
        <w:t>研發中心。</w:t>
      </w:r>
      <w:r w:rsidRPr="00153BE4">
        <w:rPr>
          <w:lang w:eastAsia="zh-TW"/>
        </w:rPr>
        <w:t>另外專門生產渦輪發電機的奇異公司在紐約也頗負盛名。離紐約市不遠的白原市（</w:t>
      </w:r>
      <w:r w:rsidRPr="00153BE4">
        <w:rPr>
          <w:lang w:eastAsia="zh-TW"/>
        </w:rPr>
        <w:t>White Plains</w:t>
      </w:r>
      <w:r w:rsidRPr="00153BE4">
        <w:rPr>
          <w:lang w:eastAsia="zh-TW"/>
        </w:rPr>
        <w:t>）有幾十家大企業設總部於此，如百事可樂、</w:t>
      </w:r>
      <w:r w:rsidRPr="00153BE4">
        <w:rPr>
          <w:lang w:eastAsia="zh-TW"/>
        </w:rPr>
        <w:t>Regeneron</w:t>
      </w:r>
      <w:r w:rsidRPr="00153BE4">
        <w:rPr>
          <w:lang w:eastAsia="zh-TW"/>
        </w:rPr>
        <w:t>製藥公司、</w:t>
      </w:r>
      <w:r w:rsidRPr="00153BE4">
        <w:rPr>
          <w:lang w:eastAsia="zh-TW"/>
        </w:rPr>
        <w:t>Danon</w:t>
      </w:r>
      <w:r w:rsidRPr="00153BE4">
        <w:rPr>
          <w:lang w:eastAsia="zh-TW"/>
        </w:rPr>
        <w:t>乳酪公司、</w:t>
      </w:r>
      <w:r w:rsidRPr="00153BE4">
        <w:rPr>
          <w:lang w:eastAsia="zh-TW"/>
        </w:rPr>
        <w:t>ITT</w:t>
      </w:r>
      <w:r w:rsidRPr="00153BE4">
        <w:rPr>
          <w:lang w:eastAsia="zh-TW"/>
        </w:rPr>
        <w:t>、摩根史坦利投資部門等。</w:t>
      </w:r>
    </w:p>
    <w:p w14:paraId="0EDF976E" w14:textId="48771C1E" w:rsidR="00BD0A19" w:rsidRPr="00153BE4" w:rsidRDefault="00BD0A19" w:rsidP="00BD0A19">
      <w:pPr>
        <w:pStyle w:val="af3"/>
        <w:ind w:left="945" w:firstLine="472"/>
        <w:rPr>
          <w:lang w:eastAsia="zh-TW"/>
        </w:rPr>
      </w:pPr>
      <w:r w:rsidRPr="00153BE4">
        <w:rPr>
          <w:rFonts w:hint="eastAsia"/>
          <w:lang w:eastAsia="zh-TW"/>
        </w:rPr>
        <w:t>紐約州全力發展半導體產業，</w:t>
      </w:r>
      <w:r w:rsidR="00F83D47" w:rsidRPr="00153BE4">
        <w:rPr>
          <w:rFonts w:hint="eastAsia"/>
          <w:lang w:eastAsia="zh-TW"/>
        </w:rPr>
        <w:t>「嚴重特殊傳染性肺炎」（</w:t>
      </w:r>
      <w:r w:rsidR="00F83D47" w:rsidRPr="00153BE4">
        <w:rPr>
          <w:rFonts w:hint="eastAsia"/>
          <w:lang w:eastAsia="zh-TW"/>
        </w:rPr>
        <w:t>COVID-19</w:t>
      </w:r>
      <w:r w:rsidR="00F83D47" w:rsidRPr="00153BE4">
        <w:rPr>
          <w:rFonts w:hint="eastAsia"/>
          <w:lang w:eastAsia="zh-TW"/>
        </w:rPr>
        <w:t>）</w:t>
      </w:r>
      <w:r w:rsidRPr="00153BE4">
        <w:rPr>
          <w:rFonts w:hint="eastAsia"/>
          <w:lang w:eastAsia="zh-TW"/>
        </w:rPr>
        <w:t>疫情及美中貿易戰促使該州加強半導體供應鏈韌性，境內超過</w:t>
      </w:r>
      <w:r w:rsidRPr="00153BE4">
        <w:rPr>
          <w:rFonts w:hint="eastAsia"/>
          <w:lang w:eastAsia="zh-TW"/>
        </w:rPr>
        <w:t>75</w:t>
      </w:r>
      <w:r w:rsidRPr="00153BE4">
        <w:rPr>
          <w:rFonts w:hint="eastAsia"/>
          <w:lang w:eastAsia="zh-TW"/>
        </w:rPr>
        <w:t>家半導體企業構成全美第三大產業生態系，且全力搶占碳化矽及氮化鎵等化合物半導體商機及主導地位，投資獎勵除提供聯邦層級「晶片及科學法」</w:t>
      </w:r>
      <w:r w:rsidR="002268DE" w:rsidRPr="00153BE4">
        <w:rPr>
          <w:lang w:eastAsia="zh-TW"/>
        </w:rPr>
        <w:t>（</w:t>
      </w:r>
      <w:r w:rsidRPr="00153BE4">
        <w:rPr>
          <w:rFonts w:hint="eastAsia"/>
          <w:lang w:eastAsia="zh-TW"/>
        </w:rPr>
        <w:t>CHIPS and Science Act</w:t>
      </w:r>
      <w:r w:rsidR="002268DE" w:rsidRPr="00153BE4">
        <w:rPr>
          <w:lang w:eastAsia="zh-TW"/>
        </w:rPr>
        <w:t>）</w:t>
      </w:r>
      <w:r w:rsidRPr="00153BE4">
        <w:rPr>
          <w:rFonts w:hint="eastAsia"/>
          <w:lang w:eastAsia="zh-TW"/>
        </w:rPr>
        <w:t>補助，該州首創「綠色晶片法」</w:t>
      </w:r>
      <w:r w:rsidR="002268DE" w:rsidRPr="00153BE4">
        <w:rPr>
          <w:lang w:eastAsia="zh-TW"/>
        </w:rPr>
        <w:t>（</w:t>
      </w:r>
      <w:r w:rsidRPr="00153BE4">
        <w:rPr>
          <w:rFonts w:hint="eastAsia"/>
          <w:lang w:eastAsia="zh-TW"/>
        </w:rPr>
        <w:t>Green CHIPS</w:t>
      </w:r>
      <w:r w:rsidR="002268DE" w:rsidRPr="00153BE4">
        <w:rPr>
          <w:lang w:eastAsia="zh-TW"/>
        </w:rPr>
        <w:t>）</w:t>
      </w:r>
      <w:r w:rsidRPr="00153BE4">
        <w:rPr>
          <w:rFonts w:hint="eastAsia"/>
          <w:lang w:eastAsia="zh-TW"/>
        </w:rPr>
        <w:t>亦提供投資優惠，依投資者需求量身打造優惠配套。美光、</w:t>
      </w:r>
      <w:r w:rsidRPr="00153BE4">
        <w:rPr>
          <w:rFonts w:hint="eastAsia"/>
          <w:lang w:eastAsia="zh-TW"/>
        </w:rPr>
        <w:t>IBM</w:t>
      </w:r>
      <w:r w:rsidRPr="00153BE4">
        <w:rPr>
          <w:rFonts w:hint="eastAsia"/>
          <w:lang w:eastAsia="zh-TW"/>
        </w:rPr>
        <w:t>、</w:t>
      </w:r>
      <w:r w:rsidRPr="00153BE4">
        <w:rPr>
          <w:rFonts w:hint="eastAsia"/>
          <w:lang w:eastAsia="zh-TW"/>
        </w:rPr>
        <w:t>GlobalFoundries</w:t>
      </w:r>
      <w:r w:rsidRPr="00153BE4">
        <w:rPr>
          <w:rFonts w:hint="eastAsia"/>
          <w:lang w:eastAsia="zh-TW"/>
        </w:rPr>
        <w:t>等國際大廠，以及化合物半導體廠商</w:t>
      </w:r>
      <w:r w:rsidRPr="00153BE4">
        <w:rPr>
          <w:rFonts w:hint="eastAsia"/>
          <w:lang w:eastAsia="zh-TW"/>
        </w:rPr>
        <w:t>Wolfspeed</w:t>
      </w:r>
      <w:r w:rsidRPr="00153BE4">
        <w:rPr>
          <w:rFonts w:hint="eastAsia"/>
          <w:lang w:eastAsia="zh-TW"/>
        </w:rPr>
        <w:t>均宣布大規模投資紐約，顯示企業對當地半導體產業未來發展深具信心，區域聚落將更為完整。</w:t>
      </w:r>
    </w:p>
    <w:p w14:paraId="32C111EE" w14:textId="77777777" w:rsidR="00BD0A19" w:rsidRPr="00153BE4" w:rsidRDefault="00BD0A19" w:rsidP="00BD0A19">
      <w:pPr>
        <w:pStyle w:val="af3"/>
        <w:ind w:left="945" w:firstLine="472"/>
        <w:rPr>
          <w:lang w:eastAsia="zh-TW"/>
        </w:rPr>
      </w:pPr>
      <w:r w:rsidRPr="00153BE4">
        <w:rPr>
          <w:lang w:eastAsia="zh-TW"/>
        </w:rPr>
        <w:t>產業工具機受惠州內電子、軟體及材料加工等高科技產業，紐約為產業工具機及其系統生產及設計中心，產品包括空壓機、渦輪機及發電機，產業年收益達</w:t>
      </w:r>
      <w:r w:rsidRPr="00153BE4">
        <w:rPr>
          <w:lang w:eastAsia="zh-TW"/>
        </w:rPr>
        <w:t>60</w:t>
      </w:r>
      <w:r w:rsidRPr="00153BE4">
        <w:rPr>
          <w:lang w:eastAsia="zh-TW"/>
        </w:rPr>
        <w:t>億美元，紐約州提供製造業免企業所得稅優惠。</w:t>
      </w:r>
    </w:p>
    <w:p w14:paraId="33D9AF6E" w14:textId="77777777" w:rsidR="00BD0A19" w:rsidRPr="00153BE4" w:rsidRDefault="00BD0A19" w:rsidP="00BD0A19">
      <w:pPr>
        <w:pStyle w:val="af3"/>
        <w:ind w:left="945" w:firstLine="472"/>
        <w:rPr>
          <w:lang w:eastAsia="zh-TW"/>
        </w:rPr>
      </w:pPr>
      <w:r w:rsidRPr="00153BE4">
        <w:rPr>
          <w:lang w:eastAsia="zh-TW"/>
        </w:rPr>
        <w:t>科技與電子產業發達，高科技從業人口全美第三高，積極發展半導</w:t>
      </w:r>
      <w:r w:rsidRPr="00153BE4">
        <w:rPr>
          <w:spacing w:val="-2"/>
          <w:lang w:eastAsia="zh-TW"/>
        </w:rPr>
        <w:t>體、奈米科技</w:t>
      </w:r>
      <w:r w:rsidRPr="00153BE4">
        <w:rPr>
          <w:lang w:eastAsia="zh-TW"/>
        </w:rPr>
        <w:t>、太陽能光電、矽光子等相關產業。包括</w:t>
      </w:r>
      <w:r w:rsidRPr="00153BE4">
        <w:rPr>
          <w:lang w:eastAsia="zh-TW"/>
        </w:rPr>
        <w:t>Applied Materials</w:t>
      </w:r>
      <w:r w:rsidRPr="00153BE4">
        <w:rPr>
          <w:lang w:eastAsia="zh-TW"/>
        </w:rPr>
        <w:t>、</w:t>
      </w:r>
      <w:r w:rsidRPr="00153BE4">
        <w:rPr>
          <w:lang w:eastAsia="zh-TW"/>
        </w:rPr>
        <w:t>IBM</w:t>
      </w:r>
      <w:r w:rsidRPr="00153BE4">
        <w:rPr>
          <w:lang w:eastAsia="zh-TW"/>
        </w:rPr>
        <w:t>、</w:t>
      </w:r>
      <w:r w:rsidRPr="00153BE4">
        <w:rPr>
          <w:lang w:eastAsia="zh-TW"/>
        </w:rPr>
        <w:t>LAM Research</w:t>
      </w:r>
      <w:r w:rsidRPr="00153BE4">
        <w:rPr>
          <w:lang w:eastAsia="zh-TW"/>
        </w:rPr>
        <w:t>、</w:t>
      </w:r>
      <w:r w:rsidRPr="00153BE4">
        <w:rPr>
          <w:lang w:eastAsia="zh-TW"/>
        </w:rPr>
        <w:t>Tokyo Electron</w:t>
      </w:r>
      <w:r w:rsidRPr="00153BE4">
        <w:rPr>
          <w:lang w:eastAsia="zh-TW"/>
        </w:rPr>
        <w:t>等知名業者均在紐約設置據點。另全球第三大晶圓代工廠</w:t>
      </w:r>
      <w:r w:rsidRPr="00153BE4">
        <w:rPr>
          <w:lang w:eastAsia="zh-TW"/>
        </w:rPr>
        <w:t>Global</w:t>
      </w:r>
      <w:r w:rsidRPr="00153BE4">
        <w:rPr>
          <w:rFonts w:hint="eastAsia"/>
          <w:lang w:eastAsia="zh-TW"/>
        </w:rPr>
        <w:t>Foundries</w:t>
      </w:r>
      <w:r w:rsidRPr="00153BE4">
        <w:rPr>
          <w:lang w:eastAsia="zh-TW"/>
        </w:rPr>
        <w:t>已於</w:t>
      </w:r>
      <w:r w:rsidRPr="00153BE4">
        <w:rPr>
          <w:lang w:eastAsia="zh-TW"/>
        </w:rPr>
        <w:t>2021</w:t>
      </w:r>
      <w:r w:rsidRPr="00153BE4">
        <w:rPr>
          <w:lang w:eastAsia="zh-TW"/>
        </w:rPr>
        <w:t>年</w:t>
      </w:r>
      <w:r w:rsidRPr="00153BE4">
        <w:rPr>
          <w:lang w:eastAsia="zh-TW"/>
        </w:rPr>
        <w:t>4</w:t>
      </w:r>
      <w:r w:rsidRPr="00153BE4">
        <w:rPr>
          <w:lang w:eastAsia="zh-TW"/>
        </w:rPr>
        <w:t>月宣布將總部遷往紐約上州地區，並持續投資擴大當地產能。</w:t>
      </w:r>
      <w:r w:rsidRPr="00153BE4">
        <w:rPr>
          <w:lang w:eastAsia="zh-TW"/>
        </w:rPr>
        <w:t>Wolfspeed</w:t>
      </w:r>
      <w:r w:rsidRPr="00153BE4">
        <w:rPr>
          <w:rFonts w:hint="eastAsia"/>
          <w:lang w:eastAsia="zh-TW"/>
        </w:rPr>
        <w:t>於紐約上州</w:t>
      </w:r>
      <w:r w:rsidRPr="00153BE4">
        <w:rPr>
          <w:lang w:eastAsia="zh-TW"/>
        </w:rPr>
        <w:t>Mohawk Valley</w:t>
      </w:r>
      <w:r w:rsidRPr="00153BE4">
        <w:rPr>
          <w:rFonts w:hint="eastAsia"/>
          <w:lang w:eastAsia="zh-TW"/>
        </w:rPr>
        <w:t>啟用耗資</w:t>
      </w:r>
      <w:r w:rsidRPr="00153BE4">
        <w:rPr>
          <w:lang w:eastAsia="zh-TW"/>
        </w:rPr>
        <w:t>10</w:t>
      </w:r>
      <w:r w:rsidRPr="00153BE4">
        <w:rPr>
          <w:rFonts w:hint="eastAsia"/>
          <w:lang w:eastAsia="zh-TW"/>
        </w:rPr>
        <w:t>億美元建造全球最大</w:t>
      </w:r>
      <w:r w:rsidRPr="00153BE4">
        <w:rPr>
          <w:lang w:eastAsia="zh-TW"/>
        </w:rPr>
        <w:t>8</w:t>
      </w:r>
      <w:r w:rsidRPr="00153BE4">
        <w:rPr>
          <w:rFonts w:hint="eastAsia"/>
          <w:lang w:eastAsia="zh-TW"/>
        </w:rPr>
        <w:t>吋碳化矽</w:t>
      </w:r>
      <w:r w:rsidRPr="00153BE4">
        <w:rPr>
          <w:lang w:eastAsia="zh-TW"/>
        </w:rPr>
        <w:t>（</w:t>
      </w:r>
      <w:r w:rsidRPr="00153BE4">
        <w:rPr>
          <w:lang w:eastAsia="zh-TW"/>
        </w:rPr>
        <w:t>SiC</w:t>
      </w:r>
      <w:r w:rsidRPr="00153BE4">
        <w:rPr>
          <w:lang w:eastAsia="zh-TW"/>
        </w:rPr>
        <w:t>）</w:t>
      </w:r>
      <w:r w:rsidRPr="00153BE4">
        <w:rPr>
          <w:rFonts w:hint="eastAsia"/>
          <w:lang w:eastAsia="zh-TW"/>
        </w:rPr>
        <w:t>製造工廠，該公司於全球碳化矽生產具領先地位，碳化矽可用於電動車、再生能源、儲能及工業等重要應用。</w:t>
      </w:r>
    </w:p>
    <w:p w14:paraId="412BCBE1" w14:textId="77777777" w:rsidR="00BD0A19" w:rsidRPr="00153BE4" w:rsidRDefault="00BD0A19" w:rsidP="00BD0A19">
      <w:pPr>
        <w:pStyle w:val="af3"/>
        <w:ind w:left="945" w:firstLine="472"/>
        <w:rPr>
          <w:lang w:eastAsia="zh-TW"/>
        </w:rPr>
      </w:pPr>
      <w:r w:rsidRPr="00153BE4">
        <w:rPr>
          <w:lang w:eastAsia="zh-TW"/>
        </w:rPr>
        <w:t>生技及生命科學積極發展製藥、醫療器材、診斷研究與開發等領域。擁有全美第二高生科相關就業人口，全美第二高生物科學高等教育學位人口。該產業因官方投入廣泛發展計畫並透過公私夥伴合作方式得以快速成長。</w:t>
      </w:r>
    </w:p>
    <w:p w14:paraId="48394410" w14:textId="77777777" w:rsidR="00BD0A19" w:rsidRPr="00153BE4" w:rsidRDefault="00BD0A19" w:rsidP="00BD0A19">
      <w:pPr>
        <w:pStyle w:val="af1"/>
        <w:ind w:left="945" w:hanging="709"/>
      </w:pPr>
      <w:r w:rsidRPr="00153BE4">
        <w:t>（二）服務業：</w:t>
      </w:r>
    </w:p>
    <w:p w14:paraId="57F50509" w14:textId="77777777" w:rsidR="00BD0A19" w:rsidRPr="00153BE4" w:rsidRDefault="00BD0A19" w:rsidP="00BD0A19">
      <w:pPr>
        <w:pStyle w:val="af6"/>
        <w:ind w:left="1417" w:hanging="472"/>
      </w:pPr>
      <w:r w:rsidRPr="00153BE4">
        <w:t>１、金融與保險業：紐約是世界規模最大的金融服務及商業中心。舉世聞名的華爾街是貢獻紐約州最大薪資所得稅的來源。其產業包括資本市場、投資銀行、避險基金、私有資金、資產管理、進出口銀行以及保險。主要金融機構有花旗銀行、摩根大通、美國商業銀行及多家外國銀行以及高盛投資機構等。全州金融保險機構掌握資金達</w:t>
      </w:r>
      <w:r w:rsidRPr="00153BE4">
        <w:t>7.1</w:t>
      </w:r>
      <w:r w:rsidRPr="00153BE4">
        <w:t>兆美元，超過</w:t>
      </w:r>
      <w:r w:rsidRPr="00153BE4">
        <w:t>1</w:t>
      </w:r>
      <w:r w:rsidRPr="00153BE4">
        <w:t>萬家保險公司在紐約設置總部。</w:t>
      </w:r>
    </w:p>
    <w:p w14:paraId="6DCF0155" w14:textId="5A5E4FE1" w:rsidR="00BD0A19" w:rsidRPr="00153BE4" w:rsidRDefault="00B3761D" w:rsidP="00BD0A19">
      <w:pPr>
        <w:pStyle w:val="af6"/>
        <w:ind w:left="1417" w:hanging="472"/>
      </w:pPr>
      <w:r w:rsidRPr="00153BE4">
        <w:t>２、高等教育：紐約州的第一級大學全美排名第一，知名</w:t>
      </w:r>
      <w:r w:rsidR="00BD0A19" w:rsidRPr="00153BE4">
        <w:t>高等教育學府</w:t>
      </w:r>
      <w:r w:rsidR="00517FF2" w:rsidRPr="00153BE4">
        <w:t>包括</w:t>
      </w:r>
      <w:r w:rsidR="009D32B4" w:rsidRPr="00153BE4">
        <w:t>哥倫比亞大學、康乃爾大學、紐約大學</w:t>
      </w:r>
      <w:r w:rsidR="00EE5A0C" w:rsidRPr="00153BE4">
        <w:t>，以</w:t>
      </w:r>
      <w:r w:rsidR="00BD0A19" w:rsidRPr="00153BE4">
        <w:t>及紐約州立大學（</w:t>
      </w:r>
      <w:r w:rsidR="00BD0A19" w:rsidRPr="00153BE4">
        <w:t>SUNY</w:t>
      </w:r>
      <w:r w:rsidR="00BD0A19" w:rsidRPr="00153BE4">
        <w:t>）、紐約市立大學（</w:t>
      </w:r>
      <w:r w:rsidR="00BD0A19" w:rsidRPr="00153BE4">
        <w:t>CUNY</w:t>
      </w:r>
      <w:r w:rsidR="00EA62ED" w:rsidRPr="00153BE4">
        <w:t>）</w:t>
      </w:r>
      <w:r w:rsidR="00EE5A0C" w:rsidRPr="00153BE4">
        <w:t>、</w:t>
      </w:r>
      <w:r w:rsidR="00BD0A19" w:rsidRPr="00153BE4">
        <w:t>私立大學</w:t>
      </w:r>
      <w:r w:rsidR="00BD0A19" w:rsidRPr="00153BE4">
        <w:t>New School</w:t>
      </w:r>
      <w:r w:rsidR="00BD0A19" w:rsidRPr="00153BE4">
        <w:t>、</w:t>
      </w:r>
      <w:r w:rsidR="00BD0A19" w:rsidRPr="00153BE4">
        <w:t>Cooper Union</w:t>
      </w:r>
      <w:r w:rsidR="00BD0A19" w:rsidRPr="00153BE4">
        <w:t>及</w:t>
      </w:r>
      <w:r w:rsidR="00BD0A19" w:rsidRPr="00153BE4">
        <w:t>Pace</w:t>
      </w:r>
      <w:r w:rsidR="0092642B" w:rsidRPr="00153BE4">
        <w:t>大學等，</w:t>
      </w:r>
      <w:r w:rsidR="00BD0A19" w:rsidRPr="00153BE4">
        <w:t>FIT</w:t>
      </w:r>
      <w:r w:rsidR="00BD0A19" w:rsidRPr="00153BE4">
        <w:t>、</w:t>
      </w:r>
      <w:r w:rsidR="00BD0A19" w:rsidRPr="00153BE4">
        <w:t>Pratt</w:t>
      </w:r>
      <w:r w:rsidR="00BD0A19" w:rsidRPr="00153BE4">
        <w:t>及</w:t>
      </w:r>
      <w:r w:rsidR="00BD0A19" w:rsidRPr="00153BE4">
        <w:t>Parson</w:t>
      </w:r>
      <w:r w:rsidR="00623CA2" w:rsidRPr="00153BE4">
        <w:t>則</w:t>
      </w:r>
      <w:r w:rsidRPr="00153BE4">
        <w:t>為</w:t>
      </w:r>
      <w:r w:rsidR="000E3894" w:rsidRPr="00153BE4">
        <w:t>馳</w:t>
      </w:r>
      <w:r w:rsidR="009D32B4" w:rsidRPr="00153BE4">
        <w:t>名之</w:t>
      </w:r>
      <w:r w:rsidR="00BD0A19" w:rsidRPr="00153BE4">
        <w:t>設計學院</w:t>
      </w:r>
      <w:r w:rsidR="00623CA2" w:rsidRPr="00153BE4">
        <w:t>，另全球</w:t>
      </w:r>
      <w:r w:rsidR="000F567A" w:rsidRPr="00153BE4">
        <w:t>著</w:t>
      </w:r>
      <w:r w:rsidR="00623CA2" w:rsidRPr="00153BE4">
        <w:t>名的西點軍校坐落在紐約上州</w:t>
      </w:r>
      <w:r w:rsidR="00BD0A19" w:rsidRPr="00153BE4">
        <w:t>熊山附近。紐約州每年平均吸引約</w:t>
      </w:r>
      <w:r w:rsidR="00BD0A19" w:rsidRPr="00153BE4">
        <w:t>12</w:t>
      </w:r>
      <w:r w:rsidR="00623CA2" w:rsidRPr="00153BE4">
        <w:t>萬名外籍學生前來就讀，多來自</w:t>
      </w:r>
      <w:r w:rsidR="007F48DC" w:rsidRPr="00153BE4">
        <w:t>中國大陸</w:t>
      </w:r>
      <w:r w:rsidR="00BD0A19" w:rsidRPr="00153BE4">
        <w:t>及亞洲地區，為紐約政府賺進約</w:t>
      </w:r>
      <w:r w:rsidR="00BD0A19" w:rsidRPr="00153BE4">
        <w:t>50</w:t>
      </w:r>
      <w:r w:rsidR="00BD0A19" w:rsidRPr="00153BE4">
        <w:t>億美元。</w:t>
      </w:r>
    </w:p>
    <w:p w14:paraId="39731CA1" w14:textId="6A6E4DE0" w:rsidR="00BD0A19" w:rsidRPr="00153BE4" w:rsidRDefault="00CA0ABE" w:rsidP="00BD0A19">
      <w:pPr>
        <w:pStyle w:val="af6"/>
        <w:ind w:left="1417" w:hanging="472"/>
      </w:pPr>
      <w:r w:rsidRPr="00153BE4">
        <w:t>３、房地產業：紐約市房地產</w:t>
      </w:r>
      <w:r w:rsidR="00BD0A19" w:rsidRPr="00153BE4">
        <w:t>為全球最受青睞的投資標的，在紐約出售的辦公室大樓</w:t>
      </w:r>
      <w:r w:rsidR="00BD0A19" w:rsidRPr="00153BE4">
        <w:rPr>
          <w:lang w:eastAsia="zh-HK"/>
        </w:rPr>
        <w:t>及</w:t>
      </w:r>
      <w:r w:rsidR="00BD0A19" w:rsidRPr="00153BE4">
        <w:t>個人住宅房地產</w:t>
      </w:r>
      <w:r w:rsidR="00BD0A19" w:rsidRPr="00153BE4">
        <w:rPr>
          <w:lang w:eastAsia="zh-HK"/>
        </w:rPr>
        <w:t>均有許多外國</w:t>
      </w:r>
      <w:r w:rsidRPr="00153BE4">
        <w:t>買家，近年尤以</w:t>
      </w:r>
      <w:r w:rsidR="007F48DC" w:rsidRPr="00153BE4">
        <w:t>中國大陸</w:t>
      </w:r>
      <w:r w:rsidR="00BD0A19" w:rsidRPr="00153BE4">
        <w:t>買主占</w:t>
      </w:r>
      <w:r w:rsidRPr="00153BE4">
        <w:t>大多數。更由於紐約市有聯合國、全世界各國的領事館以及跨國大公司</w:t>
      </w:r>
      <w:r w:rsidR="00A47C85" w:rsidRPr="00153BE4">
        <w:rPr>
          <w:rFonts w:hint="eastAsia"/>
          <w:lang w:eastAsia="zh-TW"/>
        </w:rPr>
        <w:t>都</w:t>
      </w:r>
      <w:r w:rsidR="00BD0A19" w:rsidRPr="00153BE4">
        <w:t>想在紐約占一席之地，因此大量駐外人員、專業人員進駐紐約市</w:t>
      </w:r>
      <w:r w:rsidR="00BD0A19" w:rsidRPr="00153BE4">
        <w:rPr>
          <w:lang w:eastAsia="zh-TW"/>
        </w:rPr>
        <w:t>。</w:t>
      </w:r>
    </w:p>
    <w:p w14:paraId="101E24FB" w14:textId="77777777" w:rsidR="00BD0A19" w:rsidRPr="00153BE4" w:rsidRDefault="00BD0A19" w:rsidP="00BD0A19">
      <w:pPr>
        <w:pStyle w:val="af6"/>
        <w:ind w:left="1417" w:hanging="472"/>
      </w:pPr>
      <w:r w:rsidRPr="00153BE4">
        <w:t>４、法律諮詢服務業：美國法律雜誌（</w:t>
      </w:r>
      <w:r w:rsidRPr="00153BE4">
        <w:t>Nat</w:t>
      </w:r>
      <w:r w:rsidRPr="00153BE4">
        <w:rPr>
          <w:rFonts w:eastAsiaTheme="minorEastAsia" w:hint="eastAsia"/>
          <w:lang w:eastAsia="zh-TW"/>
        </w:rPr>
        <w:t>i</w:t>
      </w:r>
      <w:r w:rsidRPr="00153BE4">
        <w:t>onal Law Journal</w:t>
      </w:r>
      <w:r w:rsidRPr="00153BE4">
        <w:t>）稱紐約是全美最大的法律服務業市場（按律師人數計算）。</w:t>
      </w:r>
    </w:p>
    <w:p w14:paraId="6F7D7883" w14:textId="77777777" w:rsidR="00BD0A19" w:rsidRPr="00153BE4" w:rsidRDefault="00BD0A19" w:rsidP="00BD0A19">
      <w:pPr>
        <w:pStyle w:val="af6"/>
        <w:ind w:left="1417" w:hanging="472"/>
      </w:pPr>
      <w:r w:rsidRPr="00153BE4">
        <w:t>５、時裝業：紐約市為全球時尚中心之一，全球有</w:t>
      </w:r>
      <w:r w:rsidRPr="00153BE4">
        <w:t>800</w:t>
      </w:r>
      <w:r w:rsidR="00F64CB3" w:rsidRPr="00153BE4">
        <w:t>家設計公司將總公司設在紐約，比巴黎多</w:t>
      </w:r>
      <w:r w:rsidRPr="00153BE4">
        <w:t>一倍</w:t>
      </w:r>
      <w:r w:rsidR="00F64CB3" w:rsidRPr="00153BE4">
        <w:t>。在紐約市成衣區</w:t>
      </w:r>
      <w:r w:rsidRPr="00153BE4">
        <w:t>有</w:t>
      </w:r>
      <w:r w:rsidRPr="00153BE4">
        <w:t>2</w:t>
      </w:r>
      <w:r w:rsidRPr="00153BE4">
        <w:t>家服裝設計學校</w:t>
      </w:r>
      <w:r w:rsidR="00F64CB3" w:rsidRPr="00153BE4">
        <w:t>，周圍還有許多配件及布料公司，</w:t>
      </w:r>
      <w:r w:rsidR="000E199D" w:rsidRPr="00153BE4">
        <w:t>有助</w:t>
      </w:r>
      <w:r w:rsidR="00F64CB3" w:rsidRPr="00153BE4">
        <w:t>設計師成立自己的品牌。為</w:t>
      </w:r>
      <w:r w:rsidRPr="00153BE4">
        <w:t>替流行服飾做宣傳，紐約每年有</w:t>
      </w:r>
      <w:r w:rsidRPr="00153BE4">
        <w:t>2</w:t>
      </w:r>
      <w:r w:rsidRPr="00153BE4">
        <w:t>次服裝週，邀請新銳設計師展現最新的作品，吸引世界設計師來朝聖。</w:t>
      </w:r>
    </w:p>
    <w:p w14:paraId="3B8536CC" w14:textId="77777777" w:rsidR="00BD0A19" w:rsidRPr="00153BE4" w:rsidRDefault="00BD0A19" w:rsidP="00BD0A19">
      <w:pPr>
        <w:pStyle w:val="af6"/>
        <w:ind w:left="1417" w:hanging="472"/>
      </w:pPr>
      <w:r w:rsidRPr="00153BE4">
        <w:rPr>
          <w:lang w:eastAsia="zh-TW"/>
        </w:rPr>
        <w:t>６</w:t>
      </w:r>
      <w:r w:rsidRPr="00153BE4">
        <w:t>、媒體</w:t>
      </w:r>
      <w:r w:rsidRPr="00153BE4">
        <w:rPr>
          <w:lang w:eastAsia="zh-TW"/>
        </w:rPr>
        <w:t>廣告</w:t>
      </w:r>
      <w:r w:rsidRPr="00153BE4">
        <w:t>業：紐約是國際媒體及通訊中心。</w:t>
      </w:r>
      <w:r w:rsidRPr="00153BE4">
        <w:t>Time</w:t>
      </w:r>
      <w:r w:rsidR="00472623" w:rsidRPr="00153BE4">
        <w:rPr>
          <w:rFonts w:hint="eastAsia"/>
        </w:rPr>
        <w:t xml:space="preserve"> </w:t>
      </w:r>
      <w:r w:rsidRPr="00153BE4">
        <w:t>Warner</w:t>
      </w:r>
      <w:r w:rsidRPr="00153BE4">
        <w:t>、</w:t>
      </w:r>
      <w:r w:rsidRPr="00153BE4">
        <w:t>News Corporation</w:t>
      </w:r>
      <w:r w:rsidRPr="00153BE4">
        <w:t>、</w:t>
      </w:r>
      <w:r w:rsidRPr="00153BE4">
        <w:t>Warner Music Group</w:t>
      </w:r>
      <w:r w:rsidRPr="00153BE4">
        <w:t>、</w:t>
      </w:r>
      <w:r w:rsidRPr="00153BE4">
        <w:t>Universal Music Group</w:t>
      </w:r>
      <w:r w:rsidRPr="00153BE4">
        <w:t>、</w:t>
      </w:r>
      <w:r w:rsidRPr="00153BE4">
        <w:t>Bloomberg LLC</w:t>
      </w:r>
      <w:r w:rsidRPr="00153BE4">
        <w:t>以及</w:t>
      </w:r>
      <w:r w:rsidRPr="00153BE4">
        <w:t>Viacom</w:t>
      </w:r>
      <w:r w:rsidRPr="00153BE4">
        <w:t>等大公司的總公司都在紐約市。由</w:t>
      </w:r>
      <w:r w:rsidR="007E178F" w:rsidRPr="00153BE4">
        <w:t>於數位媒體，</w:t>
      </w:r>
      <w:r w:rsidR="00472623" w:rsidRPr="00153BE4">
        <w:t>如</w:t>
      </w:r>
      <w:r w:rsidR="00472623" w:rsidRPr="00153BE4">
        <w:t>G</w:t>
      </w:r>
      <w:r w:rsidR="00472623" w:rsidRPr="00153BE4">
        <w:rPr>
          <w:rFonts w:hint="eastAsia"/>
        </w:rPr>
        <w:t>oogle</w:t>
      </w:r>
      <w:r w:rsidRPr="00153BE4">
        <w:t>、</w:t>
      </w:r>
      <w:r w:rsidR="00472623" w:rsidRPr="00153BE4">
        <w:rPr>
          <w:rFonts w:hint="eastAsia"/>
        </w:rPr>
        <w:t>Facebook</w:t>
      </w:r>
      <w:r w:rsidR="00472623" w:rsidRPr="00153BE4">
        <w:t>及</w:t>
      </w:r>
      <w:r w:rsidR="00472623" w:rsidRPr="00153BE4">
        <w:rPr>
          <w:rFonts w:hint="eastAsia"/>
        </w:rPr>
        <w:t>Amazon</w:t>
      </w:r>
      <w:r w:rsidR="001A27E9" w:rsidRPr="00153BE4">
        <w:t>加入，帶動紐約市在</w:t>
      </w:r>
      <w:r w:rsidR="001A27E9" w:rsidRPr="00153BE4">
        <w:rPr>
          <w:rFonts w:hint="eastAsia"/>
        </w:rPr>
        <w:t>該領域</w:t>
      </w:r>
      <w:r w:rsidRPr="00153BE4">
        <w:t>及週邊產業的發展。</w:t>
      </w:r>
    </w:p>
    <w:p w14:paraId="0093F7AC" w14:textId="77777777" w:rsidR="00BD0A19" w:rsidRPr="00153BE4" w:rsidRDefault="00BD0A19" w:rsidP="00BD0A19">
      <w:pPr>
        <w:pStyle w:val="af6"/>
        <w:ind w:left="1417" w:hanging="472"/>
        <w:rPr>
          <w:rFonts w:eastAsiaTheme="minorEastAsia"/>
          <w:lang w:eastAsia="zh-TW"/>
        </w:rPr>
      </w:pPr>
      <w:r w:rsidRPr="00153BE4">
        <w:t>７、觀光業：旅遊業仍是紐約市經濟增長重點。過去</w:t>
      </w:r>
      <w:r w:rsidRPr="00153BE4">
        <w:t>20</w:t>
      </w:r>
      <w:r w:rsidRPr="00153BE4">
        <w:t>年，紐約旅遊業成長</w:t>
      </w:r>
      <w:r w:rsidRPr="00153BE4">
        <w:t>90%</w:t>
      </w:r>
      <w:r w:rsidRPr="00153BE4">
        <w:t>，增加數十萬個就業機會，並成為紐約市中等收入人口主要工作機會，</w:t>
      </w:r>
      <w:r w:rsidRPr="00153BE4">
        <w:t>2019</w:t>
      </w:r>
      <w:r w:rsidRPr="00153BE4">
        <w:t>年高達</w:t>
      </w:r>
      <w:r w:rsidRPr="00153BE4">
        <w:t>2.65</w:t>
      </w:r>
      <w:r w:rsidRPr="00153BE4">
        <w:t>億名觀光客造訪紐約州，直接消費高達</w:t>
      </w:r>
      <w:r w:rsidRPr="00153BE4">
        <w:t>736</w:t>
      </w:r>
      <w:r w:rsidR="007E178F" w:rsidRPr="00153BE4">
        <w:t>億</w:t>
      </w:r>
      <w:r w:rsidRPr="00153BE4">
        <w:t>美元，經濟規模達</w:t>
      </w:r>
      <w:r w:rsidRPr="00153BE4">
        <w:t>1</w:t>
      </w:r>
      <w:r w:rsidRPr="00153BE4">
        <w:rPr>
          <w:rFonts w:hint="eastAsia"/>
        </w:rPr>
        <w:t>,</w:t>
      </w:r>
      <w:r w:rsidRPr="00153BE4">
        <w:t>176</w:t>
      </w:r>
      <w:r w:rsidRPr="00153BE4">
        <w:t>億美元。</w:t>
      </w:r>
    </w:p>
    <w:p w14:paraId="47912081" w14:textId="77777777" w:rsidR="00BD0A19" w:rsidRPr="00153BE4" w:rsidRDefault="00BD0A19" w:rsidP="00BD0A19">
      <w:pPr>
        <w:pStyle w:val="af6"/>
        <w:ind w:left="1417" w:hanging="472"/>
      </w:pPr>
      <w:r w:rsidRPr="00153BE4">
        <w:t>８、新創：紐約為全球金融、媒體、時尚、藝術等</w:t>
      </w:r>
      <w:r w:rsidRPr="00153BE4">
        <w:rPr>
          <w:rFonts w:hint="eastAsia"/>
        </w:rPr>
        <w:t>產業中心，其多元文化對於全球人才與新穎商業模式具高度包容性；研究機構</w:t>
      </w:r>
      <w:r w:rsidRPr="00153BE4">
        <w:t>Startup Genome</w:t>
      </w:r>
      <w:r w:rsidRPr="00153BE4">
        <w:t>「</w:t>
      </w:r>
      <w:r w:rsidRPr="00153BE4">
        <w:t>2022</w:t>
      </w:r>
      <w:r w:rsidRPr="00153BE4">
        <w:t>年全球創業生態系報告（</w:t>
      </w:r>
      <w:r w:rsidRPr="00153BE4">
        <w:t>GSER</w:t>
      </w:r>
      <w:r w:rsidRPr="00153BE4">
        <w:t>）」指出，紐約緊追</w:t>
      </w:r>
      <w:r w:rsidRPr="00153BE4">
        <w:rPr>
          <w:rFonts w:hint="eastAsia"/>
        </w:rPr>
        <w:t>矽谷為全球第二大創業生態系統，</w:t>
      </w:r>
      <w:r w:rsidRPr="00153BE4">
        <w:t>2020</w:t>
      </w:r>
      <w:r w:rsidRPr="00153BE4">
        <w:t>年生態系估</w:t>
      </w:r>
      <w:r w:rsidRPr="00153BE4">
        <w:rPr>
          <w:rFonts w:hint="eastAsia"/>
        </w:rPr>
        <w:t>值</w:t>
      </w:r>
      <w:r w:rsidRPr="00153BE4">
        <w:t>（</w:t>
      </w:r>
      <w:r w:rsidRPr="00153BE4">
        <w:t>Ecosystem Value</w:t>
      </w:r>
      <w:r w:rsidRPr="00153BE4">
        <w:t>）達</w:t>
      </w:r>
      <w:r w:rsidRPr="00153BE4">
        <w:t>1,890</w:t>
      </w:r>
      <w:r w:rsidRPr="00153BE4">
        <w:t>億萬美元。紐約政府鼓勵扶持新創發展，提供各項獎勵措施，將紐約打造為全球首屈一指創業生態系統。</w:t>
      </w:r>
    </w:p>
    <w:p w14:paraId="2598D659" w14:textId="77777777" w:rsidR="00BD0A19" w:rsidRPr="00153BE4" w:rsidRDefault="00BD0A19" w:rsidP="00BD0A19">
      <w:pPr>
        <w:pStyle w:val="a6"/>
        <w:spacing w:before="257" w:after="257"/>
        <w:ind w:left="632" w:hanging="632"/>
      </w:pPr>
      <w:r w:rsidRPr="00153BE4">
        <w:t>四、經濟展望</w:t>
      </w:r>
    </w:p>
    <w:p w14:paraId="7363DF55" w14:textId="33206140" w:rsidR="00BD0A19" w:rsidRPr="00153BE4" w:rsidRDefault="00BD0A19" w:rsidP="00BD0A19">
      <w:pPr>
        <w:ind w:firstLine="472"/>
        <w:rPr>
          <w:lang w:eastAsia="zh-TW"/>
        </w:rPr>
      </w:pPr>
      <w:r w:rsidRPr="00153BE4">
        <w:rPr>
          <w:lang w:eastAsia="zh-TW"/>
        </w:rPr>
        <w:t>州長霍楚</w:t>
      </w:r>
      <w:r w:rsidRPr="00153BE4">
        <w:rPr>
          <w:rFonts w:hint="eastAsia"/>
          <w:lang w:eastAsia="zh-TW"/>
        </w:rPr>
        <w:t>發表</w:t>
      </w:r>
      <w:r w:rsidRPr="00153BE4">
        <w:rPr>
          <w:rFonts w:hint="eastAsia"/>
          <w:lang w:eastAsia="zh-TW"/>
        </w:rPr>
        <w:t>2023</w:t>
      </w:r>
      <w:r w:rsidRPr="00153BE4">
        <w:rPr>
          <w:rFonts w:hint="eastAsia"/>
          <w:lang w:eastAsia="zh-TW"/>
        </w:rPr>
        <w:t>年州情咨文演說，提出「實現紐約夢</w:t>
      </w:r>
      <w:r w:rsidR="007F48DC" w:rsidRPr="00153BE4">
        <w:rPr>
          <w:rFonts w:hint="eastAsia"/>
          <w:lang w:eastAsia="zh-TW"/>
        </w:rPr>
        <w:t>（</w:t>
      </w:r>
      <w:r w:rsidRPr="00153BE4">
        <w:rPr>
          <w:rFonts w:hint="eastAsia"/>
          <w:lang w:eastAsia="zh-TW"/>
        </w:rPr>
        <w:t>Achieving the New York Dream</w:t>
      </w:r>
      <w:r w:rsidR="007F48DC" w:rsidRPr="00153BE4">
        <w:rPr>
          <w:rFonts w:hint="eastAsia"/>
          <w:lang w:eastAsia="zh-TW"/>
        </w:rPr>
        <w:t>）</w:t>
      </w:r>
      <w:r w:rsidRPr="00153BE4">
        <w:rPr>
          <w:rFonts w:hint="eastAsia"/>
          <w:lang w:eastAsia="zh-TW"/>
        </w:rPr>
        <w:t>」政策議程推出</w:t>
      </w:r>
      <w:r w:rsidRPr="00153BE4">
        <w:rPr>
          <w:rFonts w:hint="eastAsia"/>
          <w:lang w:eastAsia="zh-TW"/>
        </w:rPr>
        <w:t>147</w:t>
      </w:r>
      <w:r w:rsidRPr="00153BE4">
        <w:rPr>
          <w:rFonts w:hint="eastAsia"/>
          <w:lang w:eastAsia="zh-TW"/>
        </w:rPr>
        <w:t>項施政計畫，包括十年內新增</w:t>
      </w:r>
      <w:r w:rsidRPr="00153BE4">
        <w:rPr>
          <w:rFonts w:hint="eastAsia"/>
          <w:lang w:eastAsia="zh-TW"/>
        </w:rPr>
        <w:t>80</w:t>
      </w:r>
      <w:r w:rsidRPr="00153BE4">
        <w:rPr>
          <w:rFonts w:hint="eastAsia"/>
          <w:lang w:eastAsia="zh-TW"/>
        </w:rPr>
        <w:t>萬套住房、加強心理衛生保健服務、減少槍支及暴力犯罪、提高法官自由裁量權、因應氣候變遷、依通膨調整最低時薪、提供優質教育、促進商業發展、提供更多兒童照護服務、提升交通運輸安全與效能等主要計畫，其中涉及經濟議題重點如下</w:t>
      </w:r>
      <w:r w:rsidRPr="00153BE4">
        <w:rPr>
          <w:lang w:eastAsia="zh-TW"/>
        </w:rPr>
        <w:t>：</w:t>
      </w:r>
    </w:p>
    <w:p w14:paraId="597BB943" w14:textId="77777777" w:rsidR="00BD0A19" w:rsidRPr="00153BE4" w:rsidRDefault="00BD0A19" w:rsidP="00BD0A19">
      <w:pPr>
        <w:pStyle w:val="af1"/>
        <w:ind w:left="945" w:hanging="709"/>
      </w:pPr>
      <w:r w:rsidRPr="00153BE4">
        <w:rPr>
          <w:rFonts w:hint="eastAsia"/>
        </w:rPr>
        <w:t>（一）</w:t>
      </w:r>
      <w:r w:rsidRPr="00153BE4">
        <w:rPr>
          <w:rFonts w:hint="eastAsia"/>
        </w:rPr>
        <w:tab/>
      </w:r>
      <w:r w:rsidRPr="00153BE4">
        <w:rPr>
          <w:rFonts w:hint="eastAsia"/>
        </w:rPr>
        <w:t>因應氣候變遷：紐約州氣候法案領先全美，該法要求</w:t>
      </w:r>
      <w:r w:rsidRPr="00153BE4">
        <w:rPr>
          <w:rFonts w:hint="eastAsia"/>
        </w:rPr>
        <w:t>2030</w:t>
      </w:r>
      <w:r w:rsidRPr="00153BE4">
        <w:rPr>
          <w:rFonts w:hint="eastAsia"/>
        </w:rPr>
        <w:t>年實現</w:t>
      </w:r>
      <w:r w:rsidRPr="00153BE4">
        <w:rPr>
          <w:rFonts w:hint="eastAsia"/>
        </w:rPr>
        <w:t>70%</w:t>
      </w:r>
      <w:r w:rsidRPr="00153BE4">
        <w:rPr>
          <w:rFonts w:hint="eastAsia"/>
        </w:rPr>
        <w:t>電力來自再生能源，</w:t>
      </w:r>
      <w:r w:rsidRPr="00153BE4">
        <w:rPr>
          <w:rFonts w:hint="eastAsia"/>
        </w:rPr>
        <w:t>2040</w:t>
      </w:r>
      <w:r w:rsidRPr="00153BE4">
        <w:rPr>
          <w:rFonts w:hint="eastAsia"/>
        </w:rPr>
        <w:t>年</w:t>
      </w:r>
      <w:r w:rsidRPr="00153BE4">
        <w:rPr>
          <w:rFonts w:hint="eastAsia"/>
        </w:rPr>
        <w:t>100%</w:t>
      </w:r>
      <w:r w:rsidRPr="00153BE4">
        <w:rPr>
          <w:rFonts w:hint="eastAsia"/>
        </w:rPr>
        <w:t>電力部門零排放，</w:t>
      </w:r>
      <w:r w:rsidRPr="00153BE4">
        <w:rPr>
          <w:rFonts w:hint="eastAsia"/>
        </w:rPr>
        <w:t>2050</w:t>
      </w:r>
      <w:r w:rsidRPr="00153BE4">
        <w:rPr>
          <w:rFonts w:hint="eastAsia"/>
        </w:rPr>
        <w:t>年全體經濟活動淨零排放，其中有關規範經濟活動溫室氣體排放之</w:t>
      </w:r>
      <w:r w:rsidRPr="00153BE4">
        <w:rPr>
          <w:rFonts w:hint="eastAsia"/>
        </w:rPr>
        <w:t>Cap-and-Invest Program</w:t>
      </w:r>
      <w:r w:rsidRPr="00153BE4">
        <w:rPr>
          <w:rFonts w:hint="eastAsia"/>
        </w:rPr>
        <w:t>首重家庭可負擔性，將加速全美碳交易市場以降低成本，創造優質就業及扶植弱勢社區，提供氣候目標所需資金。其他重點包括提高燃料可負擔性，提供</w:t>
      </w:r>
      <w:r w:rsidRPr="00153BE4">
        <w:rPr>
          <w:rFonts w:hint="eastAsia"/>
        </w:rPr>
        <w:t>80</w:t>
      </w:r>
      <w:r w:rsidRPr="00153BE4">
        <w:rPr>
          <w:rFonts w:hint="eastAsia"/>
        </w:rPr>
        <w:t>萬戶年收入</w:t>
      </w:r>
      <w:r w:rsidRPr="00153BE4">
        <w:rPr>
          <w:rFonts w:hint="eastAsia"/>
        </w:rPr>
        <w:t>7.5</w:t>
      </w:r>
      <w:r w:rsidRPr="00153BE4">
        <w:rPr>
          <w:rFonts w:hint="eastAsia"/>
        </w:rPr>
        <w:t>萬美元以下用電戶費用折扣；提升建物永續性，</w:t>
      </w:r>
      <w:r w:rsidRPr="00153BE4">
        <w:rPr>
          <w:rFonts w:hint="eastAsia"/>
        </w:rPr>
        <w:t>2025</w:t>
      </w:r>
      <w:r w:rsidRPr="00153BE4">
        <w:rPr>
          <w:rFonts w:hint="eastAsia"/>
        </w:rPr>
        <w:t>年及</w:t>
      </w:r>
      <w:r w:rsidRPr="00153BE4">
        <w:rPr>
          <w:rFonts w:hint="eastAsia"/>
        </w:rPr>
        <w:t>2028</w:t>
      </w:r>
      <w:r w:rsidRPr="00153BE4">
        <w:rPr>
          <w:rFonts w:hint="eastAsia"/>
        </w:rPr>
        <w:t>年分別禁止小型及大型新建物裝設化石燃料爐具；加速運輸電氣化，已投入</w:t>
      </w:r>
      <w:r w:rsidRPr="00153BE4">
        <w:rPr>
          <w:rFonts w:hint="eastAsia"/>
        </w:rPr>
        <w:t>10</w:t>
      </w:r>
      <w:r w:rsidRPr="00153BE4">
        <w:rPr>
          <w:rFonts w:hint="eastAsia"/>
        </w:rPr>
        <w:t>億美元推動電動車充電樁基建等車輛電氣化措施；確保能源轉型過程保障各式勞工權益。</w:t>
      </w:r>
    </w:p>
    <w:p w14:paraId="7A7F2311" w14:textId="0C0CEE7D" w:rsidR="00BD0A19" w:rsidRPr="00153BE4" w:rsidRDefault="00BD0A19" w:rsidP="00BD0A19">
      <w:pPr>
        <w:pStyle w:val="af1"/>
        <w:ind w:left="945" w:hanging="709"/>
      </w:pPr>
      <w:r w:rsidRPr="00153BE4">
        <w:rPr>
          <w:rFonts w:hint="eastAsia"/>
        </w:rPr>
        <w:t>（二）</w:t>
      </w:r>
      <w:r w:rsidRPr="00153BE4">
        <w:rPr>
          <w:rFonts w:hint="eastAsia"/>
        </w:rPr>
        <w:tab/>
      </w:r>
      <w:r w:rsidRPr="00153BE4">
        <w:rPr>
          <w:rFonts w:hint="eastAsia"/>
        </w:rPr>
        <w:t>促進商業發展：紐約為全美第三大經濟體，更為金融、文化、觀光、高科技等產業核心，未來重點工作包括提升訓練現代化勞工，透過勞工局及紐約州立大學系統</w:t>
      </w:r>
      <w:r w:rsidR="007F48DC" w:rsidRPr="00153BE4">
        <w:rPr>
          <w:rFonts w:hint="eastAsia"/>
        </w:rPr>
        <w:t>（</w:t>
      </w:r>
      <w:r w:rsidRPr="00153BE4">
        <w:rPr>
          <w:rFonts w:hint="eastAsia"/>
        </w:rPr>
        <w:t>SUNY</w:t>
      </w:r>
      <w:r w:rsidR="007F48DC" w:rsidRPr="00153BE4">
        <w:rPr>
          <w:rFonts w:hint="eastAsia"/>
        </w:rPr>
        <w:t>）</w:t>
      </w:r>
      <w:r w:rsidRPr="00153BE4">
        <w:rPr>
          <w:rFonts w:hint="eastAsia"/>
        </w:rPr>
        <w:t>職訓中心訓練專業勞工；透過科技創新媒合計畫提供小型及新創企業資本融資；投資「細胞及基因治療</w:t>
      </w:r>
      <w:r w:rsidR="007F48DC" w:rsidRPr="00153BE4">
        <w:rPr>
          <w:rFonts w:hint="eastAsia"/>
        </w:rPr>
        <w:t>（</w:t>
      </w:r>
      <w:r w:rsidRPr="00153BE4">
        <w:rPr>
          <w:rFonts w:hint="eastAsia"/>
        </w:rPr>
        <w:t>CGT</w:t>
      </w:r>
      <w:r w:rsidR="007F48DC" w:rsidRPr="00153BE4">
        <w:rPr>
          <w:rFonts w:hint="eastAsia"/>
        </w:rPr>
        <w:t>）</w:t>
      </w:r>
      <w:r w:rsidRPr="00153BE4">
        <w:rPr>
          <w:rFonts w:hint="eastAsia"/>
        </w:rPr>
        <w:t>」，紐約為全美生命科學產業領頭羊，結合上州研發能力及設施，與下州多樣且眾多受測者打造</w:t>
      </w:r>
      <w:r w:rsidRPr="00153BE4">
        <w:rPr>
          <w:rFonts w:hint="eastAsia"/>
        </w:rPr>
        <w:t>CGT</w:t>
      </w:r>
      <w:r w:rsidRPr="00153BE4">
        <w:rPr>
          <w:rFonts w:hint="eastAsia"/>
        </w:rPr>
        <w:t>產業核心；打造紐約為半導體產業核心，善用「晶片及科技法案」推動美光在紐約投資</w:t>
      </w:r>
      <w:r w:rsidRPr="00153BE4">
        <w:rPr>
          <w:rFonts w:hint="eastAsia"/>
        </w:rPr>
        <w:t>1,000</w:t>
      </w:r>
      <w:r w:rsidRPr="00153BE4">
        <w:rPr>
          <w:rFonts w:hint="eastAsia"/>
        </w:rPr>
        <w:t>億美元進行半導體生產計畫，經發廳</w:t>
      </w:r>
      <w:r w:rsidR="007F48DC" w:rsidRPr="00153BE4">
        <w:rPr>
          <w:rFonts w:hint="eastAsia"/>
        </w:rPr>
        <w:t>（</w:t>
      </w:r>
      <w:r w:rsidRPr="00153BE4">
        <w:rPr>
          <w:rFonts w:hint="eastAsia"/>
        </w:rPr>
        <w:t>ESD</w:t>
      </w:r>
      <w:r w:rsidR="007F48DC" w:rsidRPr="00153BE4">
        <w:rPr>
          <w:rFonts w:hint="eastAsia"/>
        </w:rPr>
        <w:t>）</w:t>
      </w:r>
      <w:r w:rsidRPr="00153BE4">
        <w:rPr>
          <w:rFonts w:hint="eastAsia"/>
        </w:rPr>
        <w:t>成立</w:t>
      </w:r>
      <w:r w:rsidRPr="00153BE4">
        <w:rPr>
          <w:rFonts w:hint="eastAsia"/>
        </w:rPr>
        <w:t>GO-SEMI</w:t>
      </w:r>
      <w:r w:rsidRPr="00153BE4">
        <w:rPr>
          <w:rFonts w:hint="eastAsia"/>
        </w:rPr>
        <w:t>辦公室推動紐約半導體產業發展及協調美光落實投資計畫；提供租稅減免鼓勵企業遷入紐約；支持及鼓勵婦女與少數族裔企業；推動關鍵物資供應商在紐約生產，確保供應鏈韌性。</w:t>
      </w:r>
    </w:p>
    <w:p w14:paraId="7A713A4F" w14:textId="32607A6F" w:rsidR="00BD0A19" w:rsidRPr="00153BE4" w:rsidRDefault="00BD0A19" w:rsidP="00BD0A19">
      <w:pPr>
        <w:pStyle w:val="af1"/>
        <w:ind w:left="945" w:hanging="709"/>
      </w:pPr>
      <w:r w:rsidRPr="00153BE4">
        <w:rPr>
          <w:rFonts w:hint="eastAsia"/>
        </w:rPr>
        <w:t>（三）</w:t>
      </w:r>
      <w:r w:rsidRPr="00153BE4">
        <w:rPr>
          <w:rFonts w:hint="eastAsia"/>
        </w:rPr>
        <w:tab/>
      </w:r>
      <w:r w:rsidRPr="00153BE4">
        <w:rPr>
          <w:rFonts w:hint="eastAsia"/>
        </w:rPr>
        <w:t>提升交通運輸安全與效能：提升「大都會運輸署</w:t>
      </w:r>
      <w:r w:rsidR="007F48DC" w:rsidRPr="00153BE4">
        <w:rPr>
          <w:rFonts w:hint="eastAsia"/>
        </w:rPr>
        <w:t>（</w:t>
      </w:r>
      <w:r w:rsidRPr="00153BE4">
        <w:rPr>
          <w:rFonts w:hint="eastAsia"/>
        </w:rPr>
        <w:t>MTA</w:t>
      </w:r>
      <w:r w:rsidR="007F48DC" w:rsidRPr="00153BE4">
        <w:rPr>
          <w:rFonts w:hint="eastAsia"/>
        </w:rPr>
        <w:t>）</w:t>
      </w:r>
      <w:r w:rsidRPr="00153BE4">
        <w:rPr>
          <w:rFonts w:hint="eastAsia"/>
        </w:rPr>
        <w:t>」服務，該署主管紐約市地鐵、通勤火車及巴士等關鍵服務系統，確保其財政收入不受乘客數影響；推動紐約市輕軌計畫串聯各區及現有地鐵網絡；擴充電動車充電樁基建，運用</w:t>
      </w:r>
      <w:r w:rsidRPr="00153BE4">
        <w:rPr>
          <w:rFonts w:hint="eastAsia"/>
        </w:rPr>
        <w:t>1.75</w:t>
      </w:r>
      <w:r w:rsidRPr="00153BE4">
        <w:rPr>
          <w:rFonts w:hint="eastAsia"/>
        </w:rPr>
        <w:t>億美元聯邦資金在州內及州際高速公路沿線興建充電站網絡；提升巴士服務穩定性，確保巴士專用道暢通；提供資金鼓勵交通運輸創新。</w:t>
      </w:r>
    </w:p>
    <w:p w14:paraId="64D6E1B5" w14:textId="77777777" w:rsidR="00BD0A19" w:rsidRPr="00153BE4" w:rsidRDefault="00BD0A19" w:rsidP="00BD0A19">
      <w:pPr>
        <w:pStyle w:val="af1"/>
        <w:ind w:left="945" w:hanging="709"/>
      </w:pPr>
      <w:r w:rsidRPr="00153BE4">
        <w:rPr>
          <w:rFonts w:hint="eastAsia"/>
        </w:rPr>
        <w:t>（四）</w:t>
      </w:r>
      <w:r w:rsidRPr="00153BE4">
        <w:rPr>
          <w:rFonts w:hint="eastAsia"/>
        </w:rPr>
        <w:tab/>
      </w:r>
      <w:r w:rsidRPr="00153BE4">
        <w:rPr>
          <w:rFonts w:hint="eastAsia"/>
        </w:rPr>
        <w:t>依通膨調整最低時薪：美國通膨創</w:t>
      </w:r>
      <w:r w:rsidRPr="00153BE4">
        <w:rPr>
          <w:rFonts w:hint="eastAsia"/>
        </w:rPr>
        <w:t>40</w:t>
      </w:r>
      <w:r w:rsidRPr="00153BE4">
        <w:rPr>
          <w:rFonts w:hint="eastAsia"/>
        </w:rPr>
        <w:t>年新高，</w:t>
      </w:r>
      <w:r w:rsidRPr="00153BE4">
        <w:rPr>
          <w:rFonts w:hint="eastAsia"/>
        </w:rPr>
        <w:t>2020</w:t>
      </w:r>
      <w:r w:rsidRPr="00153BE4">
        <w:rPr>
          <w:rFonts w:hint="eastAsia"/>
        </w:rPr>
        <w:t>年</w:t>
      </w:r>
      <w:r w:rsidRPr="00153BE4">
        <w:rPr>
          <w:rFonts w:hint="eastAsia"/>
        </w:rPr>
        <w:t>10</w:t>
      </w:r>
      <w:r w:rsidRPr="00153BE4">
        <w:rPr>
          <w:rFonts w:hint="eastAsia"/>
        </w:rPr>
        <w:t>月迄今紐約家庭食物及服務成本提高</w:t>
      </w:r>
      <w:r w:rsidRPr="00153BE4">
        <w:rPr>
          <w:rFonts w:hint="eastAsia"/>
        </w:rPr>
        <w:t>13.4%</w:t>
      </w:r>
      <w:r w:rsidRPr="00153BE4">
        <w:rPr>
          <w:rFonts w:hint="eastAsia"/>
        </w:rPr>
        <w:t>，建議依通膨程度調整最低時薪，透過最低薪資指數化確保勞工購買力不因通膨逐年下降。</w:t>
      </w:r>
    </w:p>
    <w:p w14:paraId="229DC415" w14:textId="77777777" w:rsidR="00BD0A19" w:rsidRPr="00153BE4" w:rsidRDefault="00BD0A19" w:rsidP="00BD0A19">
      <w:pPr>
        <w:pStyle w:val="a6"/>
        <w:spacing w:before="257" w:after="257"/>
        <w:ind w:left="632" w:hanging="632"/>
      </w:pPr>
      <w:r w:rsidRPr="00153BE4">
        <w:t>五、市場環境</w:t>
      </w:r>
    </w:p>
    <w:p w14:paraId="19781F9D" w14:textId="77777777" w:rsidR="00BD0A19" w:rsidRPr="00153BE4" w:rsidRDefault="00BD0A19" w:rsidP="00BD0A19">
      <w:pPr>
        <w:ind w:firstLine="472"/>
      </w:pPr>
      <w:r w:rsidRPr="00153BE4">
        <w:t>紐約州劃分</w:t>
      </w:r>
      <w:r w:rsidRPr="00153BE4">
        <w:t>10</w:t>
      </w:r>
      <w:r w:rsidRPr="00153BE4">
        <w:t>大經濟區（</w:t>
      </w:r>
      <w:r w:rsidRPr="00153BE4">
        <w:t>Distinct Region</w:t>
      </w:r>
      <w:r w:rsidRPr="00153BE4">
        <w:t>）如下：</w:t>
      </w:r>
    </w:p>
    <w:p w14:paraId="3061968A" w14:textId="77777777" w:rsidR="00BD0A19" w:rsidRPr="00153BE4" w:rsidRDefault="00BD0A19" w:rsidP="00BD0A19">
      <w:pPr>
        <w:pStyle w:val="af1"/>
        <w:ind w:left="945" w:hanging="709"/>
      </w:pPr>
      <w:r w:rsidRPr="00153BE4">
        <w:t>（一）西紐約（</w:t>
      </w:r>
      <w:r w:rsidRPr="00153BE4">
        <w:t>Western NY</w:t>
      </w:r>
      <w:r w:rsidRPr="00153BE4">
        <w:t>）：水牛城（</w:t>
      </w:r>
      <w:r w:rsidRPr="00153BE4">
        <w:t>Buffalo</w:t>
      </w:r>
      <w:r w:rsidRPr="00153BE4">
        <w:t>）為紐約州西部生物資訊和生命科學中心。</w:t>
      </w:r>
      <w:r w:rsidRPr="00153BE4">
        <w:t>FedEx Trade Networks</w:t>
      </w:r>
      <w:r w:rsidRPr="00153BE4">
        <w:t>、</w:t>
      </w:r>
      <w:r w:rsidRPr="00153BE4">
        <w:t>Yahoo</w:t>
      </w:r>
      <w:r w:rsidRPr="00153BE4">
        <w:t>、</w:t>
      </w:r>
      <w:r w:rsidRPr="00153BE4">
        <w:t>IBM</w:t>
      </w:r>
      <w:r w:rsidRPr="00153BE4">
        <w:t>和時代華納有線電視公司在此設立據點。水牛城－尼加拉瀑布區最重要的資源就是水力發電，故吸引一些化學公司在此設廠。</w:t>
      </w:r>
    </w:p>
    <w:p w14:paraId="2458F808" w14:textId="77777777" w:rsidR="008349EA" w:rsidRPr="00153BE4" w:rsidRDefault="008349EA" w:rsidP="00BD0A19">
      <w:pPr>
        <w:pStyle w:val="af1"/>
        <w:ind w:left="945" w:hanging="709"/>
      </w:pPr>
    </w:p>
    <w:p w14:paraId="2AD8F112" w14:textId="77777777" w:rsidR="00BD0A19" w:rsidRPr="00153BE4" w:rsidRDefault="00BD0A19" w:rsidP="00BD0A19">
      <w:pPr>
        <w:pStyle w:val="af1"/>
        <w:ind w:left="945" w:hanging="709"/>
      </w:pPr>
      <w:r w:rsidRPr="00153BE4">
        <w:t>（二）首府（</w:t>
      </w:r>
      <w:r w:rsidRPr="00153BE4">
        <w:t>Capital Region</w:t>
      </w:r>
      <w:r w:rsidRPr="00153BE4">
        <w:t>）：阿爾巴尼（</w:t>
      </w:r>
      <w:r w:rsidRPr="00153BE4">
        <w:t>Albany</w:t>
      </w:r>
      <w:r w:rsidRPr="00153BE4">
        <w:t>）為紐約州首府，同時也具有生物生命科學、</w:t>
      </w:r>
      <w:r w:rsidRPr="00153BE4">
        <w:rPr>
          <w:rFonts w:hint="eastAsia"/>
        </w:rPr>
        <w:t>奈</w:t>
      </w:r>
      <w:r w:rsidRPr="00153BE4">
        <w:t>米技術、化學製造、半導體開發、清潔能源等多樣化產業聚落。專業分子研究公司</w:t>
      </w:r>
      <w:r w:rsidRPr="00153BE4">
        <w:t>AMRI</w:t>
      </w:r>
      <w:r w:rsidRPr="00153BE4">
        <w:t>（</w:t>
      </w:r>
      <w:r w:rsidRPr="00153BE4">
        <w:t>Albany Molecular Research Inc.</w:t>
      </w:r>
      <w:r w:rsidRPr="00153BE4">
        <w:t>）和醫療保健公司</w:t>
      </w:r>
      <w:r w:rsidRPr="00153BE4">
        <w:t>AngioDynamics</w:t>
      </w:r>
      <w:r w:rsidRPr="00153BE4">
        <w:t>等尖端公司落腳於此。紐約州政府單位集中於</w:t>
      </w:r>
      <w:r w:rsidRPr="00153BE4">
        <w:t>Albany-Schenectady-Troy</w:t>
      </w:r>
      <w:r w:rsidRPr="00153BE4">
        <w:t>地區。當地再生能源產業，如</w:t>
      </w:r>
      <w:r w:rsidRPr="00153BE4">
        <w:t>GE</w:t>
      </w:r>
      <w:r w:rsidRPr="00153BE4">
        <w:t>公司的風力發電部門，專事生產渦輪及發電機；知名大學及研究中心如倫斯勒理工學院（</w:t>
      </w:r>
      <w:r w:rsidRPr="00153BE4">
        <w:t>Renss</w:t>
      </w:r>
      <w:r w:rsidRPr="00153BE4">
        <w:rPr>
          <w:rFonts w:eastAsiaTheme="minorEastAsia" w:hint="eastAsia"/>
        </w:rPr>
        <w:t>e</w:t>
      </w:r>
      <w:r w:rsidRPr="00153BE4">
        <w:t>laer Polytechnic Institute</w:t>
      </w:r>
      <w:r w:rsidRPr="00153BE4">
        <w:t>）及紐約州立大學理工學院（</w:t>
      </w:r>
      <w:r w:rsidRPr="00153BE4">
        <w:t>SUNY Polytechnic Institute</w:t>
      </w:r>
      <w:r w:rsidRPr="00153BE4">
        <w:t>）具一流水準的奈米研究中心。</w:t>
      </w:r>
      <w:r w:rsidRPr="00153BE4">
        <w:rPr>
          <w:rFonts w:hint="eastAsia"/>
        </w:rPr>
        <w:t>Albany Nanotech Complex</w:t>
      </w:r>
      <w:r w:rsidRPr="00153BE4">
        <w:rPr>
          <w:rFonts w:hint="eastAsia"/>
        </w:rPr>
        <w:t>亦為全美首屈一指半導體研發中心，台積電、三星、</w:t>
      </w:r>
      <w:r w:rsidRPr="00153BE4">
        <w:rPr>
          <w:rFonts w:hint="eastAsia"/>
        </w:rPr>
        <w:t>IBM</w:t>
      </w:r>
      <w:r w:rsidRPr="00153BE4">
        <w:rPr>
          <w:rFonts w:hint="eastAsia"/>
        </w:rPr>
        <w:t>、英特爾等產業巨頭均派駐人員與其討論未來技術規格及趨勢，並為</w:t>
      </w:r>
      <w:r w:rsidRPr="00153BE4">
        <w:rPr>
          <w:rFonts w:hint="eastAsia"/>
        </w:rPr>
        <w:t>IBM</w:t>
      </w:r>
      <w:r w:rsidRPr="00153BE4">
        <w:rPr>
          <w:rFonts w:hint="eastAsia"/>
        </w:rPr>
        <w:t>開發</w:t>
      </w:r>
      <w:r w:rsidRPr="00153BE4">
        <w:rPr>
          <w:rFonts w:hint="eastAsia"/>
        </w:rPr>
        <w:t>2</w:t>
      </w:r>
      <w:r w:rsidRPr="00153BE4">
        <w:rPr>
          <w:rFonts w:hint="eastAsia"/>
        </w:rPr>
        <w:t>奈米晶片研發技術據點，紐約州聯邦參議院多數黨領袖</w:t>
      </w:r>
      <w:r w:rsidRPr="00153BE4">
        <w:rPr>
          <w:rFonts w:hint="eastAsia"/>
        </w:rPr>
        <w:t>Chuck Schumer</w:t>
      </w:r>
      <w:r w:rsidRPr="00153BE4">
        <w:rPr>
          <w:rFonts w:hint="eastAsia"/>
        </w:rPr>
        <w:t>為「晶片及科學法」主要推手，刻積極爭取「國家半導體技術中心」落腳當地。</w:t>
      </w:r>
    </w:p>
    <w:p w14:paraId="5FA4F736" w14:textId="77777777" w:rsidR="00BD0A19" w:rsidRPr="00153BE4" w:rsidRDefault="00BD0A19" w:rsidP="00BD0A19">
      <w:pPr>
        <w:pStyle w:val="af1"/>
        <w:ind w:left="945" w:hanging="709"/>
      </w:pPr>
      <w:r w:rsidRPr="00153BE4">
        <w:t>（三）手指湖（</w:t>
      </w:r>
      <w:r w:rsidRPr="00153BE4">
        <w:t>Finger Lakes</w:t>
      </w:r>
      <w:r w:rsidRPr="00153BE4">
        <w:t>）：羅切斯特（</w:t>
      </w:r>
      <w:r w:rsidRPr="00153BE4">
        <w:t>Rochester</w:t>
      </w:r>
      <w:r w:rsidRPr="00153BE4">
        <w:t>）以光學聞名，羅切斯特大學及其附屬醫療中心是紐約州第</w:t>
      </w:r>
      <w:r w:rsidRPr="00153BE4">
        <w:t>6</w:t>
      </w:r>
      <w:r w:rsidRPr="00153BE4">
        <w:t>大雇主。手指湖區曾被稱為「世界影像中心」，目前擁有大量創新產業，包括光學、光子學、成像、一般和先進製造、高科技電子和軟體、生命科學、電信和資訊科技（</w:t>
      </w:r>
      <w:r w:rsidRPr="00153BE4">
        <w:t>IT</w:t>
      </w:r>
      <w:r w:rsidRPr="00153BE4">
        <w:t>）、醫療設備、啤酒廠和替代能源（如燃料電池與風電）；羅徹斯特也是新的美國製造積體光學研究所（</w:t>
      </w:r>
      <w:r w:rsidRPr="00153BE4">
        <w:t>American Institute for Manufacturing Integrated Photonics</w:t>
      </w:r>
      <w:r w:rsidR="003A6E75" w:rsidRPr="00153BE4">
        <w:t>，</w:t>
      </w:r>
      <w:r w:rsidRPr="00153BE4">
        <w:t>AIM Photonics</w:t>
      </w:r>
      <w:r w:rsidRPr="00153BE4">
        <w:t>）所在地。</w:t>
      </w:r>
    </w:p>
    <w:p w14:paraId="56ACAAE2" w14:textId="77777777" w:rsidR="00BD0A19" w:rsidRPr="00153BE4" w:rsidRDefault="00BD0A19" w:rsidP="00BD0A19">
      <w:pPr>
        <w:pStyle w:val="af1"/>
        <w:ind w:left="945" w:hanging="709"/>
      </w:pPr>
      <w:r w:rsidRPr="00153BE4">
        <w:t>（四）中哈德遜（</w:t>
      </w:r>
      <w:r w:rsidRPr="00153BE4">
        <w:t>Mid-Hudson</w:t>
      </w:r>
      <w:r w:rsidRPr="00153BE4">
        <w:t>）：此地區風景秀麗，當地農業、獨特食品和飲料生產、藝術、文化和歷史相結合。目前發展生物技術和生命科學、農業綜合企</w:t>
      </w:r>
      <w:r w:rsidR="001E1423" w:rsidRPr="00153BE4">
        <w:t>業、食品飲料、先進製造業、電影和電視、金融服務和國際商業，形成</w:t>
      </w:r>
      <w:r w:rsidRPr="00153BE4">
        <w:t>多元化和強大的商業環境。</w:t>
      </w:r>
    </w:p>
    <w:p w14:paraId="04301550" w14:textId="77777777" w:rsidR="008349EA" w:rsidRPr="00153BE4" w:rsidRDefault="008349EA" w:rsidP="00BD0A19">
      <w:pPr>
        <w:pStyle w:val="af1"/>
        <w:ind w:left="945" w:hanging="709"/>
      </w:pPr>
    </w:p>
    <w:p w14:paraId="392478E4" w14:textId="77777777" w:rsidR="00BD0A19" w:rsidRPr="00153BE4" w:rsidRDefault="00BD0A19" w:rsidP="00BD0A19">
      <w:pPr>
        <w:pStyle w:val="af1"/>
        <w:ind w:left="945" w:hanging="709"/>
      </w:pPr>
      <w:r w:rsidRPr="00153BE4">
        <w:t>（五）南部（</w:t>
      </w:r>
      <w:r w:rsidRPr="00153BE4">
        <w:t>Southern Tie</w:t>
      </w:r>
      <w:r w:rsidRPr="00153BE4">
        <w:rPr>
          <w:rFonts w:eastAsiaTheme="minorEastAsia" w:hint="eastAsia"/>
        </w:rPr>
        <w:t>r</w:t>
      </w:r>
      <w:r w:rsidRPr="00153BE4">
        <w:t>）：賓漢頓（</w:t>
      </w:r>
      <w:r w:rsidRPr="00153BE4">
        <w:t>Binghamton</w:t>
      </w:r>
      <w:r w:rsidRPr="00153BE4">
        <w:t>）為代表城市。國防、分銷、保險、農業和製造業皆為該地區重要產業。知名製造業包括康寧（</w:t>
      </w:r>
      <w:r w:rsidRPr="00153BE4">
        <w:t>Corning</w:t>
      </w:r>
      <w:r w:rsidRPr="00153BE4">
        <w:t>）、</w:t>
      </w:r>
      <w:r w:rsidRPr="00153BE4">
        <w:t>Raymond Corp.</w:t>
      </w:r>
      <w:r w:rsidRPr="00153BE4">
        <w:t>、洛克希德馬丁（</w:t>
      </w:r>
      <w:r w:rsidRPr="00153BE4">
        <w:t>Lockheed Martin</w:t>
      </w:r>
      <w:r w:rsidRPr="00153BE4">
        <w:t>）、</w:t>
      </w:r>
      <w:r w:rsidRPr="00153BE4">
        <w:t>Hilliard Corp.</w:t>
      </w:r>
      <w:r w:rsidRPr="00153BE4">
        <w:t>與</w:t>
      </w:r>
      <w:r w:rsidRPr="00153BE4">
        <w:t>Anchor Glass Container Corp.</w:t>
      </w:r>
      <w:r w:rsidRPr="00153BE4">
        <w:t>（玻璃容器）等。南部也是鐵路製造中心，產製美國國鐵（</w:t>
      </w:r>
      <w:r w:rsidRPr="00153BE4">
        <w:t>Amtrak</w:t>
      </w:r>
      <w:r w:rsidRPr="00153BE4">
        <w:t>）下一代列車。</w:t>
      </w:r>
    </w:p>
    <w:p w14:paraId="473EA608" w14:textId="77777777" w:rsidR="00BD0A19" w:rsidRPr="00153BE4" w:rsidRDefault="00BD0A19" w:rsidP="00BD0A19">
      <w:pPr>
        <w:pStyle w:val="af1"/>
        <w:ind w:left="945" w:hanging="709"/>
      </w:pPr>
      <w:r w:rsidRPr="00153BE4">
        <w:t>（六）紐約市（</w:t>
      </w:r>
      <w:r w:rsidRPr="00153BE4">
        <w:t>New York City</w:t>
      </w:r>
      <w:r w:rsidRPr="00153BE4">
        <w:t>）：紐約市為美國第一大城市，全球排名第一金融服務及商業中心，扮演紐約州經濟發展的火車頭。紐約市是許多知名跨國公司所在地，包括時代華納（</w:t>
      </w:r>
      <w:r w:rsidRPr="00153BE4">
        <w:t>Time Warner</w:t>
      </w:r>
      <w:r w:rsidRPr="00153BE4">
        <w:t>）、輝瑞公司（</w:t>
      </w:r>
      <w:r w:rsidRPr="00153BE4">
        <w:t>Pfizer Inc.</w:t>
      </w:r>
      <w:r w:rsidRPr="00153BE4">
        <w:t>）、美國運通（</w:t>
      </w:r>
      <w:r w:rsidRPr="00153BE4">
        <w:t>American Express</w:t>
      </w:r>
      <w:r w:rsidRPr="00153BE4">
        <w:t>）、美國全國廣播公司（</w:t>
      </w:r>
      <w:r w:rsidRPr="00153BE4">
        <w:t>NBC</w:t>
      </w:r>
      <w:r w:rsidRPr="00153BE4">
        <w:t>）、哥倫比亞廣播公司（</w:t>
      </w:r>
      <w:r w:rsidRPr="00153BE4">
        <w:t>CBS</w:t>
      </w:r>
      <w:r w:rsidRPr="00153BE4">
        <w:t>）、美國廣播公司（</w:t>
      </w:r>
      <w:r w:rsidRPr="00153BE4">
        <w:t>ABC</w:t>
      </w:r>
      <w:r w:rsidRPr="00153BE4">
        <w:t>）、花旗集團（</w:t>
      </w:r>
      <w:r w:rsidRPr="00153BE4">
        <w:t>Citigroup Inc.</w:t>
      </w:r>
      <w:r w:rsidRPr="00153BE4">
        <w:t>）、摩根大通（</w:t>
      </w:r>
      <w:r w:rsidRPr="00153BE4">
        <w:t>JPMorgan Chase</w:t>
      </w:r>
      <w:r w:rsidRPr="00153BE4">
        <w:t>）、</w:t>
      </w:r>
      <w:r w:rsidRPr="00153BE4">
        <w:t>Verizon</w:t>
      </w:r>
      <w:r w:rsidRPr="00153BE4">
        <w:t>和大都會人壽（</w:t>
      </w:r>
      <w:r w:rsidRPr="00153BE4">
        <w:t>MetLife</w:t>
      </w:r>
      <w:r w:rsidRPr="00153BE4">
        <w:t>）。紐約港是美國第三大港口，為運輸產品提供便利管道。區內的拉瓜迪亞機場（</w:t>
      </w:r>
      <w:r w:rsidRPr="00153BE4">
        <w:t>LGA</w:t>
      </w:r>
      <w:r w:rsidRPr="00153BE4">
        <w:t>），約翰甘迺迪國際機場（</w:t>
      </w:r>
      <w:r w:rsidRPr="00153BE4">
        <w:t>JFK</w:t>
      </w:r>
      <w:r w:rsidRPr="00153BE4">
        <w:t>）和鄰近紐澤西州的紐華克自由國際機場（</w:t>
      </w:r>
      <w:r w:rsidRPr="00153BE4">
        <w:t>EWR</w:t>
      </w:r>
      <w:r w:rsidRPr="00153BE4">
        <w:t>）提供前往全球</w:t>
      </w:r>
      <w:r w:rsidRPr="00153BE4">
        <w:t>400</w:t>
      </w:r>
      <w:r w:rsidRPr="00153BE4">
        <w:t>多個目的地航班；兩個主要的鐵路運輸中心提供銜接全美各城市。</w:t>
      </w:r>
    </w:p>
    <w:p w14:paraId="49746DA0" w14:textId="77777777" w:rsidR="00BD0A19" w:rsidRPr="00153BE4" w:rsidRDefault="00BD0A19" w:rsidP="00BD0A19">
      <w:pPr>
        <w:pStyle w:val="af1"/>
        <w:ind w:left="945" w:hanging="709"/>
      </w:pPr>
      <w:r w:rsidRPr="00153BE4">
        <w:t>（七）中紐約（</w:t>
      </w:r>
      <w:r w:rsidRPr="00153BE4">
        <w:t>Central NY</w:t>
      </w:r>
      <w:r w:rsidRPr="00153BE4">
        <w:t>）：雪城（</w:t>
      </w:r>
      <w:r w:rsidRPr="00153BE4">
        <w:t>Syracuse</w:t>
      </w:r>
      <w:r w:rsidRPr="00153BE4">
        <w:t>）所在的中紐約正開發一條創新走廊發展無人機（</w:t>
      </w:r>
      <w:r w:rsidRPr="00153BE4">
        <w:t>Unmanned Aerial Systems, UAS</w:t>
      </w:r>
      <w:r w:rsidRPr="00153BE4">
        <w:t>），為美國聯邦航空局指定的</w:t>
      </w:r>
      <w:r w:rsidRPr="00153BE4">
        <w:t>7</w:t>
      </w:r>
      <w:r w:rsidRPr="00153BE4">
        <w:t>個指定測試場地之一，此地企業也正與世界上最大的商業加速器競賽之一紐約天才隊（</w:t>
      </w:r>
      <w:r w:rsidRPr="00153BE4">
        <w:t>Genius NY</w:t>
      </w:r>
      <w:r w:rsidRPr="00153BE4">
        <w:t>）合作，專注發展</w:t>
      </w:r>
      <w:r w:rsidRPr="00153BE4">
        <w:t>UAS</w:t>
      </w:r>
      <w:r w:rsidRPr="00153BE4">
        <w:t>。莫霍克山谷擁有強大研究和製造能力大廠，包括洛克希德馬丁公司（</w:t>
      </w:r>
      <w:r w:rsidRPr="00153BE4">
        <w:t>Lockheed Martin</w:t>
      </w:r>
      <w:r w:rsidRPr="00153BE4">
        <w:t>）、</w:t>
      </w:r>
      <w:r w:rsidRPr="00153BE4">
        <w:t>Harris Corporation</w:t>
      </w:r>
      <w:r w:rsidRPr="00153BE4">
        <w:t>、</w:t>
      </w:r>
      <w:r w:rsidRPr="00153BE4">
        <w:t>AIS</w:t>
      </w:r>
      <w:r w:rsidRPr="00153BE4">
        <w:t>、</w:t>
      </w:r>
      <w:r w:rsidRPr="00153BE4">
        <w:t>Saab</w:t>
      </w:r>
      <w:r w:rsidRPr="00153BE4">
        <w:t>、</w:t>
      </w:r>
      <w:r w:rsidRPr="00153BE4">
        <w:t>SRC</w:t>
      </w:r>
      <w:r w:rsidRPr="00153BE4">
        <w:t>和</w:t>
      </w:r>
      <w:r w:rsidRPr="00153BE4">
        <w:t>Gryphon Sensors</w:t>
      </w:r>
      <w:r w:rsidRPr="00153BE4">
        <w:t>（感測器）。</w:t>
      </w:r>
      <w:r w:rsidRPr="00153BE4">
        <w:t>INFICON</w:t>
      </w:r>
      <w:r w:rsidRPr="00153BE4">
        <w:t>是世界一流的天然氣分析，測量和控制工具的領先供應商，其業務範圍已擴展到錫拉丘茲東部的</w:t>
      </w:r>
      <w:r w:rsidRPr="00153BE4">
        <w:t>Good Nature Farm Brewery</w:t>
      </w:r>
      <w:r w:rsidR="00807797" w:rsidRPr="00153BE4">
        <w:t>，此係</w:t>
      </w:r>
      <w:r w:rsidRPr="00153BE4">
        <w:t>與莫里斯維爾州立大學合作的本土工藝啤酒廠。釀造科學，技術和生產的學位課程。美國開利冷氣（</w:t>
      </w:r>
      <w:r w:rsidRPr="00153BE4">
        <w:t>Carrier</w:t>
      </w:r>
      <w:r w:rsidRPr="00153BE4">
        <w:t>）創立於雪城。</w:t>
      </w:r>
    </w:p>
    <w:p w14:paraId="129E8279" w14:textId="77777777" w:rsidR="00BD0A19" w:rsidRPr="00153BE4" w:rsidRDefault="00BD0A19" w:rsidP="00BD0A19">
      <w:pPr>
        <w:pStyle w:val="af1"/>
        <w:ind w:left="945" w:hanging="709"/>
      </w:pPr>
      <w:r w:rsidRPr="00153BE4">
        <w:t>（八）長島（</w:t>
      </w:r>
      <w:r w:rsidRPr="00153BE4">
        <w:t>Long Island</w:t>
      </w:r>
      <w:r w:rsidRPr="00153BE4">
        <w:t>）：長島地區擁有航空太空、國防、製藥、金融服務、生物技術</w:t>
      </w:r>
      <w:r w:rsidRPr="00153BE4">
        <w:t>/</w:t>
      </w:r>
      <w:r w:rsidRPr="00153BE4">
        <w:t>生物醫學、製造業、旅宿業等行業。大型製藥公司眾多，包括</w:t>
      </w:r>
      <w:r w:rsidRPr="00153BE4">
        <w:t>Amneal Pharmaceuticals</w:t>
      </w:r>
      <w:r w:rsidRPr="00153BE4">
        <w:t>、</w:t>
      </w:r>
      <w:r w:rsidRPr="00153BE4">
        <w:t>NBTY Inc.</w:t>
      </w:r>
      <w:r w:rsidRPr="00153BE4">
        <w:t>、</w:t>
      </w:r>
      <w:r w:rsidRPr="00153BE4">
        <w:t>LNK International</w:t>
      </w:r>
      <w:r w:rsidRPr="00153BE4">
        <w:t>、</w:t>
      </w:r>
      <w:r w:rsidRPr="00153BE4">
        <w:t>Scie</w:t>
      </w:r>
      <w:r w:rsidRPr="00153BE4">
        <w:rPr>
          <w:rFonts w:eastAsiaTheme="minorEastAsia" w:hint="eastAsia"/>
        </w:rPr>
        <w:t>G</w:t>
      </w:r>
      <w:r w:rsidRPr="00153BE4">
        <w:t>en Pharmaceuticals</w:t>
      </w:r>
      <w:r w:rsidRPr="00153BE4">
        <w:t>等公司。</w:t>
      </w:r>
      <w:r w:rsidRPr="00153BE4">
        <w:t>Hauppa</w:t>
      </w:r>
      <w:r w:rsidRPr="00153BE4">
        <w:rPr>
          <w:rFonts w:eastAsiaTheme="minorEastAsia" w:hint="eastAsia"/>
        </w:rPr>
        <w:t>ug</w:t>
      </w:r>
      <w:r w:rsidRPr="00153BE4">
        <w:t xml:space="preserve">e </w:t>
      </w:r>
      <w:r w:rsidRPr="00153BE4">
        <w:t>工業園區（</w:t>
      </w:r>
      <w:r w:rsidRPr="00153BE4">
        <w:t>Industrial Park</w:t>
      </w:r>
      <w:r w:rsidRPr="00153BE4">
        <w:t>）為一集合倉儲配送、生命科學、國際貿易、科技、製造業、環保、交通、教育、工程等綜合園區。</w:t>
      </w:r>
    </w:p>
    <w:p w14:paraId="66000C49" w14:textId="77777777" w:rsidR="00BD0A19" w:rsidRPr="00153BE4" w:rsidRDefault="00BD0A19" w:rsidP="00BD0A19">
      <w:pPr>
        <w:pStyle w:val="af1"/>
        <w:ind w:left="945" w:hanging="709"/>
      </w:pPr>
      <w:r w:rsidRPr="00153BE4">
        <w:t>（九）莫哈克谷（</w:t>
      </w:r>
      <w:r w:rsidRPr="00153BE4">
        <w:t>Mohawk Valley</w:t>
      </w:r>
      <w:r w:rsidRPr="00153BE4">
        <w:t>）：尤提卡（</w:t>
      </w:r>
      <w:r w:rsidRPr="00153BE4">
        <w:t>Utica</w:t>
      </w:r>
      <w:r w:rsidRPr="00153BE4">
        <w:t>）為區內重要城市，區內商業環境吸引分銷、材料加工、工業機械和服務、農業、金融服務以及資訊和技術重要企業，如</w:t>
      </w:r>
      <w:r w:rsidRPr="00153BE4">
        <w:t>ACS Education Services</w:t>
      </w:r>
      <w:r w:rsidRPr="00153BE4">
        <w:t>、大都會人壽（</w:t>
      </w:r>
      <w:r w:rsidRPr="00153BE4">
        <w:t>MetLife</w:t>
      </w:r>
      <w:r w:rsidRPr="00153BE4">
        <w:t>）、紐約梅隆銀行（</w:t>
      </w:r>
      <w:r w:rsidRPr="00153BE4">
        <w:t>Bank of New York Mellon</w:t>
      </w:r>
      <w:r w:rsidRPr="00153BE4">
        <w:t>）、</w:t>
      </w:r>
      <w:r w:rsidRPr="00153BE4">
        <w:t>ECR International Inc.</w:t>
      </w:r>
      <w:r w:rsidRPr="00153BE4">
        <w:t>、</w:t>
      </w:r>
      <w:r w:rsidRPr="00153BE4">
        <w:t>Remington Arms Co.</w:t>
      </w:r>
      <w:r w:rsidRPr="00153BE4">
        <w:t>、</w:t>
      </w:r>
      <w:r w:rsidRPr="00153BE4">
        <w:t>Hill &amp; Markes</w:t>
      </w:r>
      <w:r w:rsidRPr="00153BE4">
        <w:t>、</w:t>
      </w:r>
      <w:r w:rsidRPr="00153BE4">
        <w:t>Brewery Ommegang</w:t>
      </w:r>
      <w:r w:rsidRPr="00153BE4">
        <w:t>、沃爾瑪（</w:t>
      </w:r>
      <w:r w:rsidRPr="00153BE4">
        <w:t>Walmart</w:t>
      </w:r>
      <w:r w:rsidRPr="00153BE4">
        <w:t>）、</w:t>
      </w:r>
      <w:r w:rsidRPr="00153BE4">
        <w:t xml:space="preserve">Target </w:t>
      </w:r>
      <w:r w:rsidRPr="00153BE4">
        <w:rPr>
          <w:rFonts w:eastAsiaTheme="minorEastAsia" w:hint="eastAsia"/>
        </w:rPr>
        <w:t>及</w:t>
      </w:r>
      <w:r w:rsidRPr="00153BE4">
        <w:t xml:space="preserve"> Family Dollar</w:t>
      </w:r>
      <w:r w:rsidRPr="00153BE4">
        <w:t>入駐。尤提卡成為網路安全成產業重要基地，</w:t>
      </w:r>
      <w:r w:rsidRPr="00153BE4">
        <w:t>AFRL</w:t>
      </w:r>
      <w:r w:rsidRPr="00153BE4">
        <w:t>、</w:t>
      </w:r>
      <w:r w:rsidRPr="00153BE4">
        <w:t>PAR</w:t>
      </w:r>
      <w:r w:rsidRPr="00153BE4">
        <w:t>技術、</w:t>
      </w:r>
      <w:r w:rsidRPr="00153BE4">
        <w:t>BAE</w:t>
      </w:r>
      <w:r w:rsidRPr="00153BE4">
        <w:t>系統、</w:t>
      </w:r>
      <w:r w:rsidRPr="00153BE4">
        <w:t>ITT</w:t>
      </w:r>
      <w:r w:rsidRPr="00153BE4">
        <w:t>工業、</w:t>
      </w:r>
      <w:r w:rsidRPr="00153BE4">
        <w:t>Black Rivers</w:t>
      </w:r>
      <w:r w:rsidRPr="00153BE4">
        <w:t>系統和</w:t>
      </w:r>
      <w:r w:rsidRPr="00153BE4">
        <w:t>Assured Information Security</w:t>
      </w:r>
      <w:r w:rsidRPr="00153BE4">
        <w:t>等公司都設於此區。</w:t>
      </w:r>
    </w:p>
    <w:p w14:paraId="2AE42C6E" w14:textId="77777777" w:rsidR="00BD0A19" w:rsidRPr="00153BE4" w:rsidRDefault="00BD0A19" w:rsidP="00BD0A19">
      <w:pPr>
        <w:pStyle w:val="af1"/>
        <w:ind w:left="945" w:hanging="709"/>
      </w:pPr>
      <w:r w:rsidRPr="00153BE4">
        <w:t>（十）北部（</w:t>
      </w:r>
      <w:r w:rsidRPr="00153BE4">
        <w:t>North Country</w:t>
      </w:r>
      <w:r w:rsidRPr="00153BE4">
        <w:t>）：普拉茨堡（</w:t>
      </w:r>
      <w:r w:rsidRPr="00153BE4">
        <w:t>Plattsburgh</w:t>
      </w:r>
      <w:r w:rsidRPr="00153BE4">
        <w:t>）及水城（</w:t>
      </w:r>
      <w:r w:rsidRPr="00153BE4">
        <w:t>Watertown</w:t>
      </w:r>
      <w:r w:rsidRPr="00153BE4">
        <w:t>）為兩個知名城市。紐約北部地區蓬勃發展在於多樣化的產業聚落，如航空太空、農業、生物技術、國防、能源、運輸設備和旅遊業，如龐巴迪公司（</w:t>
      </w:r>
      <w:r w:rsidRPr="00153BE4">
        <w:t>Bombardier Inc.</w:t>
      </w:r>
      <w:r w:rsidRPr="00153BE4">
        <w:t>）、</w:t>
      </w:r>
      <w:r w:rsidRPr="00153BE4">
        <w:t>Kraft Heinz</w:t>
      </w:r>
      <w:r w:rsidRPr="00153BE4">
        <w:t>、</w:t>
      </w:r>
      <w:r w:rsidRPr="00153BE4">
        <w:t>Vapor Stone Rail Systems</w:t>
      </w:r>
      <w:r w:rsidRPr="00153BE4">
        <w:t>、</w:t>
      </w:r>
      <w:r w:rsidRPr="00153BE4">
        <w:t>Nova Bus</w:t>
      </w:r>
      <w:r w:rsidRPr="00153BE4">
        <w:t>、</w:t>
      </w:r>
      <w:r w:rsidRPr="00153BE4">
        <w:t>Norsk Titanium</w:t>
      </w:r>
      <w:r w:rsidRPr="00153BE4">
        <w:t>、</w:t>
      </w:r>
      <w:r w:rsidRPr="00153BE4">
        <w:t>Fort Drum</w:t>
      </w:r>
      <w:r w:rsidRPr="00153BE4">
        <w:t>和</w:t>
      </w:r>
      <w:r w:rsidRPr="00153BE4">
        <w:t>Trudeau Institute</w:t>
      </w:r>
      <w:r w:rsidRPr="00153BE4">
        <w:t>等。此區因靠近加拿大魁北克省和東安大略省，使得該地區跨境工作和貿易暢旺。亞歷山大灣（</w:t>
      </w:r>
      <w:r w:rsidRPr="00153BE4">
        <w:t>Alexandria Bay</w:t>
      </w:r>
      <w:r w:rsidRPr="00153BE4">
        <w:t>）和尚普蘭（</w:t>
      </w:r>
      <w:r w:rsidRPr="00153BE4">
        <w:t>Champlain</w:t>
      </w:r>
      <w:r w:rsidRPr="00153BE4">
        <w:t>）的港口持續為進入美國的卡車交通中排名前</w:t>
      </w:r>
      <w:r w:rsidRPr="00153BE4">
        <w:t>10</w:t>
      </w:r>
      <w:r w:rsidRPr="00153BE4">
        <w:t>大。</w:t>
      </w:r>
    </w:p>
    <w:p w14:paraId="0E893E9F" w14:textId="77777777" w:rsidR="00BD0A19" w:rsidRPr="00153BE4" w:rsidRDefault="00BD0A19" w:rsidP="00BD0A19">
      <w:pPr>
        <w:ind w:firstLine="472"/>
        <w:rPr>
          <w:lang w:eastAsia="zh-TW"/>
        </w:rPr>
      </w:pPr>
      <w:r w:rsidRPr="00153BE4">
        <w:rPr>
          <w:lang w:eastAsia="zh-TW"/>
        </w:rPr>
        <w:t>紐約市是世界規模最大的金融服務及商業中心，觀光業發達，扮演紐約州的經濟發展的火車頭，為平衡紐約上州與下州的差別，紐約州希望吸引投資到經濟發展較為弱勢的</w:t>
      </w:r>
      <w:r w:rsidRPr="00153BE4">
        <w:rPr>
          <w:lang w:eastAsia="zh-HK"/>
        </w:rPr>
        <w:t>上州</w:t>
      </w:r>
      <w:r w:rsidRPr="00153BE4">
        <w:rPr>
          <w:lang w:eastAsia="zh-TW"/>
        </w:rPr>
        <w:t>地區。</w:t>
      </w:r>
    </w:p>
    <w:p w14:paraId="42341841" w14:textId="77777777" w:rsidR="00BD0A19" w:rsidRPr="00153BE4" w:rsidRDefault="00BD0A19" w:rsidP="00BD0A19">
      <w:pPr>
        <w:pStyle w:val="a4"/>
        <w:spacing w:before="514" w:after="771"/>
      </w:pPr>
      <w:r w:rsidRPr="00153BE4">
        <w:t>第參章　外商在當地經營現況及投資機會</w:t>
      </w:r>
    </w:p>
    <w:p w14:paraId="63933BD2" w14:textId="77777777" w:rsidR="00BD0A19" w:rsidRPr="00153BE4" w:rsidRDefault="00BD0A19" w:rsidP="00BD0A19">
      <w:pPr>
        <w:pStyle w:val="a6"/>
        <w:spacing w:before="257" w:after="257"/>
        <w:ind w:left="632" w:hanging="632"/>
      </w:pPr>
      <w:r w:rsidRPr="00153BE4">
        <w:t>一、外商在當地經營現況</w:t>
      </w:r>
    </w:p>
    <w:p w14:paraId="226AC8B3" w14:textId="77777777" w:rsidR="00BD0A19" w:rsidRPr="00153BE4" w:rsidRDefault="00BD0A19" w:rsidP="00BD0A19">
      <w:pPr>
        <w:ind w:firstLine="472"/>
        <w:rPr>
          <w:lang w:eastAsia="zh-TW"/>
        </w:rPr>
      </w:pPr>
      <w:r w:rsidRPr="00153BE4">
        <w:rPr>
          <w:lang w:eastAsia="zh-TW"/>
        </w:rPr>
        <w:t>紐約州主要外資來源，依序為英國、法國、加拿大、德國、以色列等國，直接創造</w:t>
      </w:r>
      <w:r w:rsidRPr="00153BE4">
        <w:rPr>
          <w:lang w:eastAsia="zh-TW"/>
        </w:rPr>
        <w:t>531,300</w:t>
      </w:r>
      <w:r w:rsidRPr="00153BE4">
        <w:rPr>
          <w:lang w:eastAsia="zh-TW"/>
        </w:rPr>
        <w:t>個工作機會，主要投資項目包括其他</w:t>
      </w:r>
      <w:r w:rsidRPr="00153BE4">
        <w:rPr>
          <w:rFonts w:hint="eastAsia"/>
          <w:lang w:eastAsia="zh-TW"/>
        </w:rPr>
        <w:t>產業、</w:t>
      </w:r>
      <w:r w:rsidRPr="00153BE4">
        <w:rPr>
          <w:lang w:eastAsia="zh-TW"/>
        </w:rPr>
        <w:t>軟體及</w:t>
      </w:r>
      <w:r w:rsidRPr="00153BE4">
        <w:rPr>
          <w:lang w:eastAsia="zh-TW"/>
        </w:rPr>
        <w:t>IT</w:t>
      </w:r>
      <w:r w:rsidRPr="00153BE4">
        <w:rPr>
          <w:lang w:eastAsia="zh-TW"/>
        </w:rPr>
        <w:t>服務業、</w:t>
      </w:r>
      <w:r w:rsidRPr="00153BE4">
        <w:rPr>
          <w:rFonts w:hint="eastAsia"/>
          <w:lang w:eastAsia="zh-TW"/>
        </w:rPr>
        <w:t>商業服務業、金融服務業、通訊、房地產等產</w:t>
      </w:r>
      <w:r w:rsidRPr="00153BE4">
        <w:rPr>
          <w:lang w:eastAsia="zh-TW"/>
        </w:rPr>
        <w:t>業。</w:t>
      </w:r>
    </w:p>
    <w:p w14:paraId="75A23398" w14:textId="77777777" w:rsidR="00BD0A19" w:rsidRPr="00153BE4" w:rsidRDefault="00BD0A19" w:rsidP="00BD0A19">
      <w:pPr>
        <w:pStyle w:val="a6"/>
        <w:spacing w:before="257" w:after="257"/>
        <w:ind w:left="632" w:hanging="632"/>
      </w:pPr>
      <w:r w:rsidRPr="00153BE4">
        <w:t>二、臺商在當地經營現況</w:t>
      </w:r>
    </w:p>
    <w:p w14:paraId="6AA253BD" w14:textId="77777777" w:rsidR="00BD0A19" w:rsidRPr="00153BE4" w:rsidRDefault="00BD0A19" w:rsidP="00BD0A19">
      <w:pPr>
        <w:pStyle w:val="af1"/>
        <w:ind w:left="945" w:hanging="709"/>
      </w:pPr>
      <w:r w:rsidRPr="00153BE4">
        <w:t>（一）</w:t>
      </w:r>
      <w:r w:rsidRPr="00153BE4">
        <w:rPr>
          <w:lang w:eastAsia="zh-HK"/>
        </w:rPr>
        <w:t>臺商</w:t>
      </w:r>
      <w:r w:rsidRPr="00153BE4">
        <w:t>介紹</w:t>
      </w:r>
    </w:p>
    <w:p w14:paraId="70736DDF" w14:textId="77777777" w:rsidR="00BD0A19" w:rsidRPr="00153BE4" w:rsidRDefault="00BD0A19" w:rsidP="00BD0A19">
      <w:pPr>
        <w:pStyle w:val="af3"/>
        <w:ind w:left="945" w:firstLine="472"/>
        <w:rPr>
          <w:lang w:eastAsia="zh-TW"/>
        </w:rPr>
      </w:pPr>
      <w:r w:rsidRPr="00153BE4">
        <w:rPr>
          <w:lang w:eastAsia="zh-TW"/>
        </w:rPr>
        <w:t>據非正式統計，紐約州華僑約</w:t>
      </w:r>
      <w:r w:rsidRPr="00153BE4">
        <w:rPr>
          <w:lang w:eastAsia="zh-TW"/>
        </w:rPr>
        <w:t>55</w:t>
      </w:r>
      <w:r w:rsidRPr="00153BE4">
        <w:rPr>
          <w:lang w:eastAsia="zh-TW"/>
        </w:rPr>
        <w:t>萬人，臺僑約</w:t>
      </w:r>
      <w:r w:rsidRPr="00153BE4">
        <w:rPr>
          <w:lang w:eastAsia="zh-TW"/>
        </w:rPr>
        <w:t>15</w:t>
      </w:r>
      <w:r w:rsidRPr="00153BE4">
        <w:rPr>
          <w:lang w:eastAsia="zh-TW"/>
        </w:rPr>
        <w:t>萬人；紐約臺灣商會資料顯示，臺商在紐約州設立投資據點約</w:t>
      </w:r>
      <w:r w:rsidRPr="00153BE4">
        <w:rPr>
          <w:lang w:eastAsia="zh-TW"/>
        </w:rPr>
        <w:t>300</w:t>
      </w:r>
      <w:r w:rsidRPr="00153BE4">
        <w:rPr>
          <w:lang w:eastAsia="zh-TW"/>
        </w:rPr>
        <w:t>餘個，主要以金融銀行業、資訊電子業、運輸貿易業為主；重要華人社團及協會則包括紐約中華總商會、紐約臺灣商會及青商會、</w:t>
      </w:r>
      <w:r w:rsidRPr="00153BE4">
        <w:rPr>
          <w:rFonts w:hint="eastAsia"/>
          <w:lang w:eastAsia="zh-TW"/>
        </w:rPr>
        <w:t>世界華人工商婦女企管協會大紐約分會、</w:t>
      </w:r>
      <w:r w:rsidRPr="00153BE4">
        <w:rPr>
          <w:lang w:eastAsia="zh-TW"/>
        </w:rPr>
        <w:t>紐約臺灣同</w:t>
      </w:r>
      <w:r w:rsidRPr="00153BE4">
        <w:rPr>
          <w:rFonts w:hint="eastAsia"/>
          <w:lang w:eastAsia="zh-TW"/>
        </w:rPr>
        <w:t>鄉聯誼會、美洲中國工程師學會大紐約分會</w:t>
      </w:r>
      <w:bookmarkStart w:id="30" w:name="OLE_LINK1"/>
      <w:r w:rsidRPr="00153BE4">
        <w:rPr>
          <w:rFonts w:hint="eastAsia"/>
          <w:lang w:eastAsia="zh-TW"/>
        </w:rPr>
        <w:t>、美東華人學術聯誼會</w:t>
      </w:r>
      <w:bookmarkEnd w:id="30"/>
      <w:r w:rsidRPr="00153BE4">
        <w:rPr>
          <w:rFonts w:hint="eastAsia"/>
          <w:lang w:eastAsia="zh-TW"/>
        </w:rPr>
        <w:t>、大紐約</w:t>
      </w:r>
      <w:r w:rsidRPr="00153BE4">
        <w:rPr>
          <w:lang w:eastAsia="zh-TW"/>
        </w:rPr>
        <w:t>地區臺灣留學生聯合會等。</w:t>
      </w:r>
    </w:p>
    <w:p w14:paraId="174AF9A7" w14:textId="77777777" w:rsidR="00BD0A19" w:rsidRPr="00153BE4" w:rsidRDefault="00BD0A19" w:rsidP="00BD0A19">
      <w:pPr>
        <w:pStyle w:val="af3"/>
        <w:ind w:left="945" w:firstLine="472"/>
        <w:rPr>
          <w:lang w:eastAsia="zh-TW"/>
        </w:rPr>
      </w:pPr>
      <w:r w:rsidRPr="00153BE4">
        <w:rPr>
          <w:lang w:eastAsia="zh-TW"/>
        </w:rPr>
        <w:t>紐約市為全球金融中心，故國</w:t>
      </w:r>
      <w:r w:rsidRPr="00153BE4">
        <w:rPr>
          <w:rFonts w:hint="eastAsia"/>
          <w:lang w:eastAsia="zh-TW"/>
        </w:rPr>
        <w:t>內的金融機構如臺灣銀行、兆豐銀行、華南銀行、第一銀行、彰化銀行、中信銀行、臺灣土地銀行、合庫銀行、臺灣企銀等</w:t>
      </w:r>
      <w:r w:rsidRPr="00153BE4">
        <w:rPr>
          <w:lang w:eastAsia="zh-TW"/>
        </w:rPr>
        <w:t>9</w:t>
      </w:r>
      <w:r w:rsidRPr="00153BE4">
        <w:rPr>
          <w:lang w:eastAsia="zh-TW"/>
        </w:rPr>
        <w:t>台資銀行在紐約市設有分行，其他臺商投資之地區銀行，包括紐約第一銀行等。</w:t>
      </w:r>
    </w:p>
    <w:p w14:paraId="3258360A" w14:textId="77777777" w:rsidR="00BD0A19" w:rsidRPr="00153BE4" w:rsidRDefault="00BD0A19" w:rsidP="00BD0A19">
      <w:pPr>
        <w:pStyle w:val="af3"/>
        <w:ind w:left="945" w:firstLine="472"/>
        <w:rPr>
          <w:lang w:eastAsia="zh-TW"/>
        </w:rPr>
      </w:pPr>
      <w:r w:rsidRPr="00153BE4">
        <w:rPr>
          <w:lang w:eastAsia="zh-TW"/>
        </w:rPr>
        <w:t>紐約市服裝設計、珠寶設計等文創</w:t>
      </w:r>
      <w:r w:rsidRPr="00153BE4">
        <w:rPr>
          <w:rFonts w:hint="eastAsia"/>
          <w:lang w:eastAsia="zh-TW"/>
        </w:rPr>
        <w:t>產業亦發達，不少臺商自創品牌在紐約發光。時尚設計師吳季剛（</w:t>
      </w:r>
      <w:r w:rsidRPr="00153BE4">
        <w:rPr>
          <w:lang w:eastAsia="zh-TW"/>
        </w:rPr>
        <w:t>Jason Wu</w:t>
      </w:r>
      <w:r w:rsidRPr="00153BE4">
        <w:rPr>
          <w:lang w:eastAsia="zh-TW"/>
        </w:rPr>
        <w:t>）以設計美國第一夫人蜜雪兒之就職典禮禮服而一舉成名，並成功自創品牌</w:t>
      </w:r>
      <w:r w:rsidRPr="00153BE4">
        <w:rPr>
          <w:lang w:eastAsia="zh-TW"/>
        </w:rPr>
        <w:t>Miss Wu</w:t>
      </w:r>
      <w:r w:rsidRPr="00153BE4">
        <w:rPr>
          <w:lang w:eastAsia="zh-TW"/>
        </w:rPr>
        <w:t>。賈雯蘭女士（</w:t>
      </w:r>
      <w:r w:rsidRPr="00153BE4">
        <w:rPr>
          <w:lang w:eastAsia="zh-TW"/>
        </w:rPr>
        <w:t>Wen Lan Chia</w:t>
      </w:r>
      <w:r w:rsidRPr="00153BE4">
        <w:rPr>
          <w:lang w:eastAsia="zh-TW"/>
        </w:rPr>
        <w:t>）創立</w:t>
      </w:r>
      <w:r w:rsidRPr="00153BE4">
        <w:rPr>
          <w:lang w:eastAsia="zh-TW"/>
        </w:rPr>
        <w:t>Twinkle by WenLan</w:t>
      </w:r>
      <w:r w:rsidRPr="00153BE4">
        <w:rPr>
          <w:lang w:eastAsia="zh-TW"/>
        </w:rPr>
        <w:t>服裝公司，以高級冬衣打入主流市場。另生</w:t>
      </w:r>
      <w:r w:rsidRPr="00153BE4">
        <w:rPr>
          <w:rFonts w:hint="eastAsia"/>
          <w:lang w:eastAsia="zh-TW"/>
        </w:rPr>
        <w:t>產流行潮包的</w:t>
      </w:r>
      <w:r w:rsidRPr="00153BE4">
        <w:rPr>
          <w:lang w:eastAsia="zh-TW"/>
        </w:rPr>
        <w:t>Manhattan Portage</w:t>
      </w:r>
      <w:r w:rsidRPr="00153BE4">
        <w:rPr>
          <w:lang w:eastAsia="zh-TW"/>
        </w:rPr>
        <w:t>亦享有盛名。</w:t>
      </w:r>
    </w:p>
    <w:p w14:paraId="7D1DE436" w14:textId="77777777" w:rsidR="00BD0A19" w:rsidRPr="00153BE4" w:rsidRDefault="00BD0A19" w:rsidP="00BD0A19">
      <w:pPr>
        <w:pStyle w:val="af3"/>
        <w:ind w:left="945" w:firstLine="472"/>
        <w:rPr>
          <w:lang w:eastAsia="zh-TW"/>
        </w:rPr>
      </w:pPr>
      <w:r w:rsidRPr="00153BE4">
        <w:rPr>
          <w:lang w:eastAsia="zh-TW"/>
        </w:rPr>
        <w:t>珠寶方面則有以生</w:t>
      </w:r>
      <w:r w:rsidRPr="00153BE4">
        <w:rPr>
          <w:rFonts w:hint="eastAsia"/>
          <w:lang w:eastAsia="zh-TW"/>
        </w:rPr>
        <w:t>產行銷珊瑚的大東山珠寶、</w:t>
      </w:r>
      <w:r w:rsidRPr="00153BE4">
        <w:rPr>
          <w:lang w:eastAsia="zh-TW"/>
        </w:rPr>
        <w:t>Anna Hu</w:t>
      </w:r>
      <w:r w:rsidRPr="00153BE4">
        <w:rPr>
          <w:lang w:eastAsia="zh-TW"/>
        </w:rPr>
        <w:t>珠寶設計師創立的</w:t>
      </w:r>
      <w:r w:rsidRPr="00153BE4">
        <w:rPr>
          <w:lang w:eastAsia="zh-TW"/>
        </w:rPr>
        <w:t>Anna Hu Haute Joaillerie</w:t>
      </w:r>
      <w:r w:rsidRPr="00153BE4">
        <w:rPr>
          <w:lang w:eastAsia="zh-TW"/>
        </w:rPr>
        <w:t>，以及</w:t>
      </w:r>
      <w:r w:rsidRPr="00153BE4">
        <w:rPr>
          <w:lang w:eastAsia="zh-TW"/>
        </w:rPr>
        <w:t>Anna Lin</w:t>
      </w:r>
      <w:r w:rsidRPr="00153BE4">
        <w:rPr>
          <w:lang w:eastAsia="zh-TW"/>
        </w:rPr>
        <w:t>設立的</w:t>
      </w:r>
      <w:r w:rsidRPr="00153BE4">
        <w:rPr>
          <w:lang w:eastAsia="zh-TW"/>
        </w:rPr>
        <w:t>Fortuna</w:t>
      </w:r>
      <w:r w:rsidRPr="00153BE4">
        <w:rPr>
          <w:lang w:eastAsia="zh-TW"/>
        </w:rPr>
        <w:t>珠寶拍賣公司等。</w:t>
      </w:r>
    </w:p>
    <w:p w14:paraId="7EC8EFDD" w14:textId="77777777" w:rsidR="00BD0A19" w:rsidRPr="00153BE4" w:rsidRDefault="00BD0A19" w:rsidP="00BD0A19">
      <w:pPr>
        <w:pStyle w:val="af3"/>
        <w:ind w:left="945" w:firstLine="472"/>
      </w:pPr>
      <w:r w:rsidRPr="00153BE4">
        <w:t>在生</w:t>
      </w:r>
      <w:r w:rsidRPr="00153BE4">
        <w:rPr>
          <w:rFonts w:hint="eastAsia"/>
        </w:rPr>
        <w:t>產製造業方面，具有一定規模的臺商包括</w:t>
      </w:r>
      <w:r w:rsidRPr="00153BE4">
        <w:t>Crystal Window &amp; Doors Systems</w:t>
      </w:r>
      <w:r w:rsidRPr="00153BE4">
        <w:t>（生</w:t>
      </w:r>
      <w:r w:rsidRPr="00153BE4">
        <w:rPr>
          <w:rFonts w:hint="eastAsia"/>
        </w:rPr>
        <w:t>產門窗）、</w:t>
      </w:r>
      <w:r w:rsidRPr="00153BE4">
        <w:t>Jamco Aerospace</w:t>
      </w:r>
      <w:r w:rsidRPr="00153BE4">
        <w:t>（航太工業）、</w:t>
      </w:r>
      <w:r w:rsidRPr="00153BE4">
        <w:t>United Biomedical</w:t>
      </w:r>
      <w:r w:rsidRPr="00153BE4">
        <w:t>（聯亞生醫美國母公司）等，另</w:t>
      </w:r>
      <w:r w:rsidRPr="00153BE4">
        <w:rPr>
          <w:rFonts w:hint="eastAsia"/>
        </w:rPr>
        <w:t>電源供應器大廠</w:t>
      </w:r>
      <w:r w:rsidRPr="00153BE4">
        <w:t>飛宏在紐約設立研發實驗室。</w:t>
      </w:r>
    </w:p>
    <w:p w14:paraId="7DA6E20C" w14:textId="77777777" w:rsidR="00BD0A19" w:rsidRPr="00153BE4" w:rsidRDefault="00BD0A19" w:rsidP="00BD0A19">
      <w:pPr>
        <w:pStyle w:val="af3"/>
        <w:ind w:left="945" w:firstLine="472"/>
      </w:pPr>
      <w:r w:rsidRPr="00153BE4">
        <w:t>房地</w:t>
      </w:r>
      <w:r w:rsidRPr="00153BE4">
        <w:rPr>
          <w:rFonts w:hint="eastAsia"/>
        </w:rPr>
        <w:t>產方面，臺商在紐約地產開發相關行業亦具影響力，如富頓集團（</w:t>
      </w:r>
      <w:r w:rsidRPr="00153BE4">
        <w:t>F</w:t>
      </w:r>
      <w:r w:rsidRPr="00153BE4">
        <w:t>＆</w:t>
      </w:r>
      <w:r w:rsidRPr="00153BE4">
        <w:t>T Group</w:t>
      </w:r>
      <w:r w:rsidRPr="00153BE4">
        <w:t>）在華人聚集的法拉盛一帶擁有相當多的開發案，以及大陸工程營造公司（</w:t>
      </w:r>
      <w:r w:rsidRPr="00153BE4">
        <w:t>Core Continental Construction</w:t>
      </w:r>
      <w:r w:rsidRPr="00153BE4">
        <w:t>）等。</w:t>
      </w:r>
    </w:p>
    <w:p w14:paraId="063AF4CD" w14:textId="77777777" w:rsidR="00BD0A19" w:rsidRPr="00153BE4" w:rsidRDefault="00BD0A19" w:rsidP="00BD0A19">
      <w:pPr>
        <w:pStyle w:val="af3"/>
        <w:ind w:left="945" w:firstLine="472"/>
        <w:rPr>
          <w:lang w:eastAsia="zh-TW"/>
        </w:rPr>
      </w:pPr>
      <w:r w:rsidRPr="00153BE4">
        <w:rPr>
          <w:lang w:eastAsia="zh-TW"/>
        </w:rPr>
        <w:t>食品及餐飲業者：萬家香食品、金蘭醬油、天仁茗茶、</w:t>
      </w:r>
      <w:r w:rsidRPr="00153BE4">
        <w:rPr>
          <w:lang w:eastAsia="zh-TW"/>
        </w:rPr>
        <w:t>CoCo</w:t>
      </w:r>
      <w:r w:rsidRPr="00153BE4">
        <w:rPr>
          <w:lang w:eastAsia="zh-TW"/>
        </w:rPr>
        <w:t>珍珠奶茶、聖瑪莉；知名演員</w:t>
      </w:r>
      <w:r w:rsidRPr="00153BE4">
        <w:rPr>
          <w:rFonts w:hint="eastAsia"/>
          <w:lang w:eastAsia="zh-TW"/>
        </w:rPr>
        <w:t>吳尊、吳建豪、辰亦儒於</w:t>
      </w:r>
      <w:r w:rsidRPr="00153BE4">
        <w:rPr>
          <w:lang w:eastAsia="zh-TW"/>
        </w:rPr>
        <w:t>2018</w:t>
      </w:r>
      <w:r w:rsidRPr="00153BE4">
        <w:rPr>
          <w:lang w:eastAsia="zh-TW"/>
        </w:rPr>
        <w:t>年</w:t>
      </w:r>
      <w:r w:rsidRPr="00153BE4">
        <w:rPr>
          <w:lang w:eastAsia="zh-TW"/>
        </w:rPr>
        <w:t>2</w:t>
      </w:r>
      <w:r w:rsidRPr="00153BE4">
        <w:rPr>
          <w:lang w:eastAsia="zh-TW"/>
        </w:rPr>
        <w:t>月投資日式麵包店貝肯莊（</w:t>
      </w:r>
      <w:r w:rsidRPr="00153BE4">
        <w:rPr>
          <w:lang w:eastAsia="zh-TW"/>
        </w:rPr>
        <w:t>Bake Culture</w:t>
      </w:r>
      <w:r w:rsidRPr="00153BE4">
        <w:rPr>
          <w:lang w:eastAsia="zh-TW"/>
        </w:rPr>
        <w:t>）。另若干臺僑第二代或留學生致力推廣臺灣小吃美食，例如</w:t>
      </w:r>
      <w:r w:rsidRPr="00153BE4">
        <w:rPr>
          <w:lang w:eastAsia="zh-TW"/>
        </w:rPr>
        <w:t>886</w:t>
      </w:r>
      <w:r w:rsidRPr="00153BE4">
        <w:rPr>
          <w:lang w:eastAsia="zh-TW"/>
        </w:rPr>
        <w:t>餐廳將臺式料理引進紐約，頗獲喜愛。</w:t>
      </w:r>
    </w:p>
    <w:p w14:paraId="1ECE1B7D" w14:textId="77777777" w:rsidR="00BD0A19" w:rsidRPr="00153BE4" w:rsidRDefault="00BD0A19" w:rsidP="00BD0A19">
      <w:pPr>
        <w:pStyle w:val="af1"/>
        <w:ind w:left="945" w:hanging="709"/>
      </w:pPr>
      <w:r w:rsidRPr="00153BE4">
        <w:t>（</w:t>
      </w:r>
      <w:r w:rsidRPr="00153BE4">
        <w:rPr>
          <w:lang w:eastAsia="zh-HK"/>
        </w:rPr>
        <w:t>二</w:t>
      </w:r>
      <w:r w:rsidRPr="00153BE4">
        <w:t>）適合投資產業介紹</w:t>
      </w:r>
    </w:p>
    <w:p w14:paraId="64015B08" w14:textId="77777777" w:rsidR="00BD0A19" w:rsidRPr="00153BE4" w:rsidRDefault="00BD0A19" w:rsidP="00BD0A19">
      <w:pPr>
        <w:pStyle w:val="af3"/>
        <w:ind w:left="945" w:firstLine="472"/>
        <w:rPr>
          <w:lang w:eastAsia="zh-TW"/>
        </w:rPr>
      </w:pPr>
      <w:r w:rsidRPr="00153BE4">
        <w:rPr>
          <w:lang w:eastAsia="zh-TW"/>
        </w:rPr>
        <w:t>紐約許多產業甚為先進且具規模，適合臺商投資或技術合作，分別介紹如下：</w:t>
      </w:r>
    </w:p>
    <w:p w14:paraId="230E2CD5" w14:textId="77777777" w:rsidR="00BD0A19" w:rsidRPr="00153BE4" w:rsidRDefault="00BD0A19" w:rsidP="00BD0A19">
      <w:pPr>
        <w:pStyle w:val="af6"/>
        <w:ind w:left="1417" w:hanging="472"/>
      </w:pPr>
      <w:r w:rsidRPr="00153BE4">
        <w:t>１、科技及電子：</w:t>
      </w:r>
      <w:r w:rsidRPr="00153BE4">
        <w:rPr>
          <w:rFonts w:hint="eastAsia"/>
        </w:rPr>
        <w:t>科技及電子：產業涵蓋半導體、電力電子、光子、奈米技術、太陽光電等產業。推動光子積體電路之美國光電製造研究所（</w:t>
      </w:r>
      <w:r w:rsidRPr="00153BE4">
        <w:rPr>
          <w:rFonts w:hint="eastAsia"/>
        </w:rPr>
        <w:t>AIM Photonics</w:t>
      </w:r>
      <w:r w:rsidRPr="00153BE4">
        <w:rPr>
          <w:rFonts w:hint="eastAsia"/>
        </w:rPr>
        <w:t>）設於紐約，</w:t>
      </w:r>
      <w:r w:rsidRPr="00153BE4">
        <w:rPr>
          <w:rFonts w:hint="eastAsia"/>
        </w:rPr>
        <w:t>IBM</w:t>
      </w:r>
      <w:r w:rsidRPr="00153BE4">
        <w:rPr>
          <w:rFonts w:hint="eastAsia"/>
        </w:rPr>
        <w:t>在紐約設立華生研究中心（</w:t>
      </w:r>
      <w:r w:rsidRPr="00153BE4">
        <w:rPr>
          <w:rFonts w:hint="eastAsia"/>
        </w:rPr>
        <w:t>Watson Research Center</w:t>
      </w:r>
      <w:r w:rsidRPr="00153BE4">
        <w:rPr>
          <w:rFonts w:hint="eastAsia"/>
        </w:rPr>
        <w:t>），另半導體設備製造商應用材料（</w:t>
      </w:r>
      <w:r w:rsidRPr="00153BE4">
        <w:rPr>
          <w:rFonts w:hint="eastAsia"/>
        </w:rPr>
        <w:t>Applied Materials</w:t>
      </w:r>
      <w:r w:rsidRPr="00153BE4">
        <w:rPr>
          <w:rFonts w:hint="eastAsia"/>
        </w:rPr>
        <w:t>）、科技研發（</w:t>
      </w:r>
      <w:r w:rsidRPr="00153BE4">
        <w:rPr>
          <w:rFonts w:hint="eastAsia"/>
        </w:rPr>
        <w:t>LAM Research</w:t>
      </w:r>
      <w:r w:rsidRPr="00153BE4">
        <w:rPr>
          <w:rFonts w:hint="eastAsia"/>
        </w:rPr>
        <w:t>）、東京威力科創（</w:t>
      </w:r>
      <w:r w:rsidRPr="00153BE4">
        <w:rPr>
          <w:rFonts w:hint="eastAsia"/>
        </w:rPr>
        <w:t>Tokyo Electron</w:t>
      </w:r>
      <w:r w:rsidRPr="00153BE4">
        <w:rPr>
          <w:rFonts w:hint="eastAsia"/>
        </w:rPr>
        <w:t>）亦在紐約設立研發中心。紐約州擁有全美第三大半導體產業生態系，近期包括</w:t>
      </w:r>
      <w:r w:rsidRPr="00153BE4">
        <w:rPr>
          <w:rFonts w:hint="eastAsia"/>
        </w:rPr>
        <w:t>IBM</w:t>
      </w:r>
      <w:r w:rsidRPr="00153BE4">
        <w:rPr>
          <w:rFonts w:hint="eastAsia"/>
        </w:rPr>
        <w:t>及美光等多起半導體重大投資案宣布落腳紐約州，顯示跨國公司看好紐約州發展潛力積極布局</w:t>
      </w:r>
      <w:r w:rsidRPr="00153BE4">
        <w:t>。</w:t>
      </w:r>
    </w:p>
    <w:p w14:paraId="71DAA292" w14:textId="2045927D" w:rsidR="00BD0A19" w:rsidRPr="00153BE4" w:rsidRDefault="00BD0A19" w:rsidP="00BD0A19">
      <w:pPr>
        <w:pStyle w:val="af6"/>
        <w:ind w:left="1417" w:hanging="472"/>
      </w:pPr>
      <w:r w:rsidRPr="00153BE4">
        <w:t>２、</w:t>
      </w:r>
      <w:r w:rsidRPr="00153BE4">
        <w:rPr>
          <w:rFonts w:hint="eastAsia"/>
        </w:rPr>
        <w:t>光學影像：</w:t>
      </w:r>
      <w:r w:rsidRPr="00153BE4">
        <w:rPr>
          <w:rFonts w:hint="eastAsia"/>
        </w:rPr>
        <w:t>Rochester</w:t>
      </w:r>
      <w:r w:rsidRPr="00153BE4">
        <w:rPr>
          <w:rFonts w:hint="eastAsia"/>
        </w:rPr>
        <w:t>為全球光學影像產業領導者，紐約州擁有生物光子、數位影像、視覺科學、半導體、精密光學、航空光學等</w:t>
      </w:r>
      <w:r w:rsidRPr="00153BE4">
        <w:rPr>
          <w:rFonts w:hint="eastAsia"/>
        </w:rPr>
        <w:t>150</w:t>
      </w:r>
      <w:r w:rsidRPr="00153BE4">
        <w:rPr>
          <w:rFonts w:hint="eastAsia"/>
        </w:rPr>
        <w:t>家相關企業，另</w:t>
      </w:r>
      <w:r w:rsidRPr="00153BE4">
        <w:rPr>
          <w:rFonts w:hint="eastAsia"/>
        </w:rPr>
        <w:t>Bausch + Lomb</w:t>
      </w:r>
      <w:r w:rsidRPr="00153BE4">
        <w:rPr>
          <w:rFonts w:hint="eastAsia"/>
        </w:rPr>
        <w:t>、</w:t>
      </w:r>
      <w:r w:rsidRPr="00153BE4">
        <w:rPr>
          <w:rFonts w:hint="eastAsia"/>
        </w:rPr>
        <w:t>Corning Tropel</w:t>
      </w:r>
      <w:r w:rsidRPr="00153BE4">
        <w:rPr>
          <w:rFonts w:hint="eastAsia"/>
        </w:rPr>
        <w:t>、</w:t>
      </w:r>
      <w:r w:rsidRPr="00153BE4">
        <w:rPr>
          <w:rFonts w:hint="eastAsia"/>
        </w:rPr>
        <w:t>JML Optical</w:t>
      </w:r>
      <w:r w:rsidRPr="00153BE4">
        <w:rPr>
          <w:rFonts w:hint="eastAsia"/>
        </w:rPr>
        <w:t>、</w:t>
      </w:r>
      <w:r w:rsidRPr="00153BE4">
        <w:rPr>
          <w:rFonts w:hint="eastAsia"/>
        </w:rPr>
        <w:t>Rochester Precision Optics</w:t>
      </w:r>
      <w:r w:rsidRPr="00153BE4">
        <w:rPr>
          <w:rFonts w:hint="eastAsia"/>
        </w:rPr>
        <w:t>及</w:t>
      </w:r>
      <w:r w:rsidRPr="00153BE4">
        <w:rPr>
          <w:rFonts w:hint="eastAsia"/>
        </w:rPr>
        <w:t xml:space="preserve"> IDEX Health &amp; Science</w:t>
      </w:r>
      <w:r w:rsidRPr="00153BE4">
        <w:rPr>
          <w:rFonts w:hint="eastAsia"/>
        </w:rPr>
        <w:t>等關鍵供應鏈廠商亦在紐約，構成完整光學影像產業供應鏈。研究能量充沛，包括</w:t>
      </w:r>
      <w:r w:rsidRPr="00153BE4">
        <w:rPr>
          <w:rFonts w:hint="eastAsia"/>
        </w:rPr>
        <w:t>University of Rochester</w:t>
      </w:r>
      <w:r w:rsidRPr="00153BE4">
        <w:rPr>
          <w:rFonts w:hint="eastAsia"/>
        </w:rPr>
        <w:t>光學研究所與雷射量實驗室，以及美國國防部資助之光電機體製造研究所</w:t>
      </w:r>
      <w:r w:rsidR="007F48DC" w:rsidRPr="00153BE4">
        <w:rPr>
          <w:rFonts w:hint="eastAsia"/>
        </w:rPr>
        <w:t>（</w:t>
      </w:r>
      <w:r w:rsidRPr="00153BE4">
        <w:rPr>
          <w:rFonts w:hint="eastAsia"/>
        </w:rPr>
        <w:t>AIM Photonics</w:t>
      </w:r>
      <w:r w:rsidR="007F48DC" w:rsidRPr="00153BE4">
        <w:rPr>
          <w:rFonts w:hint="eastAsia"/>
        </w:rPr>
        <w:t>）</w:t>
      </w:r>
      <w:r w:rsidRPr="00153BE4">
        <w:rPr>
          <w:rFonts w:hint="eastAsia"/>
        </w:rPr>
        <w:t>等機構</w:t>
      </w:r>
      <w:r w:rsidRPr="00153BE4">
        <w:t>。</w:t>
      </w:r>
    </w:p>
    <w:p w14:paraId="6B9BA7E8" w14:textId="427CA0F2" w:rsidR="00BD0A19" w:rsidRPr="00153BE4" w:rsidRDefault="00BD0A19" w:rsidP="00BD0A19">
      <w:pPr>
        <w:pStyle w:val="af6"/>
        <w:ind w:left="1417" w:hanging="472"/>
      </w:pPr>
      <w:r w:rsidRPr="00153BE4">
        <w:t>３、</w:t>
      </w:r>
      <w:r w:rsidRPr="00153BE4">
        <w:rPr>
          <w:rFonts w:hint="eastAsia"/>
        </w:rPr>
        <w:t>潔能及再生能源：</w:t>
      </w:r>
      <w:r w:rsidRPr="00153BE4">
        <w:t>2040</w:t>
      </w:r>
      <w:r w:rsidRPr="00153BE4">
        <w:rPr>
          <w:rFonts w:hint="eastAsia"/>
        </w:rPr>
        <w:t>年前達成</w:t>
      </w:r>
      <w:r w:rsidRPr="00153BE4">
        <w:t>100%</w:t>
      </w:r>
      <w:r w:rsidRPr="00153BE4">
        <w:rPr>
          <w:rFonts w:hint="eastAsia"/>
        </w:rPr>
        <w:t>零排放電力目標，推動離岸風能、太陽能等</w:t>
      </w:r>
      <w:r w:rsidR="009010B5" w:rsidRPr="00153BE4">
        <w:rPr>
          <w:rFonts w:hint="eastAsia"/>
        </w:rPr>
        <w:t>潔能</w:t>
      </w:r>
      <w:r w:rsidRPr="00153BE4">
        <w:rPr>
          <w:rFonts w:hint="eastAsia"/>
        </w:rPr>
        <w:t>發電，並積極開發儲能及能源效率相關技術。刻正推動五項離岸風場及港口基礎設施計畫，總發電容量達</w:t>
      </w:r>
      <w:r w:rsidRPr="00153BE4">
        <w:t>4,300 MW</w:t>
      </w:r>
      <w:r w:rsidRPr="00153BE4">
        <w:rPr>
          <w:rFonts w:hint="eastAsia"/>
        </w:rPr>
        <w:t>，積極打造紐約成為離岸風電生產基地，為紐約州帶來</w:t>
      </w:r>
      <w:r w:rsidRPr="00153BE4">
        <w:t>121</w:t>
      </w:r>
      <w:r w:rsidRPr="00153BE4">
        <w:rPr>
          <w:rFonts w:hint="eastAsia"/>
        </w:rPr>
        <w:t>億美元經濟效益，</w:t>
      </w:r>
      <w:r w:rsidRPr="00153BE4">
        <w:t>7.3</w:t>
      </w:r>
      <w:r w:rsidRPr="00153BE4">
        <w:rPr>
          <w:rFonts w:hint="eastAsia"/>
        </w:rPr>
        <w:t>億美元港口設施及尖端科技投資。首座離岸風場計畫</w:t>
      </w:r>
      <w:r w:rsidRPr="00153BE4">
        <w:t>South Fork Wind</w:t>
      </w:r>
      <w:r w:rsidRPr="00153BE4">
        <w:rPr>
          <w:rFonts w:hint="eastAsia"/>
        </w:rPr>
        <w:t>已於</w:t>
      </w:r>
      <w:r w:rsidRPr="00153BE4">
        <w:t>2022</w:t>
      </w:r>
      <w:r w:rsidRPr="00153BE4">
        <w:rPr>
          <w:rFonts w:hint="eastAsia"/>
        </w:rPr>
        <w:t>年</w:t>
      </w:r>
      <w:r w:rsidRPr="00153BE4">
        <w:t>2</w:t>
      </w:r>
      <w:r w:rsidRPr="00153BE4">
        <w:rPr>
          <w:rFonts w:hint="eastAsia"/>
        </w:rPr>
        <w:t>月動工，由丹麥沃旭能源</w:t>
      </w:r>
      <w:r w:rsidR="007F48DC" w:rsidRPr="00153BE4">
        <w:t>（</w:t>
      </w:r>
      <w:r w:rsidRPr="00153BE4">
        <w:t>Ørsted</w:t>
      </w:r>
      <w:r w:rsidR="007F48DC" w:rsidRPr="00153BE4">
        <w:t>）</w:t>
      </w:r>
      <w:r w:rsidRPr="00153BE4">
        <w:rPr>
          <w:rFonts w:hint="eastAsia"/>
        </w:rPr>
        <w:t>及美商</w:t>
      </w:r>
      <w:r w:rsidRPr="00153BE4">
        <w:t>Eversource Energy</w:t>
      </w:r>
      <w:r w:rsidRPr="00153BE4">
        <w:rPr>
          <w:rFonts w:hint="eastAsia"/>
        </w:rPr>
        <w:t>合資開發，預計</w:t>
      </w:r>
      <w:r w:rsidRPr="00153BE4">
        <w:t>2023</w:t>
      </w:r>
      <w:r w:rsidRPr="00153BE4">
        <w:rPr>
          <w:rFonts w:hint="eastAsia"/>
        </w:rPr>
        <w:t>年底完工商轉，另包括</w:t>
      </w:r>
      <w:r w:rsidRPr="00153BE4">
        <w:t>Beacon Wind</w:t>
      </w:r>
      <w:r w:rsidRPr="00153BE4">
        <w:rPr>
          <w:rFonts w:hint="eastAsia"/>
        </w:rPr>
        <w:t>、</w:t>
      </w:r>
      <w:r w:rsidRPr="00153BE4">
        <w:t>Beaco</w:t>
      </w:r>
      <w:r w:rsidRPr="00153BE4">
        <w:rPr>
          <w:rFonts w:hint="eastAsia"/>
        </w:rPr>
        <w:t>n Wind 1</w:t>
      </w:r>
      <w:r w:rsidRPr="00153BE4">
        <w:rPr>
          <w:rFonts w:hint="eastAsia"/>
        </w:rPr>
        <w:t>、</w:t>
      </w:r>
      <w:r w:rsidRPr="00153BE4">
        <w:rPr>
          <w:rFonts w:hint="eastAsia"/>
        </w:rPr>
        <w:t>Empire Wind 1</w:t>
      </w:r>
      <w:r w:rsidRPr="00153BE4">
        <w:rPr>
          <w:rFonts w:hint="eastAsia"/>
        </w:rPr>
        <w:t>、</w:t>
      </w:r>
      <w:r w:rsidRPr="00153BE4">
        <w:rPr>
          <w:rFonts w:hint="eastAsia"/>
        </w:rPr>
        <w:t>Empire Wind 2</w:t>
      </w:r>
      <w:r w:rsidRPr="00153BE4">
        <w:rPr>
          <w:rFonts w:hint="eastAsia"/>
        </w:rPr>
        <w:t>等離岸風場開發計畫，其他基建與投資包括</w:t>
      </w:r>
      <w:r w:rsidRPr="00153BE4">
        <w:rPr>
          <w:rFonts w:hint="eastAsia"/>
        </w:rPr>
        <w:t>Albany</w:t>
      </w:r>
      <w:r w:rsidRPr="00153BE4">
        <w:rPr>
          <w:rFonts w:hint="eastAsia"/>
        </w:rPr>
        <w:t>港區風塔工廠、</w:t>
      </w:r>
      <w:r w:rsidRPr="00153BE4">
        <w:rPr>
          <w:rFonts w:hint="eastAsia"/>
        </w:rPr>
        <w:t>Coeymans</w:t>
      </w:r>
      <w:r w:rsidRPr="00153BE4">
        <w:rPr>
          <w:rFonts w:hint="eastAsia"/>
        </w:rPr>
        <w:t>港區基座工廠、</w:t>
      </w:r>
      <w:r w:rsidRPr="00153BE4">
        <w:rPr>
          <w:rFonts w:hint="eastAsia"/>
        </w:rPr>
        <w:t>South Brooklyn Marine Terminal</w:t>
      </w:r>
      <w:r w:rsidRPr="00153BE4">
        <w:rPr>
          <w:rFonts w:hint="eastAsia"/>
        </w:rPr>
        <w:t>風機組裝</w:t>
      </w:r>
      <w:r w:rsidRPr="00153BE4">
        <w:rPr>
          <w:rFonts w:hint="eastAsia"/>
        </w:rPr>
        <w:t>/</w:t>
      </w:r>
      <w:r w:rsidRPr="00153BE4">
        <w:rPr>
          <w:rFonts w:hint="eastAsia"/>
        </w:rPr>
        <w:t>營運</w:t>
      </w:r>
      <w:r w:rsidRPr="00153BE4">
        <w:rPr>
          <w:rFonts w:hint="eastAsia"/>
        </w:rPr>
        <w:t>/</w:t>
      </w:r>
      <w:r w:rsidRPr="00153BE4">
        <w:rPr>
          <w:rFonts w:hint="eastAsia"/>
        </w:rPr>
        <w:t>維修工作母港、</w:t>
      </w:r>
      <w:r w:rsidRPr="00153BE4">
        <w:rPr>
          <w:rFonts w:hint="eastAsia"/>
        </w:rPr>
        <w:t>Jefferson</w:t>
      </w:r>
      <w:r w:rsidRPr="00153BE4">
        <w:rPr>
          <w:rFonts w:hint="eastAsia"/>
        </w:rPr>
        <w:t>工作母港、紐約州立大學石溪分校離岸風電勞工訓練中心、</w:t>
      </w:r>
      <w:r w:rsidRPr="00153BE4">
        <w:rPr>
          <w:rFonts w:hint="eastAsia"/>
        </w:rPr>
        <w:t>Suffolk</w:t>
      </w:r>
      <w:r w:rsidRPr="00153BE4">
        <w:rPr>
          <w:rFonts w:hint="eastAsia"/>
        </w:rPr>
        <w:t>郡國家離岸風電訓練中心</w:t>
      </w:r>
      <w:r w:rsidRPr="00153BE4">
        <w:t>。</w:t>
      </w:r>
    </w:p>
    <w:p w14:paraId="4D856CA3" w14:textId="77777777" w:rsidR="00BD0A19" w:rsidRPr="00153BE4" w:rsidRDefault="00BD0A19" w:rsidP="00BD0A19">
      <w:pPr>
        <w:pStyle w:val="af6"/>
        <w:ind w:left="1417" w:hanging="472"/>
      </w:pPr>
      <w:r w:rsidRPr="00153BE4">
        <w:t>４、</w:t>
      </w:r>
      <w:r w:rsidRPr="00153BE4">
        <w:rPr>
          <w:rFonts w:hint="eastAsia"/>
        </w:rPr>
        <w:t>通訊及媒體業：紐約是全球重要通訊業的區域總部及最大市場之一，具有全美最先進的通訊基礎設施。網路及媒體產業發展快速，共有相關公司</w:t>
      </w:r>
      <w:r w:rsidRPr="00153BE4">
        <w:rPr>
          <w:rFonts w:hint="eastAsia"/>
        </w:rPr>
        <w:t>6,000</w:t>
      </w:r>
      <w:r w:rsidRPr="00153BE4">
        <w:rPr>
          <w:rFonts w:hint="eastAsia"/>
        </w:rPr>
        <w:t>家，創造之產值達</w:t>
      </w:r>
      <w:r w:rsidRPr="00153BE4">
        <w:rPr>
          <w:rFonts w:hint="eastAsia"/>
        </w:rPr>
        <w:t>150</w:t>
      </w:r>
      <w:r w:rsidRPr="00153BE4">
        <w:rPr>
          <w:rFonts w:hint="eastAsia"/>
        </w:rPr>
        <w:t>億美元。知名通訊業者包括：</w:t>
      </w:r>
      <w:r w:rsidRPr="00153BE4">
        <w:rPr>
          <w:rFonts w:hint="eastAsia"/>
        </w:rPr>
        <w:t>Verizon</w:t>
      </w:r>
      <w:r w:rsidRPr="00153BE4">
        <w:rPr>
          <w:rFonts w:hint="eastAsia"/>
        </w:rPr>
        <w:t>、</w:t>
      </w:r>
      <w:r w:rsidRPr="00153BE4">
        <w:rPr>
          <w:rFonts w:hint="eastAsia"/>
        </w:rPr>
        <w:t>Cablevision Systems</w:t>
      </w:r>
      <w:r w:rsidRPr="00153BE4">
        <w:rPr>
          <w:rFonts w:hint="eastAsia"/>
        </w:rPr>
        <w:t>等。著名媒體業者包括：</w:t>
      </w:r>
      <w:r w:rsidRPr="00153BE4">
        <w:rPr>
          <w:rFonts w:hint="eastAsia"/>
        </w:rPr>
        <w:t>Disney</w:t>
      </w:r>
      <w:r w:rsidRPr="00153BE4">
        <w:rPr>
          <w:rFonts w:hint="eastAsia"/>
        </w:rPr>
        <w:t>、</w:t>
      </w:r>
      <w:r w:rsidRPr="00153BE4">
        <w:rPr>
          <w:rFonts w:hint="eastAsia"/>
        </w:rPr>
        <w:t>ABC</w:t>
      </w:r>
      <w:r w:rsidRPr="00153BE4">
        <w:rPr>
          <w:rFonts w:hint="eastAsia"/>
        </w:rPr>
        <w:t>、</w:t>
      </w:r>
      <w:r w:rsidRPr="00153BE4">
        <w:rPr>
          <w:rFonts w:hint="eastAsia"/>
        </w:rPr>
        <w:t>Hearst Corp.</w:t>
      </w:r>
      <w:r w:rsidRPr="00153BE4">
        <w:rPr>
          <w:rFonts w:hint="eastAsia"/>
        </w:rPr>
        <w:t>、</w:t>
      </w:r>
      <w:r w:rsidRPr="00153BE4">
        <w:rPr>
          <w:rFonts w:hint="eastAsia"/>
        </w:rPr>
        <w:t>McGraw Hill Inc.</w:t>
      </w:r>
      <w:r w:rsidRPr="00153BE4">
        <w:rPr>
          <w:rFonts w:hint="eastAsia"/>
        </w:rPr>
        <w:t>、</w:t>
      </w:r>
      <w:r w:rsidRPr="00153BE4">
        <w:rPr>
          <w:rFonts w:hint="eastAsia"/>
        </w:rPr>
        <w:t>Sony Corp.</w:t>
      </w:r>
      <w:r w:rsidRPr="00153BE4">
        <w:rPr>
          <w:rFonts w:hint="eastAsia"/>
        </w:rPr>
        <w:t>、</w:t>
      </w:r>
      <w:r w:rsidRPr="00153BE4">
        <w:rPr>
          <w:rFonts w:hint="eastAsia"/>
        </w:rPr>
        <w:t>Viacom International</w:t>
      </w:r>
      <w:r w:rsidRPr="00153BE4">
        <w:rPr>
          <w:rFonts w:hint="eastAsia"/>
        </w:rPr>
        <w:t>、</w:t>
      </w:r>
      <w:r w:rsidRPr="00153BE4">
        <w:rPr>
          <w:rFonts w:hint="eastAsia"/>
        </w:rPr>
        <w:t>Bloomberg</w:t>
      </w:r>
      <w:r w:rsidRPr="00153BE4">
        <w:rPr>
          <w:rFonts w:hint="eastAsia"/>
        </w:rPr>
        <w:t>通訊社等皆設於此</w:t>
      </w:r>
      <w:r w:rsidRPr="00153BE4">
        <w:t>。</w:t>
      </w:r>
    </w:p>
    <w:p w14:paraId="12A57EB6" w14:textId="77777777" w:rsidR="00BD0A19" w:rsidRPr="00153BE4" w:rsidRDefault="00BD0A19" w:rsidP="00BD0A19">
      <w:pPr>
        <w:pStyle w:val="af6"/>
        <w:ind w:left="1417" w:hanging="472"/>
      </w:pPr>
      <w:r w:rsidRPr="00153BE4">
        <w:t>５、</w:t>
      </w:r>
      <w:r w:rsidRPr="00153BE4">
        <w:rPr>
          <w:rFonts w:hint="eastAsia"/>
        </w:rPr>
        <w:t>生物科技與生命科學：紐約生技業發展完善，世界知名藥廠如：</w:t>
      </w:r>
      <w:r w:rsidRPr="00153BE4">
        <w:rPr>
          <w:rFonts w:hint="eastAsia"/>
        </w:rPr>
        <w:t>Pfizer</w:t>
      </w:r>
      <w:r w:rsidRPr="00153BE4">
        <w:rPr>
          <w:rFonts w:hint="eastAsia"/>
        </w:rPr>
        <w:t>、</w:t>
      </w:r>
      <w:r w:rsidRPr="00153BE4">
        <w:rPr>
          <w:rFonts w:hint="eastAsia"/>
        </w:rPr>
        <w:t>Novartis</w:t>
      </w:r>
      <w:r w:rsidRPr="00153BE4">
        <w:rPr>
          <w:rFonts w:hint="eastAsia"/>
        </w:rPr>
        <w:t>、</w:t>
      </w:r>
      <w:r w:rsidRPr="00153BE4">
        <w:rPr>
          <w:rFonts w:hint="eastAsia"/>
        </w:rPr>
        <w:t>Medeva Pharmaceutical</w:t>
      </w:r>
      <w:r w:rsidRPr="00153BE4">
        <w:rPr>
          <w:rFonts w:hint="eastAsia"/>
        </w:rPr>
        <w:t>；生技研發公司如</w:t>
      </w:r>
      <w:r w:rsidRPr="00153BE4">
        <w:rPr>
          <w:rFonts w:hint="eastAsia"/>
        </w:rPr>
        <w:t>Regeneron</w:t>
      </w:r>
      <w:r w:rsidRPr="00153BE4">
        <w:rPr>
          <w:rFonts w:hint="eastAsia"/>
        </w:rPr>
        <w:t>設廠於此。另首府</w:t>
      </w:r>
      <w:r w:rsidRPr="00153BE4">
        <w:rPr>
          <w:rFonts w:hint="eastAsia"/>
        </w:rPr>
        <w:t>Albany</w:t>
      </w:r>
      <w:r w:rsidRPr="00153BE4">
        <w:rPr>
          <w:rFonts w:hint="eastAsia"/>
        </w:rPr>
        <w:t>、</w:t>
      </w:r>
      <w:r w:rsidRPr="00153BE4">
        <w:rPr>
          <w:rFonts w:hint="eastAsia"/>
        </w:rPr>
        <w:t>Rochester</w:t>
      </w:r>
      <w:r w:rsidRPr="00153BE4">
        <w:rPr>
          <w:rFonts w:hint="eastAsia"/>
        </w:rPr>
        <w:t>以及</w:t>
      </w:r>
      <w:r w:rsidRPr="00153BE4">
        <w:rPr>
          <w:rFonts w:hint="eastAsia"/>
        </w:rPr>
        <w:t>Long Island</w:t>
      </w:r>
      <w:r w:rsidRPr="00153BE4">
        <w:rPr>
          <w:rFonts w:hint="eastAsia"/>
        </w:rPr>
        <w:t>亦群聚成為生技重鎮</w:t>
      </w:r>
      <w:r w:rsidRPr="00153BE4">
        <w:t>。</w:t>
      </w:r>
    </w:p>
    <w:p w14:paraId="71FAC942" w14:textId="3FCAB4E6" w:rsidR="00BD0A19" w:rsidRPr="00153BE4" w:rsidRDefault="00BD0A19" w:rsidP="00BD0A19">
      <w:pPr>
        <w:pStyle w:val="af6"/>
        <w:ind w:left="1417" w:hanging="472"/>
      </w:pPr>
      <w:r w:rsidRPr="00153BE4">
        <w:t>６、</w:t>
      </w:r>
      <w:r w:rsidRPr="00153BE4">
        <w:rPr>
          <w:rFonts w:hint="eastAsia"/>
        </w:rPr>
        <w:t>創新科技：紐約為東岸新創基地，與加州矽谷互別苗頭。</w:t>
      </w:r>
      <w:r w:rsidRPr="00153BE4">
        <w:rPr>
          <w:rFonts w:hint="eastAsia"/>
        </w:rPr>
        <w:t>2020</w:t>
      </w:r>
      <w:r w:rsidRPr="00153BE4">
        <w:rPr>
          <w:rFonts w:hint="eastAsia"/>
        </w:rPr>
        <w:t>年</w:t>
      </w:r>
      <w:r w:rsidR="00F83D47" w:rsidRPr="00153BE4">
        <w:rPr>
          <w:rFonts w:hint="eastAsia"/>
        </w:rPr>
        <w:t>「嚴重特殊傳染性肺炎」（</w:t>
      </w:r>
      <w:r w:rsidR="00F83D47" w:rsidRPr="00153BE4">
        <w:rPr>
          <w:rFonts w:hint="eastAsia"/>
        </w:rPr>
        <w:t>COVID-19</w:t>
      </w:r>
      <w:r w:rsidR="00F83D47" w:rsidRPr="00153BE4">
        <w:rPr>
          <w:rFonts w:hint="eastAsia"/>
        </w:rPr>
        <w:t>）</w:t>
      </w:r>
      <w:r w:rsidRPr="00153BE4">
        <w:rPr>
          <w:rFonts w:hint="eastAsia"/>
        </w:rPr>
        <w:t>疫情對全球經濟為一「黑天鵝」事件，反倒促使美國</w:t>
      </w:r>
      <w:r w:rsidRPr="00153BE4">
        <w:rPr>
          <w:rFonts w:hint="eastAsia"/>
        </w:rPr>
        <w:t>400</w:t>
      </w:r>
      <w:r w:rsidRPr="00153BE4">
        <w:rPr>
          <w:rFonts w:hint="eastAsia"/>
        </w:rPr>
        <w:t>萬家新創企業應運而生。紐約自</w:t>
      </w:r>
      <w:r w:rsidRPr="00153BE4">
        <w:rPr>
          <w:rFonts w:hint="eastAsia"/>
        </w:rPr>
        <w:t>2011</w:t>
      </w:r>
      <w:r w:rsidRPr="00153BE4">
        <w:rPr>
          <w:rFonts w:hint="eastAsia"/>
        </w:rPr>
        <w:t>年推動產學合作帶動新創</w:t>
      </w:r>
      <w:r w:rsidRPr="00153BE4">
        <w:rPr>
          <w:rFonts w:hint="eastAsia"/>
        </w:rPr>
        <w:t>Startups</w:t>
      </w:r>
      <w:r w:rsidRPr="00153BE4">
        <w:rPr>
          <w:rFonts w:hint="eastAsia"/>
        </w:rPr>
        <w:t>蓬勃發展，成為美東創新創業重鎮。紐約市</w:t>
      </w:r>
      <w:r w:rsidRPr="00153BE4">
        <w:rPr>
          <w:rFonts w:hint="eastAsia"/>
        </w:rPr>
        <w:t>Media Lab</w:t>
      </w:r>
      <w:r w:rsidRPr="00153BE4">
        <w:rPr>
          <w:rFonts w:hint="eastAsia"/>
        </w:rPr>
        <w:t>即為明顯產學合作平臺，以</w:t>
      </w:r>
      <w:r w:rsidRPr="00153BE4">
        <w:rPr>
          <w:rFonts w:hint="eastAsia"/>
        </w:rPr>
        <w:t>VR/AR</w:t>
      </w:r>
      <w:r w:rsidRPr="00153BE4">
        <w:rPr>
          <w:rFonts w:hint="eastAsia"/>
        </w:rPr>
        <w:t>為下世代媒體趨勢，篩選國際新創</w:t>
      </w:r>
      <w:r w:rsidRPr="00153BE4">
        <w:rPr>
          <w:rFonts w:hint="eastAsia"/>
        </w:rPr>
        <w:t>Startups</w:t>
      </w:r>
      <w:r w:rsidRPr="00153BE4">
        <w:rPr>
          <w:rFonts w:hint="eastAsia"/>
        </w:rPr>
        <w:t>進駐，加速</w:t>
      </w:r>
      <w:r w:rsidRPr="00153BE4">
        <w:rPr>
          <w:rFonts w:hint="eastAsia"/>
        </w:rPr>
        <w:t>VR/AR</w:t>
      </w:r>
      <w:r w:rsidRPr="00153BE4">
        <w:rPr>
          <w:rFonts w:hint="eastAsia"/>
        </w:rPr>
        <w:t>產業發展。另康乃爾大學與以色列</w:t>
      </w:r>
      <w:r w:rsidRPr="00153BE4">
        <w:rPr>
          <w:rFonts w:hint="eastAsia"/>
        </w:rPr>
        <w:t>Technion</w:t>
      </w:r>
      <w:r w:rsidRPr="00153BE4">
        <w:rPr>
          <w:rFonts w:hint="eastAsia"/>
        </w:rPr>
        <w:t>合作，在紐約市羅斯福島（</w:t>
      </w:r>
      <w:r w:rsidRPr="00153BE4">
        <w:rPr>
          <w:rFonts w:hint="eastAsia"/>
        </w:rPr>
        <w:t>Roosevelt Island</w:t>
      </w:r>
      <w:r w:rsidRPr="00153BE4">
        <w:rPr>
          <w:rFonts w:hint="eastAsia"/>
        </w:rPr>
        <w:t>）設立</w:t>
      </w:r>
      <w:r w:rsidRPr="00153BE4">
        <w:rPr>
          <w:rFonts w:hint="eastAsia"/>
        </w:rPr>
        <w:t>Cornell Tech</w:t>
      </w:r>
      <w:r w:rsidRPr="00153BE4">
        <w:rPr>
          <w:rFonts w:hint="eastAsia"/>
        </w:rPr>
        <w:t>。科技龍頭</w:t>
      </w:r>
      <w:r w:rsidRPr="00153BE4">
        <w:rPr>
          <w:rFonts w:hint="eastAsia"/>
        </w:rPr>
        <w:t>Google</w:t>
      </w:r>
      <w:r w:rsidRPr="00153BE4">
        <w:rPr>
          <w:rFonts w:hint="eastAsia"/>
        </w:rPr>
        <w:t>亦宣布加碼</w:t>
      </w:r>
      <w:r w:rsidRPr="00153BE4">
        <w:rPr>
          <w:rFonts w:hint="eastAsia"/>
        </w:rPr>
        <w:t>10</w:t>
      </w:r>
      <w:r w:rsidRPr="00153BE4">
        <w:rPr>
          <w:rFonts w:hint="eastAsia"/>
        </w:rPr>
        <w:t>億美元投資紐約，於紐約哈德遜廣場（</w:t>
      </w:r>
      <w:r w:rsidRPr="00153BE4">
        <w:rPr>
          <w:rFonts w:hint="eastAsia"/>
        </w:rPr>
        <w:t>Hudson Square</w:t>
      </w:r>
      <w:r w:rsidRPr="00153BE4">
        <w:rPr>
          <w:rFonts w:hint="eastAsia"/>
        </w:rPr>
        <w:t>）設立新</w:t>
      </w:r>
      <w:r w:rsidRPr="00153BE4">
        <w:rPr>
          <w:rFonts w:hint="eastAsia"/>
        </w:rPr>
        <w:t>Google</w:t>
      </w:r>
      <w:r w:rsidRPr="00153BE4">
        <w:rPr>
          <w:rFonts w:hint="eastAsia"/>
        </w:rPr>
        <w:t>園區；</w:t>
      </w:r>
      <w:r w:rsidRPr="00153BE4">
        <w:rPr>
          <w:rFonts w:hint="eastAsia"/>
        </w:rPr>
        <w:t>Apple</w:t>
      </w:r>
      <w:r w:rsidRPr="00153BE4">
        <w:rPr>
          <w:rFonts w:hint="eastAsia"/>
        </w:rPr>
        <w:t>、</w:t>
      </w:r>
      <w:r w:rsidRPr="00153BE4">
        <w:rPr>
          <w:rFonts w:hint="eastAsia"/>
        </w:rPr>
        <w:t>Facebook</w:t>
      </w:r>
      <w:r w:rsidRPr="00153BE4">
        <w:rPr>
          <w:rFonts w:hint="eastAsia"/>
        </w:rPr>
        <w:t>、</w:t>
      </w:r>
      <w:r w:rsidRPr="00153BE4">
        <w:rPr>
          <w:rFonts w:hint="eastAsia"/>
        </w:rPr>
        <w:t>Amazon</w:t>
      </w:r>
      <w:r w:rsidRPr="00153BE4">
        <w:rPr>
          <w:rFonts w:hint="eastAsia"/>
        </w:rPr>
        <w:t>亦規劃於曼哈頓設立大型據點</w:t>
      </w:r>
      <w:r w:rsidRPr="00153BE4">
        <w:t>。</w:t>
      </w:r>
    </w:p>
    <w:p w14:paraId="3D07CB35" w14:textId="77777777" w:rsidR="00BD0A19" w:rsidRPr="00153BE4" w:rsidRDefault="00BD0A19" w:rsidP="00BD0A19">
      <w:pPr>
        <w:pStyle w:val="af6"/>
        <w:ind w:left="1417" w:hanging="472"/>
      </w:pPr>
      <w:r w:rsidRPr="00153BE4">
        <w:rPr>
          <w:rFonts w:hint="eastAsia"/>
        </w:rPr>
        <w:t>７</w:t>
      </w:r>
      <w:r w:rsidRPr="00153BE4">
        <w:t>、</w:t>
      </w:r>
      <w:r w:rsidRPr="00153BE4">
        <w:rPr>
          <w:rFonts w:hint="eastAsia"/>
        </w:rPr>
        <w:t>金融服務與保險：紐約為全球金融之都，許多金融機構及保險公司總部設於此地，財星</w:t>
      </w:r>
      <w:r w:rsidRPr="00153BE4">
        <w:rPr>
          <w:rFonts w:hint="eastAsia"/>
        </w:rPr>
        <w:t>100</w:t>
      </w:r>
      <w:r w:rsidRPr="00153BE4">
        <w:rPr>
          <w:rFonts w:hint="eastAsia"/>
        </w:rPr>
        <w:t>大金融保險企業總部設在紐約州包括</w:t>
      </w:r>
      <w:r w:rsidRPr="00153BE4">
        <w:rPr>
          <w:rFonts w:hint="eastAsia"/>
        </w:rPr>
        <w:t>JPMorgan Chase</w:t>
      </w:r>
      <w:r w:rsidRPr="00153BE4">
        <w:rPr>
          <w:rFonts w:hint="eastAsia"/>
        </w:rPr>
        <w:t>、</w:t>
      </w:r>
      <w:r w:rsidRPr="00153BE4">
        <w:rPr>
          <w:rFonts w:hint="eastAsia"/>
        </w:rPr>
        <w:t>Citigroup</w:t>
      </w:r>
      <w:r w:rsidRPr="00153BE4">
        <w:rPr>
          <w:rFonts w:hint="eastAsia"/>
        </w:rPr>
        <w:t>、</w:t>
      </w:r>
      <w:r w:rsidRPr="00153BE4">
        <w:rPr>
          <w:rFonts w:hint="eastAsia"/>
        </w:rPr>
        <w:t>MetLife</w:t>
      </w:r>
      <w:r w:rsidRPr="00153BE4">
        <w:rPr>
          <w:rFonts w:hint="eastAsia"/>
        </w:rPr>
        <w:t>、</w:t>
      </w:r>
      <w:r w:rsidRPr="00153BE4">
        <w:rPr>
          <w:rFonts w:hint="eastAsia"/>
        </w:rPr>
        <w:t>Goldman Sachs Group</w:t>
      </w:r>
      <w:r w:rsidRPr="00153BE4">
        <w:rPr>
          <w:rFonts w:hint="eastAsia"/>
        </w:rPr>
        <w:t>、</w:t>
      </w:r>
      <w:r w:rsidRPr="00153BE4">
        <w:rPr>
          <w:rFonts w:hint="eastAsia"/>
        </w:rPr>
        <w:t>Morgan Stanley</w:t>
      </w:r>
      <w:r w:rsidRPr="00153BE4">
        <w:rPr>
          <w:rFonts w:hint="eastAsia"/>
        </w:rPr>
        <w:t>、</w:t>
      </w:r>
      <w:r w:rsidRPr="00153BE4">
        <w:rPr>
          <w:rFonts w:hint="eastAsia"/>
        </w:rPr>
        <w:t>AIG</w:t>
      </w:r>
      <w:r w:rsidRPr="00153BE4">
        <w:rPr>
          <w:rFonts w:hint="eastAsia"/>
        </w:rPr>
        <w:t>、</w:t>
      </w:r>
      <w:r w:rsidRPr="00153BE4">
        <w:rPr>
          <w:rFonts w:hint="eastAsia"/>
        </w:rPr>
        <w:t>American Express</w:t>
      </w:r>
      <w:r w:rsidRPr="00153BE4">
        <w:rPr>
          <w:rFonts w:hint="eastAsia"/>
        </w:rPr>
        <w:t>、</w:t>
      </w:r>
      <w:r w:rsidRPr="00153BE4">
        <w:rPr>
          <w:rFonts w:hint="eastAsia"/>
        </w:rPr>
        <w:t>New York Life Insurance</w:t>
      </w:r>
      <w:r w:rsidRPr="00153BE4">
        <w:rPr>
          <w:rFonts w:hint="eastAsia"/>
        </w:rPr>
        <w:t>。紐約州</w:t>
      </w:r>
      <w:r w:rsidRPr="00153BE4">
        <w:rPr>
          <w:rFonts w:hint="eastAsia"/>
        </w:rPr>
        <w:t>IT</w:t>
      </w:r>
      <w:r w:rsidRPr="00153BE4">
        <w:rPr>
          <w:rFonts w:hint="eastAsia"/>
        </w:rPr>
        <w:t>服務業發達，且人力充裕，吸引</w:t>
      </w:r>
      <w:r w:rsidRPr="00153BE4">
        <w:rPr>
          <w:rFonts w:hint="eastAsia"/>
        </w:rPr>
        <w:t>Equitable</w:t>
      </w:r>
      <w:r w:rsidRPr="00153BE4">
        <w:rPr>
          <w:rFonts w:hint="eastAsia"/>
        </w:rPr>
        <w:t>、</w:t>
      </w:r>
      <w:r w:rsidRPr="00153BE4">
        <w:rPr>
          <w:rFonts w:hint="eastAsia"/>
        </w:rPr>
        <w:t>GEICO</w:t>
      </w:r>
      <w:r w:rsidRPr="00153BE4">
        <w:rPr>
          <w:rFonts w:hint="eastAsia"/>
        </w:rPr>
        <w:t>、</w:t>
      </w:r>
      <w:r w:rsidRPr="00153BE4">
        <w:rPr>
          <w:rFonts w:hint="eastAsia"/>
        </w:rPr>
        <w:t>BNYMellon</w:t>
      </w:r>
      <w:r w:rsidRPr="00153BE4">
        <w:rPr>
          <w:rFonts w:hint="eastAsia"/>
        </w:rPr>
        <w:t>、</w:t>
      </w:r>
      <w:r w:rsidRPr="00153BE4">
        <w:rPr>
          <w:rFonts w:hint="eastAsia"/>
        </w:rPr>
        <w:t>Travelers Insurance</w:t>
      </w:r>
      <w:r w:rsidRPr="00153BE4">
        <w:rPr>
          <w:rFonts w:hint="eastAsia"/>
        </w:rPr>
        <w:t>、</w:t>
      </w:r>
      <w:r w:rsidRPr="00153BE4">
        <w:rPr>
          <w:rFonts w:hint="eastAsia"/>
        </w:rPr>
        <w:t xml:space="preserve">Chase </w:t>
      </w:r>
      <w:r w:rsidRPr="00153BE4">
        <w:rPr>
          <w:rFonts w:hint="eastAsia"/>
        </w:rPr>
        <w:t>及</w:t>
      </w:r>
      <w:r w:rsidRPr="00153BE4">
        <w:rPr>
          <w:rFonts w:hint="eastAsia"/>
        </w:rPr>
        <w:t xml:space="preserve"> Citi</w:t>
      </w:r>
      <w:r w:rsidRPr="00153BE4">
        <w:rPr>
          <w:rFonts w:hint="eastAsia"/>
        </w:rPr>
        <w:t>在紐約北部設立後勤辦公室（</w:t>
      </w:r>
      <w:r w:rsidRPr="00153BE4">
        <w:rPr>
          <w:rFonts w:hint="eastAsia"/>
        </w:rPr>
        <w:t>back-office operations</w:t>
      </w:r>
      <w:r w:rsidRPr="00153BE4">
        <w:rPr>
          <w:rFonts w:hint="eastAsia"/>
        </w:rPr>
        <w:t>）。紐約金融科技表現突出，</w:t>
      </w:r>
      <w:r w:rsidRPr="00153BE4">
        <w:rPr>
          <w:rFonts w:hint="eastAsia"/>
        </w:rPr>
        <w:t xml:space="preserve">2021 </w:t>
      </w:r>
      <w:r w:rsidRPr="00153BE4">
        <w:rPr>
          <w:rFonts w:hint="eastAsia"/>
        </w:rPr>
        <w:t>年創投金額超過</w:t>
      </w:r>
      <w:r w:rsidRPr="00153BE4">
        <w:rPr>
          <w:rFonts w:hint="eastAsia"/>
        </w:rPr>
        <w:t xml:space="preserve"> 360 </w:t>
      </w:r>
      <w:r w:rsidRPr="00153BE4">
        <w:rPr>
          <w:rFonts w:hint="eastAsia"/>
        </w:rPr>
        <w:t>億美元，擁有</w:t>
      </w:r>
      <w:r w:rsidRPr="00153BE4">
        <w:rPr>
          <w:rFonts w:hint="eastAsia"/>
        </w:rPr>
        <w:t xml:space="preserve"> 1,474 </w:t>
      </w:r>
      <w:r w:rsidRPr="00153BE4">
        <w:rPr>
          <w:rFonts w:hint="eastAsia"/>
        </w:rPr>
        <w:t>家金融科技新創公司，其中</w:t>
      </w:r>
      <w:r w:rsidRPr="00153BE4">
        <w:rPr>
          <w:rFonts w:hint="eastAsia"/>
        </w:rPr>
        <w:t xml:space="preserve"> 29 </w:t>
      </w:r>
      <w:r w:rsidRPr="00153BE4">
        <w:rPr>
          <w:rFonts w:hint="eastAsia"/>
        </w:rPr>
        <w:t>家達到</w:t>
      </w:r>
      <w:r w:rsidRPr="00153BE4">
        <w:rPr>
          <w:rFonts w:hint="eastAsia"/>
        </w:rPr>
        <w:t xml:space="preserve">10 </w:t>
      </w:r>
      <w:r w:rsidRPr="00153BE4">
        <w:rPr>
          <w:rFonts w:hint="eastAsia"/>
        </w:rPr>
        <w:t>億美元獨角獸地位</w:t>
      </w:r>
      <w:r w:rsidRPr="00153BE4">
        <w:t>。</w:t>
      </w:r>
    </w:p>
    <w:p w14:paraId="6F0B8F2F" w14:textId="77777777" w:rsidR="00BD0A19" w:rsidRPr="00153BE4" w:rsidRDefault="00BD0A19" w:rsidP="00BD0A19">
      <w:pPr>
        <w:pStyle w:val="af1"/>
        <w:ind w:left="945" w:hanging="709"/>
      </w:pPr>
      <w:r w:rsidRPr="00153BE4">
        <w:t>（</w:t>
      </w:r>
      <w:r w:rsidRPr="00153BE4">
        <w:rPr>
          <w:lang w:eastAsia="zh-HK"/>
        </w:rPr>
        <w:t>三</w:t>
      </w:r>
      <w:r w:rsidRPr="00153BE4">
        <w:t>）給我國業者之投資建議</w:t>
      </w:r>
    </w:p>
    <w:p w14:paraId="29810399" w14:textId="77777777" w:rsidR="00BD0A19" w:rsidRPr="00153BE4" w:rsidRDefault="00BD0A19" w:rsidP="00BD0A19">
      <w:pPr>
        <w:pStyle w:val="af6"/>
        <w:ind w:left="1417" w:hanging="472"/>
      </w:pPr>
      <w:r w:rsidRPr="00153BE4">
        <w:t>１、廠商在當地投資應注意事項：除高污染，高危險性之產業外，舉凡能創造就業機會及提升生活水準者均歡迎外人投資。</w:t>
      </w:r>
    </w:p>
    <w:p w14:paraId="5573D26E" w14:textId="77777777" w:rsidR="00BD0A19" w:rsidRPr="00153BE4" w:rsidRDefault="00BD0A19" w:rsidP="00BD0A19">
      <w:pPr>
        <w:pStyle w:val="af6"/>
        <w:ind w:left="1417" w:hanging="472"/>
      </w:pPr>
      <w:r w:rsidRPr="00153BE4">
        <w:t>２、可投資產業型態或產品項目：紐約除係世界最大金融服務及商業中心，其他如資訊、通訊、紡織服裝、多媒體及貿易等</w:t>
      </w:r>
      <w:r w:rsidRPr="00153BE4">
        <w:rPr>
          <w:rFonts w:hint="eastAsia"/>
        </w:rPr>
        <w:t>產業亦甚具規模，市場廣大深具消費力，適合</w:t>
      </w:r>
      <w:r w:rsidRPr="00153BE4">
        <w:t>臺商前來投資。帝國州發展公司設置國際招商窗口各國投資人洽詢（</w:t>
      </w:r>
      <w:r w:rsidRPr="00153BE4">
        <w:t>https://esd.ny.gov/doing-business-ny/international-investment</w:t>
      </w:r>
      <w:r w:rsidRPr="00153BE4">
        <w:t>），歡迎我商多加利用，或可透過經濟部紐約駐美投資貿易服務處代為洽詢。</w:t>
      </w:r>
    </w:p>
    <w:p w14:paraId="575CBB99" w14:textId="77777777" w:rsidR="00BD0A19" w:rsidRPr="00153BE4" w:rsidRDefault="00BD0A19" w:rsidP="00BD0A19">
      <w:pPr>
        <w:pStyle w:val="af6"/>
        <w:ind w:left="1417" w:hanging="472"/>
      </w:pPr>
      <w:r w:rsidRPr="00153BE4">
        <w:t>３、可供引進技術合作項目或可在當地技術合作項目：紐約資訊、電子、通訊、光學、生技、多媒體等甚為先進且具規模，適合</w:t>
      </w:r>
      <w:r w:rsidRPr="00153BE4">
        <w:rPr>
          <w:rFonts w:hint="eastAsia"/>
        </w:rPr>
        <w:t>我</w:t>
      </w:r>
      <w:r w:rsidRPr="00153BE4">
        <w:t>商引進技術合作。</w:t>
      </w:r>
    </w:p>
    <w:p w14:paraId="1B95BD2B" w14:textId="77777777" w:rsidR="00BD0A19" w:rsidRPr="00153BE4" w:rsidRDefault="00BD0A19" w:rsidP="00BD0A19">
      <w:pPr>
        <w:pStyle w:val="a6"/>
        <w:spacing w:before="257" w:after="257"/>
        <w:ind w:left="632" w:hanging="632"/>
      </w:pPr>
      <w:r w:rsidRPr="00153BE4">
        <w:t>三、投資機會</w:t>
      </w:r>
    </w:p>
    <w:p w14:paraId="5A86D344" w14:textId="77777777" w:rsidR="00BD0A19" w:rsidRPr="00153BE4" w:rsidRDefault="00BD0A19" w:rsidP="00BD0A19">
      <w:pPr>
        <w:ind w:firstLine="472"/>
        <w:rPr>
          <w:lang w:eastAsia="zh-TW"/>
        </w:rPr>
      </w:pPr>
      <w:r w:rsidRPr="00153BE4">
        <w:rPr>
          <w:lang w:eastAsia="zh-TW"/>
        </w:rPr>
        <w:t>除紐約市可從事金融、服務、零售業外，首府</w:t>
      </w:r>
      <w:r w:rsidRPr="00153BE4">
        <w:rPr>
          <w:lang w:eastAsia="zh-TW"/>
        </w:rPr>
        <w:t>Albany</w:t>
      </w:r>
      <w:r w:rsidRPr="00153BE4">
        <w:rPr>
          <w:lang w:eastAsia="zh-TW"/>
        </w:rPr>
        <w:t>附近半導體、電子、資訊、電機、生技業群聚，長島以通訊、生技業聞名，羅徹斯特則是光學、材料、生技業發達。紐約州最優先投資四大產業為</w:t>
      </w:r>
      <w:r w:rsidRPr="00153BE4">
        <w:rPr>
          <w:lang w:eastAsia="zh-TW"/>
        </w:rPr>
        <w:t>:</w:t>
      </w:r>
      <w:r w:rsidRPr="00153BE4">
        <w:rPr>
          <w:lang w:eastAsia="zh-TW"/>
        </w:rPr>
        <w:t>生技及生命科學、奈米科技、再生</w:t>
      </w:r>
      <w:r w:rsidRPr="00153BE4">
        <w:rPr>
          <w:rFonts w:hint="eastAsia"/>
          <w:lang w:eastAsia="zh-TW"/>
        </w:rPr>
        <w:t>/</w:t>
      </w:r>
      <w:r w:rsidRPr="00153BE4">
        <w:rPr>
          <w:rFonts w:hint="eastAsia"/>
          <w:lang w:eastAsia="zh-TW"/>
        </w:rPr>
        <w:t>綠色</w:t>
      </w:r>
      <w:r w:rsidRPr="00153BE4">
        <w:rPr>
          <w:lang w:eastAsia="zh-TW"/>
        </w:rPr>
        <w:t>能源科技以及運輸及航空工業。其他適合投資產業尚包括：健康資訊技術業、高等教育以及視聽遊戲及數位娛樂等。</w:t>
      </w:r>
    </w:p>
    <w:p w14:paraId="0163BDD6" w14:textId="77777777" w:rsidR="00BD0A19" w:rsidRPr="00153BE4" w:rsidRDefault="00BD0A19" w:rsidP="00BD0A19">
      <w:pPr>
        <w:ind w:firstLine="472"/>
        <w:rPr>
          <w:lang w:eastAsia="zh-TW"/>
        </w:rPr>
      </w:pPr>
      <w:r w:rsidRPr="00153BE4">
        <w:rPr>
          <w:lang w:eastAsia="zh-TW"/>
        </w:rPr>
        <w:t>從事服務業、創意產業及軟體設計等產業之臺商，應該不難在紐約市找到優質的人才。紐約州同時也是流行商品的櫥窗及行銷重鎮，故高端消費品相關業者，</w:t>
      </w:r>
      <w:r w:rsidRPr="00153BE4">
        <w:rPr>
          <w:rFonts w:hint="eastAsia"/>
          <w:lang w:eastAsia="zh-TW"/>
        </w:rPr>
        <w:t>可</w:t>
      </w:r>
      <w:r w:rsidRPr="00153BE4">
        <w:rPr>
          <w:lang w:eastAsia="zh-TW"/>
        </w:rPr>
        <w:t>考慮前來紐約設立行銷據點。由於國際化程度很深，紐約人很能接受外來事務及文化，故帶有外國色彩及風味的行業如餐點、飲料、文藝產品以及文創產業等，較容易被當地人接納，發展的潛力相對看好。</w:t>
      </w:r>
    </w:p>
    <w:p w14:paraId="6A765DF5" w14:textId="77777777" w:rsidR="00BD0A19" w:rsidRPr="00153BE4" w:rsidRDefault="00BD0A19" w:rsidP="00BD0A19">
      <w:pPr>
        <w:ind w:firstLine="472"/>
        <w:rPr>
          <w:lang w:eastAsia="zh-TW"/>
        </w:rPr>
      </w:pPr>
      <w:r w:rsidRPr="00153BE4">
        <w:rPr>
          <w:lang w:eastAsia="zh-TW"/>
        </w:rPr>
        <w:t>紐約州也是全球最大、最富裕的消費市場之一，對於新穎商業模式接受度高，為外商拓展國際市場的核心目標。</w:t>
      </w:r>
    </w:p>
    <w:p w14:paraId="59FF6814" w14:textId="77777777" w:rsidR="00BD0A19" w:rsidRPr="00153BE4" w:rsidRDefault="00BD0A19" w:rsidP="00BD0A19">
      <w:pPr>
        <w:pStyle w:val="a4"/>
        <w:spacing w:before="514" w:after="771"/>
      </w:pPr>
      <w:r w:rsidRPr="00153BE4">
        <w:t>第肆章　投資法規及程序</w:t>
      </w:r>
    </w:p>
    <w:p w14:paraId="3648B809" w14:textId="77777777" w:rsidR="00BD0A19" w:rsidRPr="00153BE4" w:rsidRDefault="00BD0A19" w:rsidP="00BD0A19">
      <w:pPr>
        <w:pStyle w:val="a6"/>
        <w:spacing w:before="257" w:after="257"/>
        <w:ind w:left="632" w:hanging="632"/>
      </w:pPr>
      <w:r w:rsidRPr="00153BE4">
        <w:t>一、主要投資法令</w:t>
      </w:r>
    </w:p>
    <w:p w14:paraId="1EC8F2E9" w14:textId="77777777" w:rsidR="00BD0A19" w:rsidRPr="00153BE4" w:rsidRDefault="00BD0A19" w:rsidP="00BD0A19">
      <w:pPr>
        <w:ind w:firstLine="472"/>
      </w:pPr>
      <w:r w:rsidRPr="00153BE4">
        <w:t>除</w:t>
      </w:r>
      <w:r w:rsidRPr="00153BE4">
        <w:t>Foreign Direct Investment and International Financial Data</w:t>
      </w:r>
      <w:r w:rsidRPr="00153BE4">
        <w:t>（外人直接投資以及國際金融資料）、</w:t>
      </w:r>
      <w:r w:rsidRPr="00153BE4">
        <w:t>Omnibus Budget Reconciliation Act of 1993</w:t>
      </w:r>
      <w:r w:rsidRPr="00153BE4">
        <w:t>（預算監督法）、</w:t>
      </w:r>
      <w:r w:rsidRPr="00153BE4">
        <w:t>Omnibus Trade and Competition Act of 1887</w:t>
      </w:r>
      <w:r w:rsidRPr="00153BE4">
        <w:t>（</w:t>
      </w:r>
      <w:r w:rsidRPr="00153BE4">
        <w:t>1887</w:t>
      </w:r>
      <w:r w:rsidRPr="00153BE4">
        <w:t>年版之貿易以及競爭監督法）等聯邦法，還包括紐約州的</w:t>
      </w:r>
      <w:r w:rsidRPr="00153BE4">
        <w:t>State Corporate Law</w:t>
      </w:r>
      <w:r w:rsidRPr="00153BE4">
        <w:t>（公司法）、</w:t>
      </w:r>
      <w:r w:rsidRPr="00153BE4">
        <w:t>Antitrust Law</w:t>
      </w:r>
      <w:r w:rsidRPr="00153BE4">
        <w:t>（反托拉斯法）、</w:t>
      </w:r>
      <w:r w:rsidRPr="00153BE4">
        <w:t>Security Deposit Law</w:t>
      </w:r>
      <w:r w:rsidRPr="00153BE4">
        <w:t>（保證金法）、</w:t>
      </w:r>
      <w:r w:rsidRPr="00153BE4">
        <w:t>Environment Law</w:t>
      </w:r>
      <w:r w:rsidRPr="00153BE4">
        <w:t>（環保法）、</w:t>
      </w:r>
      <w:r w:rsidRPr="00153BE4">
        <w:t>Labor Law</w:t>
      </w:r>
      <w:r w:rsidRPr="00153BE4">
        <w:t>（勞工法）、</w:t>
      </w:r>
      <w:r w:rsidRPr="00153BE4">
        <w:t>Intellectual Property Law</w:t>
      </w:r>
      <w:r w:rsidRPr="00153BE4">
        <w:t>（智財法）等不同法令。</w:t>
      </w:r>
    </w:p>
    <w:p w14:paraId="1E1B8C9E" w14:textId="77777777" w:rsidR="00BD0A19" w:rsidRPr="00153BE4" w:rsidRDefault="00BD0A19" w:rsidP="00BD0A19">
      <w:pPr>
        <w:ind w:firstLine="472"/>
        <w:rPr>
          <w:lang w:eastAsia="zh-TW"/>
        </w:rPr>
      </w:pPr>
      <w:r w:rsidRPr="00153BE4">
        <w:rPr>
          <w:lang w:eastAsia="zh-TW"/>
        </w:rPr>
        <w:t>投資限制：除高污染，高危險性之產業外，舉凡能創造就業機會及提升生活水準者均歡迎外人投資。對尖端科技之產業且有國家安全之虞的外人投資，根據</w:t>
      </w:r>
      <w:r w:rsidRPr="00153BE4">
        <w:rPr>
          <w:lang w:eastAsia="zh-TW"/>
        </w:rPr>
        <w:t>Exon-Florio</w:t>
      </w:r>
      <w:r w:rsidRPr="00153BE4">
        <w:rPr>
          <w:lang w:eastAsia="zh-TW"/>
        </w:rPr>
        <w:t>修正條款美國政府得以禁止。</w:t>
      </w:r>
    </w:p>
    <w:p w14:paraId="21EE572D" w14:textId="77777777" w:rsidR="00BD0A19" w:rsidRPr="00153BE4" w:rsidRDefault="00BD0A19" w:rsidP="00BD0A19">
      <w:pPr>
        <w:ind w:firstLine="472"/>
      </w:pPr>
      <w:r w:rsidRPr="00153BE4">
        <w:rPr>
          <w:lang w:eastAsia="zh-TW"/>
        </w:rPr>
        <w:t>設立公司型態有六種：</w:t>
      </w:r>
    </w:p>
    <w:p w14:paraId="4F9321A7" w14:textId="77777777" w:rsidR="00BD0A19" w:rsidRPr="00153BE4" w:rsidRDefault="00BD0A19" w:rsidP="00BD0A19">
      <w:pPr>
        <w:pStyle w:val="af1"/>
        <w:ind w:left="945" w:hanging="709"/>
      </w:pPr>
      <w:r w:rsidRPr="00153BE4">
        <w:t>（一）</w:t>
      </w:r>
      <w:r w:rsidRPr="00153BE4">
        <w:t>Sole Proprietorship</w:t>
      </w:r>
      <w:r w:rsidRPr="00153BE4">
        <w:t>（獨資）。</w:t>
      </w:r>
    </w:p>
    <w:p w14:paraId="5A7EE85F" w14:textId="77777777" w:rsidR="00BD0A19" w:rsidRPr="00153BE4" w:rsidRDefault="00BD0A19" w:rsidP="00BD0A19">
      <w:pPr>
        <w:pStyle w:val="af1"/>
        <w:ind w:left="945" w:hanging="709"/>
      </w:pPr>
      <w:r w:rsidRPr="00153BE4">
        <w:t>（二）</w:t>
      </w:r>
      <w:r w:rsidRPr="00153BE4">
        <w:t>General Partnership</w:t>
      </w:r>
      <w:r w:rsidRPr="00153BE4">
        <w:t>（合夥）。</w:t>
      </w:r>
    </w:p>
    <w:p w14:paraId="51A56325" w14:textId="77777777" w:rsidR="00BD0A19" w:rsidRPr="00153BE4" w:rsidRDefault="00BD0A19" w:rsidP="00BD0A19">
      <w:pPr>
        <w:pStyle w:val="af1"/>
        <w:ind w:left="945" w:hanging="709"/>
      </w:pPr>
      <w:r w:rsidRPr="00153BE4">
        <w:t>（三）</w:t>
      </w:r>
      <w:r w:rsidRPr="00153BE4">
        <w:t>Limited Partnership</w:t>
      </w:r>
      <w:r w:rsidRPr="00153BE4">
        <w:t>（有限責任合夥）。</w:t>
      </w:r>
    </w:p>
    <w:p w14:paraId="50D96C17" w14:textId="77777777" w:rsidR="00BD0A19" w:rsidRPr="00153BE4" w:rsidRDefault="00BD0A19" w:rsidP="00BD0A19">
      <w:pPr>
        <w:pStyle w:val="af1"/>
        <w:ind w:left="945" w:hanging="709"/>
      </w:pPr>
      <w:r w:rsidRPr="00153BE4">
        <w:t>（四）</w:t>
      </w:r>
      <w:r w:rsidRPr="00153BE4">
        <w:t>Corporation</w:t>
      </w:r>
      <w:r w:rsidRPr="00153BE4">
        <w:t>（公司）。</w:t>
      </w:r>
    </w:p>
    <w:p w14:paraId="40148C8A" w14:textId="77777777" w:rsidR="00BD0A19" w:rsidRPr="00153BE4" w:rsidRDefault="00BD0A19" w:rsidP="00BD0A19">
      <w:pPr>
        <w:pStyle w:val="af1"/>
        <w:ind w:left="945" w:hanging="709"/>
      </w:pPr>
      <w:r w:rsidRPr="00153BE4">
        <w:t>（五）</w:t>
      </w:r>
      <w:r w:rsidRPr="00153BE4">
        <w:t>Limited Liability Company</w:t>
      </w:r>
      <w:r w:rsidRPr="00153BE4">
        <w:t>（</w:t>
      </w:r>
      <w:r w:rsidRPr="00153BE4">
        <w:t>LLC</w:t>
      </w:r>
      <w:r w:rsidRPr="00153BE4">
        <w:t>）－新型態，且日漸受歡迎，其架構介於公司與合夥之間。</w:t>
      </w:r>
    </w:p>
    <w:p w14:paraId="6F607055" w14:textId="77777777" w:rsidR="00BD0A19" w:rsidRPr="00153BE4" w:rsidRDefault="00BD0A19" w:rsidP="00BD0A19">
      <w:pPr>
        <w:pStyle w:val="af1"/>
        <w:ind w:left="945" w:hanging="709"/>
      </w:pPr>
      <w:r w:rsidRPr="00153BE4">
        <w:t>（六）</w:t>
      </w:r>
      <w:r w:rsidRPr="00153BE4">
        <w:t>“S” Corporation</w:t>
      </w:r>
      <w:r w:rsidRPr="00153BE4">
        <w:t>（小型合夥公司）</w:t>
      </w:r>
    </w:p>
    <w:p w14:paraId="61C263CA" w14:textId="77777777" w:rsidR="00BD0A19" w:rsidRPr="00153BE4" w:rsidRDefault="00BD0A19" w:rsidP="00BD0A19">
      <w:pPr>
        <w:pStyle w:val="a6"/>
        <w:pageBreakBefore/>
        <w:spacing w:before="257" w:after="257"/>
        <w:ind w:left="632" w:hanging="632"/>
      </w:pPr>
      <w:r w:rsidRPr="00153BE4">
        <w:t>二、投資申請之規定、程序、應準備文件及審查流程</w:t>
      </w:r>
    </w:p>
    <w:p w14:paraId="797B2069" w14:textId="77777777" w:rsidR="00BD0A19" w:rsidRPr="00153BE4" w:rsidRDefault="00BD0A19" w:rsidP="00BD0A19">
      <w:pPr>
        <w:ind w:firstLine="472"/>
        <w:rPr>
          <w:lang w:eastAsia="zh-TW"/>
        </w:rPr>
      </w:pPr>
      <w:r w:rsidRPr="00153BE4">
        <w:rPr>
          <w:lang w:eastAsia="zh-TW"/>
        </w:rPr>
        <w:t>紐約州政府為加強該州經濟發展於</w:t>
      </w:r>
      <w:r w:rsidRPr="00153BE4">
        <w:rPr>
          <w:lang w:eastAsia="zh-TW"/>
        </w:rPr>
        <w:t>1995</w:t>
      </w:r>
      <w:r w:rsidRPr="00153BE4">
        <w:rPr>
          <w:lang w:eastAsia="zh-TW"/>
        </w:rPr>
        <w:t>年重新審視相關單位功能，改組經濟發展廳及都市發展公司，成立帝國州發展公司（</w:t>
      </w:r>
      <w:r w:rsidRPr="00153BE4">
        <w:rPr>
          <w:lang w:eastAsia="zh-TW"/>
        </w:rPr>
        <w:t>ESD</w:t>
      </w:r>
      <w:r w:rsidRPr="00153BE4">
        <w:rPr>
          <w:lang w:eastAsia="zh-TW"/>
        </w:rPr>
        <w:t>，相當經發廳），除在紐約市、首府</w:t>
      </w:r>
      <w:r w:rsidRPr="00153BE4">
        <w:rPr>
          <w:lang w:eastAsia="zh-TW"/>
        </w:rPr>
        <w:t>Albany</w:t>
      </w:r>
      <w:r w:rsidRPr="00153BE4">
        <w:rPr>
          <w:lang w:eastAsia="zh-TW"/>
        </w:rPr>
        <w:t>及水牛城三處設置主要辦公室外，另設立</w:t>
      </w:r>
      <w:r w:rsidRPr="00153BE4">
        <w:rPr>
          <w:lang w:eastAsia="zh-TW"/>
        </w:rPr>
        <w:t>10</w:t>
      </w:r>
      <w:r w:rsidRPr="00153BE4">
        <w:rPr>
          <w:lang w:eastAsia="zh-TW"/>
        </w:rPr>
        <w:t>處區域辦公室，實際負責該州經貿投資發展的相關業務。</w:t>
      </w:r>
      <w:r w:rsidRPr="00153BE4">
        <w:rPr>
          <w:lang w:eastAsia="zh-HK"/>
        </w:rPr>
        <w:t>我商倘擬在紐約設立據點，</w:t>
      </w:r>
      <w:r w:rsidRPr="00153BE4">
        <w:rPr>
          <w:lang w:eastAsia="zh-TW"/>
        </w:rPr>
        <w:t>可先向紐約州</w:t>
      </w:r>
      <w:r w:rsidRPr="00153BE4">
        <w:rPr>
          <w:lang w:eastAsia="zh-HK"/>
        </w:rPr>
        <w:t>帝國</w:t>
      </w:r>
      <w:r w:rsidRPr="00153BE4">
        <w:rPr>
          <w:lang w:eastAsia="zh-TW"/>
        </w:rPr>
        <w:t>發展</w:t>
      </w:r>
      <w:r w:rsidRPr="00153BE4">
        <w:rPr>
          <w:lang w:eastAsia="zh-HK"/>
        </w:rPr>
        <w:t>公司</w:t>
      </w:r>
      <w:r w:rsidRPr="00153BE4">
        <w:rPr>
          <w:lang w:eastAsia="zh-TW"/>
        </w:rPr>
        <w:t>查詢，該機構可提供投資廠商下列協助：</w:t>
      </w:r>
    </w:p>
    <w:p w14:paraId="039748CB" w14:textId="77777777" w:rsidR="00BD0A19" w:rsidRPr="00153BE4" w:rsidRDefault="00BD0A19" w:rsidP="00BD0A19">
      <w:pPr>
        <w:pStyle w:val="af1"/>
        <w:ind w:left="945" w:hanging="709"/>
      </w:pPr>
      <w:r w:rsidRPr="00153BE4">
        <w:t>（一）提供設廠地點相關資訊。</w:t>
      </w:r>
    </w:p>
    <w:p w14:paraId="5DD055E8" w14:textId="77777777" w:rsidR="00BD0A19" w:rsidRPr="00153BE4" w:rsidRDefault="00BD0A19" w:rsidP="00BD0A19">
      <w:pPr>
        <w:pStyle w:val="af1"/>
        <w:ind w:left="945" w:hanging="709"/>
      </w:pPr>
      <w:r w:rsidRPr="00153BE4">
        <w:t>（二）提供租稅獎勵、經濟、薪資、稅務、公用事業費率、市場分析等資訊。</w:t>
      </w:r>
    </w:p>
    <w:p w14:paraId="1C7C8E09" w14:textId="77777777" w:rsidR="00BD0A19" w:rsidRPr="00153BE4" w:rsidRDefault="00BD0A19" w:rsidP="00BD0A19">
      <w:pPr>
        <w:pStyle w:val="af1"/>
        <w:ind w:left="945" w:hanging="709"/>
      </w:pPr>
      <w:r w:rsidRPr="00153BE4">
        <w:t>（三）介紹與紐約州廠商合資或策略聯盟。</w:t>
      </w:r>
    </w:p>
    <w:p w14:paraId="7161A032" w14:textId="77777777" w:rsidR="00BD0A19" w:rsidRPr="00153BE4" w:rsidRDefault="00BD0A19" w:rsidP="00BD0A19">
      <w:pPr>
        <w:ind w:firstLine="472"/>
      </w:pPr>
      <w:r w:rsidRPr="00153BE4">
        <w:rPr>
          <w:lang w:eastAsia="zh-TW"/>
        </w:rPr>
        <w:t>由於美國社會分工精細，加之設立公司牽涉到責任與義務的法律問題，因此建議</w:t>
      </w:r>
      <w:r w:rsidRPr="00153BE4">
        <w:t>投資廠商備妥公司章程、董事名冊後，</w:t>
      </w:r>
      <w:r w:rsidRPr="00153BE4">
        <w:rPr>
          <w:lang w:eastAsia="zh-TW"/>
        </w:rPr>
        <w:t>再</w:t>
      </w:r>
      <w:r w:rsidRPr="00153BE4">
        <w:t>透過會計師</w:t>
      </w:r>
      <w:r w:rsidRPr="00153BE4">
        <w:rPr>
          <w:lang w:eastAsia="zh-TW"/>
        </w:rPr>
        <w:t>或</w:t>
      </w:r>
      <w:r w:rsidRPr="00153BE4">
        <w:t>律師</w:t>
      </w:r>
      <w:r w:rsidRPr="00153BE4">
        <w:rPr>
          <w:lang w:eastAsia="zh-TW"/>
        </w:rPr>
        <w:t>協助辦理</w:t>
      </w:r>
      <w:r w:rsidRPr="00153BE4">
        <w:t>向州政府（</w:t>
      </w:r>
      <w:r w:rsidRPr="00153BE4">
        <w:t>Division of Corporations, Department of State</w:t>
      </w:r>
      <w:r w:rsidRPr="00153BE4">
        <w:t>）申請設立登記。</w:t>
      </w:r>
    </w:p>
    <w:p w14:paraId="494B8F75" w14:textId="77777777" w:rsidR="00BD0A19" w:rsidRPr="00153BE4" w:rsidRDefault="00BD0A19" w:rsidP="00BD0A19">
      <w:pPr>
        <w:pStyle w:val="a6"/>
        <w:spacing w:before="257" w:after="257"/>
        <w:ind w:left="632" w:hanging="632"/>
      </w:pPr>
      <w:r w:rsidRPr="00153BE4">
        <w:t>三、投資相關機關</w:t>
      </w:r>
    </w:p>
    <w:p w14:paraId="72CB478E" w14:textId="53698B14" w:rsidR="00BD0A19" w:rsidRPr="00153BE4" w:rsidRDefault="00BD0A19" w:rsidP="00BD0A19">
      <w:pPr>
        <w:ind w:firstLine="472"/>
        <w:rPr>
          <w:lang w:eastAsia="zh-TW"/>
        </w:rPr>
      </w:pPr>
      <w:r w:rsidRPr="00153BE4">
        <w:t>紐約州帝國發展公司（</w:t>
      </w:r>
      <w:r w:rsidRPr="00153BE4">
        <w:t>Empire State Development Corp.</w:t>
      </w:r>
      <w:r w:rsidRPr="00153BE4">
        <w:t>）</w:t>
      </w:r>
      <w:r w:rsidRPr="00153BE4">
        <w:rPr>
          <w:lang w:eastAsia="zh-TW"/>
        </w:rPr>
        <w:t>分別在</w:t>
      </w:r>
      <w:r w:rsidRPr="00153BE4">
        <w:t>首府</w:t>
      </w:r>
      <w:r w:rsidRPr="00153BE4">
        <w:rPr>
          <w:lang w:eastAsia="zh-TW"/>
        </w:rPr>
        <w:t>Albany</w:t>
      </w:r>
      <w:r w:rsidRPr="00153BE4">
        <w:t>、水牛城及紐約市</w:t>
      </w:r>
      <w:r w:rsidRPr="00153BE4">
        <w:rPr>
          <w:lang w:eastAsia="zh-TW"/>
        </w:rPr>
        <w:t>設立辦公室</w:t>
      </w:r>
      <w:r w:rsidRPr="00153BE4">
        <w:t>，下</w:t>
      </w:r>
      <w:r w:rsidRPr="00153BE4">
        <w:rPr>
          <w:lang w:eastAsia="zh-TW"/>
        </w:rPr>
        <w:t>設</w:t>
      </w:r>
      <w:r w:rsidRPr="00153BE4">
        <w:rPr>
          <w:lang w:eastAsia="zh-TW"/>
        </w:rPr>
        <w:t>10</w:t>
      </w:r>
      <w:r w:rsidRPr="00153BE4">
        <w:t>個區域</w:t>
      </w:r>
      <w:r w:rsidRPr="00153BE4">
        <w:rPr>
          <w:lang w:eastAsia="zh-TW"/>
        </w:rPr>
        <w:t>經濟發展</w:t>
      </w:r>
      <w:r w:rsidRPr="00153BE4">
        <w:t>辦公室。另宣布</w:t>
      </w:r>
      <w:r w:rsidRPr="00153BE4">
        <w:t>Global NY</w:t>
      </w:r>
      <w:r w:rsidRPr="00153BE4">
        <w:t>倡議（</w:t>
      </w:r>
      <w:r w:rsidRPr="00153BE4">
        <w:t>Initiatives</w:t>
      </w:r>
      <w:r w:rsidRPr="00153BE4">
        <w:t>）吸引國際投資及貿易前來。</w:t>
      </w:r>
      <w:r w:rsidRPr="00153BE4">
        <w:t>Global NY</w:t>
      </w:r>
      <w:r w:rsidRPr="00153BE4">
        <w:t>設立多個海外代表處，包括歐洲、加拿大、印度、墨西哥、以色列、南非及</w:t>
      </w:r>
      <w:r w:rsidR="007F48DC" w:rsidRPr="00153BE4">
        <w:t>中國大陸</w:t>
      </w:r>
      <w:r w:rsidRPr="00153BE4">
        <w:t>，負責經貿投資業務的推廣。</w:t>
      </w:r>
      <w:r w:rsidRPr="00153BE4">
        <w:rPr>
          <w:lang w:eastAsia="zh-TW"/>
        </w:rPr>
        <w:t>這些相關機構均提供介紹紐約州的各種包括投資以及貿易的各項商業資訊。</w:t>
      </w:r>
    </w:p>
    <w:p w14:paraId="7B84FA6F" w14:textId="77777777" w:rsidR="00BD0A19" w:rsidRPr="00153BE4" w:rsidRDefault="00BD0A19" w:rsidP="00BD0A19">
      <w:pPr>
        <w:pStyle w:val="a6"/>
        <w:pageBreakBefore/>
        <w:spacing w:before="257" w:after="257"/>
        <w:ind w:left="632" w:hanging="632"/>
      </w:pPr>
      <w:r w:rsidRPr="00153BE4">
        <w:t>四、投資獎勵措施</w:t>
      </w:r>
    </w:p>
    <w:p w14:paraId="37886B3C" w14:textId="77777777" w:rsidR="00BD0A19" w:rsidRPr="00153BE4" w:rsidRDefault="00BD0A19" w:rsidP="00BD0A19">
      <w:pPr>
        <w:ind w:firstLine="472"/>
      </w:pPr>
      <w:r w:rsidRPr="00153BE4">
        <w:t>紐約州政府提供許多獎勵措施，詳請參閱</w:t>
      </w:r>
      <w:r w:rsidRPr="00153BE4">
        <w:rPr>
          <w:lang w:eastAsia="zh-HK"/>
        </w:rPr>
        <w:t>紐約州帝國發展公司</w:t>
      </w:r>
      <w:r w:rsidRPr="00153BE4">
        <w:t>網址：</w:t>
      </w:r>
      <w:hyperlink r:id="rId59" w:history="1">
        <w:r w:rsidRPr="00153BE4">
          <w:t>https://esd.ny.gov/</w:t>
        </w:r>
      </w:hyperlink>
      <w:r w:rsidRPr="00153BE4">
        <w:t>。</w:t>
      </w:r>
    </w:p>
    <w:p w14:paraId="0786C0D4" w14:textId="77777777" w:rsidR="00BD0A19" w:rsidRPr="00153BE4" w:rsidRDefault="00BD0A19" w:rsidP="00BD0A19">
      <w:pPr>
        <w:pStyle w:val="af1"/>
        <w:ind w:left="945" w:hanging="709"/>
      </w:pPr>
      <w:r w:rsidRPr="00153BE4">
        <w:t>（</w:t>
      </w:r>
      <w:r w:rsidRPr="00153BE4">
        <w:rPr>
          <w:lang w:eastAsia="zh-HK"/>
        </w:rPr>
        <w:t>一</w:t>
      </w:r>
      <w:r w:rsidRPr="00153BE4">
        <w:t>）稅務優惠（</w:t>
      </w:r>
      <w:r w:rsidRPr="00153BE4">
        <w:t>tax incentives</w:t>
      </w:r>
      <w:r w:rsidRPr="00153BE4">
        <w:t>）：</w:t>
      </w:r>
    </w:p>
    <w:p w14:paraId="57A04B4C" w14:textId="77777777" w:rsidR="00BD0A19" w:rsidRPr="00153BE4" w:rsidRDefault="00BD0A19" w:rsidP="00BD0A19">
      <w:pPr>
        <w:pStyle w:val="af6"/>
        <w:ind w:left="1417" w:hanging="472"/>
      </w:pPr>
      <w:r w:rsidRPr="00153BE4">
        <w:t>１、</w:t>
      </w:r>
      <w:r w:rsidRPr="00153BE4">
        <w:t>Excelsior Jobs Program</w:t>
      </w:r>
      <w:r w:rsidRPr="00153BE4">
        <w:rPr>
          <w:lang w:eastAsia="zh-TW"/>
        </w:rPr>
        <w:t>：</w:t>
      </w:r>
      <w:r w:rsidRPr="00153BE4">
        <w:rPr>
          <w:lang w:eastAsia="zh-HK"/>
        </w:rPr>
        <w:t>提供四項可在</w:t>
      </w:r>
      <w:r w:rsidRPr="00153BE4">
        <w:rPr>
          <w:lang w:eastAsia="zh-TW"/>
        </w:rPr>
        <w:t>1</w:t>
      </w:r>
      <w:r w:rsidRPr="00153BE4">
        <w:rPr>
          <w:lang w:eastAsia="zh-HK"/>
        </w:rPr>
        <w:t>0</w:t>
      </w:r>
      <w:r w:rsidRPr="00153BE4">
        <w:rPr>
          <w:lang w:eastAsia="zh-HK"/>
        </w:rPr>
        <w:t>年內全額抵減稅收的項目</w:t>
      </w:r>
    </w:p>
    <w:p w14:paraId="3B758AFC" w14:textId="77777777" w:rsidR="00BD0A19" w:rsidRPr="00153BE4" w:rsidRDefault="00BD0A19" w:rsidP="00BD0A19">
      <w:pPr>
        <w:pStyle w:val="13"/>
        <w:ind w:left="1772" w:hanging="591"/>
      </w:pPr>
      <w:r w:rsidRPr="00153BE4">
        <w:t>（</w:t>
      </w:r>
      <w:r w:rsidRPr="00153BE4">
        <w:t>1</w:t>
      </w:r>
      <w:r w:rsidRPr="00153BE4">
        <w:t>）新工作稅收抵減（</w:t>
      </w:r>
      <w:r w:rsidRPr="00153BE4">
        <w:t>Jobs Tax Credit</w:t>
      </w:r>
      <w:r w:rsidRPr="00153BE4">
        <w:t>）：每個新工作支付工資的</w:t>
      </w:r>
      <w:r w:rsidRPr="00153BE4">
        <w:t>6.85%</w:t>
      </w:r>
      <w:r w:rsidRPr="00153BE4">
        <w:t>；另新投資計畫之新工作稅收抵減可達</w:t>
      </w:r>
      <w:r w:rsidRPr="00153BE4">
        <w:t>7.5%</w:t>
      </w:r>
      <w:r w:rsidRPr="00153BE4">
        <w:t>。</w:t>
      </w:r>
    </w:p>
    <w:p w14:paraId="2761C05D" w14:textId="77777777" w:rsidR="00BD0A19" w:rsidRPr="00153BE4" w:rsidRDefault="00BD0A19" w:rsidP="00BD0A19">
      <w:pPr>
        <w:pStyle w:val="13"/>
        <w:ind w:left="1772" w:hanging="591"/>
      </w:pPr>
      <w:r w:rsidRPr="00153BE4">
        <w:t>（</w:t>
      </w:r>
      <w:r w:rsidRPr="00153BE4">
        <w:t>2</w:t>
      </w:r>
      <w:r w:rsidRPr="00153BE4">
        <w:t>）投資稅收抵減（</w:t>
      </w:r>
      <w:r w:rsidRPr="00153BE4">
        <w:t>Investment Tax Credit</w:t>
      </w:r>
      <w:r w:rsidRPr="00153BE4">
        <w:t>）：倘符合條件投資金額的</w:t>
      </w:r>
      <w:r w:rsidRPr="00153BE4">
        <w:t>5%</w:t>
      </w:r>
      <w:r w:rsidRPr="00153BE4">
        <w:t>。</w:t>
      </w:r>
    </w:p>
    <w:p w14:paraId="6C1D68F4" w14:textId="77777777" w:rsidR="00BD0A19" w:rsidRPr="00153BE4" w:rsidRDefault="00BD0A19" w:rsidP="00BD0A19">
      <w:pPr>
        <w:pStyle w:val="13"/>
        <w:ind w:left="1772" w:hanging="591"/>
      </w:pPr>
      <w:r w:rsidRPr="00153BE4">
        <w:t>（</w:t>
      </w:r>
      <w:r w:rsidRPr="00153BE4">
        <w:t>3</w:t>
      </w:r>
      <w:r w:rsidRPr="00153BE4">
        <w:t>）研究發展稅收抵減（</w:t>
      </w:r>
      <w:r w:rsidRPr="00153BE4">
        <w:t>Research and Development Tax Credit</w:t>
      </w:r>
      <w:r w:rsidRPr="00153BE4">
        <w:t>）：抵免</w:t>
      </w:r>
      <w:r w:rsidRPr="00153BE4">
        <w:t>50%</w:t>
      </w:r>
      <w:r w:rsidRPr="00153BE4">
        <w:t>聯邦研究與開發稅收抵免，最多占紐約州研究支出的</w:t>
      </w:r>
      <w:r w:rsidRPr="00153BE4">
        <w:t>6%</w:t>
      </w:r>
      <w:r w:rsidRPr="00153BE4">
        <w:t>。</w:t>
      </w:r>
    </w:p>
    <w:p w14:paraId="3F50492F" w14:textId="77777777" w:rsidR="00BD0A19" w:rsidRPr="00153BE4" w:rsidRDefault="00BD0A19" w:rsidP="00BD0A19">
      <w:pPr>
        <w:pStyle w:val="13"/>
        <w:ind w:left="1772" w:hanging="591"/>
      </w:pPr>
      <w:r w:rsidRPr="00153BE4">
        <w:t>（</w:t>
      </w:r>
      <w:r w:rsidRPr="00153BE4">
        <w:t>4</w:t>
      </w:r>
      <w:r w:rsidRPr="00153BE4">
        <w:t>）不動產稅收抵減（</w:t>
      </w:r>
      <w:r w:rsidRPr="00153BE4">
        <w:t>Real Property Tax Credit</w:t>
      </w:r>
      <w:r w:rsidRPr="00153BE4">
        <w:t>）：提供部分落後地區及目標產業投資抵減。</w:t>
      </w:r>
    </w:p>
    <w:p w14:paraId="06146353" w14:textId="77777777" w:rsidR="00BD0A19" w:rsidRPr="00153BE4" w:rsidRDefault="00BD0A19" w:rsidP="00BD0A19">
      <w:pPr>
        <w:pStyle w:val="af6"/>
        <w:ind w:left="1417" w:hanging="472"/>
      </w:pPr>
      <w:r w:rsidRPr="00153BE4">
        <w:t>２、</w:t>
      </w:r>
      <w:r w:rsidRPr="00153BE4">
        <w:rPr>
          <w:lang w:eastAsia="zh-HK"/>
        </w:rPr>
        <w:t>紐約新創企業計畫（</w:t>
      </w:r>
      <w:r w:rsidRPr="00153BE4">
        <w:rPr>
          <w:lang w:eastAsia="zh-HK"/>
        </w:rPr>
        <w:t>START-UP NY</w:t>
      </w:r>
      <w:r w:rsidRPr="00153BE4">
        <w:rPr>
          <w:lang w:eastAsia="zh-HK"/>
        </w:rPr>
        <w:t>）：本計畫為新創企業和擴展中企業，針對醫療等</w:t>
      </w:r>
      <w:r w:rsidRPr="00153BE4">
        <w:rPr>
          <w:lang w:eastAsia="zh-HK"/>
        </w:rPr>
        <w:t>11</w:t>
      </w:r>
      <w:r w:rsidRPr="00153BE4">
        <w:rPr>
          <w:lang w:eastAsia="zh-HK"/>
        </w:rPr>
        <w:t>類產業提供與紐約州符合條件的大專學院合作</w:t>
      </w:r>
      <w:r w:rsidRPr="00153BE4">
        <w:rPr>
          <w:lang w:eastAsia="zh-HK"/>
        </w:rPr>
        <w:t>10</w:t>
      </w:r>
      <w:r w:rsidRPr="00153BE4">
        <w:rPr>
          <w:lang w:eastAsia="zh-HK"/>
        </w:rPr>
        <w:t>年免稅的機會，旨在協助企業接觸高級研究實驗室</w:t>
      </w:r>
      <w:r w:rsidRPr="00153BE4">
        <w:rPr>
          <w:rFonts w:ascii="微軟正黑體 Light" w:eastAsia="微軟正黑體 Light" w:hAnsi="微軟正黑體 Light"/>
          <w:lang w:eastAsia="zh-HK"/>
        </w:rPr>
        <w:t>、</w:t>
      </w:r>
      <w:r w:rsidRPr="00153BE4">
        <w:rPr>
          <w:lang w:eastAsia="zh-HK"/>
        </w:rPr>
        <w:t>開發資源和關鍵產業的專家。</w:t>
      </w:r>
    </w:p>
    <w:p w14:paraId="5733130F" w14:textId="77777777" w:rsidR="00BD0A19" w:rsidRPr="00153BE4" w:rsidRDefault="00BD0A19" w:rsidP="00BD0A19">
      <w:pPr>
        <w:pStyle w:val="af1"/>
        <w:ind w:left="945" w:hanging="709"/>
      </w:pPr>
      <w:r w:rsidRPr="00153BE4">
        <w:t>（</w:t>
      </w:r>
      <w:r w:rsidRPr="00153BE4">
        <w:rPr>
          <w:lang w:eastAsia="zh-HK"/>
        </w:rPr>
        <w:t>二</w:t>
      </w:r>
      <w:r w:rsidRPr="00153BE4">
        <w:t>）</w:t>
      </w:r>
      <w:r w:rsidR="00FF64A3" w:rsidRPr="00153BE4">
        <w:rPr>
          <w:rFonts w:hint="eastAsia"/>
          <w:lang w:eastAsia="zh-HK"/>
        </w:rPr>
        <w:t>創業</w:t>
      </w:r>
      <w:r w:rsidRPr="00153BE4">
        <w:rPr>
          <w:lang w:eastAsia="zh-HK"/>
        </w:rPr>
        <w:t>投資（</w:t>
      </w:r>
      <w:r w:rsidRPr="00153BE4">
        <w:rPr>
          <w:lang w:eastAsia="zh-HK"/>
        </w:rPr>
        <w:t>Venture Capital</w:t>
      </w:r>
      <w:r w:rsidRPr="00153BE4">
        <w:rPr>
          <w:lang w:eastAsia="zh-HK"/>
        </w:rPr>
        <w:t>）</w:t>
      </w:r>
      <w:r w:rsidRPr="00153BE4">
        <w:t>：</w:t>
      </w:r>
      <w:r w:rsidRPr="00153BE4">
        <w:rPr>
          <w:lang w:eastAsia="zh-HK"/>
        </w:rPr>
        <w:t>紐約州成立</w:t>
      </w:r>
      <w:r w:rsidRPr="00153BE4">
        <w:t>創新投資基金（</w:t>
      </w:r>
      <w:r w:rsidRPr="00153BE4">
        <w:t>The Innovation Venture Capital Fund</w:t>
      </w:r>
      <w:r w:rsidRPr="00153BE4">
        <w:t>），規模達</w:t>
      </w:r>
      <w:r w:rsidRPr="00153BE4">
        <w:t>1</w:t>
      </w:r>
      <w:r w:rsidRPr="00153BE4">
        <w:t>億美元，主要投資於紐約州的新創及種子公司，旨在促進紐約州新技術的商業化，鼓勵創造就業機會及推動經濟發展。詳細資訊：</w:t>
      </w:r>
      <w:r w:rsidR="00C74483" w:rsidRPr="00153BE4">
        <w:t>https://esd.ny.gov/venture-capital</w:t>
      </w:r>
      <w:r w:rsidRPr="00153BE4">
        <w:t>。</w:t>
      </w:r>
    </w:p>
    <w:p w14:paraId="5D6F1138" w14:textId="77777777" w:rsidR="00BD0A19" w:rsidRPr="00153BE4" w:rsidRDefault="00BD0A19" w:rsidP="00BD0A19">
      <w:pPr>
        <w:pStyle w:val="af1"/>
        <w:ind w:left="945" w:hanging="709"/>
      </w:pPr>
      <w:r w:rsidRPr="00153BE4">
        <w:t>（</w:t>
      </w:r>
      <w:r w:rsidRPr="00153BE4">
        <w:rPr>
          <w:lang w:eastAsia="zh-HK"/>
        </w:rPr>
        <w:t>三</w:t>
      </w:r>
      <w:r w:rsidRPr="00153BE4">
        <w:t>）貸款以及金援方面有下列幾項：</w:t>
      </w:r>
    </w:p>
    <w:p w14:paraId="08F48B55" w14:textId="77777777" w:rsidR="00BD0A19" w:rsidRPr="00153BE4" w:rsidRDefault="00BD0A19" w:rsidP="00BD0A19">
      <w:pPr>
        <w:pStyle w:val="af6"/>
        <w:ind w:left="1417" w:hanging="472"/>
      </w:pPr>
      <w:r w:rsidRPr="00153BE4">
        <w:t>１、</w:t>
      </w:r>
      <w:r w:rsidRPr="00153BE4">
        <w:t xml:space="preserve">Economic Development Fund </w:t>
      </w:r>
      <w:r w:rsidRPr="00153BE4">
        <w:t>發展經濟基金</w:t>
      </w:r>
    </w:p>
    <w:p w14:paraId="2891E444" w14:textId="77777777" w:rsidR="00BD0A19" w:rsidRPr="00153BE4" w:rsidRDefault="00BD0A19" w:rsidP="00BD0A19">
      <w:pPr>
        <w:pStyle w:val="af6"/>
        <w:ind w:left="1417" w:hanging="472"/>
      </w:pPr>
      <w:r w:rsidRPr="00153BE4">
        <w:t>２、</w:t>
      </w:r>
      <w:r w:rsidRPr="00153BE4">
        <w:t xml:space="preserve">Entrepreneurial Assistance program </w:t>
      </w:r>
      <w:r w:rsidRPr="00153BE4">
        <w:t>企業協助計畫</w:t>
      </w:r>
    </w:p>
    <w:p w14:paraId="7FEEDADE" w14:textId="77777777" w:rsidR="00BD0A19" w:rsidRPr="00153BE4" w:rsidRDefault="00BD0A19" w:rsidP="00BD0A19">
      <w:pPr>
        <w:pStyle w:val="af6"/>
        <w:ind w:left="1417" w:hanging="472"/>
      </w:pPr>
      <w:r w:rsidRPr="00153BE4">
        <w:t>３、</w:t>
      </w:r>
      <w:r w:rsidRPr="00153BE4">
        <w:t xml:space="preserve">Environment Investment Program </w:t>
      </w:r>
      <w:r w:rsidRPr="00153BE4">
        <w:t>環保投資計畫</w:t>
      </w:r>
    </w:p>
    <w:p w14:paraId="094F7282" w14:textId="77777777" w:rsidR="00BD0A19" w:rsidRPr="00153BE4" w:rsidRDefault="00BD0A19" w:rsidP="00BD0A19">
      <w:pPr>
        <w:pStyle w:val="af6"/>
        <w:ind w:left="1417" w:hanging="472"/>
      </w:pPr>
      <w:r w:rsidRPr="00153BE4">
        <w:t>４、</w:t>
      </w:r>
      <w:r w:rsidRPr="00153BE4">
        <w:t xml:space="preserve">Industrial Effectiveness Program </w:t>
      </w:r>
      <w:r w:rsidRPr="00153BE4">
        <w:t>工業效率計畫</w:t>
      </w:r>
    </w:p>
    <w:p w14:paraId="47E8A271" w14:textId="77777777" w:rsidR="00BD0A19" w:rsidRPr="00153BE4" w:rsidRDefault="00BD0A19" w:rsidP="00BD0A19">
      <w:pPr>
        <w:pStyle w:val="af6"/>
        <w:ind w:left="1417" w:hanging="472"/>
      </w:pPr>
      <w:r w:rsidRPr="00153BE4">
        <w:t>５、</w:t>
      </w:r>
      <w:r w:rsidRPr="00153BE4">
        <w:t xml:space="preserve">Manufacturing Assistance Program </w:t>
      </w:r>
      <w:r w:rsidRPr="00153BE4">
        <w:t>製造協助計畫</w:t>
      </w:r>
    </w:p>
    <w:p w14:paraId="42ACB240" w14:textId="77777777" w:rsidR="00BD0A19" w:rsidRPr="00153BE4" w:rsidRDefault="00BD0A19" w:rsidP="00BD0A19">
      <w:pPr>
        <w:pStyle w:val="a6"/>
        <w:spacing w:before="257" w:after="257"/>
        <w:ind w:left="632" w:hanging="632"/>
      </w:pPr>
      <w:r w:rsidRPr="00153BE4">
        <w:rPr>
          <w:szCs w:val="32"/>
        </w:rPr>
        <w:t>五</w:t>
      </w:r>
      <w:r w:rsidRPr="00153BE4">
        <w:t>、其他相關投資法令：</w:t>
      </w:r>
    </w:p>
    <w:p w14:paraId="763F1BFC" w14:textId="77777777" w:rsidR="00BD0A19" w:rsidRPr="00153BE4" w:rsidRDefault="00BD0A19" w:rsidP="00BD0A19">
      <w:pPr>
        <w:pStyle w:val="af1"/>
        <w:ind w:left="945" w:hanging="709"/>
      </w:pPr>
      <w:r w:rsidRPr="00153BE4">
        <w:t>（一）</w:t>
      </w:r>
      <w:r w:rsidRPr="00153BE4">
        <w:t>Foreign Trade Zone Program</w:t>
      </w:r>
      <w:r w:rsidRPr="00153BE4">
        <w:t>（外貿園區）：</w:t>
      </w:r>
      <w:r w:rsidRPr="00153BE4">
        <w:rPr>
          <w:lang w:eastAsia="zh-HK"/>
        </w:rPr>
        <w:t>紐約州政府成立</w:t>
      </w:r>
      <w:r w:rsidRPr="00153BE4">
        <w:rPr>
          <w:lang w:eastAsia="zh-HK"/>
        </w:rPr>
        <w:t>14</w:t>
      </w:r>
      <w:r w:rsidRPr="00153BE4">
        <w:rPr>
          <w:lang w:eastAsia="zh-HK"/>
        </w:rPr>
        <w:t>個外貿園區，區內廠商得享進口保稅等多項優惠待遇。</w:t>
      </w:r>
    </w:p>
    <w:p w14:paraId="6E219179" w14:textId="77777777" w:rsidR="00BD0A19" w:rsidRPr="00153BE4" w:rsidRDefault="00BD0A19" w:rsidP="00BD0A19">
      <w:pPr>
        <w:pStyle w:val="af1"/>
        <w:ind w:left="945" w:hanging="709"/>
      </w:pPr>
      <w:r w:rsidRPr="00153BE4">
        <w:t>（</w:t>
      </w:r>
      <w:r w:rsidRPr="00153BE4">
        <w:rPr>
          <w:lang w:eastAsia="zh-HK"/>
        </w:rPr>
        <w:t>二</w:t>
      </w:r>
      <w:r w:rsidRPr="00153BE4">
        <w:t>）育成中心及加速器（</w:t>
      </w:r>
      <w:r w:rsidRPr="00153BE4">
        <w:t>Incubators &amp; Accelerators</w:t>
      </w:r>
      <w:r w:rsidRPr="00153BE4">
        <w:t>）：</w:t>
      </w:r>
      <w:r w:rsidRPr="00153BE4">
        <w:rPr>
          <w:lang w:eastAsia="zh-HK"/>
        </w:rPr>
        <w:t>紐約州積極推動新創公司，設立許多育成中心及加速器，提供創業者許多優惠及輔導措施。</w:t>
      </w:r>
    </w:p>
    <w:p w14:paraId="18D6C3C6" w14:textId="77777777" w:rsidR="00BD0A19" w:rsidRPr="00153BE4" w:rsidRDefault="00BD0A19" w:rsidP="00BD0A19">
      <w:pPr>
        <w:pStyle w:val="af1"/>
        <w:ind w:left="945" w:hanging="709"/>
      </w:pPr>
      <w:r w:rsidRPr="00153BE4">
        <w:t>（三）</w:t>
      </w:r>
      <w:r w:rsidRPr="00153BE4">
        <w:rPr>
          <w:lang w:eastAsia="zh-HK"/>
        </w:rPr>
        <w:t>區域發展獎勵措施</w:t>
      </w:r>
      <w:r w:rsidRPr="00153BE4">
        <w:t>：</w:t>
      </w:r>
      <w:r w:rsidRPr="00153BE4">
        <w:rPr>
          <w:lang w:eastAsia="zh-HK"/>
        </w:rPr>
        <w:t>紐約州</w:t>
      </w:r>
      <w:r w:rsidRPr="00153BE4">
        <w:t>為促進地方經濟繁榮，</w:t>
      </w:r>
      <w:r w:rsidRPr="00153BE4">
        <w:rPr>
          <w:lang w:eastAsia="zh-HK"/>
        </w:rPr>
        <w:t>以個案方式，</w:t>
      </w:r>
      <w:r w:rsidRPr="00153BE4">
        <w:t>與地方政府合作開發當地廢棄的廠地或是森林用地改成立的科技園區，如紐約首府附近的</w:t>
      </w:r>
      <w:r w:rsidRPr="00153BE4">
        <w:t>Watervliet Arsenal</w:t>
      </w:r>
      <w:r w:rsidRPr="00153BE4">
        <w:t>以及</w:t>
      </w:r>
      <w:r w:rsidRPr="00153BE4">
        <w:t>Saratoga</w:t>
      </w:r>
      <w:r w:rsidRPr="00153BE4">
        <w:t>附近的</w:t>
      </w:r>
      <w:r w:rsidRPr="00153BE4">
        <w:t>Luther Forest Technology Campus</w:t>
      </w:r>
      <w:r w:rsidRPr="00153BE4">
        <w:t>。在</w:t>
      </w:r>
      <w:r w:rsidRPr="00153BE4">
        <w:t>Luther Forest Technology Campus</w:t>
      </w:r>
      <w:r w:rsidRPr="00153BE4">
        <w:t>設廠的</w:t>
      </w:r>
      <w:r w:rsidRPr="00153BE4">
        <w:t>Global</w:t>
      </w:r>
      <w:r w:rsidRPr="00153BE4">
        <w:rPr>
          <w:rFonts w:hint="eastAsia"/>
        </w:rPr>
        <w:t>Foundries</w:t>
      </w:r>
      <w:r w:rsidRPr="00153BE4">
        <w:t>，</w:t>
      </w:r>
      <w:r w:rsidRPr="00153BE4">
        <w:rPr>
          <w:lang w:eastAsia="zh-HK"/>
        </w:rPr>
        <w:t>開發時均</w:t>
      </w:r>
      <w:r w:rsidRPr="00153BE4">
        <w:t>獲得許多優惠措施。</w:t>
      </w:r>
    </w:p>
    <w:p w14:paraId="02213D4E" w14:textId="77777777" w:rsidR="00BD0A19" w:rsidRPr="00153BE4" w:rsidRDefault="00BD0A19" w:rsidP="00BD0A19">
      <w:pPr>
        <w:pStyle w:val="af1"/>
        <w:ind w:left="945" w:hanging="709"/>
      </w:pPr>
      <w:r w:rsidRPr="00153BE4">
        <w:t>（四）再生能源優惠：為加強利用再生能源，紐約州提供許多發展生質能源及清潔能源的獎勵措施，有意投資者可洽紐約帝國發展公司瞭解詳情。</w:t>
      </w:r>
    </w:p>
    <w:p w14:paraId="5039798E" w14:textId="77777777" w:rsidR="00BD0A19" w:rsidRPr="00153BE4" w:rsidRDefault="00BD0A19" w:rsidP="00BD0A19">
      <w:pPr>
        <w:pStyle w:val="a4"/>
        <w:spacing w:before="514" w:after="771"/>
      </w:pPr>
      <w:r w:rsidRPr="00153BE4">
        <w:t>第伍章　租稅及金融制度</w:t>
      </w:r>
    </w:p>
    <w:p w14:paraId="47F91A79" w14:textId="77777777" w:rsidR="00BD0A19" w:rsidRPr="00153BE4" w:rsidRDefault="00BD0A19" w:rsidP="00BD0A19">
      <w:pPr>
        <w:pStyle w:val="a6"/>
        <w:spacing w:before="257" w:after="257"/>
        <w:ind w:left="632" w:hanging="632"/>
      </w:pPr>
      <w:r w:rsidRPr="00153BE4">
        <w:t>一、租稅</w:t>
      </w:r>
    </w:p>
    <w:p w14:paraId="3A79754A" w14:textId="77777777" w:rsidR="00BD0A19" w:rsidRPr="00153BE4" w:rsidRDefault="00BD0A19" w:rsidP="00BD0A19">
      <w:pPr>
        <w:pStyle w:val="af1"/>
        <w:ind w:left="945" w:hanging="709"/>
      </w:pPr>
      <w:r w:rsidRPr="00153BE4">
        <w:t>（一）紐約州公司所得稅（</w:t>
      </w:r>
      <w:r w:rsidRPr="00153BE4">
        <w:t>Corporate Income Tax</w:t>
      </w:r>
      <w:r w:rsidRPr="00153BE4">
        <w:t>）年淨收益在</w:t>
      </w:r>
      <w:r w:rsidRPr="00153BE4">
        <w:t>29</w:t>
      </w:r>
      <w:r w:rsidRPr="00153BE4">
        <w:t>萬美元以下之小型企業課徵較低</w:t>
      </w:r>
      <w:r w:rsidRPr="00153BE4">
        <w:t>6.5%</w:t>
      </w:r>
      <w:r w:rsidRPr="00153BE4">
        <w:t>稅率，</w:t>
      </w:r>
      <w:r w:rsidRPr="00153BE4">
        <w:rPr>
          <w:rFonts w:hint="eastAsia"/>
        </w:rPr>
        <w:t>29</w:t>
      </w:r>
      <w:r w:rsidRPr="00153BE4">
        <w:rPr>
          <w:rFonts w:hint="eastAsia"/>
        </w:rPr>
        <w:t>萬美元至</w:t>
      </w:r>
      <w:r w:rsidRPr="00153BE4">
        <w:rPr>
          <w:rFonts w:hint="eastAsia"/>
        </w:rPr>
        <w:t>39</w:t>
      </w:r>
      <w:r w:rsidRPr="00153BE4">
        <w:rPr>
          <w:rFonts w:hint="eastAsia"/>
        </w:rPr>
        <w:t>萬間稅率為</w:t>
      </w:r>
      <w:r w:rsidRPr="00153BE4">
        <w:t>7.1%</w:t>
      </w:r>
      <w:r w:rsidRPr="00153BE4">
        <w:t>，</w:t>
      </w:r>
      <w:r w:rsidRPr="00153BE4">
        <w:t>39</w:t>
      </w:r>
      <w:r w:rsidRPr="00153BE4">
        <w:t>萬以上為</w:t>
      </w:r>
      <w:r w:rsidRPr="00153BE4">
        <w:t>4.35%</w:t>
      </w:r>
      <w:r w:rsidRPr="00153BE4">
        <w:t>。</w:t>
      </w:r>
    </w:p>
    <w:p w14:paraId="60956FD9" w14:textId="77777777" w:rsidR="00BD0A19" w:rsidRPr="00153BE4" w:rsidRDefault="00BD0A19" w:rsidP="00BD0A19">
      <w:pPr>
        <w:pStyle w:val="af1"/>
        <w:ind w:left="945" w:hanging="709"/>
      </w:pPr>
      <w:r w:rsidRPr="00153BE4">
        <w:t>（二）紐約州銷售稅（</w:t>
      </w:r>
      <w:r w:rsidRPr="00153BE4">
        <w:t>Sales Tax</w:t>
      </w:r>
      <w:r w:rsidRPr="00153BE4">
        <w:t>）稅率</w:t>
      </w:r>
      <w:r w:rsidRPr="00153BE4">
        <w:t>4%</w:t>
      </w:r>
      <w:r w:rsidRPr="00153BE4">
        <w:t>，但在紐約州大部分地區須再加地方銷售稅，例如在紐約市購物時須繳納之銷售稅為</w:t>
      </w:r>
      <w:r w:rsidRPr="00153BE4">
        <w:t>8.875%</w:t>
      </w:r>
      <w:r w:rsidRPr="00153BE4">
        <w:t>，但購買衣服在</w:t>
      </w:r>
      <w:r w:rsidRPr="00153BE4">
        <w:t>110</w:t>
      </w:r>
      <w:r w:rsidRPr="00153BE4">
        <w:t>美元</w:t>
      </w:r>
      <w:r w:rsidRPr="00153BE4">
        <w:rPr>
          <w:rFonts w:hint="eastAsia"/>
        </w:rPr>
        <w:t>以</w:t>
      </w:r>
      <w:r w:rsidRPr="00153BE4">
        <w:t>下，免付銷售稅。</w:t>
      </w:r>
    </w:p>
    <w:p w14:paraId="5FF0BB1C" w14:textId="77777777" w:rsidR="00BD0A19" w:rsidRPr="00153BE4" w:rsidRDefault="00BD0A19" w:rsidP="00BD0A19">
      <w:pPr>
        <w:pStyle w:val="af1"/>
        <w:ind w:left="945" w:hanging="709"/>
      </w:pPr>
      <w:r w:rsidRPr="00153BE4">
        <w:t>（三）紐約州個人所得稅（</w:t>
      </w:r>
      <w:r w:rsidRPr="00153BE4">
        <w:t>Individual Income Tax</w:t>
      </w:r>
      <w:r w:rsidRPr="00153BE4">
        <w:t>）採用累計稅率，</w:t>
      </w:r>
      <w:r w:rsidRPr="00153BE4">
        <w:rPr>
          <w:rFonts w:hint="eastAsia"/>
        </w:rPr>
        <w:t>9</w:t>
      </w:r>
      <w:r w:rsidRPr="00153BE4">
        <w:t>個級距由</w:t>
      </w:r>
      <w:r w:rsidRPr="00153BE4">
        <w:t>4%</w:t>
      </w:r>
      <w:r w:rsidRPr="00153BE4">
        <w:t>至</w:t>
      </w:r>
      <w:r w:rsidRPr="00153BE4">
        <w:rPr>
          <w:rFonts w:hint="eastAsia"/>
        </w:rPr>
        <w:t>10.9</w:t>
      </w:r>
      <w:r w:rsidRPr="00153BE4">
        <w:t>%</w:t>
      </w:r>
      <w:r w:rsidRPr="00153BE4">
        <w:t>。</w:t>
      </w:r>
    </w:p>
    <w:p w14:paraId="314714DD" w14:textId="77777777" w:rsidR="00BD0A19" w:rsidRPr="00153BE4" w:rsidRDefault="00BD0A19" w:rsidP="00BD0A19">
      <w:pPr>
        <w:pStyle w:val="af1"/>
        <w:ind w:left="945" w:hanging="709"/>
      </w:pPr>
      <w:r w:rsidRPr="00153BE4">
        <w:t>（四）詳請參考紐約州政府稅務金融局（</w:t>
      </w:r>
      <w:r w:rsidRPr="00153BE4">
        <w:t>Department of Taxation and Finance</w:t>
      </w:r>
      <w:r w:rsidRPr="00153BE4">
        <w:t>）網</w:t>
      </w:r>
      <w:r w:rsidR="001A1A64" w:rsidRPr="00153BE4">
        <w:t>址</w:t>
      </w:r>
      <w:r w:rsidRPr="00153BE4">
        <w:t>：</w:t>
      </w:r>
      <w:r w:rsidRPr="00153BE4">
        <w:t>https://www.tax.ny.gov/</w:t>
      </w:r>
      <w:r w:rsidRPr="00153BE4">
        <w:t>。</w:t>
      </w:r>
    </w:p>
    <w:p w14:paraId="0EF82726" w14:textId="77777777" w:rsidR="00BD0A19" w:rsidRPr="00153BE4" w:rsidRDefault="00BD0A19" w:rsidP="00BD0A19">
      <w:pPr>
        <w:pStyle w:val="a6"/>
        <w:spacing w:before="257" w:after="257"/>
        <w:ind w:left="632" w:hanging="632"/>
      </w:pPr>
      <w:r w:rsidRPr="00153BE4">
        <w:t>二、金融</w:t>
      </w:r>
    </w:p>
    <w:p w14:paraId="61028D82" w14:textId="77777777" w:rsidR="00BD0A19" w:rsidRPr="00153BE4" w:rsidRDefault="00BD0A19" w:rsidP="00BD0A19">
      <w:pPr>
        <w:ind w:firstLine="472"/>
        <w:rPr>
          <w:lang w:eastAsia="zh-TW"/>
        </w:rPr>
      </w:pPr>
      <w:r w:rsidRPr="00153BE4">
        <w:rPr>
          <w:lang w:eastAsia="zh-TW"/>
        </w:rPr>
        <w:t>紐約是全球金融中心，資本市場健全交易量龐大，外商貸款管道完備利率水準合理，係外商集資的天堂。紐約證券交易所（</w:t>
      </w:r>
      <w:r w:rsidRPr="00153BE4">
        <w:rPr>
          <w:lang w:eastAsia="zh-TW"/>
        </w:rPr>
        <w:t>NYSE</w:t>
      </w:r>
      <w:r w:rsidRPr="00153BE4">
        <w:rPr>
          <w:lang w:eastAsia="zh-TW"/>
        </w:rPr>
        <w:t>）是全球交易量最大的證券交易所，占全球資本市場交易的</w:t>
      </w:r>
      <w:r w:rsidRPr="00153BE4">
        <w:rPr>
          <w:lang w:eastAsia="zh-TW"/>
        </w:rPr>
        <w:t>40%</w:t>
      </w:r>
      <w:r w:rsidRPr="00153BE4">
        <w:rPr>
          <w:lang w:eastAsia="zh-TW"/>
        </w:rPr>
        <w:t>，全球近</w:t>
      </w:r>
      <w:r w:rsidRPr="00153BE4">
        <w:rPr>
          <w:lang w:eastAsia="zh-TW"/>
        </w:rPr>
        <w:t>2,600</w:t>
      </w:r>
      <w:r w:rsidRPr="00153BE4">
        <w:rPr>
          <w:lang w:eastAsia="zh-TW"/>
        </w:rPr>
        <w:t>家公司在此掛牌，至於全球排名第</w:t>
      </w:r>
      <w:r w:rsidRPr="00153BE4">
        <w:rPr>
          <w:lang w:eastAsia="zh-TW"/>
        </w:rPr>
        <w:t>2</w:t>
      </w:r>
      <w:r w:rsidRPr="00153BE4">
        <w:rPr>
          <w:lang w:eastAsia="zh-TW"/>
        </w:rPr>
        <w:t>的紐約那斯達克（</w:t>
      </w:r>
      <w:r w:rsidRPr="00153BE4">
        <w:rPr>
          <w:lang w:eastAsia="zh-TW"/>
        </w:rPr>
        <w:t>Nasdaq</w:t>
      </w:r>
      <w:r w:rsidRPr="00153BE4">
        <w:rPr>
          <w:lang w:eastAsia="zh-TW"/>
        </w:rPr>
        <w:t>）證券交易所，全球近</w:t>
      </w:r>
      <w:r w:rsidRPr="00153BE4">
        <w:rPr>
          <w:lang w:eastAsia="zh-TW"/>
        </w:rPr>
        <w:t>3,800</w:t>
      </w:r>
      <w:r w:rsidRPr="00153BE4">
        <w:rPr>
          <w:lang w:eastAsia="zh-TW"/>
        </w:rPr>
        <w:t>家公司在此掛牌。</w:t>
      </w:r>
    </w:p>
    <w:p w14:paraId="39FB909D" w14:textId="77777777" w:rsidR="00BD0A19" w:rsidRPr="00153BE4" w:rsidRDefault="00BD0A19" w:rsidP="00BD0A19">
      <w:pPr>
        <w:pStyle w:val="a4"/>
        <w:spacing w:before="514" w:after="771"/>
      </w:pPr>
      <w:r w:rsidRPr="00153BE4">
        <w:t>第陸章　基礎建設及成本</w:t>
      </w:r>
    </w:p>
    <w:p w14:paraId="02E7AF74" w14:textId="77777777" w:rsidR="00BD0A19" w:rsidRPr="00153BE4" w:rsidRDefault="00BD0A19" w:rsidP="00BD0A19">
      <w:pPr>
        <w:pStyle w:val="a6"/>
        <w:spacing w:before="257" w:after="257"/>
        <w:ind w:left="632" w:hanging="632"/>
      </w:pPr>
      <w:r w:rsidRPr="00153BE4">
        <w:t>一、土地</w:t>
      </w:r>
    </w:p>
    <w:p w14:paraId="0D42B582" w14:textId="77777777" w:rsidR="00BD0A19" w:rsidRPr="00153BE4" w:rsidRDefault="00BD0A19" w:rsidP="00BD0A19">
      <w:pPr>
        <w:ind w:firstLine="472"/>
        <w:rPr>
          <w:lang w:eastAsia="zh-TW"/>
        </w:rPr>
      </w:pPr>
      <w:r w:rsidRPr="00153BE4">
        <w:rPr>
          <w:lang w:eastAsia="zh-TW"/>
        </w:rPr>
        <w:t>受紐約州土地資源保護，設廠基本上在特定的園區或是地點。以下是幾園區供參考：</w:t>
      </w:r>
    </w:p>
    <w:p w14:paraId="5339F0D4" w14:textId="77777777" w:rsidR="00BD0A19" w:rsidRPr="00153BE4" w:rsidRDefault="00BD0A19" w:rsidP="00BD0A19">
      <w:pPr>
        <w:pStyle w:val="af1"/>
        <w:ind w:left="945" w:hanging="709"/>
      </w:pPr>
      <w:r w:rsidRPr="00153BE4">
        <w:t>（一）</w:t>
      </w:r>
      <w:r w:rsidRPr="00153BE4">
        <w:t>Foreign Trade Zone</w:t>
      </w:r>
      <w:r w:rsidRPr="00153BE4">
        <w:t>（外貿園區），紐約州設有</w:t>
      </w:r>
      <w:r w:rsidRPr="00153BE4">
        <w:t>16</w:t>
      </w:r>
      <w:r w:rsidRPr="00153BE4">
        <w:t>個外貿園區，包括一些次區（</w:t>
      </w:r>
      <w:r w:rsidRPr="00153BE4">
        <w:t>subzones</w:t>
      </w:r>
      <w:r w:rsidRPr="00153BE4">
        <w:t>），全美第一個外貿園區即在紐約設立。此型態的園區類似我國的加工出口區，係依照聯邦管理外貿園區的規定（</w:t>
      </w:r>
      <w:r w:rsidRPr="00153BE4">
        <w:t>Foreign Trade Zones Act of 1934</w:t>
      </w:r>
      <w:r w:rsidRPr="00153BE4">
        <w:t>）辦理，執行單位為地方政府，對地方增加就業、出口多有助益。</w:t>
      </w:r>
    </w:p>
    <w:p w14:paraId="70D8D31D" w14:textId="77777777" w:rsidR="00BD0A19" w:rsidRPr="00153BE4" w:rsidRDefault="00BD0A19" w:rsidP="00BD0A19">
      <w:pPr>
        <w:pStyle w:val="af1"/>
        <w:ind w:left="945" w:hanging="709"/>
      </w:pPr>
      <w:r w:rsidRPr="00153BE4">
        <w:t>（三）育成中心，紐約州新創生態系全美排名第二，有許多研發新技術或創新企業進駐</w:t>
      </w:r>
      <w:r w:rsidRPr="00153BE4">
        <w:rPr>
          <w:rFonts w:hint="eastAsia"/>
        </w:rPr>
        <w:t>育成中心享有較低的房租以及政府協助，如創業資金等</w:t>
      </w:r>
      <w:r w:rsidR="007A22C6" w:rsidRPr="00153BE4">
        <w:t>，紐約州育成中心協會網址：</w:t>
      </w:r>
      <w:hyperlink r:id="rId60" w:history="1">
        <w:r w:rsidRPr="00153BE4">
          <w:t>https://www.bianys.com/</w:t>
        </w:r>
      </w:hyperlink>
      <w:r w:rsidRPr="00153BE4">
        <w:t>。</w:t>
      </w:r>
    </w:p>
    <w:p w14:paraId="4927F5D9" w14:textId="77777777" w:rsidR="00BD0A19" w:rsidRPr="00153BE4" w:rsidRDefault="00BD0A19" w:rsidP="00BD0A19">
      <w:pPr>
        <w:pStyle w:val="af1"/>
        <w:ind w:left="945" w:hanging="709"/>
      </w:pPr>
      <w:r w:rsidRPr="00153BE4">
        <w:t>（四）科技園區：紐約州為發展經濟，亦同意非政府單位在廢棄的軍火廠或是森林用地改建成立科技園區，如</w:t>
      </w:r>
      <w:r w:rsidRPr="00153BE4">
        <w:t>Watervliet Arsenal</w:t>
      </w:r>
      <w:r w:rsidRPr="00153BE4">
        <w:t>以及</w:t>
      </w:r>
      <w:r w:rsidRPr="00153BE4">
        <w:t>Luther Forest Technology Campus</w:t>
      </w:r>
      <w:r w:rsidRPr="00153BE4">
        <w:t>。如在該區設廠，該區管理局可以協助獲得以上的各項優惠。</w:t>
      </w:r>
    </w:p>
    <w:p w14:paraId="1D0F587B" w14:textId="77777777" w:rsidR="00BD0A19" w:rsidRPr="00153BE4" w:rsidRDefault="00BD0A19" w:rsidP="00BD0A19">
      <w:pPr>
        <w:pStyle w:val="af1"/>
        <w:ind w:left="945" w:hanging="709"/>
      </w:pPr>
      <w:r w:rsidRPr="00153BE4">
        <w:t>（五）紐約帝國發展公司會協助投資者找到合適的地點後，再與當地政府洽談，如果條件符合，將依投資個案提供稅務或其他優惠。</w:t>
      </w:r>
    </w:p>
    <w:p w14:paraId="70C22792" w14:textId="77777777" w:rsidR="00BD0A19" w:rsidRPr="00153BE4" w:rsidRDefault="00BD0A19" w:rsidP="00BD0A19">
      <w:pPr>
        <w:pStyle w:val="a6"/>
        <w:pageBreakBefore/>
        <w:spacing w:before="257" w:after="257"/>
        <w:ind w:left="632" w:hanging="632"/>
      </w:pPr>
      <w:r w:rsidRPr="00153BE4">
        <w:t>二、公共資源</w:t>
      </w:r>
    </w:p>
    <w:p w14:paraId="6374F16A" w14:textId="77777777" w:rsidR="00BD0A19" w:rsidRPr="00153BE4" w:rsidRDefault="00BD0A19" w:rsidP="00BD0A19">
      <w:pPr>
        <w:ind w:firstLine="472"/>
        <w:rPr>
          <w:lang w:eastAsia="zh-TW"/>
        </w:rPr>
      </w:pPr>
      <w:r w:rsidRPr="00153BE4">
        <w:rPr>
          <w:lang w:eastAsia="zh-TW"/>
        </w:rPr>
        <w:t>位於水牛城與加拿大邊境的尼加拉瀑布，擁有豐富的水力資源，水力發電占紐約全州總發電量</w:t>
      </w:r>
      <w:r w:rsidRPr="00153BE4">
        <w:rPr>
          <w:lang w:eastAsia="zh-TW"/>
        </w:rPr>
        <w:t>4</w:t>
      </w:r>
      <w:r w:rsidRPr="00153BE4">
        <w:rPr>
          <w:lang w:eastAsia="zh-TW"/>
        </w:rPr>
        <w:t>分之</w:t>
      </w:r>
      <w:r w:rsidRPr="00153BE4">
        <w:rPr>
          <w:lang w:eastAsia="zh-TW"/>
        </w:rPr>
        <w:t>1</w:t>
      </w:r>
      <w:r w:rsidRPr="00153BE4">
        <w:rPr>
          <w:lang w:eastAsia="zh-TW"/>
        </w:rPr>
        <w:t>，其餘為火力發電及再生能源發電。</w:t>
      </w:r>
      <w:r w:rsidRPr="00153BE4">
        <w:rPr>
          <w:rFonts w:hint="eastAsia"/>
          <w:lang w:eastAsia="zh-TW"/>
        </w:rPr>
        <w:t>紐約州為於</w:t>
      </w:r>
      <w:r w:rsidRPr="00153BE4">
        <w:rPr>
          <w:lang w:eastAsia="zh-TW"/>
        </w:rPr>
        <w:t>2040</w:t>
      </w:r>
      <w:r w:rsidRPr="00153BE4">
        <w:rPr>
          <w:lang w:eastAsia="zh-TW"/>
        </w:rPr>
        <w:t>年前</w:t>
      </w:r>
      <w:r w:rsidRPr="00153BE4">
        <w:rPr>
          <w:rFonts w:hint="eastAsia"/>
          <w:lang w:eastAsia="zh-TW"/>
        </w:rPr>
        <w:t>達到</w:t>
      </w:r>
      <w:r w:rsidRPr="00153BE4">
        <w:rPr>
          <w:lang w:eastAsia="zh-TW"/>
        </w:rPr>
        <w:t>100%</w:t>
      </w:r>
      <w:r w:rsidRPr="00153BE4">
        <w:rPr>
          <w:lang w:eastAsia="zh-TW"/>
        </w:rPr>
        <w:t>再生能源發電目標，迄今已投入</w:t>
      </w:r>
      <w:r w:rsidRPr="00153BE4">
        <w:rPr>
          <w:lang w:eastAsia="zh-TW"/>
        </w:rPr>
        <w:t>50</w:t>
      </w:r>
      <w:r w:rsidRPr="00153BE4">
        <w:rPr>
          <w:lang w:eastAsia="zh-TW"/>
        </w:rPr>
        <w:t>億美元經費，推動離岸風能、太陽能等潔淨發電，並積極開發儲能及能源效率相關技術。</w:t>
      </w:r>
    </w:p>
    <w:p w14:paraId="185E6692" w14:textId="77777777" w:rsidR="00BD0A19" w:rsidRPr="00153BE4" w:rsidRDefault="00BD0A19" w:rsidP="00BD0A19">
      <w:pPr>
        <w:ind w:firstLine="472"/>
        <w:rPr>
          <w:lang w:eastAsia="zh-TW"/>
        </w:rPr>
      </w:pPr>
      <w:r w:rsidRPr="00153BE4">
        <w:rPr>
          <w:lang w:eastAsia="zh-TW"/>
        </w:rPr>
        <w:t>紐約州的電力、天然氣等能源市場為自由競爭之市場，各能源供應商之定價策略循成本利潤及自由競爭法則，相關價格依據地區、季節、自用住宅或營業用、合約長度等因素而有所不同。</w:t>
      </w:r>
    </w:p>
    <w:p w14:paraId="7891BA90" w14:textId="77777777" w:rsidR="00BD0A19" w:rsidRPr="00153BE4" w:rsidRDefault="00BD0A19" w:rsidP="00BD0A19">
      <w:pPr>
        <w:pStyle w:val="a6"/>
        <w:spacing w:before="257" w:after="257"/>
        <w:ind w:left="632" w:hanging="632"/>
      </w:pPr>
      <w:r w:rsidRPr="00153BE4">
        <w:t>三、通訊</w:t>
      </w:r>
    </w:p>
    <w:p w14:paraId="09AF2A1D" w14:textId="77777777" w:rsidR="00BD0A19" w:rsidRPr="00153BE4" w:rsidRDefault="00BD0A19" w:rsidP="00BD0A19">
      <w:pPr>
        <w:ind w:firstLine="472"/>
        <w:rPr>
          <w:lang w:eastAsia="zh-TW"/>
        </w:rPr>
      </w:pPr>
      <w:r w:rsidRPr="00153BE4">
        <w:rPr>
          <w:lang w:eastAsia="zh-TW"/>
        </w:rPr>
        <w:t>美國通訊發達，各大手機公司將國內、外電話、有線電視及網路整合以套裝賣出，由於需求不同，顧客自行選擇不同的服務，價格因此也不同。</w:t>
      </w:r>
    </w:p>
    <w:p w14:paraId="1FEF617F" w14:textId="77777777" w:rsidR="00BD0A19" w:rsidRPr="00153BE4" w:rsidRDefault="00BD0A19" w:rsidP="00BD0A19">
      <w:pPr>
        <w:pStyle w:val="a6"/>
        <w:spacing w:before="257" w:after="257"/>
        <w:ind w:left="632" w:hanging="632"/>
      </w:pPr>
      <w:r w:rsidRPr="00153BE4">
        <w:t>四、運輸</w:t>
      </w:r>
    </w:p>
    <w:p w14:paraId="3D7BF923" w14:textId="77777777" w:rsidR="00BD0A19" w:rsidRPr="00153BE4" w:rsidRDefault="00BD0A19" w:rsidP="00BD0A19">
      <w:pPr>
        <w:ind w:firstLine="472"/>
        <w:rPr>
          <w:lang w:eastAsia="zh-TW"/>
        </w:rPr>
      </w:pPr>
      <w:r w:rsidRPr="00153BE4">
        <w:rPr>
          <w:lang w:eastAsia="zh-TW"/>
        </w:rPr>
        <w:t>紐約州有優良之基礎建設，交通設施非常發達；州內有各種大小機場超過</w:t>
      </w:r>
      <w:r w:rsidRPr="00153BE4">
        <w:rPr>
          <w:lang w:eastAsia="zh-TW"/>
        </w:rPr>
        <w:t>500</w:t>
      </w:r>
      <w:r w:rsidRPr="00153BE4">
        <w:rPr>
          <w:lang w:eastAsia="zh-TW"/>
        </w:rPr>
        <w:t>座，直飛航線遍及世界</w:t>
      </w:r>
      <w:r w:rsidRPr="00153BE4">
        <w:rPr>
          <w:lang w:eastAsia="zh-TW"/>
        </w:rPr>
        <w:t>150</w:t>
      </w:r>
      <w:r w:rsidRPr="00153BE4">
        <w:rPr>
          <w:lang w:eastAsia="zh-TW"/>
        </w:rPr>
        <w:t>餘城市，位於紐約市之甘迺迪機場及拉瓜地亞機場為最重要之國際機場，鐵路超過</w:t>
      </w:r>
      <w:r w:rsidRPr="00153BE4">
        <w:rPr>
          <w:lang w:eastAsia="zh-TW"/>
        </w:rPr>
        <w:t>4,000</w:t>
      </w:r>
      <w:r w:rsidRPr="00153BE4">
        <w:rPr>
          <w:lang w:eastAsia="zh-TW"/>
        </w:rPr>
        <w:t>英哩，公路線達</w:t>
      </w:r>
      <w:r w:rsidRPr="00153BE4">
        <w:rPr>
          <w:lang w:eastAsia="zh-TW"/>
        </w:rPr>
        <w:t>11</w:t>
      </w:r>
      <w:r w:rsidRPr="00153BE4">
        <w:rPr>
          <w:lang w:eastAsia="zh-TW"/>
        </w:rPr>
        <w:t>萬</w:t>
      </w:r>
      <w:r w:rsidRPr="00153BE4">
        <w:rPr>
          <w:lang w:eastAsia="zh-TW"/>
        </w:rPr>
        <w:t>2,000</w:t>
      </w:r>
      <w:r w:rsidRPr="00153BE4">
        <w:rPr>
          <w:lang w:eastAsia="zh-TW"/>
        </w:rPr>
        <w:t>英哩。紐約市共有五個行政區，地鐵路線覆蓋全區，沒有地鐵地區則有巴士連接；此外有鐵路連接長島以及周邊的康州以及紐澤西州，提供通勤人士良好的交通系統。</w:t>
      </w:r>
    </w:p>
    <w:p w14:paraId="58118FCD" w14:textId="77777777" w:rsidR="00BD0A19" w:rsidRPr="00153BE4" w:rsidRDefault="00BD0A19" w:rsidP="00BD0A19">
      <w:pPr>
        <w:ind w:firstLine="472"/>
        <w:rPr>
          <w:lang w:eastAsia="zh-TW"/>
        </w:rPr>
      </w:pPr>
      <w:r w:rsidRPr="00153BE4">
        <w:rPr>
          <w:lang w:eastAsia="zh-TW"/>
        </w:rPr>
        <w:t>紐約州交通網四通八達，但道路品質一直受詬病，明顯低於鄰州的康州及紐澤西州，只要一過州界可明顯感受到公路品質的不同。紐約市的街道也是有不少坑洞，州政府與市政府近年努力改善中。目前紐約州已宣布投資</w:t>
      </w:r>
      <w:r w:rsidRPr="00153BE4">
        <w:rPr>
          <w:lang w:eastAsia="zh-TW"/>
        </w:rPr>
        <w:t>1,500</w:t>
      </w:r>
      <w:r w:rsidRPr="00153BE4">
        <w:rPr>
          <w:lang w:eastAsia="zh-TW"/>
        </w:rPr>
        <w:t>億美元，進行國際機場轉型現代化，以及改善鐵路系統，另紐約市亦積極更新老舊的地鐵系統及地鐵站。</w:t>
      </w:r>
    </w:p>
    <w:p w14:paraId="4050F016" w14:textId="77777777" w:rsidR="00BD0A19" w:rsidRPr="00153BE4" w:rsidRDefault="00BD0A19" w:rsidP="00BD0A19">
      <w:pPr>
        <w:pStyle w:val="a4"/>
        <w:spacing w:before="514" w:after="771"/>
      </w:pPr>
      <w:r w:rsidRPr="00153BE4">
        <w:t>第柒章　勞工</w:t>
      </w:r>
    </w:p>
    <w:p w14:paraId="7C175574" w14:textId="77777777" w:rsidR="00BD0A19" w:rsidRPr="00153BE4" w:rsidRDefault="00BD0A19" w:rsidP="00BD0A19">
      <w:pPr>
        <w:pStyle w:val="a6"/>
        <w:spacing w:before="257" w:after="257"/>
        <w:ind w:left="632" w:hanging="632"/>
      </w:pPr>
      <w:r w:rsidRPr="00153BE4">
        <w:t>一、勞工素質及結構</w:t>
      </w:r>
    </w:p>
    <w:p w14:paraId="26363EB3" w14:textId="77777777" w:rsidR="00BD0A19" w:rsidRPr="00153BE4" w:rsidRDefault="00BD0A19" w:rsidP="00BD0A19">
      <w:pPr>
        <w:ind w:firstLine="472"/>
        <w:rPr>
          <w:lang w:eastAsia="zh-TW"/>
        </w:rPr>
      </w:pPr>
      <w:r w:rsidRPr="00153BE4">
        <w:t>勞工素質可由大學及學院（</w:t>
      </w:r>
      <w:r w:rsidRPr="00153BE4">
        <w:t>universities/colleges</w:t>
      </w:r>
      <w:r w:rsidRPr="00153BE4">
        <w:t>）的數字可以看出。</w:t>
      </w:r>
      <w:r w:rsidRPr="00153BE4">
        <w:rPr>
          <w:lang w:eastAsia="zh-TW"/>
        </w:rPr>
        <w:t>紐約州境內有大學及學院</w:t>
      </w:r>
      <w:r w:rsidRPr="00153BE4">
        <w:rPr>
          <w:lang w:eastAsia="zh-TW"/>
        </w:rPr>
        <w:t>309</w:t>
      </w:r>
      <w:r w:rsidRPr="00153BE4">
        <w:rPr>
          <w:lang w:eastAsia="zh-TW"/>
        </w:rPr>
        <w:t>所，紐約州</w:t>
      </w:r>
      <w:r w:rsidRPr="00153BE4">
        <w:rPr>
          <w:lang w:eastAsia="zh-TW"/>
        </w:rPr>
        <w:t>25</w:t>
      </w:r>
      <w:r w:rsidRPr="00153BE4">
        <w:rPr>
          <w:lang w:eastAsia="zh-TW"/>
        </w:rPr>
        <w:t>歲以上人口中有</w:t>
      </w:r>
      <w:r w:rsidRPr="00153BE4">
        <w:rPr>
          <w:lang w:eastAsia="zh-TW"/>
        </w:rPr>
        <w:t>38.1%</w:t>
      </w:r>
      <w:r w:rsidRPr="00153BE4">
        <w:rPr>
          <w:lang w:eastAsia="zh-TW"/>
        </w:rPr>
        <w:t>擁有大學以上學歷，勞工素質高，此為紐約州利於高科技之主要因素。紐約因有許多移民，因此藍領勞工亦十分充裕。</w:t>
      </w:r>
    </w:p>
    <w:p w14:paraId="0A1020BD" w14:textId="77777777" w:rsidR="00BD0A19" w:rsidRPr="00153BE4" w:rsidRDefault="00BD0A19" w:rsidP="00BD0A19">
      <w:pPr>
        <w:pStyle w:val="a6"/>
        <w:spacing w:before="257" w:after="257"/>
        <w:ind w:left="632" w:hanging="632"/>
      </w:pPr>
      <w:r w:rsidRPr="00153BE4">
        <w:t>二、勞工法令</w:t>
      </w:r>
    </w:p>
    <w:p w14:paraId="27C49F9E" w14:textId="77777777" w:rsidR="00BD0A19" w:rsidRPr="00153BE4" w:rsidRDefault="00BD0A19" w:rsidP="00BD0A19">
      <w:pPr>
        <w:pStyle w:val="af1"/>
        <w:ind w:left="945" w:hanging="709"/>
      </w:pPr>
      <w:r w:rsidRPr="00153BE4">
        <w:t>（一）</w:t>
      </w:r>
      <w:r w:rsidRPr="00153BE4">
        <w:t>Major Provisions of the New York Employment, Safety and Security Act of 1996</w:t>
      </w:r>
      <w:r w:rsidRPr="00153BE4">
        <w:t>。</w:t>
      </w:r>
    </w:p>
    <w:p w14:paraId="3D2C49A3" w14:textId="77777777" w:rsidR="00BD0A19" w:rsidRPr="00153BE4" w:rsidRDefault="00BD0A19" w:rsidP="00BD0A19">
      <w:pPr>
        <w:pStyle w:val="af1"/>
        <w:ind w:left="945" w:hanging="709"/>
      </w:pPr>
      <w:r w:rsidRPr="00153BE4">
        <w:t>（二）</w:t>
      </w:r>
      <w:r w:rsidRPr="00153BE4">
        <w:t>Health Care Reform Act of 1996</w:t>
      </w:r>
      <w:r w:rsidRPr="00153BE4">
        <w:t>。</w:t>
      </w:r>
    </w:p>
    <w:p w14:paraId="6711D8DD" w14:textId="77777777" w:rsidR="00BD0A19" w:rsidRPr="00153BE4" w:rsidRDefault="00BD0A19" w:rsidP="00BD0A19">
      <w:pPr>
        <w:pStyle w:val="af1"/>
        <w:ind w:left="945" w:hanging="709"/>
      </w:pPr>
      <w:r w:rsidRPr="00153BE4">
        <w:t>（三）</w:t>
      </w:r>
      <w:r w:rsidRPr="00153BE4">
        <w:t>The General Industry MINIMUM WAGE ACT</w:t>
      </w:r>
      <w:r w:rsidRPr="00153BE4">
        <w:t>。</w:t>
      </w:r>
    </w:p>
    <w:p w14:paraId="32B990A5" w14:textId="77777777" w:rsidR="00BD0A19" w:rsidRPr="00153BE4" w:rsidRDefault="00BD0A19" w:rsidP="00BD0A19">
      <w:pPr>
        <w:ind w:firstLine="472"/>
        <w:rPr>
          <w:lang w:eastAsia="zh-TW"/>
        </w:rPr>
      </w:pPr>
      <w:r w:rsidRPr="00153BE4">
        <w:rPr>
          <w:lang w:eastAsia="zh-TW"/>
        </w:rPr>
        <w:t>法定工時為每週</w:t>
      </w:r>
      <w:r w:rsidRPr="00153BE4">
        <w:rPr>
          <w:lang w:eastAsia="zh-TW"/>
        </w:rPr>
        <w:t>40</w:t>
      </w:r>
      <w:r w:rsidRPr="00153BE4">
        <w:rPr>
          <w:lang w:eastAsia="zh-TW"/>
        </w:rPr>
        <w:t>小時，</w:t>
      </w:r>
      <w:r w:rsidRPr="00153BE4">
        <w:rPr>
          <w:rFonts w:hint="eastAsia"/>
          <w:lang w:eastAsia="zh-TW"/>
        </w:rPr>
        <w:t>2023</w:t>
      </w:r>
      <w:r w:rsidRPr="00153BE4">
        <w:rPr>
          <w:lang w:eastAsia="zh-TW"/>
        </w:rPr>
        <w:t>年紐約州除紐約市、長島及</w:t>
      </w:r>
      <w:r w:rsidRPr="00153BE4">
        <w:rPr>
          <w:lang w:eastAsia="zh-TW"/>
        </w:rPr>
        <w:t>Westchester</w:t>
      </w:r>
      <w:r w:rsidRPr="00153BE4">
        <w:rPr>
          <w:lang w:eastAsia="zh-TW"/>
        </w:rPr>
        <w:t>郡最低工資為每小時</w:t>
      </w:r>
      <w:r w:rsidRPr="00153BE4">
        <w:rPr>
          <w:lang w:eastAsia="zh-TW"/>
        </w:rPr>
        <w:t>15</w:t>
      </w:r>
      <w:r w:rsidRPr="00153BE4">
        <w:rPr>
          <w:lang w:eastAsia="zh-TW"/>
        </w:rPr>
        <w:t>美元外，全州其餘地區為每小時</w:t>
      </w:r>
      <w:r w:rsidRPr="00153BE4">
        <w:rPr>
          <w:rFonts w:eastAsiaTheme="minorEastAsia" w:hint="eastAsia"/>
          <w:lang w:eastAsia="zh-TW"/>
        </w:rPr>
        <w:t>14.2</w:t>
      </w:r>
      <w:r w:rsidRPr="00153BE4">
        <w:rPr>
          <w:lang w:eastAsia="zh-TW"/>
        </w:rPr>
        <w:t>美元。勞工法保護編制內勞工，但是有些企業為了撙節開支，僱用契約工，則無須支付健康保險以及退休基金。美國是個注重人權的國家，男女同酬，更沒有童工問題。目前州政府也要求企業向沒有支領薪水的實習生提供一些實質的補助。</w:t>
      </w:r>
    </w:p>
    <w:p w14:paraId="13EED52C" w14:textId="77777777" w:rsidR="00BD0A19" w:rsidRPr="00153BE4" w:rsidRDefault="00BD0A19" w:rsidP="00BD0A19">
      <w:pPr>
        <w:ind w:firstLine="472"/>
        <w:rPr>
          <w:lang w:eastAsia="zh-TW"/>
        </w:rPr>
      </w:pPr>
    </w:p>
    <w:p w14:paraId="4C74BA8C" w14:textId="77777777" w:rsidR="00BD0A19" w:rsidRPr="00153BE4" w:rsidRDefault="00BD0A19" w:rsidP="00BD0A19">
      <w:pPr>
        <w:pStyle w:val="a4"/>
        <w:spacing w:before="514" w:after="771"/>
      </w:pPr>
      <w:r w:rsidRPr="00153BE4">
        <w:t>第捌章　簽證、居留及移民</w:t>
      </w:r>
    </w:p>
    <w:p w14:paraId="3525643A" w14:textId="77777777" w:rsidR="00BD0A19" w:rsidRPr="00153BE4" w:rsidRDefault="00BD0A19" w:rsidP="00BD0A19">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7682D6F7" w14:textId="77777777" w:rsidR="00BD0A19" w:rsidRPr="00153BE4" w:rsidRDefault="00BD0A19" w:rsidP="00BD0A19">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147DB007" w14:textId="77777777" w:rsidR="00BD0A19" w:rsidRPr="00153BE4" w:rsidRDefault="00BD0A19" w:rsidP="00BD0A19">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34D6BE68" w14:textId="77777777" w:rsidR="00BD0A19" w:rsidRPr="00153BE4" w:rsidRDefault="00BD0A19" w:rsidP="00BD0A19">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2D5368A9" w14:textId="77777777" w:rsidR="00BD0A19" w:rsidRPr="00153BE4" w:rsidRDefault="00BD0A19" w:rsidP="00BD0A19">
      <w:pPr>
        <w:pStyle w:val="a4"/>
        <w:spacing w:before="514" w:after="771"/>
      </w:pPr>
      <w:r w:rsidRPr="00153BE4">
        <w:t>第玖章　結論</w:t>
      </w:r>
    </w:p>
    <w:p w14:paraId="73E2DCCE" w14:textId="77777777" w:rsidR="00BD0A19" w:rsidRPr="00153BE4" w:rsidRDefault="00BD0A19" w:rsidP="00BD0A19">
      <w:pPr>
        <w:ind w:firstLine="472"/>
        <w:rPr>
          <w:lang w:eastAsia="zh-TW"/>
        </w:rPr>
      </w:pPr>
      <w:r w:rsidRPr="00153BE4">
        <w:rPr>
          <w:lang w:eastAsia="zh-TW"/>
        </w:rPr>
        <w:t>紐約州</w:t>
      </w:r>
      <w:r w:rsidRPr="00153BE4">
        <w:rPr>
          <w:lang w:eastAsia="zh-TW"/>
        </w:rPr>
        <w:t>/</w:t>
      </w:r>
      <w:r w:rsidRPr="00153BE4">
        <w:rPr>
          <w:lang w:eastAsia="zh-TW"/>
        </w:rPr>
        <w:t>市一個人文薈萃的地方，亦是全美的經濟、文化、金融、藝術及文創中心，</w:t>
      </w:r>
      <w:r w:rsidRPr="00153BE4">
        <w:rPr>
          <w:rFonts w:hint="eastAsia"/>
          <w:lang w:eastAsia="zh-TW"/>
        </w:rPr>
        <w:t>對於新穎商業模式接受程度頗高，且消費實力雄厚</w:t>
      </w:r>
      <w:r w:rsidRPr="00153BE4">
        <w:rPr>
          <w:lang w:eastAsia="zh-TW"/>
        </w:rPr>
        <w:t>。紐約的上州與下州經濟發展雖有不平衡，該州的帝國發展公司以及各城鎮的地區經濟發展委員會都積極的向外連結，盼凸顯當地的優勢，以發展壯大社區經濟。大紐約市地區一直是吸引服務業投資的好地方，紐約市場大，但競爭情況亦相對激烈。對臺商而言，不論公司規模大小，只要競爭力夠，並擁有獨到的技術、創意或經營方法，即可考慮前來紐約投資布局並一展長才。倘臺商有任何對紐約州</w:t>
      </w:r>
      <w:r w:rsidRPr="00153BE4">
        <w:rPr>
          <w:lang w:eastAsia="zh-TW"/>
        </w:rPr>
        <w:t>/</w:t>
      </w:r>
      <w:r w:rsidRPr="00153BE4">
        <w:rPr>
          <w:lang w:eastAsia="zh-TW"/>
        </w:rPr>
        <w:t>市的投資計畫、經營或營運問題，可透過駐美投資貿易服務處聯繫接洽州政府，協助選址徵人及簡介貸款與稅賦獎勵措施等，將可客製化視需求與屬性提供完整的資訊與建議，並轉介相關部門與合作夥伴。</w:t>
      </w:r>
    </w:p>
    <w:p w14:paraId="613DBAA1" w14:textId="77777777" w:rsidR="00BD0A19" w:rsidRPr="00153BE4" w:rsidRDefault="00BD0A19" w:rsidP="00BD0A19">
      <w:pPr>
        <w:ind w:firstLine="472"/>
        <w:rPr>
          <w:lang w:eastAsia="zh-TW"/>
        </w:rPr>
      </w:pPr>
    </w:p>
    <w:p w14:paraId="182D8CA1" w14:textId="77777777" w:rsidR="00BD0A19" w:rsidRPr="00153BE4" w:rsidRDefault="00BD0A19" w:rsidP="00BD0A19">
      <w:pPr>
        <w:pStyle w:val="a4"/>
        <w:spacing w:before="514" w:after="771"/>
      </w:pPr>
      <w:r w:rsidRPr="00153BE4">
        <w:t>附錄　重要機構聯絡資料</w:t>
      </w:r>
    </w:p>
    <w:p w14:paraId="2678C3AC" w14:textId="77777777" w:rsidR="00BD0A19" w:rsidRPr="00153BE4" w:rsidRDefault="00BD0A19" w:rsidP="00BD0A19">
      <w:pPr>
        <w:pStyle w:val="a6"/>
        <w:spacing w:before="257" w:after="257"/>
        <w:ind w:left="632" w:hanging="632"/>
      </w:pPr>
      <w:r w:rsidRPr="00153BE4">
        <w:t>一、我國在當地駐外單位及臺商團體</w:t>
      </w:r>
    </w:p>
    <w:p w14:paraId="01F76665" w14:textId="77777777" w:rsidR="00BD0A19" w:rsidRPr="00153BE4" w:rsidRDefault="00BD0A19" w:rsidP="00BD0A19">
      <w:pPr>
        <w:pStyle w:val="af1"/>
        <w:ind w:left="945" w:hanging="709"/>
      </w:pPr>
      <w:r w:rsidRPr="00153BE4">
        <w:t>（一）我國駐外單位</w:t>
      </w:r>
      <w:r w:rsidRPr="00153BE4">
        <w:t>:</w:t>
      </w:r>
    </w:p>
    <w:p w14:paraId="0B1FDA0E" w14:textId="77777777" w:rsidR="00BD0A19" w:rsidRPr="00153BE4" w:rsidRDefault="00BD0A19" w:rsidP="00BD0A19">
      <w:pPr>
        <w:pStyle w:val="af6"/>
        <w:ind w:left="1417" w:hanging="472"/>
      </w:pPr>
      <w:r w:rsidRPr="00153BE4">
        <w:t>１、駐紐約台北經濟文化辦事處</w:t>
      </w:r>
    </w:p>
    <w:p w14:paraId="5FFD08C1" w14:textId="77777777" w:rsidR="00BD0A19" w:rsidRPr="00153BE4" w:rsidRDefault="00BD0A19" w:rsidP="00BD0A19">
      <w:pPr>
        <w:pStyle w:val="af6"/>
        <w:ind w:left="1417" w:hanging="472"/>
      </w:pPr>
      <w:r w:rsidRPr="00153BE4">
        <w:tab/>
        <w:t>Taipei Economic and Cultural Office in New York</w:t>
      </w:r>
    </w:p>
    <w:p w14:paraId="0945B165" w14:textId="77777777" w:rsidR="00BD0A19" w:rsidRPr="00153BE4" w:rsidRDefault="00BD0A19" w:rsidP="00BD0A19">
      <w:pPr>
        <w:pStyle w:val="af6"/>
        <w:ind w:left="1417" w:hanging="472"/>
      </w:pPr>
      <w:r w:rsidRPr="00153BE4">
        <w:tab/>
      </w:r>
      <w:r w:rsidRPr="00153BE4">
        <w:t>地址：</w:t>
      </w:r>
      <w:r w:rsidRPr="00153BE4">
        <w:t xml:space="preserve">1 East 42nd Street, </w:t>
      </w:r>
      <w:r w:rsidRPr="00153BE4">
        <w:rPr>
          <w:lang w:eastAsia="zh-TW"/>
        </w:rPr>
        <w:t xml:space="preserve">New York, </w:t>
      </w:r>
      <w:r w:rsidRPr="00153BE4">
        <w:t>NY 10017, USA</w:t>
      </w:r>
    </w:p>
    <w:p w14:paraId="51B3195A" w14:textId="77777777" w:rsidR="00BD0A19" w:rsidRPr="00153BE4" w:rsidRDefault="00BD0A19" w:rsidP="00BD0A19">
      <w:pPr>
        <w:pStyle w:val="af6"/>
        <w:ind w:left="1417" w:hanging="472"/>
      </w:pPr>
      <w:r w:rsidRPr="00153BE4">
        <w:tab/>
      </w:r>
      <w:r w:rsidRPr="00153BE4">
        <w:t>電話：</w:t>
      </w:r>
      <w:r w:rsidRPr="00153BE4">
        <w:t>1-212-317-7300</w:t>
      </w:r>
    </w:p>
    <w:p w14:paraId="5EE06B3C" w14:textId="77777777" w:rsidR="00BD0A19" w:rsidRPr="00153BE4" w:rsidRDefault="00BD0A19" w:rsidP="00BD0A19">
      <w:pPr>
        <w:pStyle w:val="af6"/>
        <w:ind w:left="1417" w:hanging="472"/>
      </w:pPr>
      <w:r w:rsidRPr="00153BE4">
        <w:tab/>
      </w:r>
      <w:r w:rsidRPr="00153BE4">
        <w:t>傳真：</w:t>
      </w:r>
      <w:r w:rsidRPr="00153BE4">
        <w:t>1-212-</w:t>
      </w:r>
      <w:r w:rsidR="00436CB4" w:rsidRPr="00153BE4">
        <w:t>437</w:t>
      </w:r>
      <w:r w:rsidRPr="00153BE4">
        <w:t>-9890</w:t>
      </w:r>
    </w:p>
    <w:p w14:paraId="627EB8F5" w14:textId="77777777" w:rsidR="00BD0A19" w:rsidRPr="00153BE4" w:rsidRDefault="00BD0A19" w:rsidP="00BD0A19">
      <w:pPr>
        <w:pStyle w:val="af6"/>
        <w:ind w:left="1417" w:hanging="472"/>
      </w:pPr>
      <w:r w:rsidRPr="00153BE4">
        <w:tab/>
      </w:r>
      <w:r w:rsidRPr="00153BE4">
        <w:t>網址：</w:t>
      </w:r>
      <w:r w:rsidRPr="00153BE4">
        <w:t>https://www.roc-taiwan.org/usnyc/index.html</w:t>
      </w:r>
    </w:p>
    <w:p w14:paraId="328A78E1" w14:textId="77777777" w:rsidR="00BD0A19" w:rsidRPr="00153BE4" w:rsidRDefault="00BD0A19" w:rsidP="00BD0A19">
      <w:pPr>
        <w:pStyle w:val="af6"/>
        <w:ind w:left="1417" w:hanging="472"/>
      </w:pPr>
      <w:r w:rsidRPr="00153BE4">
        <w:t>２、駐美投資貿易服務處（經濟部單位）</w:t>
      </w:r>
    </w:p>
    <w:p w14:paraId="054C1C78" w14:textId="77777777" w:rsidR="00BD0A19" w:rsidRPr="00153BE4" w:rsidRDefault="00BD0A19" w:rsidP="00BD0A19">
      <w:pPr>
        <w:pStyle w:val="af6"/>
        <w:ind w:left="1417" w:hanging="472"/>
        <w:jc w:val="left"/>
      </w:pPr>
      <w:r w:rsidRPr="00153BE4">
        <w:tab/>
        <w:t xml:space="preserve">Investment </w:t>
      </w:r>
      <w:r w:rsidRPr="00153BE4">
        <w:rPr>
          <w:rFonts w:eastAsiaTheme="minorEastAsia" w:hint="eastAsia"/>
          <w:lang w:eastAsia="zh-TW"/>
        </w:rPr>
        <w:t xml:space="preserve">and </w:t>
      </w:r>
      <w:r w:rsidRPr="00153BE4">
        <w:t>Trade Office, Taipei Economic and Cultural</w:t>
      </w:r>
      <w:r w:rsidRPr="00153BE4">
        <w:rPr>
          <w:rFonts w:eastAsiaTheme="minorEastAsia" w:hint="eastAsia"/>
          <w:lang w:eastAsia="zh-TW"/>
        </w:rPr>
        <w:t xml:space="preserve"> </w:t>
      </w:r>
      <w:r w:rsidRPr="00153BE4">
        <w:t>Representative Office in the United States</w:t>
      </w:r>
    </w:p>
    <w:p w14:paraId="53ECDB12" w14:textId="77777777" w:rsidR="00BD0A19" w:rsidRPr="00153BE4" w:rsidRDefault="00BD0A19" w:rsidP="00BD0A19">
      <w:pPr>
        <w:pStyle w:val="af6"/>
        <w:ind w:left="1417" w:hanging="472"/>
      </w:pPr>
      <w:r w:rsidRPr="00153BE4">
        <w:tab/>
      </w:r>
      <w:r w:rsidRPr="00153BE4">
        <w:t>地址：</w:t>
      </w:r>
      <w:r w:rsidRPr="00153BE4">
        <w:t>1 East 42nd Street, 8th Floor, New York, NY 10017, USA</w:t>
      </w:r>
    </w:p>
    <w:p w14:paraId="409D1336" w14:textId="77777777" w:rsidR="00BD0A19" w:rsidRPr="00153BE4" w:rsidRDefault="00BD0A19" w:rsidP="00BD0A19">
      <w:pPr>
        <w:pStyle w:val="af6"/>
        <w:ind w:left="1417" w:hanging="472"/>
      </w:pPr>
      <w:r w:rsidRPr="00153BE4">
        <w:tab/>
      </w:r>
      <w:r w:rsidRPr="00153BE4">
        <w:t>電話：</w:t>
      </w:r>
      <w:r w:rsidRPr="00153BE4">
        <w:t>1-212-317-7397</w:t>
      </w:r>
    </w:p>
    <w:p w14:paraId="64F6D801" w14:textId="77777777" w:rsidR="00BD0A19" w:rsidRPr="00153BE4" w:rsidRDefault="00BD0A19" w:rsidP="00BD0A19">
      <w:pPr>
        <w:pStyle w:val="af6"/>
        <w:ind w:left="1417" w:hanging="472"/>
      </w:pPr>
      <w:r w:rsidRPr="00153BE4">
        <w:tab/>
      </w:r>
      <w:r w:rsidRPr="00153BE4">
        <w:t>傳真：</w:t>
      </w:r>
      <w:r w:rsidRPr="00153BE4">
        <w:t>1-212-826-3615</w:t>
      </w:r>
    </w:p>
    <w:p w14:paraId="6CC992F3" w14:textId="77777777" w:rsidR="00BD0A19" w:rsidRPr="00153BE4" w:rsidRDefault="00BD0A19" w:rsidP="00BD0A19">
      <w:pPr>
        <w:pStyle w:val="af6"/>
        <w:ind w:left="1417" w:hanging="472"/>
      </w:pPr>
      <w:r w:rsidRPr="00153BE4">
        <w:tab/>
      </w:r>
      <w:r w:rsidRPr="00153BE4">
        <w:t>電郵：</w:t>
      </w:r>
      <w:r w:rsidRPr="00153BE4">
        <w:t>info@twinvestandtrade.org</w:t>
      </w:r>
    </w:p>
    <w:p w14:paraId="0C176666" w14:textId="77777777" w:rsidR="00BD0A19" w:rsidRPr="00153BE4" w:rsidRDefault="00BD0A19" w:rsidP="00BD0A19">
      <w:pPr>
        <w:pStyle w:val="af6"/>
        <w:ind w:left="1417" w:hanging="472"/>
      </w:pPr>
      <w:r w:rsidRPr="00153BE4">
        <w:t>３、外貿協會紐約辦事處</w:t>
      </w:r>
    </w:p>
    <w:p w14:paraId="78BFFCBE" w14:textId="77777777" w:rsidR="00BD0A19" w:rsidRPr="00153BE4" w:rsidRDefault="00BD0A19" w:rsidP="00BD0A19">
      <w:pPr>
        <w:pStyle w:val="af6"/>
        <w:ind w:left="1417" w:hanging="472"/>
      </w:pPr>
      <w:r w:rsidRPr="00153BE4">
        <w:tab/>
        <w:t>Taiwan Trade Center, New York</w:t>
      </w:r>
    </w:p>
    <w:p w14:paraId="784FECDF" w14:textId="77777777" w:rsidR="00BD0A19" w:rsidRPr="00153BE4" w:rsidRDefault="00BD0A19" w:rsidP="00BD0A19">
      <w:pPr>
        <w:pStyle w:val="af6"/>
        <w:ind w:left="1417" w:hanging="472"/>
      </w:pPr>
      <w:r w:rsidRPr="00153BE4">
        <w:tab/>
      </w:r>
      <w:r w:rsidRPr="00153BE4">
        <w:t>地址︰</w:t>
      </w:r>
      <w:r w:rsidRPr="00153BE4">
        <w:rPr>
          <w:rFonts w:eastAsiaTheme="minorEastAsia" w:hint="eastAsia"/>
          <w:lang w:eastAsia="zh-TW"/>
        </w:rPr>
        <w:t xml:space="preserve">1 </w:t>
      </w:r>
      <w:r w:rsidRPr="00153BE4">
        <w:t>Penn Plaza, Suite 2025, New York, NY 10119, USA</w:t>
      </w:r>
    </w:p>
    <w:p w14:paraId="2D3F1DED" w14:textId="77777777" w:rsidR="00BD0A19" w:rsidRPr="00153BE4" w:rsidRDefault="00BD0A19" w:rsidP="00BD0A19">
      <w:pPr>
        <w:pStyle w:val="af6"/>
        <w:ind w:left="1417" w:hanging="472"/>
      </w:pPr>
      <w:r w:rsidRPr="00153BE4">
        <w:tab/>
      </w:r>
      <w:r w:rsidRPr="00153BE4">
        <w:t>電話︰</w:t>
      </w:r>
      <w:r w:rsidRPr="00153BE4">
        <w:t>1-212-904-1677</w:t>
      </w:r>
    </w:p>
    <w:p w14:paraId="696BCAC3" w14:textId="77777777" w:rsidR="00BD0A19" w:rsidRPr="00153BE4" w:rsidRDefault="00BD0A19" w:rsidP="00BD0A19">
      <w:pPr>
        <w:pStyle w:val="af6"/>
        <w:ind w:left="1417" w:hanging="472"/>
      </w:pPr>
      <w:r w:rsidRPr="00153BE4">
        <w:tab/>
      </w:r>
      <w:r w:rsidRPr="00153BE4">
        <w:t>傳真︰</w:t>
      </w:r>
      <w:r w:rsidRPr="00153BE4">
        <w:t>1-212-904-1678</w:t>
      </w:r>
    </w:p>
    <w:p w14:paraId="674E877C" w14:textId="77777777" w:rsidR="00BD0A19" w:rsidRPr="00153BE4" w:rsidRDefault="00BD0A19" w:rsidP="00BD0A19">
      <w:pPr>
        <w:pStyle w:val="af6"/>
        <w:ind w:left="1417" w:hanging="472"/>
      </w:pPr>
      <w:r w:rsidRPr="00153BE4">
        <w:tab/>
      </w:r>
      <w:r w:rsidRPr="00153BE4">
        <w:t>電郵︰</w:t>
      </w:r>
      <w:r w:rsidRPr="00153BE4">
        <w:t>newyork@taitra.org.tw</w:t>
      </w:r>
    </w:p>
    <w:p w14:paraId="4AB0886C" w14:textId="77777777" w:rsidR="007A22C6" w:rsidRPr="00153BE4" w:rsidRDefault="00BD0A19" w:rsidP="00BD0A19">
      <w:pPr>
        <w:pStyle w:val="af6"/>
        <w:ind w:left="1417" w:hanging="472"/>
        <w:rPr>
          <w:lang w:eastAsia="zh-TW"/>
        </w:rPr>
      </w:pPr>
      <w:r w:rsidRPr="00153BE4">
        <w:rPr>
          <w:lang w:eastAsia="zh-TW"/>
        </w:rPr>
        <w:t>４</w:t>
      </w:r>
      <w:r w:rsidRPr="00153BE4">
        <w:t>、</w:t>
      </w:r>
      <w:r w:rsidRPr="00153BE4">
        <w:rPr>
          <w:rFonts w:hint="eastAsia"/>
        </w:rPr>
        <w:t>紐約華僑文教服務中心</w:t>
      </w:r>
    </w:p>
    <w:p w14:paraId="716E720B" w14:textId="77777777" w:rsidR="00BD0A19" w:rsidRPr="00153BE4" w:rsidRDefault="007A22C6" w:rsidP="00BD0A19">
      <w:pPr>
        <w:pStyle w:val="af6"/>
        <w:ind w:left="1417" w:hanging="472"/>
      </w:pPr>
      <w:r w:rsidRPr="00153BE4">
        <w:rPr>
          <w:rFonts w:hint="eastAsia"/>
          <w:lang w:eastAsia="zh-TW"/>
        </w:rPr>
        <w:t xml:space="preserve">    </w:t>
      </w:r>
      <w:r w:rsidR="00FB64BC" w:rsidRPr="00153BE4">
        <w:t>Culture Center of Taipei Economic and Cultural Office in New York, U.S.A.</w:t>
      </w:r>
    </w:p>
    <w:p w14:paraId="351A15E5" w14:textId="77777777" w:rsidR="00BD0A19" w:rsidRPr="00153BE4" w:rsidRDefault="00BD0A19" w:rsidP="00BD0A19">
      <w:pPr>
        <w:pStyle w:val="af6"/>
        <w:ind w:left="1417" w:hanging="472"/>
        <w:rPr>
          <w:rFonts w:eastAsiaTheme="minorEastAsia"/>
        </w:rPr>
      </w:pPr>
      <w:r w:rsidRPr="00153BE4">
        <w:tab/>
      </w:r>
      <w:r w:rsidRPr="00153BE4">
        <w:t>地址：</w:t>
      </w:r>
      <w:r w:rsidRPr="00153BE4">
        <w:t>133-32 41st Road, Flushing, New York 11355</w:t>
      </w:r>
      <w:r w:rsidRPr="00153BE4">
        <w:rPr>
          <w:rFonts w:eastAsiaTheme="minorEastAsia" w:hint="eastAsia"/>
        </w:rPr>
        <w:t>,</w:t>
      </w:r>
      <w:r w:rsidRPr="00153BE4">
        <w:t xml:space="preserve"> USA</w:t>
      </w:r>
    </w:p>
    <w:p w14:paraId="44C6BC72" w14:textId="77777777" w:rsidR="00BD0A19" w:rsidRPr="00153BE4" w:rsidRDefault="00BD0A19" w:rsidP="00BD0A19">
      <w:pPr>
        <w:pStyle w:val="af6"/>
        <w:ind w:left="1417" w:hanging="472"/>
      </w:pPr>
      <w:r w:rsidRPr="00153BE4">
        <w:tab/>
      </w:r>
      <w:r w:rsidRPr="00153BE4">
        <w:t>電話：</w:t>
      </w:r>
      <w:r w:rsidRPr="00153BE4">
        <w:t>1-718-886-7770</w:t>
      </w:r>
    </w:p>
    <w:p w14:paraId="17383B7B" w14:textId="77777777" w:rsidR="00BD0A19" w:rsidRPr="00153BE4" w:rsidRDefault="00BD0A19" w:rsidP="00BD0A19">
      <w:pPr>
        <w:pStyle w:val="af6"/>
        <w:ind w:left="1417" w:hanging="472"/>
      </w:pPr>
      <w:r w:rsidRPr="00153BE4">
        <w:tab/>
      </w:r>
      <w:r w:rsidRPr="00153BE4">
        <w:t>傳真：</w:t>
      </w:r>
      <w:r w:rsidRPr="00153BE4">
        <w:t>1-718-961-3303</w:t>
      </w:r>
    </w:p>
    <w:p w14:paraId="634E9DE5" w14:textId="77777777" w:rsidR="00BD0A19" w:rsidRPr="00153BE4" w:rsidRDefault="00BD0A19" w:rsidP="00BD0A19">
      <w:pPr>
        <w:pStyle w:val="af6"/>
        <w:ind w:left="1417" w:hanging="472"/>
      </w:pPr>
      <w:r w:rsidRPr="00153BE4">
        <w:tab/>
      </w:r>
      <w:r w:rsidRPr="00153BE4">
        <w:t>電郵：</w:t>
      </w:r>
      <w:hyperlink r:id="rId61" w:history="1">
        <w:r w:rsidRPr="00153BE4">
          <w:t>newyork@ocac.gov.tw</w:t>
        </w:r>
      </w:hyperlink>
    </w:p>
    <w:p w14:paraId="5A0C4D94" w14:textId="77777777" w:rsidR="00BD0A19" w:rsidRPr="00153BE4" w:rsidRDefault="00BD0A19" w:rsidP="00BD0A19">
      <w:pPr>
        <w:pStyle w:val="af1"/>
        <w:ind w:left="945" w:hanging="709"/>
      </w:pPr>
      <w:r w:rsidRPr="00153BE4">
        <w:t>（二）臺商協會</w:t>
      </w:r>
    </w:p>
    <w:p w14:paraId="25091C7B" w14:textId="77777777" w:rsidR="00BD0A19" w:rsidRPr="00153BE4" w:rsidRDefault="00BD0A19" w:rsidP="00BD0A19">
      <w:pPr>
        <w:pStyle w:val="af6"/>
        <w:ind w:left="1417" w:hanging="472"/>
      </w:pPr>
      <w:r w:rsidRPr="00153BE4">
        <w:t>紐約臺灣商會（</w:t>
      </w:r>
      <w:r w:rsidRPr="00153BE4">
        <w:t>Taiwanese Chambers of Commerce of New York</w:t>
      </w:r>
      <w:r w:rsidRPr="00153BE4">
        <w:t>）</w:t>
      </w:r>
    </w:p>
    <w:p w14:paraId="69965BDE" w14:textId="77777777" w:rsidR="00BD0A19" w:rsidRPr="00153BE4" w:rsidRDefault="00BD0A19" w:rsidP="00BD0A19">
      <w:pPr>
        <w:pStyle w:val="af6"/>
        <w:ind w:left="1417" w:hanging="472"/>
      </w:pPr>
      <w:r w:rsidRPr="00153BE4">
        <w:rPr>
          <w:lang w:eastAsia="zh-TW"/>
        </w:rPr>
        <w:t>電郵：</w:t>
      </w:r>
      <w:r w:rsidRPr="00153BE4">
        <w:t>contact@tccny.us</w:t>
      </w:r>
    </w:p>
    <w:p w14:paraId="484F54E6" w14:textId="77777777" w:rsidR="00BD0A19" w:rsidRPr="00153BE4" w:rsidRDefault="00BD0A19" w:rsidP="00BD0A19">
      <w:pPr>
        <w:pStyle w:val="af6"/>
        <w:ind w:left="1417" w:hanging="472"/>
        <w:rPr>
          <w:rFonts w:eastAsiaTheme="minorEastAsia"/>
          <w:lang w:eastAsia="zh-TW"/>
        </w:rPr>
      </w:pPr>
      <w:r w:rsidRPr="00153BE4">
        <w:rPr>
          <w:lang w:eastAsia="zh-TW"/>
        </w:rPr>
        <w:t>網站：</w:t>
      </w:r>
      <w:r w:rsidRPr="00153BE4">
        <w:rPr>
          <w:lang w:eastAsia="zh-TW"/>
        </w:rPr>
        <w:t>http://tccny.epizy.com/</w:t>
      </w:r>
    </w:p>
    <w:p w14:paraId="2678E20F" w14:textId="77777777" w:rsidR="00BD0A19" w:rsidRPr="00153BE4" w:rsidRDefault="00BD0A19" w:rsidP="00BD0A19">
      <w:pPr>
        <w:pStyle w:val="a6"/>
        <w:spacing w:before="257" w:after="257"/>
        <w:ind w:left="632" w:hanging="632"/>
      </w:pPr>
      <w:r w:rsidRPr="00153BE4">
        <w:t>二、紐約州政府投資相關機構</w:t>
      </w:r>
    </w:p>
    <w:p w14:paraId="06851F83" w14:textId="77777777" w:rsidR="00BD0A19" w:rsidRPr="00153BE4" w:rsidRDefault="00BD0A19" w:rsidP="00BD0A19">
      <w:pPr>
        <w:pStyle w:val="af1"/>
        <w:ind w:left="945" w:hanging="709"/>
      </w:pPr>
      <w:r w:rsidRPr="00153BE4">
        <w:t>（一）</w:t>
      </w:r>
      <w:r w:rsidRPr="00153BE4">
        <w:t>Empire State Development Corporation</w:t>
      </w:r>
      <w:r w:rsidRPr="00153BE4">
        <w:t>（紐約帝國發展公司，經濟發展廳）</w:t>
      </w:r>
    </w:p>
    <w:p w14:paraId="3C1691B2" w14:textId="77777777" w:rsidR="00BD0A19" w:rsidRPr="00153BE4" w:rsidRDefault="00BD0A19" w:rsidP="00BD0A19">
      <w:pPr>
        <w:pStyle w:val="af1"/>
        <w:ind w:left="945" w:hanging="709"/>
      </w:pPr>
      <w:r w:rsidRPr="00153BE4">
        <w:tab/>
      </w:r>
      <w:r w:rsidRPr="00153BE4">
        <w:t>地址：</w:t>
      </w:r>
      <w:r w:rsidRPr="00153BE4">
        <w:t>625 Broadway</w:t>
      </w:r>
      <w:r w:rsidRPr="00153BE4">
        <w:rPr>
          <w:rFonts w:eastAsiaTheme="minorEastAsia" w:hint="eastAsia"/>
        </w:rPr>
        <w:t xml:space="preserve">, </w:t>
      </w:r>
      <w:r w:rsidRPr="00153BE4">
        <w:t>Albany, NY 12245</w:t>
      </w:r>
      <w:r w:rsidRPr="00153BE4">
        <w:rPr>
          <w:rFonts w:eastAsiaTheme="minorEastAsia" w:hint="eastAsia"/>
        </w:rPr>
        <w:t>,</w:t>
      </w:r>
      <w:r w:rsidRPr="00153BE4">
        <w:t xml:space="preserve"> USA</w:t>
      </w:r>
    </w:p>
    <w:p w14:paraId="48E040D7" w14:textId="77777777" w:rsidR="00BD0A19" w:rsidRPr="00153BE4" w:rsidRDefault="00BD0A19" w:rsidP="00BD0A19">
      <w:pPr>
        <w:pStyle w:val="af1"/>
        <w:ind w:left="945" w:hanging="709"/>
      </w:pPr>
      <w:r w:rsidRPr="00153BE4">
        <w:tab/>
      </w:r>
      <w:r w:rsidRPr="00153BE4">
        <w:t>電話：</w:t>
      </w:r>
      <w:r w:rsidRPr="00153BE4">
        <w:t>1- 518</w:t>
      </w:r>
      <w:r w:rsidRPr="00153BE4">
        <w:rPr>
          <w:rFonts w:eastAsiaTheme="minorEastAsia" w:hint="eastAsia"/>
        </w:rPr>
        <w:t>-</w:t>
      </w:r>
      <w:r w:rsidRPr="00153BE4">
        <w:t>292-5100</w:t>
      </w:r>
    </w:p>
    <w:p w14:paraId="5E245683" w14:textId="77777777" w:rsidR="00BD0A19" w:rsidRPr="00153BE4" w:rsidRDefault="00BD0A19" w:rsidP="00BD0A19">
      <w:pPr>
        <w:pStyle w:val="af1"/>
        <w:ind w:left="945" w:hanging="709"/>
      </w:pPr>
      <w:r w:rsidRPr="00153BE4">
        <w:tab/>
      </w:r>
      <w:r w:rsidRPr="00153BE4">
        <w:t>網址：</w:t>
      </w:r>
      <w:r w:rsidRPr="00153BE4">
        <w:t>https://esd.ny.gov/</w:t>
      </w:r>
    </w:p>
    <w:p w14:paraId="3317DAB3" w14:textId="77777777" w:rsidR="00BD0A19" w:rsidRPr="00153BE4" w:rsidRDefault="00BD0A19" w:rsidP="00BD0A19">
      <w:pPr>
        <w:pStyle w:val="af1"/>
        <w:ind w:left="945" w:hanging="709"/>
      </w:pPr>
      <w:r w:rsidRPr="00153BE4">
        <w:t>（二）</w:t>
      </w:r>
      <w:r w:rsidRPr="00153BE4">
        <w:t>Empire State Development Corporation</w:t>
      </w:r>
      <w:r w:rsidRPr="00153BE4">
        <w:t>（紐約市辦公室）</w:t>
      </w:r>
    </w:p>
    <w:p w14:paraId="352DC937" w14:textId="77777777" w:rsidR="00BD0A19" w:rsidRPr="00153BE4" w:rsidRDefault="00BD0A19" w:rsidP="00BD0A19">
      <w:pPr>
        <w:pStyle w:val="af1"/>
        <w:ind w:left="945" w:hanging="709"/>
      </w:pPr>
      <w:r w:rsidRPr="00153BE4">
        <w:tab/>
      </w:r>
      <w:r w:rsidRPr="00153BE4">
        <w:t>地址：</w:t>
      </w:r>
      <w:r w:rsidRPr="00153BE4">
        <w:t>633 Third Avenue, 36th Floor, New York, New York 10017</w:t>
      </w:r>
      <w:r w:rsidRPr="00153BE4">
        <w:rPr>
          <w:rFonts w:eastAsiaTheme="minorEastAsia" w:hint="eastAsia"/>
        </w:rPr>
        <w:t>,</w:t>
      </w:r>
      <w:r w:rsidRPr="00153BE4">
        <w:t xml:space="preserve"> USA</w:t>
      </w:r>
    </w:p>
    <w:p w14:paraId="388D01B2" w14:textId="77777777" w:rsidR="00BD0A19" w:rsidRPr="00153BE4" w:rsidRDefault="00BD0A19" w:rsidP="00BD0A19">
      <w:pPr>
        <w:pStyle w:val="af1"/>
        <w:ind w:left="945" w:hanging="709"/>
      </w:pPr>
      <w:r w:rsidRPr="00153BE4">
        <w:tab/>
      </w:r>
      <w:r w:rsidRPr="00153BE4">
        <w:t>電話：</w:t>
      </w:r>
      <w:r w:rsidRPr="00153BE4">
        <w:t>1-212-803-3100</w:t>
      </w:r>
    </w:p>
    <w:p w14:paraId="1486E4C8" w14:textId="77777777" w:rsidR="00BD0A19" w:rsidRPr="00153BE4" w:rsidRDefault="00BD0A19" w:rsidP="00BD0A19">
      <w:pPr>
        <w:pStyle w:val="af1"/>
        <w:ind w:left="945" w:hanging="709"/>
      </w:pPr>
      <w:r w:rsidRPr="00153BE4">
        <w:t>（三）</w:t>
      </w:r>
      <w:r w:rsidRPr="00153BE4">
        <w:t>Empire State Development Corporation</w:t>
      </w:r>
      <w:r w:rsidRPr="00153BE4">
        <w:t>（水牛城辦公室）</w:t>
      </w:r>
    </w:p>
    <w:p w14:paraId="16037B57" w14:textId="77777777" w:rsidR="00BD0A19" w:rsidRPr="00153BE4" w:rsidRDefault="00BD0A19" w:rsidP="00BD0A19">
      <w:pPr>
        <w:pStyle w:val="af1"/>
        <w:ind w:left="945" w:hanging="709"/>
      </w:pPr>
      <w:r w:rsidRPr="00153BE4">
        <w:tab/>
      </w:r>
      <w:r w:rsidRPr="00153BE4">
        <w:t>地址：</w:t>
      </w:r>
      <w:r w:rsidRPr="00153BE4">
        <w:t>95 Perry Street, Suite 500</w:t>
      </w:r>
      <w:r w:rsidRPr="00153BE4">
        <w:rPr>
          <w:rFonts w:eastAsiaTheme="minorEastAsia" w:hint="eastAsia"/>
        </w:rPr>
        <w:t>,</w:t>
      </w:r>
      <w:r w:rsidRPr="00153BE4">
        <w:t xml:space="preserve"> Buffalo, NY 14203</w:t>
      </w:r>
      <w:r w:rsidRPr="00153BE4">
        <w:rPr>
          <w:rFonts w:eastAsiaTheme="minorEastAsia" w:hint="eastAsia"/>
        </w:rPr>
        <w:t>,</w:t>
      </w:r>
      <w:r w:rsidRPr="00153BE4">
        <w:t xml:space="preserve"> USA</w:t>
      </w:r>
    </w:p>
    <w:p w14:paraId="1E9F724D" w14:textId="77777777" w:rsidR="00BD0A19" w:rsidRPr="00153BE4" w:rsidRDefault="00BD0A19" w:rsidP="00BD0A19">
      <w:pPr>
        <w:pStyle w:val="af1"/>
        <w:ind w:left="945" w:hanging="709"/>
      </w:pPr>
      <w:r w:rsidRPr="00153BE4">
        <w:tab/>
      </w:r>
      <w:r w:rsidRPr="00153BE4">
        <w:t>電話：</w:t>
      </w:r>
      <w:r w:rsidRPr="00153BE4">
        <w:t>1-716-846-8200</w:t>
      </w:r>
    </w:p>
    <w:p w14:paraId="65F0C891" w14:textId="77777777" w:rsidR="00DC5FDB" w:rsidRPr="00153BE4" w:rsidRDefault="00DC5FDB">
      <w:pPr>
        <w:widowControl/>
        <w:overflowPunct/>
        <w:autoSpaceDE/>
        <w:autoSpaceDN/>
        <w:ind w:firstLineChars="0" w:firstLine="0"/>
        <w:jc w:val="left"/>
        <w:rPr>
          <w:lang w:eastAsia="zh-TW"/>
        </w:rPr>
      </w:pPr>
    </w:p>
    <w:p w14:paraId="614B3F49" w14:textId="77777777" w:rsidR="009B4CFA" w:rsidRPr="00153BE4" w:rsidRDefault="009B4CFA" w:rsidP="009B4CFA">
      <w:pPr>
        <w:ind w:firstLine="472"/>
        <w:rPr>
          <w:lang w:val="x-none" w:eastAsia="zh-TW"/>
        </w:rPr>
      </w:pPr>
    </w:p>
    <w:p w14:paraId="1EC7C0D8" w14:textId="77777777" w:rsidR="00DC5FDB" w:rsidRPr="00153BE4" w:rsidRDefault="00DC5FDB" w:rsidP="009B4CFA">
      <w:pPr>
        <w:pStyle w:val="28-"/>
        <w:rPr>
          <w:lang w:eastAsia="zh-TW"/>
        </w:rPr>
        <w:sectPr w:rsidR="00DC5FDB" w:rsidRPr="00153BE4" w:rsidSect="006663E1">
          <w:headerReference w:type="default" r:id="rId62"/>
          <w:pgSz w:w="11906" w:h="16838" w:code="9"/>
          <w:pgMar w:top="2268" w:right="1701" w:bottom="1701" w:left="1701" w:header="1134" w:footer="851" w:gutter="0"/>
          <w:cols w:space="425"/>
          <w:docGrid w:type="linesAndChars" w:linePitch="514" w:charSpace="-774"/>
        </w:sectPr>
      </w:pPr>
      <w:bookmarkStart w:id="31" w:name="_Toc429578327"/>
      <w:bookmarkStart w:id="32" w:name="_Toc427094943"/>
      <w:bookmarkStart w:id="33" w:name="_Toc457340583"/>
      <w:bookmarkStart w:id="34" w:name="_Toc306890163"/>
      <w:bookmarkStart w:id="35" w:name="_Toc307374075"/>
      <w:bookmarkStart w:id="36" w:name="_Toc307821292"/>
      <w:bookmarkStart w:id="37" w:name="_Toc307822773"/>
      <w:bookmarkStart w:id="38" w:name="_Toc425892128"/>
      <w:bookmarkStart w:id="39" w:name="_Toc406763899"/>
      <w:bookmarkStart w:id="40" w:name="_Toc427094933"/>
    </w:p>
    <w:p w14:paraId="703DD277" w14:textId="77777777" w:rsidR="009B4CFA" w:rsidRPr="00153BE4" w:rsidRDefault="009B4CFA" w:rsidP="009B4CFA">
      <w:pPr>
        <w:pStyle w:val="28-"/>
        <w:rPr>
          <w:lang w:eastAsia="zh-TW"/>
        </w:rPr>
      </w:pPr>
      <w:bookmarkStart w:id="41" w:name="_Toc144051558"/>
      <w:r w:rsidRPr="00153BE4">
        <w:rPr>
          <w:rFonts w:hint="eastAsia"/>
          <w:lang w:eastAsia="zh-TW"/>
        </w:rPr>
        <w:t>紐澤西州投資環境簡介</w:t>
      </w:r>
      <w:bookmarkEnd w:id="31"/>
      <w:bookmarkEnd w:id="32"/>
      <w:bookmarkEnd w:id="33"/>
      <w:bookmarkEnd w:id="41"/>
    </w:p>
    <w:p w14:paraId="0EC021AF" w14:textId="77777777" w:rsidR="009B4CFA" w:rsidRPr="00153BE4" w:rsidRDefault="009B4CFA" w:rsidP="009B4CFA">
      <w:pPr>
        <w:pStyle w:val="aff2"/>
      </w:pPr>
      <w:r w:rsidRPr="00153BE4">
        <w:rPr>
          <w:rFonts w:hint="eastAsia"/>
        </w:rPr>
        <w:t>紐澤西州基本資料表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52"/>
        <w:gridCol w:w="6112"/>
      </w:tblGrid>
      <w:tr w:rsidR="00086F6D" w:rsidRPr="00153BE4" w14:paraId="4CF6769E" w14:textId="77777777" w:rsidTr="005C649E">
        <w:trPr>
          <w:trHeight w:val="680"/>
          <w:jc w:val="center"/>
        </w:trPr>
        <w:tc>
          <w:tcPr>
            <w:tcW w:w="8564" w:type="dxa"/>
            <w:gridSpan w:val="2"/>
            <w:tcBorders>
              <w:top w:val="single" w:sz="24" w:space="0" w:color="auto"/>
              <w:left w:val="single" w:sz="24" w:space="0" w:color="auto"/>
              <w:bottom w:val="single" w:sz="6" w:space="0" w:color="auto"/>
              <w:right w:val="single" w:sz="24" w:space="0" w:color="auto"/>
            </w:tcBorders>
            <w:vAlign w:val="center"/>
          </w:tcPr>
          <w:p w14:paraId="7BD8F330" w14:textId="77777777" w:rsidR="009B4CFA" w:rsidRPr="00153BE4" w:rsidRDefault="009B4CFA" w:rsidP="005C649E">
            <w:pPr>
              <w:pStyle w:val="aff3"/>
            </w:pPr>
            <w:r w:rsidRPr="00153BE4">
              <w:rPr>
                <w:rFonts w:hint="eastAsia"/>
              </w:rPr>
              <w:t>自  然　人  文</w:t>
            </w:r>
          </w:p>
        </w:tc>
      </w:tr>
      <w:tr w:rsidR="00086F6D" w:rsidRPr="00153BE4" w14:paraId="2B5D4155"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263160BE" w14:textId="77777777" w:rsidR="007716CD" w:rsidRPr="00153BE4" w:rsidRDefault="007716CD" w:rsidP="007716CD">
            <w:pPr>
              <w:pStyle w:val="-"/>
            </w:pPr>
            <w:r w:rsidRPr="00153BE4">
              <w:rPr>
                <w:rFonts w:hint="eastAsia"/>
              </w:rPr>
              <w:t>地理環境</w:t>
            </w:r>
          </w:p>
        </w:tc>
        <w:tc>
          <w:tcPr>
            <w:tcW w:w="6112" w:type="dxa"/>
            <w:tcBorders>
              <w:top w:val="single" w:sz="6" w:space="0" w:color="auto"/>
              <w:left w:val="single" w:sz="6" w:space="0" w:color="auto"/>
              <w:bottom w:val="single" w:sz="6" w:space="0" w:color="auto"/>
              <w:right w:val="single" w:sz="24" w:space="0" w:color="auto"/>
            </w:tcBorders>
            <w:vAlign w:val="center"/>
          </w:tcPr>
          <w:p w14:paraId="4F592E97" w14:textId="77777777" w:rsidR="007716CD" w:rsidRPr="00153BE4" w:rsidRDefault="007716CD" w:rsidP="008B2429">
            <w:pPr>
              <w:pStyle w:val="-0"/>
              <w:rPr>
                <w:lang w:eastAsia="zh-TW"/>
              </w:rPr>
            </w:pPr>
            <w:r w:rsidRPr="00153BE4">
              <w:rPr>
                <w:lang w:eastAsia="zh-TW"/>
              </w:rPr>
              <w:t>位於美國東北部，左鄰賓州右接紐約州，位居紐約西向各州之陸路交通要道，地理位置及基礎建設俱佳。</w:t>
            </w:r>
          </w:p>
        </w:tc>
      </w:tr>
      <w:tr w:rsidR="00086F6D" w:rsidRPr="00153BE4" w14:paraId="53EDCC17"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33A011A0" w14:textId="77777777" w:rsidR="007716CD" w:rsidRPr="00153BE4" w:rsidRDefault="007716CD" w:rsidP="007716CD">
            <w:pPr>
              <w:pStyle w:val="-"/>
            </w:pPr>
            <w:r w:rsidRPr="00153BE4">
              <w:rPr>
                <w:rFonts w:hint="eastAsia"/>
              </w:rPr>
              <w:t>土地面積</w:t>
            </w:r>
          </w:p>
        </w:tc>
        <w:tc>
          <w:tcPr>
            <w:tcW w:w="6112" w:type="dxa"/>
            <w:tcBorders>
              <w:top w:val="single" w:sz="6" w:space="0" w:color="auto"/>
              <w:left w:val="single" w:sz="6" w:space="0" w:color="auto"/>
              <w:bottom w:val="single" w:sz="6" w:space="0" w:color="auto"/>
              <w:right w:val="single" w:sz="24" w:space="0" w:color="auto"/>
            </w:tcBorders>
            <w:vAlign w:val="center"/>
          </w:tcPr>
          <w:p w14:paraId="1ED1065C" w14:textId="77777777" w:rsidR="007716CD" w:rsidRPr="00153BE4" w:rsidRDefault="007716CD" w:rsidP="005E1AC6">
            <w:pPr>
              <w:pStyle w:val="-0"/>
              <w:rPr>
                <w:lang w:eastAsia="zh-TW"/>
              </w:rPr>
            </w:pPr>
            <w:r w:rsidRPr="00153BE4">
              <w:rPr>
                <w:lang w:eastAsia="zh-TW"/>
              </w:rPr>
              <w:t>7,400</w:t>
            </w:r>
            <w:r w:rsidRPr="00153BE4">
              <w:rPr>
                <w:lang w:eastAsia="zh-TW"/>
              </w:rPr>
              <w:t>平方英哩（</w:t>
            </w:r>
            <w:r w:rsidRPr="00153BE4">
              <w:rPr>
                <w:lang w:eastAsia="zh-TW"/>
              </w:rPr>
              <w:t>19,200</w:t>
            </w:r>
            <w:r w:rsidRPr="00153BE4">
              <w:rPr>
                <w:lang w:eastAsia="zh-TW"/>
              </w:rPr>
              <w:t>平方公里），全美排名第</w:t>
            </w:r>
            <w:r w:rsidRPr="00153BE4">
              <w:rPr>
                <w:lang w:eastAsia="zh-TW"/>
              </w:rPr>
              <w:t>46</w:t>
            </w:r>
            <w:r w:rsidRPr="00153BE4">
              <w:rPr>
                <w:lang w:eastAsia="zh-TW"/>
              </w:rPr>
              <w:t>位</w:t>
            </w:r>
          </w:p>
        </w:tc>
      </w:tr>
      <w:tr w:rsidR="00086F6D" w:rsidRPr="00153BE4" w14:paraId="7FF60BEA"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64BB71EF" w14:textId="77777777" w:rsidR="007716CD" w:rsidRPr="00153BE4" w:rsidRDefault="007716CD" w:rsidP="007716CD">
            <w:pPr>
              <w:pStyle w:val="-"/>
            </w:pPr>
            <w:r w:rsidRPr="00153BE4">
              <w:rPr>
                <w:rFonts w:hint="eastAsia"/>
              </w:rPr>
              <w:t>氣候</w:t>
            </w:r>
          </w:p>
        </w:tc>
        <w:tc>
          <w:tcPr>
            <w:tcW w:w="6112" w:type="dxa"/>
            <w:tcBorders>
              <w:top w:val="single" w:sz="6" w:space="0" w:color="auto"/>
              <w:left w:val="single" w:sz="6" w:space="0" w:color="auto"/>
              <w:bottom w:val="single" w:sz="6" w:space="0" w:color="auto"/>
              <w:right w:val="single" w:sz="24" w:space="0" w:color="auto"/>
            </w:tcBorders>
            <w:vAlign w:val="center"/>
          </w:tcPr>
          <w:p w14:paraId="060EC707" w14:textId="77777777" w:rsidR="007716CD" w:rsidRPr="00153BE4" w:rsidRDefault="001F21E8" w:rsidP="005E1AC6">
            <w:pPr>
              <w:pStyle w:val="-0"/>
              <w:rPr>
                <w:lang w:eastAsia="zh-TW"/>
              </w:rPr>
            </w:pPr>
            <w:r w:rsidRPr="00153BE4">
              <w:rPr>
                <w:lang w:eastAsia="zh-TW"/>
              </w:rPr>
              <w:t>溫帶</w:t>
            </w:r>
            <w:r w:rsidR="007716CD" w:rsidRPr="00153BE4">
              <w:rPr>
                <w:lang w:eastAsia="zh-TW"/>
              </w:rPr>
              <w:t>大陸性氣候，全年降雨量約</w:t>
            </w:r>
            <w:r w:rsidR="007716CD" w:rsidRPr="00153BE4">
              <w:rPr>
                <w:lang w:eastAsia="zh-TW"/>
              </w:rPr>
              <w:t>45~60</w:t>
            </w:r>
            <w:r w:rsidR="007716CD" w:rsidRPr="00153BE4">
              <w:rPr>
                <w:lang w:eastAsia="zh-TW"/>
              </w:rPr>
              <w:t>英吋。</w:t>
            </w:r>
          </w:p>
        </w:tc>
      </w:tr>
      <w:tr w:rsidR="00086F6D" w:rsidRPr="00153BE4" w14:paraId="074FDCE0"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1D340EF0" w14:textId="77777777" w:rsidR="007716CD" w:rsidRPr="00153BE4" w:rsidRDefault="007716CD" w:rsidP="007716CD">
            <w:pPr>
              <w:pStyle w:val="-"/>
            </w:pPr>
            <w:r w:rsidRPr="00153BE4">
              <w:rPr>
                <w:rFonts w:hint="eastAsia"/>
              </w:rPr>
              <w:t>人口結構</w:t>
            </w:r>
          </w:p>
        </w:tc>
        <w:tc>
          <w:tcPr>
            <w:tcW w:w="6112" w:type="dxa"/>
            <w:tcBorders>
              <w:top w:val="single" w:sz="6" w:space="0" w:color="auto"/>
              <w:left w:val="single" w:sz="6" w:space="0" w:color="auto"/>
              <w:bottom w:val="single" w:sz="6" w:space="0" w:color="auto"/>
              <w:right w:val="single" w:sz="24" w:space="0" w:color="auto"/>
            </w:tcBorders>
            <w:vAlign w:val="center"/>
          </w:tcPr>
          <w:p w14:paraId="712DDBA2" w14:textId="77777777" w:rsidR="007716CD" w:rsidRPr="00153BE4" w:rsidRDefault="007716CD" w:rsidP="005E1AC6">
            <w:pPr>
              <w:pStyle w:val="-0"/>
              <w:rPr>
                <w:lang w:eastAsia="zh-TW"/>
              </w:rPr>
            </w:pPr>
            <w:r w:rsidRPr="00153BE4">
              <w:rPr>
                <w:lang w:eastAsia="zh-TW"/>
              </w:rPr>
              <w:t>人口數量</w:t>
            </w:r>
            <w:r w:rsidRPr="00153BE4">
              <w:rPr>
                <w:lang w:eastAsia="zh-TW"/>
              </w:rPr>
              <w:t>926</w:t>
            </w:r>
            <w:r w:rsidRPr="00153BE4">
              <w:rPr>
                <w:lang w:eastAsia="zh-TW"/>
              </w:rPr>
              <w:t>萬人，結構為白人（</w:t>
            </w:r>
            <w:r w:rsidRPr="00153BE4">
              <w:rPr>
                <w:lang w:eastAsia="zh-TW"/>
              </w:rPr>
              <w:t>71.9%</w:t>
            </w:r>
            <w:r w:rsidRPr="00153BE4">
              <w:rPr>
                <w:lang w:eastAsia="zh-TW"/>
              </w:rPr>
              <w:t>）、拉丁美裔（</w:t>
            </w:r>
            <w:r w:rsidRPr="00153BE4">
              <w:rPr>
                <w:lang w:eastAsia="zh-TW"/>
              </w:rPr>
              <w:t>20.9%</w:t>
            </w:r>
            <w:r w:rsidRPr="00153BE4">
              <w:rPr>
                <w:lang w:eastAsia="zh-TW"/>
              </w:rPr>
              <w:t>）、黑人（</w:t>
            </w:r>
            <w:r w:rsidRPr="00153BE4">
              <w:rPr>
                <w:lang w:eastAsia="zh-TW"/>
              </w:rPr>
              <w:t>15.1%</w:t>
            </w:r>
            <w:r w:rsidRPr="00153BE4">
              <w:rPr>
                <w:lang w:eastAsia="zh-TW"/>
              </w:rPr>
              <w:t>）、亞裔（</w:t>
            </w:r>
            <w:r w:rsidRPr="00153BE4">
              <w:rPr>
                <w:lang w:eastAsia="zh-TW"/>
              </w:rPr>
              <w:t>10%</w:t>
            </w:r>
            <w:r w:rsidRPr="00153BE4">
              <w:rPr>
                <w:lang w:eastAsia="zh-TW"/>
              </w:rPr>
              <w:t>）</w:t>
            </w:r>
          </w:p>
        </w:tc>
      </w:tr>
      <w:tr w:rsidR="00086F6D" w:rsidRPr="00153BE4" w14:paraId="782EB01B"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1DD93D24" w14:textId="77777777" w:rsidR="007716CD" w:rsidRPr="00153BE4" w:rsidRDefault="007716CD" w:rsidP="007716CD">
            <w:pPr>
              <w:pStyle w:val="-"/>
            </w:pPr>
            <w:r w:rsidRPr="00153BE4">
              <w:rPr>
                <w:rFonts w:hint="eastAsia"/>
              </w:rPr>
              <w:t>教育普及程度</w:t>
            </w:r>
          </w:p>
        </w:tc>
        <w:tc>
          <w:tcPr>
            <w:tcW w:w="6112" w:type="dxa"/>
            <w:tcBorders>
              <w:top w:val="single" w:sz="6" w:space="0" w:color="auto"/>
              <w:left w:val="single" w:sz="6" w:space="0" w:color="auto"/>
              <w:bottom w:val="single" w:sz="6" w:space="0" w:color="auto"/>
              <w:right w:val="single" w:sz="24" w:space="0" w:color="auto"/>
            </w:tcBorders>
            <w:vAlign w:val="center"/>
          </w:tcPr>
          <w:p w14:paraId="320B57A9" w14:textId="77777777" w:rsidR="007716CD" w:rsidRPr="00153BE4" w:rsidRDefault="007716CD" w:rsidP="005E1AC6">
            <w:pPr>
              <w:pStyle w:val="-0"/>
              <w:rPr>
                <w:lang w:eastAsia="zh-TW"/>
              </w:rPr>
            </w:pPr>
            <w:r w:rsidRPr="00153BE4">
              <w:rPr>
                <w:lang w:eastAsia="zh-TW"/>
              </w:rPr>
              <w:t>25</w:t>
            </w:r>
            <w:r w:rsidRPr="00153BE4">
              <w:rPr>
                <w:lang w:eastAsia="zh-TW"/>
              </w:rPr>
              <w:t>歲以上人口中高中以上學歷占</w:t>
            </w:r>
            <w:r w:rsidRPr="00153BE4">
              <w:rPr>
                <w:lang w:eastAsia="zh-TW"/>
              </w:rPr>
              <w:t>90.3%</w:t>
            </w:r>
            <w:r w:rsidRPr="00153BE4">
              <w:rPr>
                <w:lang w:eastAsia="zh-TW"/>
              </w:rPr>
              <w:t>，大學以上占</w:t>
            </w:r>
            <w:r w:rsidRPr="00153BE4">
              <w:rPr>
                <w:lang w:eastAsia="zh-TW"/>
              </w:rPr>
              <w:t>40.7%</w:t>
            </w:r>
          </w:p>
        </w:tc>
      </w:tr>
      <w:tr w:rsidR="00086F6D" w:rsidRPr="00153BE4" w14:paraId="6EFD237B"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3226E11D" w14:textId="77777777" w:rsidR="007716CD" w:rsidRPr="00153BE4" w:rsidRDefault="007716CD" w:rsidP="007716CD">
            <w:pPr>
              <w:pStyle w:val="-"/>
            </w:pPr>
            <w:r w:rsidRPr="00153BE4">
              <w:rPr>
                <w:rFonts w:hint="eastAsia"/>
              </w:rPr>
              <w:t>首</w:t>
            </w:r>
            <w:r w:rsidRPr="00153BE4">
              <w:rPr>
                <w:rFonts w:hint="eastAsia"/>
                <w:lang w:eastAsia="zh-TW"/>
              </w:rPr>
              <w:t>府</w:t>
            </w:r>
            <w:r w:rsidRPr="00153BE4">
              <w:rPr>
                <w:rFonts w:hint="eastAsia"/>
              </w:rPr>
              <w:t>及重要城市</w:t>
            </w:r>
          </w:p>
        </w:tc>
        <w:tc>
          <w:tcPr>
            <w:tcW w:w="6112" w:type="dxa"/>
            <w:tcBorders>
              <w:top w:val="single" w:sz="6" w:space="0" w:color="auto"/>
              <w:left w:val="single" w:sz="6" w:space="0" w:color="auto"/>
              <w:bottom w:val="single" w:sz="6" w:space="0" w:color="auto"/>
              <w:right w:val="single" w:sz="24" w:space="0" w:color="auto"/>
            </w:tcBorders>
            <w:vAlign w:val="center"/>
          </w:tcPr>
          <w:p w14:paraId="1896DF31" w14:textId="77777777" w:rsidR="007716CD" w:rsidRPr="00153BE4" w:rsidRDefault="007716CD" w:rsidP="005E1AC6">
            <w:pPr>
              <w:pStyle w:val="-0"/>
            </w:pPr>
            <w:r w:rsidRPr="00153BE4">
              <w:t>首</w:t>
            </w:r>
            <w:r w:rsidRPr="00153BE4">
              <w:rPr>
                <w:lang w:eastAsia="zh-TW"/>
              </w:rPr>
              <w:t>府</w:t>
            </w:r>
            <w:r w:rsidRPr="00153BE4">
              <w:t>Trenton</w:t>
            </w:r>
            <w:r w:rsidRPr="00153BE4">
              <w:t>；重要城市：</w:t>
            </w:r>
            <w:r w:rsidRPr="00153BE4">
              <w:t>Newark</w:t>
            </w:r>
            <w:r w:rsidRPr="00153BE4">
              <w:t>、</w:t>
            </w:r>
            <w:r w:rsidRPr="00153BE4">
              <w:rPr>
                <w:lang w:eastAsia="zh-TW"/>
              </w:rPr>
              <w:t>Jersey City</w:t>
            </w:r>
            <w:r w:rsidRPr="00153BE4">
              <w:t>、</w:t>
            </w:r>
            <w:r w:rsidRPr="00153BE4">
              <w:rPr>
                <w:lang w:eastAsia="zh-TW"/>
              </w:rPr>
              <w:t>Paterson</w:t>
            </w:r>
            <w:r w:rsidRPr="00153BE4">
              <w:t>、</w:t>
            </w:r>
            <w:r w:rsidRPr="00153BE4">
              <w:rPr>
                <w:lang w:eastAsia="zh-TW"/>
              </w:rPr>
              <w:t>Elizabeth</w:t>
            </w:r>
            <w:r w:rsidRPr="00153BE4">
              <w:t>、</w:t>
            </w:r>
            <w:r w:rsidRPr="00153BE4">
              <w:rPr>
                <w:lang w:eastAsia="zh-TW"/>
              </w:rPr>
              <w:t>Edison</w:t>
            </w:r>
            <w:r w:rsidRPr="00153BE4">
              <w:t>、</w:t>
            </w:r>
            <w:r w:rsidRPr="00153BE4">
              <w:t>Princeto</w:t>
            </w:r>
            <w:r w:rsidRPr="00153BE4">
              <w:rPr>
                <w:lang w:eastAsia="zh-TW"/>
              </w:rPr>
              <w:t>n</w:t>
            </w:r>
            <w:r w:rsidRPr="00153BE4">
              <w:t>、</w:t>
            </w:r>
            <w:r w:rsidRPr="00153BE4">
              <w:rPr>
                <w:lang w:eastAsia="zh-TW"/>
              </w:rPr>
              <w:t>Hackensack</w:t>
            </w:r>
            <w:r w:rsidRPr="00153BE4">
              <w:t>、</w:t>
            </w:r>
            <w:r w:rsidRPr="00153BE4">
              <w:t>Atlantic City</w:t>
            </w:r>
          </w:p>
        </w:tc>
      </w:tr>
      <w:tr w:rsidR="00086F6D" w:rsidRPr="00153BE4" w14:paraId="722A843D"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004706DF" w14:textId="77777777" w:rsidR="007716CD" w:rsidRPr="00153BE4" w:rsidRDefault="007716CD" w:rsidP="007716CD">
            <w:pPr>
              <w:pStyle w:val="-"/>
            </w:pPr>
            <w:r w:rsidRPr="00153BE4">
              <w:rPr>
                <w:rFonts w:hint="eastAsia"/>
              </w:rPr>
              <w:t>政治體制</w:t>
            </w:r>
          </w:p>
        </w:tc>
        <w:tc>
          <w:tcPr>
            <w:tcW w:w="6112" w:type="dxa"/>
            <w:tcBorders>
              <w:top w:val="single" w:sz="6" w:space="0" w:color="auto"/>
              <w:left w:val="single" w:sz="6" w:space="0" w:color="auto"/>
              <w:bottom w:val="single" w:sz="6" w:space="0" w:color="auto"/>
              <w:right w:val="single" w:sz="24" w:space="0" w:color="auto"/>
            </w:tcBorders>
            <w:vAlign w:val="center"/>
          </w:tcPr>
          <w:p w14:paraId="3FDF3CC1" w14:textId="77777777" w:rsidR="007716CD" w:rsidRPr="00153BE4" w:rsidRDefault="007716CD" w:rsidP="005E1AC6">
            <w:pPr>
              <w:pStyle w:val="-0"/>
            </w:pPr>
            <w:r w:rsidRPr="00153BE4">
              <w:t>聯邦制</w:t>
            </w:r>
          </w:p>
        </w:tc>
      </w:tr>
      <w:tr w:rsidR="00086F6D" w:rsidRPr="00153BE4" w14:paraId="6869AB23" w14:textId="77777777" w:rsidTr="005C649E">
        <w:trPr>
          <w:trHeight w:val="680"/>
          <w:jc w:val="center"/>
        </w:trPr>
        <w:tc>
          <w:tcPr>
            <w:tcW w:w="2452" w:type="dxa"/>
            <w:tcBorders>
              <w:top w:val="single" w:sz="6" w:space="0" w:color="auto"/>
              <w:left w:val="single" w:sz="24" w:space="0" w:color="auto"/>
              <w:bottom w:val="single" w:sz="24" w:space="0" w:color="auto"/>
              <w:right w:val="single" w:sz="6" w:space="0" w:color="auto"/>
            </w:tcBorders>
            <w:vAlign w:val="center"/>
          </w:tcPr>
          <w:p w14:paraId="6420155D" w14:textId="77777777" w:rsidR="007716CD" w:rsidRPr="00153BE4" w:rsidRDefault="007716CD" w:rsidP="007716CD">
            <w:pPr>
              <w:pStyle w:val="-"/>
            </w:pPr>
            <w:r w:rsidRPr="00153BE4">
              <w:rPr>
                <w:rFonts w:hint="eastAsia"/>
              </w:rPr>
              <w:t>投資主管機關</w:t>
            </w:r>
          </w:p>
        </w:tc>
        <w:tc>
          <w:tcPr>
            <w:tcW w:w="6112" w:type="dxa"/>
            <w:tcBorders>
              <w:top w:val="single" w:sz="6" w:space="0" w:color="auto"/>
              <w:left w:val="single" w:sz="6" w:space="0" w:color="auto"/>
              <w:bottom w:val="single" w:sz="24" w:space="0" w:color="auto"/>
              <w:right w:val="single" w:sz="24" w:space="0" w:color="auto"/>
            </w:tcBorders>
            <w:vAlign w:val="center"/>
          </w:tcPr>
          <w:p w14:paraId="3DE07EB5" w14:textId="77777777" w:rsidR="007716CD" w:rsidRPr="00153BE4" w:rsidRDefault="007716CD" w:rsidP="005E1AC6">
            <w:pPr>
              <w:pStyle w:val="-0"/>
            </w:pPr>
            <w:r w:rsidRPr="00153BE4">
              <w:t>New Jersey Economic Development Authority</w:t>
            </w:r>
            <w:r w:rsidRPr="00153BE4">
              <w:t>、</w:t>
            </w:r>
            <w:r w:rsidRPr="00153BE4">
              <w:t xml:space="preserve">New Jersey </w:t>
            </w:r>
            <w:r w:rsidRPr="00153BE4">
              <w:rPr>
                <w:lang w:eastAsia="zh-TW"/>
              </w:rPr>
              <w:t>Business Action Center</w:t>
            </w:r>
            <w:r w:rsidRPr="00153BE4">
              <w:rPr>
                <w:lang w:eastAsia="zh-TW"/>
              </w:rPr>
              <w:t>、</w:t>
            </w:r>
            <w:r w:rsidRPr="00153BE4">
              <w:rPr>
                <w:lang w:eastAsia="zh-TW"/>
              </w:rPr>
              <w:t>Choose New Jersey</w:t>
            </w:r>
          </w:p>
        </w:tc>
      </w:tr>
    </w:tbl>
    <w:p w14:paraId="38D73F33" w14:textId="77777777" w:rsidR="00DC5FDB" w:rsidRPr="00153BE4" w:rsidRDefault="00DC5FDB" w:rsidP="00DC5FDB">
      <w:pPr>
        <w:ind w:firstLine="472"/>
        <w:rPr>
          <w:lang w:eastAsia="zh-TW"/>
        </w:rPr>
      </w:pPr>
    </w:p>
    <w:p w14:paraId="34A04711" w14:textId="77777777" w:rsidR="00DC5FDB" w:rsidRPr="00153BE4" w:rsidRDefault="00DC5FDB" w:rsidP="00DC5FDB">
      <w:pPr>
        <w:ind w:firstLine="472"/>
        <w:rPr>
          <w:lang w:eastAsia="zh-TW"/>
        </w:rPr>
      </w:pPr>
    </w:p>
    <w:p w14:paraId="03D33238" w14:textId="77777777" w:rsidR="00DC5FDB" w:rsidRPr="00153BE4" w:rsidRDefault="00DC5FDB" w:rsidP="00DC5FDB">
      <w:pPr>
        <w:ind w:firstLine="472"/>
        <w:rPr>
          <w:lang w:eastAsia="zh-TW"/>
        </w:rPr>
      </w:pPr>
    </w:p>
    <w:p w14:paraId="583A360E" w14:textId="77777777" w:rsidR="00DC5FDB" w:rsidRPr="00153BE4" w:rsidRDefault="00DC5FDB" w:rsidP="00DC5FDB">
      <w:pPr>
        <w:ind w:firstLine="472"/>
        <w:rPr>
          <w:lang w:eastAsia="zh-TW"/>
        </w:rPr>
      </w:pP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52"/>
        <w:gridCol w:w="6112"/>
      </w:tblGrid>
      <w:tr w:rsidR="00086F6D" w:rsidRPr="00153BE4" w14:paraId="32A953EC" w14:textId="77777777" w:rsidTr="005C649E">
        <w:trPr>
          <w:trHeight w:val="680"/>
          <w:jc w:val="center"/>
        </w:trPr>
        <w:tc>
          <w:tcPr>
            <w:tcW w:w="8564" w:type="dxa"/>
            <w:gridSpan w:val="2"/>
            <w:tcBorders>
              <w:top w:val="single" w:sz="24" w:space="0" w:color="auto"/>
              <w:left w:val="single" w:sz="24" w:space="0" w:color="auto"/>
              <w:bottom w:val="single" w:sz="6" w:space="0" w:color="auto"/>
              <w:right w:val="single" w:sz="24" w:space="0" w:color="auto"/>
            </w:tcBorders>
            <w:vAlign w:val="center"/>
          </w:tcPr>
          <w:p w14:paraId="4C389B44" w14:textId="77777777" w:rsidR="009B4CFA" w:rsidRPr="00153BE4" w:rsidRDefault="009B4CFA" w:rsidP="005C649E">
            <w:pPr>
              <w:pStyle w:val="aff3"/>
            </w:pPr>
            <w:r w:rsidRPr="00153BE4">
              <w:rPr>
                <w:rFonts w:hint="eastAsia"/>
              </w:rPr>
              <w:t>經  濟  概  況</w:t>
            </w:r>
          </w:p>
        </w:tc>
      </w:tr>
      <w:tr w:rsidR="00086F6D" w:rsidRPr="00153BE4" w14:paraId="7BA6141B"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250564DF" w14:textId="77777777" w:rsidR="007716CD" w:rsidRPr="00153BE4" w:rsidRDefault="007716CD" w:rsidP="007716CD">
            <w:pPr>
              <w:pStyle w:val="-"/>
            </w:pPr>
            <w:r w:rsidRPr="00153BE4">
              <w:rPr>
                <w:rFonts w:hint="eastAsia"/>
                <w:lang w:eastAsia="zh-TW"/>
              </w:rPr>
              <w:t>州</w:t>
            </w:r>
            <w:r w:rsidRPr="00153BE4">
              <w:rPr>
                <w:rFonts w:hint="eastAsia"/>
              </w:rPr>
              <w:t>內生產毛額</w:t>
            </w:r>
          </w:p>
        </w:tc>
        <w:tc>
          <w:tcPr>
            <w:tcW w:w="6112" w:type="dxa"/>
            <w:tcBorders>
              <w:top w:val="single" w:sz="6" w:space="0" w:color="auto"/>
              <w:left w:val="single" w:sz="6" w:space="0" w:color="auto"/>
              <w:bottom w:val="single" w:sz="6" w:space="0" w:color="auto"/>
              <w:right w:val="single" w:sz="24" w:space="0" w:color="auto"/>
            </w:tcBorders>
            <w:vAlign w:val="center"/>
          </w:tcPr>
          <w:p w14:paraId="5AFB7436" w14:textId="77777777" w:rsidR="007716CD" w:rsidRPr="00153BE4" w:rsidRDefault="007D7B83" w:rsidP="005E1AC6">
            <w:pPr>
              <w:pStyle w:val="-0"/>
            </w:pPr>
            <w:r w:rsidRPr="00153BE4">
              <w:rPr>
                <w:lang w:eastAsia="zh-TW"/>
              </w:rPr>
              <w:t>5</w:t>
            </w:r>
            <w:r w:rsidR="009276FF" w:rsidRPr="00153BE4">
              <w:rPr>
                <w:lang w:eastAsia="zh-TW"/>
              </w:rPr>
              <w:t>,</w:t>
            </w:r>
            <w:r w:rsidRPr="00153BE4">
              <w:rPr>
                <w:lang w:eastAsia="zh-TW"/>
              </w:rPr>
              <w:t>695</w:t>
            </w:r>
            <w:r w:rsidR="007716CD" w:rsidRPr="00153BE4">
              <w:t>億美元（</w:t>
            </w:r>
            <w:r w:rsidR="007716CD" w:rsidRPr="00153BE4">
              <w:t>202</w:t>
            </w:r>
            <w:r w:rsidR="004251BA" w:rsidRPr="00153BE4">
              <w:t>2</w:t>
            </w:r>
            <w:r w:rsidR="007716CD" w:rsidRPr="00153BE4">
              <w:t>年）</w:t>
            </w:r>
          </w:p>
        </w:tc>
      </w:tr>
      <w:tr w:rsidR="00086F6D" w:rsidRPr="00153BE4" w14:paraId="71406B3C"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2D5E3D81" w14:textId="77777777" w:rsidR="007716CD" w:rsidRPr="00153BE4" w:rsidRDefault="007716CD" w:rsidP="007716CD">
            <w:pPr>
              <w:pStyle w:val="-"/>
            </w:pPr>
            <w:r w:rsidRPr="00153BE4">
              <w:rPr>
                <w:rFonts w:hint="eastAsia"/>
              </w:rPr>
              <w:t>經濟成長率</w:t>
            </w:r>
          </w:p>
        </w:tc>
        <w:tc>
          <w:tcPr>
            <w:tcW w:w="6112" w:type="dxa"/>
            <w:tcBorders>
              <w:top w:val="single" w:sz="6" w:space="0" w:color="auto"/>
              <w:left w:val="single" w:sz="6" w:space="0" w:color="auto"/>
              <w:bottom w:val="single" w:sz="6" w:space="0" w:color="auto"/>
              <w:right w:val="single" w:sz="24" w:space="0" w:color="auto"/>
            </w:tcBorders>
            <w:vAlign w:val="center"/>
          </w:tcPr>
          <w:p w14:paraId="136A54B5" w14:textId="77777777" w:rsidR="007716CD" w:rsidRPr="00153BE4" w:rsidRDefault="004251BA" w:rsidP="005E1AC6">
            <w:pPr>
              <w:pStyle w:val="-0"/>
            </w:pPr>
            <w:r w:rsidRPr="00153BE4">
              <w:t>1.2</w:t>
            </w:r>
            <w:r w:rsidR="007716CD" w:rsidRPr="00153BE4">
              <w:t>%</w:t>
            </w:r>
            <w:r w:rsidR="007716CD" w:rsidRPr="00153BE4">
              <w:t>（</w:t>
            </w:r>
            <w:r w:rsidR="007716CD" w:rsidRPr="00153BE4">
              <w:t>202</w:t>
            </w:r>
            <w:r w:rsidRPr="00153BE4">
              <w:t>2</w:t>
            </w:r>
            <w:r w:rsidR="007716CD" w:rsidRPr="00153BE4">
              <w:t>年）</w:t>
            </w:r>
          </w:p>
        </w:tc>
      </w:tr>
      <w:tr w:rsidR="00086F6D" w:rsidRPr="00153BE4" w14:paraId="6AD08DC2"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4F5EC193" w14:textId="77777777" w:rsidR="007716CD" w:rsidRPr="00153BE4" w:rsidRDefault="007716CD" w:rsidP="007716CD">
            <w:pPr>
              <w:pStyle w:val="-"/>
            </w:pPr>
            <w:r w:rsidRPr="00153BE4">
              <w:rPr>
                <w:rFonts w:hint="eastAsia"/>
              </w:rPr>
              <w:t>平均</w:t>
            </w:r>
            <w:r w:rsidRPr="00153BE4">
              <w:rPr>
                <w:rFonts w:hint="eastAsia"/>
                <w:lang w:eastAsia="zh-TW"/>
              </w:rPr>
              <w:t>州</w:t>
            </w:r>
            <w:r w:rsidRPr="00153BE4">
              <w:rPr>
                <w:rFonts w:hint="eastAsia"/>
              </w:rPr>
              <w:t>民所得</w:t>
            </w:r>
          </w:p>
        </w:tc>
        <w:tc>
          <w:tcPr>
            <w:tcW w:w="6112" w:type="dxa"/>
            <w:tcBorders>
              <w:top w:val="single" w:sz="6" w:space="0" w:color="auto"/>
              <w:left w:val="single" w:sz="6" w:space="0" w:color="auto"/>
              <w:bottom w:val="single" w:sz="6" w:space="0" w:color="auto"/>
              <w:right w:val="single" w:sz="24" w:space="0" w:color="auto"/>
            </w:tcBorders>
            <w:vAlign w:val="center"/>
          </w:tcPr>
          <w:p w14:paraId="01350A16" w14:textId="77777777" w:rsidR="007716CD" w:rsidRPr="00153BE4" w:rsidRDefault="007D7B83" w:rsidP="005E1AC6">
            <w:pPr>
              <w:pStyle w:val="-0"/>
            </w:pPr>
            <w:r w:rsidRPr="00153BE4">
              <w:rPr>
                <w:rFonts w:eastAsiaTheme="minorEastAsia"/>
                <w:lang w:eastAsia="zh-TW"/>
              </w:rPr>
              <w:t>63</w:t>
            </w:r>
            <w:r w:rsidR="007716CD" w:rsidRPr="00153BE4">
              <w:rPr>
                <w:rFonts w:eastAsiaTheme="minorEastAsia" w:hint="eastAsia"/>
                <w:lang w:eastAsia="zh-TW"/>
              </w:rPr>
              <w:t>,</w:t>
            </w:r>
            <w:r w:rsidRPr="00153BE4">
              <w:rPr>
                <w:rFonts w:eastAsiaTheme="minorEastAsia"/>
                <w:lang w:eastAsia="zh-TW"/>
              </w:rPr>
              <w:t>000</w:t>
            </w:r>
            <w:r w:rsidR="007716CD" w:rsidRPr="00153BE4">
              <w:t>美元（</w:t>
            </w:r>
            <w:r w:rsidR="007716CD" w:rsidRPr="00153BE4">
              <w:t>202</w:t>
            </w:r>
            <w:r w:rsidR="00941797" w:rsidRPr="00153BE4">
              <w:rPr>
                <w:rFonts w:eastAsiaTheme="minorEastAsia"/>
                <w:lang w:eastAsia="zh-TW"/>
              </w:rPr>
              <w:t>2</w:t>
            </w:r>
            <w:r w:rsidR="007716CD" w:rsidRPr="00153BE4">
              <w:rPr>
                <w:lang w:eastAsia="zh-TW"/>
              </w:rPr>
              <w:t>年</w:t>
            </w:r>
            <w:r w:rsidR="007716CD" w:rsidRPr="00153BE4">
              <w:t>）</w:t>
            </w:r>
          </w:p>
        </w:tc>
      </w:tr>
      <w:tr w:rsidR="00086F6D" w:rsidRPr="00153BE4" w14:paraId="3EA54992"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5DDB4C47" w14:textId="77777777" w:rsidR="007716CD" w:rsidRPr="00153BE4" w:rsidRDefault="007716CD" w:rsidP="007716CD">
            <w:pPr>
              <w:pStyle w:val="-"/>
            </w:pPr>
            <w:r w:rsidRPr="00153BE4">
              <w:rPr>
                <w:rFonts w:hint="eastAsia"/>
                <w:lang w:eastAsia="zh-TW"/>
              </w:rPr>
              <w:t>失業率</w:t>
            </w:r>
          </w:p>
        </w:tc>
        <w:tc>
          <w:tcPr>
            <w:tcW w:w="6112" w:type="dxa"/>
            <w:tcBorders>
              <w:top w:val="single" w:sz="6" w:space="0" w:color="auto"/>
              <w:left w:val="single" w:sz="6" w:space="0" w:color="auto"/>
              <w:bottom w:val="single" w:sz="6" w:space="0" w:color="auto"/>
              <w:right w:val="single" w:sz="24" w:space="0" w:color="auto"/>
            </w:tcBorders>
            <w:vAlign w:val="center"/>
          </w:tcPr>
          <w:p w14:paraId="410A2E76" w14:textId="77777777" w:rsidR="007716CD" w:rsidRPr="00153BE4" w:rsidRDefault="00574F6A" w:rsidP="006F6B5F">
            <w:pPr>
              <w:pStyle w:val="-0"/>
            </w:pPr>
            <w:r w:rsidRPr="00153BE4">
              <w:t>3.5</w:t>
            </w:r>
            <w:r w:rsidR="007716CD" w:rsidRPr="00153BE4">
              <w:t>%</w:t>
            </w:r>
            <w:r w:rsidR="007716CD" w:rsidRPr="00153BE4">
              <w:t>（</w:t>
            </w:r>
            <w:r w:rsidR="007716CD" w:rsidRPr="00153BE4">
              <w:t>202</w:t>
            </w:r>
            <w:r w:rsidRPr="00153BE4">
              <w:t>3</w:t>
            </w:r>
            <w:r w:rsidR="007716CD" w:rsidRPr="00153BE4">
              <w:rPr>
                <w:lang w:eastAsia="zh-TW"/>
              </w:rPr>
              <w:t>年</w:t>
            </w:r>
            <w:r w:rsidR="006F6B5F" w:rsidRPr="00153BE4">
              <w:rPr>
                <w:rFonts w:hint="eastAsia"/>
                <w:lang w:eastAsia="zh-TW"/>
              </w:rPr>
              <w:t>4</w:t>
            </w:r>
            <w:r w:rsidR="007716CD" w:rsidRPr="00153BE4">
              <w:rPr>
                <w:lang w:eastAsia="zh-TW"/>
              </w:rPr>
              <w:t>月</w:t>
            </w:r>
            <w:r w:rsidR="007716CD" w:rsidRPr="00153BE4">
              <w:t>）</w:t>
            </w:r>
          </w:p>
        </w:tc>
      </w:tr>
      <w:tr w:rsidR="00086F6D" w:rsidRPr="00153BE4" w14:paraId="31CD4A8A"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660444AC" w14:textId="77777777" w:rsidR="007716CD" w:rsidRPr="00153BE4" w:rsidRDefault="007716CD" w:rsidP="007716CD">
            <w:pPr>
              <w:pStyle w:val="-"/>
            </w:pPr>
            <w:r w:rsidRPr="00153BE4">
              <w:rPr>
                <w:rFonts w:hint="eastAsia"/>
                <w:lang w:eastAsia="zh-TW"/>
              </w:rPr>
              <w:t>主要</w:t>
            </w:r>
            <w:r w:rsidRPr="00153BE4">
              <w:rPr>
                <w:rFonts w:hint="eastAsia"/>
              </w:rPr>
              <w:t>產業</w:t>
            </w:r>
          </w:p>
        </w:tc>
        <w:tc>
          <w:tcPr>
            <w:tcW w:w="6112" w:type="dxa"/>
            <w:tcBorders>
              <w:top w:val="single" w:sz="6" w:space="0" w:color="auto"/>
              <w:left w:val="single" w:sz="6" w:space="0" w:color="auto"/>
              <w:bottom w:val="single" w:sz="6" w:space="0" w:color="auto"/>
              <w:right w:val="single" w:sz="24" w:space="0" w:color="auto"/>
            </w:tcBorders>
            <w:vAlign w:val="center"/>
          </w:tcPr>
          <w:p w14:paraId="4CCB6422" w14:textId="77777777" w:rsidR="007716CD" w:rsidRPr="00153BE4" w:rsidRDefault="007716CD" w:rsidP="005E1AC6">
            <w:pPr>
              <w:pStyle w:val="-0"/>
              <w:rPr>
                <w:lang w:eastAsia="zh-TW"/>
              </w:rPr>
            </w:pPr>
            <w:r w:rsidRPr="00153BE4">
              <w:rPr>
                <w:lang w:eastAsia="zh-TW"/>
              </w:rPr>
              <w:t>生技醫療、專業服務、批發貿易及物流</w:t>
            </w:r>
          </w:p>
        </w:tc>
      </w:tr>
      <w:tr w:rsidR="00086F6D" w:rsidRPr="00153BE4" w14:paraId="13B30E52"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2BB14FF9" w14:textId="77777777" w:rsidR="007716CD" w:rsidRPr="00153BE4" w:rsidRDefault="007716CD" w:rsidP="007716CD">
            <w:pPr>
              <w:pStyle w:val="-"/>
            </w:pPr>
            <w:r w:rsidRPr="00153BE4">
              <w:rPr>
                <w:rFonts w:hint="eastAsia"/>
              </w:rPr>
              <w:t>出口總金額</w:t>
            </w:r>
          </w:p>
        </w:tc>
        <w:tc>
          <w:tcPr>
            <w:tcW w:w="6112" w:type="dxa"/>
            <w:tcBorders>
              <w:top w:val="single" w:sz="6" w:space="0" w:color="auto"/>
              <w:left w:val="single" w:sz="6" w:space="0" w:color="auto"/>
              <w:bottom w:val="single" w:sz="6" w:space="0" w:color="auto"/>
              <w:right w:val="single" w:sz="24" w:space="0" w:color="auto"/>
            </w:tcBorders>
            <w:vAlign w:val="center"/>
          </w:tcPr>
          <w:p w14:paraId="4C55D401" w14:textId="77777777" w:rsidR="007716CD" w:rsidRPr="00153BE4" w:rsidRDefault="007716CD" w:rsidP="005E1AC6">
            <w:pPr>
              <w:pStyle w:val="-0"/>
            </w:pPr>
            <w:r w:rsidRPr="00153BE4">
              <w:t>4</w:t>
            </w:r>
            <w:r w:rsidR="00574F6A" w:rsidRPr="00153BE4">
              <w:t>62</w:t>
            </w:r>
            <w:r w:rsidRPr="00153BE4">
              <w:t>億</w:t>
            </w:r>
            <w:r w:rsidR="00574F6A" w:rsidRPr="00153BE4">
              <w:rPr>
                <w:lang w:eastAsia="zh-TW"/>
              </w:rPr>
              <w:t>8,400</w:t>
            </w:r>
            <w:r w:rsidRPr="00153BE4">
              <w:t>萬美元（</w:t>
            </w:r>
            <w:r w:rsidRPr="00153BE4">
              <w:rPr>
                <w:lang w:eastAsia="zh-TW"/>
              </w:rPr>
              <w:t>202</w:t>
            </w:r>
            <w:r w:rsidR="007645EB" w:rsidRPr="00153BE4">
              <w:rPr>
                <w:lang w:eastAsia="zh-TW"/>
              </w:rPr>
              <w:t>2</w:t>
            </w:r>
            <w:r w:rsidRPr="00153BE4">
              <w:rPr>
                <w:lang w:eastAsia="zh-TW"/>
              </w:rPr>
              <w:t>年</w:t>
            </w:r>
            <w:r w:rsidRPr="00153BE4">
              <w:t>）</w:t>
            </w:r>
          </w:p>
        </w:tc>
      </w:tr>
      <w:tr w:rsidR="00086F6D" w:rsidRPr="00153BE4" w14:paraId="380F3BFD"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57391F1A" w14:textId="77777777" w:rsidR="007716CD" w:rsidRPr="00153BE4" w:rsidRDefault="007716CD" w:rsidP="007716CD">
            <w:pPr>
              <w:pStyle w:val="-"/>
            </w:pPr>
            <w:r w:rsidRPr="00153BE4">
              <w:rPr>
                <w:rFonts w:hint="eastAsia"/>
              </w:rPr>
              <w:t>主要出口產品</w:t>
            </w:r>
          </w:p>
        </w:tc>
        <w:tc>
          <w:tcPr>
            <w:tcW w:w="6112" w:type="dxa"/>
            <w:tcBorders>
              <w:top w:val="single" w:sz="6" w:space="0" w:color="auto"/>
              <w:left w:val="single" w:sz="6" w:space="0" w:color="auto"/>
              <w:bottom w:val="single" w:sz="6" w:space="0" w:color="auto"/>
              <w:right w:val="single" w:sz="24" w:space="0" w:color="auto"/>
            </w:tcBorders>
            <w:vAlign w:val="center"/>
          </w:tcPr>
          <w:p w14:paraId="456B14F1" w14:textId="77777777" w:rsidR="007716CD" w:rsidRPr="00153BE4" w:rsidRDefault="00DA5744" w:rsidP="005E1AC6">
            <w:pPr>
              <w:pStyle w:val="-0"/>
              <w:rPr>
                <w:lang w:eastAsia="zh-TW"/>
              </w:rPr>
            </w:pPr>
            <w:r w:rsidRPr="00153BE4">
              <w:rPr>
                <w:rFonts w:hint="eastAsia"/>
                <w:lang w:eastAsia="zh-TW"/>
              </w:rPr>
              <w:t>有色金屬、基礎化學品、清潔用化學品、醫療用品、電腦設備、二手車、石油、導航及控制設備、橡膠產品</w:t>
            </w:r>
          </w:p>
        </w:tc>
      </w:tr>
      <w:tr w:rsidR="00086F6D" w:rsidRPr="00153BE4" w14:paraId="12AE062E"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3B7D3BF7" w14:textId="77777777" w:rsidR="007716CD" w:rsidRPr="00153BE4" w:rsidRDefault="007716CD" w:rsidP="007716CD">
            <w:pPr>
              <w:pStyle w:val="-"/>
            </w:pPr>
            <w:r w:rsidRPr="00153BE4">
              <w:rPr>
                <w:rFonts w:hint="eastAsia"/>
              </w:rPr>
              <w:t>主要出口國家</w:t>
            </w:r>
          </w:p>
        </w:tc>
        <w:tc>
          <w:tcPr>
            <w:tcW w:w="6112" w:type="dxa"/>
            <w:tcBorders>
              <w:top w:val="single" w:sz="6" w:space="0" w:color="auto"/>
              <w:left w:val="single" w:sz="6" w:space="0" w:color="auto"/>
              <w:bottom w:val="single" w:sz="6" w:space="0" w:color="auto"/>
              <w:right w:val="single" w:sz="24" w:space="0" w:color="auto"/>
            </w:tcBorders>
            <w:vAlign w:val="center"/>
          </w:tcPr>
          <w:p w14:paraId="4E725184" w14:textId="77777777" w:rsidR="007716CD" w:rsidRPr="00153BE4" w:rsidRDefault="00FC274B" w:rsidP="005E1AC6">
            <w:pPr>
              <w:pStyle w:val="-0"/>
              <w:rPr>
                <w:rFonts w:eastAsiaTheme="minorEastAsia"/>
                <w:lang w:eastAsia="zh-TW"/>
              </w:rPr>
            </w:pPr>
            <w:r w:rsidRPr="00153BE4">
              <w:rPr>
                <w:lang w:eastAsia="zh-TW"/>
              </w:rPr>
              <w:t>加拿大、墨西哥、日本、中國大陸、英國、義大利、德國、荷蘭、韓國、阿拉伯聯合大公國。臺灣</w:t>
            </w:r>
            <w:r w:rsidR="003014D1" w:rsidRPr="00153BE4">
              <w:t>（第</w:t>
            </w:r>
            <w:r w:rsidR="003014D1" w:rsidRPr="00153BE4">
              <w:t>19</w:t>
            </w:r>
            <w:r w:rsidR="003014D1" w:rsidRPr="00153BE4">
              <w:rPr>
                <w:rFonts w:hint="eastAsia"/>
              </w:rPr>
              <w:t>大</w:t>
            </w:r>
            <w:r w:rsidR="003014D1" w:rsidRPr="00153BE4">
              <w:t>）</w:t>
            </w:r>
            <w:r w:rsidRPr="00153BE4">
              <w:rPr>
                <w:lang w:eastAsia="zh-TW"/>
              </w:rPr>
              <w:t>。</w:t>
            </w:r>
          </w:p>
        </w:tc>
      </w:tr>
      <w:tr w:rsidR="00086F6D" w:rsidRPr="00153BE4" w14:paraId="692B163F"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392FC24B" w14:textId="77777777" w:rsidR="007716CD" w:rsidRPr="00153BE4" w:rsidRDefault="007716CD" w:rsidP="007716CD">
            <w:pPr>
              <w:pStyle w:val="-"/>
            </w:pPr>
            <w:r w:rsidRPr="00153BE4">
              <w:rPr>
                <w:rFonts w:hint="eastAsia"/>
              </w:rPr>
              <w:t>進口總金額</w:t>
            </w:r>
          </w:p>
        </w:tc>
        <w:tc>
          <w:tcPr>
            <w:tcW w:w="6112" w:type="dxa"/>
            <w:tcBorders>
              <w:top w:val="single" w:sz="6" w:space="0" w:color="auto"/>
              <w:left w:val="single" w:sz="6" w:space="0" w:color="auto"/>
              <w:bottom w:val="single" w:sz="6" w:space="0" w:color="auto"/>
              <w:right w:val="single" w:sz="24" w:space="0" w:color="auto"/>
            </w:tcBorders>
            <w:vAlign w:val="center"/>
          </w:tcPr>
          <w:p w14:paraId="783D77D5" w14:textId="77777777" w:rsidR="007716CD" w:rsidRPr="00153BE4" w:rsidRDefault="007716CD" w:rsidP="005E1AC6">
            <w:pPr>
              <w:pStyle w:val="-0"/>
            </w:pPr>
            <w:r w:rsidRPr="00153BE4">
              <w:t>1,</w:t>
            </w:r>
            <w:r w:rsidR="004F5DA8" w:rsidRPr="00153BE4">
              <w:t>636</w:t>
            </w:r>
            <w:r w:rsidRPr="00153BE4">
              <w:t>億</w:t>
            </w:r>
            <w:r w:rsidR="004F5DA8" w:rsidRPr="00153BE4">
              <w:rPr>
                <w:lang w:eastAsia="zh-TW"/>
              </w:rPr>
              <w:t>8</w:t>
            </w:r>
            <w:r w:rsidRPr="00153BE4">
              <w:rPr>
                <w:lang w:eastAsia="zh-TW"/>
              </w:rPr>
              <w:t>,</w:t>
            </w:r>
            <w:r w:rsidR="004F5DA8" w:rsidRPr="00153BE4">
              <w:rPr>
                <w:lang w:eastAsia="zh-TW"/>
              </w:rPr>
              <w:t>500</w:t>
            </w:r>
            <w:r w:rsidRPr="00153BE4">
              <w:t>萬美元（</w:t>
            </w:r>
            <w:r w:rsidRPr="00153BE4">
              <w:rPr>
                <w:lang w:eastAsia="zh-TW"/>
              </w:rPr>
              <w:t>202</w:t>
            </w:r>
            <w:r w:rsidR="004F5DA8" w:rsidRPr="00153BE4">
              <w:rPr>
                <w:lang w:eastAsia="zh-TW"/>
              </w:rPr>
              <w:t>2</w:t>
            </w:r>
            <w:r w:rsidRPr="00153BE4">
              <w:rPr>
                <w:lang w:eastAsia="zh-TW"/>
              </w:rPr>
              <w:t>年</w:t>
            </w:r>
            <w:r w:rsidRPr="00153BE4">
              <w:t>）</w:t>
            </w:r>
          </w:p>
        </w:tc>
      </w:tr>
      <w:tr w:rsidR="00086F6D" w:rsidRPr="00153BE4" w14:paraId="02428234" w14:textId="77777777" w:rsidTr="005C649E">
        <w:trPr>
          <w:trHeight w:val="680"/>
          <w:jc w:val="center"/>
        </w:trPr>
        <w:tc>
          <w:tcPr>
            <w:tcW w:w="2452" w:type="dxa"/>
            <w:tcBorders>
              <w:top w:val="single" w:sz="6" w:space="0" w:color="auto"/>
              <w:left w:val="single" w:sz="24" w:space="0" w:color="auto"/>
              <w:bottom w:val="single" w:sz="6" w:space="0" w:color="auto"/>
              <w:right w:val="single" w:sz="6" w:space="0" w:color="auto"/>
            </w:tcBorders>
            <w:vAlign w:val="center"/>
          </w:tcPr>
          <w:p w14:paraId="35015012" w14:textId="77777777" w:rsidR="007716CD" w:rsidRPr="00153BE4" w:rsidRDefault="007716CD" w:rsidP="007716CD">
            <w:pPr>
              <w:pStyle w:val="-"/>
            </w:pPr>
            <w:r w:rsidRPr="00153BE4">
              <w:rPr>
                <w:rFonts w:hint="eastAsia"/>
              </w:rPr>
              <w:t>主要進口產品</w:t>
            </w:r>
          </w:p>
        </w:tc>
        <w:tc>
          <w:tcPr>
            <w:tcW w:w="6112" w:type="dxa"/>
            <w:tcBorders>
              <w:top w:val="single" w:sz="6" w:space="0" w:color="auto"/>
              <w:left w:val="single" w:sz="6" w:space="0" w:color="auto"/>
              <w:bottom w:val="single" w:sz="6" w:space="0" w:color="auto"/>
              <w:right w:val="single" w:sz="24" w:space="0" w:color="auto"/>
            </w:tcBorders>
            <w:vAlign w:val="center"/>
          </w:tcPr>
          <w:p w14:paraId="0E698C92" w14:textId="77777777" w:rsidR="007716CD" w:rsidRPr="00153BE4" w:rsidRDefault="004201CD" w:rsidP="005E1AC6">
            <w:pPr>
              <w:pStyle w:val="-0"/>
              <w:rPr>
                <w:lang w:eastAsia="zh-TW"/>
              </w:rPr>
            </w:pPr>
            <w:r w:rsidRPr="00153BE4">
              <w:rPr>
                <w:rFonts w:hint="eastAsia"/>
                <w:lang w:eastAsia="zh-TW"/>
              </w:rPr>
              <w:t>石油、醫學藥品、天然氣、內燃機客車、基礎化學品、服飾、有色金屬、醫療器材、酒類</w:t>
            </w:r>
          </w:p>
        </w:tc>
      </w:tr>
      <w:tr w:rsidR="00086F6D" w:rsidRPr="00153BE4" w14:paraId="40869509" w14:textId="77777777" w:rsidTr="005C649E">
        <w:trPr>
          <w:trHeight w:val="680"/>
          <w:jc w:val="center"/>
        </w:trPr>
        <w:tc>
          <w:tcPr>
            <w:tcW w:w="2452" w:type="dxa"/>
            <w:tcBorders>
              <w:top w:val="single" w:sz="6" w:space="0" w:color="auto"/>
              <w:left w:val="single" w:sz="24" w:space="0" w:color="auto"/>
              <w:bottom w:val="single" w:sz="24" w:space="0" w:color="auto"/>
              <w:right w:val="single" w:sz="6" w:space="0" w:color="auto"/>
            </w:tcBorders>
            <w:vAlign w:val="center"/>
          </w:tcPr>
          <w:p w14:paraId="4C89AB1B" w14:textId="77777777" w:rsidR="007716CD" w:rsidRPr="00153BE4" w:rsidRDefault="007716CD" w:rsidP="007716CD">
            <w:pPr>
              <w:pStyle w:val="-"/>
            </w:pPr>
            <w:r w:rsidRPr="00153BE4">
              <w:rPr>
                <w:rFonts w:hint="eastAsia"/>
              </w:rPr>
              <w:t>主要進口國家</w:t>
            </w:r>
          </w:p>
        </w:tc>
        <w:tc>
          <w:tcPr>
            <w:tcW w:w="6112" w:type="dxa"/>
            <w:tcBorders>
              <w:top w:val="single" w:sz="6" w:space="0" w:color="auto"/>
              <w:left w:val="single" w:sz="6" w:space="0" w:color="auto"/>
              <w:bottom w:val="single" w:sz="24" w:space="0" w:color="auto"/>
              <w:right w:val="single" w:sz="24" w:space="0" w:color="auto"/>
            </w:tcBorders>
            <w:vAlign w:val="center"/>
          </w:tcPr>
          <w:p w14:paraId="5875F6B6" w14:textId="77777777" w:rsidR="007716CD" w:rsidRPr="00153BE4" w:rsidRDefault="004201CD" w:rsidP="005E1AC6">
            <w:pPr>
              <w:pStyle w:val="-0"/>
              <w:rPr>
                <w:rFonts w:eastAsiaTheme="minorEastAsia"/>
                <w:lang w:eastAsia="zh-TW"/>
              </w:rPr>
            </w:pPr>
            <w:r w:rsidRPr="00153BE4">
              <w:rPr>
                <w:lang w:eastAsia="zh-TW"/>
              </w:rPr>
              <w:t>中國大陸、義大利、印度、加拿大、英國、墨西哥、瑞士、德國、法國、日本。</w:t>
            </w:r>
            <w:r w:rsidRPr="00153BE4">
              <w:t>臺灣</w:t>
            </w:r>
            <w:r w:rsidR="00584233" w:rsidRPr="00153BE4">
              <w:t>（</w:t>
            </w:r>
            <w:r w:rsidRPr="00153BE4">
              <w:t>第</w:t>
            </w:r>
            <w:r w:rsidRPr="00153BE4">
              <w:t>15</w:t>
            </w:r>
            <w:r w:rsidRPr="00153BE4">
              <w:rPr>
                <w:rFonts w:hint="eastAsia"/>
              </w:rPr>
              <w:t>大</w:t>
            </w:r>
            <w:r w:rsidR="00584233" w:rsidRPr="00153BE4">
              <w:t>）</w:t>
            </w:r>
          </w:p>
        </w:tc>
      </w:tr>
    </w:tbl>
    <w:bookmarkEnd w:id="34"/>
    <w:bookmarkEnd w:id="35"/>
    <w:bookmarkEnd w:id="36"/>
    <w:bookmarkEnd w:id="37"/>
    <w:bookmarkEnd w:id="38"/>
    <w:bookmarkEnd w:id="39"/>
    <w:bookmarkEnd w:id="40"/>
    <w:p w14:paraId="061049D9" w14:textId="77777777" w:rsidR="009B4C27" w:rsidRPr="00153BE4" w:rsidRDefault="009B4C27" w:rsidP="00C43C6D">
      <w:pPr>
        <w:pStyle w:val="a4"/>
        <w:spacing w:before="514" w:after="771"/>
      </w:pPr>
      <w:r w:rsidRPr="00153BE4">
        <w:t>第壹章　自然人文環境</w:t>
      </w:r>
    </w:p>
    <w:p w14:paraId="39EDB990" w14:textId="77777777" w:rsidR="009B4C27" w:rsidRPr="00153BE4" w:rsidRDefault="009B4C27" w:rsidP="009B4C27">
      <w:pPr>
        <w:pStyle w:val="a6"/>
        <w:spacing w:before="257" w:after="257"/>
        <w:ind w:left="632" w:hanging="632"/>
      </w:pPr>
      <w:r w:rsidRPr="00153BE4">
        <w:t>一、自然環境</w:t>
      </w:r>
    </w:p>
    <w:p w14:paraId="6FF497D6" w14:textId="77777777" w:rsidR="009B4C27" w:rsidRPr="00153BE4" w:rsidRDefault="009B4C27" w:rsidP="009B4C27">
      <w:pPr>
        <w:ind w:firstLine="472"/>
        <w:rPr>
          <w:lang w:eastAsia="zh-TW"/>
        </w:rPr>
      </w:pPr>
      <w:r w:rsidRPr="00153BE4">
        <w:rPr>
          <w:lang w:eastAsia="zh-TW"/>
        </w:rPr>
        <w:t>紐澤西州位於美國東北部，別名為花園州（</w:t>
      </w:r>
      <w:r w:rsidRPr="00153BE4">
        <w:rPr>
          <w:lang w:eastAsia="zh-TW"/>
        </w:rPr>
        <w:t>Garden State</w:t>
      </w:r>
      <w:r w:rsidRPr="00153BE4">
        <w:rPr>
          <w:lang w:eastAsia="zh-TW"/>
        </w:rPr>
        <w:t>），與紐約州及康乃迪克州共稱</w:t>
      </w:r>
      <w:r w:rsidRPr="00153BE4">
        <w:rPr>
          <w:lang w:eastAsia="zh-TW"/>
        </w:rPr>
        <w:t>Tri-state</w:t>
      </w:r>
      <w:r w:rsidRPr="00153BE4">
        <w:rPr>
          <w:lang w:eastAsia="zh-TW"/>
        </w:rPr>
        <w:t>，本身面積</w:t>
      </w:r>
      <w:r w:rsidRPr="00153BE4">
        <w:rPr>
          <w:lang w:eastAsia="zh-TW"/>
        </w:rPr>
        <w:t>7,400</w:t>
      </w:r>
      <w:r w:rsidRPr="00153BE4">
        <w:rPr>
          <w:lang w:eastAsia="zh-TW"/>
        </w:rPr>
        <w:t>平方英哩，全美排名第</w:t>
      </w:r>
      <w:r w:rsidRPr="00153BE4">
        <w:rPr>
          <w:lang w:eastAsia="zh-TW"/>
        </w:rPr>
        <w:t>5</w:t>
      </w:r>
      <w:r w:rsidR="00B30A36" w:rsidRPr="00153BE4">
        <w:rPr>
          <w:lang w:eastAsia="zh-TW"/>
        </w:rPr>
        <w:t>小的州，屬溫帶</w:t>
      </w:r>
      <w:r w:rsidRPr="00153BE4">
        <w:rPr>
          <w:lang w:eastAsia="zh-TW"/>
        </w:rPr>
        <w:t>大陸性氣候，全年降雨量約</w:t>
      </w:r>
      <w:r w:rsidRPr="00153BE4">
        <w:rPr>
          <w:lang w:eastAsia="zh-TW"/>
        </w:rPr>
        <w:t>45~60</w:t>
      </w:r>
      <w:r w:rsidRPr="00153BE4">
        <w:rPr>
          <w:lang w:eastAsia="zh-TW"/>
        </w:rPr>
        <w:t>英吋。該州地理位置絕佳，位居美東全球最富裕消費市場之核心區域，與紐約華爾街僅隔哈德遜河，與賓州費城緊臨德拉瓦河，距離首府華盛頓</w:t>
      </w:r>
      <w:r w:rsidRPr="00153BE4">
        <w:rPr>
          <w:lang w:eastAsia="zh-TW"/>
        </w:rPr>
        <w:t>DC</w:t>
      </w:r>
      <w:r w:rsidRPr="00153BE4">
        <w:rPr>
          <w:lang w:eastAsia="zh-TW"/>
        </w:rPr>
        <w:t>開車約</w:t>
      </w:r>
      <w:r w:rsidRPr="00153BE4">
        <w:rPr>
          <w:lang w:eastAsia="zh-TW"/>
        </w:rPr>
        <w:t>4</w:t>
      </w:r>
      <w:r w:rsidRPr="00153BE4">
        <w:rPr>
          <w:lang w:eastAsia="zh-TW"/>
        </w:rPr>
        <w:t>小時可抵達。</w:t>
      </w:r>
    </w:p>
    <w:p w14:paraId="1571D45F" w14:textId="77777777" w:rsidR="009B4C27" w:rsidRPr="00153BE4" w:rsidRDefault="009B4C27" w:rsidP="009B4C27">
      <w:pPr>
        <w:pStyle w:val="a6"/>
        <w:spacing w:before="257" w:after="257"/>
        <w:ind w:left="632" w:hanging="632"/>
      </w:pPr>
      <w:r w:rsidRPr="00153BE4">
        <w:t>二、人文及社會環境</w:t>
      </w:r>
    </w:p>
    <w:p w14:paraId="4AECFC14" w14:textId="77777777" w:rsidR="009B4C27" w:rsidRPr="00153BE4" w:rsidRDefault="009B4C27" w:rsidP="009B4C27">
      <w:pPr>
        <w:ind w:firstLine="472"/>
        <w:rPr>
          <w:lang w:eastAsia="zh-TW"/>
        </w:rPr>
      </w:pPr>
      <w:r w:rsidRPr="00153BE4">
        <w:rPr>
          <w:lang w:eastAsia="zh-TW"/>
        </w:rPr>
        <w:t>紐澤西州人口總數約</w:t>
      </w:r>
      <w:r w:rsidRPr="00153BE4">
        <w:rPr>
          <w:rFonts w:eastAsiaTheme="minorEastAsia" w:hint="eastAsia"/>
          <w:lang w:eastAsia="zh-TW"/>
        </w:rPr>
        <w:t>926</w:t>
      </w:r>
      <w:r w:rsidRPr="00153BE4">
        <w:rPr>
          <w:lang w:eastAsia="zh-TW"/>
        </w:rPr>
        <w:t>萬，其中白人占</w:t>
      </w:r>
      <w:r w:rsidRPr="00153BE4">
        <w:rPr>
          <w:rFonts w:eastAsiaTheme="minorEastAsia" w:hint="eastAsia"/>
          <w:lang w:eastAsia="zh-TW"/>
        </w:rPr>
        <w:t>71.9</w:t>
      </w:r>
      <w:r w:rsidRPr="00153BE4">
        <w:rPr>
          <w:lang w:eastAsia="zh-TW"/>
        </w:rPr>
        <w:t>%</w:t>
      </w:r>
      <w:r w:rsidRPr="00153BE4">
        <w:rPr>
          <w:lang w:eastAsia="zh-TW"/>
        </w:rPr>
        <w:t>，拉丁美裔占</w:t>
      </w:r>
      <w:r w:rsidRPr="00153BE4">
        <w:rPr>
          <w:lang w:eastAsia="zh-TW"/>
        </w:rPr>
        <w:t>20</w:t>
      </w:r>
      <w:r w:rsidRPr="00153BE4">
        <w:rPr>
          <w:rFonts w:eastAsiaTheme="minorEastAsia" w:hint="eastAsia"/>
          <w:lang w:eastAsia="zh-TW"/>
        </w:rPr>
        <w:t>.9</w:t>
      </w:r>
      <w:r w:rsidRPr="00153BE4">
        <w:rPr>
          <w:lang w:eastAsia="zh-TW"/>
        </w:rPr>
        <w:t>%</w:t>
      </w:r>
      <w:r w:rsidRPr="00153BE4">
        <w:rPr>
          <w:lang w:eastAsia="zh-TW"/>
        </w:rPr>
        <w:t>，黑人占</w:t>
      </w:r>
      <w:r w:rsidRPr="00153BE4">
        <w:rPr>
          <w:lang w:eastAsia="zh-TW"/>
        </w:rPr>
        <w:t>15</w:t>
      </w:r>
      <w:r w:rsidRPr="00153BE4">
        <w:rPr>
          <w:rFonts w:eastAsiaTheme="minorEastAsia" w:hint="eastAsia"/>
          <w:lang w:eastAsia="zh-TW"/>
        </w:rPr>
        <w:t>.1</w:t>
      </w:r>
      <w:r w:rsidRPr="00153BE4">
        <w:rPr>
          <w:lang w:eastAsia="zh-TW"/>
        </w:rPr>
        <w:t>%</w:t>
      </w:r>
      <w:r w:rsidRPr="00153BE4">
        <w:rPr>
          <w:lang w:eastAsia="zh-TW"/>
        </w:rPr>
        <w:t>，亞裔占</w:t>
      </w:r>
      <w:r w:rsidRPr="00153BE4">
        <w:rPr>
          <w:rFonts w:eastAsiaTheme="minorEastAsia" w:hint="eastAsia"/>
          <w:lang w:eastAsia="zh-TW"/>
        </w:rPr>
        <w:t>10</w:t>
      </w:r>
      <w:r w:rsidRPr="00153BE4">
        <w:rPr>
          <w:lang w:eastAsia="zh-TW"/>
        </w:rPr>
        <w:t>%</w:t>
      </w:r>
      <w:r w:rsidRPr="00153BE4">
        <w:rPr>
          <w:lang w:eastAsia="zh-TW"/>
        </w:rPr>
        <w:t>。日常生活及官方語言為美語，但因外來移民逐漸增加，西語、印度語及中文亦常可聽到。</w:t>
      </w:r>
      <w:r w:rsidRPr="00153BE4">
        <w:rPr>
          <w:lang w:eastAsia="zh-TW"/>
        </w:rPr>
        <w:t>25</w:t>
      </w:r>
      <w:r w:rsidRPr="00153BE4">
        <w:rPr>
          <w:lang w:eastAsia="zh-TW"/>
        </w:rPr>
        <w:t>歲以上人口中，高中以上程度</w:t>
      </w:r>
      <w:r w:rsidRPr="00153BE4">
        <w:rPr>
          <w:rFonts w:eastAsiaTheme="minorEastAsia" w:hint="eastAsia"/>
          <w:lang w:eastAsia="zh-TW"/>
        </w:rPr>
        <w:t>90.3</w:t>
      </w:r>
      <w:r w:rsidRPr="00153BE4">
        <w:rPr>
          <w:lang w:eastAsia="zh-TW"/>
        </w:rPr>
        <w:t>%</w:t>
      </w:r>
      <w:r w:rsidRPr="00153BE4">
        <w:rPr>
          <w:lang w:eastAsia="zh-TW"/>
        </w:rPr>
        <w:t>；大學以上程度</w:t>
      </w:r>
      <w:r w:rsidRPr="00153BE4">
        <w:rPr>
          <w:rFonts w:eastAsiaTheme="minorEastAsia" w:hint="eastAsia"/>
          <w:lang w:eastAsia="zh-TW"/>
        </w:rPr>
        <w:t>40.7</w:t>
      </w:r>
      <w:r w:rsidRPr="00153BE4">
        <w:rPr>
          <w:lang w:eastAsia="zh-TW"/>
        </w:rPr>
        <w:t>%</w:t>
      </w:r>
      <w:r w:rsidRPr="00153BE4">
        <w:rPr>
          <w:lang w:eastAsia="zh-TW"/>
        </w:rPr>
        <w:t>。首府</w:t>
      </w:r>
      <w:r w:rsidRPr="00153BE4">
        <w:rPr>
          <w:lang w:eastAsia="zh-TW"/>
        </w:rPr>
        <w:t>Trenton</w:t>
      </w:r>
      <w:r w:rsidRPr="00153BE4">
        <w:rPr>
          <w:lang w:eastAsia="zh-TW"/>
        </w:rPr>
        <w:t>位於該州中部偏西側，其他重要城市包括：</w:t>
      </w:r>
      <w:r w:rsidRPr="00153BE4">
        <w:rPr>
          <w:lang w:eastAsia="zh-TW"/>
        </w:rPr>
        <w:t>Newark</w:t>
      </w:r>
      <w:r w:rsidRPr="00153BE4">
        <w:rPr>
          <w:lang w:eastAsia="zh-TW"/>
        </w:rPr>
        <w:t>、</w:t>
      </w:r>
      <w:r w:rsidRPr="00153BE4">
        <w:rPr>
          <w:lang w:eastAsia="zh-TW"/>
        </w:rPr>
        <w:t>Atlantic City</w:t>
      </w:r>
      <w:r w:rsidRPr="00153BE4">
        <w:rPr>
          <w:lang w:eastAsia="zh-TW"/>
        </w:rPr>
        <w:t>、</w:t>
      </w:r>
      <w:r w:rsidRPr="00153BE4">
        <w:rPr>
          <w:lang w:eastAsia="zh-TW"/>
        </w:rPr>
        <w:t>Paramus</w:t>
      </w:r>
      <w:r w:rsidRPr="00153BE4">
        <w:rPr>
          <w:lang w:eastAsia="zh-TW"/>
        </w:rPr>
        <w:t>、</w:t>
      </w:r>
      <w:r w:rsidRPr="00153BE4">
        <w:rPr>
          <w:lang w:eastAsia="zh-TW"/>
        </w:rPr>
        <w:t>Wayne</w:t>
      </w:r>
      <w:r w:rsidRPr="00153BE4">
        <w:rPr>
          <w:lang w:eastAsia="zh-TW"/>
        </w:rPr>
        <w:t>等。華人居住較密集的區域包括</w:t>
      </w:r>
      <w:r w:rsidRPr="00153BE4">
        <w:rPr>
          <w:lang w:eastAsia="zh-TW"/>
        </w:rPr>
        <w:t>Edison</w:t>
      </w:r>
      <w:r w:rsidRPr="00153BE4">
        <w:rPr>
          <w:lang w:eastAsia="zh-TW"/>
        </w:rPr>
        <w:t>、</w:t>
      </w:r>
      <w:r w:rsidRPr="00153BE4">
        <w:rPr>
          <w:lang w:eastAsia="zh-TW"/>
        </w:rPr>
        <w:t>Livingston</w:t>
      </w:r>
      <w:r w:rsidRPr="00153BE4">
        <w:rPr>
          <w:lang w:eastAsia="zh-TW"/>
        </w:rPr>
        <w:t>、</w:t>
      </w:r>
      <w:r w:rsidRPr="00153BE4">
        <w:rPr>
          <w:lang w:eastAsia="zh-TW"/>
        </w:rPr>
        <w:t>Morristown</w:t>
      </w:r>
      <w:r w:rsidRPr="00153BE4">
        <w:rPr>
          <w:lang w:eastAsia="zh-TW"/>
        </w:rPr>
        <w:t>、</w:t>
      </w:r>
      <w:r w:rsidRPr="00153BE4">
        <w:rPr>
          <w:lang w:eastAsia="zh-TW"/>
        </w:rPr>
        <w:t>Montville</w:t>
      </w:r>
      <w:r w:rsidRPr="00153BE4">
        <w:rPr>
          <w:lang w:eastAsia="zh-TW"/>
        </w:rPr>
        <w:t>等。</w:t>
      </w:r>
    </w:p>
    <w:p w14:paraId="008F749E" w14:textId="77777777" w:rsidR="009B4C27" w:rsidRPr="00153BE4" w:rsidRDefault="009B4C27" w:rsidP="009B4C27">
      <w:pPr>
        <w:pStyle w:val="a6"/>
        <w:spacing w:before="257" w:after="257"/>
        <w:ind w:left="632" w:hanging="632"/>
      </w:pPr>
      <w:r w:rsidRPr="00153BE4">
        <w:t>三、政治環境</w:t>
      </w:r>
    </w:p>
    <w:p w14:paraId="1A7993B6" w14:textId="77777777" w:rsidR="009B4C27" w:rsidRPr="00153BE4" w:rsidRDefault="009B4C27" w:rsidP="009B4C27">
      <w:pPr>
        <w:ind w:firstLine="472"/>
        <w:rPr>
          <w:lang w:eastAsia="zh-TW"/>
        </w:rPr>
      </w:pPr>
      <w:r w:rsidRPr="00153BE4">
        <w:rPr>
          <w:lang w:eastAsia="zh-TW"/>
        </w:rPr>
        <w:t>採立法、行政、司法三權分立制，州議會計有</w:t>
      </w:r>
      <w:r w:rsidRPr="00153BE4">
        <w:rPr>
          <w:lang w:eastAsia="zh-TW"/>
        </w:rPr>
        <w:t>40</w:t>
      </w:r>
      <w:r w:rsidRPr="00153BE4">
        <w:rPr>
          <w:lang w:eastAsia="zh-TW"/>
        </w:rPr>
        <w:t>名州參議員、</w:t>
      </w:r>
      <w:r w:rsidRPr="00153BE4">
        <w:rPr>
          <w:lang w:eastAsia="zh-TW"/>
        </w:rPr>
        <w:t>80</w:t>
      </w:r>
      <w:r w:rsidRPr="00153BE4">
        <w:rPr>
          <w:lang w:eastAsia="zh-TW"/>
        </w:rPr>
        <w:t>名州眾議員。另有</w:t>
      </w:r>
      <w:r w:rsidRPr="00153BE4">
        <w:rPr>
          <w:lang w:eastAsia="zh-TW"/>
        </w:rPr>
        <w:t>2</w:t>
      </w:r>
      <w:r w:rsidRPr="00153BE4">
        <w:rPr>
          <w:lang w:eastAsia="zh-TW"/>
        </w:rPr>
        <w:t>名聯邦參議員及</w:t>
      </w:r>
      <w:r w:rsidRPr="00153BE4">
        <w:rPr>
          <w:lang w:eastAsia="zh-TW"/>
        </w:rPr>
        <w:t>12</w:t>
      </w:r>
      <w:r w:rsidRPr="00153BE4">
        <w:rPr>
          <w:lang w:eastAsia="zh-TW"/>
        </w:rPr>
        <w:t>位聯邦眾議員代表紐澤西州。</w:t>
      </w:r>
      <w:r w:rsidRPr="00153BE4">
        <w:rPr>
          <w:rFonts w:hint="eastAsia"/>
          <w:lang w:eastAsia="zh-TW"/>
        </w:rPr>
        <w:t>現任紐澤西州長</w:t>
      </w:r>
      <w:r w:rsidRPr="00153BE4">
        <w:rPr>
          <w:rFonts w:hint="eastAsia"/>
          <w:lang w:eastAsia="zh-TW"/>
        </w:rPr>
        <w:t>Phil Murphy</w:t>
      </w:r>
      <w:r w:rsidR="008B13F5" w:rsidRPr="00153BE4">
        <w:rPr>
          <w:rFonts w:hint="eastAsia"/>
          <w:lang w:eastAsia="zh-TW"/>
        </w:rPr>
        <w:t>（</w:t>
      </w:r>
      <w:r w:rsidRPr="00153BE4">
        <w:rPr>
          <w:rFonts w:hint="eastAsia"/>
          <w:lang w:eastAsia="zh-TW"/>
        </w:rPr>
        <w:t>民主黨員</w:t>
      </w:r>
      <w:r w:rsidR="008B13F5" w:rsidRPr="00153BE4">
        <w:rPr>
          <w:rFonts w:hint="eastAsia"/>
          <w:lang w:eastAsia="zh-TW"/>
        </w:rPr>
        <w:t>）</w:t>
      </w:r>
      <w:r w:rsidRPr="00153BE4">
        <w:rPr>
          <w:rFonts w:hint="eastAsia"/>
          <w:lang w:eastAsia="zh-TW"/>
        </w:rPr>
        <w:t>於</w:t>
      </w:r>
      <w:r w:rsidRPr="00153BE4">
        <w:rPr>
          <w:rFonts w:hint="eastAsia"/>
          <w:lang w:eastAsia="zh-TW"/>
        </w:rPr>
        <w:t>2021</w:t>
      </w:r>
      <w:r w:rsidRPr="00153BE4">
        <w:rPr>
          <w:rFonts w:hint="eastAsia"/>
          <w:lang w:eastAsia="zh-TW"/>
        </w:rPr>
        <w:t>年</w:t>
      </w:r>
      <w:r w:rsidRPr="00153BE4">
        <w:rPr>
          <w:rFonts w:hint="eastAsia"/>
          <w:lang w:eastAsia="zh-TW"/>
        </w:rPr>
        <w:t>11</w:t>
      </w:r>
      <w:r w:rsidRPr="00153BE4">
        <w:rPr>
          <w:rFonts w:hint="eastAsia"/>
          <w:lang w:eastAsia="zh-TW"/>
        </w:rPr>
        <w:t>月當選連任，為民主黨籍州長</w:t>
      </w:r>
      <w:r w:rsidRPr="00153BE4">
        <w:rPr>
          <w:rFonts w:hint="eastAsia"/>
          <w:lang w:eastAsia="zh-TW"/>
        </w:rPr>
        <w:t>44</w:t>
      </w:r>
      <w:r w:rsidRPr="00153BE4">
        <w:rPr>
          <w:rFonts w:hint="eastAsia"/>
          <w:lang w:eastAsia="zh-TW"/>
        </w:rPr>
        <w:t>年</w:t>
      </w:r>
      <w:r w:rsidR="003A0870" w:rsidRPr="00153BE4">
        <w:rPr>
          <w:rFonts w:hint="eastAsia"/>
          <w:lang w:eastAsia="zh-TW"/>
        </w:rPr>
        <w:t>來</w:t>
      </w:r>
      <w:r w:rsidRPr="00153BE4">
        <w:rPr>
          <w:rFonts w:hint="eastAsia"/>
          <w:lang w:eastAsia="zh-TW"/>
        </w:rPr>
        <w:t>首度連任成功</w:t>
      </w:r>
      <w:r w:rsidR="003A0870" w:rsidRPr="00153BE4">
        <w:rPr>
          <w:rFonts w:hint="eastAsia"/>
          <w:lang w:eastAsia="zh-TW"/>
        </w:rPr>
        <w:t>者</w:t>
      </w:r>
      <w:r w:rsidRPr="00153BE4">
        <w:rPr>
          <w:rFonts w:hint="eastAsia"/>
          <w:lang w:eastAsia="zh-TW"/>
        </w:rPr>
        <w:t>，渠於第一任期實現帶薪病假、更嚴格槍枝法、提高最低工資</w:t>
      </w:r>
      <w:r w:rsidR="003A0870" w:rsidRPr="00153BE4">
        <w:rPr>
          <w:rFonts w:hint="eastAsia"/>
          <w:lang w:eastAsia="zh-TW"/>
        </w:rPr>
        <w:t>等多數競選承諾</w:t>
      </w:r>
      <w:r w:rsidRPr="00153BE4">
        <w:rPr>
          <w:lang w:eastAsia="zh-TW"/>
        </w:rPr>
        <w:t>。</w:t>
      </w:r>
      <w:r w:rsidR="00896D7C" w:rsidRPr="00153BE4">
        <w:rPr>
          <w:rFonts w:hint="eastAsia"/>
          <w:lang w:eastAsia="zh-TW"/>
        </w:rPr>
        <w:t>Murphy</w:t>
      </w:r>
      <w:r w:rsidRPr="00153BE4">
        <w:rPr>
          <w:lang w:eastAsia="zh-TW"/>
        </w:rPr>
        <w:t>州長承襲民主黨傳統經濟政策，包括對富人課稅、支持籌組工會、補助中低收入戶、擴大教育及基礎建設支出等。</w:t>
      </w:r>
      <w:r w:rsidR="005061F3" w:rsidRPr="00153BE4">
        <w:rPr>
          <w:rFonts w:hint="eastAsia"/>
          <w:lang w:eastAsia="zh-TW"/>
        </w:rPr>
        <w:t>另</w:t>
      </w:r>
      <w:r w:rsidR="005061F3" w:rsidRPr="00153BE4">
        <w:rPr>
          <w:lang w:eastAsia="zh-TW"/>
        </w:rPr>
        <w:t>為推動經濟發展及創造就業機會盼為紐澤西打造創新及公平經濟，提出</w:t>
      </w:r>
      <w:r w:rsidR="005061F3" w:rsidRPr="00153BE4">
        <w:rPr>
          <w:lang w:eastAsia="zh-TW"/>
        </w:rPr>
        <w:t>2025</w:t>
      </w:r>
      <w:r w:rsidR="005061F3" w:rsidRPr="00153BE4">
        <w:rPr>
          <w:lang w:eastAsia="zh-TW"/>
        </w:rPr>
        <w:t>年前完成五大量化目標，包括：（</w:t>
      </w:r>
      <w:r w:rsidR="005061F3" w:rsidRPr="00153BE4">
        <w:rPr>
          <w:lang w:eastAsia="zh-TW"/>
        </w:rPr>
        <w:t>1</w:t>
      </w:r>
      <w:r w:rsidR="005061F3" w:rsidRPr="00153BE4">
        <w:rPr>
          <w:lang w:eastAsia="zh-TW"/>
        </w:rPr>
        <w:t>）加速就業成長，創造</w:t>
      </w:r>
      <w:r w:rsidR="005061F3" w:rsidRPr="00153BE4">
        <w:rPr>
          <w:lang w:eastAsia="zh-TW"/>
        </w:rPr>
        <w:t>30</w:t>
      </w:r>
      <w:r w:rsidR="005061F3" w:rsidRPr="00153BE4">
        <w:rPr>
          <w:lang w:eastAsia="zh-TW"/>
        </w:rPr>
        <w:t>萬就業機會；（</w:t>
      </w:r>
      <w:r w:rsidR="005061F3" w:rsidRPr="00153BE4">
        <w:rPr>
          <w:lang w:eastAsia="zh-TW"/>
        </w:rPr>
        <w:t>2</w:t>
      </w:r>
      <w:r w:rsidR="005061F3" w:rsidRPr="00153BE4">
        <w:rPr>
          <w:lang w:eastAsia="zh-TW"/>
        </w:rPr>
        <w:t>）加速薪資成長，將薪資中位數提高</w:t>
      </w:r>
      <w:r w:rsidR="005061F3" w:rsidRPr="00153BE4">
        <w:rPr>
          <w:lang w:eastAsia="zh-TW"/>
        </w:rPr>
        <w:t>1,500</w:t>
      </w:r>
      <w:r w:rsidR="005061F3" w:rsidRPr="00153BE4">
        <w:rPr>
          <w:lang w:eastAsia="zh-TW"/>
        </w:rPr>
        <w:t>美元；（</w:t>
      </w:r>
      <w:r w:rsidR="005061F3" w:rsidRPr="00153BE4">
        <w:rPr>
          <w:lang w:eastAsia="zh-TW"/>
        </w:rPr>
        <w:t>3</w:t>
      </w:r>
      <w:r w:rsidR="005061F3" w:rsidRPr="00153BE4">
        <w:rPr>
          <w:lang w:eastAsia="zh-TW"/>
        </w:rPr>
        <w:t>）創造多元創新經濟，新增至少</w:t>
      </w:r>
      <w:r w:rsidR="005061F3" w:rsidRPr="00153BE4">
        <w:rPr>
          <w:lang w:eastAsia="zh-TW"/>
        </w:rPr>
        <w:t>4</w:t>
      </w:r>
      <w:r w:rsidR="005061F3" w:rsidRPr="00153BE4">
        <w:rPr>
          <w:lang w:eastAsia="zh-TW"/>
        </w:rPr>
        <w:t>萬名婦女與少數族群進入科研領域及吸引</w:t>
      </w:r>
      <w:r w:rsidR="005061F3" w:rsidRPr="00153BE4">
        <w:rPr>
          <w:lang w:eastAsia="zh-TW"/>
        </w:rPr>
        <w:t>6.25</w:t>
      </w:r>
      <w:r w:rsidR="005061F3" w:rsidRPr="00153BE4">
        <w:rPr>
          <w:lang w:eastAsia="zh-TW"/>
        </w:rPr>
        <w:t>億美元創投資金；（</w:t>
      </w:r>
      <w:r w:rsidR="005061F3" w:rsidRPr="00153BE4">
        <w:rPr>
          <w:lang w:eastAsia="zh-TW"/>
        </w:rPr>
        <w:t>4</w:t>
      </w:r>
      <w:r w:rsidR="005061F3" w:rsidRPr="00153BE4">
        <w:rPr>
          <w:lang w:eastAsia="zh-TW"/>
        </w:rPr>
        <w:t>）縮減性別及少數族群之薪資與就業落差，以及（</w:t>
      </w:r>
      <w:r w:rsidR="005061F3" w:rsidRPr="00153BE4">
        <w:rPr>
          <w:lang w:eastAsia="zh-TW"/>
        </w:rPr>
        <w:t>5</w:t>
      </w:r>
      <w:r w:rsidR="005061F3" w:rsidRPr="00153BE4">
        <w:rPr>
          <w:lang w:eastAsia="zh-TW"/>
        </w:rPr>
        <w:t>）鼓勵具包容性（</w:t>
      </w:r>
      <w:r w:rsidR="005061F3" w:rsidRPr="00153BE4">
        <w:rPr>
          <w:lang w:eastAsia="zh-TW"/>
        </w:rPr>
        <w:t>inclusive</w:t>
      </w:r>
      <w:r w:rsidR="005061F3" w:rsidRPr="00153BE4">
        <w:rPr>
          <w:lang w:eastAsia="zh-TW"/>
        </w:rPr>
        <w:t>）的都會發展，將都市貧窮比率降低到全美各州平均以下。</w:t>
      </w:r>
    </w:p>
    <w:p w14:paraId="45247D71" w14:textId="77777777" w:rsidR="009B4C27" w:rsidRPr="00153BE4" w:rsidRDefault="009B4C27" w:rsidP="00C43C6D">
      <w:pPr>
        <w:pStyle w:val="a4"/>
        <w:spacing w:before="514" w:after="771"/>
      </w:pPr>
      <w:r w:rsidRPr="00153BE4">
        <w:t>第貳章　經濟環境</w:t>
      </w:r>
    </w:p>
    <w:p w14:paraId="23ED329B" w14:textId="77777777" w:rsidR="009B4C27" w:rsidRPr="00153BE4" w:rsidRDefault="009B4C27" w:rsidP="009B4C27">
      <w:pPr>
        <w:pStyle w:val="a6"/>
        <w:spacing w:before="257" w:after="257"/>
        <w:ind w:left="632" w:hanging="632"/>
      </w:pPr>
      <w:r w:rsidRPr="00153BE4">
        <w:t>一、經濟概況及展望</w:t>
      </w:r>
    </w:p>
    <w:p w14:paraId="5DBB184F" w14:textId="77777777" w:rsidR="009B4C27" w:rsidRPr="00153BE4" w:rsidRDefault="009B4C27" w:rsidP="009B4C27">
      <w:pPr>
        <w:ind w:firstLine="472"/>
        <w:rPr>
          <w:rFonts w:eastAsiaTheme="minorEastAsia"/>
          <w:lang w:eastAsia="zh-TW"/>
        </w:rPr>
      </w:pPr>
      <w:r w:rsidRPr="00153BE4">
        <w:rPr>
          <w:lang w:eastAsia="zh-TW"/>
        </w:rPr>
        <w:t>在經濟產值方面，</w:t>
      </w:r>
      <w:r w:rsidRPr="00153BE4">
        <w:rPr>
          <w:lang w:eastAsia="zh-TW"/>
        </w:rPr>
        <w:t>202</w:t>
      </w:r>
      <w:r w:rsidR="006663B3" w:rsidRPr="00153BE4">
        <w:rPr>
          <w:lang w:eastAsia="zh-TW"/>
        </w:rPr>
        <w:t>2</w:t>
      </w:r>
      <w:r w:rsidRPr="00153BE4">
        <w:rPr>
          <w:lang w:eastAsia="zh-TW"/>
        </w:rPr>
        <w:t>年紐澤西州生產毛額為</w:t>
      </w:r>
      <w:r w:rsidR="006663B3" w:rsidRPr="00153BE4">
        <w:rPr>
          <w:lang w:eastAsia="zh-TW"/>
        </w:rPr>
        <w:t>5,695</w:t>
      </w:r>
      <w:r w:rsidRPr="00153BE4">
        <w:rPr>
          <w:lang w:eastAsia="zh-TW"/>
        </w:rPr>
        <w:t>億美元，占全美總額</w:t>
      </w:r>
      <w:r w:rsidRPr="00153BE4">
        <w:rPr>
          <w:lang w:eastAsia="zh-TW"/>
        </w:rPr>
        <w:t>3%</w:t>
      </w:r>
      <w:r w:rsidRPr="00153BE4">
        <w:rPr>
          <w:lang w:eastAsia="zh-TW"/>
        </w:rPr>
        <w:t>，全年經濟成長率相較</w:t>
      </w:r>
      <w:r w:rsidRPr="00153BE4">
        <w:rPr>
          <w:lang w:eastAsia="zh-TW"/>
        </w:rPr>
        <w:t>20</w:t>
      </w:r>
      <w:r w:rsidR="004A2E8D" w:rsidRPr="00153BE4">
        <w:rPr>
          <w:lang w:eastAsia="zh-TW"/>
        </w:rPr>
        <w:t>21</w:t>
      </w:r>
      <w:r w:rsidRPr="00153BE4">
        <w:rPr>
          <w:lang w:eastAsia="zh-TW"/>
        </w:rPr>
        <w:t>年成長</w:t>
      </w:r>
      <w:r w:rsidR="004A2E8D" w:rsidRPr="00153BE4">
        <w:rPr>
          <w:lang w:eastAsia="zh-TW"/>
        </w:rPr>
        <w:t>1.2</w:t>
      </w:r>
      <w:r w:rsidRPr="00153BE4">
        <w:rPr>
          <w:lang w:eastAsia="zh-TW"/>
        </w:rPr>
        <w:t>%</w:t>
      </w:r>
      <w:r w:rsidRPr="00153BE4">
        <w:rPr>
          <w:lang w:eastAsia="zh-TW"/>
        </w:rPr>
        <w:t>，全美排名第</w:t>
      </w:r>
      <w:r w:rsidR="004A2E8D" w:rsidRPr="00153BE4">
        <w:rPr>
          <w:lang w:eastAsia="zh-TW"/>
        </w:rPr>
        <w:t>27</w:t>
      </w:r>
      <w:r w:rsidRPr="00153BE4">
        <w:rPr>
          <w:lang w:eastAsia="zh-TW"/>
        </w:rPr>
        <w:t>名，平均州民所得</w:t>
      </w:r>
      <w:r w:rsidR="004A2E8D" w:rsidRPr="00153BE4">
        <w:rPr>
          <w:rFonts w:eastAsiaTheme="minorEastAsia"/>
          <w:lang w:eastAsia="zh-TW"/>
        </w:rPr>
        <w:t>63</w:t>
      </w:r>
      <w:r w:rsidRPr="00153BE4">
        <w:rPr>
          <w:rFonts w:eastAsiaTheme="minorEastAsia" w:hint="eastAsia"/>
          <w:lang w:eastAsia="zh-TW"/>
        </w:rPr>
        <w:t>,</w:t>
      </w:r>
      <w:r w:rsidR="004A2E8D" w:rsidRPr="00153BE4">
        <w:rPr>
          <w:rFonts w:eastAsiaTheme="minorEastAsia"/>
          <w:lang w:eastAsia="zh-TW"/>
        </w:rPr>
        <w:t>000</w:t>
      </w:r>
      <w:r w:rsidRPr="00153BE4">
        <w:rPr>
          <w:lang w:eastAsia="zh-TW"/>
        </w:rPr>
        <w:t>美元，全美排名第</w:t>
      </w:r>
      <w:r w:rsidR="006E09A7" w:rsidRPr="00153BE4">
        <w:rPr>
          <w:lang w:eastAsia="zh-TW"/>
        </w:rPr>
        <w:t>14</w:t>
      </w:r>
      <w:r w:rsidRPr="00153BE4">
        <w:rPr>
          <w:lang w:eastAsia="zh-TW"/>
        </w:rPr>
        <w:t>。紐澤西州因位居全球最富裕消費市場核心，擁有絕佳地理位置，</w:t>
      </w:r>
      <w:r w:rsidRPr="00153BE4">
        <w:rPr>
          <w:lang w:eastAsia="zh-TW"/>
        </w:rPr>
        <w:t>2</w:t>
      </w:r>
      <w:r w:rsidRPr="00153BE4">
        <w:rPr>
          <w:lang w:eastAsia="zh-TW"/>
        </w:rPr>
        <w:t>小時車程範圍內可服務</w:t>
      </w:r>
      <w:r w:rsidRPr="00153BE4">
        <w:rPr>
          <w:lang w:eastAsia="zh-TW"/>
        </w:rPr>
        <w:t>3,800</w:t>
      </w:r>
      <w:r w:rsidRPr="00153BE4">
        <w:rPr>
          <w:lang w:eastAsia="zh-TW"/>
        </w:rPr>
        <w:t>萬名消費者，一天車程範圍內有全美</w:t>
      </w:r>
      <w:r w:rsidRPr="00153BE4">
        <w:rPr>
          <w:lang w:eastAsia="zh-TW"/>
        </w:rPr>
        <w:t>33%</w:t>
      </w:r>
      <w:r w:rsidRPr="00153BE4">
        <w:rPr>
          <w:lang w:eastAsia="zh-TW"/>
        </w:rPr>
        <w:t>人口及</w:t>
      </w:r>
      <w:r w:rsidRPr="00153BE4">
        <w:rPr>
          <w:lang w:eastAsia="zh-TW"/>
        </w:rPr>
        <w:t>1,000</w:t>
      </w:r>
      <w:r w:rsidRPr="00153BE4">
        <w:rPr>
          <w:lang w:eastAsia="zh-TW"/>
        </w:rPr>
        <w:t>家以上企業，整體購買力達</w:t>
      </w:r>
      <w:r w:rsidRPr="00153BE4">
        <w:rPr>
          <w:lang w:eastAsia="zh-TW"/>
        </w:rPr>
        <w:t>8,000</w:t>
      </w:r>
      <w:r w:rsidRPr="00153BE4">
        <w:rPr>
          <w:lang w:eastAsia="zh-TW"/>
        </w:rPr>
        <w:t>億美元。此外該州陸海空運基礎建設完善，</w:t>
      </w:r>
      <w:r w:rsidR="00B32DDB" w:rsidRPr="00153BE4">
        <w:rPr>
          <w:rFonts w:hint="eastAsia"/>
          <w:lang w:eastAsia="zh-TW"/>
        </w:rPr>
        <w:t>紐華克自由國際機場</w:t>
      </w:r>
      <w:r w:rsidRPr="00153BE4">
        <w:rPr>
          <w:lang w:eastAsia="zh-TW"/>
        </w:rPr>
        <w:t>（</w:t>
      </w:r>
      <w:r w:rsidR="00B30A36" w:rsidRPr="00153BE4">
        <w:rPr>
          <w:lang w:eastAsia="zh-TW"/>
        </w:rPr>
        <w:t>Newark Liberty International Airport</w:t>
      </w:r>
      <w:r w:rsidRPr="00153BE4">
        <w:rPr>
          <w:lang w:eastAsia="zh-TW"/>
        </w:rPr>
        <w:t>）可連結全球</w:t>
      </w:r>
      <w:r w:rsidRPr="00153BE4">
        <w:rPr>
          <w:lang w:eastAsia="zh-TW"/>
        </w:rPr>
        <w:t>100</w:t>
      </w:r>
      <w:r w:rsidRPr="00153BE4">
        <w:rPr>
          <w:lang w:eastAsia="zh-TW"/>
        </w:rPr>
        <w:t>個國際城市，紐澤西港則是美東最繁忙最大的港口，僅次於美西洛杉磯</w:t>
      </w:r>
      <w:r w:rsidRPr="00153BE4">
        <w:rPr>
          <w:lang w:eastAsia="zh-TW"/>
        </w:rPr>
        <w:t>Long Beach</w:t>
      </w:r>
      <w:r w:rsidRPr="00153BE4">
        <w:rPr>
          <w:lang w:eastAsia="zh-TW"/>
        </w:rPr>
        <w:t>港，是外國廠商進入美國東岸及美國內陸廣大市場之重要出入口與發貨倉庫，因此國際貿易占重要地位。</w:t>
      </w:r>
    </w:p>
    <w:p w14:paraId="6DA06AC9" w14:textId="04B4670B" w:rsidR="009B4C27" w:rsidRPr="00153BE4" w:rsidRDefault="00F83D47" w:rsidP="009B4C27">
      <w:pPr>
        <w:ind w:firstLine="472"/>
        <w:rPr>
          <w:rFonts w:eastAsiaTheme="minorEastAsia"/>
          <w:lang w:eastAsia="zh-TW"/>
        </w:rPr>
      </w:pPr>
      <w:r w:rsidRPr="00153BE4">
        <w:rPr>
          <w:rFonts w:hint="eastAsia"/>
          <w:lang w:eastAsia="zh-TW"/>
        </w:rPr>
        <w:t>「嚴重特殊傳染性肺炎」（</w:t>
      </w:r>
      <w:r w:rsidRPr="00153BE4">
        <w:rPr>
          <w:rFonts w:hint="eastAsia"/>
          <w:lang w:eastAsia="zh-TW"/>
        </w:rPr>
        <w:t>COVID-19</w:t>
      </w:r>
      <w:r w:rsidRPr="00153BE4">
        <w:rPr>
          <w:rFonts w:hint="eastAsia"/>
          <w:lang w:eastAsia="zh-TW"/>
        </w:rPr>
        <w:t>）</w:t>
      </w:r>
      <w:r w:rsidR="009B4C27" w:rsidRPr="00153BE4">
        <w:rPr>
          <w:lang w:eastAsia="zh-TW"/>
        </w:rPr>
        <w:t>對該州經濟</w:t>
      </w:r>
      <w:r w:rsidR="009B4C27" w:rsidRPr="00153BE4">
        <w:rPr>
          <w:rFonts w:hint="eastAsia"/>
          <w:lang w:eastAsia="zh-TW"/>
        </w:rPr>
        <w:t>雖有</w:t>
      </w:r>
      <w:r w:rsidR="009B4C27" w:rsidRPr="00153BE4">
        <w:rPr>
          <w:lang w:eastAsia="zh-TW"/>
        </w:rPr>
        <w:t>影響，惟隨著疫情控制及疫苗施打</w:t>
      </w:r>
      <w:r w:rsidR="00836FC0" w:rsidRPr="00153BE4">
        <w:rPr>
          <w:lang w:eastAsia="zh-TW"/>
        </w:rPr>
        <w:t>，</w:t>
      </w:r>
      <w:r w:rsidR="00106E9A" w:rsidRPr="00153BE4">
        <w:rPr>
          <w:rFonts w:hint="eastAsia"/>
          <w:lang w:eastAsia="zh-TW"/>
        </w:rPr>
        <w:t>經濟</w:t>
      </w:r>
      <w:r w:rsidR="009B4C27" w:rsidRPr="00153BE4">
        <w:rPr>
          <w:rFonts w:hint="eastAsia"/>
          <w:lang w:eastAsia="zh-TW"/>
        </w:rPr>
        <w:t>已逐漸復甦</w:t>
      </w:r>
      <w:r w:rsidR="009B4C27" w:rsidRPr="00153BE4">
        <w:rPr>
          <w:lang w:eastAsia="zh-TW"/>
        </w:rPr>
        <w:t>，</w:t>
      </w:r>
      <w:r w:rsidR="00106E9A" w:rsidRPr="00153BE4">
        <w:rPr>
          <w:lang w:eastAsia="zh-TW"/>
        </w:rPr>
        <w:t>Murphy</w:t>
      </w:r>
      <w:r w:rsidR="009B4C27" w:rsidRPr="00153BE4">
        <w:rPr>
          <w:lang w:eastAsia="zh-TW"/>
        </w:rPr>
        <w:t>州長</w:t>
      </w:r>
      <w:r w:rsidR="00106E9A" w:rsidRPr="00153BE4">
        <w:rPr>
          <w:rFonts w:hint="eastAsia"/>
          <w:lang w:eastAsia="zh-TW"/>
        </w:rPr>
        <w:t>於</w:t>
      </w:r>
      <w:r w:rsidR="00106E9A" w:rsidRPr="00153BE4">
        <w:rPr>
          <w:rFonts w:hint="eastAsia"/>
          <w:lang w:eastAsia="zh-TW"/>
        </w:rPr>
        <w:t>2021</w:t>
      </w:r>
      <w:r w:rsidR="00106E9A" w:rsidRPr="00153BE4">
        <w:rPr>
          <w:rFonts w:hint="eastAsia"/>
          <w:lang w:eastAsia="zh-TW"/>
        </w:rPr>
        <w:t>年</w:t>
      </w:r>
      <w:r w:rsidR="009B4C27" w:rsidRPr="00153BE4">
        <w:rPr>
          <w:lang w:eastAsia="zh-TW"/>
        </w:rPr>
        <w:t>簽署紐澤西州經濟復甦法案（</w:t>
      </w:r>
      <w:r w:rsidR="009B4C27" w:rsidRPr="00153BE4">
        <w:rPr>
          <w:lang w:eastAsia="zh-TW"/>
        </w:rPr>
        <w:t>New Jersey Economic Recovery Act</w:t>
      </w:r>
      <w:r w:rsidR="009B4C27" w:rsidRPr="00153BE4">
        <w:rPr>
          <w:lang w:eastAsia="zh-TW"/>
        </w:rPr>
        <w:t>），</w:t>
      </w:r>
      <w:r w:rsidR="004B69E9" w:rsidRPr="00153BE4">
        <w:rPr>
          <w:rFonts w:hint="eastAsia"/>
          <w:lang w:eastAsia="zh-TW"/>
        </w:rPr>
        <w:t>為州內企業提供總額達</w:t>
      </w:r>
      <w:r w:rsidR="004B69E9" w:rsidRPr="00153BE4">
        <w:rPr>
          <w:rFonts w:hint="eastAsia"/>
          <w:lang w:eastAsia="zh-TW"/>
        </w:rPr>
        <w:t>1</w:t>
      </w:r>
      <w:r w:rsidR="004B69E9" w:rsidRPr="00153BE4">
        <w:rPr>
          <w:lang w:eastAsia="zh-TW"/>
        </w:rPr>
        <w:t>40</w:t>
      </w:r>
      <w:r w:rsidR="004B69E9" w:rsidRPr="00153BE4">
        <w:rPr>
          <w:rFonts w:hint="eastAsia"/>
          <w:lang w:eastAsia="zh-TW"/>
        </w:rPr>
        <w:t>億美元，為期</w:t>
      </w:r>
      <w:r w:rsidR="004B69E9" w:rsidRPr="00153BE4">
        <w:rPr>
          <w:rFonts w:hint="eastAsia"/>
          <w:lang w:eastAsia="zh-TW"/>
        </w:rPr>
        <w:t>7</w:t>
      </w:r>
      <w:r w:rsidR="004B69E9" w:rsidRPr="00153BE4">
        <w:rPr>
          <w:rFonts w:hint="eastAsia"/>
          <w:lang w:eastAsia="zh-TW"/>
        </w:rPr>
        <w:t>年</w:t>
      </w:r>
      <w:r w:rsidR="00AE5B3C" w:rsidRPr="00153BE4">
        <w:rPr>
          <w:rFonts w:hint="eastAsia"/>
          <w:lang w:eastAsia="zh-TW"/>
        </w:rPr>
        <w:t>等</w:t>
      </w:r>
      <w:r w:rsidR="009B4C27" w:rsidRPr="00153BE4">
        <w:rPr>
          <w:lang w:eastAsia="zh-TW"/>
        </w:rPr>
        <w:t>數十項稅賦優惠措施，如為土地開發者提供總上限</w:t>
      </w:r>
      <w:r w:rsidR="009B4C27" w:rsidRPr="00153BE4">
        <w:rPr>
          <w:lang w:eastAsia="zh-TW"/>
        </w:rPr>
        <w:t>25</w:t>
      </w:r>
      <w:r w:rsidR="009B4C27" w:rsidRPr="00153BE4">
        <w:rPr>
          <w:lang w:eastAsia="zh-TW"/>
        </w:rPr>
        <w:t>億美元稅收抵免、為</w:t>
      </w:r>
      <w:r w:rsidR="002403AB" w:rsidRPr="00153BE4">
        <w:rPr>
          <w:lang w:eastAsia="zh-TW"/>
        </w:rPr>
        <w:t>早期新創公司提供租金補助，以及提供少數族裔與婦女經營企業稅收減免</w:t>
      </w:r>
      <w:r w:rsidR="009B4C27" w:rsidRPr="00153BE4">
        <w:rPr>
          <w:lang w:eastAsia="zh-TW"/>
        </w:rPr>
        <w:t>。另州政府為振興經濟已向小企業提供緊急救助金與貸款、補助新創投資者以鼓勵擴大投資新創業者，並成立企業專線提供諮詢服務及建立求職就業媒合網站等。</w:t>
      </w:r>
    </w:p>
    <w:p w14:paraId="3E2D83ED" w14:textId="77777777" w:rsidR="009B4C27" w:rsidRPr="00153BE4" w:rsidRDefault="00401B19" w:rsidP="00637079">
      <w:pPr>
        <w:ind w:firstLine="472"/>
        <w:rPr>
          <w:lang w:eastAsia="zh-TW"/>
        </w:rPr>
      </w:pPr>
      <w:r w:rsidRPr="00153BE4">
        <w:rPr>
          <w:lang w:eastAsia="zh-TW"/>
        </w:rPr>
        <w:t>Murphy</w:t>
      </w:r>
      <w:r w:rsidRPr="00153BE4">
        <w:rPr>
          <w:rFonts w:hint="eastAsia"/>
          <w:lang w:eastAsia="zh-TW"/>
        </w:rPr>
        <w:t>州長另於</w:t>
      </w:r>
      <w:r w:rsidRPr="00153BE4">
        <w:rPr>
          <w:lang w:eastAsia="zh-TW"/>
        </w:rPr>
        <w:t>2023</w:t>
      </w:r>
      <w:r w:rsidRPr="00153BE4">
        <w:rPr>
          <w:lang w:eastAsia="zh-TW"/>
        </w:rPr>
        <w:t>年州情咨文稱</w:t>
      </w:r>
      <w:r w:rsidRPr="00153BE4">
        <w:rPr>
          <w:rFonts w:hint="eastAsia"/>
          <w:lang w:eastAsia="zh-TW"/>
        </w:rPr>
        <w:t>盼帶領紐澤西州成為更加公平正義之州，提高最低時</w:t>
      </w:r>
      <w:r w:rsidR="00B64AA0" w:rsidRPr="00153BE4">
        <w:rPr>
          <w:rFonts w:hint="eastAsia"/>
          <w:lang w:eastAsia="zh-TW"/>
        </w:rPr>
        <w:t>薪</w:t>
      </w:r>
      <w:r w:rsidRPr="00153BE4">
        <w:rPr>
          <w:rFonts w:hint="eastAsia"/>
          <w:lang w:eastAsia="zh-TW"/>
        </w:rPr>
        <w:t>，降低中產階級及公司賦稅，投資基礎建設，使紐澤西</w:t>
      </w:r>
      <w:r w:rsidR="00B64AA0" w:rsidRPr="00153BE4">
        <w:rPr>
          <w:lang w:eastAsia="zh-TW"/>
        </w:rPr>
        <w:t>州</w:t>
      </w:r>
      <w:r w:rsidRPr="00153BE4">
        <w:rPr>
          <w:lang w:eastAsia="zh-TW"/>
        </w:rPr>
        <w:t>成為東海岸</w:t>
      </w:r>
      <w:r w:rsidRPr="00153BE4">
        <w:rPr>
          <w:rFonts w:hint="eastAsia"/>
          <w:lang w:eastAsia="zh-TW"/>
        </w:rPr>
        <w:t>離岸</w:t>
      </w:r>
      <w:r w:rsidRPr="00153BE4">
        <w:rPr>
          <w:lang w:eastAsia="zh-TW"/>
        </w:rPr>
        <w:t>風電領導者</w:t>
      </w:r>
      <w:r w:rsidRPr="00153BE4">
        <w:rPr>
          <w:rFonts w:hint="eastAsia"/>
          <w:lang w:eastAsia="zh-TW"/>
        </w:rPr>
        <w:t>，積極</w:t>
      </w:r>
      <w:r w:rsidRPr="00153BE4">
        <w:rPr>
          <w:lang w:eastAsia="zh-TW"/>
        </w:rPr>
        <w:t>恢復</w:t>
      </w:r>
      <w:r w:rsidRPr="00153BE4">
        <w:rPr>
          <w:rFonts w:hint="eastAsia"/>
          <w:lang w:eastAsia="zh-TW"/>
        </w:rPr>
        <w:t>紐澤西</w:t>
      </w:r>
      <w:r w:rsidR="00B64AA0" w:rsidRPr="00153BE4">
        <w:rPr>
          <w:lang w:eastAsia="zh-TW"/>
        </w:rPr>
        <w:t>州</w:t>
      </w:r>
      <w:r w:rsidRPr="00153BE4">
        <w:rPr>
          <w:lang w:eastAsia="zh-TW"/>
        </w:rPr>
        <w:t>作為世界醫藥箱的歷史地位</w:t>
      </w:r>
      <w:r w:rsidR="009B4C27" w:rsidRPr="00153BE4">
        <w:rPr>
          <w:rFonts w:hint="eastAsia"/>
          <w:lang w:eastAsia="zh-TW"/>
        </w:rPr>
        <w:t>。</w:t>
      </w:r>
    </w:p>
    <w:p w14:paraId="732AEBF1" w14:textId="77777777" w:rsidR="009B4C27" w:rsidRPr="00153BE4" w:rsidRDefault="009B4C27" w:rsidP="009B4C27">
      <w:pPr>
        <w:pStyle w:val="a6"/>
        <w:spacing w:before="257" w:after="257"/>
        <w:ind w:left="632" w:hanging="632"/>
      </w:pPr>
      <w:r w:rsidRPr="00153BE4">
        <w:t>二、天然資源</w:t>
      </w:r>
    </w:p>
    <w:p w14:paraId="50AA7C61" w14:textId="77777777" w:rsidR="009B4C27" w:rsidRPr="00153BE4" w:rsidRDefault="009B4C27" w:rsidP="00637079">
      <w:pPr>
        <w:ind w:firstLine="472"/>
        <w:rPr>
          <w:lang w:eastAsia="zh-TW"/>
        </w:rPr>
      </w:pPr>
      <w:r w:rsidRPr="00153BE4">
        <w:rPr>
          <w:lang w:eastAsia="zh-TW"/>
        </w:rPr>
        <w:t>紐澤西州天然資源稀少，依據全國礦業協會（</w:t>
      </w:r>
      <w:r w:rsidRPr="00153BE4">
        <w:rPr>
          <w:lang w:eastAsia="zh-TW"/>
        </w:rPr>
        <w:t>National Mining Association</w:t>
      </w:r>
      <w:r w:rsidRPr="00153BE4">
        <w:rPr>
          <w:lang w:eastAsia="zh-TW"/>
        </w:rPr>
        <w:t>）統計，該州從事礦業員工約</w:t>
      </w:r>
      <w:r w:rsidRPr="00153BE4">
        <w:rPr>
          <w:lang w:eastAsia="zh-TW"/>
        </w:rPr>
        <w:t>1,513</w:t>
      </w:r>
      <w:r w:rsidRPr="00153BE4">
        <w:rPr>
          <w:lang w:eastAsia="zh-TW"/>
        </w:rPr>
        <w:t>人</w:t>
      </w:r>
      <w:r w:rsidR="00AE5B3C" w:rsidRPr="00153BE4">
        <w:rPr>
          <w:rFonts w:hint="eastAsia"/>
          <w:lang w:eastAsia="zh-TW"/>
        </w:rPr>
        <w:t>，</w:t>
      </w:r>
      <w:r w:rsidR="00AE5B3C" w:rsidRPr="00153BE4">
        <w:rPr>
          <w:rFonts w:hint="eastAsia"/>
          <w:lang w:eastAsia="zh-TW"/>
        </w:rPr>
        <w:t>GDP</w:t>
      </w:r>
      <w:r w:rsidR="00AE5B3C" w:rsidRPr="00153BE4">
        <w:rPr>
          <w:rFonts w:hint="eastAsia"/>
          <w:lang w:eastAsia="zh-TW"/>
        </w:rPr>
        <w:t>貢獻為</w:t>
      </w:r>
      <w:r w:rsidR="00AE5B3C" w:rsidRPr="00153BE4">
        <w:rPr>
          <w:rFonts w:hint="eastAsia"/>
          <w:lang w:eastAsia="zh-TW"/>
        </w:rPr>
        <w:t>2</w:t>
      </w:r>
      <w:r w:rsidR="00AE5B3C" w:rsidRPr="00153BE4">
        <w:rPr>
          <w:lang w:eastAsia="zh-TW"/>
        </w:rPr>
        <w:t>4.39</w:t>
      </w:r>
      <w:r w:rsidR="00AE5B3C" w:rsidRPr="00153BE4">
        <w:rPr>
          <w:rFonts w:hint="eastAsia"/>
          <w:lang w:eastAsia="zh-TW"/>
        </w:rPr>
        <w:t>億美元</w:t>
      </w:r>
      <w:r w:rsidRPr="00153BE4">
        <w:rPr>
          <w:lang w:eastAsia="zh-TW"/>
        </w:rPr>
        <w:t>。另農業部分，如同紐澤西州別名花園州（</w:t>
      </w:r>
      <w:r w:rsidRPr="00153BE4">
        <w:rPr>
          <w:lang w:eastAsia="zh-TW"/>
        </w:rPr>
        <w:t>Garden State</w:t>
      </w:r>
      <w:r w:rsidRPr="00153BE4">
        <w:rPr>
          <w:lang w:eastAsia="zh-TW"/>
        </w:rPr>
        <w:t>），農業占重要角色，計有</w:t>
      </w:r>
      <w:r w:rsidR="00C30BC3" w:rsidRPr="00153BE4">
        <w:rPr>
          <w:rFonts w:hint="eastAsia"/>
          <w:lang w:eastAsia="zh-TW"/>
        </w:rPr>
        <w:t>約</w:t>
      </w:r>
      <w:r w:rsidRPr="00153BE4">
        <w:rPr>
          <w:lang w:eastAsia="zh-TW"/>
        </w:rPr>
        <w:t>1</w:t>
      </w:r>
      <w:r w:rsidRPr="00153BE4">
        <w:rPr>
          <w:lang w:eastAsia="zh-TW"/>
        </w:rPr>
        <w:t>萬座農場，平均占地</w:t>
      </w:r>
      <w:r w:rsidRPr="00153BE4">
        <w:rPr>
          <w:lang w:eastAsia="zh-TW"/>
        </w:rPr>
        <w:t>71</w:t>
      </w:r>
      <w:r w:rsidRPr="00153BE4">
        <w:rPr>
          <w:lang w:eastAsia="zh-TW"/>
        </w:rPr>
        <w:t>英畝，總計約</w:t>
      </w:r>
      <w:r w:rsidRPr="00153BE4">
        <w:rPr>
          <w:lang w:eastAsia="zh-TW"/>
        </w:rPr>
        <w:t>71</w:t>
      </w:r>
      <w:r w:rsidRPr="00153BE4">
        <w:rPr>
          <w:lang w:eastAsia="zh-TW"/>
        </w:rPr>
        <w:t>萬英畝，占該州總面積</w:t>
      </w:r>
      <w:r w:rsidRPr="00153BE4">
        <w:rPr>
          <w:lang w:eastAsia="zh-TW"/>
        </w:rPr>
        <w:t>17%</w:t>
      </w:r>
      <w:r w:rsidRPr="00153BE4">
        <w:rPr>
          <w:lang w:eastAsia="zh-TW"/>
        </w:rPr>
        <w:t>。農產品主要</w:t>
      </w:r>
      <w:r w:rsidR="00B64AA0" w:rsidRPr="00153BE4">
        <w:rPr>
          <w:lang w:eastAsia="zh-TW"/>
        </w:rPr>
        <w:t>包括蔬菜、水果、海鮮及</w:t>
      </w:r>
      <w:r w:rsidRPr="00153BE4">
        <w:rPr>
          <w:lang w:eastAsia="zh-TW"/>
        </w:rPr>
        <w:t>奶</w:t>
      </w:r>
      <w:r w:rsidR="00274A4D" w:rsidRPr="00153BE4">
        <w:rPr>
          <w:rFonts w:hint="eastAsia"/>
          <w:lang w:eastAsia="zh-TW"/>
        </w:rPr>
        <w:t>製</w:t>
      </w:r>
      <w:r w:rsidRPr="00153BE4">
        <w:rPr>
          <w:lang w:eastAsia="zh-TW"/>
        </w:rPr>
        <w:t>品，產量最高的是蘋果、桃子、草莓等。另紐澤西州約有</w:t>
      </w:r>
      <w:r w:rsidRPr="00153BE4">
        <w:rPr>
          <w:lang w:eastAsia="zh-TW"/>
        </w:rPr>
        <w:t>51</w:t>
      </w:r>
      <w:r w:rsidRPr="00153BE4">
        <w:rPr>
          <w:lang w:eastAsia="zh-TW"/>
        </w:rPr>
        <w:t>個葡萄酒釀酒廠，在全美總量排名第七。</w:t>
      </w:r>
    </w:p>
    <w:p w14:paraId="37726A95" w14:textId="77777777" w:rsidR="009B4C27" w:rsidRPr="00153BE4" w:rsidRDefault="009B4C27" w:rsidP="009B4C27">
      <w:pPr>
        <w:pStyle w:val="a6"/>
        <w:spacing w:before="257" w:after="257"/>
        <w:ind w:left="632" w:hanging="632"/>
      </w:pPr>
      <w:r w:rsidRPr="00153BE4">
        <w:t>三、產業概況</w:t>
      </w:r>
    </w:p>
    <w:p w14:paraId="3B6FABB3" w14:textId="77777777" w:rsidR="009B4C27" w:rsidRPr="00153BE4" w:rsidRDefault="009B4C27" w:rsidP="009B4C27">
      <w:pPr>
        <w:ind w:firstLine="472"/>
        <w:rPr>
          <w:lang w:eastAsia="zh-TW"/>
        </w:rPr>
      </w:pPr>
      <w:r w:rsidRPr="00153BE4">
        <w:rPr>
          <w:lang w:eastAsia="zh-TW"/>
        </w:rPr>
        <w:t>紐澤西州產業多元，多年來已形成數個全美重要產業聚落，包括生技製藥</w:t>
      </w:r>
      <w:r w:rsidR="00274A4D" w:rsidRPr="00153BE4">
        <w:rPr>
          <w:rFonts w:hint="eastAsia"/>
          <w:lang w:eastAsia="zh-TW"/>
        </w:rPr>
        <w:t>、</w:t>
      </w:r>
      <w:r w:rsidRPr="00153BE4">
        <w:rPr>
          <w:lang w:eastAsia="zh-TW"/>
        </w:rPr>
        <w:t>通訊、物流、食品製造等。</w:t>
      </w:r>
      <w:r w:rsidR="004F5267" w:rsidRPr="00153BE4">
        <w:rPr>
          <w:rFonts w:hint="eastAsia"/>
          <w:lang w:eastAsia="zh-TW"/>
        </w:rPr>
        <w:t>依據美國國家科學委員會</w:t>
      </w:r>
      <w:r w:rsidR="00221BEA" w:rsidRPr="00153BE4">
        <w:rPr>
          <w:lang w:eastAsia="zh-TW"/>
        </w:rPr>
        <w:t>（</w:t>
      </w:r>
      <w:r w:rsidR="004F5267" w:rsidRPr="00153BE4">
        <w:rPr>
          <w:lang w:eastAsia="zh-TW"/>
        </w:rPr>
        <w:t>National Science Board</w:t>
      </w:r>
      <w:r w:rsidR="00221BEA" w:rsidRPr="00153BE4">
        <w:rPr>
          <w:lang w:eastAsia="zh-TW"/>
        </w:rPr>
        <w:t>）</w:t>
      </w:r>
      <w:r w:rsidR="004F5267" w:rsidRPr="00153BE4">
        <w:rPr>
          <w:lang w:eastAsia="zh-TW"/>
        </w:rPr>
        <w:t>2022</w:t>
      </w:r>
      <w:r w:rsidR="004F5267" w:rsidRPr="00153BE4">
        <w:rPr>
          <w:rFonts w:hint="eastAsia"/>
          <w:lang w:eastAsia="zh-TW"/>
        </w:rPr>
        <w:t>年科學暨工程指數報告</w:t>
      </w:r>
      <w:r w:rsidR="00221BEA" w:rsidRPr="00153BE4">
        <w:rPr>
          <w:lang w:eastAsia="zh-TW"/>
        </w:rPr>
        <w:t>（</w:t>
      </w:r>
      <w:r w:rsidR="004F5267" w:rsidRPr="00153BE4">
        <w:rPr>
          <w:lang w:eastAsia="zh-TW"/>
        </w:rPr>
        <w:t>Science and Engineering Indicators</w:t>
      </w:r>
      <w:r w:rsidR="00221BEA" w:rsidRPr="00153BE4">
        <w:rPr>
          <w:lang w:eastAsia="zh-TW"/>
        </w:rPr>
        <w:t>）</w:t>
      </w:r>
      <w:r w:rsidR="004F5267" w:rsidRPr="00153BE4">
        <w:rPr>
          <w:rFonts w:hint="eastAsia"/>
          <w:lang w:eastAsia="zh-TW"/>
        </w:rPr>
        <w:t>指出，</w:t>
      </w:r>
      <w:r w:rsidRPr="00153BE4">
        <w:rPr>
          <w:lang w:eastAsia="zh-TW"/>
        </w:rPr>
        <w:t>紐澤西州每年投入的研發經費約</w:t>
      </w:r>
      <w:r w:rsidR="004F5267" w:rsidRPr="00153BE4">
        <w:rPr>
          <w:rFonts w:hint="eastAsia"/>
          <w:lang w:eastAsia="zh-TW"/>
        </w:rPr>
        <w:t>為</w:t>
      </w:r>
      <w:r w:rsidRPr="00153BE4">
        <w:rPr>
          <w:lang w:eastAsia="zh-TW"/>
        </w:rPr>
        <w:t>160</w:t>
      </w:r>
      <w:r w:rsidR="004F5267" w:rsidRPr="00153BE4">
        <w:rPr>
          <w:rFonts w:hint="eastAsia"/>
          <w:lang w:eastAsia="zh-TW"/>
        </w:rPr>
        <w:t>至</w:t>
      </w:r>
      <w:r w:rsidR="004F5267" w:rsidRPr="00153BE4">
        <w:rPr>
          <w:rFonts w:hint="eastAsia"/>
          <w:lang w:eastAsia="zh-TW"/>
        </w:rPr>
        <w:t>3</w:t>
      </w:r>
      <w:r w:rsidR="004F5267" w:rsidRPr="00153BE4">
        <w:rPr>
          <w:lang w:eastAsia="zh-TW"/>
        </w:rPr>
        <w:t>50</w:t>
      </w:r>
      <w:r w:rsidRPr="00153BE4">
        <w:rPr>
          <w:lang w:eastAsia="zh-TW"/>
        </w:rPr>
        <w:t>億美元</w:t>
      </w:r>
      <w:r w:rsidR="004F5267" w:rsidRPr="00153BE4">
        <w:rPr>
          <w:rFonts w:hint="eastAsia"/>
          <w:lang w:eastAsia="zh-TW"/>
        </w:rPr>
        <w:t>之間，為全美前</w:t>
      </w:r>
      <w:r w:rsidR="004F5267" w:rsidRPr="00153BE4">
        <w:rPr>
          <w:lang w:eastAsia="zh-TW"/>
        </w:rPr>
        <w:t>10</w:t>
      </w:r>
      <w:r w:rsidR="004F5267" w:rsidRPr="00153BE4">
        <w:rPr>
          <w:rFonts w:hint="eastAsia"/>
          <w:lang w:eastAsia="zh-TW"/>
        </w:rPr>
        <w:t>大重視研發之州</w:t>
      </w:r>
      <w:r w:rsidRPr="00153BE4">
        <w:rPr>
          <w:lang w:eastAsia="zh-TW"/>
        </w:rPr>
        <w:t>，</w:t>
      </w:r>
      <w:r w:rsidR="004F5267" w:rsidRPr="00153BE4">
        <w:rPr>
          <w:rFonts w:hint="eastAsia"/>
          <w:lang w:eastAsia="zh-TW"/>
        </w:rPr>
        <w:t>州議會並於</w:t>
      </w:r>
      <w:r w:rsidR="004F5267" w:rsidRPr="00153BE4">
        <w:rPr>
          <w:lang w:eastAsia="zh-TW"/>
        </w:rPr>
        <w:t>2022</w:t>
      </w:r>
      <w:r w:rsidR="004F5267" w:rsidRPr="00153BE4">
        <w:rPr>
          <w:rFonts w:hint="eastAsia"/>
          <w:lang w:eastAsia="zh-TW"/>
        </w:rPr>
        <w:t>年</w:t>
      </w:r>
      <w:r w:rsidR="004F5267" w:rsidRPr="00153BE4">
        <w:rPr>
          <w:rFonts w:hint="eastAsia"/>
          <w:lang w:eastAsia="zh-TW"/>
        </w:rPr>
        <w:t>1</w:t>
      </w:r>
      <w:r w:rsidR="004F5267" w:rsidRPr="00153BE4">
        <w:rPr>
          <w:lang w:eastAsia="zh-TW"/>
        </w:rPr>
        <w:t>2</w:t>
      </w:r>
      <w:r w:rsidR="004F5267" w:rsidRPr="00153BE4">
        <w:rPr>
          <w:rFonts w:hint="eastAsia"/>
          <w:lang w:eastAsia="zh-TW"/>
        </w:rPr>
        <w:t>月通過法案，將研發抵減自</w:t>
      </w:r>
      <w:r w:rsidR="004F5267" w:rsidRPr="00153BE4">
        <w:rPr>
          <w:rFonts w:hint="eastAsia"/>
          <w:lang w:eastAsia="zh-TW"/>
        </w:rPr>
        <w:t>1</w:t>
      </w:r>
      <w:r w:rsidR="004F5267" w:rsidRPr="00153BE4">
        <w:rPr>
          <w:lang w:eastAsia="zh-TW"/>
        </w:rPr>
        <w:t>0%</w:t>
      </w:r>
      <w:r w:rsidR="004F5267" w:rsidRPr="00153BE4">
        <w:rPr>
          <w:rFonts w:hint="eastAsia"/>
          <w:lang w:eastAsia="zh-TW"/>
        </w:rPr>
        <w:t>提高為</w:t>
      </w:r>
      <w:r w:rsidR="004F5267" w:rsidRPr="00153BE4">
        <w:rPr>
          <w:rFonts w:hint="eastAsia"/>
          <w:lang w:eastAsia="zh-TW"/>
        </w:rPr>
        <w:t>1</w:t>
      </w:r>
      <w:r w:rsidR="004F5267" w:rsidRPr="00153BE4">
        <w:rPr>
          <w:lang w:eastAsia="zh-TW"/>
        </w:rPr>
        <w:t>5</w:t>
      </w:r>
      <w:r w:rsidR="004F5267" w:rsidRPr="00153BE4">
        <w:rPr>
          <w:rFonts w:hint="eastAsia"/>
          <w:lang w:eastAsia="zh-TW"/>
        </w:rPr>
        <w:t>%</w:t>
      </w:r>
      <w:r w:rsidR="004F5267" w:rsidRPr="00153BE4">
        <w:rPr>
          <w:rFonts w:hint="eastAsia"/>
          <w:lang w:eastAsia="zh-TW"/>
        </w:rPr>
        <w:t>，以利該州與麻州、加州進行創新競爭。</w:t>
      </w:r>
      <w:r w:rsidRPr="00153BE4">
        <w:rPr>
          <w:lang w:eastAsia="zh-TW"/>
        </w:rPr>
        <w:t>州內共有</w:t>
      </w:r>
      <w:r w:rsidRPr="00153BE4">
        <w:rPr>
          <w:lang w:eastAsia="zh-TW"/>
        </w:rPr>
        <w:t>66</w:t>
      </w:r>
      <w:r w:rsidRPr="00153BE4">
        <w:rPr>
          <w:lang w:eastAsia="zh-TW"/>
        </w:rPr>
        <w:t>所大專院校提供充沛多元人才。以城市而言，該州成長最快的城市為與紐約市一河之隔的澤西市，該市河岸邊商業大樓區與華爾街距離僅一英哩，在</w:t>
      </w:r>
      <w:r w:rsidRPr="00153BE4">
        <w:rPr>
          <w:lang w:eastAsia="zh-TW"/>
        </w:rPr>
        <w:t>911</w:t>
      </w:r>
      <w:r w:rsidRPr="00153BE4">
        <w:rPr>
          <w:lang w:eastAsia="zh-TW"/>
        </w:rPr>
        <w:t>事件後，吸引許多紐約市的金融業者包括摩根大通及瑞士銀行等進駐，另我國船公司包括長榮海運及陽明海運等的美國總部亦設於澤西市。該州普林斯頓、愛迪生市皆以資訊、通訊、生技業聞名；紐華克則以物流、海空運著稱；大西洋城則以賭場、旅館、餐廳、觀光業為主。重要產業分述如次：</w:t>
      </w:r>
    </w:p>
    <w:p w14:paraId="461AB623" w14:textId="77777777" w:rsidR="009B4C27" w:rsidRPr="00153BE4" w:rsidRDefault="009B4C27" w:rsidP="009B4C27">
      <w:pPr>
        <w:pStyle w:val="af1"/>
        <w:ind w:left="945" w:hanging="709"/>
        <w:rPr>
          <w:szCs w:val="24"/>
        </w:rPr>
      </w:pPr>
      <w:r w:rsidRPr="00153BE4">
        <w:rPr>
          <w:szCs w:val="24"/>
        </w:rPr>
        <w:t>（一）生技製藥業：紐澤西生技製藥產業聚落歷史悠久，自嬌生集團（</w:t>
      </w:r>
      <w:r w:rsidRPr="00153BE4">
        <w:rPr>
          <w:szCs w:val="24"/>
        </w:rPr>
        <w:t>Johnson &amp; Johnson</w:t>
      </w:r>
      <w:r w:rsidRPr="00153BE4">
        <w:rPr>
          <w:szCs w:val="24"/>
        </w:rPr>
        <w:t>）於</w:t>
      </w:r>
      <w:r w:rsidRPr="00153BE4">
        <w:rPr>
          <w:szCs w:val="24"/>
        </w:rPr>
        <w:t>1879</w:t>
      </w:r>
      <w:r w:rsidRPr="00153BE4">
        <w:rPr>
          <w:szCs w:val="24"/>
        </w:rPr>
        <w:t>年在紐澤西</w:t>
      </w:r>
      <w:r w:rsidR="00707094" w:rsidRPr="00153BE4">
        <w:rPr>
          <w:szCs w:val="24"/>
        </w:rPr>
        <w:t>州</w:t>
      </w:r>
      <w:r w:rsidRPr="00153BE4">
        <w:rPr>
          <w:szCs w:val="24"/>
        </w:rPr>
        <w:t>成立以來，逐漸吸引各國生技製藥業在紐澤西州投資設廠，現已譽為世界藥箱（</w:t>
      </w:r>
      <w:r w:rsidRPr="00153BE4">
        <w:rPr>
          <w:szCs w:val="24"/>
        </w:rPr>
        <w:t>the Medicine Chest of the World</w:t>
      </w:r>
      <w:r w:rsidRPr="00153BE4">
        <w:rPr>
          <w:szCs w:val="24"/>
        </w:rPr>
        <w:t>）。由於擁有豐沛人才、州政府政策支持及鄰近世界金融中心紐約市等優勢，全球重要藥廠</w:t>
      </w:r>
      <w:r w:rsidR="00B14877" w:rsidRPr="00153BE4">
        <w:rPr>
          <w:szCs w:val="24"/>
        </w:rPr>
        <w:t>多在紐澤西設立</w:t>
      </w:r>
      <w:r w:rsidRPr="00153BE4">
        <w:rPr>
          <w:szCs w:val="24"/>
        </w:rPr>
        <w:t>總部或</w:t>
      </w:r>
      <w:r w:rsidR="00B14877" w:rsidRPr="00153BE4">
        <w:rPr>
          <w:szCs w:val="24"/>
        </w:rPr>
        <w:t>營運</w:t>
      </w:r>
      <w:r w:rsidRPr="00153BE4">
        <w:rPr>
          <w:szCs w:val="24"/>
        </w:rPr>
        <w:t>據點，包括嬌生（</w:t>
      </w:r>
      <w:r w:rsidRPr="00153BE4">
        <w:rPr>
          <w:szCs w:val="24"/>
        </w:rPr>
        <w:t>Johnson &amp; Johnson</w:t>
      </w:r>
      <w:r w:rsidRPr="00153BE4">
        <w:rPr>
          <w:szCs w:val="24"/>
        </w:rPr>
        <w:t>）、默克（</w:t>
      </w:r>
      <w:r w:rsidRPr="00153BE4">
        <w:rPr>
          <w:szCs w:val="24"/>
        </w:rPr>
        <w:t>Merck</w:t>
      </w:r>
      <w:r w:rsidRPr="00153BE4">
        <w:rPr>
          <w:szCs w:val="24"/>
        </w:rPr>
        <w:t>）、必治妥（</w:t>
      </w:r>
      <w:r w:rsidRPr="00153BE4">
        <w:rPr>
          <w:szCs w:val="24"/>
        </w:rPr>
        <w:t>Bristol-Myers Squibb</w:t>
      </w:r>
      <w:r w:rsidRPr="00153BE4">
        <w:rPr>
          <w:szCs w:val="24"/>
        </w:rPr>
        <w:t>）、諾華（</w:t>
      </w:r>
      <w:r w:rsidRPr="00153BE4">
        <w:rPr>
          <w:szCs w:val="24"/>
        </w:rPr>
        <w:t>Novartis</w:t>
      </w:r>
      <w:r w:rsidRPr="00153BE4">
        <w:rPr>
          <w:szCs w:val="24"/>
        </w:rPr>
        <w:t>）、拜耳（</w:t>
      </w:r>
      <w:r w:rsidRPr="00153BE4">
        <w:rPr>
          <w:szCs w:val="24"/>
        </w:rPr>
        <w:t>Bayer HealthCare</w:t>
      </w:r>
      <w:r w:rsidRPr="00153BE4">
        <w:rPr>
          <w:szCs w:val="24"/>
        </w:rPr>
        <w:t>）等。該產業聘僱</w:t>
      </w:r>
      <w:r w:rsidRPr="00153BE4">
        <w:rPr>
          <w:szCs w:val="24"/>
        </w:rPr>
        <w:t>11</w:t>
      </w:r>
      <w:r w:rsidRPr="00153BE4">
        <w:rPr>
          <w:szCs w:val="24"/>
        </w:rPr>
        <w:t>萬</w:t>
      </w:r>
      <w:r w:rsidRPr="00153BE4">
        <w:rPr>
          <w:szCs w:val="24"/>
        </w:rPr>
        <w:t>2,000</w:t>
      </w:r>
      <w:r w:rsidRPr="00153BE4">
        <w:rPr>
          <w:szCs w:val="24"/>
        </w:rPr>
        <w:t>多名員工，占紐澤西州總勞動力約</w:t>
      </w:r>
      <w:r w:rsidRPr="00153BE4">
        <w:rPr>
          <w:szCs w:val="24"/>
        </w:rPr>
        <w:t>3.5%</w:t>
      </w:r>
      <w:r w:rsidRPr="00153BE4">
        <w:rPr>
          <w:szCs w:val="24"/>
        </w:rPr>
        <w:t>。另各藥廠為鼓勵創新研發，紛紛成立加速器或創投公司，如</w:t>
      </w:r>
      <w:r w:rsidRPr="00153BE4">
        <w:rPr>
          <w:szCs w:val="24"/>
        </w:rPr>
        <w:t>Celgene</w:t>
      </w:r>
      <w:r w:rsidRPr="00153BE4">
        <w:rPr>
          <w:szCs w:val="24"/>
        </w:rPr>
        <w:t>藥廠在紐澤西總部成立育成合作中心，普林斯頓大學與諾華及賽諾菲（</w:t>
      </w:r>
      <w:r w:rsidRPr="00153BE4">
        <w:rPr>
          <w:szCs w:val="24"/>
        </w:rPr>
        <w:t>Sanofi</w:t>
      </w:r>
      <w:r w:rsidRPr="00153BE4">
        <w:rPr>
          <w:szCs w:val="24"/>
        </w:rPr>
        <w:t>）藥廠創立的</w:t>
      </w:r>
      <w:r w:rsidRPr="00153BE4">
        <w:rPr>
          <w:szCs w:val="24"/>
        </w:rPr>
        <w:t>BioLabs</w:t>
      </w:r>
      <w:r w:rsidRPr="00153BE4">
        <w:rPr>
          <w:szCs w:val="24"/>
        </w:rPr>
        <w:t>合作成立</w:t>
      </w:r>
      <w:r w:rsidRPr="00153BE4">
        <w:rPr>
          <w:szCs w:val="24"/>
        </w:rPr>
        <w:t>Princeton Innovation Center</w:t>
      </w:r>
      <w:r w:rsidRPr="00153BE4">
        <w:rPr>
          <w:szCs w:val="24"/>
        </w:rPr>
        <w:t>，以培養更多生醫新創團隊。</w:t>
      </w:r>
    </w:p>
    <w:p w14:paraId="09CA3AD4" w14:textId="77777777" w:rsidR="009B4C27" w:rsidRPr="00153BE4" w:rsidRDefault="009B4C27" w:rsidP="009B4C27">
      <w:pPr>
        <w:pStyle w:val="af1"/>
        <w:ind w:left="945" w:hanging="709"/>
      </w:pPr>
      <w:r w:rsidRPr="00153BE4">
        <w:t>（二）</w:t>
      </w:r>
      <w:r w:rsidRPr="00153BE4">
        <w:rPr>
          <w:szCs w:val="24"/>
        </w:rPr>
        <w:t>科技通訊業：紐澤西州科技業起源於愛迪生（</w:t>
      </w:r>
      <w:r w:rsidRPr="00153BE4">
        <w:rPr>
          <w:szCs w:val="24"/>
        </w:rPr>
        <w:t>Thomas Edison</w:t>
      </w:r>
      <w:r w:rsidRPr="00153BE4">
        <w:rPr>
          <w:szCs w:val="24"/>
        </w:rPr>
        <w:t>）於</w:t>
      </w:r>
      <w:r w:rsidRPr="00153BE4">
        <w:rPr>
          <w:szCs w:val="24"/>
        </w:rPr>
        <w:t>1870</w:t>
      </w:r>
      <w:r w:rsidRPr="00153BE4">
        <w:rPr>
          <w:szCs w:val="24"/>
        </w:rPr>
        <w:t>年代初期在此設立公司奠定創新基礎，</w:t>
      </w:r>
      <w:r w:rsidR="004E0D63" w:rsidRPr="00153BE4">
        <w:rPr>
          <w:rFonts w:hint="eastAsia"/>
          <w:szCs w:val="24"/>
        </w:rPr>
        <w:t>依</w:t>
      </w:r>
      <w:r w:rsidR="004E0D63" w:rsidRPr="00153BE4">
        <w:rPr>
          <w:rFonts w:hint="eastAsia"/>
          <w:szCs w:val="24"/>
        </w:rPr>
        <w:t>C</w:t>
      </w:r>
      <w:r w:rsidR="004E0D63" w:rsidRPr="00153BE4">
        <w:rPr>
          <w:szCs w:val="24"/>
        </w:rPr>
        <w:t>hooseNJ</w:t>
      </w:r>
      <w:r w:rsidR="004E0D63" w:rsidRPr="00153BE4">
        <w:rPr>
          <w:rFonts w:hint="eastAsia"/>
          <w:szCs w:val="24"/>
        </w:rPr>
        <w:t>資料，</w:t>
      </w:r>
      <w:r w:rsidRPr="00153BE4">
        <w:rPr>
          <w:szCs w:val="24"/>
        </w:rPr>
        <w:t>該州擁有全美第一的寬頻網路覆蓋率</w:t>
      </w:r>
      <w:r w:rsidR="00433B53" w:rsidRPr="00153BE4">
        <w:rPr>
          <w:szCs w:val="24"/>
        </w:rPr>
        <w:t>，在軟體開發</w:t>
      </w:r>
      <w:r w:rsidR="00FE0A7C" w:rsidRPr="00153BE4">
        <w:rPr>
          <w:rFonts w:hint="eastAsia"/>
          <w:szCs w:val="24"/>
        </w:rPr>
        <w:t>及</w:t>
      </w:r>
      <w:r w:rsidR="00FE0A7C" w:rsidRPr="00153BE4">
        <w:rPr>
          <w:szCs w:val="24"/>
        </w:rPr>
        <w:t>網路安全分析師</w:t>
      </w:r>
      <w:r w:rsidR="00433B53" w:rsidRPr="00153BE4">
        <w:rPr>
          <w:szCs w:val="24"/>
        </w:rPr>
        <w:t>就業人數</w:t>
      </w:r>
      <w:r w:rsidR="00FE0A7C" w:rsidRPr="00153BE4">
        <w:rPr>
          <w:rFonts w:hint="eastAsia"/>
          <w:szCs w:val="24"/>
        </w:rPr>
        <w:t>均居</w:t>
      </w:r>
      <w:r w:rsidR="00433B53" w:rsidRPr="00153BE4">
        <w:rPr>
          <w:szCs w:val="24"/>
        </w:rPr>
        <w:t>全美第二。</w:t>
      </w:r>
      <w:r w:rsidRPr="00153BE4">
        <w:rPr>
          <w:szCs w:val="24"/>
        </w:rPr>
        <w:t>目前該州主要科技企業包括</w:t>
      </w:r>
      <w:r w:rsidRPr="00153BE4">
        <w:rPr>
          <w:szCs w:val="24"/>
        </w:rPr>
        <w:t>Verizon</w:t>
      </w:r>
      <w:r w:rsidRPr="00153BE4">
        <w:rPr>
          <w:szCs w:val="24"/>
        </w:rPr>
        <w:t>、</w:t>
      </w:r>
      <w:r w:rsidR="00C14812" w:rsidRPr="00153BE4">
        <w:rPr>
          <w:szCs w:val="24"/>
        </w:rPr>
        <w:t>N</w:t>
      </w:r>
      <w:r w:rsidR="00C14812" w:rsidRPr="00153BE4">
        <w:rPr>
          <w:rFonts w:hint="eastAsia"/>
          <w:szCs w:val="24"/>
        </w:rPr>
        <w:t xml:space="preserve">okia </w:t>
      </w:r>
      <w:r w:rsidRPr="00153BE4">
        <w:rPr>
          <w:szCs w:val="24"/>
        </w:rPr>
        <w:t>Bell Lab</w:t>
      </w:r>
      <w:r w:rsidR="00C14812" w:rsidRPr="00153BE4">
        <w:rPr>
          <w:rFonts w:hint="eastAsia"/>
          <w:szCs w:val="24"/>
        </w:rPr>
        <w:t>s</w:t>
      </w:r>
      <w:r w:rsidRPr="00153BE4">
        <w:rPr>
          <w:szCs w:val="24"/>
        </w:rPr>
        <w:t>、</w:t>
      </w:r>
      <w:r w:rsidRPr="00153BE4">
        <w:rPr>
          <w:szCs w:val="24"/>
        </w:rPr>
        <w:t>Panasonic</w:t>
      </w:r>
      <w:r w:rsidRPr="00153BE4">
        <w:rPr>
          <w:szCs w:val="24"/>
        </w:rPr>
        <w:t>及</w:t>
      </w:r>
      <w:r w:rsidRPr="00153BE4">
        <w:rPr>
          <w:szCs w:val="24"/>
        </w:rPr>
        <w:t>Samsung</w:t>
      </w:r>
      <w:r w:rsidRPr="00153BE4">
        <w:rPr>
          <w:szCs w:val="24"/>
        </w:rPr>
        <w:t>等。</w:t>
      </w:r>
      <w:r w:rsidRPr="00153BE4">
        <w:rPr>
          <w:rFonts w:hint="eastAsia"/>
          <w:szCs w:val="24"/>
        </w:rPr>
        <w:t>Murphy</w:t>
      </w:r>
      <w:r w:rsidRPr="00153BE4">
        <w:rPr>
          <w:szCs w:val="24"/>
        </w:rPr>
        <w:t>州長盼運用大科技公司帶動科技新創企業發展，並藉紐約創投資金，輔以各項政府補助方案，如減免新創業者辦公租金、給予天使投資人稅賦減免等措施，鼓勵新創企業來此發展。</w:t>
      </w:r>
    </w:p>
    <w:p w14:paraId="2E3F8FE3" w14:textId="77777777" w:rsidR="009B4C27" w:rsidRPr="00153BE4" w:rsidRDefault="009B4C27" w:rsidP="009B4C27">
      <w:pPr>
        <w:pStyle w:val="af1"/>
        <w:ind w:left="945" w:hanging="709"/>
      </w:pPr>
      <w:r w:rsidRPr="00153BE4">
        <w:t>（三）</w:t>
      </w:r>
      <w:r w:rsidRPr="00153BE4">
        <w:rPr>
          <w:szCs w:val="24"/>
        </w:rPr>
        <w:t>金融服務業：由於與華爾街僅一河之隔，但比紐約市辦公空間租金便宜，吸引保德信集團、美國銀行、摩根大通銀行、富達投資及四大會計事務所等均在紐澤西州設立營運總部或數據中心，金融保險公司</w:t>
      </w:r>
      <w:r w:rsidR="00E27468" w:rsidRPr="00153BE4">
        <w:rPr>
          <w:rFonts w:hint="eastAsia"/>
          <w:szCs w:val="24"/>
        </w:rPr>
        <w:t>為該州</w:t>
      </w:r>
      <w:r w:rsidRPr="00153BE4">
        <w:rPr>
          <w:szCs w:val="24"/>
        </w:rPr>
        <w:t>僱用近</w:t>
      </w:r>
      <w:r w:rsidRPr="00153BE4">
        <w:rPr>
          <w:szCs w:val="24"/>
        </w:rPr>
        <w:t>22</w:t>
      </w:r>
      <w:r w:rsidRPr="00153BE4">
        <w:rPr>
          <w:szCs w:val="24"/>
        </w:rPr>
        <w:t>萬員工，每年貢獻</w:t>
      </w:r>
      <w:r w:rsidR="00E27468" w:rsidRPr="00153BE4">
        <w:rPr>
          <w:rFonts w:hint="eastAsia"/>
          <w:szCs w:val="24"/>
        </w:rPr>
        <w:t>約</w:t>
      </w:r>
      <w:r w:rsidRPr="00153BE4">
        <w:rPr>
          <w:szCs w:val="24"/>
        </w:rPr>
        <w:t>330</w:t>
      </w:r>
      <w:r w:rsidRPr="00153BE4">
        <w:rPr>
          <w:szCs w:val="24"/>
        </w:rPr>
        <w:t>億美元收入。</w:t>
      </w:r>
    </w:p>
    <w:p w14:paraId="577FCC22" w14:textId="77777777" w:rsidR="009B4C27" w:rsidRPr="00153BE4" w:rsidRDefault="009B4C27" w:rsidP="009B4C27">
      <w:pPr>
        <w:pStyle w:val="af1"/>
        <w:ind w:left="945" w:hanging="709"/>
        <w:rPr>
          <w:szCs w:val="24"/>
        </w:rPr>
      </w:pPr>
      <w:r w:rsidRPr="00153BE4">
        <w:t>（四）</w:t>
      </w:r>
      <w:r w:rsidRPr="00153BE4">
        <w:rPr>
          <w:szCs w:val="24"/>
        </w:rPr>
        <w:t>物流及運輸業：</w:t>
      </w:r>
      <w:r w:rsidR="002B1FEC" w:rsidRPr="00153BE4">
        <w:rPr>
          <w:rFonts w:hint="eastAsia"/>
          <w:szCs w:val="24"/>
        </w:rPr>
        <w:t>依據紐澤西州經發局</w:t>
      </w:r>
      <w:r w:rsidR="00766E89" w:rsidRPr="00153BE4">
        <w:rPr>
          <w:szCs w:val="24"/>
        </w:rPr>
        <w:t>（</w:t>
      </w:r>
      <w:r w:rsidR="002B1FEC" w:rsidRPr="00153BE4">
        <w:rPr>
          <w:rFonts w:hint="eastAsia"/>
          <w:szCs w:val="24"/>
        </w:rPr>
        <w:t>NJEDA</w:t>
      </w:r>
      <w:r w:rsidR="00766E89" w:rsidRPr="00153BE4">
        <w:rPr>
          <w:szCs w:val="24"/>
        </w:rPr>
        <w:t>）</w:t>
      </w:r>
      <w:r w:rsidR="002B1FEC" w:rsidRPr="00153BE4">
        <w:rPr>
          <w:rFonts w:hint="eastAsia"/>
          <w:szCs w:val="24"/>
        </w:rPr>
        <w:t>統計</w:t>
      </w:r>
      <w:r w:rsidR="00BD4F86" w:rsidRPr="00153BE4">
        <w:rPr>
          <w:rFonts w:hint="eastAsia"/>
          <w:szCs w:val="24"/>
        </w:rPr>
        <w:t>，物流運輸業為該州</w:t>
      </w:r>
      <w:r w:rsidR="002B1FEC" w:rsidRPr="00153BE4">
        <w:rPr>
          <w:szCs w:val="24"/>
        </w:rPr>
        <w:t>提供近</w:t>
      </w:r>
      <w:r w:rsidR="002B1FEC" w:rsidRPr="00153BE4">
        <w:rPr>
          <w:szCs w:val="24"/>
        </w:rPr>
        <w:t>2</w:t>
      </w:r>
      <w:r w:rsidR="00BD4F86" w:rsidRPr="00153BE4">
        <w:rPr>
          <w:rFonts w:hint="eastAsia"/>
          <w:szCs w:val="24"/>
        </w:rPr>
        <w:t>萬</w:t>
      </w:r>
      <w:r w:rsidR="002B1FEC" w:rsidRPr="00153BE4">
        <w:rPr>
          <w:szCs w:val="24"/>
        </w:rPr>
        <w:t>個</w:t>
      </w:r>
      <w:r w:rsidR="00BD4F86" w:rsidRPr="00153BE4">
        <w:rPr>
          <w:rFonts w:hint="eastAsia"/>
          <w:szCs w:val="24"/>
        </w:rPr>
        <w:t>工作機會並對</w:t>
      </w:r>
      <w:r w:rsidR="002B1FEC" w:rsidRPr="00153BE4">
        <w:rPr>
          <w:szCs w:val="24"/>
        </w:rPr>
        <w:t>GD​​P</w:t>
      </w:r>
      <w:r w:rsidR="00BD4F86" w:rsidRPr="00153BE4">
        <w:rPr>
          <w:rFonts w:hint="eastAsia"/>
          <w:szCs w:val="24"/>
        </w:rPr>
        <w:t>貢獻</w:t>
      </w:r>
      <w:r w:rsidR="00BD4F86" w:rsidRPr="00153BE4">
        <w:rPr>
          <w:szCs w:val="24"/>
        </w:rPr>
        <w:t>200</w:t>
      </w:r>
      <w:r w:rsidR="00BD4F86" w:rsidRPr="00153BE4">
        <w:rPr>
          <w:szCs w:val="24"/>
        </w:rPr>
        <w:t>億美元</w:t>
      </w:r>
      <w:r w:rsidR="002B1FEC" w:rsidRPr="00153BE4">
        <w:rPr>
          <w:szCs w:val="24"/>
        </w:rPr>
        <w:t>。</w:t>
      </w:r>
      <w:r w:rsidR="00BD4F86" w:rsidRPr="00153BE4">
        <w:rPr>
          <w:rFonts w:hint="eastAsia"/>
          <w:szCs w:val="24"/>
        </w:rPr>
        <w:t>該州有全美最</w:t>
      </w:r>
      <w:r w:rsidR="00BD4F86" w:rsidRPr="00153BE4">
        <w:rPr>
          <w:szCs w:val="24"/>
        </w:rPr>
        <w:t>密集的鐵路網絡</w:t>
      </w:r>
      <w:r w:rsidR="00BD4F86" w:rsidRPr="00153BE4">
        <w:rPr>
          <w:rFonts w:hint="eastAsia"/>
          <w:szCs w:val="24"/>
        </w:rPr>
        <w:t>、第三</w:t>
      </w:r>
      <w:r w:rsidR="00BD4F86" w:rsidRPr="00153BE4">
        <w:rPr>
          <w:szCs w:val="24"/>
        </w:rPr>
        <w:t>密集的公路網絡</w:t>
      </w:r>
      <w:r w:rsidR="00B36414" w:rsidRPr="00153BE4">
        <w:rPr>
          <w:rFonts w:hint="eastAsia"/>
          <w:szCs w:val="24"/>
        </w:rPr>
        <w:t>及</w:t>
      </w:r>
      <w:r w:rsidR="002D6C10" w:rsidRPr="00153BE4">
        <w:rPr>
          <w:rFonts w:hint="eastAsia"/>
          <w:szCs w:val="24"/>
        </w:rPr>
        <w:t>約</w:t>
      </w:r>
      <w:r w:rsidR="00F00EDA" w:rsidRPr="00153BE4">
        <w:rPr>
          <w:rFonts w:hint="eastAsia"/>
          <w:szCs w:val="24"/>
        </w:rPr>
        <w:t>13</w:t>
      </w:r>
      <w:r w:rsidR="00F00EDA" w:rsidRPr="00153BE4">
        <w:rPr>
          <w:szCs w:val="24"/>
        </w:rPr>
        <w:t>,000</w:t>
      </w:r>
      <w:r w:rsidR="002D6C10" w:rsidRPr="00153BE4">
        <w:rPr>
          <w:rFonts w:hint="eastAsia"/>
          <w:szCs w:val="24"/>
        </w:rPr>
        <w:t>家</w:t>
      </w:r>
      <w:r w:rsidR="00F00EDA" w:rsidRPr="00153BE4">
        <w:rPr>
          <w:rFonts w:hint="eastAsia"/>
          <w:szCs w:val="24"/>
        </w:rPr>
        <w:t>物</w:t>
      </w:r>
      <w:r w:rsidR="002D6C10" w:rsidRPr="00153BE4">
        <w:rPr>
          <w:rFonts w:hint="eastAsia"/>
          <w:szCs w:val="24"/>
        </w:rPr>
        <w:t>流企業</w:t>
      </w:r>
      <w:r w:rsidR="00BD4F86" w:rsidRPr="00153BE4">
        <w:rPr>
          <w:szCs w:val="24"/>
        </w:rPr>
        <w:t>，</w:t>
      </w:r>
      <w:r w:rsidR="002B1FEC" w:rsidRPr="00153BE4">
        <w:rPr>
          <w:rFonts w:hint="eastAsia"/>
          <w:szCs w:val="24"/>
        </w:rPr>
        <w:t>另</w:t>
      </w:r>
      <w:r w:rsidRPr="00153BE4">
        <w:rPr>
          <w:szCs w:val="24"/>
        </w:rPr>
        <w:t>紐約</w:t>
      </w:r>
      <w:r w:rsidRPr="00153BE4">
        <w:rPr>
          <w:szCs w:val="24"/>
        </w:rPr>
        <w:t>--</w:t>
      </w:r>
      <w:r w:rsidRPr="00153BE4">
        <w:rPr>
          <w:szCs w:val="24"/>
        </w:rPr>
        <w:t>紐澤西港係美東第</w:t>
      </w:r>
      <w:r w:rsidRPr="00153BE4">
        <w:rPr>
          <w:szCs w:val="24"/>
        </w:rPr>
        <w:t>1</w:t>
      </w:r>
      <w:r w:rsidRPr="00153BE4">
        <w:rPr>
          <w:szCs w:val="24"/>
        </w:rPr>
        <w:t>大港，</w:t>
      </w:r>
      <w:r w:rsidR="002A1364" w:rsidRPr="00153BE4">
        <w:rPr>
          <w:rFonts w:hint="eastAsia"/>
          <w:szCs w:val="24"/>
        </w:rPr>
        <w:t>依</w:t>
      </w:r>
      <w:r w:rsidR="002A1364" w:rsidRPr="00153BE4">
        <w:rPr>
          <w:szCs w:val="24"/>
        </w:rPr>
        <w:t>紐約</w:t>
      </w:r>
      <w:r w:rsidR="002A1364" w:rsidRPr="00153BE4">
        <w:rPr>
          <w:szCs w:val="24"/>
        </w:rPr>
        <w:t>--</w:t>
      </w:r>
      <w:r w:rsidR="002A1364" w:rsidRPr="00153BE4">
        <w:rPr>
          <w:szCs w:val="24"/>
        </w:rPr>
        <w:t>紐澤西港</w:t>
      </w:r>
      <w:r w:rsidR="002A1364" w:rsidRPr="00153BE4">
        <w:rPr>
          <w:rFonts w:hint="eastAsia"/>
          <w:szCs w:val="24"/>
        </w:rPr>
        <w:t>統計，</w:t>
      </w:r>
      <w:r w:rsidR="002A1364" w:rsidRPr="00153BE4">
        <w:rPr>
          <w:rFonts w:hint="eastAsia"/>
          <w:szCs w:val="24"/>
        </w:rPr>
        <w:t>2</w:t>
      </w:r>
      <w:r w:rsidR="002A1364" w:rsidRPr="00153BE4">
        <w:rPr>
          <w:szCs w:val="24"/>
        </w:rPr>
        <w:t>022</w:t>
      </w:r>
      <w:r w:rsidRPr="00153BE4">
        <w:rPr>
          <w:szCs w:val="24"/>
        </w:rPr>
        <w:t>年運輸</w:t>
      </w:r>
      <w:r w:rsidR="002A1364" w:rsidRPr="00153BE4">
        <w:rPr>
          <w:rFonts w:hint="eastAsia"/>
          <w:szCs w:val="24"/>
        </w:rPr>
        <w:t>約</w:t>
      </w:r>
      <w:r w:rsidR="002A1364" w:rsidRPr="00153BE4">
        <w:rPr>
          <w:rFonts w:hint="eastAsia"/>
          <w:szCs w:val="24"/>
        </w:rPr>
        <w:t>9</w:t>
      </w:r>
      <w:r w:rsidR="002A1364" w:rsidRPr="00153BE4">
        <w:rPr>
          <w:szCs w:val="24"/>
        </w:rPr>
        <w:t>50</w:t>
      </w:r>
      <w:r w:rsidRPr="00153BE4">
        <w:rPr>
          <w:szCs w:val="24"/>
        </w:rPr>
        <w:t>萬個貨櫃</w:t>
      </w:r>
      <w:r w:rsidR="002A1364" w:rsidRPr="00153BE4">
        <w:rPr>
          <w:rFonts w:hint="eastAsia"/>
          <w:szCs w:val="24"/>
        </w:rPr>
        <w:t>，</w:t>
      </w:r>
      <w:r w:rsidR="00346604" w:rsidRPr="00153BE4">
        <w:rPr>
          <w:rFonts w:hint="eastAsia"/>
          <w:szCs w:val="24"/>
        </w:rPr>
        <w:t>占全美貨運量</w:t>
      </w:r>
      <w:r w:rsidR="00346604" w:rsidRPr="00153BE4">
        <w:rPr>
          <w:rFonts w:hint="eastAsia"/>
          <w:szCs w:val="24"/>
        </w:rPr>
        <w:t>1</w:t>
      </w:r>
      <w:r w:rsidR="00346604" w:rsidRPr="00153BE4">
        <w:rPr>
          <w:szCs w:val="24"/>
        </w:rPr>
        <w:t>6.4%</w:t>
      </w:r>
      <w:r w:rsidR="00346604" w:rsidRPr="00153BE4">
        <w:rPr>
          <w:rFonts w:hint="eastAsia"/>
          <w:szCs w:val="24"/>
        </w:rPr>
        <w:t>、美國東岸之</w:t>
      </w:r>
      <w:r w:rsidR="00346604" w:rsidRPr="00153BE4">
        <w:rPr>
          <w:rFonts w:hint="eastAsia"/>
          <w:szCs w:val="24"/>
        </w:rPr>
        <w:t>3</w:t>
      </w:r>
      <w:r w:rsidR="00346604" w:rsidRPr="00153BE4">
        <w:rPr>
          <w:szCs w:val="24"/>
        </w:rPr>
        <w:t>1.9%</w:t>
      </w:r>
      <w:r w:rsidR="00346604" w:rsidRPr="00153BE4">
        <w:rPr>
          <w:rFonts w:hint="eastAsia"/>
          <w:szCs w:val="24"/>
        </w:rPr>
        <w:t>、北大西洋之</w:t>
      </w:r>
      <w:r w:rsidR="00346604" w:rsidRPr="00153BE4">
        <w:rPr>
          <w:rFonts w:hint="eastAsia"/>
          <w:szCs w:val="24"/>
        </w:rPr>
        <w:t>5</w:t>
      </w:r>
      <w:r w:rsidR="00346604" w:rsidRPr="00153BE4">
        <w:rPr>
          <w:szCs w:val="24"/>
        </w:rPr>
        <w:t>6%</w:t>
      </w:r>
      <w:r w:rsidRPr="00153BE4">
        <w:rPr>
          <w:szCs w:val="24"/>
        </w:rPr>
        <w:t>。另紐澤西州紐華克自由國際機場（</w:t>
      </w:r>
      <w:r w:rsidRPr="00153BE4">
        <w:rPr>
          <w:szCs w:val="24"/>
        </w:rPr>
        <w:t>Newark Liberty International Airport</w:t>
      </w:r>
      <w:r w:rsidRPr="00153BE4">
        <w:rPr>
          <w:szCs w:val="24"/>
        </w:rPr>
        <w:t>）係美國東岸重要機場之一，美國聯合航空公司（</w:t>
      </w:r>
      <w:r w:rsidRPr="00153BE4">
        <w:rPr>
          <w:szCs w:val="24"/>
        </w:rPr>
        <w:t>United Airline</w:t>
      </w:r>
      <w:r w:rsidRPr="00153BE4">
        <w:rPr>
          <w:szCs w:val="24"/>
        </w:rPr>
        <w:t>）之轉運中心（</w:t>
      </w:r>
      <w:r w:rsidRPr="00153BE4">
        <w:rPr>
          <w:szCs w:val="24"/>
        </w:rPr>
        <w:t>hub</w:t>
      </w:r>
      <w:r w:rsidRPr="00153BE4">
        <w:rPr>
          <w:szCs w:val="24"/>
        </w:rPr>
        <w:t>）亦設於此。</w:t>
      </w:r>
      <w:r w:rsidRPr="00153BE4">
        <w:rPr>
          <w:rFonts w:hint="eastAsia"/>
          <w:szCs w:val="24"/>
        </w:rPr>
        <w:t>近年電商產業興起，紐澤西州</w:t>
      </w:r>
      <w:r w:rsidRPr="00153BE4">
        <w:rPr>
          <w:szCs w:val="24"/>
        </w:rPr>
        <w:t>鄰近美東消費市場的絕佳地理優勢，擁有完整對外交通及供應鏈</w:t>
      </w:r>
      <w:r w:rsidRPr="00153BE4">
        <w:rPr>
          <w:rFonts w:hint="eastAsia"/>
          <w:szCs w:val="24"/>
        </w:rPr>
        <w:t>，全美最大電商業者</w:t>
      </w:r>
      <w:r w:rsidRPr="00153BE4">
        <w:rPr>
          <w:rFonts w:hint="eastAsia"/>
          <w:szCs w:val="24"/>
        </w:rPr>
        <w:t>Amazon</w:t>
      </w:r>
      <w:r w:rsidRPr="00153BE4">
        <w:rPr>
          <w:rFonts w:hint="eastAsia"/>
          <w:szCs w:val="24"/>
        </w:rPr>
        <w:t>迄今在此設置</w:t>
      </w:r>
      <w:r w:rsidR="00EF0C32" w:rsidRPr="00153BE4">
        <w:rPr>
          <w:rFonts w:hint="eastAsia"/>
          <w:szCs w:val="24"/>
        </w:rPr>
        <w:t>1</w:t>
      </w:r>
      <w:r w:rsidR="00EF0C32" w:rsidRPr="00153BE4">
        <w:rPr>
          <w:szCs w:val="24"/>
        </w:rPr>
        <w:t>9</w:t>
      </w:r>
      <w:r w:rsidRPr="00153BE4">
        <w:rPr>
          <w:rFonts w:hint="eastAsia"/>
          <w:szCs w:val="24"/>
        </w:rPr>
        <w:t>座物流倉庫，</w:t>
      </w:r>
      <w:r w:rsidR="008B13F5" w:rsidRPr="00153BE4">
        <w:rPr>
          <w:rFonts w:hint="eastAsia"/>
          <w:szCs w:val="24"/>
        </w:rPr>
        <w:t>僱用</w:t>
      </w:r>
      <w:r w:rsidR="00BD0894" w:rsidRPr="00153BE4">
        <w:rPr>
          <w:rFonts w:hint="eastAsia"/>
          <w:szCs w:val="24"/>
        </w:rPr>
        <w:t>約</w:t>
      </w:r>
      <w:r w:rsidRPr="00153BE4">
        <w:rPr>
          <w:rFonts w:hint="eastAsia"/>
          <w:szCs w:val="24"/>
        </w:rPr>
        <w:t>5</w:t>
      </w:r>
      <w:r w:rsidRPr="00153BE4">
        <w:rPr>
          <w:rFonts w:hint="eastAsia"/>
          <w:szCs w:val="24"/>
        </w:rPr>
        <w:t>萬名員工</w:t>
      </w:r>
      <w:r w:rsidRPr="00153BE4">
        <w:rPr>
          <w:szCs w:val="24"/>
        </w:rPr>
        <w:t>，另食品商</w:t>
      </w:r>
      <w:r w:rsidRPr="00153BE4">
        <w:rPr>
          <w:szCs w:val="24"/>
        </w:rPr>
        <w:t>Goya</w:t>
      </w:r>
      <w:r w:rsidRPr="00153BE4">
        <w:rPr>
          <w:szCs w:val="24"/>
        </w:rPr>
        <w:t>、廚具</w:t>
      </w:r>
      <w:r w:rsidRPr="00153BE4">
        <w:rPr>
          <w:szCs w:val="24"/>
        </w:rPr>
        <w:t>Williams-Sonoma</w:t>
      </w:r>
      <w:r w:rsidRPr="00153BE4">
        <w:rPr>
          <w:szCs w:val="24"/>
        </w:rPr>
        <w:t>、家具商</w:t>
      </w:r>
      <w:r w:rsidRPr="00153BE4">
        <w:rPr>
          <w:szCs w:val="24"/>
        </w:rPr>
        <w:t>IKEA</w:t>
      </w:r>
      <w:r w:rsidRPr="00153BE4">
        <w:rPr>
          <w:szCs w:val="24"/>
        </w:rPr>
        <w:t>及車商</w:t>
      </w:r>
      <w:r w:rsidRPr="00153BE4">
        <w:rPr>
          <w:szCs w:val="24"/>
        </w:rPr>
        <w:t>Volkswagen</w:t>
      </w:r>
      <w:r w:rsidRPr="00153BE4">
        <w:rPr>
          <w:szCs w:val="24"/>
        </w:rPr>
        <w:t>、</w:t>
      </w:r>
      <w:r w:rsidRPr="00153BE4">
        <w:rPr>
          <w:szCs w:val="24"/>
        </w:rPr>
        <w:t>Hyundai</w:t>
      </w:r>
      <w:r w:rsidR="00AC00A5" w:rsidRPr="00153BE4">
        <w:rPr>
          <w:rFonts w:hint="eastAsia"/>
          <w:szCs w:val="24"/>
        </w:rPr>
        <w:t>、飲料商可口可樂</w:t>
      </w:r>
      <w:r w:rsidRPr="00153BE4">
        <w:rPr>
          <w:szCs w:val="24"/>
        </w:rPr>
        <w:t>等均在此設倉儲</w:t>
      </w:r>
      <w:r w:rsidR="00AC00A5" w:rsidRPr="00153BE4">
        <w:rPr>
          <w:rFonts w:hint="eastAsia"/>
          <w:szCs w:val="24"/>
        </w:rPr>
        <w:t>路流</w:t>
      </w:r>
      <w:r w:rsidRPr="00153BE4">
        <w:rPr>
          <w:szCs w:val="24"/>
        </w:rPr>
        <w:t>中心</w:t>
      </w:r>
      <w:r w:rsidR="00AC00A5" w:rsidRPr="00153BE4">
        <w:rPr>
          <w:rFonts w:hint="eastAsia"/>
          <w:szCs w:val="24"/>
        </w:rPr>
        <w:t>，紐澤西州招商局指出地理、熟練的</w:t>
      </w:r>
      <w:r w:rsidR="00AC00A5" w:rsidRPr="00153BE4">
        <w:rPr>
          <w:szCs w:val="24"/>
        </w:rPr>
        <w:t>勞</w:t>
      </w:r>
      <w:r w:rsidR="00AC00A5" w:rsidRPr="00153BE4">
        <w:rPr>
          <w:rFonts w:hint="eastAsia"/>
          <w:szCs w:val="24"/>
        </w:rPr>
        <w:t>工</w:t>
      </w:r>
      <w:r w:rsidR="00AC00A5" w:rsidRPr="00153BE4">
        <w:rPr>
          <w:szCs w:val="24"/>
        </w:rPr>
        <w:t>和強大的供應鍊網絡</w:t>
      </w:r>
      <w:r w:rsidR="00AC00A5" w:rsidRPr="00153BE4">
        <w:rPr>
          <w:rFonts w:hint="eastAsia"/>
          <w:szCs w:val="24"/>
        </w:rPr>
        <w:t>，使紐澤西州迅速成為倉儲之州</w:t>
      </w:r>
      <w:r w:rsidRPr="00153BE4">
        <w:rPr>
          <w:szCs w:val="24"/>
        </w:rPr>
        <w:t>。</w:t>
      </w:r>
    </w:p>
    <w:p w14:paraId="5CC717EE" w14:textId="77777777" w:rsidR="009B4C27" w:rsidRPr="00153BE4" w:rsidRDefault="009B4C27" w:rsidP="0004450B">
      <w:pPr>
        <w:pStyle w:val="af1"/>
        <w:ind w:left="945" w:hanging="709"/>
      </w:pPr>
      <w:r w:rsidRPr="00153BE4">
        <w:t>（五）</w:t>
      </w:r>
      <w:r w:rsidRPr="00153BE4">
        <w:rPr>
          <w:szCs w:val="24"/>
        </w:rPr>
        <w:t>製造業：紐澤西州是美國工業革命發源地，包括金寶湯（</w:t>
      </w:r>
      <w:r w:rsidRPr="00153BE4">
        <w:rPr>
          <w:szCs w:val="24"/>
        </w:rPr>
        <w:t>Campbell Soup</w:t>
      </w:r>
      <w:r w:rsidRPr="00153BE4">
        <w:rPr>
          <w:szCs w:val="24"/>
        </w:rPr>
        <w:t>）、聯合利華（</w:t>
      </w:r>
      <w:r w:rsidRPr="00153BE4">
        <w:rPr>
          <w:szCs w:val="24"/>
        </w:rPr>
        <w:t>Unilever</w:t>
      </w:r>
      <w:r w:rsidRPr="00153BE4">
        <w:rPr>
          <w:szCs w:val="24"/>
        </w:rPr>
        <w:t>）及巴斯夫（</w:t>
      </w:r>
      <w:r w:rsidRPr="00153BE4">
        <w:rPr>
          <w:szCs w:val="24"/>
        </w:rPr>
        <w:t>BASF</w:t>
      </w:r>
      <w:r w:rsidRPr="00153BE4">
        <w:rPr>
          <w:szCs w:val="24"/>
        </w:rPr>
        <w:t>）、洛克希德馬丁（</w:t>
      </w:r>
      <w:r w:rsidRPr="00153BE4">
        <w:rPr>
          <w:szCs w:val="24"/>
        </w:rPr>
        <w:t>Lockheed Martin</w:t>
      </w:r>
      <w:r w:rsidRPr="00153BE4">
        <w:rPr>
          <w:szCs w:val="24"/>
        </w:rPr>
        <w:t>）等在此設有總部或據點，</w:t>
      </w:r>
      <w:r w:rsidR="000B2649" w:rsidRPr="00153BE4">
        <w:rPr>
          <w:rFonts w:hint="eastAsia"/>
          <w:szCs w:val="24"/>
        </w:rPr>
        <w:t>依據</w:t>
      </w:r>
      <w:r w:rsidR="000B2649" w:rsidRPr="00153BE4">
        <w:rPr>
          <w:szCs w:val="24"/>
        </w:rPr>
        <w:t>NJEDA</w:t>
      </w:r>
      <w:r w:rsidR="000B2649" w:rsidRPr="00153BE4">
        <w:rPr>
          <w:rFonts w:hint="eastAsia"/>
          <w:szCs w:val="24"/>
        </w:rPr>
        <w:t>統計，約有</w:t>
      </w:r>
      <w:r w:rsidR="000B2649" w:rsidRPr="00153BE4">
        <w:rPr>
          <w:szCs w:val="24"/>
        </w:rPr>
        <w:t>超過</w:t>
      </w:r>
      <w:r w:rsidR="000B2649" w:rsidRPr="00153BE4">
        <w:rPr>
          <w:szCs w:val="24"/>
        </w:rPr>
        <w:t>4,200</w:t>
      </w:r>
      <w:r w:rsidR="000B2649" w:rsidRPr="00153BE4">
        <w:rPr>
          <w:szCs w:val="24"/>
        </w:rPr>
        <w:t>家製造業者</w:t>
      </w:r>
      <w:r w:rsidR="000B2649" w:rsidRPr="00153BE4">
        <w:rPr>
          <w:rFonts w:hint="eastAsia"/>
          <w:szCs w:val="24"/>
        </w:rPr>
        <w:t>在紐澤西州投資，</w:t>
      </w:r>
      <w:r w:rsidRPr="00153BE4">
        <w:rPr>
          <w:szCs w:val="24"/>
        </w:rPr>
        <w:t>總產值達</w:t>
      </w:r>
      <w:r w:rsidR="00237E52" w:rsidRPr="00153BE4">
        <w:rPr>
          <w:szCs w:val="24"/>
        </w:rPr>
        <w:t>560</w:t>
      </w:r>
      <w:r w:rsidRPr="00153BE4">
        <w:rPr>
          <w:szCs w:val="24"/>
        </w:rPr>
        <w:t>億美元。種類涵蓋化學</w:t>
      </w:r>
      <w:r w:rsidR="00EB5BA5" w:rsidRPr="00153BE4">
        <w:rPr>
          <w:szCs w:val="24"/>
        </w:rPr>
        <w:t>（</w:t>
      </w:r>
      <w:r w:rsidR="00E30589" w:rsidRPr="00153BE4">
        <w:rPr>
          <w:szCs w:val="24"/>
        </w:rPr>
        <w:t>40%</w:t>
      </w:r>
      <w:r w:rsidR="00EB5BA5" w:rsidRPr="00153BE4">
        <w:rPr>
          <w:szCs w:val="24"/>
        </w:rPr>
        <w:t>）</w:t>
      </w:r>
      <w:r w:rsidRPr="00153BE4">
        <w:rPr>
          <w:szCs w:val="24"/>
        </w:rPr>
        <w:t>、</w:t>
      </w:r>
      <w:r w:rsidR="00E30589" w:rsidRPr="00153BE4">
        <w:rPr>
          <w:rFonts w:hint="eastAsia"/>
          <w:szCs w:val="24"/>
        </w:rPr>
        <w:t>傳統製造業</w:t>
      </w:r>
      <w:r w:rsidR="008F4469" w:rsidRPr="00153BE4">
        <w:rPr>
          <w:szCs w:val="24"/>
        </w:rPr>
        <w:t>（</w:t>
      </w:r>
      <w:r w:rsidR="00E30589" w:rsidRPr="00153BE4">
        <w:rPr>
          <w:szCs w:val="24"/>
        </w:rPr>
        <w:t>26%</w:t>
      </w:r>
      <w:r w:rsidR="008F4469" w:rsidRPr="00153BE4">
        <w:rPr>
          <w:szCs w:val="24"/>
        </w:rPr>
        <w:t>）</w:t>
      </w:r>
      <w:r w:rsidR="00E30589" w:rsidRPr="00153BE4">
        <w:rPr>
          <w:rFonts w:hint="eastAsia"/>
          <w:szCs w:val="24"/>
        </w:rPr>
        <w:t>、</w:t>
      </w:r>
      <w:r w:rsidR="00E30589" w:rsidRPr="00153BE4">
        <w:rPr>
          <w:szCs w:val="24"/>
        </w:rPr>
        <w:t>電子</w:t>
      </w:r>
      <w:r w:rsidR="008F4469" w:rsidRPr="00153BE4">
        <w:rPr>
          <w:szCs w:val="24"/>
        </w:rPr>
        <w:t>（</w:t>
      </w:r>
      <w:r w:rsidR="00E30589" w:rsidRPr="00153BE4">
        <w:rPr>
          <w:szCs w:val="24"/>
        </w:rPr>
        <w:t>10%</w:t>
      </w:r>
      <w:r w:rsidR="008F4469" w:rsidRPr="00153BE4">
        <w:rPr>
          <w:szCs w:val="24"/>
        </w:rPr>
        <w:t>）</w:t>
      </w:r>
      <w:r w:rsidR="00E30589" w:rsidRPr="00153BE4">
        <w:rPr>
          <w:rFonts w:hint="eastAsia"/>
          <w:szCs w:val="24"/>
        </w:rPr>
        <w:t>、</w:t>
      </w:r>
      <w:r w:rsidRPr="00153BE4">
        <w:rPr>
          <w:szCs w:val="24"/>
        </w:rPr>
        <w:t>食品</w:t>
      </w:r>
      <w:r w:rsidR="008F4469" w:rsidRPr="00153BE4">
        <w:rPr>
          <w:szCs w:val="24"/>
        </w:rPr>
        <w:t>（</w:t>
      </w:r>
      <w:r w:rsidR="00E30589" w:rsidRPr="00153BE4">
        <w:rPr>
          <w:szCs w:val="24"/>
        </w:rPr>
        <w:t>9%</w:t>
      </w:r>
      <w:r w:rsidR="008F4469" w:rsidRPr="00153BE4">
        <w:rPr>
          <w:szCs w:val="24"/>
        </w:rPr>
        <w:t>）</w:t>
      </w:r>
      <w:r w:rsidRPr="00153BE4">
        <w:rPr>
          <w:szCs w:val="24"/>
        </w:rPr>
        <w:t>、</w:t>
      </w:r>
      <w:r w:rsidR="00E30589" w:rsidRPr="00153BE4">
        <w:rPr>
          <w:rFonts w:hint="eastAsia"/>
          <w:szCs w:val="24"/>
        </w:rPr>
        <w:t>金屬</w:t>
      </w:r>
      <w:r w:rsidR="008F4469" w:rsidRPr="00153BE4">
        <w:rPr>
          <w:szCs w:val="24"/>
        </w:rPr>
        <w:t>（</w:t>
      </w:r>
      <w:r w:rsidR="008F4469" w:rsidRPr="00153BE4">
        <w:rPr>
          <w:szCs w:val="24"/>
        </w:rPr>
        <w:t>4%</w:t>
      </w:r>
      <w:r w:rsidR="008F4469" w:rsidRPr="00153BE4">
        <w:rPr>
          <w:szCs w:val="24"/>
        </w:rPr>
        <w:t>）</w:t>
      </w:r>
      <w:r w:rsidRPr="00153BE4">
        <w:rPr>
          <w:szCs w:val="24"/>
        </w:rPr>
        <w:t>等。近年州政府支持先進製造發展，鼓勵製造業者設立研發中心，並在紐澤西州立理工大學</w:t>
      </w:r>
      <w:r w:rsidR="0004450B" w:rsidRPr="00153BE4">
        <w:rPr>
          <w:rFonts w:hint="eastAsia"/>
          <w:szCs w:val="24"/>
        </w:rPr>
        <w:t>、社區大學</w:t>
      </w:r>
      <w:r w:rsidRPr="00153BE4">
        <w:rPr>
          <w:szCs w:val="24"/>
        </w:rPr>
        <w:t>設有</w:t>
      </w:r>
      <w:r w:rsidR="0004450B" w:rsidRPr="00153BE4">
        <w:rPr>
          <w:rFonts w:hint="eastAsia"/>
          <w:szCs w:val="24"/>
        </w:rPr>
        <w:t>先進製造學院</w:t>
      </w:r>
      <w:r w:rsidRPr="00153BE4">
        <w:rPr>
          <w:szCs w:val="24"/>
        </w:rPr>
        <w:t>，加速</w:t>
      </w:r>
      <w:r w:rsidR="0004450B" w:rsidRPr="00153BE4">
        <w:rPr>
          <w:rFonts w:hint="eastAsia"/>
          <w:szCs w:val="24"/>
        </w:rPr>
        <w:t>培養先進製造業人才</w:t>
      </w:r>
      <w:r w:rsidRPr="00153BE4">
        <w:rPr>
          <w:szCs w:val="24"/>
        </w:rPr>
        <w:t>。</w:t>
      </w:r>
    </w:p>
    <w:p w14:paraId="5CEDEEA9" w14:textId="77777777" w:rsidR="009B4C27" w:rsidRPr="00153BE4" w:rsidRDefault="009B4C27" w:rsidP="009B4C27">
      <w:pPr>
        <w:pStyle w:val="af1"/>
        <w:ind w:left="945" w:hanging="709"/>
      </w:pPr>
      <w:r w:rsidRPr="00153BE4">
        <w:t>（六）</w:t>
      </w:r>
      <w:r w:rsidR="009010B5" w:rsidRPr="00153BE4">
        <w:rPr>
          <w:szCs w:val="24"/>
        </w:rPr>
        <w:t>清潔</w:t>
      </w:r>
      <w:r w:rsidRPr="00153BE4">
        <w:rPr>
          <w:szCs w:val="24"/>
        </w:rPr>
        <w:t>能源產業：</w:t>
      </w:r>
      <w:r w:rsidRPr="00153BE4">
        <w:rPr>
          <w:szCs w:val="24"/>
        </w:rPr>
        <w:t>Murphy</w:t>
      </w:r>
      <w:r w:rsidRPr="00153BE4">
        <w:rPr>
          <w:szCs w:val="24"/>
        </w:rPr>
        <w:t>州長上任後提出</w:t>
      </w:r>
      <w:r w:rsidRPr="00153BE4">
        <w:rPr>
          <w:szCs w:val="24"/>
        </w:rPr>
        <w:t>2050</w:t>
      </w:r>
      <w:r w:rsidRPr="00153BE4">
        <w:rPr>
          <w:szCs w:val="24"/>
        </w:rPr>
        <w:t>年達</w:t>
      </w:r>
      <w:r w:rsidRPr="00153BE4">
        <w:rPr>
          <w:szCs w:val="24"/>
        </w:rPr>
        <w:t>100%</w:t>
      </w:r>
      <w:r w:rsidR="009010B5" w:rsidRPr="00153BE4">
        <w:rPr>
          <w:szCs w:val="24"/>
        </w:rPr>
        <w:t>清潔</w:t>
      </w:r>
      <w:r w:rsidRPr="00153BE4">
        <w:rPr>
          <w:szCs w:val="24"/>
        </w:rPr>
        <w:t>能源目標，簽署行政命令指示紐澤西公用事業委員會全力落實離岸風電經濟發展法（</w:t>
      </w:r>
      <w:r w:rsidRPr="00153BE4">
        <w:rPr>
          <w:szCs w:val="24"/>
        </w:rPr>
        <w:t>Offshore Wind Economic Development Act</w:t>
      </w:r>
      <w:r w:rsidRPr="00153BE4">
        <w:rPr>
          <w:szCs w:val="24"/>
        </w:rPr>
        <w:t>），</w:t>
      </w:r>
      <w:r w:rsidR="00833A34" w:rsidRPr="00153BE4">
        <w:rPr>
          <w:szCs w:val="24"/>
        </w:rPr>
        <w:t>積極開發離岸風電</w:t>
      </w:r>
      <w:r w:rsidR="00833A34" w:rsidRPr="00153BE4">
        <w:rPr>
          <w:rFonts w:hint="eastAsia"/>
          <w:szCs w:val="24"/>
        </w:rPr>
        <w:t>。</w:t>
      </w:r>
      <w:r w:rsidRPr="00153BE4">
        <w:rPr>
          <w:szCs w:val="24"/>
        </w:rPr>
        <w:t>2019</w:t>
      </w:r>
      <w:r w:rsidRPr="00153BE4">
        <w:rPr>
          <w:szCs w:val="24"/>
        </w:rPr>
        <w:t>年與丹麥風電業者</w:t>
      </w:r>
      <w:r w:rsidRPr="00153BE4">
        <w:rPr>
          <w:rFonts w:hint="eastAsia"/>
          <w:szCs w:val="24"/>
        </w:rPr>
        <w:t>Ø</w:t>
      </w:r>
      <w:r w:rsidRPr="00153BE4">
        <w:rPr>
          <w:szCs w:val="24"/>
        </w:rPr>
        <w:t>rsted</w:t>
      </w:r>
      <w:r w:rsidRPr="00153BE4">
        <w:rPr>
          <w:szCs w:val="24"/>
        </w:rPr>
        <w:t>簽約建置</w:t>
      </w:r>
      <w:r w:rsidRPr="00153BE4">
        <w:rPr>
          <w:szCs w:val="24"/>
        </w:rPr>
        <w:t>1,100MW</w:t>
      </w:r>
      <w:r w:rsidRPr="00153BE4">
        <w:rPr>
          <w:szCs w:val="24"/>
        </w:rPr>
        <w:t>離岸風電，預計</w:t>
      </w:r>
      <w:r w:rsidRPr="00153BE4">
        <w:rPr>
          <w:szCs w:val="24"/>
        </w:rPr>
        <w:t>2024</w:t>
      </w:r>
      <w:r w:rsidRPr="00153BE4">
        <w:rPr>
          <w:szCs w:val="24"/>
        </w:rPr>
        <w:t>年商轉，另已公布未來</w:t>
      </w:r>
      <w:r w:rsidRPr="00153BE4">
        <w:rPr>
          <w:szCs w:val="24"/>
        </w:rPr>
        <w:t>6</w:t>
      </w:r>
      <w:r w:rsidRPr="00153BE4">
        <w:rPr>
          <w:szCs w:val="24"/>
        </w:rPr>
        <w:t>階段招標時程。</w:t>
      </w:r>
      <w:r w:rsidRPr="00153BE4">
        <w:rPr>
          <w:szCs w:val="24"/>
        </w:rPr>
        <w:t>2020</w:t>
      </w:r>
      <w:r w:rsidRPr="00153BE4">
        <w:rPr>
          <w:szCs w:val="24"/>
        </w:rPr>
        <w:t>年</w:t>
      </w:r>
      <w:r w:rsidRPr="00153BE4">
        <w:rPr>
          <w:szCs w:val="24"/>
        </w:rPr>
        <w:t>2</w:t>
      </w:r>
      <w:r w:rsidRPr="00153BE4">
        <w:rPr>
          <w:szCs w:val="24"/>
        </w:rPr>
        <w:t>月州長再公布未來</w:t>
      </w:r>
      <w:r w:rsidRPr="00153BE4">
        <w:rPr>
          <w:szCs w:val="24"/>
        </w:rPr>
        <w:t>15</w:t>
      </w:r>
      <w:r w:rsidRPr="00153BE4">
        <w:rPr>
          <w:szCs w:val="24"/>
        </w:rPr>
        <w:t>年離岸風電招標時程，以期在</w:t>
      </w:r>
      <w:r w:rsidRPr="00153BE4">
        <w:rPr>
          <w:szCs w:val="24"/>
        </w:rPr>
        <w:t>2035</w:t>
      </w:r>
      <w:r w:rsidRPr="00153BE4">
        <w:rPr>
          <w:szCs w:val="24"/>
        </w:rPr>
        <w:t>年達到</w:t>
      </w:r>
      <w:r w:rsidRPr="00153BE4">
        <w:rPr>
          <w:szCs w:val="24"/>
        </w:rPr>
        <w:t>7,500MW</w:t>
      </w:r>
      <w:r w:rsidRPr="00153BE4">
        <w:rPr>
          <w:szCs w:val="24"/>
        </w:rPr>
        <w:t>離岸風電目標，為全美第二大離岸風電承諾。拜登總統綠能建設計畫，將紐約及紐澤西外海規劃為優先開發場域。此外州長盼</w:t>
      </w:r>
      <w:r w:rsidRPr="00153BE4">
        <w:rPr>
          <w:szCs w:val="24"/>
        </w:rPr>
        <w:t>2035</w:t>
      </w:r>
      <w:r w:rsidRPr="00153BE4">
        <w:rPr>
          <w:szCs w:val="24"/>
        </w:rPr>
        <w:t>年全面電動車化，並投資</w:t>
      </w:r>
      <w:r w:rsidRPr="00153BE4">
        <w:rPr>
          <w:szCs w:val="24"/>
        </w:rPr>
        <w:t>3.2</w:t>
      </w:r>
      <w:r w:rsidRPr="00153BE4">
        <w:rPr>
          <w:szCs w:val="24"/>
        </w:rPr>
        <w:t>億美元獎勵設置太陽能發電，為全美獎勵太陽能發電最豐厚的州，發電量僅次於加州。</w:t>
      </w:r>
    </w:p>
    <w:p w14:paraId="2EE9A422" w14:textId="77777777" w:rsidR="009B4C27" w:rsidRPr="00153BE4" w:rsidRDefault="009B4C27" w:rsidP="008349EA">
      <w:pPr>
        <w:pStyle w:val="a6"/>
        <w:pageBreakBefore/>
        <w:spacing w:before="257" w:after="257"/>
        <w:ind w:left="632" w:hanging="632"/>
      </w:pPr>
      <w:r w:rsidRPr="00153BE4">
        <w:t>四、政府之重要經濟措施</w:t>
      </w:r>
    </w:p>
    <w:p w14:paraId="544A84EA" w14:textId="77777777" w:rsidR="00106217" w:rsidRPr="00153BE4" w:rsidRDefault="009B4C27" w:rsidP="009B4C27">
      <w:pPr>
        <w:pStyle w:val="af1"/>
        <w:ind w:left="945" w:hanging="709"/>
      </w:pPr>
      <w:r w:rsidRPr="00153BE4">
        <w:t>（一）</w:t>
      </w:r>
      <w:r w:rsidR="00106217" w:rsidRPr="00153BE4">
        <w:rPr>
          <w:szCs w:val="24"/>
        </w:rPr>
        <w:t>Murphy</w:t>
      </w:r>
      <w:r w:rsidR="00106217" w:rsidRPr="00153BE4">
        <w:rPr>
          <w:szCs w:val="24"/>
        </w:rPr>
        <w:t>州長</w:t>
      </w:r>
      <w:r w:rsidR="00106217" w:rsidRPr="00153BE4">
        <w:rPr>
          <w:rFonts w:hint="eastAsia"/>
          <w:szCs w:val="24"/>
        </w:rPr>
        <w:t>於</w:t>
      </w:r>
      <w:r w:rsidR="00106217" w:rsidRPr="00153BE4">
        <w:rPr>
          <w:rFonts w:hint="eastAsia"/>
          <w:szCs w:val="24"/>
        </w:rPr>
        <w:t>2</w:t>
      </w:r>
      <w:r w:rsidR="00106217" w:rsidRPr="00153BE4">
        <w:rPr>
          <w:szCs w:val="24"/>
        </w:rPr>
        <w:t>023</w:t>
      </w:r>
      <w:r w:rsidR="00106217" w:rsidRPr="00153BE4">
        <w:rPr>
          <w:rFonts w:hint="eastAsia"/>
          <w:szCs w:val="24"/>
        </w:rPr>
        <w:t>年</w:t>
      </w:r>
      <w:r w:rsidR="00106217" w:rsidRPr="00153BE4">
        <w:rPr>
          <w:rFonts w:hint="eastAsia"/>
          <w:szCs w:val="24"/>
        </w:rPr>
        <w:t>2</w:t>
      </w:r>
      <w:r w:rsidR="00106217" w:rsidRPr="00153BE4">
        <w:rPr>
          <w:rFonts w:hint="eastAsia"/>
          <w:szCs w:val="24"/>
        </w:rPr>
        <w:t>月</w:t>
      </w:r>
      <w:r w:rsidR="00106217" w:rsidRPr="00153BE4">
        <w:rPr>
          <w:rFonts w:hint="eastAsia"/>
          <w:szCs w:val="24"/>
        </w:rPr>
        <w:t>28</w:t>
      </w:r>
      <w:r w:rsidR="00106217" w:rsidRPr="00153BE4">
        <w:rPr>
          <w:rFonts w:hint="eastAsia"/>
          <w:szCs w:val="24"/>
        </w:rPr>
        <w:t>日提出</w:t>
      </w:r>
      <w:r w:rsidR="00106217" w:rsidRPr="00153BE4">
        <w:rPr>
          <w:szCs w:val="24"/>
        </w:rPr>
        <w:t>2024</w:t>
      </w:r>
      <w:r w:rsidR="00106217" w:rsidRPr="00153BE4">
        <w:rPr>
          <w:szCs w:val="24"/>
        </w:rPr>
        <w:t>年</w:t>
      </w:r>
      <w:r w:rsidR="00106217" w:rsidRPr="00153BE4">
        <w:rPr>
          <w:szCs w:val="24"/>
        </w:rPr>
        <w:t>531</w:t>
      </w:r>
      <w:r w:rsidR="00106217" w:rsidRPr="00153BE4">
        <w:rPr>
          <w:szCs w:val="24"/>
        </w:rPr>
        <w:t>億美元總預算案，</w:t>
      </w:r>
      <w:r w:rsidR="00106217" w:rsidRPr="00153BE4">
        <w:rPr>
          <w:rFonts w:hint="eastAsia"/>
          <w:szCs w:val="24"/>
        </w:rPr>
        <w:t>盼創造下世代紐澤西</w:t>
      </w:r>
      <w:r w:rsidR="002E6B30" w:rsidRPr="00153BE4">
        <w:rPr>
          <w:szCs w:val="24"/>
        </w:rPr>
        <w:t>（</w:t>
      </w:r>
      <w:r w:rsidR="00106217" w:rsidRPr="00153BE4">
        <w:rPr>
          <w:szCs w:val="24"/>
        </w:rPr>
        <w:t>Next New Jersey</w:t>
      </w:r>
      <w:r w:rsidR="002E6B30" w:rsidRPr="00153BE4">
        <w:rPr>
          <w:szCs w:val="24"/>
        </w:rPr>
        <w:t>）</w:t>
      </w:r>
      <w:r w:rsidR="00106217" w:rsidRPr="00153BE4">
        <w:rPr>
          <w:rFonts w:hint="eastAsia"/>
          <w:szCs w:val="24"/>
        </w:rPr>
        <w:t>，</w:t>
      </w:r>
      <w:r w:rsidR="00106217" w:rsidRPr="00153BE4">
        <w:rPr>
          <w:szCs w:val="24"/>
        </w:rPr>
        <w:t>經濟相關支出包括加強人力資源培育、</w:t>
      </w:r>
      <w:r w:rsidR="00A656DA" w:rsidRPr="00153BE4">
        <w:rPr>
          <w:rFonts w:hint="eastAsia"/>
          <w:szCs w:val="24"/>
        </w:rPr>
        <w:t>擴大房</w:t>
      </w:r>
      <w:r w:rsidR="00106217" w:rsidRPr="00153BE4">
        <w:rPr>
          <w:rFonts w:hint="eastAsia"/>
          <w:szCs w:val="24"/>
        </w:rPr>
        <w:t>屋稅退稅、推動幼年子女免稅額至</w:t>
      </w:r>
      <w:r w:rsidR="00106217" w:rsidRPr="00153BE4">
        <w:rPr>
          <w:rFonts w:hint="eastAsia"/>
          <w:szCs w:val="24"/>
        </w:rPr>
        <w:t>1</w:t>
      </w:r>
      <w:r w:rsidR="00106217" w:rsidRPr="00153BE4">
        <w:rPr>
          <w:szCs w:val="24"/>
        </w:rPr>
        <w:t>,000</w:t>
      </w:r>
      <w:r w:rsidR="00106217" w:rsidRPr="00153BE4">
        <w:rPr>
          <w:rFonts w:hint="eastAsia"/>
          <w:szCs w:val="24"/>
        </w:rPr>
        <w:t>美元、</w:t>
      </w:r>
      <w:r w:rsidR="00106217" w:rsidRPr="00153BE4">
        <w:rPr>
          <w:szCs w:val="24"/>
        </w:rPr>
        <w:t>推動綠色就業、為中小企業及少數族群提供貸款及種子資金、支持當地新創與創投發展。</w:t>
      </w:r>
    </w:p>
    <w:p w14:paraId="49D9F9AC" w14:textId="77777777" w:rsidR="009B4C27" w:rsidRPr="00153BE4" w:rsidRDefault="00106217" w:rsidP="009B4C27">
      <w:pPr>
        <w:pStyle w:val="af1"/>
        <w:ind w:left="945" w:hanging="709"/>
      </w:pPr>
      <w:r w:rsidRPr="00153BE4">
        <w:t>（</w:t>
      </w:r>
      <w:r w:rsidRPr="00153BE4">
        <w:rPr>
          <w:rFonts w:hint="eastAsia"/>
        </w:rPr>
        <w:t>二</w:t>
      </w:r>
      <w:r w:rsidRPr="00153BE4">
        <w:t>）</w:t>
      </w:r>
      <w:r w:rsidR="009B4C27" w:rsidRPr="00153BE4">
        <w:rPr>
          <w:szCs w:val="24"/>
        </w:rPr>
        <w:t>加入「區域溫室氣體減排倡議（</w:t>
      </w:r>
      <w:r w:rsidR="009B4C27" w:rsidRPr="00153BE4">
        <w:rPr>
          <w:szCs w:val="24"/>
        </w:rPr>
        <w:t>Regional Greenhouse Gas Initiative</w:t>
      </w:r>
      <w:r w:rsidR="009B4C27" w:rsidRPr="00153BE4">
        <w:rPr>
          <w:szCs w:val="24"/>
        </w:rPr>
        <w:t>）」推動</w:t>
      </w:r>
      <w:r w:rsidR="009B4C27" w:rsidRPr="00153BE4">
        <w:rPr>
          <w:szCs w:val="24"/>
        </w:rPr>
        <w:t>2050</w:t>
      </w:r>
      <w:r w:rsidR="009B4C27" w:rsidRPr="00153BE4">
        <w:rPr>
          <w:szCs w:val="24"/>
        </w:rPr>
        <w:t>年全面綠電政策，支持電動車發展，目標</w:t>
      </w:r>
      <w:r w:rsidR="009B4C27" w:rsidRPr="00153BE4">
        <w:rPr>
          <w:szCs w:val="24"/>
        </w:rPr>
        <w:t>2025</w:t>
      </w:r>
      <w:r w:rsidR="009B4C27" w:rsidRPr="00153BE4">
        <w:rPr>
          <w:szCs w:val="24"/>
        </w:rPr>
        <w:t>年達</w:t>
      </w:r>
      <w:r w:rsidR="009B4C27" w:rsidRPr="00153BE4">
        <w:rPr>
          <w:szCs w:val="24"/>
        </w:rPr>
        <w:t>33</w:t>
      </w:r>
      <w:r w:rsidR="009B4C27" w:rsidRPr="00153BE4">
        <w:rPr>
          <w:szCs w:val="24"/>
        </w:rPr>
        <w:t>萬輛、</w:t>
      </w:r>
      <w:r w:rsidR="009B4C27" w:rsidRPr="00153BE4">
        <w:rPr>
          <w:szCs w:val="24"/>
        </w:rPr>
        <w:t>2035</w:t>
      </w:r>
      <w:r w:rsidR="009B4C27" w:rsidRPr="00153BE4">
        <w:rPr>
          <w:szCs w:val="24"/>
        </w:rPr>
        <w:t>年所有新出售輕型汽車須為電動車，為州民購買或租賃電動車提供最高</w:t>
      </w:r>
      <w:r w:rsidR="002B7479" w:rsidRPr="00153BE4">
        <w:rPr>
          <w:szCs w:val="24"/>
        </w:rPr>
        <w:t>4</w:t>
      </w:r>
      <w:r w:rsidR="009B4C27" w:rsidRPr="00153BE4">
        <w:rPr>
          <w:szCs w:val="24"/>
        </w:rPr>
        <w:t>,000</w:t>
      </w:r>
      <w:r w:rsidR="009B4C27" w:rsidRPr="00153BE4">
        <w:rPr>
          <w:szCs w:val="24"/>
        </w:rPr>
        <w:t>美元回饋金，</w:t>
      </w:r>
      <w:r w:rsidR="002B7479" w:rsidRPr="00153BE4">
        <w:rPr>
          <w:szCs w:val="24"/>
        </w:rPr>
        <w:t>紐澤西州環保署已撥款</w:t>
      </w:r>
      <w:r w:rsidR="002B7479" w:rsidRPr="00153BE4">
        <w:rPr>
          <w:szCs w:val="24"/>
        </w:rPr>
        <w:t>1,000</w:t>
      </w:r>
      <w:r w:rsidR="009B4C27" w:rsidRPr="00153BE4">
        <w:rPr>
          <w:szCs w:val="24"/>
        </w:rPr>
        <w:t>萬美元</w:t>
      </w:r>
      <w:r w:rsidR="002B7479" w:rsidRPr="00153BE4">
        <w:rPr>
          <w:szCs w:val="24"/>
        </w:rPr>
        <w:t>，</w:t>
      </w:r>
      <w:r w:rsidR="009B4C27" w:rsidRPr="00153BE4">
        <w:rPr>
          <w:szCs w:val="24"/>
        </w:rPr>
        <w:t>建置</w:t>
      </w:r>
      <w:r w:rsidR="002B7479" w:rsidRPr="00153BE4">
        <w:rPr>
          <w:szCs w:val="24"/>
        </w:rPr>
        <w:t>逾</w:t>
      </w:r>
      <w:r w:rsidR="002B7479" w:rsidRPr="00153BE4">
        <w:rPr>
          <w:szCs w:val="24"/>
        </w:rPr>
        <w:t>1,970</w:t>
      </w:r>
      <w:r w:rsidR="009B4C27" w:rsidRPr="00153BE4">
        <w:rPr>
          <w:szCs w:val="24"/>
        </w:rPr>
        <w:t>快充站。另州長簽署法案要求紐澤西公用電力事業須在</w:t>
      </w:r>
      <w:r w:rsidR="009B4C27" w:rsidRPr="00153BE4">
        <w:rPr>
          <w:szCs w:val="24"/>
        </w:rPr>
        <w:t>2030</w:t>
      </w:r>
      <w:r w:rsidR="009B4C27" w:rsidRPr="00153BE4">
        <w:rPr>
          <w:szCs w:val="24"/>
        </w:rPr>
        <w:t>年達</w:t>
      </w:r>
      <w:r w:rsidR="009B4C27" w:rsidRPr="00153BE4">
        <w:rPr>
          <w:szCs w:val="24"/>
        </w:rPr>
        <w:t>2,000MW</w:t>
      </w:r>
      <w:r w:rsidR="009B4C27" w:rsidRPr="00153BE4">
        <w:rPr>
          <w:szCs w:val="24"/>
        </w:rPr>
        <w:t>儲能目標。</w:t>
      </w:r>
    </w:p>
    <w:p w14:paraId="4A4C0E34" w14:textId="77777777" w:rsidR="009B4C27" w:rsidRPr="00153BE4" w:rsidRDefault="009B4C27" w:rsidP="009B4C27">
      <w:pPr>
        <w:pStyle w:val="af1"/>
        <w:ind w:left="945" w:hanging="709"/>
      </w:pPr>
      <w:r w:rsidRPr="00153BE4">
        <w:t>（</w:t>
      </w:r>
      <w:r w:rsidR="00106217" w:rsidRPr="00153BE4">
        <w:t>三</w:t>
      </w:r>
      <w:r w:rsidRPr="00153BE4">
        <w:t>）</w:t>
      </w:r>
      <w:r w:rsidRPr="00153BE4">
        <w:rPr>
          <w:szCs w:val="24"/>
        </w:rPr>
        <w:t>為創造多元創新經濟及就業環境，擴大投資交通基礎建設、為學生接受高等及技職教育提供助學貸款，培育小型企業在紐澤西茁壯成長。在紐澤西州立大學（</w:t>
      </w:r>
      <w:r w:rsidR="00B34D65" w:rsidRPr="00153BE4">
        <w:rPr>
          <w:szCs w:val="24"/>
        </w:rPr>
        <w:t>Rutgers Univ</w:t>
      </w:r>
      <w:r w:rsidR="00B34D65" w:rsidRPr="00153BE4">
        <w:rPr>
          <w:rFonts w:hint="eastAsia"/>
          <w:szCs w:val="24"/>
        </w:rPr>
        <w:t>ersity</w:t>
      </w:r>
      <w:r w:rsidRPr="00153BE4">
        <w:rPr>
          <w:szCs w:val="24"/>
        </w:rPr>
        <w:t>）打造</w:t>
      </w:r>
      <w:r w:rsidR="006E5ED0" w:rsidRPr="00153BE4">
        <w:rPr>
          <w:szCs w:val="24"/>
        </w:rPr>
        <w:t>為</w:t>
      </w:r>
      <w:r w:rsidRPr="00153BE4">
        <w:rPr>
          <w:szCs w:val="24"/>
        </w:rPr>
        <w:t>科技中心（</w:t>
      </w:r>
      <w:r w:rsidRPr="00153BE4">
        <w:rPr>
          <w:szCs w:val="24"/>
        </w:rPr>
        <w:t>The Hub</w:t>
      </w:r>
      <w:r w:rsidRPr="00153BE4">
        <w:rPr>
          <w:szCs w:val="24"/>
        </w:rPr>
        <w:t>），協調產官學研育成合作計畫，聚焦生物科技、人工智慧、大數據分析等技術發展。</w:t>
      </w:r>
    </w:p>
    <w:p w14:paraId="62C9CF1C" w14:textId="77777777" w:rsidR="009B4C27" w:rsidRPr="00153BE4" w:rsidRDefault="009B4C27" w:rsidP="009B4C27">
      <w:pPr>
        <w:pStyle w:val="af1"/>
        <w:ind w:left="945" w:hanging="709"/>
      </w:pPr>
      <w:r w:rsidRPr="00153BE4">
        <w:t>（</w:t>
      </w:r>
      <w:r w:rsidR="00106217" w:rsidRPr="00153BE4">
        <w:t>四</w:t>
      </w:r>
      <w:r w:rsidRPr="00153BE4">
        <w:t>）簽署法案提高最低工資，在</w:t>
      </w:r>
      <w:r w:rsidRPr="00153BE4">
        <w:t>2024</w:t>
      </w:r>
      <w:r w:rsidRPr="00153BE4">
        <w:t>年前逐步提高最低工資至每小時</w:t>
      </w:r>
      <w:r w:rsidRPr="00153BE4">
        <w:t>15</w:t>
      </w:r>
      <w:r w:rsidRPr="00153BE4">
        <w:t>美元，且研擬帶薪病假政策，支持籌組工會，為勞工謀求福利。另向高收入人士及企業課稅，俾為前述政策提供關鍵資金。</w:t>
      </w:r>
    </w:p>
    <w:p w14:paraId="731B466D" w14:textId="77777777" w:rsidR="009B4C27" w:rsidRPr="00153BE4" w:rsidRDefault="009B4C27" w:rsidP="009B4C27">
      <w:pPr>
        <w:pStyle w:val="af1"/>
        <w:ind w:left="945" w:hanging="709"/>
      </w:pPr>
      <w:r w:rsidRPr="00153BE4">
        <w:t>（</w:t>
      </w:r>
      <w:r w:rsidR="00106217" w:rsidRPr="00153BE4">
        <w:t>五</w:t>
      </w:r>
      <w:r w:rsidRPr="00153BE4">
        <w:t>）</w:t>
      </w:r>
      <w:r w:rsidRPr="00153BE4">
        <w:rPr>
          <w:spacing w:val="-2"/>
        </w:rPr>
        <w:t>成立「就業及經濟機會委員會（</w:t>
      </w:r>
      <w:r w:rsidRPr="00153BE4">
        <w:rPr>
          <w:spacing w:val="-2"/>
        </w:rPr>
        <w:t>Jobs and Economic Opportunity Council</w:t>
      </w:r>
      <w:r w:rsidRPr="00153BE4">
        <w:rPr>
          <w:spacing w:val="-2"/>
        </w:rPr>
        <w:t>）」，</w:t>
      </w:r>
      <w:r w:rsidRPr="00153BE4">
        <w:t>公布「經濟發展戰略計畫（</w:t>
      </w:r>
      <w:r w:rsidRPr="00153BE4">
        <w:t>Economic Development Strategic Plan</w:t>
      </w:r>
      <w:r w:rsidRPr="00153BE4">
        <w:t>）」，為紐澤西打造創新及公平經濟，提出</w:t>
      </w:r>
      <w:r w:rsidRPr="00153BE4">
        <w:t>2025</w:t>
      </w:r>
      <w:r w:rsidRPr="00153BE4">
        <w:t>年前五大量化目標，包括：（</w:t>
      </w:r>
      <w:r w:rsidRPr="00153BE4">
        <w:t>1</w:t>
      </w:r>
      <w:r w:rsidRPr="00153BE4">
        <w:t>）加速就業成長，創造</w:t>
      </w:r>
      <w:r w:rsidRPr="00153BE4">
        <w:t>30</w:t>
      </w:r>
      <w:r w:rsidRPr="00153BE4">
        <w:t>萬就業機會；（</w:t>
      </w:r>
      <w:r w:rsidRPr="00153BE4">
        <w:t>2</w:t>
      </w:r>
      <w:r w:rsidRPr="00153BE4">
        <w:t>）加速薪資成長，薪資中位數提高</w:t>
      </w:r>
      <w:r w:rsidRPr="00153BE4">
        <w:t>1,500</w:t>
      </w:r>
      <w:r w:rsidRPr="00153BE4">
        <w:t>美元；（</w:t>
      </w:r>
      <w:r w:rsidRPr="00153BE4">
        <w:t>3</w:t>
      </w:r>
      <w:r w:rsidRPr="00153BE4">
        <w:t>）創造多元創新經濟，新增至少</w:t>
      </w:r>
      <w:r w:rsidRPr="00153BE4">
        <w:t>4</w:t>
      </w:r>
      <w:r w:rsidRPr="00153BE4">
        <w:t>萬名婦女與少數族群進入科研領域及吸引</w:t>
      </w:r>
      <w:r w:rsidRPr="00153BE4">
        <w:t>6.25</w:t>
      </w:r>
      <w:r w:rsidRPr="00153BE4">
        <w:t>億美元創投資金；（</w:t>
      </w:r>
      <w:r w:rsidRPr="00153BE4">
        <w:t>4</w:t>
      </w:r>
      <w:r w:rsidRPr="00153BE4">
        <w:t>）縮減性別及少數族群之薪資與就業落差，以及（</w:t>
      </w:r>
      <w:r w:rsidRPr="00153BE4">
        <w:t>5</w:t>
      </w:r>
      <w:r w:rsidRPr="00153BE4">
        <w:t>）鼓勵具包容性（</w:t>
      </w:r>
      <w:r w:rsidRPr="00153BE4">
        <w:t>inclusive</w:t>
      </w:r>
      <w:r w:rsidRPr="00153BE4">
        <w:t>）的都會發展，將都市貧窮比率降低到全美各州平均以下。</w:t>
      </w:r>
    </w:p>
    <w:p w14:paraId="7869BAF5" w14:textId="77777777" w:rsidR="009B4C27" w:rsidRPr="00153BE4" w:rsidRDefault="009B4C27" w:rsidP="009B4C27">
      <w:pPr>
        <w:pStyle w:val="a6"/>
        <w:spacing w:before="257" w:after="257"/>
        <w:ind w:left="632" w:hanging="632"/>
        <w:rPr>
          <w:rFonts w:ascii="Times New Roman" w:hAnsi="Times New Roman"/>
        </w:rPr>
      </w:pPr>
      <w:r w:rsidRPr="00153BE4">
        <w:rPr>
          <w:rFonts w:ascii="Times New Roman" w:hAnsi="Times New Roman"/>
        </w:rPr>
        <w:t>五、市場環境及投資環境風險</w:t>
      </w:r>
    </w:p>
    <w:p w14:paraId="0B36307C" w14:textId="77777777" w:rsidR="009B4C27" w:rsidRPr="00153BE4" w:rsidRDefault="009B4C27" w:rsidP="004619DA">
      <w:pPr>
        <w:ind w:firstLine="472"/>
        <w:rPr>
          <w:lang w:eastAsia="zh-TW"/>
        </w:rPr>
      </w:pPr>
      <w:r w:rsidRPr="00153BE4">
        <w:rPr>
          <w:lang w:eastAsia="zh-TW"/>
        </w:rPr>
        <w:t>紐澤西州位於美國東岸之門戶，擁有廣大之消費市場，水、陸、空運均發達，聯外建設包括美東最大貨運港；</w:t>
      </w:r>
      <w:r w:rsidRPr="00153BE4">
        <w:rPr>
          <w:lang w:eastAsia="zh-TW"/>
        </w:rPr>
        <w:t>2</w:t>
      </w:r>
      <w:r w:rsidRPr="00153BE4">
        <w:rPr>
          <w:lang w:eastAsia="zh-TW"/>
        </w:rPr>
        <w:t>個河底隧道、</w:t>
      </w:r>
      <w:r w:rsidRPr="00153BE4">
        <w:rPr>
          <w:lang w:eastAsia="zh-TW"/>
        </w:rPr>
        <w:t>1</w:t>
      </w:r>
      <w:r w:rsidRPr="00153BE4">
        <w:rPr>
          <w:lang w:eastAsia="zh-TW"/>
        </w:rPr>
        <w:t>條橋樑及</w:t>
      </w:r>
      <w:r w:rsidRPr="00153BE4">
        <w:rPr>
          <w:lang w:eastAsia="zh-TW"/>
        </w:rPr>
        <w:t>PATH</w:t>
      </w:r>
      <w:r w:rsidRPr="00153BE4">
        <w:rPr>
          <w:lang w:eastAsia="zh-TW"/>
        </w:rPr>
        <w:t>捷運線及鐵路線等通往紐約市；</w:t>
      </w:r>
      <w:r w:rsidR="008A1381" w:rsidRPr="00153BE4">
        <w:rPr>
          <w:rFonts w:hint="eastAsia"/>
          <w:lang w:eastAsia="zh-TW"/>
        </w:rPr>
        <w:t>紐華克自由國際機場</w:t>
      </w:r>
      <w:r w:rsidRPr="00153BE4">
        <w:rPr>
          <w:lang w:eastAsia="zh-TW"/>
        </w:rPr>
        <w:t>為美國載客量第</w:t>
      </w:r>
      <w:r w:rsidRPr="00153BE4">
        <w:rPr>
          <w:lang w:eastAsia="zh-TW"/>
        </w:rPr>
        <w:t>14</w:t>
      </w:r>
      <w:r w:rsidRPr="00153BE4">
        <w:rPr>
          <w:lang w:eastAsia="zh-TW"/>
        </w:rPr>
        <w:t>大、載貨量第</w:t>
      </w:r>
      <w:r w:rsidRPr="00153BE4">
        <w:rPr>
          <w:lang w:eastAsia="zh-TW"/>
        </w:rPr>
        <w:t>9</w:t>
      </w:r>
      <w:r w:rsidRPr="00153BE4">
        <w:rPr>
          <w:lang w:eastAsia="zh-TW"/>
        </w:rPr>
        <w:t>大機場。該州亦利用緊鄰紐約市及費城兩大都市之</w:t>
      </w:r>
      <w:r w:rsidR="00A8260E" w:rsidRPr="00153BE4">
        <w:rPr>
          <w:lang w:eastAsia="zh-TW"/>
        </w:rPr>
        <w:t>地理位置優勢發展經濟、提供高素質人力繼續發展高科技產業，例如生</w:t>
      </w:r>
      <w:r w:rsidR="00A8260E" w:rsidRPr="00153BE4">
        <w:rPr>
          <w:rFonts w:hint="eastAsia"/>
          <w:lang w:eastAsia="zh-TW"/>
        </w:rPr>
        <w:t>技</w:t>
      </w:r>
      <w:r w:rsidRPr="00153BE4">
        <w:rPr>
          <w:lang w:eastAsia="zh-TW"/>
        </w:rPr>
        <w:t>製藥、</w:t>
      </w:r>
      <w:r w:rsidR="00DD1C2F" w:rsidRPr="00153BE4">
        <w:rPr>
          <w:lang w:eastAsia="zh-TW"/>
        </w:rPr>
        <w:t>科技通訊</w:t>
      </w:r>
      <w:r w:rsidRPr="00153BE4">
        <w:rPr>
          <w:lang w:eastAsia="zh-TW"/>
        </w:rPr>
        <w:t>、環保等產業具發展潛力。</w:t>
      </w:r>
      <w:r w:rsidR="00A66655" w:rsidRPr="00153BE4">
        <w:rPr>
          <w:lang w:eastAsia="zh-TW"/>
        </w:rPr>
        <w:t>依據</w:t>
      </w:r>
      <w:r w:rsidR="00A66655" w:rsidRPr="00153BE4">
        <w:rPr>
          <w:lang w:eastAsia="zh-TW"/>
        </w:rPr>
        <w:t>202</w:t>
      </w:r>
      <w:r w:rsidR="00583BAD" w:rsidRPr="00153BE4">
        <w:rPr>
          <w:lang w:eastAsia="zh-TW"/>
        </w:rPr>
        <w:t>3</w:t>
      </w:r>
      <w:r w:rsidR="00A66655" w:rsidRPr="00153BE4">
        <w:rPr>
          <w:lang w:eastAsia="zh-TW"/>
        </w:rPr>
        <w:t>年</w:t>
      </w:r>
      <w:r w:rsidR="00583BAD" w:rsidRPr="00153BE4">
        <w:rPr>
          <w:lang w:eastAsia="zh-TW"/>
        </w:rPr>
        <w:t>World Population Review</w:t>
      </w:r>
      <w:r w:rsidR="00A66655" w:rsidRPr="00153BE4">
        <w:rPr>
          <w:lang w:eastAsia="zh-TW"/>
        </w:rPr>
        <w:t>全美最佳居住環境州排行（</w:t>
      </w:r>
      <w:r w:rsidR="00A66655" w:rsidRPr="00153BE4">
        <w:rPr>
          <w:lang w:eastAsia="zh-TW"/>
        </w:rPr>
        <w:t>Best States Rankings</w:t>
      </w:r>
      <w:r w:rsidR="00A66655" w:rsidRPr="00153BE4">
        <w:rPr>
          <w:lang w:eastAsia="zh-TW"/>
        </w:rPr>
        <w:t>）報告，</w:t>
      </w:r>
      <w:r w:rsidRPr="00153BE4">
        <w:rPr>
          <w:lang w:eastAsia="zh-TW"/>
        </w:rPr>
        <w:t>紐澤西州</w:t>
      </w:r>
      <w:r w:rsidR="00A66655" w:rsidRPr="00153BE4">
        <w:rPr>
          <w:lang w:eastAsia="zh-TW"/>
        </w:rPr>
        <w:t>整體為第</w:t>
      </w:r>
      <w:r w:rsidR="00A66655" w:rsidRPr="00153BE4">
        <w:rPr>
          <w:lang w:eastAsia="zh-TW"/>
        </w:rPr>
        <w:t>19</w:t>
      </w:r>
      <w:r w:rsidR="00A66655" w:rsidRPr="00153BE4">
        <w:rPr>
          <w:lang w:eastAsia="zh-TW"/>
        </w:rPr>
        <w:t>名，其中</w:t>
      </w:r>
      <w:r w:rsidRPr="00153BE4">
        <w:rPr>
          <w:lang w:eastAsia="zh-TW"/>
        </w:rPr>
        <w:t>在教育</w:t>
      </w:r>
      <w:r w:rsidR="00880632" w:rsidRPr="00153BE4">
        <w:rPr>
          <w:lang w:eastAsia="zh-TW"/>
        </w:rPr>
        <w:t>居</w:t>
      </w:r>
      <w:r w:rsidRPr="00153BE4">
        <w:rPr>
          <w:lang w:eastAsia="zh-TW"/>
        </w:rPr>
        <w:t>全美第</w:t>
      </w:r>
      <w:r w:rsidR="00880632" w:rsidRPr="00153BE4">
        <w:rPr>
          <w:lang w:eastAsia="zh-TW"/>
        </w:rPr>
        <w:t>1</w:t>
      </w:r>
      <w:r w:rsidRPr="00153BE4">
        <w:rPr>
          <w:lang w:eastAsia="zh-TW"/>
        </w:rPr>
        <w:t>，醫療保健</w:t>
      </w:r>
      <w:r w:rsidR="00A66655" w:rsidRPr="00153BE4">
        <w:rPr>
          <w:lang w:eastAsia="zh-TW"/>
        </w:rPr>
        <w:t>全美第</w:t>
      </w:r>
      <w:r w:rsidR="00A66655" w:rsidRPr="00153BE4">
        <w:rPr>
          <w:lang w:eastAsia="zh-TW"/>
        </w:rPr>
        <w:t>4</w:t>
      </w:r>
      <w:r w:rsidR="00A66655" w:rsidRPr="00153BE4">
        <w:rPr>
          <w:lang w:eastAsia="zh-TW"/>
        </w:rPr>
        <w:t>，</w:t>
      </w:r>
      <w:r w:rsidRPr="00153BE4">
        <w:rPr>
          <w:lang w:eastAsia="zh-TW"/>
        </w:rPr>
        <w:t>治安方面</w:t>
      </w:r>
      <w:r w:rsidR="00A66655" w:rsidRPr="00153BE4">
        <w:rPr>
          <w:lang w:eastAsia="zh-TW"/>
        </w:rPr>
        <w:t>全美第</w:t>
      </w:r>
      <w:r w:rsidR="00A66655" w:rsidRPr="00153BE4">
        <w:rPr>
          <w:lang w:eastAsia="zh-TW"/>
        </w:rPr>
        <w:t>5</w:t>
      </w:r>
      <w:r w:rsidR="00A66655" w:rsidRPr="00153BE4">
        <w:rPr>
          <w:lang w:eastAsia="zh-TW"/>
        </w:rPr>
        <w:t>，但經濟表現略低於平均，為全美第</w:t>
      </w:r>
      <w:r w:rsidR="00A66655" w:rsidRPr="00153BE4">
        <w:rPr>
          <w:lang w:eastAsia="zh-TW"/>
        </w:rPr>
        <w:t>33</w:t>
      </w:r>
      <w:r w:rsidR="004619DA" w:rsidRPr="00153BE4">
        <w:rPr>
          <w:lang w:eastAsia="zh-TW"/>
        </w:rPr>
        <w:t>名。</w:t>
      </w:r>
    </w:p>
    <w:p w14:paraId="38EEB2AE" w14:textId="77777777" w:rsidR="009B4C27" w:rsidRPr="00153BE4" w:rsidRDefault="009B4C27" w:rsidP="00C43C6D">
      <w:pPr>
        <w:pStyle w:val="a4"/>
        <w:spacing w:before="514" w:after="771"/>
        <w:rPr>
          <w:rFonts w:ascii="Times New Roman"/>
        </w:rPr>
      </w:pPr>
      <w:r w:rsidRPr="00153BE4">
        <w:rPr>
          <w:rFonts w:ascii="Times New Roman"/>
        </w:rPr>
        <w:t>第參章　外商在當地經營現況及投資機會</w:t>
      </w:r>
    </w:p>
    <w:p w14:paraId="38498871" w14:textId="77777777" w:rsidR="009B4C27" w:rsidRPr="00153BE4" w:rsidRDefault="009B4C27" w:rsidP="009B4C27">
      <w:pPr>
        <w:pStyle w:val="a6"/>
        <w:spacing w:before="257" w:after="257"/>
        <w:ind w:left="632" w:hanging="632"/>
        <w:rPr>
          <w:rFonts w:ascii="Times New Roman" w:hAnsi="Times New Roman"/>
        </w:rPr>
      </w:pPr>
      <w:r w:rsidRPr="00153BE4">
        <w:rPr>
          <w:rFonts w:ascii="Times New Roman" w:hAnsi="Times New Roman"/>
        </w:rPr>
        <w:t>一、外商在當地經營現況</w:t>
      </w:r>
    </w:p>
    <w:p w14:paraId="7804189C" w14:textId="77777777" w:rsidR="009B4C27" w:rsidRPr="00153BE4" w:rsidRDefault="00403056" w:rsidP="009B4C27">
      <w:pPr>
        <w:ind w:firstLine="472"/>
        <w:rPr>
          <w:lang w:eastAsia="zh-TW"/>
        </w:rPr>
      </w:pPr>
      <w:r w:rsidRPr="00153BE4">
        <w:rPr>
          <w:lang w:eastAsia="zh-TW"/>
        </w:rPr>
        <w:t>依據智庫</w:t>
      </w:r>
      <w:r w:rsidRPr="00153BE4">
        <w:rPr>
          <w:lang w:eastAsia="zh-TW"/>
        </w:rPr>
        <w:t>Global Business Alliance</w:t>
      </w:r>
      <w:r w:rsidRPr="00153BE4">
        <w:rPr>
          <w:lang w:eastAsia="zh-TW"/>
        </w:rPr>
        <w:t>估計，逾</w:t>
      </w:r>
      <w:r w:rsidR="009B4C27" w:rsidRPr="00153BE4">
        <w:rPr>
          <w:lang w:eastAsia="zh-TW"/>
        </w:rPr>
        <w:t>1,</w:t>
      </w:r>
      <w:r w:rsidRPr="00153BE4">
        <w:rPr>
          <w:lang w:eastAsia="zh-TW"/>
        </w:rPr>
        <w:t>200</w:t>
      </w:r>
      <w:r w:rsidR="009B4C27" w:rsidRPr="00153BE4">
        <w:rPr>
          <w:lang w:eastAsia="zh-TW"/>
        </w:rPr>
        <w:t>家跨國企業在紐澤西州設有據點，</w:t>
      </w:r>
      <w:r w:rsidRPr="00153BE4">
        <w:rPr>
          <w:lang w:eastAsia="zh-TW"/>
        </w:rPr>
        <w:t>為該</w:t>
      </w:r>
      <w:r w:rsidR="009B4C27" w:rsidRPr="00153BE4">
        <w:rPr>
          <w:lang w:eastAsia="zh-TW"/>
        </w:rPr>
        <w:t>州</w:t>
      </w:r>
      <w:r w:rsidRPr="00153BE4">
        <w:rPr>
          <w:lang w:eastAsia="zh-TW"/>
        </w:rPr>
        <w:t>創造</w:t>
      </w:r>
      <w:r w:rsidRPr="00153BE4">
        <w:rPr>
          <w:lang w:eastAsia="zh-TW"/>
        </w:rPr>
        <w:t>288,300</w:t>
      </w:r>
      <w:r w:rsidRPr="00153BE4">
        <w:rPr>
          <w:lang w:eastAsia="zh-TW"/>
        </w:rPr>
        <w:t>個工作機會</w:t>
      </w:r>
      <w:r w:rsidR="00114188" w:rsidRPr="00153BE4">
        <w:rPr>
          <w:lang w:eastAsia="zh-TW"/>
        </w:rPr>
        <w:t>，</w:t>
      </w:r>
      <w:r w:rsidR="009B4C27" w:rsidRPr="00153BE4">
        <w:rPr>
          <w:lang w:eastAsia="zh-TW"/>
        </w:rPr>
        <w:t>外商主要投資於製藥、軟體及通訊服務、專業商業服務、工程設備及化學等產業。</w:t>
      </w:r>
    </w:p>
    <w:p w14:paraId="50311667" w14:textId="77777777" w:rsidR="009B4C27" w:rsidRPr="00153BE4" w:rsidRDefault="00A8695D" w:rsidP="009B4C27">
      <w:pPr>
        <w:ind w:firstLine="472"/>
        <w:rPr>
          <w:lang w:eastAsia="zh-TW"/>
        </w:rPr>
      </w:pPr>
      <w:r w:rsidRPr="00153BE4">
        <w:rPr>
          <w:lang w:eastAsia="zh-TW"/>
        </w:rPr>
        <w:t>2022</w:t>
      </w:r>
      <w:r w:rsidRPr="00153BE4">
        <w:rPr>
          <w:lang w:eastAsia="zh-TW"/>
        </w:rPr>
        <w:t>年</w:t>
      </w:r>
      <w:r w:rsidRPr="00153BE4">
        <w:rPr>
          <w:lang w:eastAsia="zh-TW"/>
        </w:rPr>
        <w:t>Fortune 500</w:t>
      </w:r>
      <w:r w:rsidRPr="00153BE4">
        <w:rPr>
          <w:lang w:eastAsia="zh-TW"/>
        </w:rPr>
        <w:t>大企業名單中有</w:t>
      </w:r>
      <w:r w:rsidRPr="00153BE4">
        <w:rPr>
          <w:lang w:eastAsia="zh-TW"/>
        </w:rPr>
        <w:t>17</w:t>
      </w:r>
      <w:r w:rsidRPr="00153BE4">
        <w:rPr>
          <w:lang w:eastAsia="zh-TW"/>
        </w:rPr>
        <w:t>家總部設在紐澤西州，包括</w:t>
      </w:r>
      <w:r w:rsidRPr="00153BE4">
        <w:rPr>
          <w:lang w:eastAsia="zh-TW"/>
        </w:rPr>
        <w:t>Johnson &amp; Johnson</w:t>
      </w:r>
      <w:r w:rsidRPr="00153BE4">
        <w:rPr>
          <w:lang w:eastAsia="zh-TW"/>
        </w:rPr>
        <w:t>（生技製藥）、</w:t>
      </w:r>
      <w:r w:rsidRPr="00153BE4">
        <w:rPr>
          <w:lang w:eastAsia="zh-TW"/>
        </w:rPr>
        <w:t>Prudential Financial</w:t>
      </w:r>
      <w:r w:rsidRPr="00153BE4">
        <w:rPr>
          <w:lang w:eastAsia="zh-TW"/>
        </w:rPr>
        <w:t>（金融）、</w:t>
      </w:r>
      <w:r w:rsidRPr="00153BE4">
        <w:rPr>
          <w:lang w:eastAsia="zh-TW"/>
        </w:rPr>
        <w:t>Merck</w:t>
      </w:r>
      <w:r w:rsidRPr="00153BE4">
        <w:rPr>
          <w:lang w:eastAsia="zh-TW"/>
        </w:rPr>
        <w:t>（生技製藥）、</w:t>
      </w:r>
      <w:r w:rsidRPr="00153BE4">
        <w:rPr>
          <w:lang w:eastAsia="zh-TW"/>
        </w:rPr>
        <w:t>Becton Dickinson</w:t>
      </w:r>
      <w:r w:rsidRPr="00153BE4">
        <w:rPr>
          <w:lang w:eastAsia="zh-TW"/>
        </w:rPr>
        <w:t>（醫療器材）及</w:t>
      </w:r>
      <w:r w:rsidRPr="00153BE4">
        <w:rPr>
          <w:lang w:eastAsia="zh-TW"/>
        </w:rPr>
        <w:t>Public Service Enterprise Group</w:t>
      </w:r>
      <w:r w:rsidRPr="00153BE4">
        <w:rPr>
          <w:lang w:eastAsia="zh-TW"/>
        </w:rPr>
        <w:t>（電力）等。</w:t>
      </w:r>
    </w:p>
    <w:p w14:paraId="06353F78" w14:textId="77777777" w:rsidR="009B4C27" w:rsidRPr="00153BE4" w:rsidRDefault="00114188" w:rsidP="00637079">
      <w:pPr>
        <w:ind w:firstLine="472"/>
        <w:rPr>
          <w:lang w:eastAsia="zh-TW"/>
        </w:rPr>
      </w:pPr>
      <w:r w:rsidRPr="00153BE4">
        <w:rPr>
          <w:lang w:eastAsia="zh-TW"/>
        </w:rPr>
        <w:t>近年外商投資案例包括瑞士雀巢公司在紐澤西中部成立</w:t>
      </w:r>
      <w:r w:rsidRPr="00153BE4">
        <w:rPr>
          <w:lang w:eastAsia="zh-TW"/>
        </w:rPr>
        <w:t>Nestle Health Science Center</w:t>
      </w:r>
      <w:r w:rsidRPr="00153BE4">
        <w:rPr>
          <w:lang w:eastAsia="zh-TW"/>
        </w:rPr>
        <w:t>、日本藥商</w:t>
      </w:r>
      <w:r w:rsidRPr="00153BE4">
        <w:rPr>
          <w:lang w:eastAsia="zh-TW"/>
        </w:rPr>
        <w:t>Daiichi Sankyo</w:t>
      </w:r>
      <w:r w:rsidRPr="00153BE4">
        <w:rPr>
          <w:lang w:eastAsia="zh-TW"/>
        </w:rPr>
        <w:t>於紐澤西中部設美國總部，其他投資案包括愛爾蘭藥廠</w:t>
      </w:r>
      <w:r w:rsidRPr="00153BE4">
        <w:rPr>
          <w:lang w:eastAsia="zh-TW"/>
        </w:rPr>
        <w:t>Allergan</w:t>
      </w:r>
      <w:r w:rsidRPr="00153BE4">
        <w:rPr>
          <w:lang w:eastAsia="zh-TW"/>
        </w:rPr>
        <w:t>、加拿大藥廠</w:t>
      </w:r>
      <w:r w:rsidR="00213CD9" w:rsidRPr="00153BE4">
        <w:rPr>
          <w:rFonts w:hint="eastAsia"/>
          <w:lang w:eastAsia="zh-TW"/>
        </w:rPr>
        <w:t>Bausch Health</w:t>
      </w:r>
      <w:r w:rsidRPr="00153BE4">
        <w:rPr>
          <w:lang w:eastAsia="zh-TW"/>
        </w:rPr>
        <w:t>、瑞士輝凌藥廠（</w:t>
      </w:r>
      <w:r w:rsidRPr="00153BE4">
        <w:rPr>
          <w:lang w:eastAsia="zh-TW"/>
        </w:rPr>
        <w:t>Ferring Pharmaceutical</w:t>
      </w:r>
      <w:r w:rsidR="00213CD9" w:rsidRPr="00153BE4">
        <w:rPr>
          <w:rFonts w:hint="eastAsia"/>
          <w:lang w:eastAsia="zh-TW"/>
        </w:rPr>
        <w:t>s</w:t>
      </w:r>
      <w:r w:rsidR="0044213F" w:rsidRPr="00153BE4">
        <w:rPr>
          <w:lang w:eastAsia="zh-TW"/>
        </w:rPr>
        <w:t>）</w:t>
      </w:r>
      <w:r w:rsidRPr="00153BE4">
        <w:rPr>
          <w:lang w:eastAsia="zh-TW"/>
        </w:rPr>
        <w:t>、挪威光學廠</w:t>
      </w:r>
      <w:r w:rsidRPr="00153BE4">
        <w:rPr>
          <w:lang w:eastAsia="zh-TW"/>
        </w:rPr>
        <w:t>Photocure</w:t>
      </w:r>
      <w:r w:rsidRPr="00153BE4">
        <w:rPr>
          <w:lang w:eastAsia="zh-TW"/>
        </w:rPr>
        <w:t>、比利時眼科醫學公司</w:t>
      </w:r>
      <w:r w:rsidRPr="00153BE4">
        <w:rPr>
          <w:lang w:eastAsia="zh-TW"/>
        </w:rPr>
        <w:t>ThromboGenics</w:t>
      </w:r>
      <w:r w:rsidRPr="00153BE4">
        <w:rPr>
          <w:lang w:eastAsia="zh-TW"/>
        </w:rPr>
        <w:t>、義大利替代能源公司</w:t>
      </w:r>
      <w:r w:rsidRPr="00153BE4">
        <w:rPr>
          <w:lang w:eastAsia="zh-TW"/>
        </w:rPr>
        <w:t>SIEL S</w:t>
      </w:r>
      <w:r w:rsidR="00777EBC" w:rsidRPr="00153BE4">
        <w:rPr>
          <w:rFonts w:hint="eastAsia"/>
          <w:lang w:eastAsia="zh-TW"/>
        </w:rPr>
        <w:t>.</w:t>
      </w:r>
      <w:r w:rsidRPr="00153BE4">
        <w:rPr>
          <w:lang w:eastAsia="zh-TW"/>
        </w:rPr>
        <w:t>P</w:t>
      </w:r>
      <w:r w:rsidR="00777EBC" w:rsidRPr="00153BE4">
        <w:rPr>
          <w:rFonts w:hint="eastAsia"/>
          <w:lang w:eastAsia="zh-TW"/>
        </w:rPr>
        <w:t>.</w:t>
      </w:r>
      <w:r w:rsidRPr="00153BE4">
        <w:rPr>
          <w:lang w:eastAsia="zh-TW"/>
        </w:rPr>
        <w:t>A</w:t>
      </w:r>
      <w:r w:rsidRPr="00153BE4">
        <w:rPr>
          <w:lang w:eastAsia="zh-TW"/>
        </w:rPr>
        <w:t>、巴西資通訊商</w:t>
      </w:r>
      <w:r w:rsidRPr="00153BE4">
        <w:rPr>
          <w:lang w:eastAsia="zh-TW"/>
        </w:rPr>
        <w:t>Padtec</w:t>
      </w:r>
      <w:r w:rsidRPr="00153BE4">
        <w:rPr>
          <w:lang w:eastAsia="zh-TW"/>
        </w:rPr>
        <w:t>、義大利健身器材公司</w:t>
      </w:r>
      <w:r w:rsidRPr="00153BE4">
        <w:rPr>
          <w:lang w:eastAsia="zh-TW"/>
        </w:rPr>
        <w:t>Technogym</w:t>
      </w:r>
      <w:r w:rsidRPr="00153BE4">
        <w:rPr>
          <w:lang w:eastAsia="zh-TW"/>
        </w:rPr>
        <w:t>。</w:t>
      </w:r>
    </w:p>
    <w:p w14:paraId="43D08E19" w14:textId="77777777" w:rsidR="009B4C27" w:rsidRPr="00153BE4" w:rsidRDefault="009B4C27" w:rsidP="009B4C27">
      <w:pPr>
        <w:pStyle w:val="a6"/>
        <w:pageBreakBefore/>
        <w:spacing w:before="257" w:after="257"/>
        <w:ind w:left="632" w:hanging="632"/>
        <w:rPr>
          <w:rFonts w:ascii="Times New Roman" w:hAnsi="Times New Roman"/>
        </w:rPr>
      </w:pPr>
      <w:r w:rsidRPr="00153BE4">
        <w:rPr>
          <w:rFonts w:ascii="Times New Roman" w:hAnsi="Times New Roman"/>
        </w:rPr>
        <w:t>二、臺商在當地經營現況</w:t>
      </w:r>
    </w:p>
    <w:p w14:paraId="32E83511" w14:textId="77777777" w:rsidR="009B4C27" w:rsidRPr="00153BE4" w:rsidRDefault="00417040" w:rsidP="009B4C27">
      <w:pPr>
        <w:ind w:firstLine="472"/>
        <w:rPr>
          <w:szCs w:val="26"/>
          <w:lang w:eastAsia="zh-TW"/>
        </w:rPr>
      </w:pPr>
      <w:r w:rsidRPr="00153BE4">
        <w:rPr>
          <w:szCs w:val="26"/>
          <w:lang w:eastAsia="zh-TW"/>
        </w:rPr>
        <w:t>目前臺商在紐澤西州主要以塑膠化學、進出口貿易、</w:t>
      </w:r>
      <w:r w:rsidR="00D423FC" w:rsidRPr="00153BE4">
        <w:rPr>
          <w:szCs w:val="26"/>
          <w:lang w:eastAsia="zh-TW"/>
        </w:rPr>
        <w:t>資通訊軟體、旅館餐飲、生物科技及綠能環保為主，其中知名企業包括</w:t>
      </w:r>
      <w:r w:rsidR="00D423FC" w:rsidRPr="00153BE4">
        <w:rPr>
          <w:rFonts w:hint="eastAsia"/>
          <w:szCs w:val="26"/>
          <w:lang w:eastAsia="zh-TW"/>
        </w:rPr>
        <w:t>台</w:t>
      </w:r>
      <w:r w:rsidRPr="00153BE4">
        <w:rPr>
          <w:szCs w:val="26"/>
          <w:lang w:eastAsia="zh-TW"/>
        </w:rPr>
        <w:t>塑集團、長榮集團、陽明海運等</w:t>
      </w:r>
      <w:r w:rsidR="009B4C27" w:rsidRPr="00153BE4">
        <w:rPr>
          <w:szCs w:val="26"/>
          <w:lang w:eastAsia="zh-TW"/>
        </w:rPr>
        <w:t>。</w:t>
      </w:r>
    </w:p>
    <w:p w14:paraId="11489ACE" w14:textId="77777777" w:rsidR="009B4C27" w:rsidRPr="00153BE4" w:rsidRDefault="009B4C27" w:rsidP="00637079">
      <w:pPr>
        <w:pStyle w:val="af1"/>
        <w:ind w:left="945" w:hanging="709"/>
      </w:pPr>
      <w:r w:rsidRPr="00153BE4">
        <w:t>（一）塑膠化學：台塑集團美國公司總部及相關企業如南亞、</w:t>
      </w:r>
      <w:r w:rsidRPr="00153BE4">
        <w:t>Inteplast Group</w:t>
      </w:r>
      <w:r w:rsidRPr="00153BE4">
        <w:t>在此設立據點，下游客戶如向南亞塑膠進貨的臺商</w:t>
      </w:r>
      <w:r w:rsidRPr="00153BE4">
        <w:t>Granwell Products</w:t>
      </w:r>
      <w:r w:rsidRPr="00153BE4">
        <w:t>，該公司專營合成紙、塑料薄膜。另有</w:t>
      </w:r>
      <w:r w:rsidRPr="00153BE4">
        <w:t>HIC</w:t>
      </w:r>
      <w:r w:rsidRPr="00153BE4">
        <w:t>進出口合成紙、塑料薄膜，以及製造可素淨聚氨酯（</w:t>
      </w:r>
      <w:r w:rsidRPr="00153BE4">
        <w:t>TPU</w:t>
      </w:r>
      <w:r w:rsidRPr="00153BE4">
        <w:t>）業者鼎基公司亦在此設有據點。</w:t>
      </w:r>
    </w:p>
    <w:p w14:paraId="29678B35" w14:textId="77777777" w:rsidR="009B4C27" w:rsidRPr="00153BE4" w:rsidRDefault="009B4C27" w:rsidP="00637079">
      <w:pPr>
        <w:pStyle w:val="af1"/>
        <w:ind w:left="945" w:hanging="709"/>
      </w:pPr>
      <w:r w:rsidRPr="00153BE4">
        <w:t>（二）工具機：</w:t>
      </w:r>
      <w:r w:rsidRPr="00153BE4">
        <w:t>Fortune International Inc.</w:t>
      </w:r>
      <w:r w:rsidRPr="00153BE4">
        <w:t>在美獨家代理臺中精機產品。</w:t>
      </w:r>
    </w:p>
    <w:p w14:paraId="045436D7" w14:textId="77777777" w:rsidR="009B4C27" w:rsidRPr="00153BE4" w:rsidRDefault="009B4C27" w:rsidP="00637079">
      <w:pPr>
        <w:pStyle w:val="af1"/>
        <w:ind w:left="945" w:hanging="709"/>
      </w:pPr>
      <w:r w:rsidRPr="00153BE4">
        <w:t>（三）不動產投資：友井建設集團（</w:t>
      </w:r>
      <w:r w:rsidRPr="00153BE4">
        <w:t>Friendwell Group</w:t>
      </w:r>
      <w:r w:rsidRPr="00153BE4">
        <w:t>）擁有</w:t>
      </w:r>
      <w:r w:rsidRPr="00153BE4">
        <w:t>10</w:t>
      </w:r>
      <w:r w:rsidRPr="00153BE4">
        <w:t>家品牌旅館、</w:t>
      </w:r>
      <w:r w:rsidRPr="00153BE4">
        <w:t>13</w:t>
      </w:r>
      <w:r w:rsidRPr="00153BE4">
        <w:t>座購物中心及</w:t>
      </w:r>
      <w:r w:rsidRPr="00153BE4">
        <w:t>4</w:t>
      </w:r>
      <w:r w:rsidRPr="00153BE4">
        <w:t>棟辦公大樓。</w:t>
      </w:r>
    </w:p>
    <w:p w14:paraId="2DC88DA1" w14:textId="77777777" w:rsidR="009B4C27" w:rsidRPr="00153BE4" w:rsidRDefault="009B4C27" w:rsidP="00637079">
      <w:pPr>
        <w:pStyle w:val="af1"/>
        <w:ind w:left="945" w:hanging="709"/>
      </w:pPr>
      <w:r w:rsidRPr="00153BE4">
        <w:t>（四）資訊服務業：</w:t>
      </w:r>
      <w:r w:rsidRPr="00153BE4">
        <w:t>CSI Technology Group</w:t>
      </w:r>
      <w:r w:rsidRPr="00153BE4">
        <w:t>提供美國司法體系使用的文書軟體，以及刑事鑑定軟硬體整合。</w:t>
      </w:r>
    </w:p>
    <w:p w14:paraId="01EE23D2" w14:textId="77777777" w:rsidR="009B4C27" w:rsidRPr="00153BE4" w:rsidRDefault="009B4C27" w:rsidP="00637079">
      <w:pPr>
        <w:pStyle w:val="af1"/>
        <w:ind w:left="945" w:hanging="709"/>
      </w:pPr>
      <w:r w:rsidRPr="00153BE4">
        <w:t>（五）文具禮品：臺南廠商富樂夢在美國自創品牌</w:t>
      </w:r>
      <w:r w:rsidRPr="00153BE4">
        <w:t>Flomo</w:t>
      </w:r>
      <w:r w:rsidRPr="00153BE4">
        <w:t>公司。</w:t>
      </w:r>
    </w:p>
    <w:p w14:paraId="27E0E9F6" w14:textId="77777777" w:rsidR="009B4C27" w:rsidRPr="00153BE4" w:rsidRDefault="009B4C27" w:rsidP="00637079">
      <w:pPr>
        <w:pStyle w:val="af1"/>
        <w:ind w:left="945" w:hanging="709"/>
      </w:pPr>
      <w:r w:rsidRPr="00153BE4">
        <w:t>（六）</w:t>
      </w:r>
      <w:r w:rsidR="0051059A" w:rsidRPr="00153BE4">
        <w:t>家</w:t>
      </w:r>
      <w:r w:rsidRPr="00153BE4">
        <w:t>俱及商用廚具：臺商</w:t>
      </w:r>
      <w:r w:rsidRPr="00153BE4">
        <w:t>Golden Tadco</w:t>
      </w:r>
      <w:r w:rsidRPr="00153BE4">
        <w:t>經營衛浴金屬陶瓷容器買賣</w:t>
      </w:r>
      <w:r w:rsidRPr="00153BE4">
        <w:t xml:space="preserve"> </w:t>
      </w:r>
      <w:r w:rsidRPr="00153BE4">
        <w:t>。</w:t>
      </w:r>
    </w:p>
    <w:p w14:paraId="7A7C3E75" w14:textId="77777777" w:rsidR="009B4C27" w:rsidRPr="00153BE4" w:rsidRDefault="009B4C27" w:rsidP="00637079">
      <w:pPr>
        <w:pStyle w:val="af1"/>
        <w:ind w:left="945" w:hanging="709"/>
      </w:pPr>
      <w:r w:rsidRPr="00153BE4">
        <w:t>（七）自行車與汽車零配件：捷安特公司在此設有發貨倉庫，供應美東客戶貨源；帝寶車燈與堤維西公司亦在此設有發貨倉庫，該兩家企業占</w:t>
      </w:r>
      <w:r w:rsidRPr="00153BE4">
        <w:t>8</w:t>
      </w:r>
      <w:r w:rsidRPr="00153BE4">
        <w:t>成美國車燈售後（</w:t>
      </w:r>
      <w:r w:rsidRPr="00153BE4">
        <w:t>aftermarket</w:t>
      </w:r>
      <w:r w:rsidRPr="00153BE4">
        <w:t>）市場。</w:t>
      </w:r>
    </w:p>
    <w:p w14:paraId="0B751946" w14:textId="77777777" w:rsidR="00BC7A31" w:rsidRPr="00153BE4" w:rsidRDefault="00BC7A31" w:rsidP="00BC7A31">
      <w:pPr>
        <w:pStyle w:val="af1"/>
        <w:ind w:left="945" w:hanging="709"/>
      </w:pPr>
      <w:r w:rsidRPr="00153BE4">
        <w:t>（八）生醫製藥：我商易威生醫在美子公司</w:t>
      </w:r>
      <w:r w:rsidR="00E24CB2" w:rsidRPr="00153BE4">
        <w:t>tulex pharmaceuticals</w:t>
      </w:r>
      <w:r w:rsidR="00E24CB2" w:rsidRPr="00153BE4">
        <w:t>，</w:t>
      </w:r>
      <w:r w:rsidR="008C6CD3" w:rsidRPr="00153BE4">
        <w:t>開發抗</w:t>
      </w:r>
      <w:r w:rsidR="00CB1DAF" w:rsidRPr="00153BE4">
        <w:rPr>
          <w:rFonts w:hint="eastAsia"/>
        </w:rPr>
        <w:t>癲癇</w:t>
      </w:r>
      <w:r w:rsidR="008C6CD3" w:rsidRPr="00153BE4">
        <w:t>、預防及治療產後出血等藥物</w:t>
      </w:r>
      <w:r w:rsidRPr="00153BE4">
        <w:t>。</w:t>
      </w:r>
    </w:p>
    <w:p w14:paraId="7F6C0C91" w14:textId="77777777" w:rsidR="009B4C27" w:rsidRPr="00153BE4" w:rsidRDefault="009B4C27" w:rsidP="009B4C27">
      <w:pPr>
        <w:pStyle w:val="a6"/>
        <w:spacing w:before="257" w:after="257"/>
        <w:ind w:left="632" w:hanging="632"/>
        <w:rPr>
          <w:rFonts w:ascii="Times New Roman" w:hAnsi="Times New Roman"/>
        </w:rPr>
      </w:pPr>
      <w:r w:rsidRPr="00153BE4">
        <w:rPr>
          <w:rFonts w:ascii="Times New Roman" w:hAnsi="Times New Roman"/>
        </w:rPr>
        <w:t>三、投資機會</w:t>
      </w:r>
    </w:p>
    <w:p w14:paraId="6F2B19B9" w14:textId="77777777" w:rsidR="009B4C27" w:rsidRPr="00153BE4" w:rsidRDefault="009B4C27" w:rsidP="00637079">
      <w:pPr>
        <w:ind w:firstLine="472"/>
        <w:rPr>
          <w:lang w:eastAsia="zh-TW"/>
        </w:rPr>
      </w:pPr>
      <w:r w:rsidRPr="00153BE4">
        <w:rPr>
          <w:lang w:eastAsia="zh-TW"/>
        </w:rPr>
        <w:t>建議廠商可透過駐美投資貿易服務處代詢州政府的投資獎勵與輔導措施，包括稅賦優惠、選址設廠、人才徵求等；同時可加入紐澤西臺商協會（</w:t>
      </w:r>
      <w:r w:rsidRPr="00153BE4">
        <w:rPr>
          <w:lang w:eastAsia="zh-TW"/>
        </w:rPr>
        <w:t>NJTCC</w:t>
      </w:r>
      <w:r w:rsidRPr="00153BE4">
        <w:rPr>
          <w:lang w:eastAsia="zh-TW"/>
        </w:rPr>
        <w:t>）建立人脈及諮詢建議。另可透過紐澤西州生技協會（</w:t>
      </w:r>
      <w:r w:rsidRPr="00153BE4">
        <w:rPr>
          <w:lang w:eastAsia="zh-TW"/>
        </w:rPr>
        <w:t>BioNJ</w:t>
      </w:r>
      <w:r w:rsidRPr="00153BE4">
        <w:rPr>
          <w:lang w:eastAsia="zh-TW"/>
        </w:rPr>
        <w:t>）、紐澤西工商協會（</w:t>
      </w:r>
      <w:r w:rsidRPr="00153BE4">
        <w:rPr>
          <w:lang w:eastAsia="zh-TW"/>
        </w:rPr>
        <w:t>CIANJ</w:t>
      </w:r>
      <w:r w:rsidRPr="00153BE4">
        <w:rPr>
          <w:lang w:eastAsia="zh-TW"/>
        </w:rPr>
        <w:t>）等組織了解產業動態及投資趨勢。謹摘要建議投資產業如次：</w:t>
      </w:r>
    </w:p>
    <w:p w14:paraId="6386C292" w14:textId="77777777" w:rsidR="009B4C27" w:rsidRPr="00153BE4" w:rsidRDefault="009B4C27" w:rsidP="00637079">
      <w:pPr>
        <w:pStyle w:val="af1"/>
        <w:ind w:left="945" w:hanging="709"/>
      </w:pPr>
      <w:r w:rsidRPr="00153BE4">
        <w:t>（一）生技製藥業：紐澤西州生醫產業聚落發展成熟，除世界知名藥廠外，也有許多具研發能力與潛力的中小型生技公司及</w:t>
      </w:r>
      <w:r w:rsidRPr="00153BE4">
        <w:t>600</w:t>
      </w:r>
      <w:r w:rsidRPr="00153BE4">
        <w:t>多家委託研究（</w:t>
      </w:r>
      <w:r w:rsidRPr="00153BE4">
        <w:t>CRO</w:t>
      </w:r>
      <w:r w:rsidRPr="00153BE4">
        <w:t>）及委託製造（</w:t>
      </w:r>
      <w:r w:rsidRPr="00153BE4">
        <w:t>CMO</w:t>
      </w:r>
      <w:r w:rsidRPr="00153BE4">
        <w:t>）公司，每年產值超過</w:t>
      </w:r>
      <w:r w:rsidRPr="00153BE4">
        <w:t>293</w:t>
      </w:r>
      <w:r w:rsidRPr="00153BE4">
        <w:t>億美元。由於人才濟濟，且州政府重視此產業發展，可說是紐澤西州投資首選。廠商投資除可申請運用所有州政府資金</w:t>
      </w:r>
      <w:r w:rsidRPr="00153BE4">
        <w:t>/</w:t>
      </w:r>
      <w:r w:rsidRPr="00153BE4">
        <w:t>技術協助措施外，許多補助項目更是特別為生醫產業所設計，該州招商局（</w:t>
      </w:r>
      <w:r w:rsidRPr="00153BE4">
        <w:t>ChooseNJ</w:t>
      </w:r>
      <w:r w:rsidRPr="00153BE4">
        <w:t>）及生技協會（</w:t>
      </w:r>
      <w:r w:rsidRPr="00153BE4">
        <w:t>BioNJ</w:t>
      </w:r>
      <w:r w:rsidRPr="00153BE4">
        <w:t>）可協助我國廠商拓展人脈</w:t>
      </w:r>
      <w:r w:rsidRPr="00153BE4">
        <w:t>/</w:t>
      </w:r>
      <w:r w:rsidRPr="00153BE4">
        <w:t>業務關係，建議我生技廠商可透過產業技術合作，欲拓展美國市場者，則可考慮進駐育成中心或直接設立業務銷售辦公室，俾就近利用該州的產業優勢與相關資源。</w:t>
      </w:r>
    </w:p>
    <w:p w14:paraId="43E33853" w14:textId="77777777" w:rsidR="009B4C27" w:rsidRPr="00153BE4" w:rsidRDefault="009B4C27" w:rsidP="00637079">
      <w:pPr>
        <w:pStyle w:val="af1"/>
        <w:ind w:left="945" w:hanging="709"/>
      </w:pPr>
      <w:r w:rsidRPr="00153BE4">
        <w:t>（二）物流倉儲業：紐澤西州具優越地理條件、完善的交通運輸系統及基礎設施，且州政府積極投資新興運輸科技，業者考量成本及貼近大紐約消費市場的誘因，多選擇在紐澤西州設立發貨倉庫與物流公司，境內共有</w:t>
      </w:r>
      <w:r w:rsidRPr="00153BE4">
        <w:t>30</w:t>
      </w:r>
      <w:r w:rsidRPr="00153BE4">
        <w:t>餘家物流公司，提供該州</w:t>
      </w:r>
      <w:r w:rsidRPr="00153BE4">
        <w:t>12%</w:t>
      </w:r>
      <w:r w:rsidRPr="00153BE4">
        <w:t>的就業機會，知名業者包括：</w:t>
      </w:r>
      <w:r w:rsidRPr="00153BE4">
        <w:t>United Parcel Services</w:t>
      </w:r>
      <w:r w:rsidRPr="00153BE4">
        <w:t>（</w:t>
      </w:r>
      <w:r w:rsidRPr="00153BE4">
        <w:t>UPS</w:t>
      </w:r>
      <w:r w:rsidRPr="00153BE4">
        <w:t>）、</w:t>
      </w:r>
      <w:r w:rsidRPr="00153BE4">
        <w:t>Federal Express</w:t>
      </w:r>
      <w:r w:rsidRPr="00153BE4">
        <w:t>、</w:t>
      </w:r>
      <w:r w:rsidRPr="00153BE4">
        <w:t>National Freight</w:t>
      </w:r>
      <w:r w:rsidRPr="00153BE4">
        <w:t>等，此外有</w:t>
      </w:r>
      <w:r w:rsidRPr="00153BE4">
        <w:t>400</w:t>
      </w:r>
      <w:r w:rsidRPr="00153BE4">
        <w:t>餘家知名廠商設立倉儲設施，如</w:t>
      </w:r>
      <w:r w:rsidRPr="00153BE4">
        <w:t>Home Depot</w:t>
      </w:r>
      <w:r w:rsidRPr="00153BE4">
        <w:t>、</w:t>
      </w:r>
      <w:r w:rsidRPr="00153BE4">
        <w:t>Barnes &amp; Noble</w:t>
      </w:r>
      <w:r w:rsidRPr="00153BE4">
        <w:t>、</w:t>
      </w:r>
      <w:r w:rsidRPr="00153BE4">
        <w:t>Mercedes Benz</w:t>
      </w:r>
      <w:r w:rsidRPr="00153BE4">
        <w:t>、</w:t>
      </w:r>
      <w:r w:rsidRPr="00153BE4">
        <w:t>Nabisco</w:t>
      </w:r>
      <w:r w:rsidRPr="00153BE4">
        <w:t>、</w:t>
      </w:r>
      <w:r w:rsidRPr="00153BE4">
        <w:t>Chanel Inc.</w:t>
      </w:r>
      <w:r w:rsidRPr="00153BE4">
        <w:t>等。建議我商外銷美東市場者可考慮在紐澤西州設立發貨倉庫，目前我國廠商在該州設有發貨倉庫廠商產品類別包羅萬象，如汽車零配件、禮品、食品、工具機、塑化材料及資通訊產品等。</w:t>
      </w:r>
    </w:p>
    <w:p w14:paraId="7EF4A775" w14:textId="77777777" w:rsidR="009B4C27" w:rsidRPr="00153BE4" w:rsidRDefault="009B4C27" w:rsidP="00637079">
      <w:pPr>
        <w:pStyle w:val="af1"/>
        <w:ind w:left="945" w:hanging="709"/>
      </w:pPr>
      <w:r w:rsidRPr="00153BE4">
        <w:t>（三）科技業：紐澤西州素有發明之州美譽，擁有</w:t>
      </w:r>
      <w:r w:rsidR="00433B53" w:rsidRPr="00153BE4">
        <w:t>26</w:t>
      </w:r>
      <w:r w:rsidRPr="00153BE4">
        <w:t>萬</w:t>
      </w:r>
      <w:r w:rsidR="00433B53" w:rsidRPr="00153BE4">
        <w:t>655</w:t>
      </w:r>
      <w:r w:rsidRPr="00153BE4">
        <w:t>名科學家、工程師、高級技術人員，係全美科技人才密度最高的一州。每人平均專利數居全美第</w:t>
      </w:r>
      <w:r w:rsidRPr="00153BE4">
        <w:t>4</w:t>
      </w:r>
      <w:r w:rsidRPr="00153BE4">
        <w:t>名，其中</w:t>
      </w:r>
      <w:r w:rsidR="00B3395B" w:rsidRPr="00153BE4">
        <w:rPr>
          <w:szCs w:val="24"/>
        </w:rPr>
        <w:t>N</w:t>
      </w:r>
      <w:r w:rsidR="00B3395B" w:rsidRPr="00153BE4">
        <w:rPr>
          <w:rFonts w:hint="eastAsia"/>
          <w:szCs w:val="24"/>
        </w:rPr>
        <w:t xml:space="preserve">okia </w:t>
      </w:r>
      <w:r w:rsidR="00B3395B" w:rsidRPr="00153BE4">
        <w:rPr>
          <w:szCs w:val="24"/>
        </w:rPr>
        <w:t>Bell Lab</w:t>
      </w:r>
      <w:r w:rsidR="00B3395B" w:rsidRPr="00153BE4">
        <w:rPr>
          <w:rFonts w:hint="eastAsia"/>
          <w:szCs w:val="24"/>
        </w:rPr>
        <w:t>s</w:t>
      </w:r>
      <w:r w:rsidRPr="00153BE4">
        <w:t>所獲得的專利數即達</w:t>
      </w:r>
      <w:r w:rsidRPr="00153BE4">
        <w:t>3</w:t>
      </w:r>
      <w:r w:rsidRPr="00153BE4">
        <w:t>萬項。紐澤西州共有</w:t>
      </w:r>
      <w:r w:rsidRPr="00153BE4">
        <w:t>450</w:t>
      </w:r>
      <w:r w:rsidRPr="00153BE4">
        <w:t>家科技公司，應用範圍包括金融科技、電信通訊、數據儲存、資訊安全及人工智慧等，僱用員工</w:t>
      </w:r>
      <w:r w:rsidRPr="00153BE4">
        <w:t>85,000</w:t>
      </w:r>
      <w:r w:rsidRPr="00153BE4">
        <w:t>名。許多全球知名的研究機構及廠商皆設立在紐澤西州，包括</w:t>
      </w:r>
      <w:r w:rsidR="00B3395B" w:rsidRPr="00153BE4">
        <w:rPr>
          <w:szCs w:val="24"/>
        </w:rPr>
        <w:t>N</w:t>
      </w:r>
      <w:r w:rsidR="00B3395B" w:rsidRPr="00153BE4">
        <w:rPr>
          <w:rFonts w:hint="eastAsia"/>
          <w:szCs w:val="24"/>
        </w:rPr>
        <w:t xml:space="preserve">okia </w:t>
      </w:r>
      <w:r w:rsidR="00B3395B" w:rsidRPr="00153BE4">
        <w:rPr>
          <w:szCs w:val="24"/>
        </w:rPr>
        <w:t>Bell Lab</w:t>
      </w:r>
      <w:r w:rsidR="00B3395B" w:rsidRPr="00153BE4">
        <w:rPr>
          <w:rFonts w:hint="eastAsia"/>
          <w:szCs w:val="24"/>
        </w:rPr>
        <w:t>s</w:t>
      </w:r>
      <w:r w:rsidRPr="00153BE4">
        <w:t>、</w:t>
      </w:r>
      <w:r w:rsidRPr="00153BE4">
        <w:t>Verizon</w:t>
      </w:r>
      <w:r w:rsidRPr="00153BE4">
        <w:t>等。</w:t>
      </w:r>
    </w:p>
    <w:p w14:paraId="0AC93582" w14:textId="77777777" w:rsidR="009B4C27" w:rsidRPr="00153BE4" w:rsidRDefault="009B4C27" w:rsidP="00637079">
      <w:pPr>
        <w:pStyle w:val="af1"/>
        <w:ind w:left="945" w:hanging="709"/>
      </w:pPr>
      <w:r w:rsidRPr="00153BE4">
        <w:t>（四）食品加工</w:t>
      </w:r>
      <w:r w:rsidRPr="00153BE4">
        <w:t>/</w:t>
      </w:r>
      <w:r w:rsidRPr="00153BE4">
        <w:t>製造業暨添加香料業：紐澤西約有</w:t>
      </w:r>
      <w:r w:rsidRPr="00153BE4">
        <w:t>1,900</w:t>
      </w:r>
      <w:r w:rsidRPr="00153BE4">
        <w:t>家廠商，年產值達</w:t>
      </w:r>
      <w:r w:rsidRPr="00153BE4">
        <w:t>1,050</w:t>
      </w:r>
      <w:r w:rsidRPr="00153BE4">
        <w:t>億美元，其中金寶湯（</w:t>
      </w:r>
      <w:r w:rsidRPr="00153BE4">
        <w:t>Campbell</w:t>
      </w:r>
      <w:r w:rsidRPr="00153BE4">
        <w:t>）公司自</w:t>
      </w:r>
      <w:r w:rsidRPr="00153BE4">
        <w:t>1869</w:t>
      </w:r>
      <w:r w:rsidRPr="00153BE4">
        <w:t>年即成立於紐澤西州，近年來應市場需求逐漸發展網路零售及健康有機食品。紐澤西</w:t>
      </w:r>
      <w:r w:rsidR="00B3395B" w:rsidRPr="00153BE4">
        <w:rPr>
          <w:rFonts w:hint="eastAsia"/>
        </w:rPr>
        <w:t>州</w:t>
      </w:r>
      <w:r w:rsidRPr="00153BE4">
        <w:t>政府積極推動食品業創新，與紐澤西州立大學合作成立食品創新中心（</w:t>
      </w:r>
      <w:r w:rsidRPr="00153BE4">
        <w:t>Rutgers Food Innovation Center</w:t>
      </w:r>
      <w:r w:rsidRPr="00153BE4">
        <w:t>），歡迎新創公司進駐。此外紐澤西</w:t>
      </w:r>
      <w:r w:rsidR="00BB56DF" w:rsidRPr="00153BE4">
        <w:rPr>
          <w:rFonts w:hint="eastAsia"/>
        </w:rPr>
        <w:t>州</w:t>
      </w:r>
      <w:r w:rsidRPr="00153BE4">
        <w:t>又稱花園州，擁有豐沛的花卉等香料人才庫。</w:t>
      </w:r>
    </w:p>
    <w:p w14:paraId="64167565" w14:textId="77777777" w:rsidR="009B4C27" w:rsidRPr="00153BE4" w:rsidRDefault="009B4C27" w:rsidP="00C43C6D">
      <w:pPr>
        <w:pStyle w:val="a4"/>
        <w:spacing w:before="514" w:after="771"/>
      </w:pPr>
      <w:r w:rsidRPr="00153BE4">
        <w:t>第肆章　投資法規及程序</w:t>
      </w:r>
    </w:p>
    <w:p w14:paraId="4CA2943C" w14:textId="77777777" w:rsidR="009B4C27" w:rsidRPr="00153BE4" w:rsidRDefault="009B4C27" w:rsidP="009B4C27">
      <w:pPr>
        <w:pStyle w:val="a6"/>
        <w:spacing w:before="257" w:after="257"/>
        <w:ind w:left="632" w:hanging="632"/>
      </w:pPr>
      <w:r w:rsidRPr="00153BE4">
        <w:t>一、主要投資法令</w:t>
      </w:r>
    </w:p>
    <w:p w14:paraId="141D94E5" w14:textId="77777777" w:rsidR="009B4C27" w:rsidRPr="00153BE4" w:rsidRDefault="009B4C27" w:rsidP="009B4C27">
      <w:pPr>
        <w:ind w:firstLine="472"/>
      </w:pPr>
      <w:r w:rsidRPr="00153BE4">
        <w:t>State Corporate Law</w:t>
      </w:r>
      <w:r w:rsidRPr="00153BE4">
        <w:t>、</w:t>
      </w:r>
      <w:r w:rsidRPr="00153BE4">
        <w:t>Antitrust Law</w:t>
      </w:r>
      <w:r w:rsidRPr="00153BE4">
        <w:t>、</w:t>
      </w:r>
      <w:r w:rsidRPr="00153BE4">
        <w:t>Securities Law</w:t>
      </w:r>
      <w:r w:rsidRPr="00153BE4">
        <w:t>、</w:t>
      </w:r>
      <w:r w:rsidRPr="00153BE4">
        <w:t>Environment Law</w:t>
      </w:r>
      <w:r w:rsidRPr="00153BE4">
        <w:t>、</w:t>
      </w:r>
      <w:r w:rsidRPr="00153BE4">
        <w:t>Labor Law</w:t>
      </w:r>
      <w:r w:rsidRPr="00153BE4">
        <w:t>、</w:t>
      </w:r>
      <w:r w:rsidRPr="00153BE4">
        <w:t>Intellectual Property Law</w:t>
      </w:r>
      <w:r w:rsidRPr="00153BE4">
        <w:t>、</w:t>
      </w:r>
      <w:r w:rsidRPr="00153BE4">
        <w:t>The Foreign Investment Risk Review Modernization Act of 2018</w:t>
      </w:r>
      <w:r w:rsidRPr="00153BE4">
        <w:t>（</w:t>
      </w:r>
      <w:r w:rsidRPr="00153BE4">
        <w:t>FIRRMA</w:t>
      </w:r>
      <w:r w:rsidRPr="00153BE4">
        <w:t>）。</w:t>
      </w:r>
    </w:p>
    <w:p w14:paraId="4DE5D987" w14:textId="77777777" w:rsidR="009B4C27" w:rsidRPr="00153BE4" w:rsidRDefault="009B4C27" w:rsidP="009B4C27">
      <w:pPr>
        <w:pStyle w:val="a6"/>
        <w:spacing w:before="257" w:after="257"/>
        <w:ind w:left="632" w:hanging="632"/>
      </w:pPr>
      <w:r w:rsidRPr="00153BE4">
        <w:t>二、投資申請之規定、程序、應準備文件及審查流程</w:t>
      </w:r>
    </w:p>
    <w:p w14:paraId="05D6DCB3" w14:textId="77777777" w:rsidR="009B4C27" w:rsidRPr="00153BE4" w:rsidRDefault="009B4C27" w:rsidP="009B4C27">
      <w:pPr>
        <w:ind w:firstLine="472"/>
        <w:rPr>
          <w:lang w:eastAsia="zh-TW"/>
        </w:rPr>
      </w:pPr>
      <w:r w:rsidRPr="00153BE4">
        <w:rPr>
          <w:lang w:eastAsia="zh-TW"/>
        </w:rPr>
        <w:t>外人投資首先可向紐澤西州招商局（</w:t>
      </w:r>
      <w:r w:rsidRPr="00153BE4">
        <w:rPr>
          <w:lang w:eastAsia="zh-TW"/>
        </w:rPr>
        <w:t>Choose New Jersey</w:t>
      </w:r>
      <w:r w:rsidR="006E306C" w:rsidRPr="00153BE4">
        <w:rPr>
          <w:lang w:eastAsia="zh-TW"/>
        </w:rPr>
        <w:t>）洽詢，該局</w:t>
      </w:r>
      <w:r w:rsidRPr="00153BE4">
        <w:rPr>
          <w:lang w:eastAsia="zh-TW"/>
        </w:rPr>
        <w:t>可協助地點選擇、市場分析，並協助簡介紐澤西州經濟發展</w:t>
      </w:r>
      <w:r w:rsidR="009D025E" w:rsidRPr="00153BE4">
        <w:rPr>
          <w:rFonts w:hint="eastAsia"/>
          <w:lang w:eastAsia="zh-TW"/>
        </w:rPr>
        <w:t>廳</w:t>
      </w:r>
      <w:r w:rsidRPr="00153BE4">
        <w:rPr>
          <w:lang w:eastAsia="zh-TW"/>
        </w:rPr>
        <w:t>（</w:t>
      </w:r>
      <w:r w:rsidRPr="00153BE4">
        <w:rPr>
          <w:lang w:eastAsia="zh-TW"/>
        </w:rPr>
        <w:t>NJEDA</w:t>
      </w:r>
      <w:r w:rsidRPr="00153BE4">
        <w:rPr>
          <w:lang w:eastAsia="zh-TW"/>
        </w:rPr>
        <w:t>）之租稅及貸款獎勵、員工教育及輔導等專業服務</w:t>
      </w:r>
      <w:r w:rsidR="00E72BA2" w:rsidRPr="00153BE4">
        <w:rPr>
          <w:lang w:eastAsia="zh-TW"/>
        </w:rPr>
        <w:t>項目</w:t>
      </w:r>
      <w:r w:rsidRPr="00153BE4">
        <w:rPr>
          <w:lang w:eastAsia="zh-TW"/>
        </w:rPr>
        <w:t>。在紐澤西州設立公司須確定名稱備妥董事會成員名單及公司章程等資料向州政府申請註冊成立公司，手續簡便一般律師均可代辦，續申請納稅辨識號碼（</w:t>
      </w:r>
      <w:r w:rsidRPr="00153BE4">
        <w:rPr>
          <w:lang w:eastAsia="zh-TW"/>
        </w:rPr>
        <w:t>Tax Identification No.</w:t>
      </w:r>
      <w:r w:rsidRPr="00153BE4">
        <w:rPr>
          <w:lang w:eastAsia="zh-TW"/>
        </w:rPr>
        <w:t>）作為報繳聯邦稅依據。若為製造業，向州稅務局填列</w:t>
      </w:r>
      <w:r w:rsidRPr="00153BE4">
        <w:rPr>
          <w:lang w:eastAsia="zh-TW"/>
        </w:rPr>
        <w:t>355a</w:t>
      </w:r>
      <w:r w:rsidRPr="00153BE4">
        <w:rPr>
          <w:lang w:eastAsia="zh-TW"/>
        </w:rPr>
        <w:t>表格說明製造活動情形以取得租稅優惠。據勞工安全法規範向勞工安全部門申請填報雇主保險費季報。一般公司組織型態計如：</w:t>
      </w:r>
    </w:p>
    <w:p w14:paraId="1EDD6B89" w14:textId="77777777" w:rsidR="009B4C27" w:rsidRPr="00153BE4" w:rsidRDefault="009B4C27" w:rsidP="009B4C27">
      <w:pPr>
        <w:pStyle w:val="af1"/>
        <w:ind w:left="945" w:hanging="709"/>
      </w:pPr>
      <w:r w:rsidRPr="00153BE4">
        <w:t>（一）</w:t>
      </w:r>
      <w:r w:rsidRPr="00153BE4">
        <w:t>Sole Proprietorship</w:t>
      </w:r>
      <w:r w:rsidRPr="00153BE4">
        <w:t>（獨資）</w:t>
      </w:r>
    </w:p>
    <w:p w14:paraId="2F733C90" w14:textId="77777777" w:rsidR="009B4C27" w:rsidRPr="00153BE4" w:rsidRDefault="009B4C27" w:rsidP="009B4C27">
      <w:pPr>
        <w:pStyle w:val="af1"/>
        <w:ind w:left="945" w:hanging="709"/>
      </w:pPr>
      <w:r w:rsidRPr="00153BE4">
        <w:t>（二）</w:t>
      </w:r>
      <w:r w:rsidRPr="00153BE4">
        <w:t>Partnership</w:t>
      </w:r>
      <w:r w:rsidRPr="00153BE4">
        <w:t>（合夥）</w:t>
      </w:r>
    </w:p>
    <w:p w14:paraId="72E73953" w14:textId="77777777" w:rsidR="009B4C27" w:rsidRPr="00153BE4" w:rsidRDefault="009B4C27" w:rsidP="009B4C27">
      <w:pPr>
        <w:pStyle w:val="af1"/>
        <w:ind w:left="945" w:hanging="709"/>
        <w:rPr>
          <w:lang w:eastAsia="zh-CN"/>
        </w:rPr>
      </w:pPr>
      <w:r w:rsidRPr="00153BE4">
        <w:rPr>
          <w:lang w:eastAsia="zh-CN"/>
        </w:rPr>
        <w:t>（三）</w:t>
      </w:r>
      <w:r w:rsidRPr="00153BE4">
        <w:rPr>
          <w:lang w:eastAsia="zh-CN"/>
        </w:rPr>
        <w:t>Corporation</w:t>
      </w:r>
      <w:r w:rsidRPr="00153BE4">
        <w:rPr>
          <w:lang w:eastAsia="zh-CN"/>
        </w:rPr>
        <w:t>（公司）</w:t>
      </w:r>
    </w:p>
    <w:p w14:paraId="2B8F1D44" w14:textId="77777777" w:rsidR="009B4C27" w:rsidRPr="00153BE4" w:rsidRDefault="009B4C27" w:rsidP="009B4C27">
      <w:pPr>
        <w:pStyle w:val="af1"/>
        <w:ind w:left="945" w:hanging="709"/>
      </w:pPr>
      <w:r w:rsidRPr="00153BE4">
        <w:t>（四）</w:t>
      </w:r>
      <w:r w:rsidRPr="00153BE4">
        <w:t>Limited Liability Company</w:t>
      </w:r>
      <w:r w:rsidRPr="00153BE4">
        <w:t>（股份有限公司）</w:t>
      </w:r>
    </w:p>
    <w:p w14:paraId="2C6273C6" w14:textId="77777777" w:rsidR="009B4C27" w:rsidRPr="00153BE4" w:rsidRDefault="009B4C27" w:rsidP="00274A4D">
      <w:pPr>
        <w:pStyle w:val="a6"/>
        <w:pageBreakBefore/>
        <w:spacing w:before="257" w:after="257"/>
        <w:ind w:left="632" w:hanging="632"/>
      </w:pPr>
      <w:r w:rsidRPr="00153BE4">
        <w:t>三、投資相關機關</w:t>
      </w:r>
    </w:p>
    <w:p w14:paraId="58004400" w14:textId="77777777" w:rsidR="009B4C27" w:rsidRPr="00153BE4" w:rsidRDefault="009B4C27" w:rsidP="009B4C27">
      <w:pPr>
        <w:pStyle w:val="af1"/>
        <w:ind w:left="945" w:hanging="709"/>
      </w:pPr>
      <w:r w:rsidRPr="00153BE4">
        <w:t>（一）州政府經濟發展</w:t>
      </w:r>
      <w:r w:rsidR="009D025E" w:rsidRPr="00153BE4">
        <w:rPr>
          <w:rFonts w:hint="eastAsia"/>
        </w:rPr>
        <w:t>廳</w:t>
      </w:r>
      <w:r w:rsidRPr="00153BE4">
        <w:t>（</w:t>
      </w:r>
      <w:r w:rsidRPr="00153BE4">
        <w:t>Economic Development Authority</w:t>
      </w:r>
      <w:r w:rsidRPr="00153BE4">
        <w:t>），負責研擬外人投資招商優惠措施，由</w:t>
      </w:r>
      <w:r w:rsidRPr="00153BE4">
        <w:t>Mr. Tim Sullivan</w:t>
      </w:r>
      <w:r w:rsidRPr="00153BE4">
        <w:t>擔任</w:t>
      </w:r>
      <w:r w:rsidRPr="00153BE4">
        <w:t>CEO</w:t>
      </w:r>
      <w:r w:rsidRPr="00153BE4">
        <w:t>，協助企業資金融通、審核融貸案，以及商業證照申請與管理及申請用地等服務。</w:t>
      </w:r>
    </w:p>
    <w:p w14:paraId="1D3DA25F" w14:textId="77777777" w:rsidR="009B4C27" w:rsidRPr="00153BE4" w:rsidRDefault="009B4C27" w:rsidP="009B4C27">
      <w:pPr>
        <w:pStyle w:val="af1"/>
        <w:ind w:left="945" w:hanging="709"/>
      </w:pPr>
      <w:r w:rsidRPr="00153BE4">
        <w:t>（二）州政府招商局（</w:t>
      </w:r>
      <w:r w:rsidRPr="00153BE4">
        <w:t>Choose New Jersey</w:t>
      </w:r>
      <w:r w:rsidRPr="00153BE4">
        <w:t>）：紐澤西重要企業組成的半官方法人組織，董事會成員為</w:t>
      </w:r>
      <w:r w:rsidR="0029736E" w:rsidRPr="00153BE4">
        <w:t>28</w:t>
      </w:r>
      <w:r w:rsidRPr="00153BE4">
        <w:t>位紐澤西州重要企業領袖，</w:t>
      </w:r>
      <w:r w:rsidRPr="00153BE4">
        <w:rPr>
          <w:rFonts w:hint="eastAsia"/>
        </w:rPr>
        <w:t>由</w:t>
      </w:r>
      <w:r w:rsidRPr="00153BE4">
        <w:rPr>
          <w:rFonts w:eastAsiaTheme="minorEastAsia" w:hint="eastAsia"/>
        </w:rPr>
        <w:t xml:space="preserve">Mr. </w:t>
      </w:r>
      <w:r w:rsidRPr="00153BE4">
        <w:t>Wesley Mathews</w:t>
      </w:r>
      <w:r w:rsidRPr="00153BE4">
        <w:rPr>
          <w:rFonts w:hint="eastAsia"/>
        </w:rPr>
        <w:t>擔任</w:t>
      </w:r>
      <w:r w:rsidRPr="00153BE4">
        <w:rPr>
          <w:rFonts w:hint="eastAsia"/>
        </w:rPr>
        <w:t>CEO</w:t>
      </w:r>
      <w:r w:rsidRPr="00153BE4">
        <w:t>，該局與經濟發展</w:t>
      </w:r>
      <w:r w:rsidR="009D025E" w:rsidRPr="00153BE4">
        <w:rPr>
          <w:rFonts w:hint="eastAsia"/>
        </w:rPr>
        <w:t>廳</w:t>
      </w:r>
      <w:r w:rsidRPr="00153BE4">
        <w:t>、當地大學及研究智庫緊密合作，負責執行招商引資工作，提供客製化各產業市場分析、選址參訪等服務，確保投資案順利落實。</w:t>
      </w:r>
    </w:p>
    <w:p w14:paraId="608ADF57" w14:textId="77777777" w:rsidR="009B4C27" w:rsidRPr="00153BE4" w:rsidRDefault="009B4C27" w:rsidP="009B4C27">
      <w:pPr>
        <w:pStyle w:val="af1"/>
        <w:ind w:left="945" w:hanging="709"/>
      </w:pPr>
      <w:r w:rsidRPr="00153BE4">
        <w:t>（三）州政府商務行動中心（</w:t>
      </w:r>
      <w:r w:rsidRPr="00153BE4">
        <w:t>The New Jersey Business Action Center</w:t>
      </w:r>
      <w:r w:rsidRPr="00153BE4">
        <w:t>）：作為服務企業的國際貿易窗口，現任廳長為</w:t>
      </w:r>
      <w:r w:rsidRPr="00153BE4">
        <w:t>Ms. Melanie Willoughby</w:t>
      </w:r>
      <w:r w:rsidRPr="00153BE4">
        <w:t>，伊從紐澤西工商總會退休轉任，熟悉紐澤西各產業，可補助企業參加國外商展、促進廠商了解紐澤西州貿易相關所需諮詢服務。</w:t>
      </w:r>
    </w:p>
    <w:p w14:paraId="4AA6FBB9" w14:textId="77777777" w:rsidR="009B4C27" w:rsidRPr="00153BE4" w:rsidRDefault="009B4C27" w:rsidP="009B4C27">
      <w:pPr>
        <w:pStyle w:val="a6"/>
        <w:spacing w:before="257" w:after="257"/>
        <w:ind w:left="632" w:hanging="632"/>
      </w:pPr>
      <w:r w:rsidRPr="00153BE4">
        <w:t>四、投資獎勵措施</w:t>
      </w:r>
    </w:p>
    <w:p w14:paraId="0313D05D" w14:textId="77777777" w:rsidR="009B4C27" w:rsidRPr="00153BE4" w:rsidRDefault="009B4C27" w:rsidP="009B4C27">
      <w:pPr>
        <w:ind w:firstLine="472"/>
        <w:rPr>
          <w:lang w:eastAsia="zh-TW"/>
        </w:rPr>
      </w:pPr>
      <w:r w:rsidRPr="00153BE4">
        <w:rPr>
          <w:lang w:eastAsia="zh-TW"/>
        </w:rPr>
        <w:t>紐澤西州為吸引廠商投資提供多項優惠措施，</w:t>
      </w:r>
      <w:r w:rsidRPr="00153BE4">
        <w:rPr>
          <w:lang w:eastAsia="zh-TW"/>
        </w:rPr>
        <w:t>2017</w:t>
      </w:r>
      <w:r w:rsidRPr="00153BE4">
        <w:rPr>
          <w:lang w:eastAsia="zh-TW"/>
        </w:rPr>
        <w:t>年起實施</w:t>
      </w:r>
      <w:r w:rsidRPr="00153BE4">
        <w:rPr>
          <w:lang w:eastAsia="zh-TW"/>
        </w:rPr>
        <w:t>20</w:t>
      </w:r>
      <w:r w:rsidRPr="00153BE4">
        <w:rPr>
          <w:lang w:eastAsia="zh-TW"/>
        </w:rPr>
        <w:t>年來首次大幅度減稅措施，例如：（</w:t>
      </w:r>
      <w:r w:rsidRPr="00153BE4">
        <w:rPr>
          <w:lang w:eastAsia="zh-TW"/>
        </w:rPr>
        <w:t>1</w:t>
      </w:r>
      <w:r w:rsidRPr="00153BE4">
        <w:rPr>
          <w:lang w:eastAsia="zh-TW"/>
        </w:rPr>
        <w:t>）銷售稅（</w:t>
      </w:r>
      <w:r w:rsidRPr="00153BE4">
        <w:rPr>
          <w:lang w:eastAsia="zh-TW"/>
        </w:rPr>
        <w:t>sales tax</w:t>
      </w:r>
      <w:r w:rsidRPr="00153BE4">
        <w:rPr>
          <w:lang w:eastAsia="zh-TW"/>
        </w:rPr>
        <w:t>）降至</w:t>
      </w:r>
      <w:r w:rsidRPr="00153BE4">
        <w:rPr>
          <w:lang w:eastAsia="zh-TW"/>
        </w:rPr>
        <w:t>6.625%</w:t>
      </w:r>
      <w:r w:rsidRPr="00153BE4">
        <w:rPr>
          <w:lang w:eastAsia="zh-TW"/>
        </w:rPr>
        <w:t>。（</w:t>
      </w:r>
      <w:r w:rsidRPr="00153BE4">
        <w:rPr>
          <w:lang w:eastAsia="zh-TW"/>
        </w:rPr>
        <w:t>2</w:t>
      </w:r>
      <w:r w:rsidRPr="00153BE4">
        <w:rPr>
          <w:lang w:eastAsia="zh-TW"/>
        </w:rPr>
        <w:t>）遺產稅（</w:t>
      </w:r>
      <w:r w:rsidRPr="00153BE4">
        <w:rPr>
          <w:lang w:eastAsia="zh-TW"/>
        </w:rPr>
        <w:t>estate tax</w:t>
      </w:r>
      <w:r w:rsidRPr="00153BE4">
        <w:rPr>
          <w:lang w:eastAsia="zh-TW"/>
        </w:rPr>
        <w:t>）全面取消徵收。（</w:t>
      </w:r>
      <w:r w:rsidRPr="00153BE4">
        <w:rPr>
          <w:lang w:eastAsia="zh-TW"/>
        </w:rPr>
        <w:t>3</w:t>
      </w:r>
      <w:r w:rsidRPr="00153BE4">
        <w:rPr>
          <w:lang w:eastAsia="zh-TW"/>
        </w:rPr>
        <w:t>）低收入家庭所得稅減免（</w:t>
      </w:r>
      <w:r w:rsidRPr="00153BE4">
        <w:rPr>
          <w:lang w:eastAsia="zh-TW"/>
        </w:rPr>
        <w:t>earned income tax credit</w:t>
      </w:r>
      <w:r w:rsidRPr="00153BE4">
        <w:rPr>
          <w:lang w:eastAsia="zh-TW"/>
        </w:rPr>
        <w:t>）提高到</w:t>
      </w:r>
      <w:r w:rsidRPr="00153BE4">
        <w:rPr>
          <w:lang w:eastAsia="zh-TW"/>
        </w:rPr>
        <w:t>35%</w:t>
      </w:r>
      <w:r w:rsidRPr="00153BE4">
        <w:rPr>
          <w:lang w:eastAsia="zh-TW"/>
        </w:rPr>
        <w:t>，且更多的養老金或退休收入免稅，包括老年人</w:t>
      </w:r>
      <w:r w:rsidRPr="00153BE4">
        <w:rPr>
          <w:lang w:eastAsia="zh-TW"/>
        </w:rPr>
        <w:t>10</w:t>
      </w:r>
      <w:r w:rsidRPr="00153BE4">
        <w:rPr>
          <w:lang w:eastAsia="zh-TW"/>
        </w:rPr>
        <w:t>萬元內退休金無須繳納州稅。另紐澤西州免課徵財產淨值稅（</w:t>
      </w:r>
      <w:r w:rsidRPr="00153BE4">
        <w:rPr>
          <w:lang w:eastAsia="zh-TW"/>
        </w:rPr>
        <w:t>net worth tax</w:t>
      </w:r>
      <w:r w:rsidRPr="00153BE4">
        <w:rPr>
          <w:lang w:eastAsia="zh-TW"/>
        </w:rPr>
        <w:t>）、營業用個人財產稅（</w:t>
      </w:r>
      <w:r w:rsidRPr="00153BE4">
        <w:rPr>
          <w:lang w:eastAsia="zh-TW"/>
        </w:rPr>
        <w:t>business personal property tax</w:t>
      </w:r>
      <w:r w:rsidRPr="00153BE4">
        <w:rPr>
          <w:lang w:eastAsia="zh-TW"/>
        </w:rPr>
        <w:t>）、商業租金稅</w:t>
      </w:r>
      <w:r w:rsidRPr="00153BE4">
        <w:rPr>
          <w:lang w:eastAsia="zh-TW"/>
        </w:rPr>
        <w:t>/</w:t>
      </w:r>
      <w:r w:rsidRPr="00153BE4">
        <w:rPr>
          <w:lang w:eastAsia="zh-TW"/>
        </w:rPr>
        <w:t>住宿稅（</w:t>
      </w:r>
      <w:r w:rsidRPr="00153BE4">
        <w:rPr>
          <w:lang w:eastAsia="zh-TW"/>
        </w:rPr>
        <w:t>commercial rent tax/occupancy tax</w:t>
      </w:r>
      <w:r w:rsidRPr="00153BE4">
        <w:rPr>
          <w:lang w:eastAsia="zh-TW"/>
        </w:rPr>
        <w:t>）、零售業總收入稅（</w:t>
      </w:r>
      <w:r w:rsidRPr="00153BE4">
        <w:rPr>
          <w:lang w:eastAsia="zh-TW"/>
        </w:rPr>
        <w:t>retail gross-receipts tax</w:t>
      </w:r>
      <w:r w:rsidRPr="00153BE4">
        <w:rPr>
          <w:lang w:eastAsia="zh-TW"/>
        </w:rPr>
        <w:t>）等。為提高中小企業之競爭力，紐澤西州政府對中小企業提供各項有關生產或管理技術上之協助及顧問服務。有關各項稅賦減免獎勵投資措施詳細內容，可於經濟發展</w:t>
      </w:r>
      <w:r w:rsidR="009D025E" w:rsidRPr="00153BE4">
        <w:rPr>
          <w:rFonts w:hint="eastAsia"/>
          <w:lang w:eastAsia="zh-TW"/>
        </w:rPr>
        <w:t>廳</w:t>
      </w:r>
      <w:r w:rsidRPr="00153BE4">
        <w:rPr>
          <w:lang w:eastAsia="zh-TW"/>
        </w:rPr>
        <w:t>網站（</w:t>
      </w:r>
      <w:r w:rsidRPr="00153BE4">
        <w:rPr>
          <w:lang w:eastAsia="zh-TW"/>
        </w:rPr>
        <w:t>www.njeda.com/financing-and-incentives/</w:t>
      </w:r>
      <w:r w:rsidRPr="00153BE4">
        <w:rPr>
          <w:lang w:eastAsia="zh-TW"/>
        </w:rPr>
        <w:t>）查詢。主要獎勵措施包括：</w:t>
      </w:r>
    </w:p>
    <w:p w14:paraId="2A2D1F55" w14:textId="77777777" w:rsidR="00921F0D" w:rsidRPr="00153BE4" w:rsidRDefault="005F20B9" w:rsidP="009B4C27">
      <w:pPr>
        <w:pStyle w:val="af1"/>
        <w:ind w:left="945" w:hanging="709"/>
      </w:pPr>
      <w:r w:rsidRPr="00153BE4">
        <w:t>（</w:t>
      </w:r>
      <w:r w:rsidRPr="00153BE4">
        <w:rPr>
          <w:rFonts w:hint="eastAsia"/>
        </w:rPr>
        <w:t>一</w:t>
      </w:r>
      <w:r w:rsidRPr="00153BE4">
        <w:t>）</w:t>
      </w:r>
      <w:r w:rsidR="00921F0D" w:rsidRPr="00153BE4">
        <w:t>協助紐澤西州成長稅賦減免計畫（</w:t>
      </w:r>
      <w:r w:rsidR="00921F0D" w:rsidRPr="00153BE4">
        <w:t>Grow New Jersey Assistance Tax Credit</w:t>
      </w:r>
      <w:r w:rsidR="00921F0D" w:rsidRPr="00153BE4">
        <w:t>）：企業投資超過</w:t>
      </w:r>
      <w:r w:rsidR="00921F0D" w:rsidRPr="00153BE4">
        <w:t>2,000</w:t>
      </w:r>
      <w:r w:rsidR="00921F0D" w:rsidRPr="00153BE4">
        <w:t>萬美元在有利經濟成長的產業，並創造至少</w:t>
      </w:r>
      <w:r w:rsidR="00921F0D" w:rsidRPr="00153BE4">
        <w:t>100</w:t>
      </w:r>
      <w:r w:rsidR="00921F0D" w:rsidRPr="00153BE4">
        <w:t>人以上工作機會，可就新增就業每年取得</w:t>
      </w:r>
      <w:r w:rsidR="00921F0D" w:rsidRPr="00153BE4">
        <w:t>5,000</w:t>
      </w:r>
      <w:r w:rsidR="00921F0D" w:rsidRPr="00153BE4">
        <w:t>美元稅賦抵減。</w:t>
      </w:r>
    </w:p>
    <w:p w14:paraId="2017C56B" w14:textId="77777777" w:rsidR="009B4C27" w:rsidRPr="00153BE4" w:rsidRDefault="005F20B9" w:rsidP="009B4C27">
      <w:pPr>
        <w:pStyle w:val="af1"/>
        <w:ind w:left="945" w:hanging="709"/>
      </w:pPr>
      <w:r w:rsidRPr="00153BE4">
        <w:t>（</w:t>
      </w:r>
      <w:r w:rsidRPr="00153BE4">
        <w:rPr>
          <w:rFonts w:hint="eastAsia"/>
        </w:rPr>
        <w:t>二</w:t>
      </w:r>
      <w:r w:rsidRPr="00153BE4">
        <w:t>）</w:t>
      </w:r>
      <w:r w:rsidR="009B4C27" w:rsidRPr="00153BE4">
        <w:t>天使投資人獎勵（</w:t>
      </w:r>
      <w:r w:rsidR="009B4C27" w:rsidRPr="00153BE4">
        <w:t>Angel Investor Credit</w:t>
      </w:r>
      <w:r w:rsidR="009B4C27" w:rsidRPr="00153BE4">
        <w:t>）：天使投資人投資少於</w:t>
      </w:r>
      <w:r w:rsidR="009B4C27" w:rsidRPr="00153BE4">
        <w:t>225</w:t>
      </w:r>
      <w:r w:rsidR="009B4C27" w:rsidRPr="00153BE4">
        <w:t>位員工的新創公司，可取得最高</w:t>
      </w:r>
      <w:r w:rsidR="009B4C27" w:rsidRPr="00153BE4">
        <w:t>20%</w:t>
      </w:r>
      <w:r w:rsidR="009B4C27" w:rsidRPr="00153BE4">
        <w:t>的稅賦抵減，並對投資於低收入社區企業及少數或女性企業可提供額外</w:t>
      </w:r>
      <w:r w:rsidR="009B4C27" w:rsidRPr="00153BE4">
        <w:t>5%</w:t>
      </w:r>
      <w:r w:rsidR="009B4C27" w:rsidRPr="00153BE4">
        <w:t>抵減</w:t>
      </w:r>
      <w:r w:rsidR="005C3266" w:rsidRPr="00153BE4">
        <w:rPr>
          <w:rFonts w:hint="eastAsia"/>
        </w:rPr>
        <w:t>，申請者必須在</w:t>
      </w:r>
      <w:r w:rsidR="005C3266" w:rsidRPr="00153BE4">
        <w:t>2023</w:t>
      </w:r>
      <w:r w:rsidR="005C3266" w:rsidRPr="00153BE4">
        <w:rPr>
          <w:rFonts w:hint="eastAsia"/>
        </w:rPr>
        <w:t>年</w:t>
      </w:r>
      <w:r w:rsidR="005C3266" w:rsidRPr="00153BE4">
        <w:rPr>
          <w:rFonts w:hint="eastAsia"/>
        </w:rPr>
        <w:t>1</w:t>
      </w:r>
      <w:r w:rsidR="005C3266" w:rsidRPr="00153BE4">
        <w:t>0</w:t>
      </w:r>
      <w:r w:rsidR="005C3266" w:rsidRPr="00153BE4">
        <w:rPr>
          <w:rFonts w:hint="eastAsia"/>
        </w:rPr>
        <w:t>月</w:t>
      </w:r>
      <w:r w:rsidR="005C3266" w:rsidRPr="00153BE4">
        <w:rPr>
          <w:rFonts w:hint="eastAsia"/>
        </w:rPr>
        <w:t>3</w:t>
      </w:r>
      <w:r w:rsidR="005C3266" w:rsidRPr="00153BE4">
        <w:t>1</w:t>
      </w:r>
      <w:r w:rsidR="005C3266" w:rsidRPr="00153BE4">
        <w:rPr>
          <w:rFonts w:hint="eastAsia"/>
        </w:rPr>
        <w:t>日前提出申請</w:t>
      </w:r>
      <w:r w:rsidR="009B4C27" w:rsidRPr="00153BE4">
        <w:t>。</w:t>
      </w:r>
    </w:p>
    <w:p w14:paraId="4AFD5391" w14:textId="77777777" w:rsidR="009B4C27" w:rsidRPr="00153BE4" w:rsidRDefault="009B4C27" w:rsidP="009B4C27">
      <w:pPr>
        <w:pStyle w:val="af1"/>
        <w:ind w:left="945" w:hanging="709"/>
      </w:pPr>
      <w:r w:rsidRPr="00153BE4">
        <w:t>（</w:t>
      </w:r>
      <w:r w:rsidR="005F20B9" w:rsidRPr="00153BE4">
        <w:rPr>
          <w:rFonts w:hint="eastAsia"/>
        </w:rPr>
        <w:t>三</w:t>
      </w:r>
      <w:r w:rsidRPr="00153BE4">
        <w:t>）都市企業區計畫（</w:t>
      </w:r>
      <w:r w:rsidRPr="00153BE4">
        <w:t>Urban Enterprise Zones</w:t>
      </w:r>
      <w:r w:rsidRPr="00153BE4">
        <w:t>）：為鼓勵企業在紐澤西特定區域之投資，州府提供包括減免銷售稅、抵扣公司稅、減少雇主負擔之失業保險及優先獲得融資等獎勵措施，獎勵措施內容視投資計畫及投資地區而定。</w:t>
      </w:r>
    </w:p>
    <w:p w14:paraId="737BB644" w14:textId="77777777" w:rsidR="009B4C27" w:rsidRPr="00153BE4" w:rsidRDefault="009B4C27" w:rsidP="009B4C27">
      <w:pPr>
        <w:pStyle w:val="af1"/>
        <w:ind w:left="945" w:hanging="709"/>
      </w:pPr>
      <w:r w:rsidRPr="00153BE4">
        <w:t>（</w:t>
      </w:r>
      <w:r w:rsidR="005F20B9" w:rsidRPr="00153BE4">
        <w:rPr>
          <w:rFonts w:hint="eastAsia"/>
        </w:rPr>
        <w:t>四</w:t>
      </w:r>
      <w:r w:rsidRPr="00153BE4">
        <w:t>）投資製造業設備及僱用員工獎勵稅賦抵減（</w:t>
      </w:r>
      <w:r w:rsidRPr="00153BE4">
        <w:t>Manufact</w:t>
      </w:r>
      <w:r w:rsidRPr="00153BE4">
        <w:rPr>
          <w:rFonts w:hint="eastAsia"/>
        </w:rPr>
        <w:t>u</w:t>
      </w:r>
      <w:r w:rsidRPr="00153BE4">
        <w:t>ring Equipment and Employment Investment Tax Credit</w:t>
      </w:r>
      <w:r w:rsidRPr="00153BE4">
        <w:t>）：對投資於製造業並僱用紐澤西居民的公司提供</w:t>
      </w:r>
      <w:r w:rsidRPr="00153BE4">
        <w:t>4%</w:t>
      </w:r>
      <w:r w:rsidRPr="00153BE4">
        <w:t>投資額、最高</w:t>
      </w:r>
      <w:r w:rsidRPr="00153BE4">
        <w:t>100</w:t>
      </w:r>
      <w:r w:rsidRPr="00153BE4">
        <w:t>萬美元的稅賦抵減。</w:t>
      </w:r>
    </w:p>
    <w:p w14:paraId="6C0C51AD" w14:textId="77777777" w:rsidR="009B4C27" w:rsidRPr="00153BE4" w:rsidRDefault="009B4C27" w:rsidP="009B4C27">
      <w:pPr>
        <w:pStyle w:val="af1"/>
        <w:ind w:left="945" w:hanging="709"/>
      </w:pPr>
      <w:r w:rsidRPr="00153BE4">
        <w:t>（</w:t>
      </w:r>
      <w:r w:rsidR="005F20B9" w:rsidRPr="00153BE4">
        <w:rPr>
          <w:rFonts w:hint="eastAsia"/>
        </w:rPr>
        <w:t>五</w:t>
      </w:r>
      <w:r w:rsidRPr="00153BE4">
        <w:t>）研發稅賦抵減（</w:t>
      </w:r>
      <w:r w:rsidRPr="00153BE4">
        <w:t>Research and Development Tax Credit</w:t>
      </w:r>
      <w:r w:rsidRPr="00153BE4">
        <w:t>）：對於投資於研發的公司提供</w:t>
      </w:r>
      <w:r w:rsidRPr="00153BE4">
        <w:t>10%</w:t>
      </w:r>
      <w:r w:rsidRPr="00153BE4">
        <w:t>研發費用稅賦抵減。</w:t>
      </w:r>
    </w:p>
    <w:p w14:paraId="2FA6472B" w14:textId="77777777" w:rsidR="009B4C27" w:rsidRPr="00153BE4" w:rsidRDefault="009B4C27" w:rsidP="009B4C27">
      <w:pPr>
        <w:pStyle w:val="af1"/>
        <w:ind w:left="945" w:hanging="709"/>
      </w:pPr>
      <w:r w:rsidRPr="00153BE4">
        <w:t>（</w:t>
      </w:r>
      <w:r w:rsidR="005F20B9" w:rsidRPr="00153BE4">
        <w:rPr>
          <w:rFonts w:hint="eastAsia"/>
        </w:rPr>
        <w:t>六</w:t>
      </w:r>
      <w:r w:rsidRPr="00153BE4">
        <w:t>）電影拍攝及數位媒體投資稅賦抵減（</w:t>
      </w:r>
      <w:r w:rsidRPr="00153BE4">
        <w:t>Film Production and Digital Media Tax Credit</w:t>
      </w:r>
      <w:r w:rsidRPr="00153BE4">
        <w:t>）：</w:t>
      </w:r>
      <w:r w:rsidR="00C15546" w:rsidRPr="00153BE4">
        <w:rPr>
          <w:rFonts w:hint="eastAsia"/>
        </w:rPr>
        <w:t>在</w:t>
      </w:r>
      <w:r w:rsidR="00C15546" w:rsidRPr="00153BE4">
        <w:rPr>
          <w:rFonts w:hint="eastAsia"/>
        </w:rPr>
        <w:t>2</w:t>
      </w:r>
      <w:r w:rsidR="00C15546" w:rsidRPr="00153BE4">
        <w:t>034</w:t>
      </w:r>
      <w:r w:rsidR="00C15546" w:rsidRPr="00153BE4">
        <w:rPr>
          <w:rFonts w:hint="eastAsia"/>
        </w:rPr>
        <w:t>年前，</w:t>
      </w:r>
      <w:r w:rsidRPr="00153BE4">
        <w:t>對於在紐澤西花費至少</w:t>
      </w:r>
      <w:r w:rsidRPr="00153BE4">
        <w:t>200</w:t>
      </w:r>
      <w:r w:rsidRPr="00153BE4">
        <w:t>萬美元（占總成本</w:t>
      </w:r>
      <w:r w:rsidRPr="00153BE4">
        <w:t>6</w:t>
      </w:r>
      <w:r w:rsidRPr="00153BE4">
        <w:t>成）的電影公司提供</w:t>
      </w:r>
      <w:r w:rsidR="00C15546" w:rsidRPr="00153BE4">
        <w:t>30</w:t>
      </w:r>
      <w:r w:rsidRPr="00153BE4">
        <w:t>%</w:t>
      </w:r>
      <w:r w:rsidR="00C15546" w:rsidRPr="00153BE4">
        <w:rPr>
          <w:rFonts w:hint="eastAsia"/>
        </w:rPr>
        <w:t>至</w:t>
      </w:r>
      <w:r w:rsidR="00C15546" w:rsidRPr="00153BE4">
        <w:rPr>
          <w:rFonts w:hint="eastAsia"/>
        </w:rPr>
        <w:t>3</w:t>
      </w:r>
      <w:r w:rsidR="00C15546" w:rsidRPr="00153BE4">
        <w:t>5%</w:t>
      </w:r>
      <w:r w:rsidR="00C15546" w:rsidRPr="00153BE4">
        <w:rPr>
          <w:rFonts w:hint="eastAsia"/>
        </w:rPr>
        <w:t>的</w:t>
      </w:r>
      <w:r w:rsidRPr="00153BE4">
        <w:t>稅賦抵減。</w:t>
      </w:r>
    </w:p>
    <w:p w14:paraId="19051710" w14:textId="4690FBC8" w:rsidR="009B4C27" w:rsidRPr="00153BE4" w:rsidRDefault="009B4C27" w:rsidP="009B4C27">
      <w:pPr>
        <w:pStyle w:val="af1"/>
        <w:ind w:left="945" w:hanging="709"/>
      </w:pPr>
      <w:r w:rsidRPr="00153BE4">
        <w:t>（</w:t>
      </w:r>
      <w:r w:rsidR="005F20B9" w:rsidRPr="00153BE4">
        <w:rPr>
          <w:rFonts w:hint="eastAsia"/>
        </w:rPr>
        <w:t>七</w:t>
      </w:r>
      <w:r w:rsidRPr="00153BE4">
        <w:t>）離岸風電經濟發展計畫（</w:t>
      </w:r>
      <w:r w:rsidRPr="00153BE4">
        <w:t>Offshore Wind Economic Development</w:t>
      </w:r>
      <w:r w:rsidRPr="00153BE4">
        <w:t>）：企業投資至少</w:t>
      </w:r>
      <w:r w:rsidRPr="00153BE4">
        <w:t>5,000</w:t>
      </w:r>
      <w:r w:rsidRPr="00153BE4">
        <w:t>萬美元</w:t>
      </w:r>
      <w:r w:rsidR="00413565" w:rsidRPr="00153BE4">
        <w:rPr>
          <w:rFonts w:hint="eastAsia"/>
        </w:rPr>
        <w:t>，並</w:t>
      </w:r>
      <w:r w:rsidR="007F48DC" w:rsidRPr="00153BE4">
        <w:rPr>
          <w:rFonts w:hint="eastAsia"/>
        </w:rPr>
        <w:t>僱</w:t>
      </w:r>
      <w:r w:rsidR="00413565" w:rsidRPr="00153BE4">
        <w:rPr>
          <w:rFonts w:hint="eastAsia"/>
        </w:rPr>
        <w:t>用至少</w:t>
      </w:r>
      <w:r w:rsidR="00413565" w:rsidRPr="00153BE4">
        <w:t>150</w:t>
      </w:r>
      <w:r w:rsidR="00413565" w:rsidRPr="00153BE4">
        <w:rPr>
          <w:rFonts w:hint="eastAsia"/>
        </w:rPr>
        <w:t>名全職勞工</w:t>
      </w:r>
      <w:r w:rsidRPr="00153BE4">
        <w:t>發展離岸風電者可申請賦稅減免。</w:t>
      </w:r>
    </w:p>
    <w:p w14:paraId="73527D80" w14:textId="77777777" w:rsidR="009B4C27" w:rsidRPr="00153BE4" w:rsidRDefault="009B4C27" w:rsidP="009B4C27">
      <w:pPr>
        <w:pStyle w:val="af1"/>
        <w:ind w:left="945" w:hanging="709"/>
      </w:pPr>
      <w:r w:rsidRPr="00153BE4">
        <w:t>（</w:t>
      </w:r>
      <w:r w:rsidR="005F20B9" w:rsidRPr="00153BE4">
        <w:rPr>
          <w:rFonts w:hint="eastAsia"/>
        </w:rPr>
        <w:t>八</w:t>
      </w:r>
      <w:r w:rsidRPr="00153BE4">
        <w:t>）增加就業獎勵計畫（</w:t>
      </w:r>
      <w:r w:rsidRPr="00153BE4">
        <w:t>Business Employment Incentive Program</w:t>
      </w:r>
      <w:r w:rsidRPr="00153BE4">
        <w:t>）：企業創造新工作機會將可獲得州政府補助，金額最高可達新增人員個人所得稅扣繳額的</w:t>
      </w:r>
      <w:r w:rsidRPr="00153BE4">
        <w:t>80%</w:t>
      </w:r>
      <w:r w:rsidRPr="00153BE4">
        <w:t>，補助期間可長達</w:t>
      </w:r>
      <w:r w:rsidRPr="00153BE4">
        <w:t>10</w:t>
      </w:r>
      <w:r w:rsidRPr="00153BE4">
        <w:t>年。</w:t>
      </w:r>
    </w:p>
    <w:p w14:paraId="3EA59CA6" w14:textId="77777777" w:rsidR="009B4C27" w:rsidRPr="00153BE4" w:rsidRDefault="009B4C27" w:rsidP="009B4C27">
      <w:pPr>
        <w:pStyle w:val="af1"/>
        <w:ind w:left="945" w:hanging="709"/>
      </w:pPr>
      <w:r w:rsidRPr="00153BE4">
        <w:t>（</w:t>
      </w:r>
      <w:r w:rsidR="005F20B9" w:rsidRPr="00153BE4">
        <w:rPr>
          <w:rFonts w:hint="eastAsia"/>
        </w:rPr>
        <w:t>九</w:t>
      </w:r>
      <w:r w:rsidRPr="00153BE4">
        <w:t>）都市車站發展稅賦抵減計畫（</w:t>
      </w:r>
      <w:r w:rsidRPr="00153BE4">
        <w:t>Urban Transit Hub Tax Credit Program</w:t>
      </w:r>
      <w:r w:rsidRPr="00153BE4">
        <w:t>）：鼓勵企業與居民至州政府指定的都市車站方圓半英哩內投資開發</w:t>
      </w:r>
      <w:r w:rsidR="00B47160" w:rsidRPr="00153BE4">
        <w:rPr>
          <w:rFonts w:hint="eastAsia"/>
        </w:rPr>
        <w:t>5</w:t>
      </w:r>
      <w:r w:rsidR="00B47160" w:rsidRPr="00153BE4">
        <w:t>,000</w:t>
      </w:r>
      <w:r w:rsidR="00B47160" w:rsidRPr="00153BE4">
        <w:rPr>
          <w:rFonts w:hint="eastAsia"/>
        </w:rPr>
        <w:t>萬美元以上，並創造至少</w:t>
      </w:r>
      <w:r w:rsidR="00B47160" w:rsidRPr="00153BE4">
        <w:t>250</w:t>
      </w:r>
      <w:r w:rsidR="00B47160" w:rsidRPr="00153BE4">
        <w:rPr>
          <w:rFonts w:hint="eastAsia"/>
        </w:rPr>
        <w:t>個工作機會</w:t>
      </w:r>
      <w:r w:rsidRPr="00153BE4">
        <w:t>，投資金額至多可獲得</w:t>
      </w:r>
      <w:r w:rsidRPr="00153BE4">
        <w:t>100%</w:t>
      </w:r>
      <w:r w:rsidRPr="00153BE4">
        <w:t>抵稅額度，於未來</w:t>
      </w:r>
      <w:r w:rsidRPr="00153BE4">
        <w:t>10</w:t>
      </w:r>
      <w:r w:rsidRPr="00153BE4">
        <w:t>年內分批使用或出售他人，該措施有效加速新車站周圍的都市建設與經濟發展。</w:t>
      </w:r>
    </w:p>
    <w:p w14:paraId="72775D99" w14:textId="77777777" w:rsidR="009B4C27" w:rsidRPr="00153BE4" w:rsidRDefault="009B4C27" w:rsidP="009B4C27">
      <w:pPr>
        <w:pStyle w:val="af1"/>
        <w:ind w:left="945" w:hanging="709"/>
      </w:pPr>
      <w:r w:rsidRPr="00153BE4">
        <w:t>（</w:t>
      </w:r>
      <w:r w:rsidR="005F20B9" w:rsidRPr="00153BE4">
        <w:rPr>
          <w:rFonts w:hint="eastAsia"/>
        </w:rPr>
        <w:t>十</w:t>
      </w:r>
      <w:r w:rsidRPr="00153BE4">
        <w:t>）</w:t>
      </w:r>
      <w:r w:rsidRPr="00153BE4">
        <w:rPr>
          <w:spacing w:val="-2"/>
        </w:rPr>
        <w:t>技術稅賦移轉計畫（</w:t>
      </w:r>
      <w:r w:rsidRPr="00153BE4">
        <w:rPr>
          <w:spacing w:val="-2"/>
        </w:rPr>
        <w:t>Technology Business Tax Certificate Transfer Program</w:t>
      </w:r>
      <w:r w:rsidRPr="00153BE4">
        <w:rPr>
          <w:spacing w:val="-2"/>
        </w:rPr>
        <w:t>）：</w:t>
      </w:r>
      <w:r w:rsidRPr="00153BE4">
        <w:t>協助科技公司出售淨營運損失及研發稅收抵減，換取最高</w:t>
      </w:r>
      <w:r w:rsidRPr="00153BE4">
        <w:t>1</w:t>
      </w:r>
      <w:r w:rsidRPr="00153BE4">
        <w:rPr>
          <w:rFonts w:eastAsiaTheme="minorEastAsia" w:hint="eastAsia"/>
        </w:rPr>
        <w:t>,</w:t>
      </w:r>
      <w:r w:rsidRPr="00153BE4">
        <w:t>500</w:t>
      </w:r>
      <w:r w:rsidRPr="00153BE4">
        <w:t>萬美元收益作為研究資金。</w:t>
      </w:r>
    </w:p>
    <w:p w14:paraId="684EB9DB" w14:textId="77777777" w:rsidR="009B4C27" w:rsidRPr="00153BE4" w:rsidRDefault="009B4C27" w:rsidP="009B4C27">
      <w:pPr>
        <w:pStyle w:val="a6"/>
        <w:spacing w:before="257" w:after="257"/>
        <w:ind w:left="632" w:hanging="632"/>
      </w:pPr>
      <w:r w:rsidRPr="00153BE4">
        <w:t>五、其他投資相關法令</w:t>
      </w:r>
    </w:p>
    <w:p w14:paraId="2F3CE964" w14:textId="77777777" w:rsidR="009B4C27" w:rsidRPr="00153BE4" w:rsidRDefault="009B4C27" w:rsidP="009B4C27">
      <w:pPr>
        <w:ind w:firstLine="472"/>
        <w:rPr>
          <w:lang w:eastAsia="zh-TW"/>
        </w:rPr>
      </w:pPr>
      <w:r w:rsidRPr="00153BE4">
        <w:rPr>
          <w:lang w:eastAsia="zh-TW"/>
        </w:rPr>
        <w:t>除高污染及高危險性之行業外，任何型態之外人投資均受歡迎。美國聯邦政府對特定產業，例如通訊、國防、航太、採礦、特殊能源相關產業與金融保險業等限定外人投資。</w:t>
      </w:r>
    </w:p>
    <w:p w14:paraId="4ED26B35" w14:textId="77777777" w:rsidR="009B4C27" w:rsidRPr="00153BE4" w:rsidRDefault="009B4C27" w:rsidP="009B4C27">
      <w:pPr>
        <w:ind w:firstLine="472"/>
        <w:rPr>
          <w:lang w:eastAsia="zh-TW"/>
        </w:rPr>
      </w:pPr>
    </w:p>
    <w:p w14:paraId="7967ADD6" w14:textId="77777777" w:rsidR="009B4C27" w:rsidRPr="00153BE4" w:rsidRDefault="009B4C27" w:rsidP="00C43C6D">
      <w:pPr>
        <w:pStyle w:val="a4"/>
        <w:spacing w:before="514" w:after="771"/>
      </w:pPr>
      <w:r w:rsidRPr="00153BE4">
        <w:t>第伍章　租稅及金融制度</w:t>
      </w:r>
    </w:p>
    <w:p w14:paraId="1984E5ED" w14:textId="77777777" w:rsidR="009B4C27" w:rsidRPr="00153BE4" w:rsidRDefault="009B4C27" w:rsidP="009B4C27">
      <w:pPr>
        <w:pStyle w:val="a6"/>
        <w:spacing w:before="257" w:after="257"/>
        <w:ind w:left="632" w:hanging="632"/>
      </w:pPr>
      <w:r w:rsidRPr="00153BE4">
        <w:t>一、租稅</w:t>
      </w:r>
    </w:p>
    <w:p w14:paraId="1A758041" w14:textId="77777777" w:rsidR="009B4C27" w:rsidRPr="00153BE4" w:rsidRDefault="009B4C27" w:rsidP="009B4C27">
      <w:pPr>
        <w:ind w:firstLine="472"/>
        <w:rPr>
          <w:lang w:eastAsia="zh-TW"/>
        </w:rPr>
      </w:pPr>
      <w:r w:rsidRPr="00153BE4">
        <w:rPr>
          <w:lang w:eastAsia="zh-TW"/>
        </w:rPr>
        <w:t>依</w:t>
      </w:r>
      <w:r w:rsidRPr="00153BE4">
        <w:t>據美國稅務基金會（</w:t>
      </w:r>
      <w:r w:rsidRPr="00153BE4">
        <w:t>US Tax Foundation</w:t>
      </w:r>
      <w:r w:rsidRPr="00153BE4">
        <w:t>）</w:t>
      </w:r>
      <w:r w:rsidRPr="00153BE4">
        <w:t>202</w:t>
      </w:r>
      <w:r w:rsidR="005F20B9" w:rsidRPr="00153BE4">
        <w:t>3</w:t>
      </w:r>
      <w:r w:rsidRPr="00153BE4">
        <w:t>年</w:t>
      </w:r>
      <w:r w:rsidR="00BC45A9" w:rsidRPr="00153BE4">
        <w:rPr>
          <w:rFonts w:hint="eastAsia"/>
          <w:lang w:eastAsia="zh-TW"/>
        </w:rPr>
        <w:t>S</w:t>
      </w:r>
      <w:r w:rsidR="00BC45A9" w:rsidRPr="00153BE4">
        <w:rPr>
          <w:lang w:eastAsia="zh-TW"/>
        </w:rPr>
        <w:t>tate Business Tax Climate Index</w:t>
      </w:r>
      <w:r w:rsidRPr="00153BE4">
        <w:t>報告，</w:t>
      </w:r>
      <w:r w:rsidRPr="00153BE4">
        <w:rPr>
          <w:lang w:eastAsia="zh-TW"/>
        </w:rPr>
        <w:t>紐澤西</w:t>
      </w:r>
      <w:r w:rsidRPr="00153BE4">
        <w:t>州在稅賦環境（</w:t>
      </w:r>
      <w:r w:rsidR="00BB540E" w:rsidRPr="00153BE4">
        <w:t>Business-tax C</w:t>
      </w:r>
      <w:r w:rsidRPr="00153BE4">
        <w:t>limate</w:t>
      </w:r>
      <w:r w:rsidR="00BB540E" w:rsidRPr="00153BE4">
        <w:rPr>
          <w:lang w:eastAsia="zh-TW"/>
        </w:rPr>
        <w:t xml:space="preserve"> </w:t>
      </w:r>
      <w:r w:rsidR="00BB540E" w:rsidRPr="00153BE4">
        <w:rPr>
          <w:rFonts w:hint="eastAsia"/>
          <w:lang w:eastAsia="zh-TW"/>
        </w:rPr>
        <w:t>I</w:t>
      </w:r>
      <w:r w:rsidRPr="00153BE4">
        <w:rPr>
          <w:lang w:eastAsia="zh-TW"/>
        </w:rPr>
        <w:t>ndex</w:t>
      </w:r>
      <w:r w:rsidRPr="00153BE4">
        <w:t>）整體評比為全美最差，</w:t>
      </w:r>
      <w:r w:rsidRPr="00153BE4">
        <w:rPr>
          <w:lang w:eastAsia="zh-TW"/>
        </w:rPr>
        <w:t>個人</w:t>
      </w:r>
      <w:r w:rsidRPr="00153BE4">
        <w:t>所得稅</w:t>
      </w:r>
      <w:r w:rsidRPr="00153BE4">
        <w:rPr>
          <w:rFonts w:hint="eastAsia"/>
        </w:rPr>
        <w:t>及</w:t>
      </w:r>
      <w:r w:rsidRPr="00153BE4">
        <w:t>公司稅全</w:t>
      </w:r>
      <w:r w:rsidRPr="00153BE4">
        <w:rPr>
          <w:lang w:eastAsia="zh-TW"/>
        </w:rPr>
        <w:t>美</w:t>
      </w:r>
      <w:r w:rsidR="002D1883" w:rsidRPr="00153BE4">
        <w:rPr>
          <w:rFonts w:hint="eastAsia"/>
          <w:lang w:eastAsia="zh-TW"/>
        </w:rPr>
        <w:t>第</w:t>
      </w:r>
      <w:r w:rsidR="002D1883" w:rsidRPr="00153BE4">
        <w:rPr>
          <w:rFonts w:hint="eastAsia"/>
          <w:lang w:eastAsia="zh-TW"/>
        </w:rPr>
        <w:t>4</w:t>
      </w:r>
      <w:r w:rsidR="002D1883" w:rsidRPr="00153BE4">
        <w:rPr>
          <w:lang w:eastAsia="zh-TW"/>
        </w:rPr>
        <w:t>8</w:t>
      </w:r>
      <w:r w:rsidR="002D1883" w:rsidRPr="00153BE4">
        <w:rPr>
          <w:rFonts w:hint="eastAsia"/>
          <w:lang w:eastAsia="zh-TW"/>
        </w:rPr>
        <w:t>名</w:t>
      </w:r>
      <w:r w:rsidRPr="00153BE4">
        <w:rPr>
          <w:lang w:eastAsia="zh-TW"/>
        </w:rPr>
        <w:t>。紐澤西州稅務主管機關為</w:t>
      </w:r>
      <w:r w:rsidRPr="00153BE4">
        <w:rPr>
          <w:lang w:eastAsia="zh-TW"/>
        </w:rPr>
        <w:t>Department of Treasury</w:t>
      </w:r>
      <w:r w:rsidRPr="00153BE4">
        <w:rPr>
          <w:lang w:eastAsia="zh-TW"/>
        </w:rPr>
        <w:t>，重點項目如</w:t>
      </w:r>
      <w:r w:rsidR="005F20B9" w:rsidRPr="00153BE4">
        <w:rPr>
          <w:rFonts w:hint="eastAsia"/>
          <w:lang w:eastAsia="zh-TW"/>
        </w:rPr>
        <w:t>次</w:t>
      </w:r>
      <w:r w:rsidRPr="00153BE4">
        <w:rPr>
          <w:lang w:eastAsia="zh-TW"/>
        </w:rPr>
        <w:t>：</w:t>
      </w:r>
    </w:p>
    <w:p w14:paraId="28C5F835" w14:textId="77777777" w:rsidR="009B4C27" w:rsidRPr="00153BE4" w:rsidRDefault="009B4C27" w:rsidP="009B4C27">
      <w:pPr>
        <w:pStyle w:val="af1"/>
        <w:ind w:left="945" w:hanging="709"/>
      </w:pPr>
      <w:r w:rsidRPr="00153BE4">
        <w:t>（一）個人所得稅（</w:t>
      </w:r>
      <w:r w:rsidRPr="00153BE4">
        <w:t>Personal Income Tax</w:t>
      </w:r>
      <w:r w:rsidRPr="00153BE4">
        <w:t>）：個人所得稅稅率依八個級距課徵</w:t>
      </w:r>
      <w:r w:rsidRPr="00153BE4">
        <w:t>1.4%</w:t>
      </w:r>
      <w:r w:rsidRPr="00153BE4">
        <w:t>至</w:t>
      </w:r>
      <w:r w:rsidRPr="00153BE4">
        <w:t>10.75%</w:t>
      </w:r>
      <w:r w:rsidRPr="00153BE4">
        <w:t>之間，</w:t>
      </w:r>
      <w:r w:rsidR="009A3B43" w:rsidRPr="00153BE4">
        <w:rPr>
          <w:rFonts w:hint="eastAsia"/>
        </w:rPr>
        <w:t>且相對於其他州無標準扣除額</w:t>
      </w:r>
      <w:r w:rsidRPr="00153BE4">
        <w:t>。</w:t>
      </w:r>
    </w:p>
    <w:p w14:paraId="4DCFE4BE" w14:textId="77777777" w:rsidR="009B4C27" w:rsidRPr="00153BE4" w:rsidRDefault="009B4C27" w:rsidP="009B4C27">
      <w:pPr>
        <w:pStyle w:val="af1"/>
        <w:ind w:left="945" w:hanging="709"/>
      </w:pPr>
      <w:r w:rsidRPr="00153BE4">
        <w:t>（二）公司所得稅（</w:t>
      </w:r>
      <w:r w:rsidRPr="00153BE4">
        <w:t>Corporation Income Tax</w:t>
      </w:r>
      <w:r w:rsidRPr="00153BE4">
        <w:t>）：針對淨收入（</w:t>
      </w:r>
      <w:r w:rsidRPr="00153BE4">
        <w:t>Net Income</w:t>
      </w:r>
      <w:r w:rsidRPr="00153BE4">
        <w:t>）超過</w:t>
      </w:r>
      <w:r w:rsidRPr="00153BE4">
        <w:t>10</w:t>
      </w:r>
      <w:r w:rsidRPr="00153BE4">
        <w:t>萬美元</w:t>
      </w:r>
      <w:r w:rsidR="00FE4DF4" w:rsidRPr="00153BE4">
        <w:rPr>
          <w:rFonts w:hint="eastAsia"/>
        </w:rPr>
        <w:t>但未達</w:t>
      </w:r>
      <w:r w:rsidR="00FE4DF4" w:rsidRPr="00153BE4">
        <w:rPr>
          <w:rFonts w:hint="eastAsia"/>
        </w:rPr>
        <w:t>1</w:t>
      </w:r>
      <w:r w:rsidR="00FE4DF4" w:rsidRPr="00153BE4">
        <w:t>00</w:t>
      </w:r>
      <w:r w:rsidR="00FE4DF4" w:rsidRPr="00153BE4">
        <w:rPr>
          <w:rFonts w:hint="eastAsia"/>
        </w:rPr>
        <w:t>美元的</w:t>
      </w:r>
      <w:r w:rsidRPr="00153BE4">
        <w:t>公司所得稅率</w:t>
      </w:r>
      <w:r w:rsidR="00FE4DF4" w:rsidRPr="00153BE4">
        <w:rPr>
          <w:rFonts w:hint="eastAsia"/>
        </w:rPr>
        <w:t>9</w:t>
      </w:r>
      <w:r w:rsidRPr="00153BE4">
        <w:t>%</w:t>
      </w:r>
      <w:r w:rsidRPr="00153BE4">
        <w:t>，</w:t>
      </w:r>
      <w:r w:rsidR="00FE4DF4" w:rsidRPr="00153BE4">
        <w:rPr>
          <w:rFonts w:hint="eastAsia"/>
        </w:rPr>
        <w:t>5</w:t>
      </w:r>
      <w:r w:rsidR="00FE4DF4" w:rsidRPr="00153BE4">
        <w:rPr>
          <w:rFonts w:hint="eastAsia"/>
        </w:rPr>
        <w:t>萬美元以上、</w:t>
      </w:r>
      <w:r w:rsidRPr="00153BE4">
        <w:t>10</w:t>
      </w:r>
      <w:r w:rsidRPr="00153BE4">
        <w:t>萬美元以</w:t>
      </w:r>
      <w:r w:rsidR="00FE4DF4" w:rsidRPr="00153BE4">
        <w:rPr>
          <w:rFonts w:hint="eastAsia"/>
        </w:rPr>
        <w:t>下</w:t>
      </w:r>
      <w:r w:rsidRPr="00153BE4">
        <w:t>之小型公司課徵</w:t>
      </w:r>
      <w:r w:rsidRPr="00153BE4">
        <w:t>7.5%</w:t>
      </w:r>
      <w:r w:rsidRPr="00153BE4">
        <w:t>，少於</w:t>
      </w:r>
      <w:r w:rsidRPr="00153BE4">
        <w:t>5</w:t>
      </w:r>
      <w:r w:rsidRPr="00153BE4">
        <w:t>萬美元則課徵</w:t>
      </w:r>
      <w:r w:rsidRPr="00153BE4">
        <w:t>6.5%</w:t>
      </w:r>
      <w:r w:rsidRPr="00153BE4">
        <w:t>。</w:t>
      </w:r>
      <w:r w:rsidR="00B2305B" w:rsidRPr="00153BE4">
        <w:t>2023</w:t>
      </w:r>
      <w:r w:rsidR="00B2305B" w:rsidRPr="00153BE4">
        <w:t>年</w:t>
      </w:r>
      <w:r w:rsidR="00B2305B" w:rsidRPr="00153BE4">
        <w:rPr>
          <w:rFonts w:hint="eastAsia"/>
        </w:rPr>
        <w:t>起對</w:t>
      </w:r>
      <w:r w:rsidRPr="00153BE4">
        <w:t>年收超過</w:t>
      </w:r>
      <w:r w:rsidRPr="00153BE4">
        <w:t>1</w:t>
      </w:r>
      <w:r w:rsidRPr="00153BE4">
        <w:t>百萬美元企業每年徵收</w:t>
      </w:r>
      <w:r w:rsidRPr="00153BE4">
        <w:t>11.5%</w:t>
      </w:r>
      <w:r w:rsidRPr="00153BE4">
        <w:t>，</w:t>
      </w:r>
      <w:r w:rsidR="00C531E1" w:rsidRPr="00153BE4">
        <w:rPr>
          <w:rFonts w:hint="eastAsia"/>
        </w:rPr>
        <w:t>居</w:t>
      </w:r>
      <w:r w:rsidRPr="00153BE4">
        <w:t>全美稅率之冠</w:t>
      </w:r>
      <w:r w:rsidR="00A73A75" w:rsidRPr="00153BE4">
        <w:rPr>
          <w:rFonts w:hint="eastAsia"/>
        </w:rPr>
        <w:t>，且較第</w:t>
      </w:r>
      <w:r w:rsidR="00A73A75" w:rsidRPr="00153BE4">
        <w:rPr>
          <w:rFonts w:hint="eastAsia"/>
        </w:rPr>
        <w:t>2</w:t>
      </w:r>
      <w:r w:rsidR="00BB540E" w:rsidRPr="00153BE4">
        <w:rPr>
          <w:rFonts w:hint="eastAsia"/>
        </w:rPr>
        <w:t>名明尼蘇達</w:t>
      </w:r>
      <w:r w:rsidR="00A73A75" w:rsidRPr="00153BE4">
        <w:rPr>
          <w:rFonts w:hint="eastAsia"/>
        </w:rPr>
        <w:t>州</w:t>
      </w:r>
      <w:r w:rsidR="00F354AE" w:rsidRPr="00153BE4">
        <w:t>（</w:t>
      </w:r>
      <w:r w:rsidR="00A73A75" w:rsidRPr="00153BE4">
        <w:t>9.8%</w:t>
      </w:r>
      <w:r w:rsidR="00F354AE" w:rsidRPr="00153BE4">
        <w:t>）</w:t>
      </w:r>
      <w:r w:rsidR="00A73A75" w:rsidRPr="00153BE4">
        <w:rPr>
          <w:rFonts w:hint="eastAsia"/>
        </w:rPr>
        <w:t>高出甚多</w:t>
      </w:r>
      <w:r w:rsidRPr="00153BE4">
        <w:t>。</w:t>
      </w:r>
    </w:p>
    <w:p w14:paraId="3B871E8C" w14:textId="77777777" w:rsidR="009B4C27" w:rsidRPr="00153BE4" w:rsidRDefault="009B4C27" w:rsidP="009B4C27">
      <w:pPr>
        <w:pStyle w:val="af1"/>
        <w:ind w:left="945" w:hanging="709"/>
      </w:pPr>
      <w:r w:rsidRPr="00153BE4">
        <w:t>（三）銷售稅（</w:t>
      </w:r>
      <w:r w:rsidRPr="00153BE4">
        <w:t>Sales Taxes</w:t>
      </w:r>
      <w:r w:rsidRPr="00153BE4">
        <w:t>）：一般貨品之銷售稅稅率為</w:t>
      </w:r>
      <w:r w:rsidRPr="00153BE4">
        <w:t>6.625%</w:t>
      </w:r>
      <w:r w:rsidRPr="00153BE4">
        <w:t>，但油品、食品、鞋類、服飾，以及研發（</w:t>
      </w:r>
      <w:r w:rsidRPr="00153BE4">
        <w:t>R&amp;D</w:t>
      </w:r>
      <w:r w:rsidR="009B4460" w:rsidRPr="00153BE4">
        <w:t>）為目的之貨物（污染防治設備及交通電力等機器設備）免徵銷售稅，</w:t>
      </w:r>
      <w:r w:rsidRPr="00153BE4">
        <w:t>此外對一些特定鼓勵開發地區，銷售稅亦以</w:t>
      </w:r>
      <w:r w:rsidRPr="00153BE4">
        <w:t>3%</w:t>
      </w:r>
      <w:r w:rsidRPr="00153BE4">
        <w:t>之減半稅率徵收。</w:t>
      </w:r>
    </w:p>
    <w:p w14:paraId="49ABAC50" w14:textId="77777777" w:rsidR="009B4C27" w:rsidRPr="00153BE4" w:rsidRDefault="009B4C27" w:rsidP="009B4C27">
      <w:pPr>
        <w:pStyle w:val="af1"/>
        <w:ind w:left="945" w:hanging="709"/>
      </w:pPr>
      <w:r w:rsidRPr="00153BE4">
        <w:t>（四）財產稅（</w:t>
      </w:r>
      <w:r w:rsidRPr="00153BE4">
        <w:t>Property Tax</w:t>
      </w:r>
      <w:r w:rsidRPr="00153BE4">
        <w:t>）：財產稅以財產之現值課稅，級距依不同之地區（</w:t>
      </w:r>
      <w:r w:rsidRPr="00153BE4">
        <w:t>local jurisdictions</w:t>
      </w:r>
      <w:r w:rsidRPr="00153BE4">
        <w:t>）而有別，稅率介於</w:t>
      </w:r>
      <w:r w:rsidRPr="00153BE4">
        <w:t>1%-15%</w:t>
      </w:r>
      <w:r w:rsidRPr="00153BE4">
        <w:t>之間。</w:t>
      </w:r>
    </w:p>
    <w:p w14:paraId="59FE4F87" w14:textId="77777777" w:rsidR="009B4C27" w:rsidRPr="00153BE4" w:rsidRDefault="009B4C27" w:rsidP="009B4C27">
      <w:pPr>
        <w:pStyle w:val="a6"/>
        <w:pageBreakBefore/>
        <w:spacing w:before="257" w:after="257"/>
        <w:ind w:left="632" w:hanging="632"/>
      </w:pPr>
      <w:r w:rsidRPr="00153BE4">
        <w:t>二、金融</w:t>
      </w:r>
    </w:p>
    <w:p w14:paraId="0C3DDF6A" w14:textId="77777777" w:rsidR="009B4C27" w:rsidRPr="00153BE4" w:rsidRDefault="009B4C27" w:rsidP="009B4C27">
      <w:pPr>
        <w:ind w:firstLine="472"/>
        <w:rPr>
          <w:lang w:eastAsia="zh-TW"/>
        </w:rPr>
      </w:pPr>
      <w:r w:rsidRPr="00153BE4">
        <w:rPr>
          <w:lang w:eastAsia="zh-TW"/>
        </w:rPr>
        <w:t>美國資本市場健全交易量龐大，外商貸款管道完備利率水準合理，係外商集資的天堂。另紐澤西州鄰近紐約市有</w:t>
      </w:r>
      <w:r w:rsidRPr="00153BE4">
        <w:rPr>
          <w:lang w:eastAsia="zh-TW"/>
        </w:rPr>
        <w:t>9</w:t>
      </w:r>
      <w:r w:rsidRPr="00153BE4">
        <w:rPr>
          <w:lang w:eastAsia="zh-TW"/>
        </w:rPr>
        <w:t>家臺資銀行可提供服務。紐澤西州政府亦提供</w:t>
      </w:r>
      <w:r w:rsidRPr="00153BE4">
        <w:rPr>
          <w:lang w:eastAsia="zh-TW"/>
        </w:rPr>
        <w:t>3</w:t>
      </w:r>
      <w:r w:rsidRPr="00153BE4">
        <w:rPr>
          <w:lang w:eastAsia="zh-TW"/>
        </w:rPr>
        <w:t>項專案計畫協助設於當地廠商融資：</w:t>
      </w:r>
    </w:p>
    <w:p w14:paraId="3CB0922A" w14:textId="77777777" w:rsidR="009B4C27" w:rsidRPr="00153BE4" w:rsidRDefault="009B4C27" w:rsidP="00637079">
      <w:pPr>
        <w:pStyle w:val="af1"/>
        <w:ind w:left="945" w:hanging="709"/>
      </w:pPr>
      <w:r w:rsidRPr="00153BE4">
        <w:t>（一）債券融資（</w:t>
      </w:r>
      <w:r w:rsidRPr="00153BE4">
        <w:t>Bond Financing</w:t>
      </w:r>
      <w:r w:rsidRPr="00153BE4">
        <w:t>）：適用於尋求長期、低成本，需求金額至少在</w:t>
      </w:r>
      <w:r w:rsidRPr="00153BE4">
        <w:t>100</w:t>
      </w:r>
      <w:r w:rsidRPr="00153BE4">
        <w:t>萬美元以上之製造業廠商。如廠商擬購買土地、廠房、機械、或設備，州政府可發行債券代為募集資金，以降低廠商融資成本，發行債券上限為</w:t>
      </w:r>
      <w:r w:rsidRPr="00153BE4">
        <w:t>1,000</w:t>
      </w:r>
      <w:r w:rsidRPr="00153BE4">
        <w:t>萬美元。</w:t>
      </w:r>
    </w:p>
    <w:p w14:paraId="5CE438FC" w14:textId="77777777" w:rsidR="009B4C27" w:rsidRPr="00153BE4" w:rsidRDefault="009B4C27" w:rsidP="00637079">
      <w:pPr>
        <w:pStyle w:val="af1"/>
        <w:ind w:left="945" w:hanging="709"/>
      </w:pPr>
      <w:r w:rsidRPr="00153BE4">
        <w:t>（二）全州聯合商業貸款（</w:t>
      </w:r>
      <w:r w:rsidRPr="00153BE4">
        <w:t>Statewide Loan Pool for Business</w:t>
      </w:r>
      <w:r w:rsidRPr="00153BE4">
        <w:t>）：由紐澤西州經濟發展廳提供</w:t>
      </w:r>
      <w:r w:rsidRPr="00153BE4">
        <w:t>25%</w:t>
      </w:r>
      <w:r w:rsidRPr="00153BE4">
        <w:t>，紐澤西州各銀行提供</w:t>
      </w:r>
      <w:r w:rsidRPr="00153BE4">
        <w:t>75%</w:t>
      </w:r>
      <w:r w:rsidRPr="00153BE4">
        <w:t>之資金，聯合辦理對廠商之貸款。廠商在購買資本財方面可申貸</w:t>
      </w:r>
      <w:r w:rsidRPr="00153BE4">
        <w:t>5</w:t>
      </w:r>
      <w:r w:rsidRPr="00153BE4">
        <w:t>萬至</w:t>
      </w:r>
      <w:r w:rsidRPr="00153BE4">
        <w:t>300</w:t>
      </w:r>
      <w:r w:rsidRPr="00153BE4">
        <w:t>萬美元，在營運資金方面最高可申貸</w:t>
      </w:r>
      <w:r w:rsidRPr="00153BE4">
        <w:t>50</w:t>
      </w:r>
      <w:r w:rsidRPr="00153BE4">
        <w:t>萬美元。</w:t>
      </w:r>
    </w:p>
    <w:p w14:paraId="3A6B12AF" w14:textId="77777777" w:rsidR="009B4C27" w:rsidRPr="00153BE4" w:rsidRDefault="009B4C27" w:rsidP="00637079">
      <w:pPr>
        <w:pStyle w:val="af1"/>
        <w:ind w:left="945" w:hanging="709"/>
      </w:pPr>
      <w:r w:rsidRPr="00153BE4">
        <w:t>（三）一般企業協助專案（</w:t>
      </w:r>
      <w:r w:rsidRPr="00153BE4">
        <w:t xml:space="preserve">Main Street </w:t>
      </w:r>
      <w:r w:rsidR="001215B5" w:rsidRPr="00153BE4">
        <w:rPr>
          <w:rFonts w:hint="eastAsia"/>
        </w:rPr>
        <w:t xml:space="preserve">New Jeresy </w:t>
      </w:r>
      <w:r w:rsidRPr="00153BE4">
        <w:t>Program</w:t>
      </w:r>
      <w:r w:rsidRPr="00153BE4">
        <w:t>）：成立滿</w:t>
      </w:r>
      <w:r w:rsidRPr="00153BE4">
        <w:t>2</w:t>
      </w:r>
      <w:r w:rsidRPr="00153BE4">
        <w:t>年中小企業與非營利組織得付費申請此項貸款或信用保證專案協助。惟款項必須用於充實資本、購置固定資產、償還舊債等用途。</w:t>
      </w:r>
    </w:p>
    <w:p w14:paraId="38B89612" w14:textId="77777777" w:rsidR="009B4C27" w:rsidRPr="00153BE4" w:rsidRDefault="009B4C27" w:rsidP="00C43C6D">
      <w:pPr>
        <w:pStyle w:val="a4"/>
        <w:spacing w:before="514" w:after="771"/>
      </w:pPr>
      <w:r w:rsidRPr="00153BE4">
        <w:t>第陸章　基礎建設及成本</w:t>
      </w:r>
    </w:p>
    <w:p w14:paraId="1C6209DB" w14:textId="77777777" w:rsidR="009B4C27" w:rsidRPr="00153BE4" w:rsidRDefault="009B4C27" w:rsidP="009B4C27">
      <w:pPr>
        <w:pStyle w:val="a6"/>
        <w:spacing w:before="257" w:after="257"/>
        <w:ind w:left="632" w:hanging="632"/>
      </w:pPr>
      <w:r w:rsidRPr="00153BE4">
        <w:t>一、土地</w:t>
      </w:r>
    </w:p>
    <w:p w14:paraId="7820DDD0" w14:textId="77777777" w:rsidR="009B4C27" w:rsidRPr="00153BE4" w:rsidRDefault="009B4C27" w:rsidP="00637079">
      <w:pPr>
        <w:ind w:firstLine="472"/>
        <w:rPr>
          <w:lang w:eastAsia="zh-TW"/>
        </w:rPr>
      </w:pPr>
      <w:r w:rsidRPr="00153BE4">
        <w:t>紐澤西州提供</w:t>
      </w:r>
      <w:r w:rsidRPr="00153BE4">
        <w:t>5</w:t>
      </w:r>
      <w:r w:rsidRPr="00153BE4">
        <w:t>處外貿區（</w:t>
      </w:r>
      <w:r w:rsidRPr="00153BE4">
        <w:t>Foreign Trade Zone</w:t>
      </w:r>
      <w:r w:rsidRPr="00153BE4">
        <w:t>），分別位於</w:t>
      </w:r>
      <w:r w:rsidRPr="00153BE4">
        <w:t>Port Newark /Elisabeth</w:t>
      </w:r>
      <w:r w:rsidRPr="00153BE4">
        <w:t>、</w:t>
      </w:r>
      <w:r w:rsidRPr="00153BE4">
        <w:t>Morris County</w:t>
      </w:r>
      <w:r w:rsidRPr="00153BE4">
        <w:t>、</w:t>
      </w:r>
      <w:r w:rsidRPr="00153BE4">
        <w:t>Mercer County Airport</w:t>
      </w:r>
      <w:r w:rsidRPr="00153BE4">
        <w:t>、</w:t>
      </w:r>
      <w:r w:rsidRPr="00153BE4">
        <w:t>Salem County</w:t>
      </w:r>
      <w:r w:rsidRPr="00153BE4">
        <w:t>、</w:t>
      </w:r>
      <w:r w:rsidRPr="00153BE4">
        <w:t>Ocean County</w:t>
      </w:r>
      <w:r w:rsidRPr="00153BE4">
        <w:t>，此外紐澤西州配合</w:t>
      </w:r>
      <w:r w:rsidRPr="00153BE4">
        <w:t>2017</w:t>
      </w:r>
      <w:r w:rsidRPr="00153BE4">
        <w:t>年聯邦減稅法案在該州設置</w:t>
      </w:r>
      <w:r w:rsidRPr="00153BE4">
        <w:t>169</w:t>
      </w:r>
      <w:r w:rsidRPr="00153BE4">
        <w:t>處機會區（</w:t>
      </w:r>
      <w:r w:rsidRPr="00153BE4">
        <w:t>Opportunity Zone</w:t>
      </w:r>
      <w:r w:rsidRPr="00153BE4">
        <w:t>），為投資者提供稅賦折抵誘因，引導投資在低收入農村及低度發展社區。</w:t>
      </w:r>
      <w:r w:rsidRPr="00153BE4">
        <w:rPr>
          <w:lang w:eastAsia="zh-TW"/>
        </w:rPr>
        <w:t>另州政府推出</w:t>
      </w:r>
      <w:r w:rsidRPr="00153BE4">
        <w:rPr>
          <w:lang w:eastAsia="zh-TW"/>
        </w:rPr>
        <w:t>Ignite</w:t>
      </w:r>
      <w:r w:rsidRPr="00153BE4">
        <w:rPr>
          <w:lang w:eastAsia="zh-TW"/>
        </w:rPr>
        <w:t>計畫，提供</w:t>
      </w:r>
      <w:r w:rsidRPr="00153BE4">
        <w:rPr>
          <w:lang w:eastAsia="zh-TW"/>
        </w:rPr>
        <w:t>2</w:t>
      </w:r>
      <w:r w:rsidRPr="00153BE4">
        <w:rPr>
          <w:lang w:eastAsia="zh-TW"/>
        </w:rPr>
        <w:t>至</w:t>
      </w:r>
      <w:r w:rsidRPr="00153BE4">
        <w:rPr>
          <w:lang w:eastAsia="zh-TW"/>
        </w:rPr>
        <w:t>6</w:t>
      </w:r>
      <w:r w:rsidRPr="00153BE4">
        <w:rPr>
          <w:lang w:eastAsia="zh-TW"/>
        </w:rPr>
        <w:t>個月租金補助企業入駐州政府認定的共享空間。</w:t>
      </w:r>
    </w:p>
    <w:p w14:paraId="1FEA6ACD" w14:textId="77777777" w:rsidR="009B4C27" w:rsidRPr="00153BE4" w:rsidRDefault="009B4C27" w:rsidP="009B4C27">
      <w:pPr>
        <w:pStyle w:val="a6"/>
        <w:spacing w:before="257" w:after="257"/>
        <w:ind w:left="632" w:hanging="632"/>
      </w:pPr>
      <w:r w:rsidRPr="00153BE4">
        <w:t>二、能源</w:t>
      </w:r>
    </w:p>
    <w:p w14:paraId="7F100639" w14:textId="77777777" w:rsidR="009B4C27" w:rsidRPr="00153BE4" w:rsidRDefault="009B4C27" w:rsidP="00637079">
      <w:pPr>
        <w:ind w:firstLine="472"/>
        <w:rPr>
          <w:lang w:eastAsia="zh-TW"/>
        </w:rPr>
      </w:pPr>
      <w:r w:rsidRPr="00153BE4">
        <w:rPr>
          <w:lang w:eastAsia="zh-TW"/>
        </w:rPr>
        <w:t>紐澤西州住宅用電力價格每瓩時（</w:t>
      </w:r>
      <w:r w:rsidRPr="00153BE4">
        <w:rPr>
          <w:lang w:eastAsia="zh-TW"/>
        </w:rPr>
        <w:t>kWh</w:t>
      </w:r>
      <w:r w:rsidRPr="00153BE4">
        <w:rPr>
          <w:lang w:eastAsia="zh-TW"/>
        </w:rPr>
        <w:t>）</w:t>
      </w:r>
      <w:r w:rsidR="00C45C33" w:rsidRPr="00153BE4">
        <w:rPr>
          <w:lang w:eastAsia="zh-TW"/>
        </w:rPr>
        <w:t>18</w:t>
      </w:r>
      <w:r w:rsidRPr="00153BE4">
        <w:rPr>
          <w:lang w:eastAsia="zh-TW"/>
        </w:rPr>
        <w:t>美分；商業用電價格則依據用電量與簽約時間長短而有所差異。州政府為鼓勵使用</w:t>
      </w:r>
      <w:r w:rsidR="009010B5" w:rsidRPr="00153BE4">
        <w:rPr>
          <w:lang w:eastAsia="zh-TW"/>
        </w:rPr>
        <w:t>清潔</w:t>
      </w:r>
      <w:r w:rsidRPr="00153BE4">
        <w:rPr>
          <w:lang w:eastAsia="zh-TW"/>
        </w:rPr>
        <w:t>能源，近年來積極在沿海地區發展風力發電，並在電線桿廣設太陽能面板，詳情可參考紐澤西州最大電力公司網站</w:t>
      </w:r>
      <w:hyperlink r:id="rId63" w:history="1">
        <w:r w:rsidRPr="00153BE4">
          <w:rPr>
            <w:lang w:eastAsia="zh-TW"/>
          </w:rPr>
          <w:t>www.pseg.com</w:t>
        </w:r>
      </w:hyperlink>
      <w:r w:rsidRPr="00153BE4">
        <w:rPr>
          <w:lang w:eastAsia="zh-TW"/>
        </w:rPr>
        <w:t>。</w:t>
      </w:r>
    </w:p>
    <w:p w14:paraId="24CBAB0D" w14:textId="77777777" w:rsidR="009B4C27" w:rsidRPr="00153BE4" w:rsidRDefault="009B4C27" w:rsidP="009B4C27">
      <w:pPr>
        <w:pStyle w:val="a6"/>
        <w:spacing w:before="257" w:after="257"/>
        <w:ind w:left="632" w:hanging="632"/>
      </w:pPr>
      <w:r w:rsidRPr="00153BE4">
        <w:t>三、通訊</w:t>
      </w:r>
    </w:p>
    <w:p w14:paraId="346DCC64" w14:textId="77777777" w:rsidR="009B4C27" w:rsidRPr="00153BE4" w:rsidRDefault="009B4C27" w:rsidP="009B4C27">
      <w:pPr>
        <w:ind w:firstLine="472"/>
        <w:rPr>
          <w:lang w:eastAsia="zh-TW"/>
        </w:rPr>
      </w:pPr>
      <w:r w:rsidRPr="00153BE4">
        <w:rPr>
          <w:lang w:eastAsia="zh-TW"/>
        </w:rPr>
        <w:t>依據</w:t>
      </w:r>
      <w:r w:rsidRPr="00153BE4">
        <w:rPr>
          <w:lang w:eastAsia="zh-TW"/>
        </w:rPr>
        <w:t>BROADBAND NOW</w:t>
      </w:r>
      <w:r w:rsidRPr="00153BE4">
        <w:rPr>
          <w:lang w:eastAsia="zh-TW"/>
        </w:rPr>
        <w:t>網站評比資料，紐澤西州寬頻網路覆蓋率達</w:t>
      </w:r>
      <w:r w:rsidRPr="00153BE4">
        <w:rPr>
          <w:lang w:eastAsia="zh-TW"/>
        </w:rPr>
        <w:t>98.1%</w:t>
      </w:r>
      <w:r w:rsidR="00AF333F" w:rsidRPr="00153BE4">
        <w:rPr>
          <w:lang w:eastAsia="zh-TW"/>
        </w:rPr>
        <w:t>為全美第一，</w:t>
      </w:r>
      <w:r w:rsidRPr="00153BE4">
        <w:rPr>
          <w:lang w:eastAsia="zh-TW"/>
        </w:rPr>
        <w:t>通訊基礎設施完備，使用技術領先，同時為自由競爭的市場，市場價格競爭機制發達，通訊公司皆屬民營，因此各通訊服務提供之廠商之定價策略也非常的具有彈性，各企業可自由選擇，主要電信公司有</w:t>
      </w:r>
      <w:r w:rsidRPr="00153BE4">
        <w:rPr>
          <w:lang w:eastAsia="zh-TW"/>
        </w:rPr>
        <w:t>Verizon</w:t>
      </w:r>
      <w:r w:rsidRPr="00153BE4">
        <w:rPr>
          <w:lang w:eastAsia="zh-TW"/>
        </w:rPr>
        <w:t>、</w:t>
      </w:r>
      <w:r w:rsidRPr="00153BE4">
        <w:rPr>
          <w:lang w:eastAsia="zh-TW"/>
        </w:rPr>
        <w:t>AT&amp;T</w:t>
      </w:r>
      <w:r w:rsidRPr="00153BE4">
        <w:rPr>
          <w:lang w:eastAsia="zh-TW"/>
        </w:rPr>
        <w:t>、</w:t>
      </w:r>
      <w:r w:rsidRPr="00153BE4">
        <w:rPr>
          <w:lang w:eastAsia="zh-TW"/>
        </w:rPr>
        <w:t>T-Mobile</w:t>
      </w:r>
      <w:r w:rsidRPr="00153BE4">
        <w:rPr>
          <w:lang w:eastAsia="zh-TW"/>
        </w:rPr>
        <w:t>等，多提供無線通話與簡訊、無限流量等服務，不定期推出優惠費率方案，建議依需求選購，另須注意手機型號能使用的網路頻寬來評估選擇支援的電信商。</w:t>
      </w:r>
    </w:p>
    <w:p w14:paraId="7346FAC8" w14:textId="77777777" w:rsidR="009B4C27" w:rsidRPr="00153BE4" w:rsidRDefault="009B4C27" w:rsidP="008349EA">
      <w:pPr>
        <w:pStyle w:val="a6"/>
        <w:pageBreakBefore/>
        <w:spacing w:before="257" w:after="257"/>
        <w:ind w:left="632" w:hanging="632"/>
      </w:pPr>
      <w:r w:rsidRPr="00153BE4">
        <w:t>四、運輸</w:t>
      </w:r>
    </w:p>
    <w:p w14:paraId="050FBE6D" w14:textId="77777777" w:rsidR="009B4C27" w:rsidRPr="00153BE4" w:rsidRDefault="009B4C27" w:rsidP="009B4C27">
      <w:pPr>
        <w:ind w:firstLine="472"/>
        <w:rPr>
          <w:lang w:eastAsia="zh-TW"/>
        </w:rPr>
      </w:pPr>
      <w:r w:rsidRPr="00153BE4">
        <w:t>紐澤西州位於美國東岸之門戶，水、陸、空運發達，包括紐約</w:t>
      </w:r>
      <w:r w:rsidRPr="00153BE4">
        <w:t>--</w:t>
      </w:r>
      <w:r w:rsidRPr="00153BE4">
        <w:t>紐澤西港（</w:t>
      </w:r>
      <w:r w:rsidRPr="00153BE4">
        <w:t>Port of New York &amp; New Jersey</w:t>
      </w:r>
      <w:r w:rsidRPr="00153BE4">
        <w:t>）係美東第</w:t>
      </w:r>
      <w:r w:rsidRPr="00153BE4">
        <w:t>1</w:t>
      </w:r>
      <w:r w:rsidRPr="00153BE4">
        <w:t>大港，全美第</w:t>
      </w:r>
      <w:r w:rsidRPr="00153BE4">
        <w:rPr>
          <w:lang w:eastAsia="zh-TW"/>
        </w:rPr>
        <w:t>2</w:t>
      </w:r>
      <w:r w:rsidRPr="00153BE4">
        <w:t>大港，</w:t>
      </w:r>
      <w:r w:rsidRPr="00153BE4">
        <w:rPr>
          <w:lang w:eastAsia="zh-TW"/>
        </w:rPr>
        <w:t>僅次於加州</w:t>
      </w:r>
      <w:r w:rsidRPr="00153BE4">
        <w:rPr>
          <w:lang w:eastAsia="zh-TW"/>
        </w:rPr>
        <w:t>Long Beach</w:t>
      </w:r>
      <w:r w:rsidRPr="00153BE4">
        <w:rPr>
          <w:lang w:eastAsia="zh-TW"/>
        </w:rPr>
        <w:t>。每年經由該港運送之貨物量達</w:t>
      </w:r>
      <w:r w:rsidR="0041749E" w:rsidRPr="00153BE4">
        <w:rPr>
          <w:lang w:eastAsia="zh-TW"/>
        </w:rPr>
        <w:t>950</w:t>
      </w:r>
      <w:r w:rsidRPr="00153BE4">
        <w:rPr>
          <w:lang w:eastAsia="zh-TW"/>
        </w:rPr>
        <w:t>萬公噸，貨物總值</w:t>
      </w:r>
      <w:r w:rsidRPr="00153BE4">
        <w:rPr>
          <w:lang w:eastAsia="zh-TW"/>
        </w:rPr>
        <w:t>1,000</w:t>
      </w:r>
      <w:r w:rsidRPr="00153BE4">
        <w:rPr>
          <w:lang w:eastAsia="zh-TW"/>
        </w:rPr>
        <w:t>億美元。另紐澤西州有紐華克自由國際機場（</w:t>
      </w:r>
      <w:r w:rsidRPr="00153BE4">
        <w:rPr>
          <w:lang w:eastAsia="zh-TW"/>
        </w:rPr>
        <w:t>Newark Liberty International Airport</w:t>
      </w:r>
      <w:r w:rsidRPr="00153BE4">
        <w:rPr>
          <w:lang w:eastAsia="zh-TW"/>
        </w:rPr>
        <w:t>）、大西洋城國際機場（</w:t>
      </w:r>
      <w:r w:rsidRPr="00153BE4">
        <w:rPr>
          <w:lang w:eastAsia="zh-TW"/>
        </w:rPr>
        <w:t>Atlantic City International Airport</w:t>
      </w:r>
      <w:r w:rsidRPr="00153BE4">
        <w:rPr>
          <w:lang w:eastAsia="zh-TW"/>
        </w:rPr>
        <w:t>）與</w:t>
      </w:r>
      <w:r w:rsidRPr="00153BE4">
        <w:rPr>
          <w:lang w:eastAsia="zh-TW"/>
        </w:rPr>
        <w:t>47</w:t>
      </w:r>
      <w:r w:rsidRPr="00153BE4">
        <w:rPr>
          <w:lang w:eastAsia="zh-TW"/>
        </w:rPr>
        <w:t>個小機場，其中</w:t>
      </w:r>
      <w:r w:rsidR="009B3C66" w:rsidRPr="00153BE4">
        <w:rPr>
          <w:rFonts w:hint="eastAsia"/>
          <w:lang w:eastAsia="zh-TW"/>
        </w:rPr>
        <w:t>紐華克自由國際機場</w:t>
      </w:r>
      <w:r w:rsidRPr="00153BE4">
        <w:rPr>
          <w:lang w:eastAsia="zh-TW"/>
        </w:rPr>
        <w:t>每年運送旅客</w:t>
      </w:r>
      <w:r w:rsidR="005B4354" w:rsidRPr="00153BE4">
        <w:rPr>
          <w:lang w:eastAsia="zh-TW"/>
        </w:rPr>
        <w:t>4</w:t>
      </w:r>
      <w:r w:rsidRPr="00153BE4">
        <w:rPr>
          <w:lang w:eastAsia="zh-TW"/>
        </w:rPr>
        <w:t>,</w:t>
      </w:r>
      <w:r w:rsidR="005B4354" w:rsidRPr="00153BE4">
        <w:rPr>
          <w:lang w:eastAsia="zh-TW"/>
        </w:rPr>
        <w:t>340</w:t>
      </w:r>
      <w:r w:rsidRPr="00153BE4">
        <w:rPr>
          <w:lang w:eastAsia="zh-TW"/>
        </w:rPr>
        <w:t>萬人次，載客量第</w:t>
      </w:r>
      <w:r w:rsidRPr="00153BE4">
        <w:rPr>
          <w:lang w:eastAsia="zh-TW"/>
        </w:rPr>
        <w:t>14</w:t>
      </w:r>
      <w:r w:rsidRPr="00153BE4">
        <w:rPr>
          <w:lang w:eastAsia="zh-TW"/>
        </w:rPr>
        <w:t>大、載貨量第</w:t>
      </w:r>
      <w:r w:rsidRPr="00153BE4">
        <w:rPr>
          <w:lang w:eastAsia="zh-TW"/>
        </w:rPr>
        <w:t>9</w:t>
      </w:r>
      <w:r w:rsidRPr="00153BE4">
        <w:rPr>
          <w:lang w:eastAsia="zh-TW"/>
        </w:rPr>
        <w:t>大機場，係美國東岸重要機場之一。紐澤西州境內有</w:t>
      </w:r>
      <w:r w:rsidRPr="00153BE4">
        <w:rPr>
          <w:lang w:eastAsia="zh-TW"/>
        </w:rPr>
        <w:t>10</w:t>
      </w:r>
      <w:r w:rsidRPr="00153BE4">
        <w:rPr>
          <w:lang w:eastAsia="zh-TW"/>
        </w:rPr>
        <w:t>條州際公路、</w:t>
      </w:r>
      <w:r w:rsidRPr="00153BE4">
        <w:rPr>
          <w:lang w:eastAsia="zh-TW"/>
        </w:rPr>
        <w:t>2</w:t>
      </w:r>
      <w:r w:rsidRPr="00153BE4">
        <w:rPr>
          <w:lang w:eastAsia="zh-TW"/>
        </w:rPr>
        <w:t>個河底隧道、</w:t>
      </w:r>
      <w:r w:rsidRPr="00153BE4">
        <w:rPr>
          <w:lang w:eastAsia="zh-TW"/>
        </w:rPr>
        <w:t>1</w:t>
      </w:r>
      <w:r w:rsidRPr="00153BE4">
        <w:rPr>
          <w:lang w:eastAsia="zh-TW"/>
        </w:rPr>
        <w:t>條橋樑及</w:t>
      </w:r>
      <w:r w:rsidRPr="00153BE4">
        <w:rPr>
          <w:lang w:eastAsia="zh-TW"/>
        </w:rPr>
        <w:t>PATH</w:t>
      </w:r>
      <w:r w:rsidRPr="00153BE4">
        <w:rPr>
          <w:lang w:eastAsia="zh-TW"/>
        </w:rPr>
        <w:t>捷運線及鐵路線等通往紐約市曼哈頓島。</w:t>
      </w:r>
    </w:p>
    <w:p w14:paraId="48090123" w14:textId="77777777" w:rsidR="009B4C27" w:rsidRPr="00153BE4" w:rsidRDefault="009B4C27" w:rsidP="00C43C6D">
      <w:pPr>
        <w:pStyle w:val="a4"/>
        <w:spacing w:before="514" w:after="771"/>
      </w:pPr>
      <w:r w:rsidRPr="00153BE4">
        <w:t>第柒章  勞工</w:t>
      </w:r>
    </w:p>
    <w:p w14:paraId="1C7D75A2" w14:textId="77777777" w:rsidR="009B4C27" w:rsidRPr="00153BE4" w:rsidRDefault="009B4C27" w:rsidP="009B4C27">
      <w:pPr>
        <w:pStyle w:val="a6"/>
        <w:spacing w:before="257" w:after="257"/>
        <w:ind w:left="632" w:hanging="632"/>
      </w:pPr>
      <w:r w:rsidRPr="00153BE4">
        <w:t>一、勞工素質及結構</w:t>
      </w:r>
    </w:p>
    <w:p w14:paraId="14167A22" w14:textId="77777777" w:rsidR="009B4C27" w:rsidRPr="00153BE4" w:rsidRDefault="009B4C27" w:rsidP="009B4C27">
      <w:pPr>
        <w:ind w:firstLine="472"/>
        <w:rPr>
          <w:lang w:eastAsia="zh-TW"/>
        </w:rPr>
      </w:pPr>
      <w:r w:rsidRPr="00153BE4">
        <w:rPr>
          <w:lang w:eastAsia="zh-TW"/>
        </w:rPr>
        <w:t>紐澤西州勞動人口約</w:t>
      </w:r>
      <w:r w:rsidRPr="00153BE4">
        <w:rPr>
          <w:lang w:eastAsia="zh-TW"/>
        </w:rPr>
        <w:t>450</w:t>
      </w:r>
      <w:r w:rsidRPr="00153BE4">
        <w:rPr>
          <w:lang w:eastAsia="zh-TW"/>
        </w:rPr>
        <w:t>萬人，</w:t>
      </w:r>
      <w:r w:rsidRPr="00153BE4">
        <w:rPr>
          <w:lang w:eastAsia="zh-TW"/>
        </w:rPr>
        <w:t>202</w:t>
      </w:r>
      <w:r w:rsidR="002D1298" w:rsidRPr="00153BE4">
        <w:rPr>
          <w:rFonts w:eastAsiaTheme="minorEastAsia"/>
          <w:lang w:eastAsia="zh-TW"/>
        </w:rPr>
        <w:t>3</w:t>
      </w:r>
      <w:r w:rsidRPr="00153BE4">
        <w:rPr>
          <w:lang w:eastAsia="zh-TW"/>
        </w:rPr>
        <w:t>年</w:t>
      </w:r>
      <w:r w:rsidR="002D1298" w:rsidRPr="00153BE4">
        <w:rPr>
          <w:rFonts w:eastAsiaTheme="minorEastAsia"/>
          <w:lang w:eastAsia="zh-TW"/>
        </w:rPr>
        <w:t>3</w:t>
      </w:r>
      <w:r w:rsidRPr="00153BE4">
        <w:rPr>
          <w:lang w:eastAsia="zh-TW"/>
        </w:rPr>
        <w:t>月失業率</w:t>
      </w:r>
      <w:r w:rsidR="002D1298" w:rsidRPr="00153BE4">
        <w:rPr>
          <w:rFonts w:eastAsiaTheme="minorEastAsia"/>
          <w:lang w:eastAsia="zh-TW"/>
        </w:rPr>
        <w:t>3</w:t>
      </w:r>
      <w:r w:rsidRPr="00153BE4">
        <w:rPr>
          <w:rFonts w:eastAsiaTheme="minorEastAsia" w:hint="eastAsia"/>
          <w:lang w:eastAsia="zh-TW"/>
        </w:rPr>
        <w:t>.</w:t>
      </w:r>
      <w:r w:rsidR="002D1298" w:rsidRPr="00153BE4">
        <w:rPr>
          <w:rFonts w:eastAsiaTheme="minorEastAsia"/>
          <w:lang w:eastAsia="zh-TW"/>
        </w:rPr>
        <w:t>5</w:t>
      </w:r>
      <w:r w:rsidRPr="00153BE4">
        <w:rPr>
          <w:lang w:eastAsia="zh-TW"/>
        </w:rPr>
        <w:t>%</w:t>
      </w:r>
      <w:r w:rsidRPr="00153BE4">
        <w:rPr>
          <w:lang w:eastAsia="zh-TW"/>
        </w:rPr>
        <w:t>。根據美國普查局公布資料，紐澤西州</w:t>
      </w:r>
      <w:r w:rsidRPr="00153BE4">
        <w:rPr>
          <w:lang w:eastAsia="zh-TW"/>
        </w:rPr>
        <w:t>25</w:t>
      </w:r>
      <w:r w:rsidRPr="00153BE4">
        <w:rPr>
          <w:lang w:eastAsia="zh-TW"/>
        </w:rPr>
        <w:t>歲以上的人口中，有高達</w:t>
      </w:r>
      <w:r w:rsidRPr="00153BE4">
        <w:rPr>
          <w:rFonts w:eastAsiaTheme="minorEastAsia" w:hint="eastAsia"/>
          <w:lang w:eastAsia="zh-TW"/>
        </w:rPr>
        <w:t>40.7</w:t>
      </w:r>
      <w:r w:rsidRPr="00153BE4">
        <w:rPr>
          <w:lang w:eastAsia="zh-TW"/>
        </w:rPr>
        <w:t>%</w:t>
      </w:r>
      <w:r w:rsidRPr="00153BE4">
        <w:rPr>
          <w:lang w:eastAsia="zh-TW"/>
        </w:rPr>
        <w:t>的人擁有學士或更高的學位。</w:t>
      </w:r>
    </w:p>
    <w:p w14:paraId="3D581942" w14:textId="77777777" w:rsidR="009B4C27" w:rsidRPr="00153BE4" w:rsidRDefault="009B4C27" w:rsidP="009B4C27">
      <w:pPr>
        <w:pStyle w:val="a6"/>
        <w:spacing w:before="257" w:after="257"/>
        <w:ind w:left="632" w:hanging="632"/>
      </w:pPr>
      <w:r w:rsidRPr="00153BE4">
        <w:t>二、勞工法令</w:t>
      </w:r>
    </w:p>
    <w:p w14:paraId="77CDC793" w14:textId="77777777" w:rsidR="009B4C27" w:rsidRPr="00153BE4" w:rsidRDefault="009B4C27" w:rsidP="009B4C27">
      <w:pPr>
        <w:ind w:firstLine="472"/>
        <w:rPr>
          <w:lang w:eastAsia="zh-TW"/>
        </w:rPr>
      </w:pPr>
      <w:r w:rsidRPr="00153BE4">
        <w:rPr>
          <w:lang w:eastAsia="zh-TW"/>
        </w:rPr>
        <w:t>在美國大部分的雇主和員工間並未訂立僱用契約，即沒有僱用期間的約定。雇主僱用員工依各自意願（</w:t>
      </w:r>
      <w:r w:rsidRPr="00153BE4">
        <w:rPr>
          <w:lang w:eastAsia="zh-TW"/>
        </w:rPr>
        <w:t>at-will</w:t>
      </w:r>
      <w:r w:rsidRPr="00153BE4">
        <w:rPr>
          <w:lang w:eastAsia="zh-TW"/>
        </w:rPr>
        <w:t>）原則，須有經律師檢閱的僱用申請書，提供往來信函、員工手冊以及任何員工保單及手續文件，有些高級主管則訂有契約。惟工作環境的衛生與安全條件、工時、最低工資及員工工作時的意外保險等須依勞工法之規定行事。自</w:t>
      </w:r>
      <w:r w:rsidRPr="00153BE4">
        <w:rPr>
          <w:lang w:eastAsia="zh-TW"/>
        </w:rPr>
        <w:t>202</w:t>
      </w:r>
      <w:r w:rsidR="00D2398C" w:rsidRPr="00153BE4">
        <w:rPr>
          <w:rFonts w:eastAsiaTheme="minorEastAsia"/>
          <w:lang w:eastAsia="zh-TW"/>
        </w:rPr>
        <w:t>3</w:t>
      </w:r>
      <w:r w:rsidRPr="00153BE4">
        <w:rPr>
          <w:lang w:eastAsia="zh-TW"/>
        </w:rPr>
        <w:t>年起紐澤西州最低工資為</w:t>
      </w:r>
      <w:r w:rsidR="00D2398C" w:rsidRPr="00153BE4">
        <w:rPr>
          <w:lang w:eastAsia="zh-TW"/>
        </w:rPr>
        <w:t>14</w:t>
      </w:r>
      <w:r w:rsidRPr="00153BE4">
        <w:rPr>
          <w:lang w:eastAsia="zh-TW"/>
        </w:rPr>
        <w:t>美元，</w:t>
      </w:r>
      <w:r w:rsidRPr="00153BE4">
        <w:rPr>
          <w:lang w:eastAsia="zh-TW"/>
        </w:rPr>
        <w:t>2024</w:t>
      </w:r>
      <w:r w:rsidRPr="00153BE4">
        <w:rPr>
          <w:lang w:eastAsia="zh-TW"/>
        </w:rPr>
        <w:t>年</w:t>
      </w:r>
      <w:r w:rsidR="00D2398C" w:rsidRPr="00153BE4">
        <w:rPr>
          <w:rFonts w:hint="eastAsia"/>
          <w:lang w:eastAsia="zh-TW"/>
        </w:rPr>
        <w:t>將提高為</w:t>
      </w:r>
      <w:r w:rsidRPr="00153BE4">
        <w:rPr>
          <w:lang w:eastAsia="zh-TW"/>
        </w:rPr>
        <w:t>每小時</w:t>
      </w:r>
      <w:r w:rsidRPr="00153BE4">
        <w:rPr>
          <w:lang w:eastAsia="zh-TW"/>
        </w:rPr>
        <w:t>15</w:t>
      </w:r>
      <w:r w:rsidRPr="00153BE4">
        <w:rPr>
          <w:lang w:eastAsia="zh-TW"/>
        </w:rPr>
        <w:t>美元，且支持增加帶薪病假、籌組工會，俾為勞工謀求福利。</w:t>
      </w:r>
    </w:p>
    <w:p w14:paraId="2C6E40FF" w14:textId="77777777" w:rsidR="009B4C27" w:rsidRPr="00153BE4" w:rsidRDefault="009B4C27" w:rsidP="009B4C27">
      <w:pPr>
        <w:ind w:firstLine="472"/>
      </w:pPr>
      <w:r w:rsidRPr="00153BE4">
        <w:t>勞工法令之實施由</w:t>
      </w:r>
      <w:r w:rsidRPr="00153BE4">
        <w:t>State Board of Labor Relations</w:t>
      </w:r>
      <w:r w:rsidRPr="00153BE4">
        <w:t>予以監督及調解勞資爭議，該州勞工局負責職業安全、健保、工資、工時、失業救濟及給付等行政事宜。重要勞工法令包括：</w:t>
      </w:r>
      <w:r w:rsidRPr="00153BE4">
        <w:t>the Wage and Hour Law</w:t>
      </w:r>
      <w:r w:rsidRPr="00153BE4">
        <w:t>、</w:t>
      </w:r>
      <w:r w:rsidRPr="00153BE4">
        <w:t>the Wage Payment Law</w:t>
      </w:r>
      <w:r w:rsidRPr="00153BE4">
        <w:t>、</w:t>
      </w:r>
      <w:r w:rsidRPr="00153BE4">
        <w:t>the Child Labor Law</w:t>
      </w:r>
      <w:r w:rsidRPr="00153BE4">
        <w:t>、</w:t>
      </w:r>
      <w:r w:rsidRPr="00153BE4">
        <w:t>Seats for Employees</w:t>
      </w:r>
      <w:r w:rsidRPr="00153BE4">
        <w:t>、</w:t>
      </w:r>
      <w:r w:rsidRPr="00153BE4">
        <w:t>Lie Detector Law</w:t>
      </w:r>
      <w:r w:rsidRPr="00153BE4">
        <w:t>、</w:t>
      </w:r>
      <w:r w:rsidRPr="00153BE4">
        <w:t>Discrimination in Wages</w:t>
      </w:r>
      <w:r w:rsidRPr="00153BE4">
        <w:t>、</w:t>
      </w:r>
      <w:r w:rsidRPr="00153BE4">
        <w:t>Payment for Medical Examinations</w:t>
      </w:r>
      <w:r w:rsidRPr="00153BE4">
        <w:t>等。</w:t>
      </w:r>
    </w:p>
    <w:p w14:paraId="1CC05460" w14:textId="77777777" w:rsidR="009B4C27" w:rsidRPr="00153BE4" w:rsidRDefault="009B4C27" w:rsidP="00C43C6D">
      <w:pPr>
        <w:pStyle w:val="a4"/>
        <w:spacing w:before="514" w:after="771"/>
      </w:pPr>
      <w:r w:rsidRPr="00153BE4">
        <w:t xml:space="preserve">第捌章　</w:t>
      </w:r>
      <w:r w:rsidRPr="00153BE4">
        <w:rPr>
          <w:lang w:eastAsia="zh-TW"/>
        </w:rPr>
        <w:t>簽證、</w:t>
      </w:r>
      <w:r w:rsidRPr="00153BE4">
        <w:t>居留及移民</w:t>
      </w:r>
    </w:p>
    <w:p w14:paraId="1971A345" w14:textId="77777777" w:rsidR="009B4C27" w:rsidRPr="00153BE4" w:rsidRDefault="009B4C27" w:rsidP="009B4C27">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379150FA" w14:textId="77777777" w:rsidR="009B4C27" w:rsidRPr="00153BE4" w:rsidRDefault="009B4C27" w:rsidP="009B4C27">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5CDC6886" w14:textId="77777777" w:rsidR="009B4C27" w:rsidRPr="00153BE4" w:rsidRDefault="009B4C27" w:rsidP="009B4C27">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0EA2D77E" w14:textId="77777777" w:rsidR="009B4C27" w:rsidRPr="00153BE4" w:rsidRDefault="009B4C27" w:rsidP="009B4C27">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1831A516" w14:textId="77777777" w:rsidR="009B4C27" w:rsidRPr="00153BE4" w:rsidRDefault="009B4C27" w:rsidP="009B4C27">
      <w:pPr>
        <w:ind w:firstLine="472"/>
        <w:rPr>
          <w:lang w:eastAsia="zh-TW"/>
        </w:rPr>
      </w:pPr>
    </w:p>
    <w:p w14:paraId="43970C31" w14:textId="77777777" w:rsidR="009B4C27" w:rsidRPr="00153BE4" w:rsidRDefault="009B4C27" w:rsidP="00C43C6D">
      <w:pPr>
        <w:pStyle w:val="a4"/>
        <w:spacing w:before="514" w:after="771"/>
      </w:pPr>
      <w:r w:rsidRPr="00153BE4">
        <w:t>第玖章  結論</w:t>
      </w:r>
    </w:p>
    <w:p w14:paraId="14BB8D6B" w14:textId="77777777" w:rsidR="009B4C27" w:rsidRPr="00153BE4" w:rsidRDefault="009B4C27" w:rsidP="009B4C27">
      <w:pPr>
        <w:ind w:firstLine="472"/>
        <w:rPr>
          <w:lang w:eastAsia="zh-TW"/>
        </w:rPr>
      </w:pPr>
      <w:r w:rsidRPr="00153BE4">
        <w:rPr>
          <w:lang w:eastAsia="zh-TW"/>
        </w:rPr>
        <w:t>由於紐澤西州位於美國東岸之門戶，居美東大西洋中部全球最富裕消費市場之核心，且與紐約市接壤的</w:t>
      </w:r>
      <w:r w:rsidRPr="00153BE4">
        <w:rPr>
          <w:lang w:eastAsia="zh-TW"/>
        </w:rPr>
        <w:t>Newark</w:t>
      </w:r>
      <w:r w:rsidRPr="00153BE4">
        <w:rPr>
          <w:lang w:eastAsia="zh-TW"/>
        </w:rPr>
        <w:t>地區同時有港口與機場，在成本考量及鄰近市場的誘因下，許多國際企業都決定在紐澤西州設立發貨倉庫或辦公室。</w:t>
      </w:r>
    </w:p>
    <w:p w14:paraId="7A2CFEA2" w14:textId="77777777" w:rsidR="009B4C27" w:rsidRPr="00153BE4" w:rsidRDefault="009B4C27" w:rsidP="009B4C27">
      <w:pPr>
        <w:ind w:firstLine="472"/>
        <w:rPr>
          <w:lang w:eastAsia="zh-TW"/>
        </w:rPr>
      </w:pPr>
      <w:r w:rsidRPr="00153BE4">
        <w:rPr>
          <w:lang w:eastAsia="zh-TW"/>
        </w:rPr>
        <w:t>紐澤西州長期以來持續鎖定生技製藥、電子通訊、綠能環保、食品科學等產業，尤其生物製藥產業</w:t>
      </w:r>
      <w:r w:rsidR="001847C4" w:rsidRPr="00153BE4">
        <w:rPr>
          <w:lang w:eastAsia="zh-TW"/>
        </w:rPr>
        <w:t>歷史</w:t>
      </w:r>
      <w:r w:rsidRPr="00153BE4">
        <w:rPr>
          <w:lang w:eastAsia="zh-TW"/>
        </w:rPr>
        <w:t>悠久、群聚效應，另有</w:t>
      </w:r>
      <w:r w:rsidRPr="00153BE4">
        <w:rPr>
          <w:lang w:eastAsia="zh-TW"/>
        </w:rPr>
        <w:t>Princeton</w:t>
      </w:r>
      <w:r w:rsidRPr="00153BE4">
        <w:rPr>
          <w:lang w:eastAsia="zh-TW"/>
        </w:rPr>
        <w:t>、</w:t>
      </w:r>
      <w:r w:rsidRPr="00153BE4">
        <w:rPr>
          <w:lang w:eastAsia="zh-TW"/>
        </w:rPr>
        <w:t>Rutgers</w:t>
      </w:r>
      <w:r w:rsidRPr="00153BE4">
        <w:rPr>
          <w:lang w:eastAsia="zh-TW"/>
        </w:rPr>
        <w:t>等大學人才提供及州政府的政策支持，可說是廠商來紐澤西投資的首選產業，建議國內生醫製藥產業廠商及看重美東消費市場的進出口貿易商，可前來該州考察並建立合作關係。</w:t>
      </w:r>
    </w:p>
    <w:p w14:paraId="2B3198F8" w14:textId="77777777" w:rsidR="009B4C27" w:rsidRPr="00153BE4" w:rsidRDefault="009B4C27" w:rsidP="009B4C27">
      <w:pPr>
        <w:ind w:firstLine="472"/>
        <w:rPr>
          <w:lang w:eastAsia="zh-TW"/>
        </w:rPr>
      </w:pPr>
      <w:r w:rsidRPr="00153BE4">
        <w:rPr>
          <w:lang w:eastAsia="zh-TW"/>
        </w:rPr>
        <w:t>紐澤西州政府包括經濟發展</w:t>
      </w:r>
      <w:r w:rsidR="009D025E" w:rsidRPr="00153BE4">
        <w:rPr>
          <w:rFonts w:hint="eastAsia"/>
          <w:lang w:eastAsia="zh-TW"/>
        </w:rPr>
        <w:t>廳</w:t>
      </w:r>
      <w:r w:rsidRPr="00153BE4">
        <w:rPr>
          <w:lang w:eastAsia="zh-TW"/>
        </w:rPr>
        <w:t>、招商局、商務行動中心等均致力協助廠商處理經營問題及拓展業務，倘臺商有任何投資計畫、營運及進出口貿易問題，可透過駐美投資貿易服務處聯繫接洽州政府，協助選址徵人及簡介貸款與稅賦獎勵措施等，將可客製化視需求與屬性提供完整的資訊與建議，並轉介相關部門與合作夥伴。另建議我廠商可加入紐澤西臺灣商會（</w:t>
      </w:r>
      <w:r w:rsidRPr="00153BE4">
        <w:rPr>
          <w:lang w:eastAsia="zh-TW"/>
        </w:rPr>
        <w:t>NJTCC</w:t>
      </w:r>
      <w:r w:rsidRPr="00153BE4">
        <w:rPr>
          <w:lang w:eastAsia="zh-TW"/>
        </w:rPr>
        <w:t>）建立人脈及諮詢建議。駐地工商協會組織如紐澤西州生醫協會（</w:t>
      </w:r>
      <w:r w:rsidRPr="00153BE4">
        <w:rPr>
          <w:lang w:eastAsia="zh-TW"/>
        </w:rPr>
        <w:t>BioNJ</w:t>
      </w:r>
      <w:r w:rsidRPr="00153BE4">
        <w:rPr>
          <w:lang w:eastAsia="zh-TW"/>
        </w:rPr>
        <w:t>）及紐澤西工商協會（</w:t>
      </w:r>
      <w:r w:rsidRPr="00153BE4">
        <w:rPr>
          <w:lang w:eastAsia="zh-TW"/>
        </w:rPr>
        <w:t>CIANJ</w:t>
      </w:r>
      <w:r w:rsidRPr="00153BE4">
        <w:rPr>
          <w:lang w:eastAsia="zh-TW"/>
        </w:rPr>
        <w:t>）亦可提供協助產業相關協助。</w:t>
      </w:r>
    </w:p>
    <w:p w14:paraId="28C62F59" w14:textId="77777777" w:rsidR="009B4C27" w:rsidRPr="00153BE4" w:rsidRDefault="009B4C27" w:rsidP="00C43C6D">
      <w:pPr>
        <w:pStyle w:val="a4"/>
        <w:spacing w:before="514" w:after="771"/>
      </w:pPr>
      <w:r w:rsidRPr="00153BE4">
        <w:t>附錄  重要機構聯絡資料</w:t>
      </w:r>
    </w:p>
    <w:p w14:paraId="56132739" w14:textId="77777777" w:rsidR="009B4C27" w:rsidRPr="00153BE4" w:rsidRDefault="009B4C27" w:rsidP="009B4C27">
      <w:pPr>
        <w:pStyle w:val="a6"/>
        <w:spacing w:before="257" w:after="257"/>
        <w:ind w:left="632" w:hanging="632"/>
      </w:pPr>
      <w:r w:rsidRPr="00153BE4">
        <w:t>一、我國在當地駐外單位及臺商團體</w:t>
      </w:r>
    </w:p>
    <w:p w14:paraId="37D490E5" w14:textId="77777777" w:rsidR="009B4C27" w:rsidRPr="00153BE4" w:rsidRDefault="009B4C27" w:rsidP="009B4C27">
      <w:pPr>
        <w:pStyle w:val="af1"/>
        <w:ind w:left="945" w:hanging="709"/>
      </w:pPr>
      <w:r w:rsidRPr="00153BE4">
        <w:t>（一）駐紐約台北經濟文化辦事處</w:t>
      </w:r>
    </w:p>
    <w:p w14:paraId="70C77D33" w14:textId="77777777" w:rsidR="009B4C27" w:rsidRPr="00153BE4" w:rsidRDefault="009B4C27" w:rsidP="009B4C27">
      <w:pPr>
        <w:pStyle w:val="af1"/>
        <w:ind w:left="945" w:hanging="709"/>
      </w:pPr>
      <w:r w:rsidRPr="00153BE4">
        <w:tab/>
        <w:t>Taipei Economic and Cultural Office in New York</w:t>
      </w:r>
    </w:p>
    <w:p w14:paraId="301B0FD4" w14:textId="77777777" w:rsidR="009B4C27" w:rsidRPr="00153BE4" w:rsidRDefault="009B4C27" w:rsidP="009B4C27">
      <w:pPr>
        <w:pStyle w:val="af1"/>
        <w:ind w:left="945" w:hanging="709"/>
      </w:pPr>
      <w:r w:rsidRPr="00153BE4">
        <w:tab/>
      </w:r>
      <w:r w:rsidRPr="00153BE4">
        <w:t>地址：</w:t>
      </w:r>
      <w:r w:rsidRPr="00153BE4">
        <w:t>1 East 42nd Street, New York, NY 10017, USA</w:t>
      </w:r>
    </w:p>
    <w:p w14:paraId="193B0D10" w14:textId="77777777" w:rsidR="009B4C27" w:rsidRPr="00153BE4" w:rsidRDefault="009B4C27" w:rsidP="009B4C27">
      <w:pPr>
        <w:pStyle w:val="af1"/>
        <w:ind w:left="945" w:hanging="709"/>
      </w:pPr>
      <w:r w:rsidRPr="00153BE4">
        <w:tab/>
      </w:r>
      <w:r w:rsidRPr="00153BE4">
        <w:t>電話：</w:t>
      </w:r>
      <w:r w:rsidRPr="00153BE4">
        <w:t>1-212-317-7300</w:t>
      </w:r>
    </w:p>
    <w:p w14:paraId="0970D883" w14:textId="77777777" w:rsidR="009B4C27" w:rsidRPr="00153BE4" w:rsidRDefault="009B4C27" w:rsidP="009B4C27">
      <w:pPr>
        <w:pStyle w:val="af1"/>
        <w:ind w:left="945" w:hanging="709"/>
      </w:pPr>
      <w:r w:rsidRPr="00153BE4">
        <w:tab/>
      </w:r>
      <w:r w:rsidRPr="00153BE4">
        <w:t>傳真：</w:t>
      </w:r>
      <w:r w:rsidRPr="00153BE4">
        <w:t>1-212-</w:t>
      </w:r>
      <w:r w:rsidR="001847C4" w:rsidRPr="00153BE4">
        <w:t>437</w:t>
      </w:r>
      <w:r w:rsidRPr="00153BE4">
        <w:t>-9890</w:t>
      </w:r>
    </w:p>
    <w:p w14:paraId="492EC7D2" w14:textId="77777777" w:rsidR="009B4C27" w:rsidRPr="00153BE4" w:rsidRDefault="00637079" w:rsidP="00637079">
      <w:pPr>
        <w:pStyle w:val="af1"/>
        <w:ind w:left="945" w:hanging="709"/>
      </w:pPr>
      <w:r w:rsidRPr="00153BE4">
        <w:tab/>
      </w:r>
      <w:r w:rsidR="009B4C27" w:rsidRPr="00153BE4">
        <w:t>網址</w:t>
      </w:r>
      <w:r w:rsidRPr="00153BE4">
        <w:rPr>
          <w:rFonts w:hint="eastAsia"/>
        </w:rPr>
        <w:t>：</w:t>
      </w:r>
      <w:r w:rsidR="009B4C27" w:rsidRPr="00153BE4">
        <w:t>www.roc-taiwan.org/usnyc/index.html</w:t>
      </w:r>
    </w:p>
    <w:p w14:paraId="22B49FE7" w14:textId="77777777" w:rsidR="009B4C27" w:rsidRPr="00153BE4" w:rsidRDefault="009B4C27" w:rsidP="009B4C27">
      <w:pPr>
        <w:pStyle w:val="af1"/>
        <w:ind w:left="945" w:hanging="709"/>
      </w:pPr>
      <w:r w:rsidRPr="00153BE4">
        <w:t>（二）駐美投資貿易服務處（經濟部單位）</w:t>
      </w:r>
    </w:p>
    <w:p w14:paraId="066727E1" w14:textId="77777777" w:rsidR="009B4C27" w:rsidRPr="00153BE4" w:rsidRDefault="009B4C27" w:rsidP="009B4C27">
      <w:pPr>
        <w:pStyle w:val="af1"/>
        <w:ind w:left="945" w:hanging="709"/>
      </w:pPr>
      <w:r w:rsidRPr="00153BE4">
        <w:tab/>
        <w:t>Investment &amp; Trade Office, Taipei Economic and Cultural Representative Office in the United States</w:t>
      </w:r>
    </w:p>
    <w:p w14:paraId="3E7196BD" w14:textId="77777777" w:rsidR="009B4C27" w:rsidRPr="00153BE4" w:rsidRDefault="009B4C27" w:rsidP="009B4C27">
      <w:pPr>
        <w:pStyle w:val="af1"/>
        <w:ind w:left="945" w:hanging="709"/>
      </w:pPr>
      <w:r w:rsidRPr="00153BE4">
        <w:tab/>
      </w:r>
      <w:r w:rsidRPr="00153BE4">
        <w:t>地址：</w:t>
      </w:r>
      <w:r w:rsidRPr="00153BE4">
        <w:t>1 East 42nd Street, 8th Floor, New York, NY 10017, USA</w:t>
      </w:r>
    </w:p>
    <w:p w14:paraId="26B0ACC0" w14:textId="77777777" w:rsidR="009B4C27" w:rsidRPr="00153BE4" w:rsidRDefault="009B4C27" w:rsidP="009B4C27">
      <w:pPr>
        <w:pStyle w:val="af1"/>
        <w:ind w:left="945" w:hanging="709"/>
      </w:pPr>
      <w:r w:rsidRPr="00153BE4">
        <w:tab/>
      </w:r>
      <w:r w:rsidRPr="00153BE4">
        <w:t>電話：</w:t>
      </w:r>
      <w:r w:rsidRPr="00153BE4">
        <w:t>1-212-317-7397</w:t>
      </w:r>
    </w:p>
    <w:p w14:paraId="62DFFE4A" w14:textId="77777777" w:rsidR="009B4C27" w:rsidRPr="00153BE4" w:rsidRDefault="009B4C27" w:rsidP="009B4C27">
      <w:pPr>
        <w:pStyle w:val="af1"/>
        <w:ind w:left="945" w:hanging="709"/>
      </w:pPr>
      <w:r w:rsidRPr="00153BE4">
        <w:tab/>
      </w:r>
      <w:r w:rsidRPr="00153BE4">
        <w:t>傳真：</w:t>
      </w:r>
      <w:r w:rsidRPr="00153BE4">
        <w:t>1-212-826-3615</w:t>
      </w:r>
    </w:p>
    <w:p w14:paraId="462B5418" w14:textId="77777777" w:rsidR="009B4C27" w:rsidRPr="00153BE4" w:rsidRDefault="009B4C27" w:rsidP="009B4C27">
      <w:pPr>
        <w:pStyle w:val="af1"/>
        <w:ind w:left="945" w:hanging="709"/>
      </w:pPr>
      <w:r w:rsidRPr="00153BE4">
        <w:tab/>
      </w:r>
      <w:r w:rsidR="00573F06" w:rsidRPr="00153BE4">
        <w:t>電郵</w:t>
      </w:r>
      <w:r w:rsidRPr="00153BE4">
        <w:t>：</w:t>
      </w:r>
      <w:r w:rsidRPr="00153BE4">
        <w:t>info@twinvestandtrade.org</w:t>
      </w:r>
    </w:p>
    <w:p w14:paraId="0745F630" w14:textId="77777777" w:rsidR="009B4C27" w:rsidRPr="00153BE4" w:rsidRDefault="009B4C27" w:rsidP="009B4C27">
      <w:pPr>
        <w:pStyle w:val="af1"/>
        <w:ind w:left="945" w:hanging="709"/>
      </w:pPr>
      <w:r w:rsidRPr="00153BE4">
        <w:t>（三）外貿協會</w:t>
      </w:r>
    </w:p>
    <w:p w14:paraId="22023E45" w14:textId="77777777" w:rsidR="009B4C27" w:rsidRPr="00153BE4" w:rsidRDefault="009B4C27" w:rsidP="009B4C27">
      <w:pPr>
        <w:pStyle w:val="af1"/>
        <w:ind w:left="945" w:hanging="709"/>
      </w:pPr>
      <w:r w:rsidRPr="00153BE4">
        <w:tab/>
        <w:t>Taiwan Trade Center, New York</w:t>
      </w:r>
    </w:p>
    <w:p w14:paraId="4B1BA4B3" w14:textId="77777777" w:rsidR="009B4C27" w:rsidRPr="00153BE4" w:rsidRDefault="009B4C27" w:rsidP="009B4C27">
      <w:pPr>
        <w:pStyle w:val="af1"/>
        <w:ind w:left="945" w:hanging="709"/>
      </w:pPr>
      <w:r w:rsidRPr="00153BE4">
        <w:tab/>
      </w:r>
      <w:r w:rsidRPr="00153BE4">
        <w:t>地址：</w:t>
      </w:r>
      <w:r w:rsidRPr="00153BE4">
        <w:t>1 Penn Plaza, Suite 2025, New York, NY 10119, USA</w:t>
      </w:r>
    </w:p>
    <w:p w14:paraId="7E8A3360" w14:textId="77777777" w:rsidR="009B4C27" w:rsidRPr="00153BE4" w:rsidRDefault="009B4C27" w:rsidP="009B4C27">
      <w:pPr>
        <w:pStyle w:val="af1"/>
        <w:ind w:left="945" w:hanging="709"/>
      </w:pPr>
      <w:r w:rsidRPr="00153BE4">
        <w:tab/>
      </w:r>
      <w:r w:rsidRPr="00153BE4">
        <w:t>電話：</w:t>
      </w:r>
      <w:r w:rsidRPr="00153BE4">
        <w:t>1-212-904-1677</w:t>
      </w:r>
    </w:p>
    <w:p w14:paraId="16E1ED9A" w14:textId="77777777" w:rsidR="009B4C27" w:rsidRPr="00153BE4" w:rsidRDefault="009B4C27" w:rsidP="009B4C27">
      <w:pPr>
        <w:pStyle w:val="af6"/>
        <w:ind w:left="1417" w:hanging="472"/>
      </w:pPr>
      <w:r w:rsidRPr="00153BE4">
        <w:t>傳真︰</w:t>
      </w:r>
      <w:r w:rsidRPr="00153BE4">
        <w:t>1-212-904-1678</w:t>
      </w:r>
    </w:p>
    <w:p w14:paraId="7464ED02" w14:textId="77777777" w:rsidR="009B4C27" w:rsidRPr="00153BE4" w:rsidRDefault="009B4C27" w:rsidP="009B4C27">
      <w:pPr>
        <w:pStyle w:val="af1"/>
        <w:ind w:left="945" w:hanging="709"/>
      </w:pPr>
      <w:r w:rsidRPr="00153BE4">
        <w:tab/>
      </w:r>
      <w:r w:rsidRPr="00153BE4">
        <w:t>電郵︰</w:t>
      </w:r>
      <w:r w:rsidRPr="00153BE4">
        <w:t>newyork@taitra.org.tw</w:t>
      </w:r>
    </w:p>
    <w:p w14:paraId="5EE54B2E" w14:textId="77777777" w:rsidR="00F523EB" w:rsidRPr="00153BE4" w:rsidRDefault="009B4C27" w:rsidP="00F523EB">
      <w:pPr>
        <w:pStyle w:val="af1"/>
        <w:ind w:left="945" w:hanging="709"/>
      </w:pPr>
      <w:r w:rsidRPr="00153BE4">
        <w:t>（四）</w:t>
      </w:r>
      <w:r w:rsidR="00F523EB" w:rsidRPr="00153BE4">
        <w:rPr>
          <w:rFonts w:hint="eastAsia"/>
        </w:rPr>
        <w:t>紐約華僑文教服務中心</w:t>
      </w:r>
    </w:p>
    <w:p w14:paraId="1D81FB74" w14:textId="77777777" w:rsidR="00F523EB" w:rsidRPr="00153BE4" w:rsidRDefault="00F523EB" w:rsidP="00F523EB">
      <w:pPr>
        <w:pStyle w:val="af1"/>
        <w:ind w:leftChars="0" w:left="709" w:hanging="709"/>
      </w:pPr>
      <w:r w:rsidRPr="00153BE4">
        <w:rPr>
          <w:rFonts w:hint="eastAsia"/>
        </w:rPr>
        <w:t xml:space="preserve">        </w:t>
      </w:r>
      <w:r w:rsidR="00FB64BC" w:rsidRPr="00153BE4">
        <w:t>Culture Center of Taipei Economic and Cultural Office in New York, U.S.A.</w:t>
      </w:r>
    </w:p>
    <w:p w14:paraId="1E985F85" w14:textId="77777777" w:rsidR="00F523EB" w:rsidRPr="00153BE4" w:rsidRDefault="00F523EB" w:rsidP="00F523EB">
      <w:pPr>
        <w:pStyle w:val="af1"/>
        <w:ind w:left="945" w:hanging="709"/>
      </w:pPr>
      <w:r w:rsidRPr="00153BE4">
        <w:tab/>
      </w:r>
      <w:r w:rsidRPr="00153BE4">
        <w:rPr>
          <w:rFonts w:hint="eastAsia"/>
        </w:rPr>
        <w:t>地址：</w:t>
      </w:r>
      <w:r w:rsidRPr="00153BE4">
        <w:t>133-32 41st Road, Flushing, New York 11355, USA</w:t>
      </w:r>
    </w:p>
    <w:p w14:paraId="569524A4" w14:textId="77777777" w:rsidR="00F523EB" w:rsidRPr="00153BE4" w:rsidRDefault="00F523EB" w:rsidP="00F523EB">
      <w:pPr>
        <w:pStyle w:val="af1"/>
        <w:ind w:left="945" w:hanging="709"/>
      </w:pPr>
      <w:r w:rsidRPr="00153BE4">
        <w:tab/>
      </w:r>
      <w:r w:rsidRPr="00153BE4">
        <w:rPr>
          <w:rFonts w:hint="eastAsia"/>
        </w:rPr>
        <w:t>電話：</w:t>
      </w:r>
      <w:r w:rsidRPr="00153BE4">
        <w:t>1-718-886-7770</w:t>
      </w:r>
    </w:p>
    <w:p w14:paraId="32AB91AD" w14:textId="77777777" w:rsidR="00F523EB" w:rsidRPr="00153BE4" w:rsidRDefault="00F523EB" w:rsidP="00F523EB">
      <w:pPr>
        <w:pStyle w:val="af1"/>
        <w:ind w:left="945" w:hanging="709"/>
      </w:pPr>
      <w:r w:rsidRPr="00153BE4">
        <w:tab/>
      </w:r>
      <w:r w:rsidRPr="00153BE4">
        <w:rPr>
          <w:rFonts w:hint="eastAsia"/>
        </w:rPr>
        <w:t>傳真：</w:t>
      </w:r>
      <w:r w:rsidRPr="00153BE4">
        <w:t>1-718-961-3303</w:t>
      </w:r>
    </w:p>
    <w:p w14:paraId="7B007B7A" w14:textId="77777777" w:rsidR="009B4C27" w:rsidRPr="00153BE4" w:rsidRDefault="00F523EB" w:rsidP="00F523EB">
      <w:pPr>
        <w:pStyle w:val="af1"/>
        <w:ind w:left="945" w:hanging="709"/>
      </w:pPr>
      <w:r w:rsidRPr="00153BE4">
        <w:tab/>
      </w:r>
      <w:r w:rsidRPr="00153BE4">
        <w:rPr>
          <w:rFonts w:hint="eastAsia"/>
        </w:rPr>
        <w:t>電郵：</w:t>
      </w:r>
      <w:r w:rsidRPr="00153BE4">
        <w:t>newyork@ocac.gov.tw</w:t>
      </w:r>
    </w:p>
    <w:p w14:paraId="5C8DEB28" w14:textId="77777777" w:rsidR="009B4C27" w:rsidRPr="00153BE4" w:rsidRDefault="009B4C27" w:rsidP="009B4C27">
      <w:pPr>
        <w:pStyle w:val="af1"/>
        <w:ind w:left="945" w:hanging="709"/>
      </w:pPr>
      <w:r w:rsidRPr="00153BE4">
        <w:t>（五）紐澤西州臺灣商會</w:t>
      </w:r>
    </w:p>
    <w:p w14:paraId="4B8356D7" w14:textId="77777777" w:rsidR="009B4C27" w:rsidRPr="00153BE4" w:rsidRDefault="009B4C27" w:rsidP="009B4C27">
      <w:pPr>
        <w:pStyle w:val="af1"/>
        <w:ind w:left="945" w:hanging="709"/>
      </w:pPr>
      <w:r w:rsidRPr="00153BE4">
        <w:tab/>
      </w:r>
      <w:r w:rsidR="00573F06" w:rsidRPr="00153BE4">
        <w:t>電郵</w:t>
      </w:r>
      <w:r w:rsidRPr="00153BE4">
        <w:t>：</w:t>
      </w:r>
      <w:r w:rsidRPr="00153BE4">
        <w:t>njtccmail@gmail.com</w:t>
      </w:r>
    </w:p>
    <w:p w14:paraId="08A752DF" w14:textId="77777777" w:rsidR="009B4C27" w:rsidRPr="00153BE4" w:rsidRDefault="009B4C27" w:rsidP="009B4C27">
      <w:pPr>
        <w:pStyle w:val="a6"/>
        <w:spacing w:before="257" w:after="257"/>
        <w:ind w:left="632" w:hanging="632"/>
      </w:pPr>
      <w:r w:rsidRPr="00153BE4">
        <w:t>二、當地重要投資相關機構</w:t>
      </w:r>
    </w:p>
    <w:p w14:paraId="1622E38C" w14:textId="77777777" w:rsidR="009B4C27" w:rsidRPr="00153BE4" w:rsidRDefault="009B4C27" w:rsidP="009B4C27">
      <w:pPr>
        <w:pStyle w:val="af1"/>
        <w:ind w:left="945" w:hanging="709"/>
      </w:pPr>
      <w:r w:rsidRPr="00153BE4">
        <w:t>（一）</w:t>
      </w:r>
      <w:r w:rsidRPr="00153BE4">
        <w:t>New Jersey Economic Development Authority</w:t>
      </w:r>
    </w:p>
    <w:p w14:paraId="53801D9E" w14:textId="77777777" w:rsidR="009B4C27" w:rsidRPr="00153BE4" w:rsidRDefault="009B4C27" w:rsidP="009B4C27">
      <w:pPr>
        <w:pStyle w:val="af1"/>
        <w:ind w:left="945" w:hanging="709"/>
      </w:pPr>
      <w:r w:rsidRPr="00153BE4">
        <w:tab/>
      </w:r>
      <w:r w:rsidRPr="00153BE4">
        <w:t>地址：</w:t>
      </w:r>
      <w:r w:rsidRPr="00153BE4">
        <w:t>36 West State Street, Trenton, NJ 08625, USA</w:t>
      </w:r>
    </w:p>
    <w:p w14:paraId="74FD133B" w14:textId="77777777" w:rsidR="009B4C27" w:rsidRPr="00153BE4" w:rsidRDefault="009B4C27" w:rsidP="009B4C27">
      <w:pPr>
        <w:pStyle w:val="af1"/>
        <w:ind w:left="945" w:hanging="709"/>
      </w:pPr>
      <w:r w:rsidRPr="00153BE4">
        <w:tab/>
      </w:r>
      <w:r w:rsidRPr="00153BE4">
        <w:t>電話：</w:t>
      </w:r>
      <w:r w:rsidRPr="00153BE4">
        <w:t>1-609-858-6700</w:t>
      </w:r>
    </w:p>
    <w:p w14:paraId="2BD7C0A9" w14:textId="77777777" w:rsidR="009B4C27" w:rsidRPr="00153BE4" w:rsidRDefault="009B4C27" w:rsidP="009B4C27">
      <w:pPr>
        <w:pStyle w:val="af1"/>
        <w:ind w:left="945" w:hanging="709"/>
      </w:pPr>
      <w:r w:rsidRPr="00153BE4">
        <w:tab/>
      </w:r>
      <w:r w:rsidR="00573F06" w:rsidRPr="00153BE4">
        <w:t>電郵</w:t>
      </w:r>
      <w:r w:rsidRPr="00153BE4">
        <w:t>：</w:t>
      </w:r>
      <w:r w:rsidRPr="00153BE4">
        <w:t>CustomerCare@njeda.com</w:t>
      </w:r>
    </w:p>
    <w:p w14:paraId="0F06E18C" w14:textId="77777777" w:rsidR="009B4C27" w:rsidRPr="00153BE4" w:rsidRDefault="009B4C27" w:rsidP="009B4C27">
      <w:pPr>
        <w:pStyle w:val="af1"/>
        <w:ind w:left="945" w:hanging="709"/>
      </w:pPr>
      <w:r w:rsidRPr="00153BE4">
        <w:tab/>
      </w:r>
      <w:r w:rsidR="00326305" w:rsidRPr="00153BE4">
        <w:t>網址</w:t>
      </w:r>
      <w:r w:rsidRPr="00153BE4">
        <w:t>：</w:t>
      </w:r>
      <w:r w:rsidRPr="00153BE4">
        <w:t>https://www.njeda.com/</w:t>
      </w:r>
    </w:p>
    <w:p w14:paraId="16077CA5" w14:textId="77777777" w:rsidR="009B4C27" w:rsidRPr="00153BE4" w:rsidRDefault="009B4C27" w:rsidP="009B4C27">
      <w:pPr>
        <w:pStyle w:val="af1"/>
        <w:ind w:left="945" w:hanging="709"/>
      </w:pPr>
      <w:r w:rsidRPr="00153BE4">
        <w:t>（二）</w:t>
      </w:r>
      <w:r w:rsidRPr="00153BE4">
        <w:t>Choose New Jersey</w:t>
      </w:r>
    </w:p>
    <w:p w14:paraId="3845960A" w14:textId="77777777" w:rsidR="009B4C27" w:rsidRPr="00153BE4" w:rsidRDefault="009B4C27" w:rsidP="009B4C27">
      <w:pPr>
        <w:pStyle w:val="af1"/>
        <w:ind w:left="945" w:hanging="709"/>
      </w:pPr>
      <w:r w:rsidRPr="00153BE4">
        <w:tab/>
      </w:r>
      <w:r w:rsidRPr="00153BE4">
        <w:t>地址：</w:t>
      </w:r>
      <w:r w:rsidRPr="00153BE4">
        <w:t xml:space="preserve">11 </w:t>
      </w:r>
      <w:r w:rsidR="0053370F" w:rsidRPr="00153BE4">
        <w:t>-43</w:t>
      </w:r>
      <w:r w:rsidRPr="00153BE4">
        <w:t>Raymond Plaza W #1420, Newark, NJ 07102, USA</w:t>
      </w:r>
    </w:p>
    <w:p w14:paraId="6099DE24" w14:textId="77777777" w:rsidR="009B4C27" w:rsidRPr="00153BE4" w:rsidRDefault="009B4C27" w:rsidP="009B4C27">
      <w:pPr>
        <w:pStyle w:val="af1"/>
        <w:ind w:left="945" w:hanging="709"/>
      </w:pPr>
      <w:r w:rsidRPr="00153BE4">
        <w:tab/>
      </w:r>
      <w:r w:rsidRPr="00153BE4">
        <w:t>電話：</w:t>
      </w:r>
      <w:r w:rsidRPr="00153BE4">
        <w:t>1-609-297-2200</w:t>
      </w:r>
    </w:p>
    <w:p w14:paraId="09EBE31F" w14:textId="77777777" w:rsidR="009B4C27" w:rsidRPr="00153BE4" w:rsidRDefault="009B4C27" w:rsidP="009B4C27">
      <w:pPr>
        <w:pStyle w:val="af1"/>
        <w:ind w:left="945" w:hanging="709"/>
      </w:pPr>
      <w:r w:rsidRPr="00153BE4">
        <w:tab/>
      </w:r>
      <w:r w:rsidR="00573F06" w:rsidRPr="00153BE4">
        <w:t>電郵</w:t>
      </w:r>
      <w:r w:rsidRPr="00153BE4">
        <w:t>：</w:t>
      </w:r>
      <w:r w:rsidRPr="00153BE4">
        <w:t>info@choosenj.com</w:t>
      </w:r>
    </w:p>
    <w:p w14:paraId="3974E026" w14:textId="77777777" w:rsidR="009B4C27" w:rsidRPr="00153BE4" w:rsidRDefault="009B4C27" w:rsidP="009B4C27">
      <w:pPr>
        <w:pStyle w:val="af1"/>
        <w:ind w:left="945" w:hanging="709"/>
      </w:pPr>
      <w:r w:rsidRPr="00153BE4">
        <w:tab/>
      </w:r>
      <w:r w:rsidR="00326305" w:rsidRPr="00153BE4">
        <w:t>網址</w:t>
      </w:r>
      <w:r w:rsidRPr="00153BE4">
        <w:t>：</w:t>
      </w:r>
      <w:r w:rsidRPr="00153BE4">
        <w:t>http://www.choosenj.com</w:t>
      </w:r>
    </w:p>
    <w:p w14:paraId="53C7DB02" w14:textId="77777777" w:rsidR="009B4C27" w:rsidRPr="00153BE4" w:rsidRDefault="009B4C27" w:rsidP="009B4C27">
      <w:pPr>
        <w:pStyle w:val="af1"/>
        <w:ind w:left="945" w:hanging="709"/>
      </w:pPr>
      <w:r w:rsidRPr="00153BE4">
        <w:t>（三）</w:t>
      </w:r>
      <w:r w:rsidRPr="00153BE4">
        <w:t>New Jersey Business Action Center</w:t>
      </w:r>
    </w:p>
    <w:p w14:paraId="3529C753" w14:textId="77777777" w:rsidR="009B4C27" w:rsidRPr="00153BE4" w:rsidRDefault="009B4C27" w:rsidP="009B4C27">
      <w:pPr>
        <w:pStyle w:val="af1"/>
        <w:ind w:left="945" w:hanging="709"/>
      </w:pPr>
      <w:r w:rsidRPr="00153BE4">
        <w:tab/>
      </w:r>
      <w:r w:rsidRPr="00153BE4">
        <w:t>地址：</w:t>
      </w:r>
      <w:r w:rsidR="0053370F" w:rsidRPr="00153BE4">
        <w:t>33</w:t>
      </w:r>
      <w:r w:rsidRPr="00153BE4">
        <w:t xml:space="preserve"> W. State St., Trenton, NJ 08625, USA</w:t>
      </w:r>
    </w:p>
    <w:p w14:paraId="1ED08EB3" w14:textId="77777777" w:rsidR="009B4C27" w:rsidRPr="00153BE4" w:rsidRDefault="009B4C27" w:rsidP="009B4C27">
      <w:pPr>
        <w:pStyle w:val="af1"/>
        <w:ind w:left="945" w:hanging="709"/>
      </w:pPr>
      <w:r w:rsidRPr="00153BE4">
        <w:tab/>
      </w:r>
      <w:r w:rsidRPr="00153BE4">
        <w:t>電話：</w:t>
      </w:r>
      <w:r w:rsidRPr="00153BE4">
        <w:t>1-</w:t>
      </w:r>
      <w:r w:rsidR="0053370F" w:rsidRPr="00153BE4">
        <w:t>866</w:t>
      </w:r>
      <w:r w:rsidRPr="00153BE4">
        <w:t>-</w:t>
      </w:r>
      <w:r w:rsidR="0053370F" w:rsidRPr="00153BE4">
        <w:t>534</w:t>
      </w:r>
      <w:r w:rsidRPr="00153BE4">
        <w:t>-</w:t>
      </w:r>
      <w:r w:rsidR="0053370F" w:rsidRPr="00153BE4">
        <w:t>7789</w:t>
      </w:r>
    </w:p>
    <w:p w14:paraId="41FF30CF" w14:textId="77777777" w:rsidR="009B4C27" w:rsidRPr="00153BE4" w:rsidRDefault="009B4C27" w:rsidP="009B4C27">
      <w:pPr>
        <w:pStyle w:val="af1"/>
        <w:ind w:left="945" w:hanging="709"/>
      </w:pPr>
      <w:r w:rsidRPr="00153BE4">
        <w:tab/>
      </w:r>
      <w:r w:rsidR="00573F06" w:rsidRPr="00153BE4">
        <w:t>電郵</w:t>
      </w:r>
      <w:r w:rsidRPr="00153BE4">
        <w:t>：</w:t>
      </w:r>
      <w:r w:rsidRPr="00153BE4">
        <w:t>Feedback@sos.nj.gov</w:t>
      </w:r>
    </w:p>
    <w:p w14:paraId="76004F7C" w14:textId="77777777" w:rsidR="009B4C27" w:rsidRPr="00153BE4" w:rsidRDefault="009B4C27" w:rsidP="009B4C27">
      <w:pPr>
        <w:pStyle w:val="af1"/>
        <w:ind w:left="945" w:hanging="709"/>
      </w:pPr>
      <w:r w:rsidRPr="00153BE4">
        <w:tab/>
      </w:r>
      <w:r w:rsidR="00326305" w:rsidRPr="00153BE4">
        <w:t>網址</w:t>
      </w:r>
      <w:r w:rsidRPr="00153BE4">
        <w:t>：</w:t>
      </w:r>
      <w:r w:rsidRPr="00153BE4">
        <w:t>https://www.nj.gov/state/bac/bac.shtml</w:t>
      </w:r>
    </w:p>
    <w:p w14:paraId="04F64388" w14:textId="10298343" w:rsidR="00E32241" w:rsidRPr="00153BE4" w:rsidRDefault="00E32241">
      <w:pPr>
        <w:widowControl/>
        <w:overflowPunct/>
        <w:autoSpaceDE/>
        <w:autoSpaceDN/>
        <w:ind w:firstLineChars="0" w:firstLine="0"/>
        <w:jc w:val="left"/>
        <w:rPr>
          <w:szCs w:val="26"/>
          <w:lang w:eastAsia="zh-TW"/>
        </w:rPr>
      </w:pPr>
    </w:p>
    <w:p w14:paraId="1761709A" w14:textId="77777777" w:rsidR="008349EA" w:rsidRPr="00153BE4" w:rsidRDefault="008349EA" w:rsidP="009B4CFA">
      <w:pPr>
        <w:pStyle w:val="28-"/>
        <w:rPr>
          <w:lang w:eastAsia="zh-TW"/>
        </w:rPr>
        <w:sectPr w:rsidR="008349EA" w:rsidRPr="00153BE4" w:rsidSect="006663E1">
          <w:headerReference w:type="default" r:id="rId64"/>
          <w:pgSz w:w="11906" w:h="16838" w:code="9"/>
          <w:pgMar w:top="2268" w:right="1701" w:bottom="1701" w:left="1701" w:header="1134" w:footer="851" w:gutter="0"/>
          <w:cols w:space="425"/>
          <w:docGrid w:type="linesAndChars" w:linePitch="514" w:charSpace="-774"/>
        </w:sectPr>
      </w:pPr>
      <w:bookmarkStart w:id="42" w:name="_gjdgxs" w:colFirst="0" w:colLast="0"/>
      <w:bookmarkEnd w:id="42"/>
    </w:p>
    <w:p w14:paraId="76897911" w14:textId="165A0AEA" w:rsidR="009B4CFA" w:rsidRPr="00153BE4" w:rsidRDefault="009B4CFA" w:rsidP="009B4CFA">
      <w:pPr>
        <w:pStyle w:val="28-"/>
        <w:rPr>
          <w:lang w:eastAsia="zh-TW"/>
        </w:rPr>
      </w:pPr>
      <w:bookmarkStart w:id="43" w:name="_Toc144051559"/>
      <w:r w:rsidRPr="00153BE4">
        <w:rPr>
          <w:rFonts w:hint="eastAsia"/>
          <w:lang w:eastAsia="zh-TW"/>
        </w:rPr>
        <w:t>賓州投資環境簡介</w:t>
      </w:r>
      <w:bookmarkEnd w:id="43"/>
    </w:p>
    <w:p w14:paraId="12F67804" w14:textId="77777777" w:rsidR="009B4CFA" w:rsidRPr="00153BE4" w:rsidRDefault="009B4CFA" w:rsidP="009B4CFA">
      <w:pPr>
        <w:pStyle w:val="aff2"/>
      </w:pPr>
      <w:r w:rsidRPr="00153BE4">
        <w:rPr>
          <w:rFonts w:hint="eastAsia"/>
        </w:rPr>
        <w:t xml:space="preserve">賓州基本資料表 </w:t>
      </w:r>
    </w:p>
    <w:tbl>
      <w:tblPr>
        <w:tblW w:w="8564" w:type="dxa"/>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443"/>
        <w:gridCol w:w="6121"/>
      </w:tblGrid>
      <w:tr w:rsidR="00086F6D" w:rsidRPr="00153BE4" w14:paraId="4AE7CA71" w14:textId="77777777" w:rsidTr="005C649E">
        <w:trPr>
          <w:trHeight w:val="680"/>
          <w:jc w:val="center"/>
        </w:trPr>
        <w:tc>
          <w:tcPr>
            <w:tcW w:w="8564" w:type="dxa"/>
            <w:gridSpan w:val="2"/>
            <w:vAlign w:val="center"/>
          </w:tcPr>
          <w:p w14:paraId="1466E83B" w14:textId="77777777" w:rsidR="009B4CFA" w:rsidRPr="00153BE4" w:rsidRDefault="009B4CFA" w:rsidP="005C649E">
            <w:pPr>
              <w:pStyle w:val="aff3"/>
            </w:pPr>
            <w:r w:rsidRPr="00153BE4">
              <w:rPr>
                <w:rFonts w:hint="eastAsia"/>
              </w:rPr>
              <w:t>自  然  人  文</w:t>
            </w:r>
          </w:p>
        </w:tc>
      </w:tr>
      <w:tr w:rsidR="00086F6D" w:rsidRPr="00153BE4" w14:paraId="36D5FB3D" w14:textId="77777777" w:rsidTr="005C649E">
        <w:trPr>
          <w:trHeight w:val="680"/>
          <w:jc w:val="center"/>
        </w:trPr>
        <w:tc>
          <w:tcPr>
            <w:tcW w:w="2443" w:type="dxa"/>
            <w:vAlign w:val="center"/>
          </w:tcPr>
          <w:p w14:paraId="394E34EE" w14:textId="77777777" w:rsidR="009B4C27" w:rsidRPr="00153BE4" w:rsidRDefault="009B4C27" w:rsidP="009B4C27">
            <w:pPr>
              <w:pStyle w:val="-"/>
            </w:pPr>
            <w:r w:rsidRPr="00153BE4">
              <w:rPr>
                <w:rFonts w:hint="eastAsia"/>
              </w:rPr>
              <w:t>地理環境</w:t>
            </w:r>
          </w:p>
        </w:tc>
        <w:tc>
          <w:tcPr>
            <w:tcW w:w="6121" w:type="dxa"/>
            <w:vAlign w:val="center"/>
          </w:tcPr>
          <w:p w14:paraId="08516D2D" w14:textId="77777777" w:rsidR="009B4C27" w:rsidRPr="00153BE4" w:rsidRDefault="006E2744" w:rsidP="005E1AC6">
            <w:pPr>
              <w:pStyle w:val="-0"/>
              <w:rPr>
                <w:lang w:eastAsia="zh-TW"/>
              </w:rPr>
            </w:pPr>
            <w:r w:rsidRPr="00153BE4">
              <w:rPr>
                <w:lang w:eastAsia="zh-TW"/>
              </w:rPr>
              <w:t>賓州北濱伊利湖、紐約州、東接紐澤西州，南臨德拉瓦州、</w:t>
            </w:r>
            <w:r w:rsidR="009B4C27" w:rsidRPr="00153BE4">
              <w:rPr>
                <w:lang w:eastAsia="zh-TW"/>
              </w:rPr>
              <w:t>馬里蘭州，西維吉尼亞州，西接俄亥俄州。</w:t>
            </w:r>
          </w:p>
        </w:tc>
      </w:tr>
      <w:tr w:rsidR="00086F6D" w:rsidRPr="00153BE4" w14:paraId="42B81F8C" w14:textId="77777777" w:rsidTr="005C649E">
        <w:trPr>
          <w:trHeight w:val="680"/>
          <w:jc w:val="center"/>
        </w:trPr>
        <w:tc>
          <w:tcPr>
            <w:tcW w:w="2443" w:type="dxa"/>
            <w:vAlign w:val="center"/>
          </w:tcPr>
          <w:p w14:paraId="4A142D39" w14:textId="77777777" w:rsidR="009B4C27" w:rsidRPr="00153BE4" w:rsidRDefault="009B4C27" w:rsidP="009B4C27">
            <w:pPr>
              <w:pStyle w:val="-"/>
            </w:pPr>
            <w:r w:rsidRPr="00153BE4">
              <w:rPr>
                <w:rFonts w:hint="eastAsia"/>
              </w:rPr>
              <w:t>土地面積</w:t>
            </w:r>
          </w:p>
        </w:tc>
        <w:tc>
          <w:tcPr>
            <w:tcW w:w="6121" w:type="dxa"/>
            <w:vAlign w:val="center"/>
          </w:tcPr>
          <w:p w14:paraId="0317CA4A" w14:textId="77777777" w:rsidR="009B4C27" w:rsidRPr="00153BE4" w:rsidRDefault="009B4C27" w:rsidP="005E1AC6">
            <w:pPr>
              <w:pStyle w:val="-0"/>
            </w:pPr>
            <w:r w:rsidRPr="00153BE4">
              <w:t>46,056</w:t>
            </w:r>
            <w:r w:rsidRPr="00153BE4">
              <w:t>平方英哩（全美排名第</w:t>
            </w:r>
            <w:r w:rsidRPr="00153BE4">
              <w:t>33</w:t>
            </w:r>
            <w:r w:rsidRPr="00153BE4">
              <w:t>位）</w:t>
            </w:r>
          </w:p>
        </w:tc>
      </w:tr>
      <w:tr w:rsidR="00086F6D" w:rsidRPr="00153BE4" w14:paraId="35BADF06" w14:textId="77777777" w:rsidTr="005C649E">
        <w:trPr>
          <w:trHeight w:val="680"/>
          <w:jc w:val="center"/>
        </w:trPr>
        <w:tc>
          <w:tcPr>
            <w:tcW w:w="2443" w:type="dxa"/>
            <w:vAlign w:val="center"/>
          </w:tcPr>
          <w:p w14:paraId="2C9F0D36" w14:textId="77777777" w:rsidR="009B4C27" w:rsidRPr="00153BE4" w:rsidRDefault="009B4C27" w:rsidP="009B4C27">
            <w:pPr>
              <w:pStyle w:val="-"/>
            </w:pPr>
            <w:r w:rsidRPr="00153BE4">
              <w:rPr>
                <w:rFonts w:hint="eastAsia"/>
              </w:rPr>
              <w:t>氣候</w:t>
            </w:r>
          </w:p>
        </w:tc>
        <w:tc>
          <w:tcPr>
            <w:tcW w:w="6121" w:type="dxa"/>
            <w:vAlign w:val="center"/>
          </w:tcPr>
          <w:p w14:paraId="6CCAA8CE" w14:textId="77777777" w:rsidR="009B4C27" w:rsidRPr="00153BE4" w:rsidRDefault="00BC33A0" w:rsidP="005E1AC6">
            <w:pPr>
              <w:pStyle w:val="-0"/>
              <w:rPr>
                <w:lang w:eastAsia="zh-TW"/>
              </w:rPr>
            </w:pPr>
            <w:r w:rsidRPr="00153BE4">
              <w:rPr>
                <w:lang w:eastAsia="zh-TW"/>
              </w:rPr>
              <w:t>溫帶</w:t>
            </w:r>
            <w:r w:rsidR="009B4C27" w:rsidRPr="00153BE4">
              <w:rPr>
                <w:lang w:eastAsia="zh-TW"/>
              </w:rPr>
              <w:t>大陸性氣候，全年降雨量約</w:t>
            </w:r>
            <w:r w:rsidR="009B4C27" w:rsidRPr="00153BE4">
              <w:rPr>
                <w:lang w:eastAsia="zh-TW"/>
              </w:rPr>
              <w:t>35~50</w:t>
            </w:r>
            <w:r w:rsidR="009B4C27" w:rsidRPr="00153BE4">
              <w:rPr>
                <w:lang w:eastAsia="zh-TW"/>
              </w:rPr>
              <w:t>英吋。</w:t>
            </w:r>
          </w:p>
        </w:tc>
      </w:tr>
      <w:tr w:rsidR="00086F6D" w:rsidRPr="00153BE4" w14:paraId="6BAC0919" w14:textId="77777777" w:rsidTr="005C649E">
        <w:trPr>
          <w:trHeight w:val="680"/>
          <w:jc w:val="center"/>
        </w:trPr>
        <w:tc>
          <w:tcPr>
            <w:tcW w:w="2443" w:type="dxa"/>
            <w:vAlign w:val="center"/>
          </w:tcPr>
          <w:p w14:paraId="5D0AAA24" w14:textId="77777777" w:rsidR="009B4C27" w:rsidRPr="00153BE4" w:rsidRDefault="009B4C27" w:rsidP="009B4C27">
            <w:pPr>
              <w:pStyle w:val="-"/>
            </w:pPr>
            <w:r w:rsidRPr="00153BE4">
              <w:rPr>
                <w:rFonts w:hint="eastAsia"/>
              </w:rPr>
              <w:t>人口結構</w:t>
            </w:r>
          </w:p>
        </w:tc>
        <w:tc>
          <w:tcPr>
            <w:tcW w:w="6121" w:type="dxa"/>
            <w:vAlign w:val="center"/>
          </w:tcPr>
          <w:p w14:paraId="7D2E136C" w14:textId="77777777" w:rsidR="009B4C27" w:rsidRPr="00153BE4" w:rsidRDefault="009B4C27" w:rsidP="005E1AC6">
            <w:pPr>
              <w:pStyle w:val="-0"/>
              <w:rPr>
                <w:lang w:eastAsia="zh-TW"/>
              </w:rPr>
            </w:pPr>
            <w:r w:rsidRPr="00153BE4">
              <w:rPr>
                <w:lang w:eastAsia="zh-TW"/>
              </w:rPr>
              <w:t>人口總數</w:t>
            </w:r>
            <w:r w:rsidRPr="00153BE4">
              <w:rPr>
                <w:lang w:eastAsia="zh-TW"/>
              </w:rPr>
              <w:t>1,296</w:t>
            </w:r>
            <w:r w:rsidRPr="00153BE4">
              <w:rPr>
                <w:lang w:eastAsia="zh-TW"/>
              </w:rPr>
              <w:t>萬，其中白人占</w:t>
            </w:r>
            <w:r w:rsidRPr="00153BE4">
              <w:rPr>
                <w:lang w:eastAsia="zh-TW"/>
              </w:rPr>
              <w:t>81.6%</w:t>
            </w:r>
            <w:r w:rsidRPr="00153BE4">
              <w:rPr>
                <w:lang w:eastAsia="zh-TW"/>
              </w:rPr>
              <w:t>，黑人占</w:t>
            </w:r>
            <w:r w:rsidRPr="00153BE4">
              <w:rPr>
                <w:lang w:eastAsia="zh-TW"/>
              </w:rPr>
              <w:t>12%</w:t>
            </w:r>
            <w:r w:rsidRPr="00153BE4">
              <w:rPr>
                <w:lang w:eastAsia="zh-TW"/>
              </w:rPr>
              <w:t>，拉丁美裔占</w:t>
            </w:r>
            <w:r w:rsidRPr="00153BE4">
              <w:rPr>
                <w:lang w:eastAsia="zh-TW"/>
              </w:rPr>
              <w:t>7.8%</w:t>
            </w:r>
            <w:r w:rsidRPr="00153BE4">
              <w:rPr>
                <w:lang w:eastAsia="zh-TW"/>
              </w:rPr>
              <w:t>，亞裔占</w:t>
            </w:r>
            <w:r w:rsidRPr="00153BE4">
              <w:rPr>
                <w:lang w:eastAsia="zh-TW"/>
              </w:rPr>
              <w:t>3.8%</w:t>
            </w:r>
          </w:p>
        </w:tc>
      </w:tr>
      <w:tr w:rsidR="00086F6D" w:rsidRPr="00153BE4" w14:paraId="439AB175" w14:textId="77777777" w:rsidTr="005C649E">
        <w:trPr>
          <w:trHeight w:val="680"/>
          <w:jc w:val="center"/>
        </w:trPr>
        <w:tc>
          <w:tcPr>
            <w:tcW w:w="2443" w:type="dxa"/>
            <w:vAlign w:val="center"/>
          </w:tcPr>
          <w:p w14:paraId="41E5EF74" w14:textId="77777777" w:rsidR="009B4C27" w:rsidRPr="00153BE4" w:rsidRDefault="009B4C27" w:rsidP="009B4C27">
            <w:pPr>
              <w:pStyle w:val="-"/>
            </w:pPr>
            <w:r w:rsidRPr="00153BE4">
              <w:rPr>
                <w:rFonts w:hint="eastAsia"/>
              </w:rPr>
              <w:t>教育程度</w:t>
            </w:r>
          </w:p>
        </w:tc>
        <w:tc>
          <w:tcPr>
            <w:tcW w:w="6121" w:type="dxa"/>
            <w:vAlign w:val="center"/>
          </w:tcPr>
          <w:p w14:paraId="2D201A38" w14:textId="77777777" w:rsidR="009B4C27" w:rsidRPr="00153BE4" w:rsidRDefault="009B4C27" w:rsidP="005E1AC6">
            <w:pPr>
              <w:pStyle w:val="-0"/>
              <w:rPr>
                <w:lang w:eastAsia="zh-TW"/>
              </w:rPr>
            </w:pPr>
            <w:r w:rsidRPr="00153BE4">
              <w:rPr>
                <w:lang w:eastAsia="zh-TW"/>
              </w:rPr>
              <w:t>25</w:t>
            </w:r>
            <w:r w:rsidRPr="00153BE4">
              <w:rPr>
                <w:lang w:eastAsia="zh-TW"/>
              </w:rPr>
              <w:t>歲以上人口高中以上學歷占</w:t>
            </w:r>
            <w:r w:rsidRPr="00153BE4">
              <w:rPr>
                <w:lang w:eastAsia="zh-TW"/>
              </w:rPr>
              <w:t>91%</w:t>
            </w:r>
            <w:r w:rsidRPr="00153BE4">
              <w:rPr>
                <w:lang w:eastAsia="zh-TW"/>
              </w:rPr>
              <w:t>；大學及大學以上學歷占</w:t>
            </w:r>
            <w:r w:rsidRPr="00153BE4">
              <w:rPr>
                <w:lang w:eastAsia="zh-TW"/>
              </w:rPr>
              <w:t>32.3%</w:t>
            </w:r>
          </w:p>
        </w:tc>
      </w:tr>
      <w:tr w:rsidR="00086F6D" w:rsidRPr="00153BE4" w14:paraId="24A5B7F8" w14:textId="77777777" w:rsidTr="005C649E">
        <w:trPr>
          <w:trHeight w:val="680"/>
          <w:jc w:val="center"/>
        </w:trPr>
        <w:tc>
          <w:tcPr>
            <w:tcW w:w="2443" w:type="dxa"/>
            <w:vAlign w:val="center"/>
          </w:tcPr>
          <w:p w14:paraId="2096AA8D" w14:textId="77777777" w:rsidR="009B4C27" w:rsidRPr="00153BE4" w:rsidRDefault="009B4C27" w:rsidP="009B4C27">
            <w:pPr>
              <w:pStyle w:val="-"/>
            </w:pPr>
            <w:r w:rsidRPr="00153BE4">
              <w:rPr>
                <w:rFonts w:hint="eastAsia"/>
              </w:rPr>
              <w:t>首</w:t>
            </w:r>
            <w:r w:rsidRPr="00153BE4">
              <w:rPr>
                <w:rFonts w:hint="eastAsia"/>
                <w:lang w:eastAsia="zh-TW"/>
              </w:rPr>
              <w:t>府</w:t>
            </w:r>
            <w:r w:rsidRPr="00153BE4">
              <w:rPr>
                <w:rFonts w:hint="eastAsia"/>
              </w:rPr>
              <w:t>及重要城市</w:t>
            </w:r>
          </w:p>
        </w:tc>
        <w:tc>
          <w:tcPr>
            <w:tcW w:w="6121" w:type="dxa"/>
            <w:vAlign w:val="center"/>
          </w:tcPr>
          <w:p w14:paraId="4F199CEB" w14:textId="77777777" w:rsidR="009B4C27" w:rsidRPr="00153BE4" w:rsidRDefault="009B4C27" w:rsidP="005E1AC6">
            <w:pPr>
              <w:pStyle w:val="-0"/>
            </w:pPr>
            <w:r w:rsidRPr="00153BE4">
              <w:t>首</w:t>
            </w:r>
            <w:r w:rsidRPr="00153BE4">
              <w:rPr>
                <w:lang w:eastAsia="zh-TW"/>
              </w:rPr>
              <w:t>府</w:t>
            </w:r>
            <w:r w:rsidRPr="00153BE4">
              <w:t>Harrisburg</w:t>
            </w:r>
            <w:r w:rsidRPr="00153BE4">
              <w:t>；重要城市為</w:t>
            </w:r>
            <w:r w:rsidRPr="00153BE4">
              <w:t>Philadelphia</w:t>
            </w:r>
            <w:r w:rsidRPr="00153BE4">
              <w:t>、</w:t>
            </w:r>
            <w:r w:rsidRPr="00153BE4">
              <w:t>Pittsburgh</w:t>
            </w:r>
            <w:r w:rsidRPr="00153BE4">
              <w:t>、</w:t>
            </w:r>
            <w:r w:rsidRPr="00153BE4">
              <w:t>Allentown</w:t>
            </w:r>
            <w:r w:rsidRPr="00153BE4">
              <w:t>及</w:t>
            </w:r>
            <w:r w:rsidRPr="00153BE4">
              <w:t>Reading</w:t>
            </w:r>
          </w:p>
        </w:tc>
      </w:tr>
      <w:tr w:rsidR="00086F6D" w:rsidRPr="00153BE4" w14:paraId="1DE02F77" w14:textId="77777777" w:rsidTr="005C649E">
        <w:trPr>
          <w:trHeight w:val="680"/>
          <w:jc w:val="center"/>
        </w:trPr>
        <w:tc>
          <w:tcPr>
            <w:tcW w:w="2443" w:type="dxa"/>
            <w:vAlign w:val="center"/>
          </w:tcPr>
          <w:p w14:paraId="048F5B59" w14:textId="77777777" w:rsidR="009B4C27" w:rsidRPr="00153BE4" w:rsidRDefault="009B4C27" w:rsidP="009B4C27">
            <w:pPr>
              <w:pStyle w:val="-"/>
            </w:pPr>
            <w:r w:rsidRPr="00153BE4">
              <w:rPr>
                <w:rFonts w:hint="eastAsia"/>
              </w:rPr>
              <w:t>政治體制</w:t>
            </w:r>
          </w:p>
        </w:tc>
        <w:tc>
          <w:tcPr>
            <w:tcW w:w="6121" w:type="dxa"/>
            <w:vAlign w:val="center"/>
          </w:tcPr>
          <w:p w14:paraId="0AB005EE" w14:textId="77777777" w:rsidR="009B4C27" w:rsidRPr="00153BE4" w:rsidRDefault="009B4C27" w:rsidP="005E1AC6">
            <w:pPr>
              <w:pStyle w:val="-0"/>
            </w:pPr>
            <w:r w:rsidRPr="00153BE4">
              <w:t>聯邦制</w:t>
            </w:r>
          </w:p>
        </w:tc>
      </w:tr>
      <w:tr w:rsidR="00086F6D" w:rsidRPr="00153BE4" w14:paraId="171FD7B6" w14:textId="77777777" w:rsidTr="005C649E">
        <w:trPr>
          <w:trHeight w:val="680"/>
          <w:jc w:val="center"/>
        </w:trPr>
        <w:tc>
          <w:tcPr>
            <w:tcW w:w="2443" w:type="dxa"/>
            <w:vAlign w:val="center"/>
          </w:tcPr>
          <w:p w14:paraId="3C899DF4" w14:textId="77777777" w:rsidR="009B4C27" w:rsidRPr="00153BE4" w:rsidRDefault="009B4C27" w:rsidP="009B4C27">
            <w:pPr>
              <w:pStyle w:val="-"/>
            </w:pPr>
            <w:r w:rsidRPr="00153BE4">
              <w:rPr>
                <w:rFonts w:hint="eastAsia"/>
              </w:rPr>
              <w:t>投資主管機關</w:t>
            </w:r>
          </w:p>
        </w:tc>
        <w:tc>
          <w:tcPr>
            <w:tcW w:w="6121" w:type="dxa"/>
            <w:vAlign w:val="center"/>
          </w:tcPr>
          <w:p w14:paraId="067D7C8D" w14:textId="77777777" w:rsidR="009B4C27" w:rsidRPr="00153BE4" w:rsidRDefault="009B4C27" w:rsidP="00B82EF1">
            <w:pPr>
              <w:pStyle w:val="-0"/>
            </w:pPr>
            <w:r w:rsidRPr="00153BE4">
              <w:rPr>
                <w:spacing w:val="-2"/>
              </w:rPr>
              <w:t>社區暨經濟發展廳</w:t>
            </w:r>
            <w:r w:rsidRPr="00153BE4">
              <w:rPr>
                <w:spacing w:val="-2"/>
              </w:rPr>
              <w:t>Pennsylvania Department of Community</w:t>
            </w:r>
            <w:r w:rsidRPr="00153BE4">
              <w:t xml:space="preserve"> and Economic Development</w:t>
            </w:r>
            <w:r w:rsidRPr="00153BE4">
              <w:t>（簡稱</w:t>
            </w:r>
            <w:r w:rsidRPr="00153BE4">
              <w:t>DCED</w:t>
            </w:r>
            <w:r w:rsidRPr="00153BE4">
              <w:t>）</w:t>
            </w:r>
          </w:p>
        </w:tc>
      </w:tr>
      <w:tr w:rsidR="00086F6D" w:rsidRPr="00153BE4" w14:paraId="7A4B7D89" w14:textId="77777777" w:rsidTr="005C649E">
        <w:trPr>
          <w:trHeight w:val="680"/>
          <w:jc w:val="center"/>
        </w:trPr>
        <w:tc>
          <w:tcPr>
            <w:tcW w:w="8564" w:type="dxa"/>
            <w:gridSpan w:val="2"/>
            <w:vAlign w:val="center"/>
          </w:tcPr>
          <w:p w14:paraId="3BA31438" w14:textId="77777777" w:rsidR="009B4CFA" w:rsidRPr="00153BE4" w:rsidRDefault="009B4CFA" w:rsidP="005C649E">
            <w:pPr>
              <w:pStyle w:val="aff3"/>
            </w:pPr>
            <w:r w:rsidRPr="00153BE4">
              <w:rPr>
                <w:rFonts w:hint="eastAsia"/>
              </w:rPr>
              <w:t>經  濟  概  況</w:t>
            </w:r>
          </w:p>
        </w:tc>
      </w:tr>
      <w:tr w:rsidR="00086F6D" w:rsidRPr="00153BE4" w14:paraId="6B9D11F2" w14:textId="77777777" w:rsidTr="005C649E">
        <w:trPr>
          <w:trHeight w:val="680"/>
          <w:jc w:val="center"/>
        </w:trPr>
        <w:tc>
          <w:tcPr>
            <w:tcW w:w="2443" w:type="dxa"/>
            <w:vAlign w:val="center"/>
          </w:tcPr>
          <w:p w14:paraId="3D1BDEC4" w14:textId="77777777" w:rsidR="009B4C27" w:rsidRPr="00153BE4" w:rsidRDefault="009B4C27" w:rsidP="009B4C27">
            <w:pPr>
              <w:pStyle w:val="-"/>
            </w:pPr>
            <w:r w:rsidRPr="00153BE4">
              <w:rPr>
                <w:rFonts w:hint="eastAsia"/>
              </w:rPr>
              <w:t>幣制</w:t>
            </w:r>
          </w:p>
        </w:tc>
        <w:tc>
          <w:tcPr>
            <w:tcW w:w="6121" w:type="dxa"/>
            <w:vAlign w:val="center"/>
          </w:tcPr>
          <w:p w14:paraId="713DD18D" w14:textId="77777777" w:rsidR="009B4C27" w:rsidRPr="00153BE4" w:rsidRDefault="009B4C27" w:rsidP="005E1AC6">
            <w:pPr>
              <w:pStyle w:val="-0"/>
            </w:pPr>
            <w:r w:rsidRPr="00153BE4">
              <w:t>美元</w:t>
            </w:r>
          </w:p>
        </w:tc>
      </w:tr>
      <w:tr w:rsidR="00086F6D" w:rsidRPr="00153BE4" w14:paraId="1AED18EA" w14:textId="77777777" w:rsidTr="005C649E">
        <w:trPr>
          <w:trHeight w:val="680"/>
          <w:jc w:val="center"/>
        </w:trPr>
        <w:tc>
          <w:tcPr>
            <w:tcW w:w="2443" w:type="dxa"/>
            <w:vAlign w:val="center"/>
          </w:tcPr>
          <w:p w14:paraId="03C65758" w14:textId="77777777" w:rsidR="009B4C27" w:rsidRPr="00153BE4" w:rsidRDefault="00E151CA" w:rsidP="009B4C27">
            <w:pPr>
              <w:pStyle w:val="-"/>
            </w:pPr>
            <w:r w:rsidRPr="00153BE4">
              <w:rPr>
                <w:rFonts w:hint="eastAsia"/>
              </w:rPr>
              <w:t>州</w:t>
            </w:r>
            <w:r w:rsidR="009B4C27" w:rsidRPr="00153BE4">
              <w:rPr>
                <w:rFonts w:hint="eastAsia"/>
              </w:rPr>
              <w:t>內生產毛額</w:t>
            </w:r>
          </w:p>
        </w:tc>
        <w:tc>
          <w:tcPr>
            <w:tcW w:w="6121" w:type="dxa"/>
            <w:vAlign w:val="center"/>
          </w:tcPr>
          <w:p w14:paraId="6B118A22" w14:textId="77777777" w:rsidR="009B4C27" w:rsidRPr="00153BE4" w:rsidRDefault="003A31BA" w:rsidP="003A31BA">
            <w:pPr>
              <w:pStyle w:val="-0"/>
            </w:pPr>
            <w:r w:rsidRPr="00153BE4">
              <w:t>7</w:t>
            </w:r>
            <w:r w:rsidR="009B4C27" w:rsidRPr="00153BE4">
              <w:t>,</w:t>
            </w:r>
            <w:r w:rsidRPr="00153BE4">
              <w:t>224</w:t>
            </w:r>
            <w:r w:rsidR="009B4C27" w:rsidRPr="00153BE4">
              <w:t>億美元（</w:t>
            </w:r>
            <w:r w:rsidR="009B4C27" w:rsidRPr="00153BE4">
              <w:t>202</w:t>
            </w:r>
            <w:r w:rsidRPr="00153BE4">
              <w:t>2</w:t>
            </w:r>
            <w:r w:rsidR="009B4C27" w:rsidRPr="00153BE4">
              <w:t>年）</w:t>
            </w:r>
          </w:p>
        </w:tc>
      </w:tr>
      <w:tr w:rsidR="00086F6D" w:rsidRPr="00153BE4" w14:paraId="314C791D" w14:textId="77777777" w:rsidTr="005C649E">
        <w:trPr>
          <w:trHeight w:val="680"/>
          <w:jc w:val="center"/>
        </w:trPr>
        <w:tc>
          <w:tcPr>
            <w:tcW w:w="2443" w:type="dxa"/>
            <w:vAlign w:val="center"/>
          </w:tcPr>
          <w:p w14:paraId="14E1857A" w14:textId="77777777" w:rsidR="009B4C27" w:rsidRPr="00153BE4" w:rsidRDefault="009B4C27" w:rsidP="009B4C27">
            <w:pPr>
              <w:pStyle w:val="-"/>
            </w:pPr>
            <w:r w:rsidRPr="00153BE4">
              <w:rPr>
                <w:rFonts w:hint="eastAsia"/>
              </w:rPr>
              <w:t>經濟成長率</w:t>
            </w:r>
          </w:p>
        </w:tc>
        <w:tc>
          <w:tcPr>
            <w:tcW w:w="6121" w:type="dxa"/>
            <w:vAlign w:val="center"/>
          </w:tcPr>
          <w:p w14:paraId="2ACA6334" w14:textId="77777777" w:rsidR="009B4C27" w:rsidRPr="00153BE4" w:rsidRDefault="002D2CD1" w:rsidP="009B4C27">
            <w:pPr>
              <w:pStyle w:val="-0"/>
            </w:pPr>
            <w:r w:rsidRPr="00153BE4">
              <w:t>0.8</w:t>
            </w:r>
            <w:r w:rsidR="009B4C27" w:rsidRPr="00153BE4">
              <w:t>%</w:t>
            </w:r>
            <w:r w:rsidR="009B4C27" w:rsidRPr="00153BE4">
              <w:t>（</w:t>
            </w:r>
            <w:r w:rsidR="009B4C27" w:rsidRPr="00153BE4">
              <w:t>202</w:t>
            </w:r>
            <w:r w:rsidRPr="00153BE4">
              <w:t>2</w:t>
            </w:r>
            <w:r w:rsidR="009B4C27" w:rsidRPr="00153BE4">
              <w:t>年）</w:t>
            </w:r>
          </w:p>
        </w:tc>
      </w:tr>
      <w:tr w:rsidR="00086F6D" w:rsidRPr="00153BE4" w14:paraId="51BEA093" w14:textId="77777777" w:rsidTr="005C649E">
        <w:trPr>
          <w:trHeight w:val="680"/>
          <w:jc w:val="center"/>
        </w:trPr>
        <w:tc>
          <w:tcPr>
            <w:tcW w:w="2443" w:type="dxa"/>
            <w:vAlign w:val="center"/>
          </w:tcPr>
          <w:p w14:paraId="5DCF225A" w14:textId="77777777" w:rsidR="009B4C27" w:rsidRPr="00153BE4" w:rsidRDefault="009B4C27" w:rsidP="009B4C27">
            <w:pPr>
              <w:pStyle w:val="-"/>
            </w:pPr>
            <w:r w:rsidRPr="00153BE4">
              <w:rPr>
                <w:rFonts w:hint="eastAsia"/>
                <w:lang w:eastAsia="zh-TW"/>
              </w:rPr>
              <w:t>失業率</w:t>
            </w:r>
          </w:p>
        </w:tc>
        <w:tc>
          <w:tcPr>
            <w:tcW w:w="6121" w:type="dxa"/>
            <w:vAlign w:val="center"/>
          </w:tcPr>
          <w:p w14:paraId="6E65C836" w14:textId="77777777" w:rsidR="009B4C27" w:rsidRPr="00153BE4" w:rsidRDefault="002D2CD1" w:rsidP="00E903CA">
            <w:pPr>
              <w:pStyle w:val="-0"/>
              <w:rPr>
                <w:lang w:eastAsia="zh-TW"/>
              </w:rPr>
            </w:pPr>
            <w:r w:rsidRPr="00153BE4">
              <w:t>4.</w:t>
            </w:r>
            <w:r w:rsidR="00E903CA" w:rsidRPr="00153BE4">
              <w:rPr>
                <w:rFonts w:hint="eastAsia"/>
                <w:lang w:eastAsia="zh-TW"/>
              </w:rPr>
              <w:t>1</w:t>
            </w:r>
            <w:r w:rsidR="009B4C27" w:rsidRPr="00153BE4">
              <w:t>%</w:t>
            </w:r>
            <w:r w:rsidR="009B4C27" w:rsidRPr="00153BE4">
              <w:t>（</w:t>
            </w:r>
            <w:r w:rsidR="009B4C27" w:rsidRPr="00153BE4">
              <w:t>202</w:t>
            </w:r>
            <w:r w:rsidRPr="00153BE4">
              <w:t>3</w:t>
            </w:r>
            <w:r w:rsidR="009B4C27" w:rsidRPr="00153BE4">
              <w:rPr>
                <w:lang w:eastAsia="zh-TW"/>
              </w:rPr>
              <w:t>年</w:t>
            </w:r>
            <w:r w:rsidR="00E903CA" w:rsidRPr="00153BE4">
              <w:rPr>
                <w:rFonts w:hint="eastAsia"/>
                <w:lang w:eastAsia="zh-TW"/>
              </w:rPr>
              <w:t>4</w:t>
            </w:r>
            <w:r w:rsidR="009B4C27" w:rsidRPr="00153BE4">
              <w:rPr>
                <w:lang w:eastAsia="zh-TW"/>
              </w:rPr>
              <w:t>月</w:t>
            </w:r>
            <w:r w:rsidR="009B4C27" w:rsidRPr="00153BE4">
              <w:t>）</w:t>
            </w:r>
          </w:p>
        </w:tc>
      </w:tr>
      <w:tr w:rsidR="00086F6D" w:rsidRPr="00153BE4" w14:paraId="641739ED" w14:textId="77777777" w:rsidTr="005C649E">
        <w:trPr>
          <w:trHeight w:val="680"/>
          <w:jc w:val="center"/>
        </w:trPr>
        <w:tc>
          <w:tcPr>
            <w:tcW w:w="2443" w:type="dxa"/>
            <w:vAlign w:val="center"/>
          </w:tcPr>
          <w:p w14:paraId="1923030B" w14:textId="77777777" w:rsidR="009B4C27" w:rsidRPr="00153BE4" w:rsidRDefault="009B4C27" w:rsidP="009B4C27">
            <w:pPr>
              <w:pStyle w:val="-"/>
            </w:pPr>
            <w:r w:rsidRPr="00153BE4">
              <w:rPr>
                <w:rFonts w:hint="eastAsia"/>
              </w:rPr>
              <w:t>平均</w:t>
            </w:r>
            <w:r w:rsidR="00D1056B" w:rsidRPr="00153BE4">
              <w:rPr>
                <w:rFonts w:hint="eastAsia"/>
              </w:rPr>
              <w:t>州</w:t>
            </w:r>
            <w:r w:rsidRPr="00153BE4">
              <w:rPr>
                <w:rFonts w:hint="eastAsia"/>
              </w:rPr>
              <w:t>民所得</w:t>
            </w:r>
          </w:p>
        </w:tc>
        <w:tc>
          <w:tcPr>
            <w:tcW w:w="6121" w:type="dxa"/>
            <w:vAlign w:val="center"/>
          </w:tcPr>
          <w:p w14:paraId="6F387617" w14:textId="77777777" w:rsidR="009B4C27" w:rsidRPr="00153BE4" w:rsidRDefault="009B4C27" w:rsidP="007064F7">
            <w:pPr>
              <w:pStyle w:val="-0"/>
            </w:pPr>
            <w:r w:rsidRPr="00153BE4">
              <w:rPr>
                <w:rFonts w:eastAsiaTheme="minorEastAsia" w:hint="eastAsia"/>
                <w:lang w:eastAsia="zh-TW"/>
              </w:rPr>
              <w:t>6</w:t>
            </w:r>
            <w:r w:rsidR="007064F7" w:rsidRPr="00153BE4">
              <w:rPr>
                <w:rFonts w:eastAsiaTheme="minorEastAsia" w:hint="eastAsia"/>
                <w:lang w:eastAsia="zh-TW"/>
              </w:rPr>
              <w:t>1</w:t>
            </w:r>
            <w:r w:rsidRPr="00153BE4">
              <w:rPr>
                <w:rFonts w:eastAsiaTheme="minorEastAsia" w:hint="eastAsia"/>
                <w:lang w:eastAsia="zh-TW"/>
              </w:rPr>
              <w:t>,</w:t>
            </w:r>
            <w:r w:rsidR="007064F7" w:rsidRPr="00153BE4">
              <w:rPr>
                <w:rFonts w:eastAsiaTheme="minorEastAsia" w:hint="eastAsia"/>
                <w:lang w:eastAsia="zh-TW"/>
              </w:rPr>
              <w:t>900</w:t>
            </w:r>
            <w:r w:rsidRPr="00153BE4">
              <w:t>美元（</w:t>
            </w:r>
            <w:r w:rsidRPr="00153BE4">
              <w:t>202</w:t>
            </w:r>
            <w:r w:rsidR="00762505" w:rsidRPr="00153BE4">
              <w:rPr>
                <w:rFonts w:eastAsiaTheme="minorEastAsia" w:hint="eastAsia"/>
                <w:lang w:eastAsia="zh-TW"/>
              </w:rPr>
              <w:t>2</w:t>
            </w:r>
            <w:r w:rsidRPr="00153BE4">
              <w:rPr>
                <w:lang w:eastAsia="zh-TW"/>
              </w:rPr>
              <w:t>年</w:t>
            </w:r>
            <w:r w:rsidRPr="00153BE4">
              <w:t>）</w:t>
            </w:r>
          </w:p>
        </w:tc>
      </w:tr>
      <w:tr w:rsidR="00086F6D" w:rsidRPr="00153BE4" w14:paraId="25AE530D" w14:textId="77777777" w:rsidTr="005C649E">
        <w:trPr>
          <w:trHeight w:val="680"/>
          <w:jc w:val="center"/>
        </w:trPr>
        <w:tc>
          <w:tcPr>
            <w:tcW w:w="2443" w:type="dxa"/>
            <w:vAlign w:val="center"/>
          </w:tcPr>
          <w:p w14:paraId="6A1636C0" w14:textId="77777777" w:rsidR="009B4C27" w:rsidRPr="00153BE4" w:rsidRDefault="009B4C27" w:rsidP="009B4C27">
            <w:pPr>
              <w:pStyle w:val="-"/>
            </w:pPr>
            <w:r w:rsidRPr="00153BE4">
              <w:rPr>
                <w:rFonts w:hint="eastAsia"/>
              </w:rPr>
              <w:t>主要產業</w:t>
            </w:r>
          </w:p>
        </w:tc>
        <w:tc>
          <w:tcPr>
            <w:tcW w:w="6121" w:type="dxa"/>
            <w:vAlign w:val="center"/>
          </w:tcPr>
          <w:p w14:paraId="713F550A" w14:textId="77777777" w:rsidR="009B4C27" w:rsidRPr="00153BE4" w:rsidRDefault="009B4C27" w:rsidP="005E1AC6">
            <w:pPr>
              <w:pStyle w:val="-0"/>
              <w:rPr>
                <w:lang w:eastAsia="zh-TW"/>
              </w:rPr>
            </w:pPr>
            <w:r w:rsidRPr="00153BE4">
              <w:rPr>
                <w:lang w:eastAsia="zh-TW"/>
              </w:rPr>
              <w:t>生技醫療、頁岩油氣、機器人、教育、金融保險</w:t>
            </w:r>
          </w:p>
        </w:tc>
      </w:tr>
      <w:tr w:rsidR="00086F6D" w:rsidRPr="00153BE4" w14:paraId="360B145D" w14:textId="77777777" w:rsidTr="005C649E">
        <w:trPr>
          <w:trHeight w:val="680"/>
          <w:jc w:val="center"/>
        </w:trPr>
        <w:tc>
          <w:tcPr>
            <w:tcW w:w="2443" w:type="dxa"/>
            <w:vAlign w:val="center"/>
          </w:tcPr>
          <w:p w14:paraId="2BB4DB49" w14:textId="77777777" w:rsidR="009B4C27" w:rsidRPr="00153BE4" w:rsidRDefault="009B4C27" w:rsidP="009B4C27">
            <w:pPr>
              <w:pStyle w:val="-"/>
            </w:pPr>
            <w:r w:rsidRPr="00153BE4">
              <w:rPr>
                <w:rFonts w:hint="eastAsia"/>
              </w:rPr>
              <w:t>出口總金額</w:t>
            </w:r>
          </w:p>
        </w:tc>
        <w:tc>
          <w:tcPr>
            <w:tcW w:w="6121" w:type="dxa"/>
            <w:vAlign w:val="center"/>
          </w:tcPr>
          <w:p w14:paraId="544D56E3" w14:textId="77777777" w:rsidR="009B4C27" w:rsidRPr="00153BE4" w:rsidRDefault="007064F7" w:rsidP="005E1AC6">
            <w:pPr>
              <w:pStyle w:val="-0"/>
            </w:pPr>
            <w:r w:rsidRPr="00153BE4">
              <w:rPr>
                <w:rFonts w:hint="eastAsia"/>
              </w:rPr>
              <w:t>494</w:t>
            </w:r>
            <w:r w:rsidRPr="00153BE4">
              <w:rPr>
                <w:rFonts w:hint="eastAsia"/>
              </w:rPr>
              <w:t>億</w:t>
            </w:r>
            <w:r w:rsidRPr="00153BE4">
              <w:rPr>
                <w:rFonts w:hint="eastAsia"/>
              </w:rPr>
              <w:t>7,800</w:t>
            </w:r>
            <w:r w:rsidRPr="00153BE4">
              <w:rPr>
                <w:rFonts w:hint="eastAsia"/>
              </w:rPr>
              <w:t>萬美元</w:t>
            </w:r>
            <w:r w:rsidR="003C7DE4" w:rsidRPr="00153BE4">
              <w:t>（</w:t>
            </w:r>
            <w:r w:rsidRPr="00153BE4">
              <w:rPr>
                <w:rFonts w:hint="eastAsia"/>
              </w:rPr>
              <w:t>2022</w:t>
            </w:r>
            <w:r w:rsidRPr="00153BE4">
              <w:rPr>
                <w:rFonts w:hint="eastAsia"/>
              </w:rPr>
              <w:t>年</w:t>
            </w:r>
            <w:r w:rsidR="003C7DE4" w:rsidRPr="00153BE4">
              <w:t>）</w:t>
            </w:r>
          </w:p>
        </w:tc>
      </w:tr>
      <w:tr w:rsidR="00086F6D" w:rsidRPr="00153BE4" w14:paraId="313283A2" w14:textId="77777777" w:rsidTr="005C649E">
        <w:trPr>
          <w:trHeight w:val="680"/>
          <w:jc w:val="center"/>
        </w:trPr>
        <w:tc>
          <w:tcPr>
            <w:tcW w:w="2443" w:type="dxa"/>
            <w:vAlign w:val="center"/>
          </w:tcPr>
          <w:p w14:paraId="6218FBB7" w14:textId="77777777" w:rsidR="009B4C27" w:rsidRPr="00153BE4" w:rsidRDefault="009B4C27" w:rsidP="009B4C27">
            <w:pPr>
              <w:pStyle w:val="-"/>
            </w:pPr>
            <w:r w:rsidRPr="00153BE4">
              <w:rPr>
                <w:rFonts w:hint="eastAsia"/>
              </w:rPr>
              <w:t>主要出口產品</w:t>
            </w:r>
          </w:p>
        </w:tc>
        <w:tc>
          <w:tcPr>
            <w:tcW w:w="6121" w:type="dxa"/>
            <w:vAlign w:val="center"/>
          </w:tcPr>
          <w:p w14:paraId="737D83B4" w14:textId="77777777" w:rsidR="009B4C27" w:rsidRPr="00153BE4" w:rsidRDefault="007064F7" w:rsidP="007064F7">
            <w:pPr>
              <w:pStyle w:val="-0"/>
              <w:rPr>
                <w:lang w:eastAsia="zh-TW"/>
              </w:rPr>
            </w:pPr>
            <w:r w:rsidRPr="00153BE4">
              <w:rPr>
                <w:rFonts w:hint="eastAsia"/>
                <w:lang w:eastAsia="zh-TW"/>
              </w:rPr>
              <w:t>疫苗、基礎化學品、石油、有色金屬、控制設備、橡膠、塑膠製品、一般用途機器、鋼鐵、導航及通訊設備、醫療器材</w:t>
            </w:r>
          </w:p>
        </w:tc>
      </w:tr>
      <w:tr w:rsidR="00086F6D" w:rsidRPr="00153BE4" w14:paraId="3C636F6C" w14:textId="77777777" w:rsidTr="005C649E">
        <w:trPr>
          <w:trHeight w:val="680"/>
          <w:jc w:val="center"/>
        </w:trPr>
        <w:tc>
          <w:tcPr>
            <w:tcW w:w="2443" w:type="dxa"/>
            <w:vAlign w:val="center"/>
          </w:tcPr>
          <w:p w14:paraId="79F09F69" w14:textId="77777777" w:rsidR="009B4C27" w:rsidRPr="00153BE4" w:rsidRDefault="009B4C27" w:rsidP="009B4C27">
            <w:pPr>
              <w:pStyle w:val="-"/>
            </w:pPr>
            <w:r w:rsidRPr="00153BE4">
              <w:rPr>
                <w:rFonts w:hint="eastAsia"/>
              </w:rPr>
              <w:t>主要出口國家</w:t>
            </w:r>
          </w:p>
        </w:tc>
        <w:tc>
          <w:tcPr>
            <w:tcW w:w="6121" w:type="dxa"/>
            <w:vAlign w:val="center"/>
          </w:tcPr>
          <w:p w14:paraId="1F207CE0" w14:textId="6BD8AF33" w:rsidR="009B4C27" w:rsidRPr="00153BE4" w:rsidRDefault="008C04F9" w:rsidP="008C04F9">
            <w:pPr>
              <w:pStyle w:val="-0"/>
              <w:rPr>
                <w:lang w:eastAsia="zh-TW"/>
              </w:rPr>
            </w:pPr>
            <w:r w:rsidRPr="00153BE4">
              <w:rPr>
                <w:rFonts w:hint="eastAsia"/>
                <w:lang w:eastAsia="zh-TW"/>
              </w:rPr>
              <w:t>加拿大、墨西哥、荷蘭、</w:t>
            </w:r>
            <w:r w:rsidR="007F48DC" w:rsidRPr="00153BE4">
              <w:rPr>
                <w:rFonts w:hint="eastAsia"/>
                <w:lang w:eastAsia="zh-TW"/>
              </w:rPr>
              <w:t>中國大陸</w:t>
            </w:r>
            <w:r w:rsidRPr="00153BE4">
              <w:rPr>
                <w:rFonts w:hint="eastAsia"/>
                <w:lang w:eastAsia="zh-TW"/>
              </w:rPr>
              <w:t>、德國、英國、日本、比利時、印度、法國。臺灣</w:t>
            </w:r>
            <w:r w:rsidR="003C7DE4" w:rsidRPr="00153BE4">
              <w:rPr>
                <w:lang w:eastAsia="zh-TW"/>
              </w:rPr>
              <w:t>（</w:t>
            </w:r>
            <w:r w:rsidRPr="00153BE4">
              <w:rPr>
                <w:rFonts w:hint="eastAsia"/>
                <w:lang w:eastAsia="zh-TW"/>
              </w:rPr>
              <w:t>第</w:t>
            </w:r>
            <w:r w:rsidRPr="00153BE4">
              <w:rPr>
                <w:rFonts w:hint="eastAsia"/>
                <w:lang w:eastAsia="zh-TW"/>
              </w:rPr>
              <w:t>19</w:t>
            </w:r>
            <w:r w:rsidRPr="00153BE4">
              <w:rPr>
                <w:rFonts w:hint="eastAsia"/>
                <w:lang w:eastAsia="zh-TW"/>
              </w:rPr>
              <w:t>大</w:t>
            </w:r>
            <w:r w:rsidR="003C7DE4" w:rsidRPr="00153BE4">
              <w:rPr>
                <w:lang w:eastAsia="zh-TW"/>
              </w:rPr>
              <w:t>）</w:t>
            </w:r>
            <w:r w:rsidRPr="00153BE4">
              <w:rPr>
                <w:lang w:eastAsia="zh-TW"/>
              </w:rPr>
              <w:t xml:space="preserve"> </w:t>
            </w:r>
          </w:p>
        </w:tc>
      </w:tr>
      <w:tr w:rsidR="00086F6D" w:rsidRPr="00153BE4" w14:paraId="3895F296" w14:textId="77777777" w:rsidTr="005C649E">
        <w:trPr>
          <w:trHeight w:val="680"/>
          <w:jc w:val="center"/>
        </w:trPr>
        <w:tc>
          <w:tcPr>
            <w:tcW w:w="2443" w:type="dxa"/>
            <w:vAlign w:val="center"/>
          </w:tcPr>
          <w:p w14:paraId="4DB6581A" w14:textId="77777777" w:rsidR="009B4C27" w:rsidRPr="00153BE4" w:rsidRDefault="009B4C27" w:rsidP="009B4C27">
            <w:pPr>
              <w:pStyle w:val="-"/>
            </w:pPr>
            <w:r w:rsidRPr="00153BE4">
              <w:rPr>
                <w:rFonts w:hint="eastAsia"/>
              </w:rPr>
              <w:t>進口總金額</w:t>
            </w:r>
          </w:p>
        </w:tc>
        <w:tc>
          <w:tcPr>
            <w:tcW w:w="6121" w:type="dxa"/>
            <w:vAlign w:val="center"/>
          </w:tcPr>
          <w:p w14:paraId="675EBD6D" w14:textId="77777777" w:rsidR="009B4C27" w:rsidRPr="00153BE4" w:rsidRDefault="00B22EE1" w:rsidP="00B22EE1">
            <w:pPr>
              <w:pStyle w:val="-0"/>
            </w:pPr>
            <w:r w:rsidRPr="00153BE4">
              <w:rPr>
                <w:rFonts w:hint="eastAsia"/>
              </w:rPr>
              <w:t>1,108</w:t>
            </w:r>
            <w:r w:rsidRPr="00153BE4">
              <w:rPr>
                <w:rFonts w:hint="eastAsia"/>
              </w:rPr>
              <w:t>億</w:t>
            </w:r>
            <w:r w:rsidRPr="00153BE4">
              <w:rPr>
                <w:rFonts w:hint="eastAsia"/>
              </w:rPr>
              <w:t>9,600</w:t>
            </w:r>
            <w:r w:rsidRPr="00153BE4">
              <w:rPr>
                <w:rFonts w:hint="eastAsia"/>
              </w:rPr>
              <w:t>萬美元</w:t>
            </w:r>
            <w:r w:rsidR="0090788B" w:rsidRPr="00153BE4">
              <w:t>（</w:t>
            </w:r>
            <w:r w:rsidRPr="00153BE4">
              <w:rPr>
                <w:rFonts w:hint="eastAsia"/>
              </w:rPr>
              <w:t>2022</w:t>
            </w:r>
            <w:r w:rsidRPr="00153BE4">
              <w:rPr>
                <w:rFonts w:hint="eastAsia"/>
              </w:rPr>
              <w:t>年</w:t>
            </w:r>
            <w:r w:rsidR="0090788B" w:rsidRPr="00153BE4">
              <w:t>）</w:t>
            </w:r>
            <w:r w:rsidR="0090788B" w:rsidRPr="00153BE4">
              <w:rPr>
                <w:lang w:eastAsia="zh-TW"/>
              </w:rPr>
              <w:t xml:space="preserve"> </w:t>
            </w:r>
            <w:r w:rsidRPr="00153BE4">
              <w:rPr>
                <w:rFonts w:eastAsia="標楷體" w:hint="eastAsia"/>
              </w:rPr>
              <w:t xml:space="preserve"> </w:t>
            </w:r>
          </w:p>
        </w:tc>
      </w:tr>
      <w:tr w:rsidR="00086F6D" w:rsidRPr="00153BE4" w14:paraId="258B4CB4" w14:textId="77777777" w:rsidTr="005C649E">
        <w:trPr>
          <w:trHeight w:val="680"/>
          <w:jc w:val="center"/>
        </w:trPr>
        <w:tc>
          <w:tcPr>
            <w:tcW w:w="2443" w:type="dxa"/>
            <w:vAlign w:val="center"/>
          </w:tcPr>
          <w:p w14:paraId="6B884539" w14:textId="77777777" w:rsidR="009B4C27" w:rsidRPr="00153BE4" w:rsidRDefault="009B4C27" w:rsidP="009B4C27">
            <w:pPr>
              <w:pStyle w:val="-"/>
            </w:pPr>
            <w:r w:rsidRPr="00153BE4">
              <w:rPr>
                <w:rFonts w:hint="eastAsia"/>
              </w:rPr>
              <w:t>主要進口產品</w:t>
            </w:r>
          </w:p>
        </w:tc>
        <w:tc>
          <w:tcPr>
            <w:tcW w:w="6121" w:type="dxa"/>
            <w:vAlign w:val="center"/>
          </w:tcPr>
          <w:p w14:paraId="65D488A7" w14:textId="77777777" w:rsidR="009B4C27" w:rsidRPr="00153BE4" w:rsidRDefault="003F6633" w:rsidP="003F6633">
            <w:pPr>
              <w:pStyle w:val="-0"/>
              <w:rPr>
                <w:lang w:eastAsia="zh-TW"/>
              </w:rPr>
            </w:pPr>
            <w:r w:rsidRPr="00153BE4">
              <w:rPr>
                <w:rFonts w:hint="eastAsia"/>
                <w:lang w:eastAsia="zh-TW"/>
              </w:rPr>
              <w:t>醫藥品、手機、汽車、石油、電腦設備、服飾、基礎化學品、建築用機械、電子設備零件、導航及通訊設備</w:t>
            </w:r>
          </w:p>
        </w:tc>
      </w:tr>
      <w:tr w:rsidR="007F48DC" w:rsidRPr="00153BE4" w14:paraId="7662C191" w14:textId="77777777" w:rsidTr="005C649E">
        <w:trPr>
          <w:trHeight w:val="680"/>
          <w:jc w:val="center"/>
        </w:trPr>
        <w:tc>
          <w:tcPr>
            <w:tcW w:w="2443" w:type="dxa"/>
            <w:vAlign w:val="center"/>
          </w:tcPr>
          <w:p w14:paraId="6C0A6DA7" w14:textId="77777777" w:rsidR="009B4C27" w:rsidRPr="00153BE4" w:rsidRDefault="009B4C27" w:rsidP="009B4C27">
            <w:pPr>
              <w:pStyle w:val="-"/>
            </w:pPr>
            <w:r w:rsidRPr="00153BE4">
              <w:rPr>
                <w:rFonts w:hint="eastAsia"/>
              </w:rPr>
              <w:t>主要進口國家</w:t>
            </w:r>
          </w:p>
        </w:tc>
        <w:tc>
          <w:tcPr>
            <w:tcW w:w="6121" w:type="dxa"/>
            <w:vAlign w:val="center"/>
          </w:tcPr>
          <w:p w14:paraId="671D9ED2" w14:textId="34AEC839" w:rsidR="009B4C27" w:rsidRPr="00153BE4" w:rsidRDefault="007F48DC" w:rsidP="000D04F6">
            <w:pPr>
              <w:pStyle w:val="-0"/>
              <w:rPr>
                <w:rFonts w:eastAsiaTheme="minorEastAsia"/>
                <w:lang w:eastAsia="zh-TW"/>
              </w:rPr>
            </w:pPr>
            <w:r w:rsidRPr="00153BE4">
              <w:rPr>
                <w:rFonts w:hint="eastAsia"/>
                <w:lang w:eastAsia="zh-TW"/>
              </w:rPr>
              <w:t>中國大陸</w:t>
            </w:r>
            <w:r w:rsidR="000D04F6" w:rsidRPr="00153BE4">
              <w:rPr>
                <w:rFonts w:hint="eastAsia"/>
                <w:lang w:eastAsia="zh-TW"/>
              </w:rPr>
              <w:t>、加拿大、墨西哥、德國、韓國、越南、比利時、日本、義大利、英國。臺灣</w:t>
            </w:r>
            <w:r w:rsidR="00A10DCC" w:rsidRPr="00153BE4">
              <w:rPr>
                <w:lang w:eastAsia="zh-TW"/>
              </w:rPr>
              <w:t>（</w:t>
            </w:r>
            <w:r w:rsidR="000D04F6" w:rsidRPr="00153BE4">
              <w:rPr>
                <w:rFonts w:hint="eastAsia"/>
                <w:lang w:eastAsia="zh-TW"/>
              </w:rPr>
              <w:t>第</w:t>
            </w:r>
            <w:r w:rsidR="000D04F6" w:rsidRPr="00153BE4">
              <w:rPr>
                <w:rFonts w:hint="eastAsia"/>
                <w:lang w:eastAsia="zh-TW"/>
              </w:rPr>
              <w:t>16</w:t>
            </w:r>
            <w:r w:rsidR="000D04F6" w:rsidRPr="00153BE4">
              <w:rPr>
                <w:rFonts w:hint="eastAsia"/>
                <w:lang w:eastAsia="zh-TW"/>
              </w:rPr>
              <w:t>大</w:t>
            </w:r>
            <w:r w:rsidR="00A10DCC" w:rsidRPr="00153BE4">
              <w:rPr>
                <w:lang w:eastAsia="zh-TW"/>
              </w:rPr>
              <w:t>）</w:t>
            </w:r>
            <w:r w:rsidR="000D04F6" w:rsidRPr="00153BE4">
              <w:rPr>
                <w:rFonts w:eastAsiaTheme="minorEastAsia"/>
                <w:lang w:eastAsia="zh-TW"/>
              </w:rPr>
              <w:t xml:space="preserve"> </w:t>
            </w:r>
          </w:p>
        </w:tc>
      </w:tr>
    </w:tbl>
    <w:p w14:paraId="45A8CB5D" w14:textId="77777777" w:rsidR="009B4CFA" w:rsidRPr="00153BE4" w:rsidRDefault="009B4CFA" w:rsidP="009B4CFA">
      <w:pPr>
        <w:ind w:firstLine="472"/>
        <w:rPr>
          <w:lang w:eastAsia="zh-TW"/>
        </w:rPr>
      </w:pPr>
    </w:p>
    <w:p w14:paraId="778E9A01" w14:textId="77777777" w:rsidR="009B1807" w:rsidRPr="00153BE4" w:rsidRDefault="009B1807" w:rsidP="00C43C6D">
      <w:pPr>
        <w:pStyle w:val="a4"/>
        <w:spacing w:before="514" w:after="771"/>
      </w:pPr>
      <w:r w:rsidRPr="00153BE4">
        <w:t>第壹章　自然人文環境</w:t>
      </w:r>
    </w:p>
    <w:p w14:paraId="34B715CB" w14:textId="77777777" w:rsidR="009B1807" w:rsidRPr="00153BE4" w:rsidRDefault="009B1807" w:rsidP="009B1807">
      <w:pPr>
        <w:pStyle w:val="a6"/>
        <w:spacing w:before="257" w:after="257"/>
        <w:ind w:left="632" w:hanging="632"/>
      </w:pPr>
      <w:r w:rsidRPr="00153BE4">
        <w:t>一、自然環境</w:t>
      </w:r>
    </w:p>
    <w:p w14:paraId="6ECBE948" w14:textId="77777777" w:rsidR="009B1807" w:rsidRPr="00153BE4" w:rsidRDefault="009B1807" w:rsidP="009B1807">
      <w:pPr>
        <w:ind w:firstLine="472"/>
        <w:rPr>
          <w:lang w:eastAsia="zh-TW"/>
        </w:rPr>
      </w:pPr>
      <w:r w:rsidRPr="00153BE4">
        <w:rPr>
          <w:lang w:eastAsia="zh-TW"/>
        </w:rPr>
        <w:t>賓州北濱伊利湖、紐約州、東接紐澤西州，南臨德拉瓦州</w:t>
      </w:r>
      <w:r w:rsidR="0022172B" w:rsidRPr="00153BE4">
        <w:rPr>
          <w:lang w:eastAsia="zh-TW"/>
        </w:rPr>
        <w:t>、</w:t>
      </w:r>
      <w:r w:rsidR="00504948" w:rsidRPr="00153BE4">
        <w:rPr>
          <w:lang w:eastAsia="zh-TW"/>
        </w:rPr>
        <w:t>馬里蘭州</w:t>
      </w:r>
      <w:r w:rsidR="00E72BCD" w:rsidRPr="00153BE4">
        <w:rPr>
          <w:lang w:eastAsia="zh-TW"/>
        </w:rPr>
        <w:t>、</w:t>
      </w:r>
      <w:r w:rsidR="008740D7" w:rsidRPr="00153BE4">
        <w:rPr>
          <w:lang w:eastAsia="zh-TW"/>
        </w:rPr>
        <w:t>維吉尼亞州，西接俄亥俄州，為溫帶</w:t>
      </w:r>
      <w:r w:rsidRPr="00153BE4">
        <w:rPr>
          <w:lang w:eastAsia="zh-TW"/>
        </w:rPr>
        <w:t>大陸性氣候，全年降雨量約</w:t>
      </w:r>
      <w:r w:rsidRPr="00153BE4">
        <w:rPr>
          <w:lang w:eastAsia="zh-TW"/>
        </w:rPr>
        <w:t>35</w:t>
      </w:r>
      <w:r w:rsidRPr="00153BE4">
        <w:rPr>
          <w:lang w:eastAsia="zh-TW"/>
        </w:rPr>
        <w:t>至</w:t>
      </w:r>
      <w:r w:rsidRPr="00153BE4">
        <w:rPr>
          <w:lang w:eastAsia="zh-TW"/>
        </w:rPr>
        <w:t>50</w:t>
      </w:r>
      <w:r w:rsidRPr="00153BE4">
        <w:rPr>
          <w:lang w:eastAsia="zh-TW"/>
        </w:rPr>
        <w:t>英吋，面積</w:t>
      </w:r>
      <w:r w:rsidRPr="00153BE4">
        <w:rPr>
          <w:lang w:eastAsia="zh-TW"/>
        </w:rPr>
        <w:t>46,055</w:t>
      </w:r>
      <w:r w:rsidRPr="00153BE4">
        <w:rPr>
          <w:lang w:eastAsia="zh-TW"/>
        </w:rPr>
        <w:t>平方英哩，全美排名第</w:t>
      </w:r>
      <w:r w:rsidRPr="00153BE4">
        <w:rPr>
          <w:lang w:eastAsia="zh-TW"/>
        </w:rPr>
        <w:t>33</w:t>
      </w:r>
      <w:r w:rsidRPr="00153BE4">
        <w:rPr>
          <w:lang w:eastAsia="zh-TW"/>
        </w:rPr>
        <w:t>位。</w:t>
      </w:r>
    </w:p>
    <w:p w14:paraId="1FC15583" w14:textId="77777777" w:rsidR="009B1807" w:rsidRPr="00153BE4" w:rsidRDefault="009B1807" w:rsidP="009B1807">
      <w:pPr>
        <w:pStyle w:val="a6"/>
        <w:spacing w:before="257" w:after="257"/>
        <w:ind w:left="632" w:hanging="632"/>
      </w:pPr>
      <w:r w:rsidRPr="00153BE4">
        <w:t>二、人文及社會環境</w:t>
      </w:r>
    </w:p>
    <w:p w14:paraId="56FA3ADC" w14:textId="77777777" w:rsidR="009B1807" w:rsidRPr="00153BE4" w:rsidRDefault="009B1807" w:rsidP="009B1807">
      <w:pPr>
        <w:ind w:firstLine="472"/>
        <w:rPr>
          <w:lang w:eastAsia="zh-TW"/>
        </w:rPr>
      </w:pPr>
      <w:r w:rsidRPr="00153BE4">
        <w:rPr>
          <w:lang w:eastAsia="zh-TW"/>
        </w:rPr>
        <w:t>賓州人口總數</w:t>
      </w:r>
      <w:r w:rsidRPr="00153BE4">
        <w:rPr>
          <w:lang w:eastAsia="zh-TW"/>
        </w:rPr>
        <w:t>1,2</w:t>
      </w:r>
      <w:r w:rsidRPr="00153BE4">
        <w:rPr>
          <w:rFonts w:eastAsiaTheme="minorEastAsia" w:hint="eastAsia"/>
          <w:lang w:eastAsia="zh-TW"/>
        </w:rPr>
        <w:t>96</w:t>
      </w:r>
      <w:r w:rsidRPr="00153BE4">
        <w:rPr>
          <w:lang w:eastAsia="zh-TW"/>
        </w:rPr>
        <w:t>萬，其中白人占</w:t>
      </w:r>
      <w:r w:rsidRPr="00153BE4">
        <w:rPr>
          <w:rFonts w:eastAsiaTheme="minorEastAsia" w:hint="eastAsia"/>
          <w:lang w:eastAsia="zh-TW"/>
        </w:rPr>
        <w:t>81.6</w:t>
      </w:r>
      <w:r w:rsidRPr="00153BE4">
        <w:rPr>
          <w:lang w:eastAsia="zh-TW"/>
        </w:rPr>
        <w:t>%</w:t>
      </w:r>
      <w:r w:rsidRPr="00153BE4">
        <w:rPr>
          <w:lang w:eastAsia="zh-TW"/>
        </w:rPr>
        <w:t>，黑人占</w:t>
      </w:r>
      <w:r w:rsidRPr="00153BE4">
        <w:rPr>
          <w:rFonts w:eastAsiaTheme="minorEastAsia" w:hint="eastAsia"/>
          <w:lang w:eastAsia="zh-TW"/>
        </w:rPr>
        <w:t>12</w:t>
      </w:r>
      <w:r w:rsidRPr="00153BE4">
        <w:rPr>
          <w:lang w:eastAsia="zh-TW"/>
        </w:rPr>
        <w:t>%</w:t>
      </w:r>
      <w:r w:rsidRPr="00153BE4">
        <w:rPr>
          <w:lang w:eastAsia="zh-TW"/>
        </w:rPr>
        <w:t>，拉丁美裔占</w:t>
      </w:r>
      <w:r w:rsidRPr="00153BE4">
        <w:rPr>
          <w:lang w:eastAsia="zh-TW"/>
        </w:rPr>
        <w:t>7</w:t>
      </w:r>
      <w:r w:rsidRPr="00153BE4">
        <w:rPr>
          <w:rFonts w:eastAsiaTheme="minorEastAsia" w:hint="eastAsia"/>
          <w:lang w:eastAsia="zh-TW"/>
        </w:rPr>
        <w:t>.8</w:t>
      </w:r>
      <w:r w:rsidRPr="00153BE4">
        <w:rPr>
          <w:lang w:eastAsia="zh-TW"/>
        </w:rPr>
        <w:t>%</w:t>
      </w:r>
      <w:r w:rsidRPr="00153BE4">
        <w:rPr>
          <w:lang w:eastAsia="zh-TW"/>
        </w:rPr>
        <w:t>，亞裔占</w:t>
      </w:r>
      <w:r w:rsidRPr="00153BE4">
        <w:rPr>
          <w:lang w:eastAsia="zh-TW"/>
        </w:rPr>
        <w:t>3.</w:t>
      </w:r>
      <w:r w:rsidRPr="00153BE4">
        <w:rPr>
          <w:rFonts w:eastAsiaTheme="minorEastAsia" w:hint="eastAsia"/>
          <w:lang w:eastAsia="zh-TW"/>
        </w:rPr>
        <w:t>8</w:t>
      </w:r>
      <w:r w:rsidRPr="00153BE4">
        <w:rPr>
          <w:lang w:eastAsia="zh-TW"/>
        </w:rPr>
        <w:t>%</w:t>
      </w:r>
      <w:r w:rsidRPr="00153BE4">
        <w:rPr>
          <w:lang w:eastAsia="zh-TW"/>
        </w:rPr>
        <w:t>。</w:t>
      </w:r>
      <w:r w:rsidRPr="00153BE4">
        <w:rPr>
          <w:lang w:eastAsia="zh-TW"/>
        </w:rPr>
        <w:t>25</w:t>
      </w:r>
      <w:r w:rsidRPr="00153BE4">
        <w:rPr>
          <w:lang w:eastAsia="zh-TW"/>
        </w:rPr>
        <w:t>歲以上人口中，高中以上程度</w:t>
      </w:r>
      <w:r w:rsidRPr="00153BE4">
        <w:rPr>
          <w:lang w:eastAsia="zh-TW"/>
        </w:rPr>
        <w:t>9</w:t>
      </w:r>
      <w:r w:rsidRPr="00153BE4">
        <w:rPr>
          <w:rFonts w:eastAsiaTheme="minorEastAsia" w:hint="eastAsia"/>
          <w:lang w:eastAsia="zh-TW"/>
        </w:rPr>
        <w:t>1</w:t>
      </w:r>
      <w:r w:rsidRPr="00153BE4">
        <w:rPr>
          <w:lang w:eastAsia="zh-TW"/>
        </w:rPr>
        <w:t>%</w:t>
      </w:r>
      <w:r w:rsidRPr="00153BE4">
        <w:rPr>
          <w:lang w:eastAsia="zh-TW"/>
        </w:rPr>
        <w:t>；大學以上程度</w:t>
      </w:r>
      <w:r w:rsidRPr="00153BE4">
        <w:rPr>
          <w:lang w:eastAsia="zh-TW"/>
        </w:rPr>
        <w:t>3</w:t>
      </w:r>
      <w:r w:rsidRPr="00153BE4">
        <w:rPr>
          <w:rFonts w:eastAsiaTheme="minorEastAsia" w:hint="eastAsia"/>
          <w:lang w:eastAsia="zh-TW"/>
        </w:rPr>
        <w:t>2.3</w:t>
      </w:r>
      <w:r w:rsidRPr="00153BE4">
        <w:rPr>
          <w:lang w:eastAsia="zh-TW"/>
        </w:rPr>
        <w:t>%</w:t>
      </w:r>
      <w:r w:rsidRPr="00153BE4">
        <w:rPr>
          <w:lang w:eastAsia="zh-TW"/>
        </w:rPr>
        <w:t>。首府為</w:t>
      </w:r>
      <w:r w:rsidRPr="00153BE4">
        <w:rPr>
          <w:lang w:eastAsia="zh-TW"/>
        </w:rPr>
        <w:t>Harrisburg</w:t>
      </w:r>
      <w:r w:rsidRPr="00153BE4">
        <w:rPr>
          <w:lang w:eastAsia="zh-TW"/>
        </w:rPr>
        <w:t>，其他重要城市包括：</w:t>
      </w:r>
      <w:r w:rsidRPr="00153BE4">
        <w:rPr>
          <w:lang w:eastAsia="zh-TW"/>
        </w:rPr>
        <w:t>Philadelphia</w:t>
      </w:r>
      <w:r w:rsidRPr="00153BE4">
        <w:rPr>
          <w:lang w:eastAsia="zh-TW"/>
        </w:rPr>
        <w:t>、</w:t>
      </w:r>
      <w:r w:rsidRPr="00153BE4">
        <w:rPr>
          <w:lang w:eastAsia="zh-TW"/>
        </w:rPr>
        <w:t>Pittsburgh</w:t>
      </w:r>
      <w:r w:rsidRPr="00153BE4">
        <w:rPr>
          <w:lang w:eastAsia="zh-TW"/>
        </w:rPr>
        <w:t>、</w:t>
      </w:r>
      <w:r w:rsidRPr="00153BE4">
        <w:rPr>
          <w:lang w:eastAsia="zh-TW"/>
        </w:rPr>
        <w:t>Allentown</w:t>
      </w:r>
      <w:r w:rsidRPr="00153BE4">
        <w:rPr>
          <w:lang w:eastAsia="zh-TW"/>
        </w:rPr>
        <w:t>等。</w:t>
      </w:r>
    </w:p>
    <w:p w14:paraId="58B0F392" w14:textId="77777777" w:rsidR="009B1807" w:rsidRPr="00153BE4" w:rsidRDefault="009B1807" w:rsidP="009B1807">
      <w:pPr>
        <w:pStyle w:val="a6"/>
        <w:spacing w:before="257" w:after="257"/>
        <w:ind w:left="632" w:hanging="632"/>
      </w:pPr>
      <w:r w:rsidRPr="00153BE4">
        <w:t>三、政治環境</w:t>
      </w:r>
    </w:p>
    <w:p w14:paraId="177D063A" w14:textId="77777777" w:rsidR="009B1807" w:rsidRPr="00153BE4" w:rsidRDefault="009B1807" w:rsidP="009B1807">
      <w:pPr>
        <w:ind w:firstLine="472"/>
        <w:rPr>
          <w:lang w:eastAsia="zh-TW"/>
        </w:rPr>
      </w:pPr>
      <w:r w:rsidRPr="00153BE4">
        <w:rPr>
          <w:lang w:eastAsia="zh-TW"/>
        </w:rPr>
        <w:t>賓州採聯邦制，州長、副州長、主計長、檢察總長由直接選舉產生，為</w:t>
      </w:r>
      <w:r w:rsidRPr="00153BE4">
        <w:rPr>
          <w:lang w:eastAsia="zh-TW"/>
        </w:rPr>
        <w:t>2</w:t>
      </w:r>
      <w:r w:rsidRPr="00153BE4">
        <w:rPr>
          <w:lang w:eastAsia="zh-TW"/>
        </w:rPr>
        <w:t>級政府組織，分成州政府及郡、市政府，另依</w:t>
      </w:r>
      <w:r w:rsidRPr="00153BE4">
        <w:rPr>
          <w:lang w:eastAsia="zh-TW"/>
        </w:rPr>
        <w:t>3</w:t>
      </w:r>
      <w:r w:rsidRPr="00153BE4">
        <w:rPr>
          <w:lang w:eastAsia="zh-TW"/>
        </w:rPr>
        <w:t>權分立之原則分為州議會（眾院及參院）立法部門，州長為主之行政部門及獨立之司法部門，司法部門分成最高法院、上訴法院及一般法院綜合審理民、刑事案件。</w:t>
      </w:r>
    </w:p>
    <w:p w14:paraId="32649EE9" w14:textId="77777777" w:rsidR="009B1807" w:rsidRPr="00153BE4" w:rsidRDefault="00624C9B" w:rsidP="009B1807">
      <w:pPr>
        <w:ind w:firstLine="472"/>
        <w:rPr>
          <w:lang w:eastAsia="zh-TW"/>
        </w:rPr>
      </w:pPr>
      <w:r w:rsidRPr="00153BE4">
        <w:rPr>
          <w:rFonts w:hint="eastAsia"/>
          <w:lang w:eastAsia="zh-TW"/>
        </w:rPr>
        <w:t>賓</w:t>
      </w:r>
      <w:r w:rsidRPr="00153BE4">
        <w:rPr>
          <w:lang w:eastAsia="zh-TW"/>
        </w:rPr>
        <w:t>州州長</w:t>
      </w:r>
      <w:r w:rsidRPr="00153BE4">
        <w:rPr>
          <w:rFonts w:hint="eastAsia"/>
          <w:lang w:eastAsia="zh-TW"/>
        </w:rPr>
        <w:t>Josh Shapiro</w:t>
      </w:r>
      <w:r w:rsidRPr="00153BE4">
        <w:rPr>
          <w:lang w:eastAsia="zh-TW"/>
        </w:rPr>
        <w:t>（民主黨員）於</w:t>
      </w:r>
      <w:r w:rsidRPr="00153BE4">
        <w:rPr>
          <w:lang w:eastAsia="zh-TW"/>
        </w:rPr>
        <w:t>2022</w:t>
      </w:r>
      <w:r w:rsidRPr="00153BE4">
        <w:rPr>
          <w:lang w:eastAsia="zh-TW"/>
        </w:rPr>
        <w:t>年</w:t>
      </w:r>
      <w:r w:rsidRPr="00153BE4">
        <w:rPr>
          <w:lang w:eastAsia="zh-TW"/>
        </w:rPr>
        <w:t>11</w:t>
      </w:r>
      <w:r w:rsidRPr="00153BE4">
        <w:rPr>
          <w:lang w:eastAsia="zh-TW"/>
        </w:rPr>
        <w:t>月當選，並於</w:t>
      </w:r>
      <w:r w:rsidRPr="00153BE4">
        <w:rPr>
          <w:lang w:eastAsia="zh-TW"/>
        </w:rPr>
        <w:t>2023</w:t>
      </w:r>
      <w:r w:rsidRPr="00153BE4">
        <w:rPr>
          <w:lang w:eastAsia="zh-TW"/>
        </w:rPr>
        <w:t>年</w:t>
      </w:r>
      <w:r w:rsidRPr="00153BE4">
        <w:rPr>
          <w:lang w:eastAsia="zh-TW"/>
        </w:rPr>
        <w:t>1</w:t>
      </w:r>
      <w:r w:rsidRPr="00153BE4">
        <w:rPr>
          <w:lang w:eastAsia="zh-TW"/>
        </w:rPr>
        <w:t>月宣誓就職</w:t>
      </w:r>
      <w:r w:rsidRPr="00153BE4">
        <w:rPr>
          <w:rFonts w:hint="eastAsia"/>
          <w:lang w:eastAsia="zh-TW"/>
        </w:rPr>
        <w:t>，渠於</w:t>
      </w:r>
      <w:r w:rsidRPr="00153BE4">
        <w:rPr>
          <w:lang w:eastAsia="zh-TW"/>
        </w:rPr>
        <w:t>擔任州長前曾任六年的賓州民選檢察長，且曾七度擔任州議員。</w:t>
      </w:r>
      <w:r w:rsidRPr="00153BE4">
        <w:rPr>
          <w:lang w:eastAsia="zh-TW"/>
        </w:rPr>
        <w:t>S</w:t>
      </w:r>
      <w:r w:rsidRPr="00153BE4">
        <w:rPr>
          <w:rFonts w:hint="eastAsia"/>
          <w:lang w:eastAsia="zh-TW"/>
        </w:rPr>
        <w:t>hapiro</w:t>
      </w:r>
      <w:r w:rsidRPr="00153BE4">
        <w:rPr>
          <w:rFonts w:hint="eastAsia"/>
          <w:lang w:eastAsia="zh-TW"/>
        </w:rPr>
        <w:t>州長</w:t>
      </w:r>
      <w:r w:rsidRPr="00153BE4">
        <w:rPr>
          <w:lang w:eastAsia="zh-TW"/>
        </w:rPr>
        <w:t>上任後即簽署行政命令，設置轉型暨機會辦公室</w:t>
      </w:r>
      <w:r w:rsidR="008740D7" w:rsidRPr="00153BE4">
        <w:rPr>
          <w:lang w:eastAsia="zh-TW"/>
        </w:rPr>
        <w:t>（</w:t>
      </w:r>
      <w:r w:rsidRPr="00153BE4">
        <w:rPr>
          <w:rFonts w:hint="eastAsia"/>
          <w:lang w:eastAsia="zh-TW"/>
        </w:rPr>
        <w:t>Office of Transformation and Opportunity</w:t>
      </w:r>
      <w:r w:rsidR="008740D7" w:rsidRPr="00153BE4">
        <w:rPr>
          <w:lang w:eastAsia="zh-TW"/>
        </w:rPr>
        <w:t>）</w:t>
      </w:r>
      <w:r w:rsidRPr="00153BE4">
        <w:rPr>
          <w:lang w:eastAsia="zh-TW"/>
        </w:rPr>
        <w:t>，以刺激經濟發展、創造就業機會並促進創新，</w:t>
      </w:r>
      <w:r w:rsidR="00415414" w:rsidRPr="00153BE4">
        <w:rPr>
          <w:lang w:eastAsia="zh-TW"/>
        </w:rPr>
        <w:t>亦由</w:t>
      </w:r>
      <w:r w:rsidRPr="00153BE4">
        <w:rPr>
          <w:lang w:eastAsia="zh-TW"/>
        </w:rPr>
        <w:t>經濟發展廳（</w:t>
      </w:r>
      <w:r w:rsidRPr="00153BE4">
        <w:rPr>
          <w:lang w:eastAsia="zh-TW"/>
        </w:rPr>
        <w:t>Department of Community and Economic Development</w:t>
      </w:r>
      <w:r w:rsidRPr="00153BE4">
        <w:rPr>
          <w:lang w:eastAsia="zh-TW"/>
        </w:rPr>
        <w:t>）統籌經貿政策</w:t>
      </w:r>
      <w:r w:rsidRPr="00153BE4">
        <w:rPr>
          <w:rFonts w:hint="eastAsia"/>
          <w:lang w:eastAsia="zh-TW"/>
        </w:rPr>
        <w:t>，並投入再生能源等基礎建設，為賓州奠定下世代經濟發展基礎</w:t>
      </w:r>
      <w:r w:rsidR="009B1807" w:rsidRPr="00153BE4">
        <w:rPr>
          <w:lang w:eastAsia="zh-TW"/>
        </w:rPr>
        <w:t>。</w:t>
      </w:r>
    </w:p>
    <w:p w14:paraId="59312131" w14:textId="77777777" w:rsidR="009B1807" w:rsidRPr="00153BE4" w:rsidRDefault="009B1807" w:rsidP="00C43C6D">
      <w:pPr>
        <w:pStyle w:val="a4"/>
        <w:spacing w:before="514" w:after="771"/>
      </w:pPr>
      <w:r w:rsidRPr="00153BE4">
        <w:t>第貳章　經濟環境</w:t>
      </w:r>
    </w:p>
    <w:p w14:paraId="4CD338C1" w14:textId="77777777" w:rsidR="009B1807" w:rsidRPr="00153BE4" w:rsidRDefault="009B1807" w:rsidP="009B1807">
      <w:pPr>
        <w:pStyle w:val="a6"/>
        <w:spacing w:before="257" w:after="257"/>
        <w:ind w:left="632" w:hanging="632"/>
      </w:pPr>
      <w:r w:rsidRPr="00153BE4">
        <w:t>一、經濟概況及展望</w:t>
      </w:r>
    </w:p>
    <w:p w14:paraId="5E3529CA" w14:textId="77777777" w:rsidR="009B1807" w:rsidRPr="00153BE4" w:rsidRDefault="009B1807" w:rsidP="009B1807">
      <w:pPr>
        <w:ind w:firstLine="472"/>
        <w:rPr>
          <w:lang w:eastAsia="zh-TW"/>
        </w:rPr>
      </w:pPr>
      <w:r w:rsidRPr="00153BE4">
        <w:t>賓州位居美國東北中心，官方名稱是</w:t>
      </w:r>
      <w:r w:rsidRPr="00153BE4">
        <w:t>Commonwealth of Pennsylvania</w:t>
      </w:r>
      <w:r w:rsidRPr="00153BE4">
        <w:t>，別名磐石之州（</w:t>
      </w:r>
      <w:r w:rsidRPr="00153BE4">
        <w:t>Keystone State</w:t>
      </w:r>
      <w:r w:rsidRPr="00153BE4">
        <w:t>），</w:t>
      </w:r>
      <w:r w:rsidRPr="00153BE4">
        <w:t>20</w:t>
      </w:r>
      <w:r w:rsidRPr="00153BE4">
        <w:rPr>
          <w:lang w:eastAsia="zh-TW"/>
        </w:rPr>
        <w:t>2</w:t>
      </w:r>
      <w:r w:rsidR="00B3457C" w:rsidRPr="00153BE4">
        <w:rPr>
          <w:rFonts w:eastAsiaTheme="minorEastAsia" w:hint="eastAsia"/>
          <w:lang w:eastAsia="zh-TW"/>
        </w:rPr>
        <w:t>2</w:t>
      </w:r>
      <w:r w:rsidRPr="00153BE4">
        <w:t>年</w:t>
      </w:r>
      <w:r w:rsidRPr="00153BE4">
        <w:rPr>
          <w:lang w:eastAsia="zh-TW"/>
        </w:rPr>
        <w:t>賓州</w:t>
      </w:r>
      <w:r w:rsidRPr="00153BE4">
        <w:t>生產毛額</w:t>
      </w:r>
      <w:r w:rsidR="00E00A53" w:rsidRPr="00153BE4">
        <w:rPr>
          <w:rFonts w:hint="eastAsia"/>
          <w:lang w:eastAsia="zh-TW"/>
        </w:rPr>
        <w:t>7</w:t>
      </w:r>
      <w:r w:rsidRPr="00153BE4">
        <w:t>,</w:t>
      </w:r>
      <w:r w:rsidR="00E00A53" w:rsidRPr="00153BE4">
        <w:rPr>
          <w:rFonts w:hint="eastAsia"/>
          <w:lang w:eastAsia="zh-TW"/>
        </w:rPr>
        <w:t>224</w:t>
      </w:r>
      <w:r w:rsidRPr="00153BE4">
        <w:t>億美元，占全美總額</w:t>
      </w:r>
      <w:r w:rsidRPr="00153BE4">
        <w:rPr>
          <w:lang w:eastAsia="zh-TW"/>
        </w:rPr>
        <w:t>3.</w:t>
      </w:r>
      <w:r w:rsidR="00906E9D" w:rsidRPr="00153BE4">
        <w:rPr>
          <w:rFonts w:eastAsiaTheme="minorEastAsia" w:hint="eastAsia"/>
          <w:lang w:eastAsia="zh-TW"/>
        </w:rPr>
        <w:t>7</w:t>
      </w:r>
      <w:r w:rsidRPr="00153BE4">
        <w:rPr>
          <w:lang w:eastAsia="zh-TW"/>
        </w:rPr>
        <w:t>%</w:t>
      </w:r>
      <w:r w:rsidRPr="00153BE4">
        <w:rPr>
          <w:lang w:eastAsia="zh-TW"/>
        </w:rPr>
        <w:t>，全年</w:t>
      </w:r>
      <w:r w:rsidRPr="00153BE4">
        <w:t>經濟成長率</w:t>
      </w:r>
      <w:r w:rsidR="005475CC" w:rsidRPr="00153BE4">
        <w:rPr>
          <w:rFonts w:hint="eastAsia"/>
          <w:lang w:eastAsia="zh-TW"/>
        </w:rPr>
        <w:t>0.8</w:t>
      </w:r>
      <w:r w:rsidRPr="00153BE4">
        <w:t>%</w:t>
      </w:r>
      <w:r w:rsidRPr="00153BE4">
        <w:t>，全美排名第</w:t>
      </w:r>
      <w:r w:rsidR="00906E9D" w:rsidRPr="00153BE4">
        <w:t>38</w:t>
      </w:r>
      <w:r w:rsidRPr="00153BE4">
        <w:t>名，平均州民所得</w:t>
      </w:r>
      <w:r w:rsidRPr="00153BE4">
        <w:rPr>
          <w:lang w:eastAsia="zh-TW"/>
        </w:rPr>
        <w:t>6</w:t>
      </w:r>
      <w:r w:rsidRPr="00153BE4">
        <w:rPr>
          <w:rFonts w:eastAsiaTheme="minorEastAsia" w:hint="eastAsia"/>
          <w:lang w:eastAsia="zh-TW"/>
        </w:rPr>
        <w:t>4</w:t>
      </w:r>
      <w:r w:rsidRPr="00153BE4">
        <w:t>,</w:t>
      </w:r>
      <w:r w:rsidR="00885982" w:rsidRPr="00153BE4">
        <w:rPr>
          <w:rFonts w:eastAsiaTheme="minorEastAsia" w:hint="eastAsia"/>
          <w:lang w:eastAsia="zh-TW"/>
        </w:rPr>
        <w:t>042</w:t>
      </w:r>
      <w:r w:rsidRPr="00153BE4">
        <w:t>美元，全美排名第</w:t>
      </w:r>
      <w:r w:rsidR="00885982" w:rsidRPr="00153BE4">
        <w:rPr>
          <w:rFonts w:hint="eastAsia"/>
          <w:lang w:eastAsia="zh-TW"/>
        </w:rPr>
        <w:t>18</w:t>
      </w:r>
      <w:r w:rsidRPr="00153BE4">
        <w:rPr>
          <w:lang w:eastAsia="zh-TW"/>
        </w:rPr>
        <w:t>名</w:t>
      </w:r>
      <w:r w:rsidRPr="00153BE4">
        <w:t>。</w:t>
      </w:r>
      <w:r w:rsidRPr="00153BE4">
        <w:rPr>
          <w:lang w:eastAsia="zh-TW"/>
        </w:rPr>
        <w:t>賓州鄰近美國東北主要消費市場，位於紐約市及華盛頓特區中間，距州府哈里斯堡</w:t>
      </w:r>
      <w:r w:rsidRPr="00153BE4">
        <w:rPr>
          <w:lang w:eastAsia="zh-TW"/>
        </w:rPr>
        <w:t>500</w:t>
      </w:r>
      <w:r w:rsidRPr="00153BE4">
        <w:rPr>
          <w:lang w:eastAsia="zh-TW"/>
        </w:rPr>
        <w:t>英哩半徑內包含全美</w:t>
      </w:r>
      <w:r w:rsidRPr="00153BE4">
        <w:rPr>
          <w:lang w:eastAsia="zh-TW"/>
        </w:rPr>
        <w:t>40%</w:t>
      </w:r>
      <w:r w:rsidRPr="00153BE4">
        <w:rPr>
          <w:lang w:eastAsia="zh-TW"/>
        </w:rPr>
        <w:t>以上之人口與購買力，以及美國</w:t>
      </w:r>
      <w:r w:rsidRPr="00153BE4">
        <w:rPr>
          <w:lang w:eastAsia="zh-TW"/>
        </w:rPr>
        <w:t>45%</w:t>
      </w:r>
      <w:r w:rsidRPr="00153BE4">
        <w:rPr>
          <w:lang w:eastAsia="zh-TW"/>
        </w:rPr>
        <w:t>的製造業、</w:t>
      </w:r>
      <w:r w:rsidRPr="00153BE4">
        <w:rPr>
          <w:lang w:eastAsia="zh-TW"/>
        </w:rPr>
        <w:t>41%</w:t>
      </w:r>
      <w:r w:rsidRPr="00153BE4">
        <w:rPr>
          <w:lang w:eastAsia="zh-TW"/>
        </w:rPr>
        <w:t>的國內貿易及服務業。</w:t>
      </w:r>
    </w:p>
    <w:p w14:paraId="389116E1" w14:textId="77777777" w:rsidR="009B1807" w:rsidRPr="00153BE4" w:rsidRDefault="009B1807" w:rsidP="009B1807">
      <w:pPr>
        <w:ind w:firstLine="472"/>
        <w:rPr>
          <w:lang w:eastAsia="zh-TW"/>
        </w:rPr>
      </w:pPr>
      <w:r w:rsidRPr="00153BE4">
        <w:rPr>
          <w:lang w:eastAsia="zh-TW"/>
        </w:rPr>
        <w:t>賓州對外運輸系統完善，共有鐵路</w:t>
      </w:r>
      <w:r w:rsidRPr="00153BE4">
        <w:rPr>
          <w:lang w:eastAsia="zh-TW"/>
        </w:rPr>
        <w:t>5,100</w:t>
      </w:r>
      <w:r w:rsidRPr="00153BE4">
        <w:rPr>
          <w:lang w:eastAsia="zh-TW"/>
        </w:rPr>
        <w:t>英哩、公路</w:t>
      </w:r>
      <w:r w:rsidRPr="00153BE4">
        <w:rPr>
          <w:lang w:eastAsia="zh-TW"/>
        </w:rPr>
        <w:t>12</w:t>
      </w:r>
      <w:r w:rsidRPr="00153BE4">
        <w:rPr>
          <w:lang w:eastAsia="zh-TW"/>
        </w:rPr>
        <w:t>萬英哩、</w:t>
      </w:r>
      <w:r w:rsidRPr="00153BE4">
        <w:rPr>
          <w:lang w:eastAsia="zh-TW"/>
        </w:rPr>
        <w:t>6</w:t>
      </w:r>
      <w:r w:rsidRPr="00153BE4">
        <w:rPr>
          <w:lang w:eastAsia="zh-TW"/>
        </w:rPr>
        <w:t>個國際機場及</w:t>
      </w:r>
      <w:r w:rsidRPr="00153BE4">
        <w:rPr>
          <w:lang w:eastAsia="zh-TW"/>
        </w:rPr>
        <w:t>3</w:t>
      </w:r>
      <w:r w:rsidRPr="00153BE4">
        <w:rPr>
          <w:lang w:eastAsia="zh-TW"/>
        </w:rPr>
        <w:t>大港口（費城為全美繁忙貨櫃海港之一，匹茲堡為內陸重要轉運站），每年空運貨物吞吐量達</w:t>
      </w:r>
      <w:r w:rsidRPr="00153BE4">
        <w:rPr>
          <w:lang w:eastAsia="zh-TW"/>
        </w:rPr>
        <w:t>50</w:t>
      </w:r>
      <w:r w:rsidRPr="00153BE4">
        <w:rPr>
          <w:lang w:eastAsia="zh-TW"/>
        </w:rPr>
        <w:t>萬噸、陸運吞吐量達上億噸，賓州另設有</w:t>
      </w:r>
      <w:r w:rsidRPr="00153BE4">
        <w:rPr>
          <w:lang w:eastAsia="zh-TW"/>
        </w:rPr>
        <w:t>8</w:t>
      </w:r>
      <w:r w:rsidRPr="00153BE4">
        <w:rPr>
          <w:lang w:eastAsia="zh-TW"/>
        </w:rPr>
        <w:t>處對外貿易區（</w:t>
      </w:r>
      <w:r w:rsidRPr="00153BE4">
        <w:rPr>
          <w:lang w:eastAsia="zh-TW"/>
        </w:rPr>
        <w:t>Foreign Trade Zone</w:t>
      </w:r>
      <w:r w:rsidRPr="00153BE4">
        <w:rPr>
          <w:lang w:eastAsia="zh-TW"/>
        </w:rPr>
        <w:t>），吸引外國廠商前往投資轉運。</w:t>
      </w:r>
    </w:p>
    <w:p w14:paraId="1883DB34" w14:textId="77777777" w:rsidR="009B1807" w:rsidRPr="00153BE4" w:rsidRDefault="009B1807" w:rsidP="001E7C78">
      <w:pPr>
        <w:pStyle w:val="a6"/>
        <w:spacing w:before="257" w:after="257"/>
        <w:ind w:left="632" w:hanging="632"/>
      </w:pPr>
      <w:r w:rsidRPr="00153BE4">
        <w:t>二、天然資源</w:t>
      </w:r>
    </w:p>
    <w:p w14:paraId="157D2B1E" w14:textId="77777777" w:rsidR="009B1807" w:rsidRPr="00153BE4" w:rsidRDefault="009B1807" w:rsidP="009B1807">
      <w:pPr>
        <w:ind w:firstLine="472"/>
        <w:rPr>
          <w:lang w:eastAsia="zh-TW"/>
        </w:rPr>
      </w:pPr>
      <w:r w:rsidRPr="00153BE4">
        <w:rPr>
          <w:lang w:eastAsia="zh-TW"/>
        </w:rPr>
        <w:t>賓州傳統上是美國工業重鎮，以鋼鐵起家，美國百年鋼鐵公司（</w:t>
      </w:r>
      <w:r w:rsidRPr="00153BE4">
        <w:rPr>
          <w:lang w:eastAsia="zh-TW"/>
        </w:rPr>
        <w:t>US Steel</w:t>
      </w:r>
      <w:r w:rsidRPr="00153BE4">
        <w:rPr>
          <w:lang w:eastAsia="zh-TW"/>
        </w:rPr>
        <w:t>）總部即設於此，並擁有世界第二大頁岩氣蘊藏量，其中</w:t>
      </w:r>
      <w:r w:rsidRPr="00153BE4">
        <w:rPr>
          <w:lang w:eastAsia="zh-TW"/>
        </w:rPr>
        <w:t>Marcellus</w:t>
      </w:r>
      <w:r w:rsidRPr="00153BE4">
        <w:rPr>
          <w:lang w:eastAsia="zh-TW"/>
        </w:rPr>
        <w:t>是全美最大頁岩氣產地，蘊藏量可供未來</w:t>
      </w:r>
      <w:r w:rsidRPr="00153BE4">
        <w:rPr>
          <w:lang w:eastAsia="zh-TW"/>
        </w:rPr>
        <w:t>15</w:t>
      </w:r>
      <w:r w:rsidRPr="00153BE4">
        <w:rPr>
          <w:lang w:eastAsia="zh-TW"/>
        </w:rPr>
        <w:t>年</w:t>
      </w:r>
      <w:r w:rsidRPr="00153BE4">
        <w:rPr>
          <w:lang w:eastAsia="zh-TW"/>
        </w:rPr>
        <w:t>190</w:t>
      </w:r>
      <w:r w:rsidRPr="00153BE4">
        <w:rPr>
          <w:lang w:eastAsia="zh-TW"/>
        </w:rPr>
        <w:t>萬家戶使用。受惠於水力壓裂法普及，賓州頁岩氣開發自</w:t>
      </w:r>
      <w:r w:rsidRPr="00153BE4">
        <w:rPr>
          <w:lang w:eastAsia="zh-TW"/>
        </w:rPr>
        <w:t>2011</w:t>
      </w:r>
      <w:r w:rsidRPr="00153BE4">
        <w:rPr>
          <w:lang w:eastAsia="zh-TW"/>
        </w:rPr>
        <w:t>年快速發展，</w:t>
      </w:r>
      <w:r w:rsidR="00114097" w:rsidRPr="00153BE4">
        <w:rPr>
          <w:lang w:eastAsia="zh-TW"/>
        </w:rPr>
        <w:t>Shell</w:t>
      </w:r>
      <w:r w:rsidR="00114097" w:rsidRPr="00153BE4">
        <w:rPr>
          <w:lang w:eastAsia="zh-TW"/>
        </w:rPr>
        <w:t>、</w:t>
      </w:r>
      <w:r w:rsidR="00114097" w:rsidRPr="00153BE4">
        <w:rPr>
          <w:lang w:eastAsia="zh-TW"/>
        </w:rPr>
        <w:t>Chevron</w:t>
      </w:r>
      <w:r w:rsidR="00114097" w:rsidRPr="00153BE4">
        <w:rPr>
          <w:lang w:eastAsia="zh-TW"/>
        </w:rPr>
        <w:t>等大型能源公司投入上百億美元在賓州</w:t>
      </w:r>
      <w:r w:rsidR="00114097" w:rsidRPr="00153BE4">
        <w:rPr>
          <w:rFonts w:hint="eastAsia"/>
          <w:lang w:eastAsia="zh-TW"/>
        </w:rPr>
        <w:t>鑽勘</w:t>
      </w:r>
      <w:r w:rsidR="00114097" w:rsidRPr="00153BE4">
        <w:rPr>
          <w:lang w:eastAsia="zh-TW"/>
        </w:rPr>
        <w:t>，</w:t>
      </w:r>
      <w:r w:rsidR="00114097" w:rsidRPr="00153BE4">
        <w:rPr>
          <w:rFonts w:hint="eastAsia"/>
          <w:lang w:eastAsia="zh-TW"/>
        </w:rPr>
        <w:t>目前賓州生產全美約</w:t>
      </w:r>
      <w:r w:rsidR="00114097" w:rsidRPr="00153BE4">
        <w:rPr>
          <w:lang w:eastAsia="zh-TW"/>
        </w:rPr>
        <w:t>20%</w:t>
      </w:r>
      <w:r w:rsidR="00114097" w:rsidRPr="00153BE4">
        <w:rPr>
          <w:rFonts w:hint="eastAsia"/>
          <w:lang w:eastAsia="zh-TW"/>
        </w:rPr>
        <w:t>天然氣，居全美第</w:t>
      </w:r>
      <w:r w:rsidR="00114097" w:rsidRPr="00153BE4">
        <w:rPr>
          <w:lang w:eastAsia="zh-TW"/>
        </w:rPr>
        <w:t>2</w:t>
      </w:r>
      <w:r w:rsidR="00114097" w:rsidRPr="00153BE4">
        <w:rPr>
          <w:rFonts w:hint="eastAsia"/>
          <w:lang w:eastAsia="zh-TW"/>
        </w:rPr>
        <w:t>，僅次於德州，</w:t>
      </w:r>
      <w:r w:rsidR="00114097" w:rsidRPr="00153BE4">
        <w:rPr>
          <w:rFonts w:hint="eastAsia"/>
          <w:lang w:eastAsia="zh-TW"/>
        </w:rPr>
        <w:t>2</w:t>
      </w:r>
      <w:r w:rsidR="00114097" w:rsidRPr="00153BE4">
        <w:rPr>
          <w:lang w:eastAsia="zh-TW"/>
        </w:rPr>
        <w:t>022</w:t>
      </w:r>
      <w:r w:rsidR="00114097" w:rsidRPr="00153BE4">
        <w:rPr>
          <w:rFonts w:hint="eastAsia"/>
          <w:lang w:eastAsia="zh-TW"/>
        </w:rPr>
        <w:t>年石油天然氣產值已達</w:t>
      </w:r>
      <w:r w:rsidR="00114097" w:rsidRPr="00153BE4">
        <w:rPr>
          <w:lang w:eastAsia="zh-TW"/>
        </w:rPr>
        <w:t>450</w:t>
      </w:r>
      <w:r w:rsidR="00114097" w:rsidRPr="00153BE4">
        <w:rPr>
          <w:rFonts w:hint="eastAsia"/>
          <w:lang w:eastAsia="zh-TW"/>
        </w:rPr>
        <w:t>億美元，創造</w:t>
      </w:r>
      <w:r w:rsidR="00114097" w:rsidRPr="00153BE4">
        <w:rPr>
          <w:rFonts w:hint="eastAsia"/>
          <w:lang w:eastAsia="zh-TW"/>
        </w:rPr>
        <w:t>3</w:t>
      </w:r>
      <w:r w:rsidR="00114097" w:rsidRPr="00153BE4">
        <w:rPr>
          <w:lang w:eastAsia="zh-TW"/>
        </w:rPr>
        <w:t>2</w:t>
      </w:r>
      <w:r w:rsidR="00114097" w:rsidRPr="00153BE4">
        <w:rPr>
          <w:rFonts w:hint="eastAsia"/>
          <w:lang w:eastAsia="zh-TW"/>
        </w:rPr>
        <w:t>萬個就業機會</w:t>
      </w:r>
      <w:r w:rsidRPr="00153BE4">
        <w:rPr>
          <w:lang w:eastAsia="zh-TW"/>
        </w:rPr>
        <w:t>，</w:t>
      </w:r>
      <w:r w:rsidR="00114097" w:rsidRPr="00153BE4">
        <w:rPr>
          <w:lang w:eastAsia="zh-TW"/>
        </w:rPr>
        <w:t>並</w:t>
      </w:r>
      <w:r w:rsidR="00407FB4" w:rsidRPr="00153BE4">
        <w:rPr>
          <w:lang w:eastAsia="zh-TW"/>
        </w:rPr>
        <w:t>以較低的能源價格</w:t>
      </w:r>
      <w:r w:rsidRPr="00153BE4">
        <w:rPr>
          <w:lang w:eastAsia="zh-TW"/>
        </w:rPr>
        <w:t>促進賓州鋼鐵產業復甦。</w:t>
      </w:r>
    </w:p>
    <w:p w14:paraId="7DEBCD79" w14:textId="77777777" w:rsidR="009B1807" w:rsidRPr="00153BE4" w:rsidRDefault="009B1807" w:rsidP="009B1807">
      <w:pPr>
        <w:ind w:firstLine="472"/>
        <w:rPr>
          <w:lang w:eastAsia="zh-TW"/>
        </w:rPr>
      </w:pPr>
      <w:r w:rsidRPr="00153BE4">
        <w:t>賓州農產及食品加工業頗負盛名，</w:t>
      </w:r>
      <w:r w:rsidRPr="00153BE4">
        <w:rPr>
          <w:lang w:eastAsia="zh-TW"/>
        </w:rPr>
        <w:t>出口超過</w:t>
      </w:r>
      <w:r w:rsidRPr="00153BE4">
        <w:rPr>
          <w:lang w:eastAsia="zh-TW"/>
        </w:rPr>
        <w:t>50</w:t>
      </w:r>
      <w:r w:rsidRPr="00153BE4">
        <w:rPr>
          <w:lang w:eastAsia="zh-TW"/>
        </w:rPr>
        <w:t>億美元農產食品，擁有世界零食王國（</w:t>
      </w:r>
      <w:r w:rsidRPr="00153BE4">
        <w:rPr>
          <w:lang w:eastAsia="zh-TW"/>
        </w:rPr>
        <w:t xml:space="preserve">Snack Food </w:t>
      </w:r>
      <w:r w:rsidRPr="00153BE4">
        <w:t>Capital of the World</w:t>
      </w:r>
      <w:r w:rsidRPr="00153BE4">
        <w:t>）美譽，知名品牌包括</w:t>
      </w:r>
      <w:r w:rsidRPr="00153BE4">
        <w:t>Hershey’s</w:t>
      </w:r>
      <w:r w:rsidRPr="00153BE4">
        <w:t>巧克力、</w:t>
      </w:r>
      <w:r w:rsidRPr="00153BE4">
        <w:t>Heinz</w:t>
      </w:r>
      <w:r w:rsidRPr="00153BE4">
        <w:t>番茄醬等總部均設立於此。</w:t>
      </w:r>
      <w:r w:rsidR="00C93ED6" w:rsidRPr="00153BE4">
        <w:rPr>
          <w:lang w:eastAsia="zh-TW"/>
        </w:rPr>
        <w:t>賓州農產及食品加工業頗負盛名，是全美第一大</w:t>
      </w:r>
      <w:r w:rsidR="00C93ED6" w:rsidRPr="00153BE4">
        <w:rPr>
          <w:rFonts w:hint="eastAsia"/>
          <w:lang w:eastAsia="zh-TW"/>
        </w:rPr>
        <w:t>蘑</w:t>
      </w:r>
      <w:r w:rsidR="00C93ED6" w:rsidRPr="00153BE4">
        <w:rPr>
          <w:lang w:eastAsia="zh-TW"/>
        </w:rPr>
        <w:t>菇產地，每年產值超過</w:t>
      </w:r>
      <w:r w:rsidR="00C93ED6" w:rsidRPr="00153BE4">
        <w:rPr>
          <w:lang w:eastAsia="zh-TW"/>
        </w:rPr>
        <w:t>3</w:t>
      </w:r>
      <w:r w:rsidR="00C93ED6" w:rsidRPr="00153BE4">
        <w:rPr>
          <w:lang w:eastAsia="zh-TW"/>
        </w:rPr>
        <w:t>億美元，其餘主要農畜產品包括蘋果、雞蛋及乳製品等，農業占全州</w:t>
      </w:r>
      <w:r w:rsidR="00C93ED6" w:rsidRPr="00153BE4">
        <w:rPr>
          <w:lang w:eastAsia="zh-TW"/>
        </w:rPr>
        <w:t>GDP</w:t>
      </w:r>
      <w:r w:rsidR="00C93ED6" w:rsidRPr="00153BE4">
        <w:rPr>
          <w:lang w:eastAsia="zh-TW"/>
        </w:rPr>
        <w:t>約</w:t>
      </w:r>
      <w:r w:rsidR="00C93ED6" w:rsidRPr="00153BE4">
        <w:rPr>
          <w:lang w:eastAsia="zh-TW"/>
        </w:rPr>
        <w:t>3%</w:t>
      </w:r>
      <w:r w:rsidR="00C93ED6" w:rsidRPr="00153BE4">
        <w:rPr>
          <w:lang w:eastAsia="zh-TW"/>
        </w:rPr>
        <w:t>。賓州約有</w:t>
      </w:r>
      <w:r w:rsidR="00C93ED6" w:rsidRPr="00153BE4">
        <w:rPr>
          <w:lang w:eastAsia="zh-TW"/>
        </w:rPr>
        <w:t>2,300</w:t>
      </w:r>
      <w:r w:rsidR="00C93ED6" w:rsidRPr="00153BE4">
        <w:rPr>
          <w:lang w:eastAsia="zh-TW"/>
        </w:rPr>
        <w:t>多家食品加工廠，創造</w:t>
      </w:r>
      <w:r w:rsidR="00C93ED6" w:rsidRPr="00153BE4">
        <w:rPr>
          <w:lang w:eastAsia="zh-TW"/>
        </w:rPr>
        <w:t>58</w:t>
      </w:r>
      <w:r w:rsidR="00C93ED6" w:rsidRPr="00153BE4">
        <w:rPr>
          <w:lang w:eastAsia="zh-TW"/>
        </w:rPr>
        <w:t>萬個就業機會，每年</w:t>
      </w:r>
      <w:r w:rsidR="00C93ED6" w:rsidRPr="00153BE4">
        <w:rPr>
          <w:rFonts w:hint="eastAsia"/>
          <w:lang w:eastAsia="zh-TW"/>
        </w:rPr>
        <w:t>銷售</w:t>
      </w:r>
      <w:r w:rsidR="00C93ED6" w:rsidRPr="00153BE4">
        <w:rPr>
          <w:rFonts w:hint="eastAsia"/>
          <w:lang w:eastAsia="zh-TW"/>
        </w:rPr>
        <w:t>4</w:t>
      </w:r>
      <w:r w:rsidR="00C93ED6" w:rsidRPr="00153BE4">
        <w:rPr>
          <w:lang w:eastAsia="zh-TW"/>
        </w:rPr>
        <w:t>33</w:t>
      </w:r>
      <w:r w:rsidR="00C93ED6" w:rsidRPr="00153BE4">
        <w:rPr>
          <w:lang w:eastAsia="zh-TW"/>
        </w:rPr>
        <w:t>億美元的農產及加工品，出口額</w:t>
      </w:r>
      <w:r w:rsidR="00C93ED6" w:rsidRPr="00153BE4">
        <w:rPr>
          <w:rFonts w:hint="eastAsia"/>
          <w:lang w:eastAsia="zh-TW"/>
        </w:rPr>
        <w:t>亦</w:t>
      </w:r>
      <w:r w:rsidR="00C93ED6" w:rsidRPr="00153BE4">
        <w:rPr>
          <w:lang w:eastAsia="zh-TW"/>
        </w:rPr>
        <w:t>達</w:t>
      </w:r>
      <w:r w:rsidR="00C93ED6" w:rsidRPr="00153BE4">
        <w:rPr>
          <w:lang w:eastAsia="zh-TW"/>
        </w:rPr>
        <w:t>23</w:t>
      </w:r>
      <w:r w:rsidR="00C93ED6" w:rsidRPr="00153BE4">
        <w:rPr>
          <w:lang w:eastAsia="zh-TW"/>
        </w:rPr>
        <w:t>億美元，知名品牌包括</w:t>
      </w:r>
      <w:r w:rsidR="00C93ED6" w:rsidRPr="00153BE4">
        <w:rPr>
          <w:lang w:eastAsia="zh-TW"/>
        </w:rPr>
        <w:t>Hershey’s</w:t>
      </w:r>
      <w:r w:rsidR="00C93ED6" w:rsidRPr="00153BE4">
        <w:rPr>
          <w:lang w:eastAsia="zh-TW"/>
        </w:rPr>
        <w:t>巧克力、</w:t>
      </w:r>
      <w:r w:rsidR="00C93ED6" w:rsidRPr="00153BE4">
        <w:rPr>
          <w:lang w:eastAsia="zh-TW"/>
        </w:rPr>
        <w:t>Heinz</w:t>
      </w:r>
      <w:r w:rsidR="00C93ED6" w:rsidRPr="00153BE4">
        <w:rPr>
          <w:lang w:eastAsia="zh-TW"/>
        </w:rPr>
        <w:t>番茄醬等。</w:t>
      </w:r>
      <w:r w:rsidR="00C93ED6" w:rsidRPr="00153BE4">
        <w:rPr>
          <w:rFonts w:hint="eastAsia"/>
          <w:lang w:eastAsia="zh-TW"/>
        </w:rPr>
        <w:t>近年賓州有機認證食品銷售居全美第</w:t>
      </w:r>
      <w:r w:rsidR="00C93ED6" w:rsidRPr="00153BE4">
        <w:rPr>
          <w:rFonts w:hint="eastAsia"/>
          <w:lang w:eastAsia="zh-TW"/>
        </w:rPr>
        <w:t>2</w:t>
      </w:r>
      <w:r w:rsidRPr="00153BE4">
        <w:rPr>
          <w:lang w:eastAsia="zh-TW"/>
        </w:rPr>
        <w:t>。</w:t>
      </w:r>
      <w:r w:rsidR="000B083F" w:rsidRPr="00153BE4">
        <w:rPr>
          <w:lang w:eastAsia="zh-TW"/>
        </w:rPr>
        <w:t>此外，賓州慈善食品網路</w:t>
      </w:r>
      <w:r w:rsidR="00303B0C" w:rsidRPr="00153BE4">
        <w:rPr>
          <w:lang w:eastAsia="zh-TW"/>
        </w:rPr>
        <w:t>透過</w:t>
      </w:r>
      <w:r w:rsidR="000B083F" w:rsidRPr="00153BE4">
        <w:rPr>
          <w:lang w:eastAsia="zh-TW"/>
        </w:rPr>
        <w:t>大型食物銀行</w:t>
      </w:r>
      <w:r w:rsidR="00303B0C" w:rsidRPr="00153BE4">
        <w:rPr>
          <w:lang w:eastAsia="zh-TW"/>
        </w:rPr>
        <w:t>以及</w:t>
      </w:r>
      <w:r w:rsidR="000B083F" w:rsidRPr="00153BE4">
        <w:rPr>
          <w:lang w:eastAsia="zh-TW"/>
        </w:rPr>
        <w:t>近</w:t>
      </w:r>
      <w:r w:rsidR="000B083F" w:rsidRPr="00153BE4">
        <w:rPr>
          <w:lang w:eastAsia="zh-TW"/>
        </w:rPr>
        <w:t>3</w:t>
      </w:r>
      <w:r w:rsidR="000B083F" w:rsidRPr="00153BE4">
        <w:rPr>
          <w:rFonts w:hint="eastAsia"/>
          <w:lang w:eastAsia="zh-TW"/>
        </w:rPr>
        <w:t>,</w:t>
      </w:r>
      <w:r w:rsidR="000B083F" w:rsidRPr="00153BE4">
        <w:rPr>
          <w:lang w:eastAsia="zh-TW"/>
        </w:rPr>
        <w:t>000</w:t>
      </w:r>
      <w:r w:rsidR="000B083F" w:rsidRPr="00153BE4">
        <w:rPr>
          <w:lang w:eastAsia="zh-TW"/>
        </w:rPr>
        <w:t>家食品分發站，供應該州</w:t>
      </w:r>
      <w:r w:rsidR="000B083F" w:rsidRPr="00153BE4">
        <w:rPr>
          <w:lang w:eastAsia="zh-TW"/>
        </w:rPr>
        <w:t>200</w:t>
      </w:r>
      <w:r w:rsidR="000B083F" w:rsidRPr="00153BE4">
        <w:rPr>
          <w:lang w:eastAsia="zh-TW"/>
        </w:rPr>
        <w:t>萬有需要幫助的州民。</w:t>
      </w:r>
    </w:p>
    <w:p w14:paraId="5A36A845" w14:textId="77777777" w:rsidR="009B1807" w:rsidRPr="00153BE4" w:rsidRDefault="009B1807" w:rsidP="009B1807">
      <w:pPr>
        <w:pStyle w:val="a6"/>
        <w:spacing w:before="257" w:after="257"/>
        <w:ind w:left="632" w:hanging="632"/>
      </w:pPr>
      <w:r w:rsidRPr="00153BE4">
        <w:t>三、產業概況</w:t>
      </w:r>
    </w:p>
    <w:p w14:paraId="7DE24F15" w14:textId="77777777" w:rsidR="009B1807" w:rsidRPr="00153BE4" w:rsidRDefault="00AE6D38" w:rsidP="009B1807">
      <w:pPr>
        <w:ind w:firstLine="472"/>
        <w:rPr>
          <w:lang w:eastAsia="zh-TW"/>
        </w:rPr>
      </w:pPr>
      <w:bookmarkStart w:id="44" w:name="_Hlk98770165"/>
      <w:r w:rsidRPr="00153BE4">
        <w:rPr>
          <w:rFonts w:hint="eastAsia"/>
          <w:lang w:eastAsia="zh-TW"/>
        </w:rPr>
        <w:t>賓州傳統上是美國工業重鎮，以鋼鐵起家</w:t>
      </w:r>
      <w:bookmarkEnd w:id="44"/>
      <w:r w:rsidRPr="00153BE4">
        <w:rPr>
          <w:rFonts w:hint="eastAsia"/>
          <w:lang w:eastAsia="zh-TW"/>
        </w:rPr>
        <w:t>，擁有世界第二大、全美最大頁岩氣蘊藏量，預估可供未來</w:t>
      </w:r>
      <w:r w:rsidRPr="00153BE4">
        <w:rPr>
          <w:rFonts w:hint="eastAsia"/>
          <w:lang w:eastAsia="zh-TW"/>
        </w:rPr>
        <w:t>15</w:t>
      </w:r>
      <w:r w:rsidRPr="00153BE4">
        <w:rPr>
          <w:rFonts w:hint="eastAsia"/>
          <w:lang w:eastAsia="zh-TW"/>
        </w:rPr>
        <w:t>年約</w:t>
      </w:r>
      <w:r w:rsidRPr="00153BE4">
        <w:rPr>
          <w:rFonts w:hint="eastAsia"/>
          <w:lang w:eastAsia="zh-TW"/>
        </w:rPr>
        <w:t>190</w:t>
      </w:r>
      <w:r w:rsidRPr="00153BE4">
        <w:rPr>
          <w:rFonts w:hint="eastAsia"/>
          <w:lang w:eastAsia="zh-TW"/>
        </w:rPr>
        <w:t>萬家戶使用。賓州頁岩氣開發因水力裂解法的突破快速發展，</w:t>
      </w:r>
      <w:r w:rsidRPr="00153BE4">
        <w:rPr>
          <w:lang w:eastAsia="zh-TW"/>
        </w:rPr>
        <w:t>Shell</w:t>
      </w:r>
      <w:r w:rsidRPr="00153BE4">
        <w:rPr>
          <w:lang w:eastAsia="zh-TW"/>
        </w:rPr>
        <w:t>、</w:t>
      </w:r>
      <w:r w:rsidRPr="00153BE4">
        <w:rPr>
          <w:lang w:eastAsia="zh-TW"/>
        </w:rPr>
        <w:t>Chevron</w:t>
      </w:r>
      <w:r w:rsidRPr="00153BE4">
        <w:rPr>
          <w:lang w:eastAsia="zh-TW"/>
        </w:rPr>
        <w:t>等大型能源公司投入上百億美元在賓州</w:t>
      </w:r>
      <w:r w:rsidRPr="00153BE4">
        <w:rPr>
          <w:rFonts w:hint="eastAsia"/>
          <w:lang w:eastAsia="zh-TW"/>
        </w:rPr>
        <w:t>鑽勘</w:t>
      </w:r>
      <w:r w:rsidRPr="00153BE4">
        <w:rPr>
          <w:lang w:eastAsia="zh-TW"/>
        </w:rPr>
        <w:t>，</w:t>
      </w:r>
      <w:r w:rsidRPr="00153BE4">
        <w:rPr>
          <w:rFonts w:hint="eastAsia"/>
          <w:lang w:eastAsia="zh-TW"/>
        </w:rPr>
        <w:t>目前賓州生產全美約</w:t>
      </w:r>
      <w:r w:rsidRPr="00153BE4">
        <w:rPr>
          <w:lang w:eastAsia="zh-TW"/>
        </w:rPr>
        <w:t>20%</w:t>
      </w:r>
      <w:r w:rsidRPr="00153BE4">
        <w:rPr>
          <w:rFonts w:hint="eastAsia"/>
          <w:lang w:eastAsia="zh-TW"/>
        </w:rPr>
        <w:t>天然氣，居全美第</w:t>
      </w:r>
      <w:r w:rsidRPr="00153BE4">
        <w:rPr>
          <w:lang w:eastAsia="zh-TW"/>
        </w:rPr>
        <w:t>2</w:t>
      </w:r>
      <w:r w:rsidRPr="00153BE4">
        <w:rPr>
          <w:rFonts w:hint="eastAsia"/>
          <w:lang w:eastAsia="zh-TW"/>
        </w:rPr>
        <w:t>，僅次於德州，</w:t>
      </w:r>
      <w:r w:rsidRPr="00153BE4">
        <w:rPr>
          <w:rFonts w:hint="eastAsia"/>
          <w:lang w:eastAsia="zh-TW"/>
        </w:rPr>
        <w:t>2</w:t>
      </w:r>
      <w:r w:rsidRPr="00153BE4">
        <w:rPr>
          <w:lang w:eastAsia="zh-TW"/>
        </w:rPr>
        <w:t>022</w:t>
      </w:r>
      <w:r w:rsidRPr="00153BE4">
        <w:rPr>
          <w:rFonts w:hint="eastAsia"/>
          <w:lang w:eastAsia="zh-TW"/>
        </w:rPr>
        <w:t>年石油天然氣產值已達</w:t>
      </w:r>
      <w:r w:rsidRPr="00153BE4">
        <w:rPr>
          <w:lang w:eastAsia="zh-TW"/>
        </w:rPr>
        <w:t>450</w:t>
      </w:r>
      <w:r w:rsidRPr="00153BE4">
        <w:rPr>
          <w:rFonts w:hint="eastAsia"/>
          <w:lang w:eastAsia="zh-TW"/>
        </w:rPr>
        <w:t>億美元，創造</w:t>
      </w:r>
      <w:r w:rsidRPr="00153BE4">
        <w:rPr>
          <w:rFonts w:hint="eastAsia"/>
          <w:lang w:eastAsia="zh-TW"/>
        </w:rPr>
        <w:t>3</w:t>
      </w:r>
      <w:r w:rsidRPr="00153BE4">
        <w:rPr>
          <w:lang w:eastAsia="zh-TW"/>
        </w:rPr>
        <w:t>2</w:t>
      </w:r>
      <w:r w:rsidRPr="00153BE4">
        <w:rPr>
          <w:rFonts w:hint="eastAsia"/>
          <w:lang w:eastAsia="zh-TW"/>
        </w:rPr>
        <w:t>萬個就業機會</w:t>
      </w:r>
      <w:r w:rsidR="009B1807" w:rsidRPr="00153BE4">
        <w:rPr>
          <w:lang w:eastAsia="zh-TW"/>
        </w:rPr>
        <w:t>。</w:t>
      </w:r>
    </w:p>
    <w:p w14:paraId="6E00C7AC" w14:textId="77777777" w:rsidR="009B1807" w:rsidRPr="00153BE4" w:rsidRDefault="009B1807" w:rsidP="009B1807">
      <w:pPr>
        <w:ind w:firstLine="472"/>
        <w:rPr>
          <w:lang w:eastAsia="zh-TW"/>
        </w:rPr>
      </w:pPr>
      <w:r w:rsidRPr="00153BE4">
        <w:rPr>
          <w:lang w:eastAsia="zh-TW"/>
        </w:rPr>
        <w:t>另州政府重視先進製造業及生技業等新興產業發展，投入醫療設備、有機食品、奈米材料及</w:t>
      </w:r>
      <w:r w:rsidRPr="00153BE4">
        <w:rPr>
          <w:lang w:eastAsia="zh-TW"/>
        </w:rPr>
        <w:t>3D</w:t>
      </w:r>
      <w:r w:rsidRPr="00153BE4">
        <w:rPr>
          <w:lang w:eastAsia="zh-TW"/>
        </w:rPr>
        <w:t>金屬加工等研發，加上賓州教育資源豐富，共有超過</w:t>
      </w:r>
      <w:r w:rsidRPr="00153BE4">
        <w:rPr>
          <w:lang w:eastAsia="zh-TW"/>
        </w:rPr>
        <w:t>300</w:t>
      </w:r>
      <w:r w:rsidRPr="00153BE4">
        <w:rPr>
          <w:lang w:eastAsia="zh-TW"/>
        </w:rPr>
        <w:t>所大專院校，包括賓州大學、卡內基美隆大學、天普大學及賓州州立大學等，提供</w:t>
      </w:r>
      <w:r w:rsidRPr="00153BE4">
        <w:rPr>
          <w:lang w:eastAsia="zh-TW"/>
        </w:rPr>
        <w:t>16</w:t>
      </w:r>
      <w:r w:rsidR="00B84BDE" w:rsidRPr="00153BE4">
        <w:rPr>
          <w:rFonts w:hint="eastAsia"/>
          <w:lang w:eastAsia="zh-TW"/>
        </w:rPr>
        <w:t>.8</w:t>
      </w:r>
      <w:r w:rsidRPr="00153BE4">
        <w:rPr>
          <w:lang w:eastAsia="zh-TW"/>
        </w:rPr>
        <w:t>萬多名年度畢業生，在能源、人才、資金等均具競爭優勢，該州之工業發展已橫跨採礦、冶煉等傳統性製造業到資通訊、生技製藥及精密工具機等先進製造業。先進製造業為該州最大產業別，產值約占全美</w:t>
      </w:r>
      <w:r w:rsidRPr="00153BE4">
        <w:rPr>
          <w:lang w:eastAsia="zh-TW"/>
        </w:rPr>
        <w:t>5%</w:t>
      </w:r>
      <w:r w:rsidRPr="00153BE4">
        <w:rPr>
          <w:lang w:eastAsia="zh-TW"/>
        </w:rPr>
        <w:t>。</w:t>
      </w:r>
    </w:p>
    <w:p w14:paraId="2EF8F2D1" w14:textId="77777777" w:rsidR="009B1807" w:rsidRPr="00153BE4" w:rsidRDefault="009B1807" w:rsidP="009B1807">
      <w:pPr>
        <w:ind w:firstLine="472"/>
        <w:rPr>
          <w:lang w:eastAsia="zh-TW"/>
        </w:rPr>
      </w:pPr>
      <w:r w:rsidRPr="00153BE4">
        <w:rPr>
          <w:lang w:eastAsia="zh-TW"/>
        </w:rPr>
        <w:t>賓州政府多年來積極招商引資，持續提供優惠政策措施，近年來逐漸成為孕育美國新創科技公司的重鎮之一</w:t>
      </w:r>
      <w:r w:rsidR="006B071C" w:rsidRPr="00153BE4">
        <w:rPr>
          <w:lang w:eastAsia="zh-TW"/>
        </w:rPr>
        <w:t>。</w:t>
      </w:r>
      <w:r w:rsidRPr="00153BE4">
        <w:rPr>
          <w:lang w:eastAsia="zh-TW"/>
        </w:rPr>
        <w:t>長春藤名校賓州大學</w:t>
      </w:r>
      <w:r w:rsidR="006B071C" w:rsidRPr="00153BE4">
        <w:rPr>
          <w:lang w:eastAsia="zh-TW"/>
        </w:rPr>
        <w:t>位於</w:t>
      </w:r>
      <w:r w:rsidR="006B071C" w:rsidRPr="00153BE4">
        <w:rPr>
          <w:rFonts w:hint="eastAsia"/>
          <w:lang w:eastAsia="zh-TW"/>
        </w:rPr>
        <w:t>費城，</w:t>
      </w:r>
      <w:r w:rsidR="006B071C" w:rsidRPr="00153BE4">
        <w:rPr>
          <w:lang w:eastAsia="zh-TW"/>
        </w:rPr>
        <w:t>居</w:t>
      </w:r>
      <w:r w:rsidR="006B071C" w:rsidRPr="00153BE4">
        <w:rPr>
          <w:rFonts w:hint="eastAsia"/>
          <w:lang w:eastAsia="zh-TW"/>
        </w:rPr>
        <w:t>2022-23</w:t>
      </w:r>
      <w:r w:rsidR="006B071C" w:rsidRPr="00153BE4">
        <w:rPr>
          <w:rFonts w:hint="eastAsia"/>
          <w:lang w:eastAsia="zh-TW"/>
        </w:rPr>
        <w:t>年</w:t>
      </w:r>
      <w:r w:rsidR="006B071C" w:rsidRPr="00153BE4">
        <w:rPr>
          <w:rFonts w:hint="eastAsia"/>
          <w:lang w:eastAsia="zh-TW"/>
        </w:rPr>
        <w:t>USNews</w:t>
      </w:r>
      <w:r w:rsidRPr="00153BE4">
        <w:rPr>
          <w:lang w:eastAsia="zh-TW"/>
        </w:rPr>
        <w:t>全美</w:t>
      </w:r>
      <w:r w:rsidR="006B071C" w:rsidRPr="00153BE4">
        <w:rPr>
          <w:lang w:eastAsia="zh-TW"/>
        </w:rPr>
        <w:t>第</w:t>
      </w:r>
      <w:r w:rsidR="006B071C" w:rsidRPr="00153BE4">
        <w:rPr>
          <w:lang w:eastAsia="zh-TW"/>
        </w:rPr>
        <w:t>7</w:t>
      </w:r>
      <w:r w:rsidRPr="00153BE4">
        <w:rPr>
          <w:lang w:eastAsia="zh-TW"/>
        </w:rPr>
        <w:t>名，設置創新中心（</w:t>
      </w:r>
      <w:r w:rsidRPr="00153BE4">
        <w:rPr>
          <w:lang w:eastAsia="zh-TW"/>
        </w:rPr>
        <w:t>Penn Center for Innovation</w:t>
      </w:r>
      <w:r w:rsidRPr="00153BE4">
        <w:rPr>
          <w:lang w:eastAsia="zh-TW"/>
        </w:rPr>
        <w:t>）有效整合技術轉移、創投基金、育成加速器，新創科技中約</w:t>
      </w:r>
      <w:r w:rsidRPr="00153BE4">
        <w:rPr>
          <w:lang w:eastAsia="zh-TW"/>
        </w:rPr>
        <w:t>70%</w:t>
      </w:r>
      <w:r w:rsidRPr="00153BE4">
        <w:rPr>
          <w:lang w:eastAsia="zh-TW"/>
        </w:rPr>
        <w:t>為生醫科技（新藥</w:t>
      </w:r>
      <w:r w:rsidRPr="00153BE4">
        <w:rPr>
          <w:lang w:eastAsia="zh-TW"/>
        </w:rPr>
        <w:t>/</w:t>
      </w:r>
      <w:r w:rsidRPr="00153BE4">
        <w:rPr>
          <w:lang w:eastAsia="zh-TW"/>
        </w:rPr>
        <w:t>新療法、穿戴裝置、診療設備），</w:t>
      </w:r>
      <w:r w:rsidRPr="00153BE4">
        <w:rPr>
          <w:lang w:eastAsia="zh-TW"/>
        </w:rPr>
        <w:t>20%</w:t>
      </w:r>
      <w:r w:rsidRPr="00153BE4">
        <w:rPr>
          <w:lang w:eastAsia="zh-TW"/>
        </w:rPr>
        <w:t>為資訊科技、</w:t>
      </w:r>
      <w:r w:rsidRPr="00153BE4">
        <w:rPr>
          <w:lang w:eastAsia="zh-TW"/>
        </w:rPr>
        <w:t>10%</w:t>
      </w:r>
      <w:r w:rsidRPr="00153BE4">
        <w:rPr>
          <w:lang w:eastAsia="zh-TW"/>
        </w:rPr>
        <w:t>為材料與機器人科學</w:t>
      </w:r>
      <w:r w:rsidR="008841D8" w:rsidRPr="00153BE4">
        <w:rPr>
          <w:lang w:eastAsia="zh-TW"/>
        </w:rPr>
        <w:t>，</w:t>
      </w:r>
      <w:r w:rsidR="008841D8" w:rsidRPr="00153BE4">
        <w:rPr>
          <w:lang w:eastAsia="zh-TW"/>
        </w:rPr>
        <w:t>2022</w:t>
      </w:r>
      <w:r w:rsidR="008841D8" w:rsidRPr="00153BE4">
        <w:rPr>
          <w:lang w:eastAsia="zh-TW"/>
        </w:rPr>
        <w:t>年該新創中心為全球帶來超過</w:t>
      </w:r>
      <w:r w:rsidR="008841D8" w:rsidRPr="00153BE4">
        <w:rPr>
          <w:lang w:eastAsia="zh-TW"/>
        </w:rPr>
        <w:t>25</w:t>
      </w:r>
      <w:r w:rsidR="008841D8" w:rsidRPr="00153BE4">
        <w:rPr>
          <w:lang w:eastAsia="zh-TW"/>
        </w:rPr>
        <w:t>億美元</w:t>
      </w:r>
      <w:r w:rsidR="008841D8" w:rsidRPr="00153BE4">
        <w:rPr>
          <w:rFonts w:hint="eastAsia"/>
          <w:lang w:eastAsia="zh-TW"/>
        </w:rPr>
        <w:t>mRNA</w:t>
      </w:r>
      <w:r w:rsidR="008841D8" w:rsidRPr="00153BE4">
        <w:rPr>
          <w:rFonts w:hint="eastAsia"/>
          <w:lang w:eastAsia="zh-TW"/>
        </w:rPr>
        <w:t>疫苗授權，並有</w:t>
      </w:r>
      <w:r w:rsidR="008841D8" w:rsidRPr="00153BE4">
        <w:rPr>
          <w:rFonts w:hint="eastAsia"/>
          <w:lang w:eastAsia="zh-TW"/>
        </w:rPr>
        <w:t>929</w:t>
      </w:r>
      <w:r w:rsidR="008841D8" w:rsidRPr="00153BE4">
        <w:rPr>
          <w:rFonts w:hint="eastAsia"/>
          <w:lang w:eastAsia="zh-TW"/>
        </w:rPr>
        <w:t>件專利申請成功案件，為歷年來最高，亦為該校新創中心相關企業募集</w:t>
      </w:r>
      <w:r w:rsidR="008841D8" w:rsidRPr="00153BE4">
        <w:rPr>
          <w:rFonts w:hint="eastAsia"/>
          <w:lang w:eastAsia="zh-TW"/>
        </w:rPr>
        <w:t>5.6</w:t>
      </w:r>
      <w:r w:rsidR="008841D8" w:rsidRPr="00153BE4">
        <w:rPr>
          <w:rFonts w:hint="eastAsia"/>
          <w:lang w:eastAsia="zh-TW"/>
        </w:rPr>
        <w:t>億美元資金。</w:t>
      </w:r>
      <w:r w:rsidRPr="00153BE4">
        <w:rPr>
          <w:lang w:eastAsia="zh-TW"/>
        </w:rPr>
        <w:t>另匹茲堡的卡內基美隆大學人工智慧與機器人研究實力堅強，吸引</w:t>
      </w:r>
      <w:r w:rsidRPr="00153BE4">
        <w:rPr>
          <w:lang w:eastAsia="zh-TW"/>
        </w:rPr>
        <w:t>Google</w:t>
      </w:r>
      <w:r w:rsidRPr="00153BE4">
        <w:rPr>
          <w:lang w:eastAsia="zh-TW"/>
        </w:rPr>
        <w:t>、</w:t>
      </w:r>
      <w:r w:rsidRPr="00153BE4">
        <w:rPr>
          <w:lang w:eastAsia="zh-TW"/>
        </w:rPr>
        <w:t>Uber</w:t>
      </w:r>
      <w:r w:rsidRPr="00153BE4">
        <w:rPr>
          <w:lang w:eastAsia="zh-TW"/>
        </w:rPr>
        <w:t>等公司合作。</w:t>
      </w:r>
    </w:p>
    <w:p w14:paraId="1F8813F8" w14:textId="275BB5AB" w:rsidR="009B1807" w:rsidRPr="00153BE4" w:rsidRDefault="009B1807" w:rsidP="009B1807">
      <w:pPr>
        <w:ind w:firstLine="472"/>
        <w:rPr>
          <w:lang w:eastAsia="zh-TW"/>
        </w:rPr>
      </w:pPr>
      <w:r w:rsidRPr="00153BE4">
        <w:rPr>
          <w:lang w:eastAsia="zh-TW"/>
        </w:rPr>
        <w:t>在服務業方面，</w:t>
      </w:r>
      <w:r w:rsidR="001F01E4" w:rsidRPr="00153BE4">
        <w:rPr>
          <w:lang w:eastAsia="zh-TW"/>
        </w:rPr>
        <w:t>賓州政府</w:t>
      </w:r>
      <w:r w:rsidR="001F01E4" w:rsidRPr="00153BE4">
        <w:rPr>
          <w:rFonts w:hint="eastAsia"/>
          <w:lang w:eastAsia="zh-TW"/>
        </w:rPr>
        <w:t>亦大力</w:t>
      </w:r>
      <w:r w:rsidR="001F01E4" w:rsidRPr="00153BE4">
        <w:rPr>
          <w:lang w:eastAsia="zh-TW"/>
        </w:rPr>
        <w:t>扶植</w:t>
      </w:r>
      <w:r w:rsidR="001F01E4" w:rsidRPr="00153BE4">
        <w:rPr>
          <w:rFonts w:hint="eastAsia"/>
          <w:lang w:eastAsia="zh-TW"/>
        </w:rPr>
        <w:t>影視</w:t>
      </w:r>
      <w:r w:rsidR="001F01E4" w:rsidRPr="00153BE4">
        <w:rPr>
          <w:lang w:eastAsia="zh-TW"/>
        </w:rPr>
        <w:t>媒體產業發展，</w:t>
      </w:r>
      <w:r w:rsidR="001F01E4" w:rsidRPr="00153BE4">
        <w:rPr>
          <w:rFonts w:hint="eastAsia"/>
          <w:lang w:eastAsia="zh-TW"/>
        </w:rPr>
        <w:t>為</w:t>
      </w:r>
      <w:r w:rsidR="001F01E4" w:rsidRPr="00153BE4">
        <w:rPr>
          <w:rFonts w:hint="eastAsia"/>
          <w:lang w:eastAsia="zh-TW"/>
        </w:rPr>
        <w:t>6</w:t>
      </w:r>
      <w:r w:rsidR="001F01E4" w:rsidRPr="00153BE4">
        <w:rPr>
          <w:lang w:eastAsia="zh-TW"/>
        </w:rPr>
        <w:t>0%</w:t>
      </w:r>
      <w:r w:rsidR="001F01E4" w:rsidRPr="00153BE4">
        <w:rPr>
          <w:rFonts w:hint="eastAsia"/>
          <w:lang w:eastAsia="zh-TW"/>
        </w:rPr>
        <w:t>的製作成本</w:t>
      </w:r>
      <w:r w:rsidR="001F01E4" w:rsidRPr="00153BE4">
        <w:rPr>
          <w:lang w:eastAsia="zh-TW"/>
        </w:rPr>
        <w:t>提供</w:t>
      </w:r>
      <w:r w:rsidR="001F01E4" w:rsidRPr="00153BE4">
        <w:rPr>
          <w:lang w:eastAsia="zh-TW"/>
        </w:rPr>
        <w:t>25%</w:t>
      </w:r>
      <w:r w:rsidR="001F01E4" w:rsidRPr="00153BE4">
        <w:rPr>
          <w:rFonts w:hint="eastAsia"/>
          <w:lang w:eastAsia="zh-TW"/>
        </w:rPr>
        <w:t>稅賦減免，以</w:t>
      </w:r>
      <w:r w:rsidR="001F01E4" w:rsidRPr="00153BE4">
        <w:rPr>
          <w:lang w:eastAsia="zh-TW"/>
        </w:rPr>
        <w:t>吸引片商取景拍攝廣告、電影及影集等，媒體產業貢獻賓州經濟逾</w:t>
      </w:r>
      <w:r w:rsidR="001F01E4" w:rsidRPr="00153BE4">
        <w:rPr>
          <w:lang w:eastAsia="zh-TW"/>
        </w:rPr>
        <w:t>14</w:t>
      </w:r>
      <w:r w:rsidR="001F01E4" w:rsidRPr="00153BE4">
        <w:rPr>
          <w:lang w:eastAsia="zh-TW"/>
        </w:rPr>
        <w:t>億美元並創造</w:t>
      </w:r>
      <w:r w:rsidR="001F01E4" w:rsidRPr="00153BE4">
        <w:rPr>
          <w:lang w:eastAsia="zh-TW"/>
        </w:rPr>
        <w:t>4.5</w:t>
      </w:r>
      <w:r w:rsidR="001F01E4" w:rsidRPr="00153BE4">
        <w:rPr>
          <w:lang w:eastAsia="zh-TW"/>
        </w:rPr>
        <w:t>萬個相關工作機會</w:t>
      </w:r>
      <w:r w:rsidRPr="00153BE4">
        <w:rPr>
          <w:lang w:eastAsia="zh-TW"/>
        </w:rPr>
        <w:t>。此外賓州觀光旅遊業發展亦不容忽視，每年有數百萬名旅客造訪賓州，為該州創造</w:t>
      </w:r>
      <w:r w:rsidRPr="00153BE4">
        <w:rPr>
          <w:lang w:eastAsia="zh-TW"/>
        </w:rPr>
        <w:t>34</w:t>
      </w:r>
      <w:r w:rsidRPr="00153BE4">
        <w:rPr>
          <w:lang w:eastAsia="zh-TW"/>
        </w:rPr>
        <w:t>萬個工作機會，並帶來</w:t>
      </w:r>
      <w:r w:rsidRPr="00153BE4">
        <w:rPr>
          <w:lang w:eastAsia="zh-TW"/>
        </w:rPr>
        <w:t>41</w:t>
      </w:r>
      <w:r w:rsidRPr="00153BE4">
        <w:rPr>
          <w:lang w:eastAsia="zh-TW"/>
        </w:rPr>
        <w:t>億美元收入。賓州政府</w:t>
      </w:r>
      <w:r w:rsidRPr="00153BE4">
        <w:rPr>
          <w:lang w:eastAsia="zh-TW"/>
        </w:rPr>
        <w:t>2006</w:t>
      </w:r>
      <w:r w:rsidRPr="00153BE4">
        <w:rPr>
          <w:lang w:eastAsia="zh-TW"/>
        </w:rPr>
        <w:t>年起立法開放設立賭場，允許賭場設立在大城市市區內或近郊，</w:t>
      </w:r>
      <w:r w:rsidR="00151C18" w:rsidRPr="00153BE4">
        <w:rPr>
          <w:lang w:eastAsia="zh-TW"/>
        </w:rPr>
        <w:t>目前計有</w:t>
      </w:r>
      <w:r w:rsidR="00151C18" w:rsidRPr="00153BE4">
        <w:rPr>
          <w:lang w:eastAsia="zh-TW"/>
        </w:rPr>
        <w:t>14</w:t>
      </w:r>
      <w:r w:rsidR="00151C18" w:rsidRPr="00153BE4">
        <w:rPr>
          <w:lang w:eastAsia="zh-TW"/>
        </w:rPr>
        <w:t>家賭場位於賓州</w:t>
      </w:r>
      <w:r w:rsidR="00504B0D" w:rsidRPr="00153BE4">
        <w:rPr>
          <w:lang w:eastAsia="zh-TW"/>
        </w:rPr>
        <w:t>，</w:t>
      </w:r>
      <w:r w:rsidR="00151C18" w:rsidRPr="00153BE4">
        <w:rPr>
          <w:lang w:eastAsia="zh-TW"/>
        </w:rPr>
        <w:t>該州博弈政策蓬勃發展</w:t>
      </w:r>
      <w:r w:rsidR="00504B0D" w:rsidRPr="00153BE4">
        <w:rPr>
          <w:lang w:eastAsia="zh-TW"/>
        </w:rPr>
        <w:t>亦</w:t>
      </w:r>
      <w:r w:rsidR="00151C18" w:rsidRPr="00153BE4">
        <w:rPr>
          <w:lang w:eastAsia="zh-TW"/>
        </w:rPr>
        <w:t>成功帶動</w:t>
      </w:r>
      <w:r w:rsidR="00504B0D" w:rsidRPr="00153BE4">
        <w:rPr>
          <w:lang w:eastAsia="zh-TW"/>
        </w:rPr>
        <w:t>服務業及旅遊業</w:t>
      </w:r>
      <w:r w:rsidRPr="00153BE4">
        <w:rPr>
          <w:lang w:eastAsia="zh-TW"/>
        </w:rPr>
        <w:t>，</w:t>
      </w:r>
      <w:r w:rsidR="00504B0D" w:rsidRPr="00153BE4">
        <w:rPr>
          <w:lang w:eastAsia="zh-TW"/>
        </w:rPr>
        <w:t>即使在</w:t>
      </w:r>
      <w:r w:rsidR="00504B0D" w:rsidRPr="00153BE4">
        <w:rPr>
          <w:rFonts w:hint="eastAsia"/>
          <w:lang w:eastAsia="zh-TW"/>
        </w:rPr>
        <w:t>受疫情影響的的</w:t>
      </w:r>
      <w:r w:rsidR="00504B0D" w:rsidRPr="00153BE4">
        <w:rPr>
          <w:rFonts w:hint="eastAsia"/>
          <w:lang w:eastAsia="zh-TW"/>
        </w:rPr>
        <w:t>2021</w:t>
      </w:r>
      <w:r w:rsidR="00504B0D" w:rsidRPr="00153BE4">
        <w:rPr>
          <w:rFonts w:hint="eastAsia"/>
          <w:lang w:eastAsia="zh-TW"/>
        </w:rPr>
        <w:t>年，仍有</w:t>
      </w:r>
      <w:r w:rsidR="00504B0D" w:rsidRPr="00153BE4">
        <w:rPr>
          <w:rFonts w:hint="eastAsia"/>
          <w:lang w:eastAsia="zh-TW"/>
        </w:rPr>
        <w:t>1.8</w:t>
      </w:r>
      <w:r w:rsidR="00504B0D" w:rsidRPr="00153BE4">
        <w:rPr>
          <w:rFonts w:hint="eastAsia"/>
          <w:lang w:eastAsia="zh-TW"/>
        </w:rPr>
        <w:t>億名旅客造訪賓州，為賓州旅遊業創造</w:t>
      </w:r>
      <w:r w:rsidR="00504B0D" w:rsidRPr="00153BE4">
        <w:rPr>
          <w:rFonts w:hint="eastAsia"/>
          <w:lang w:eastAsia="zh-TW"/>
        </w:rPr>
        <w:t>380</w:t>
      </w:r>
      <w:r w:rsidR="00504B0D" w:rsidRPr="00153BE4">
        <w:rPr>
          <w:rFonts w:hint="eastAsia"/>
          <w:lang w:eastAsia="zh-TW"/>
        </w:rPr>
        <w:t>億美元直接收入，</w:t>
      </w:r>
      <w:r w:rsidRPr="00153BE4">
        <w:rPr>
          <w:lang w:eastAsia="zh-TW"/>
        </w:rPr>
        <w:t>賓州創造</w:t>
      </w:r>
      <w:r w:rsidR="00504B0D" w:rsidRPr="00153BE4">
        <w:rPr>
          <w:lang w:eastAsia="zh-TW"/>
        </w:rPr>
        <w:t>45</w:t>
      </w:r>
      <w:r w:rsidR="00504B0D" w:rsidRPr="00153BE4">
        <w:rPr>
          <w:lang w:eastAsia="zh-TW"/>
        </w:rPr>
        <w:t>萬</w:t>
      </w:r>
      <w:r w:rsidR="00504B0D" w:rsidRPr="00153BE4">
        <w:rPr>
          <w:lang w:eastAsia="zh-TW"/>
        </w:rPr>
        <w:t>2</w:t>
      </w:r>
      <w:r w:rsidR="008349EA" w:rsidRPr="00153BE4">
        <w:rPr>
          <w:rFonts w:hint="eastAsia"/>
          <w:lang w:eastAsia="zh-TW"/>
        </w:rPr>
        <w:t>,</w:t>
      </w:r>
      <w:r w:rsidR="00504B0D" w:rsidRPr="00153BE4">
        <w:rPr>
          <w:lang w:eastAsia="zh-TW"/>
        </w:rPr>
        <w:t>885</w:t>
      </w:r>
      <w:r w:rsidR="00504B0D" w:rsidRPr="00153BE4">
        <w:rPr>
          <w:lang w:eastAsia="zh-TW"/>
        </w:rPr>
        <w:t>個就業機會</w:t>
      </w:r>
      <w:r w:rsidRPr="00153BE4">
        <w:rPr>
          <w:lang w:eastAsia="zh-TW"/>
        </w:rPr>
        <w:t>及</w:t>
      </w:r>
      <w:r w:rsidR="00504B0D" w:rsidRPr="00153BE4">
        <w:rPr>
          <w:lang w:eastAsia="zh-TW"/>
        </w:rPr>
        <w:t>42</w:t>
      </w:r>
      <w:r w:rsidRPr="00153BE4">
        <w:rPr>
          <w:lang w:eastAsia="zh-TW"/>
        </w:rPr>
        <w:t>億美元稅收。</w:t>
      </w:r>
    </w:p>
    <w:p w14:paraId="4272D4FB" w14:textId="77777777" w:rsidR="009B1807" w:rsidRPr="00153BE4" w:rsidRDefault="009B1807" w:rsidP="001E7C78">
      <w:pPr>
        <w:pStyle w:val="a6"/>
        <w:spacing w:before="257" w:after="257"/>
        <w:ind w:left="632" w:hanging="632"/>
      </w:pPr>
      <w:r w:rsidRPr="00153BE4">
        <w:t>四、政府重要經濟措施</w:t>
      </w:r>
    </w:p>
    <w:p w14:paraId="4A616A63" w14:textId="77777777" w:rsidR="009B1807" w:rsidRPr="00153BE4" w:rsidRDefault="00892F95" w:rsidP="009B1807">
      <w:pPr>
        <w:ind w:firstLine="472"/>
        <w:rPr>
          <w:lang w:eastAsia="zh-TW"/>
        </w:rPr>
      </w:pPr>
      <w:r w:rsidRPr="00153BE4">
        <w:rPr>
          <w:lang w:eastAsia="zh-TW"/>
        </w:rPr>
        <w:t>Shapiro</w:t>
      </w:r>
      <w:r w:rsidRPr="00153BE4">
        <w:rPr>
          <w:rFonts w:hint="eastAsia"/>
          <w:lang w:eastAsia="zh-TW"/>
        </w:rPr>
        <w:t>州長於</w:t>
      </w:r>
      <w:r w:rsidRPr="00153BE4">
        <w:rPr>
          <w:lang w:eastAsia="zh-TW"/>
        </w:rPr>
        <w:t>2023</w:t>
      </w:r>
      <w:r w:rsidRPr="00153BE4">
        <w:rPr>
          <w:rFonts w:hint="eastAsia"/>
          <w:lang w:eastAsia="zh-TW"/>
        </w:rPr>
        <w:t>年</w:t>
      </w:r>
      <w:r w:rsidRPr="00153BE4">
        <w:rPr>
          <w:lang w:eastAsia="zh-TW"/>
        </w:rPr>
        <w:t>3</w:t>
      </w:r>
      <w:r w:rsidRPr="00153BE4">
        <w:rPr>
          <w:rFonts w:hint="eastAsia"/>
          <w:lang w:eastAsia="zh-TW"/>
        </w:rPr>
        <w:t>月</w:t>
      </w:r>
      <w:r w:rsidRPr="00153BE4">
        <w:rPr>
          <w:lang w:eastAsia="zh-TW"/>
        </w:rPr>
        <w:t>27</w:t>
      </w:r>
      <w:r w:rsidRPr="00153BE4">
        <w:rPr>
          <w:rFonts w:hint="eastAsia"/>
          <w:lang w:eastAsia="zh-TW"/>
        </w:rPr>
        <w:t>日預算報告中說明，將為</w:t>
      </w:r>
      <w:r w:rsidRPr="00153BE4">
        <w:rPr>
          <w:lang w:eastAsia="zh-TW"/>
        </w:rPr>
        <w:t>2023-24</w:t>
      </w:r>
      <w:r w:rsidRPr="00153BE4">
        <w:rPr>
          <w:rFonts w:hint="eastAsia"/>
          <w:lang w:eastAsia="zh-TW"/>
        </w:rPr>
        <w:t>財政年度編列</w:t>
      </w:r>
      <w:r w:rsidRPr="00153BE4">
        <w:rPr>
          <w:lang w:eastAsia="zh-TW"/>
        </w:rPr>
        <w:t>444</w:t>
      </w:r>
      <w:r w:rsidRPr="00153BE4">
        <w:rPr>
          <w:rFonts w:hint="eastAsia"/>
          <w:lang w:eastAsia="zh-TW"/>
        </w:rPr>
        <w:t>億美元，較上年度增加</w:t>
      </w:r>
      <w:r w:rsidRPr="00153BE4">
        <w:rPr>
          <w:lang w:eastAsia="zh-TW"/>
        </w:rPr>
        <w:t>4%</w:t>
      </w:r>
      <w:r w:rsidRPr="00153BE4">
        <w:rPr>
          <w:rFonts w:hint="eastAsia"/>
          <w:lang w:eastAsia="zh-TW"/>
        </w:rPr>
        <w:t>，其中</w:t>
      </w:r>
      <w:r w:rsidRPr="00153BE4">
        <w:rPr>
          <w:lang w:eastAsia="zh-TW"/>
        </w:rPr>
        <w:t>110</w:t>
      </w:r>
      <w:r w:rsidRPr="00153BE4">
        <w:rPr>
          <w:rFonts w:hint="eastAsia"/>
          <w:lang w:eastAsia="zh-TW"/>
        </w:rPr>
        <w:t>億美元用於學校教育、交通基礎建設、醫療及社會服務，且不擬提高企業所得稅或銷售稅。另外的</w:t>
      </w:r>
      <w:r w:rsidRPr="00153BE4">
        <w:rPr>
          <w:lang w:eastAsia="zh-TW"/>
        </w:rPr>
        <w:t>50%</w:t>
      </w:r>
      <w:r w:rsidRPr="00153BE4">
        <w:rPr>
          <w:rFonts w:hint="eastAsia"/>
          <w:lang w:eastAsia="zh-TW"/>
        </w:rPr>
        <w:t>預算將用於聯邦製造業創新計劃，用於強化賓州各大學與企業間之聯結，以刺激創新並創造就業機會，該計劃並將投資</w:t>
      </w:r>
      <w:r w:rsidR="00B84BDE" w:rsidRPr="00153BE4">
        <w:rPr>
          <w:lang w:eastAsia="zh-TW"/>
        </w:rPr>
        <w:t>2380</w:t>
      </w:r>
      <w:r w:rsidRPr="00153BE4">
        <w:rPr>
          <w:rFonts w:hint="eastAsia"/>
          <w:lang w:eastAsia="zh-TW"/>
        </w:rPr>
        <w:t>萬美元用於勞動力和學徒培訓，加強技能培養以提升工資，並要求國會同意於</w:t>
      </w:r>
      <w:r w:rsidRPr="00153BE4">
        <w:rPr>
          <w:lang w:eastAsia="zh-TW"/>
        </w:rPr>
        <w:t>2024</w:t>
      </w:r>
      <w:r w:rsidRPr="00153BE4">
        <w:rPr>
          <w:rFonts w:hint="eastAsia"/>
          <w:lang w:eastAsia="zh-TW"/>
        </w:rPr>
        <w:t>年起將最低時薪自</w:t>
      </w:r>
      <w:r w:rsidRPr="00153BE4">
        <w:rPr>
          <w:lang w:eastAsia="zh-TW"/>
        </w:rPr>
        <w:t>7.25</w:t>
      </w:r>
      <w:r w:rsidRPr="00153BE4">
        <w:rPr>
          <w:rFonts w:hint="eastAsia"/>
          <w:lang w:eastAsia="zh-TW"/>
        </w:rPr>
        <w:t>美元提高至</w:t>
      </w:r>
      <w:r w:rsidRPr="00153BE4">
        <w:rPr>
          <w:lang w:eastAsia="zh-TW"/>
        </w:rPr>
        <w:t>15</w:t>
      </w:r>
      <w:r w:rsidRPr="00153BE4">
        <w:rPr>
          <w:rFonts w:hint="eastAsia"/>
          <w:lang w:eastAsia="zh-TW"/>
        </w:rPr>
        <w:t>美元</w:t>
      </w:r>
      <w:r w:rsidR="009B1807" w:rsidRPr="00153BE4">
        <w:rPr>
          <w:lang w:eastAsia="zh-TW"/>
        </w:rPr>
        <w:t>。</w:t>
      </w:r>
    </w:p>
    <w:p w14:paraId="163B4391" w14:textId="77777777" w:rsidR="009B1807" w:rsidRPr="00153BE4" w:rsidRDefault="009B1807" w:rsidP="009B1807">
      <w:pPr>
        <w:pStyle w:val="a6"/>
        <w:spacing w:before="257" w:after="257"/>
        <w:ind w:left="632" w:hanging="632"/>
      </w:pPr>
      <w:r w:rsidRPr="00153BE4">
        <w:t>五、市場環境及投資環境風險</w:t>
      </w:r>
    </w:p>
    <w:p w14:paraId="7A9BBEDB" w14:textId="77777777" w:rsidR="009B1807" w:rsidRPr="00153BE4" w:rsidRDefault="009B1807" w:rsidP="00B82EF1">
      <w:pPr>
        <w:ind w:firstLine="472"/>
        <w:rPr>
          <w:lang w:eastAsia="zh-TW"/>
        </w:rPr>
      </w:pPr>
      <w:r w:rsidRPr="00153BE4">
        <w:rPr>
          <w:lang w:eastAsia="zh-TW"/>
        </w:rPr>
        <w:t>賓州交通便利、位於美國交通樞紐要道，州內公路系統規劃完善，全州計有</w:t>
      </w:r>
      <w:r w:rsidRPr="00153BE4">
        <w:rPr>
          <w:lang w:eastAsia="zh-TW"/>
        </w:rPr>
        <w:t>20</w:t>
      </w:r>
      <w:r w:rsidRPr="00153BE4">
        <w:rPr>
          <w:lang w:eastAsia="zh-TW"/>
        </w:rPr>
        <w:t>條州際高速公路，公路總長達</w:t>
      </w:r>
      <w:r w:rsidRPr="00153BE4">
        <w:rPr>
          <w:lang w:eastAsia="zh-TW"/>
        </w:rPr>
        <w:t>44,000</w:t>
      </w:r>
      <w:r w:rsidRPr="00153BE4">
        <w:rPr>
          <w:lang w:eastAsia="zh-TW"/>
        </w:rPr>
        <w:t>英哩，且全美第</w:t>
      </w:r>
      <w:r w:rsidRPr="00153BE4">
        <w:rPr>
          <w:lang w:eastAsia="zh-TW"/>
        </w:rPr>
        <w:t>2</w:t>
      </w:r>
      <w:r w:rsidRPr="00153BE4">
        <w:rPr>
          <w:lang w:eastAsia="zh-TW"/>
        </w:rPr>
        <w:t>大鐵路轉運中心即位於</w:t>
      </w:r>
      <w:r w:rsidRPr="00153BE4">
        <w:rPr>
          <w:lang w:eastAsia="zh-TW"/>
        </w:rPr>
        <w:t>Harrisburg</w:t>
      </w:r>
      <w:r w:rsidRPr="00153BE4">
        <w:rPr>
          <w:lang w:eastAsia="zh-TW"/>
        </w:rPr>
        <w:t>附近，鐵路及空運設施健全。賓州最大城市為費城，位於賓州東南方，也是全美第五大城，其港口為全美最繁忙之貨櫃海港之一，集中處理鐵礦，農產品及印刷產品至美東各大都會，每隔幾年在費城舉辦「全美生物科技大展」，吸引世界各國生技製藥領導廠商齊聚共創商機。賓州第二大城為匹茲堡，位於賓州西南方，係該州內陸轉運，曾為美國著名鋼鐵工業城市，擁有美國鋼鐵公司及美國鋁業公司，目前在機器人、自動駕駛等高科技產業發達。</w:t>
      </w:r>
    </w:p>
    <w:p w14:paraId="43F5C5B4" w14:textId="77777777" w:rsidR="009B1807" w:rsidRPr="00153BE4" w:rsidRDefault="009B1807" w:rsidP="00B82EF1">
      <w:pPr>
        <w:ind w:firstLine="472"/>
        <w:rPr>
          <w:lang w:eastAsia="zh-TW"/>
        </w:rPr>
      </w:pPr>
      <w:r w:rsidRPr="00153BE4">
        <w:rPr>
          <w:lang w:eastAsia="zh-TW"/>
        </w:rPr>
        <w:t>依據</w:t>
      </w:r>
      <w:r w:rsidRPr="00153BE4">
        <w:rPr>
          <w:lang w:eastAsia="zh-TW"/>
        </w:rPr>
        <w:t>202</w:t>
      </w:r>
      <w:r w:rsidR="00E566B1" w:rsidRPr="00153BE4">
        <w:rPr>
          <w:rFonts w:hint="eastAsia"/>
          <w:lang w:eastAsia="zh-TW"/>
        </w:rPr>
        <w:t>3</w:t>
      </w:r>
      <w:r w:rsidRPr="00153BE4">
        <w:rPr>
          <w:lang w:eastAsia="zh-TW"/>
        </w:rPr>
        <w:t>年</w:t>
      </w:r>
      <w:r w:rsidR="00583BAD" w:rsidRPr="00153BE4">
        <w:rPr>
          <w:rFonts w:hint="eastAsia"/>
          <w:lang w:eastAsia="zh-TW"/>
        </w:rPr>
        <w:t>World Population Review</w:t>
      </w:r>
      <w:r w:rsidRPr="00153BE4">
        <w:rPr>
          <w:lang w:eastAsia="zh-TW"/>
        </w:rPr>
        <w:t>全美最佳</w:t>
      </w:r>
      <w:r w:rsidR="00733B27" w:rsidRPr="00153BE4">
        <w:rPr>
          <w:lang w:eastAsia="zh-TW"/>
        </w:rPr>
        <w:t>居住環境</w:t>
      </w:r>
      <w:r w:rsidRPr="00153BE4">
        <w:rPr>
          <w:lang w:eastAsia="zh-TW"/>
        </w:rPr>
        <w:t>州排行（</w:t>
      </w:r>
      <w:r w:rsidRPr="00153BE4">
        <w:rPr>
          <w:lang w:eastAsia="zh-TW"/>
        </w:rPr>
        <w:t>Best States Rankings</w:t>
      </w:r>
      <w:r w:rsidRPr="00153BE4">
        <w:rPr>
          <w:lang w:eastAsia="zh-TW"/>
        </w:rPr>
        <w:t>）報告，賓州整體排名為全美第</w:t>
      </w:r>
      <w:r w:rsidRPr="00153BE4">
        <w:rPr>
          <w:lang w:eastAsia="zh-TW"/>
        </w:rPr>
        <w:t>40</w:t>
      </w:r>
      <w:r w:rsidR="00B84BDE" w:rsidRPr="00153BE4">
        <w:rPr>
          <w:lang w:eastAsia="zh-TW"/>
        </w:rPr>
        <w:t>名，</w:t>
      </w:r>
      <w:r w:rsidRPr="00153BE4">
        <w:rPr>
          <w:lang w:eastAsia="zh-TW"/>
        </w:rPr>
        <w:t>其中</w:t>
      </w:r>
      <w:r w:rsidR="00733B27" w:rsidRPr="00153BE4">
        <w:rPr>
          <w:lang w:eastAsia="zh-TW"/>
        </w:rPr>
        <w:t>以經濟</w:t>
      </w:r>
      <w:r w:rsidRPr="00153BE4">
        <w:rPr>
          <w:lang w:eastAsia="zh-TW"/>
        </w:rPr>
        <w:t>發展機會</w:t>
      </w:r>
      <w:r w:rsidR="00733B27" w:rsidRPr="00153BE4">
        <w:rPr>
          <w:lang w:eastAsia="zh-TW"/>
        </w:rPr>
        <w:t>較低，居</w:t>
      </w:r>
      <w:r w:rsidRPr="00153BE4">
        <w:rPr>
          <w:lang w:eastAsia="zh-TW"/>
        </w:rPr>
        <w:t>全美第</w:t>
      </w:r>
      <w:r w:rsidR="00733B27" w:rsidRPr="00153BE4">
        <w:rPr>
          <w:lang w:eastAsia="zh-TW"/>
        </w:rPr>
        <w:t>42</w:t>
      </w:r>
      <w:r w:rsidR="00733B27" w:rsidRPr="00153BE4">
        <w:rPr>
          <w:lang w:eastAsia="zh-TW"/>
        </w:rPr>
        <w:t>名</w:t>
      </w:r>
      <w:r w:rsidRPr="00153BE4">
        <w:rPr>
          <w:lang w:eastAsia="zh-TW"/>
        </w:rPr>
        <w:t>。</w:t>
      </w:r>
    </w:p>
    <w:p w14:paraId="46AE64D4" w14:textId="77777777" w:rsidR="009B1807" w:rsidRPr="00153BE4" w:rsidRDefault="009B1807" w:rsidP="00C43C6D">
      <w:pPr>
        <w:pStyle w:val="a4"/>
        <w:spacing w:before="514" w:after="771"/>
      </w:pPr>
      <w:r w:rsidRPr="00153BE4">
        <w:t>第參章　外商在當地經營現況及投資機會</w:t>
      </w:r>
    </w:p>
    <w:p w14:paraId="2B5EFC13" w14:textId="77777777" w:rsidR="009B1807" w:rsidRPr="00153BE4" w:rsidRDefault="009B1807" w:rsidP="009B1807">
      <w:pPr>
        <w:pStyle w:val="a6"/>
        <w:spacing w:before="257" w:after="257"/>
        <w:ind w:left="632" w:hanging="632"/>
      </w:pPr>
      <w:r w:rsidRPr="00153BE4">
        <w:t>一、外商在當地經營現況</w:t>
      </w:r>
    </w:p>
    <w:p w14:paraId="75F91D52" w14:textId="77777777" w:rsidR="009B1807" w:rsidRPr="00153BE4" w:rsidRDefault="00E715DF" w:rsidP="00B82EF1">
      <w:pPr>
        <w:ind w:firstLine="472"/>
        <w:rPr>
          <w:lang w:eastAsia="zh-TW"/>
        </w:rPr>
      </w:pPr>
      <w:r w:rsidRPr="00153BE4">
        <w:rPr>
          <w:lang w:eastAsia="zh-TW"/>
        </w:rPr>
        <w:t>賓州政府多年來積極招商引資，</w:t>
      </w:r>
      <w:r w:rsidR="009B1807" w:rsidRPr="00153BE4">
        <w:rPr>
          <w:lang w:eastAsia="zh-TW"/>
        </w:rPr>
        <w:t>該州主要外資來源包括英國、德國、加拿大、法國及日本，僱用當地約</w:t>
      </w:r>
      <w:r w:rsidR="009B1807" w:rsidRPr="00153BE4">
        <w:rPr>
          <w:lang w:eastAsia="zh-TW"/>
        </w:rPr>
        <w:t>32</w:t>
      </w:r>
      <w:r w:rsidR="009B1807" w:rsidRPr="00153BE4">
        <w:rPr>
          <w:rFonts w:eastAsiaTheme="minorEastAsia" w:hint="eastAsia"/>
          <w:lang w:eastAsia="zh-TW"/>
        </w:rPr>
        <w:t>9</w:t>
      </w:r>
      <w:r w:rsidR="009B1807" w:rsidRPr="00153BE4">
        <w:rPr>
          <w:lang w:eastAsia="zh-TW"/>
        </w:rPr>
        <w:t>,</w:t>
      </w:r>
      <w:r w:rsidR="009B1807" w:rsidRPr="00153BE4">
        <w:rPr>
          <w:rFonts w:eastAsiaTheme="minorEastAsia" w:hint="eastAsia"/>
          <w:lang w:eastAsia="zh-TW"/>
        </w:rPr>
        <w:t>5</w:t>
      </w:r>
      <w:r w:rsidR="009B1807" w:rsidRPr="00153BE4">
        <w:rPr>
          <w:lang w:eastAsia="zh-TW"/>
        </w:rPr>
        <w:t>00</w:t>
      </w:r>
      <w:r w:rsidR="009B1807" w:rsidRPr="00153BE4">
        <w:rPr>
          <w:lang w:eastAsia="zh-TW"/>
        </w:rPr>
        <w:t>人，外商主要投資於服務業、工程設備、資通訊軟體、製藥及塑膠產業等。</w:t>
      </w:r>
      <w:r w:rsidR="009B1807" w:rsidRPr="00153BE4">
        <w:rPr>
          <w:lang w:eastAsia="zh-TW"/>
        </w:rPr>
        <w:t>202</w:t>
      </w:r>
      <w:r w:rsidR="00EE2121" w:rsidRPr="00153BE4">
        <w:rPr>
          <w:rFonts w:hint="eastAsia"/>
          <w:lang w:eastAsia="zh-TW"/>
        </w:rPr>
        <w:t>2</w:t>
      </w:r>
      <w:r w:rsidR="00EE2121" w:rsidRPr="00153BE4">
        <w:rPr>
          <w:rFonts w:hint="eastAsia"/>
          <w:lang w:eastAsia="zh-TW"/>
        </w:rPr>
        <w:t>年</w:t>
      </w:r>
      <w:r w:rsidR="009B1807" w:rsidRPr="00153BE4">
        <w:rPr>
          <w:lang w:eastAsia="zh-TW"/>
        </w:rPr>
        <w:t>Fortune 500</w:t>
      </w:r>
      <w:r w:rsidR="009B1807" w:rsidRPr="00153BE4">
        <w:rPr>
          <w:lang w:eastAsia="zh-TW"/>
        </w:rPr>
        <w:t>大企業名單中有</w:t>
      </w:r>
      <w:r w:rsidR="009B1807" w:rsidRPr="00153BE4">
        <w:rPr>
          <w:lang w:eastAsia="zh-TW"/>
        </w:rPr>
        <w:t>2</w:t>
      </w:r>
      <w:r w:rsidR="00EE2121" w:rsidRPr="00153BE4">
        <w:rPr>
          <w:lang w:eastAsia="zh-TW"/>
        </w:rPr>
        <w:t>3</w:t>
      </w:r>
      <w:r w:rsidR="009B1807" w:rsidRPr="00153BE4">
        <w:rPr>
          <w:lang w:eastAsia="zh-TW"/>
        </w:rPr>
        <w:t>家總部設在賓州，包括</w:t>
      </w:r>
      <w:r w:rsidR="009B1807" w:rsidRPr="00153BE4">
        <w:rPr>
          <w:lang w:eastAsia="zh-TW"/>
        </w:rPr>
        <w:t>AmerisourceBergen</w:t>
      </w:r>
      <w:r w:rsidR="009B1807" w:rsidRPr="00153BE4">
        <w:rPr>
          <w:lang w:eastAsia="zh-TW"/>
        </w:rPr>
        <w:t>（醫療保健業）、</w:t>
      </w:r>
      <w:r w:rsidR="009B1807" w:rsidRPr="00153BE4">
        <w:rPr>
          <w:lang w:eastAsia="zh-TW"/>
        </w:rPr>
        <w:t>Comcast</w:t>
      </w:r>
      <w:r w:rsidR="009B1807" w:rsidRPr="00153BE4">
        <w:rPr>
          <w:lang w:eastAsia="zh-TW"/>
        </w:rPr>
        <w:t>（通訊業）、</w:t>
      </w:r>
      <w:r w:rsidR="009B1807" w:rsidRPr="00153BE4">
        <w:rPr>
          <w:lang w:eastAsia="zh-TW"/>
        </w:rPr>
        <w:t>RiteAid</w:t>
      </w:r>
      <w:r w:rsidR="009B1807" w:rsidRPr="00153BE4">
        <w:rPr>
          <w:lang w:eastAsia="zh-TW"/>
        </w:rPr>
        <w:t>（食物</w:t>
      </w:r>
      <w:r w:rsidR="009B1807" w:rsidRPr="00153BE4">
        <w:rPr>
          <w:lang w:eastAsia="zh-TW"/>
        </w:rPr>
        <w:t>/</w:t>
      </w:r>
      <w:r w:rsidR="009B1807" w:rsidRPr="00153BE4">
        <w:rPr>
          <w:lang w:eastAsia="zh-TW"/>
        </w:rPr>
        <w:t>藥品零售業）、</w:t>
      </w:r>
      <w:r w:rsidR="00F169D7" w:rsidRPr="00153BE4">
        <w:rPr>
          <w:lang w:eastAsia="zh-TW"/>
        </w:rPr>
        <w:t>Hershey</w:t>
      </w:r>
      <w:r w:rsidR="00AF57DB" w:rsidRPr="00153BE4">
        <w:rPr>
          <w:lang w:eastAsia="zh-TW"/>
        </w:rPr>
        <w:t>（</w:t>
      </w:r>
      <w:r w:rsidR="00F169D7" w:rsidRPr="00153BE4">
        <w:rPr>
          <w:lang w:eastAsia="zh-TW"/>
        </w:rPr>
        <w:t>食品</w:t>
      </w:r>
      <w:r w:rsidR="00AF57DB" w:rsidRPr="00153BE4">
        <w:rPr>
          <w:lang w:eastAsia="zh-TW"/>
        </w:rPr>
        <w:t>）</w:t>
      </w:r>
      <w:r w:rsidR="00F169D7" w:rsidRPr="00153BE4">
        <w:rPr>
          <w:lang w:eastAsia="zh-TW"/>
        </w:rPr>
        <w:t xml:space="preserve"> </w:t>
      </w:r>
      <w:r w:rsidR="005955A6" w:rsidRPr="00153BE4">
        <w:rPr>
          <w:lang w:eastAsia="zh-TW"/>
        </w:rPr>
        <w:t>、</w:t>
      </w:r>
      <w:r w:rsidR="009B1807" w:rsidRPr="00153BE4">
        <w:rPr>
          <w:lang w:eastAsia="zh-TW"/>
        </w:rPr>
        <w:t>United States Steel Corporation</w:t>
      </w:r>
      <w:r w:rsidR="009B1807" w:rsidRPr="00153BE4">
        <w:rPr>
          <w:lang w:eastAsia="zh-TW"/>
        </w:rPr>
        <w:t>（鋼鐵業）、</w:t>
      </w:r>
      <w:r w:rsidR="009B1807" w:rsidRPr="00153BE4">
        <w:rPr>
          <w:lang w:eastAsia="zh-TW"/>
        </w:rPr>
        <w:t>PNC Bank</w:t>
      </w:r>
      <w:r w:rsidR="009B1807" w:rsidRPr="00153BE4">
        <w:rPr>
          <w:lang w:eastAsia="zh-TW"/>
        </w:rPr>
        <w:t>（銀行業）、</w:t>
      </w:r>
      <w:r w:rsidR="009B1807" w:rsidRPr="00153BE4">
        <w:rPr>
          <w:lang w:eastAsia="zh-TW"/>
        </w:rPr>
        <w:t>PPG Industries</w:t>
      </w:r>
      <w:r w:rsidR="009B1807" w:rsidRPr="00153BE4">
        <w:rPr>
          <w:lang w:eastAsia="zh-TW"/>
        </w:rPr>
        <w:t>（玻璃）、</w:t>
      </w:r>
      <w:r w:rsidR="009B1807" w:rsidRPr="00153BE4">
        <w:rPr>
          <w:lang w:eastAsia="zh-TW"/>
        </w:rPr>
        <w:t>Air Products</w:t>
      </w:r>
      <w:r w:rsidR="009B1807" w:rsidRPr="00153BE4">
        <w:rPr>
          <w:lang w:eastAsia="zh-TW"/>
        </w:rPr>
        <w:t>（化學氣體）及</w:t>
      </w:r>
      <w:r w:rsidR="009B1807" w:rsidRPr="00153BE4">
        <w:rPr>
          <w:lang w:eastAsia="zh-TW"/>
        </w:rPr>
        <w:t>Dick’s Sporting Goods</w:t>
      </w:r>
      <w:r w:rsidR="009B1807" w:rsidRPr="00153BE4">
        <w:rPr>
          <w:lang w:eastAsia="zh-TW"/>
        </w:rPr>
        <w:t>（運動用品）等。</w:t>
      </w:r>
    </w:p>
    <w:p w14:paraId="70E6CA5F" w14:textId="77777777" w:rsidR="009B1807" w:rsidRPr="00153BE4" w:rsidRDefault="009B1807" w:rsidP="009B1807">
      <w:pPr>
        <w:pStyle w:val="a6"/>
        <w:spacing w:before="257" w:after="257"/>
        <w:ind w:left="632" w:hanging="632"/>
      </w:pPr>
      <w:r w:rsidRPr="00153BE4">
        <w:t>二、臺商在當地經營現況</w:t>
      </w:r>
    </w:p>
    <w:p w14:paraId="60EE9AD1" w14:textId="77777777" w:rsidR="009B1807" w:rsidRPr="00153BE4" w:rsidRDefault="009B1807" w:rsidP="00B82EF1">
      <w:pPr>
        <w:ind w:firstLine="472"/>
        <w:rPr>
          <w:lang w:eastAsia="zh-TW"/>
        </w:rPr>
      </w:pPr>
      <w:r w:rsidRPr="00153BE4">
        <w:rPr>
          <w:lang w:eastAsia="zh-TW"/>
        </w:rPr>
        <w:t>臺商在賓州設立投資據點之廠商共約</w:t>
      </w:r>
      <w:r w:rsidRPr="00153BE4">
        <w:rPr>
          <w:lang w:eastAsia="zh-TW"/>
        </w:rPr>
        <w:t>20</w:t>
      </w:r>
      <w:r w:rsidRPr="00153BE4">
        <w:rPr>
          <w:lang w:eastAsia="zh-TW"/>
        </w:rPr>
        <w:t>餘家，以餐飲業、化工業、金屬業及進出口業為多，重要廠商如次：</w:t>
      </w:r>
    </w:p>
    <w:p w14:paraId="3CB62AF4" w14:textId="77777777" w:rsidR="009B1807" w:rsidRPr="00153BE4" w:rsidRDefault="009B1807" w:rsidP="009B1807">
      <w:pPr>
        <w:pStyle w:val="af1"/>
        <w:ind w:left="945" w:hanging="709"/>
      </w:pPr>
      <w:r w:rsidRPr="00153BE4">
        <w:t>（一）復盛集團：是目前在賓州最具規模的臺商，復盛機械事業部</w:t>
      </w:r>
      <w:r w:rsidRPr="00153BE4">
        <w:t>2003</w:t>
      </w:r>
      <w:r w:rsidRPr="00153BE4">
        <w:t>年</w:t>
      </w:r>
      <w:r w:rsidRPr="00153BE4">
        <w:t>100%</w:t>
      </w:r>
      <w:r w:rsidRPr="00153BE4">
        <w:t>收購匹茲堡面臨不景氣的美國</w:t>
      </w:r>
      <w:r w:rsidRPr="00153BE4">
        <w:t>Elliot</w:t>
      </w:r>
      <w:r w:rsidRPr="00153BE4">
        <w:t>公司之</w:t>
      </w:r>
      <w:r w:rsidRPr="00153BE4">
        <w:t>Plant Air Package</w:t>
      </w:r>
      <w:r w:rsidRPr="00153BE4">
        <w:t>（</w:t>
      </w:r>
      <w:r w:rsidRPr="00153BE4">
        <w:t>PAP</w:t>
      </w:r>
      <w:r w:rsidRPr="00153BE4">
        <w:t>）部門資產，成立美國</w:t>
      </w:r>
      <w:r w:rsidRPr="00153BE4">
        <w:t>FS-Elliott</w:t>
      </w:r>
      <w:r w:rsidRPr="00153BE4">
        <w:t>公司，留用美國</w:t>
      </w:r>
      <w:r w:rsidRPr="00153BE4">
        <w:t>Elliott</w:t>
      </w:r>
      <w:r w:rsidRPr="00153BE4">
        <w:t>既有團隊、技術及品牌，加上臺灣經營團隊的懷柔管理，生產高品質無油離心式空氣和氣體壓縮機創。公司成立初期時僅有</w:t>
      </w:r>
      <w:r w:rsidRPr="00153BE4">
        <w:t>44</w:t>
      </w:r>
      <w:r w:rsidRPr="00153BE4">
        <w:t>名員工，在充分信任授權及支持下，現在美國廠已有近</w:t>
      </w:r>
      <w:r w:rsidRPr="00153BE4">
        <w:t>300</w:t>
      </w:r>
      <w:r w:rsidRPr="00153BE4">
        <w:t>名員工，經不斷投資及提升技術與品質，該公司產品行銷國際（</w:t>
      </w:r>
      <w:r w:rsidRPr="00153BE4">
        <w:t>85%</w:t>
      </w:r>
      <w:r w:rsidRPr="00153BE4">
        <w:t>產品外銷美國以外市場），且被匹茲堡企業雜誌（</w:t>
      </w:r>
      <w:r w:rsidRPr="00153BE4">
        <w:t>Pittsburgh Business Times</w:t>
      </w:r>
      <w:r w:rsidRPr="00153BE4">
        <w:t>）獲選為賓州最健康雇主。</w:t>
      </w:r>
    </w:p>
    <w:p w14:paraId="339AA31D" w14:textId="77777777" w:rsidR="009B1807" w:rsidRPr="00153BE4" w:rsidRDefault="009B1807" w:rsidP="009B1807">
      <w:pPr>
        <w:pStyle w:val="af1"/>
        <w:ind w:left="945" w:hanging="709"/>
      </w:pPr>
      <w:r w:rsidRPr="00153BE4">
        <w:t>（二）廣泰金屬公司：廣泰金屬</w:t>
      </w:r>
      <w:r w:rsidRPr="00153BE4">
        <w:t>2013</w:t>
      </w:r>
      <w:r w:rsidRPr="00153BE4">
        <w:t>年在賓州匹茲堡投資設廠，從臺灣及越南等進口焊線材在美國銷售，未來將視業務發展在匹茲堡廠房生產加工。</w:t>
      </w:r>
    </w:p>
    <w:p w14:paraId="4E706C85" w14:textId="77777777" w:rsidR="009B1807" w:rsidRPr="00153BE4" w:rsidRDefault="009B1807" w:rsidP="009B1807">
      <w:pPr>
        <w:pStyle w:val="af1"/>
        <w:ind w:left="945" w:hanging="709"/>
      </w:pPr>
      <w:r w:rsidRPr="00153BE4">
        <w:t>（三）鴻海集團：該集團</w:t>
      </w:r>
      <w:r w:rsidRPr="00153BE4">
        <w:t>2013</w:t>
      </w:r>
      <w:r w:rsidRPr="00153BE4">
        <w:t>年與賓州政府簽署投資意向書，於賓州首府哈里斯堡投資成立據點作為車用電子連接器研發基地；另借重匹茲堡卡內基美隆大學領先全球機器人的優勢，共同合作研發自動化廠房設備。</w:t>
      </w:r>
    </w:p>
    <w:p w14:paraId="4A00141D" w14:textId="77777777" w:rsidR="009B1807" w:rsidRPr="00153BE4" w:rsidRDefault="009B1807" w:rsidP="009B1807">
      <w:pPr>
        <w:pStyle w:val="af1"/>
        <w:ind w:left="945" w:hanging="709"/>
      </w:pPr>
      <w:r w:rsidRPr="00153BE4">
        <w:t>（四）長春集團：自</w:t>
      </w:r>
      <w:r w:rsidRPr="00153BE4">
        <w:t>2013</w:t>
      </w:r>
      <w:r w:rsidRPr="00153BE4">
        <w:t>年起在賓州匹茲堡設立銷售據點，主要產品為環氧樹脂，更榮獲</w:t>
      </w:r>
      <w:r w:rsidR="007E3F97" w:rsidRPr="00153BE4">
        <w:rPr>
          <w:rFonts w:hint="eastAsia"/>
        </w:rPr>
        <w:t>2016</w:t>
      </w:r>
      <w:r w:rsidR="007E3F97" w:rsidRPr="00153BE4">
        <w:rPr>
          <w:rFonts w:hint="eastAsia"/>
        </w:rPr>
        <w:t>年獲美商</w:t>
      </w:r>
      <w:r w:rsidR="007E3F97" w:rsidRPr="00153BE4">
        <w:rPr>
          <w:rFonts w:hint="eastAsia"/>
        </w:rPr>
        <w:t>PPG</w:t>
      </w:r>
      <w:r w:rsidR="007E3F97" w:rsidRPr="00153BE4">
        <w:rPr>
          <w:rFonts w:hint="eastAsia"/>
        </w:rPr>
        <w:t>評選為年度最佳十大供應商。長春集團亦為台積電重要供應商之一，近期亦布局亞歷桑納州</w:t>
      </w:r>
      <w:r w:rsidRPr="00153BE4">
        <w:t>。</w:t>
      </w:r>
    </w:p>
    <w:p w14:paraId="001088A9" w14:textId="77777777" w:rsidR="009B1807" w:rsidRPr="00153BE4" w:rsidRDefault="009B1807" w:rsidP="009B1807">
      <w:pPr>
        <w:pStyle w:val="af1"/>
        <w:ind w:left="945" w:hanging="709"/>
      </w:pPr>
      <w:r w:rsidRPr="00153BE4">
        <w:t>（五）紐約臺商</w:t>
      </w:r>
      <w:r w:rsidRPr="00153BE4">
        <w:t>Crystal Window</w:t>
      </w:r>
      <w:r w:rsidRPr="00153BE4">
        <w:t>：</w:t>
      </w:r>
      <w:r w:rsidRPr="00153BE4">
        <w:t>2015</w:t>
      </w:r>
      <w:r w:rsidRPr="00153BE4">
        <w:t>年投資</w:t>
      </w:r>
      <w:r w:rsidRPr="00153BE4">
        <w:t>300</w:t>
      </w:r>
      <w:r w:rsidRPr="00153BE4">
        <w:t>萬美元收購賓州</w:t>
      </w:r>
      <w:r w:rsidRPr="00153BE4">
        <w:t>Scranton</w:t>
      </w:r>
      <w:r w:rsidRPr="00153BE4">
        <w:t>廠房，</w:t>
      </w:r>
      <w:r w:rsidRPr="00153BE4">
        <w:t>2017</w:t>
      </w:r>
      <w:r w:rsidRPr="00153BE4">
        <w:t>年</w:t>
      </w:r>
      <w:r w:rsidRPr="00153BE4">
        <w:t>8</w:t>
      </w:r>
      <w:r w:rsidRPr="00153BE4">
        <w:t>月賓州商務廳廳長</w:t>
      </w:r>
      <w:r w:rsidRPr="00153BE4">
        <w:t>Dennis Davin</w:t>
      </w:r>
      <w:r w:rsidRPr="00153BE4">
        <w:t>參訪</w:t>
      </w:r>
      <w:r w:rsidRPr="00153BE4">
        <w:t>Crystal Window</w:t>
      </w:r>
      <w:r w:rsidRPr="00153BE4">
        <w:t>工廠。</w:t>
      </w:r>
    </w:p>
    <w:p w14:paraId="155772FF" w14:textId="77777777" w:rsidR="009B1807" w:rsidRPr="00153BE4" w:rsidRDefault="009B1807" w:rsidP="009B1807">
      <w:pPr>
        <w:pStyle w:val="af1"/>
        <w:ind w:left="945" w:hanging="709"/>
      </w:pPr>
      <w:r w:rsidRPr="00153BE4">
        <w:t>（六）</w:t>
      </w:r>
      <w:r w:rsidR="00CE48C2" w:rsidRPr="00153BE4">
        <w:t>前</w:t>
      </w:r>
      <w:r w:rsidRPr="00153BE4">
        <w:t>僑務委員陳飛（</w:t>
      </w:r>
      <w:r w:rsidRPr="00153BE4">
        <w:t>Mike Chen</w:t>
      </w:r>
      <w:r w:rsidRPr="00153BE4">
        <w:t>）投資聚豐園餐飲集團（</w:t>
      </w:r>
      <w:r w:rsidRPr="00153BE4">
        <w:t>China Palace Dining Group</w:t>
      </w:r>
      <w:r w:rsidRPr="00153BE4">
        <w:t>），</w:t>
      </w:r>
      <w:r w:rsidRPr="00153BE4">
        <w:t>2013</w:t>
      </w:r>
      <w:r w:rsidRPr="00153BE4">
        <w:t>年初與臺灣滬園集團合作在賓州匹茲堡開設餐廳。</w:t>
      </w:r>
    </w:p>
    <w:p w14:paraId="56E34B92" w14:textId="77777777" w:rsidR="009B1807" w:rsidRPr="00153BE4" w:rsidRDefault="009B1807" w:rsidP="009B1807">
      <w:pPr>
        <w:pStyle w:val="af1"/>
        <w:ind w:left="945" w:hanging="709"/>
      </w:pPr>
      <w:r w:rsidRPr="00153BE4">
        <w:t>（七）亞洲銀行（</w:t>
      </w:r>
      <w:r w:rsidRPr="00153BE4">
        <w:t>Asian Bank</w:t>
      </w:r>
      <w:r w:rsidRPr="00153BE4">
        <w:t>）：費城亞洲銀行是當地華</w:t>
      </w:r>
      <w:r w:rsidR="008D1ACA" w:rsidRPr="00153BE4">
        <w:rPr>
          <w:rFonts w:hint="eastAsia"/>
        </w:rPr>
        <w:t>埠</w:t>
      </w:r>
      <w:r w:rsidRPr="00153BE4">
        <w:t>主要銀行之一，自</w:t>
      </w:r>
      <w:r w:rsidRPr="00153BE4">
        <w:t>1999</w:t>
      </w:r>
      <w:r w:rsidRPr="00153BE4">
        <w:t>年成立，服務亞裔社群金融需求，如商業信貸及住宅貸款等。</w:t>
      </w:r>
    </w:p>
    <w:p w14:paraId="68D70A9B" w14:textId="77777777" w:rsidR="009B1807" w:rsidRPr="00153BE4" w:rsidRDefault="009B1807" w:rsidP="009B1807">
      <w:pPr>
        <w:pStyle w:val="af1"/>
        <w:ind w:left="945" w:hanging="709"/>
      </w:pPr>
      <w:r w:rsidRPr="00153BE4">
        <w:t>（八）凱柏精密（</w:t>
      </w:r>
      <w:r w:rsidRPr="00153BE4">
        <w:t>Campro</w:t>
      </w:r>
      <w:r w:rsidRPr="00153BE4">
        <w:t>）：在</w:t>
      </w:r>
      <w:r w:rsidRPr="00153BE4">
        <w:t>Lehigh Valley</w:t>
      </w:r>
      <w:r w:rsidRPr="00153BE4">
        <w:t>設立銷售據點從事工具機銷售。</w:t>
      </w:r>
    </w:p>
    <w:p w14:paraId="1CBEB986" w14:textId="77777777" w:rsidR="009B1807" w:rsidRPr="00153BE4" w:rsidRDefault="009B1807" w:rsidP="009B1807">
      <w:pPr>
        <w:pStyle w:val="a6"/>
        <w:spacing w:before="257" w:after="257"/>
        <w:ind w:left="632" w:hanging="632"/>
      </w:pPr>
      <w:r w:rsidRPr="00153BE4">
        <w:t>三、投資機會</w:t>
      </w:r>
    </w:p>
    <w:p w14:paraId="5BDFFBA8" w14:textId="77777777" w:rsidR="009B1807" w:rsidRPr="00153BE4" w:rsidRDefault="009B1807" w:rsidP="00B82EF1">
      <w:pPr>
        <w:ind w:firstLine="472"/>
        <w:rPr>
          <w:lang w:eastAsia="zh-TW"/>
        </w:rPr>
      </w:pPr>
      <w:r w:rsidRPr="00153BE4">
        <w:rPr>
          <w:lang w:eastAsia="zh-TW"/>
        </w:rPr>
        <w:t>賓州能源、人力、土地成本低，又靠近美東最大消費市場，包括化學、橡塑膠、電子、金屬、印刷、機械、車輛等產業均相當發達，此外食品加工、營造建築等基礎工業產值亦相當大。</w:t>
      </w:r>
    </w:p>
    <w:p w14:paraId="3AC63BCA" w14:textId="77777777" w:rsidR="00B82EF1" w:rsidRPr="00153BE4" w:rsidRDefault="00B82EF1" w:rsidP="00B82EF1">
      <w:pPr>
        <w:pStyle w:val="af1"/>
        <w:ind w:left="945" w:hanging="709"/>
      </w:pPr>
      <w:r w:rsidRPr="00153BE4">
        <w:rPr>
          <w:rFonts w:hint="eastAsia"/>
        </w:rPr>
        <w:t>（一）</w:t>
      </w:r>
      <w:r w:rsidRPr="00153BE4">
        <w:rPr>
          <w:rFonts w:hint="eastAsia"/>
        </w:rPr>
        <w:tab/>
      </w:r>
      <w:r w:rsidRPr="00153BE4">
        <w:rPr>
          <w:rFonts w:hint="eastAsia"/>
        </w:rPr>
        <w:t>能源暨石化業：賓州擁有全美第二大天然氣生產量，預估產量到</w:t>
      </w:r>
      <w:r w:rsidRPr="00153BE4">
        <w:rPr>
          <w:rFonts w:hint="eastAsia"/>
        </w:rPr>
        <w:t>2030</w:t>
      </w:r>
      <w:r w:rsidRPr="00153BE4">
        <w:rPr>
          <w:rFonts w:hint="eastAsia"/>
        </w:rPr>
        <w:t>年將占全美</w:t>
      </w:r>
      <w:r w:rsidRPr="00153BE4">
        <w:rPr>
          <w:rFonts w:hint="eastAsia"/>
        </w:rPr>
        <w:t>40%</w:t>
      </w:r>
      <w:r w:rsidRPr="00153BE4">
        <w:rPr>
          <w:rFonts w:hint="eastAsia"/>
        </w:rPr>
        <w:t>，州政府協助能源公司取得土地租賃權，與聯邦政府環保署協調制定企業可接受之環境保護法規，訂定（相較於俄亥俄州、西維吉尼亞</w:t>
      </w:r>
      <w:r w:rsidR="008D1ACA" w:rsidRPr="00153BE4">
        <w:rPr>
          <w:rFonts w:hint="eastAsia"/>
        </w:rPr>
        <w:t>州</w:t>
      </w:r>
      <w:r w:rsidRPr="00153BE4">
        <w:rPr>
          <w:rFonts w:hint="eastAsia"/>
        </w:rPr>
        <w:t>）具競爭力之開發費用標準。另州政府透過「管線投資計畫」提供最高</w:t>
      </w:r>
      <w:r w:rsidRPr="00153BE4">
        <w:rPr>
          <w:rFonts w:hint="eastAsia"/>
        </w:rPr>
        <w:t>150</w:t>
      </w:r>
      <w:r w:rsidRPr="00153BE4">
        <w:rPr>
          <w:rFonts w:hint="eastAsia"/>
        </w:rPr>
        <w:t>萬美元補助鋪建天然氣管線、「替代與清潔能源計畫」提供優惠貸款及補助以鼓勵液化天然氣基礎設施投資，州政府亦重視產業人才培育，運用賓州州立大學成立頁岩培訓教育中心（</w:t>
      </w:r>
      <w:r w:rsidRPr="00153BE4">
        <w:rPr>
          <w:rFonts w:hint="eastAsia"/>
        </w:rPr>
        <w:t>ShaleTEC</w:t>
      </w:r>
      <w:r w:rsidRPr="00153BE4">
        <w:rPr>
          <w:rFonts w:hint="eastAsia"/>
        </w:rPr>
        <w:t>）開發新技術、為企業提供「</w:t>
      </w:r>
      <w:r w:rsidRPr="00153BE4">
        <w:rPr>
          <w:rFonts w:hint="eastAsia"/>
        </w:rPr>
        <w:t>ShaleNET</w:t>
      </w:r>
      <w:r w:rsidRPr="00153BE4">
        <w:rPr>
          <w:rFonts w:hint="eastAsia"/>
        </w:rPr>
        <w:t>」職業培訓計畫，提供產業人才。</w:t>
      </w:r>
    </w:p>
    <w:p w14:paraId="61F09377" w14:textId="77777777" w:rsidR="00B82EF1" w:rsidRPr="00153BE4" w:rsidRDefault="00B82EF1" w:rsidP="00B82EF1">
      <w:pPr>
        <w:pStyle w:val="af1"/>
        <w:ind w:left="945" w:hanging="709"/>
      </w:pPr>
      <w:r w:rsidRPr="00153BE4">
        <w:rPr>
          <w:rFonts w:hint="eastAsia"/>
        </w:rPr>
        <w:t>（二）</w:t>
      </w:r>
      <w:r w:rsidRPr="00153BE4">
        <w:rPr>
          <w:rFonts w:hint="eastAsia"/>
        </w:rPr>
        <w:tab/>
      </w:r>
      <w:r w:rsidRPr="00153BE4">
        <w:rPr>
          <w:rFonts w:hint="eastAsia"/>
        </w:rPr>
        <w:t>塑膠產業：豐盛油氣不只為賓州提供低價能源用電外，亦可提煉乙烷、丙烷等基礎塑膠原料，進而生產聚乙烯製作塑料、化學品、</w:t>
      </w:r>
      <w:r w:rsidR="00442FB7" w:rsidRPr="00153BE4">
        <w:rPr>
          <w:rFonts w:hint="eastAsia"/>
        </w:rPr>
        <w:t>樹酯等產品。因此賓州豐盛頁岩油氣吸引殼牌投資建置乙烷裂解廠，</w:t>
      </w:r>
      <w:r w:rsidRPr="00153BE4">
        <w:rPr>
          <w:rFonts w:hint="eastAsia"/>
        </w:rPr>
        <w:t>每年可提煉達</w:t>
      </w:r>
      <w:r w:rsidRPr="00153BE4">
        <w:rPr>
          <w:rFonts w:hint="eastAsia"/>
        </w:rPr>
        <w:t>160</w:t>
      </w:r>
      <w:r w:rsidRPr="00153BE4">
        <w:rPr>
          <w:rFonts w:hint="eastAsia"/>
        </w:rPr>
        <w:t>萬噸聚乙烯產量，賓州塑膠產業已成為全美第五名，也是目前出口增長最快速產品。另賓州州立大學成立塑膠專業大學學程，賓州理工學院則成立塑膠創新及資源中心，為企業培養專業人才，或透過大學資源開發新產品。</w:t>
      </w:r>
    </w:p>
    <w:p w14:paraId="65562953" w14:textId="77777777" w:rsidR="00B82EF1" w:rsidRPr="00153BE4" w:rsidRDefault="00B82EF1" w:rsidP="00B82EF1">
      <w:pPr>
        <w:pStyle w:val="af1"/>
        <w:ind w:left="945" w:hanging="709"/>
      </w:pPr>
      <w:r w:rsidRPr="00153BE4">
        <w:rPr>
          <w:rFonts w:hint="eastAsia"/>
        </w:rPr>
        <w:t>（三）</w:t>
      </w:r>
      <w:r w:rsidRPr="00153BE4">
        <w:rPr>
          <w:rFonts w:hint="eastAsia"/>
        </w:rPr>
        <w:tab/>
      </w:r>
      <w:r w:rsidRPr="00153BE4">
        <w:rPr>
          <w:rFonts w:hint="eastAsia"/>
        </w:rPr>
        <w:t>生技製藥產業：賓州有</w:t>
      </w:r>
      <w:r w:rsidR="00A7462B" w:rsidRPr="00153BE4">
        <w:rPr>
          <w:rFonts w:hint="eastAsia"/>
        </w:rPr>
        <w:t>2</w:t>
      </w:r>
      <w:r w:rsidRPr="00153BE4">
        <w:rPr>
          <w:rFonts w:hint="eastAsia"/>
        </w:rPr>
        <w:t>,000</w:t>
      </w:r>
      <w:r w:rsidRPr="00153BE4">
        <w:rPr>
          <w:rFonts w:hint="eastAsia"/>
        </w:rPr>
        <w:t>多家生技醫藥公司，其中</w:t>
      </w:r>
      <w:r w:rsidRPr="00153BE4">
        <w:rPr>
          <w:rFonts w:hint="eastAsia"/>
        </w:rPr>
        <w:t>1,000</w:t>
      </w:r>
      <w:r w:rsidRPr="00153BE4">
        <w:rPr>
          <w:rFonts w:hint="eastAsia"/>
        </w:rPr>
        <w:t>多家是研究實驗室、</w:t>
      </w:r>
      <w:r w:rsidRPr="00153BE4">
        <w:rPr>
          <w:rFonts w:hint="eastAsia"/>
        </w:rPr>
        <w:t>800</w:t>
      </w:r>
      <w:r w:rsidRPr="00153BE4">
        <w:rPr>
          <w:rFonts w:hint="eastAsia"/>
        </w:rPr>
        <w:t>多家在生技領域、近</w:t>
      </w:r>
      <w:r w:rsidRPr="00153BE4">
        <w:rPr>
          <w:rFonts w:hint="eastAsia"/>
        </w:rPr>
        <w:t>300</w:t>
      </w:r>
      <w:r w:rsidRPr="00153BE4">
        <w:rPr>
          <w:rFonts w:hint="eastAsia"/>
        </w:rPr>
        <w:t>家醫材商，共僱用近</w:t>
      </w:r>
      <w:r w:rsidRPr="00153BE4">
        <w:rPr>
          <w:rFonts w:hint="eastAsia"/>
        </w:rPr>
        <w:t>8</w:t>
      </w:r>
      <w:r w:rsidRPr="00153BE4">
        <w:rPr>
          <w:rFonts w:hint="eastAsia"/>
        </w:rPr>
        <w:t>萬名員工，主要集中在費城地區，與鄰近紐澤西州串連生醫走廊，成為全美發展最快的生醫製藥、高科技創新產業聚落之一。賓州擁有</w:t>
      </w:r>
      <w:r w:rsidRPr="00153BE4">
        <w:rPr>
          <w:rFonts w:hint="eastAsia"/>
        </w:rPr>
        <w:t>300</w:t>
      </w:r>
      <w:r w:rsidRPr="00153BE4">
        <w:rPr>
          <w:rFonts w:hint="eastAsia"/>
        </w:rPr>
        <w:t>多所大學培育生技醫藥人才，其中賓州大學（</w:t>
      </w:r>
      <w:r w:rsidRPr="00153BE4">
        <w:rPr>
          <w:rFonts w:hint="eastAsia"/>
        </w:rPr>
        <w:t>UPenn</w:t>
      </w:r>
      <w:r w:rsidRPr="00153BE4">
        <w:rPr>
          <w:rFonts w:hint="eastAsia"/>
        </w:rPr>
        <w:t>）被評為全球前</w:t>
      </w:r>
      <w:r w:rsidRPr="00153BE4">
        <w:rPr>
          <w:rFonts w:hint="eastAsia"/>
        </w:rPr>
        <w:t>30</w:t>
      </w:r>
      <w:r w:rsidRPr="00153BE4">
        <w:rPr>
          <w:rFonts w:hint="eastAsia"/>
        </w:rPr>
        <w:t>大生命科學領域大學，積極投入免疫療法研究。</w:t>
      </w:r>
    </w:p>
    <w:p w14:paraId="357C40FA" w14:textId="77777777" w:rsidR="009B1807" w:rsidRPr="00153BE4" w:rsidRDefault="00B82EF1" w:rsidP="00B82EF1">
      <w:pPr>
        <w:pStyle w:val="af1"/>
        <w:ind w:left="945" w:hanging="709"/>
      </w:pPr>
      <w:r w:rsidRPr="00153BE4">
        <w:rPr>
          <w:rFonts w:hint="eastAsia"/>
        </w:rPr>
        <w:t>（四）</w:t>
      </w:r>
      <w:r w:rsidRPr="00153BE4">
        <w:rPr>
          <w:rFonts w:hint="eastAsia"/>
        </w:rPr>
        <w:tab/>
      </w:r>
      <w:r w:rsidRPr="00153BE4">
        <w:rPr>
          <w:rFonts w:hint="eastAsia"/>
        </w:rPr>
        <w:t>先進製造業：賓州重要製造業包括金屬加工、食品、機械、化學及塑膠品。州政府提供投資稅收抵減及低廉天然氣資源，透過賓州州立大學及卡內基美隆（</w:t>
      </w:r>
      <w:r w:rsidRPr="00153BE4">
        <w:rPr>
          <w:rFonts w:hint="eastAsia"/>
        </w:rPr>
        <w:t>CMU</w:t>
      </w:r>
      <w:r w:rsidRPr="00153BE4">
        <w:rPr>
          <w:rFonts w:hint="eastAsia"/>
        </w:rPr>
        <w:t>）大學等創設下世代製造中心、國家疊層製造創新研究所等投入研發工作。例如賓州州立大學積極發展精密先進製造技術如</w:t>
      </w:r>
      <w:r w:rsidRPr="00153BE4">
        <w:rPr>
          <w:rFonts w:hint="eastAsia"/>
        </w:rPr>
        <w:t>3D</w:t>
      </w:r>
      <w:r w:rsidRPr="00153BE4">
        <w:rPr>
          <w:rFonts w:hint="eastAsia"/>
        </w:rPr>
        <w:t>金屬列印，成立「創新材料數位疊層加工研發中心（</w:t>
      </w:r>
      <w:r w:rsidRPr="00153BE4">
        <w:rPr>
          <w:rFonts w:hint="eastAsia"/>
        </w:rPr>
        <w:t>Center for Innovative Material Processing through Direct Digital Deposition</w:t>
      </w:r>
      <w:r w:rsidRPr="00153BE4">
        <w:rPr>
          <w:rFonts w:hint="eastAsia"/>
        </w:rPr>
        <w:t>），接受美國國防部先進研發計畫署（</w:t>
      </w:r>
      <w:r w:rsidRPr="00153BE4">
        <w:rPr>
          <w:rFonts w:hint="eastAsia"/>
        </w:rPr>
        <w:t>DARPA</w:t>
      </w:r>
      <w:r w:rsidRPr="00153BE4">
        <w:rPr>
          <w:rFonts w:hint="eastAsia"/>
        </w:rPr>
        <w:t>）、太空總署（</w:t>
      </w:r>
      <w:r w:rsidRPr="00153BE4">
        <w:rPr>
          <w:rFonts w:hint="eastAsia"/>
        </w:rPr>
        <w:t>NASA</w:t>
      </w:r>
      <w:r w:rsidRPr="00153BE4">
        <w:rPr>
          <w:rFonts w:hint="eastAsia"/>
        </w:rPr>
        <w:t>）及企業大廠資助，研發金屬數位疊層工法應用在航太</w:t>
      </w:r>
      <w:r w:rsidR="005F1263" w:rsidRPr="00153BE4">
        <w:rPr>
          <w:rFonts w:hint="eastAsia"/>
        </w:rPr>
        <w:t>、</w:t>
      </w:r>
      <w:r w:rsidRPr="00153BE4">
        <w:rPr>
          <w:rFonts w:hint="eastAsia"/>
        </w:rPr>
        <w:t>汽車</w:t>
      </w:r>
      <w:r w:rsidR="005F1263" w:rsidRPr="00153BE4">
        <w:rPr>
          <w:rFonts w:hint="eastAsia"/>
        </w:rPr>
        <w:t>及醫療</w:t>
      </w:r>
      <w:r w:rsidRPr="00153BE4">
        <w:rPr>
          <w:rFonts w:hint="eastAsia"/>
        </w:rPr>
        <w:t>產業，如美鋁（</w:t>
      </w:r>
      <w:r w:rsidRPr="00153BE4">
        <w:rPr>
          <w:rFonts w:hint="eastAsia"/>
        </w:rPr>
        <w:t>Alcoa</w:t>
      </w:r>
      <w:r w:rsidRPr="00153BE4">
        <w:rPr>
          <w:rFonts w:hint="eastAsia"/>
        </w:rPr>
        <w:t>）投資</w:t>
      </w:r>
      <w:r w:rsidRPr="00153BE4">
        <w:rPr>
          <w:rFonts w:hint="eastAsia"/>
        </w:rPr>
        <w:t>6,000</w:t>
      </w:r>
      <w:r w:rsidRPr="00153BE4">
        <w:rPr>
          <w:rFonts w:hint="eastAsia"/>
        </w:rPr>
        <w:t>萬美元設立</w:t>
      </w:r>
      <w:r w:rsidRPr="00153BE4">
        <w:rPr>
          <w:rFonts w:hint="eastAsia"/>
        </w:rPr>
        <w:t>3D</w:t>
      </w:r>
      <w:r w:rsidRPr="00153BE4">
        <w:rPr>
          <w:rFonts w:hint="eastAsia"/>
        </w:rPr>
        <w:t>列印研發中心；奇異則投資</w:t>
      </w:r>
      <w:r w:rsidRPr="00153BE4">
        <w:rPr>
          <w:rFonts w:hint="eastAsia"/>
        </w:rPr>
        <w:t>3,200</w:t>
      </w:r>
      <w:r w:rsidRPr="00153BE4">
        <w:rPr>
          <w:rFonts w:hint="eastAsia"/>
        </w:rPr>
        <w:t>萬美元研發測試</w:t>
      </w:r>
      <w:r w:rsidRPr="00153BE4">
        <w:rPr>
          <w:rFonts w:hint="eastAsia"/>
        </w:rPr>
        <w:t>3D</w:t>
      </w:r>
      <w:r w:rsidRPr="00153BE4">
        <w:rPr>
          <w:rFonts w:hint="eastAsia"/>
        </w:rPr>
        <w:t>列印技術如最新的</w:t>
      </w:r>
      <w:r w:rsidRPr="00153BE4">
        <w:rPr>
          <w:rFonts w:hint="eastAsia"/>
        </w:rPr>
        <w:t>LEAP</w:t>
      </w:r>
      <w:r w:rsidRPr="00153BE4">
        <w:rPr>
          <w:rFonts w:hint="eastAsia"/>
        </w:rPr>
        <w:t>省油飛機引擎。</w:t>
      </w:r>
      <w:r w:rsidR="005F1263" w:rsidRPr="00153BE4">
        <w:rPr>
          <w:rFonts w:hint="eastAsia"/>
        </w:rPr>
        <w:t>另透過</w:t>
      </w:r>
      <w:r w:rsidR="005F1263" w:rsidRPr="00153BE4">
        <w:rPr>
          <w:iCs/>
        </w:rPr>
        <w:t>賓州州立大學健康中心和醫學院的臨床醫生、學者、研究人員提供醫療</w:t>
      </w:r>
      <w:r w:rsidR="005F1263" w:rsidRPr="00153BE4">
        <w:rPr>
          <w:iCs/>
        </w:rPr>
        <w:t>3D</w:t>
      </w:r>
      <w:r w:rsidR="005F1263" w:rsidRPr="00153BE4">
        <w:rPr>
          <w:iCs/>
        </w:rPr>
        <w:t>列印及虛擬手術規劃服務。</w:t>
      </w:r>
    </w:p>
    <w:p w14:paraId="7AD578E7" w14:textId="77777777" w:rsidR="009B1807" w:rsidRPr="00153BE4" w:rsidRDefault="009B1807" w:rsidP="00C43C6D">
      <w:pPr>
        <w:pStyle w:val="a4"/>
        <w:spacing w:before="514" w:after="771"/>
      </w:pPr>
      <w:r w:rsidRPr="00153BE4">
        <w:t>第肆章　投資法規及程序</w:t>
      </w:r>
    </w:p>
    <w:p w14:paraId="6A8C3E0F" w14:textId="77777777" w:rsidR="009B1807" w:rsidRPr="00153BE4" w:rsidRDefault="009B1807" w:rsidP="009B1807">
      <w:pPr>
        <w:pStyle w:val="a6"/>
        <w:spacing w:before="257" w:after="257"/>
        <w:ind w:left="632" w:hanging="632"/>
      </w:pPr>
      <w:r w:rsidRPr="00153BE4">
        <w:t>一、主要投資法令</w:t>
      </w:r>
    </w:p>
    <w:p w14:paraId="2135C74D" w14:textId="77777777" w:rsidR="009B1807" w:rsidRPr="00153BE4" w:rsidRDefault="009B1807" w:rsidP="009B1807">
      <w:pPr>
        <w:ind w:firstLine="472"/>
      </w:pPr>
      <w:r w:rsidRPr="00153BE4">
        <w:t>重要投資法令包括：</w:t>
      </w:r>
      <w:r w:rsidRPr="00153BE4">
        <w:t>State Corporate Law</w:t>
      </w:r>
      <w:r w:rsidRPr="00153BE4">
        <w:t>、</w:t>
      </w:r>
      <w:r w:rsidRPr="00153BE4">
        <w:t>Antitrust Law</w:t>
      </w:r>
      <w:r w:rsidRPr="00153BE4">
        <w:t>、</w:t>
      </w:r>
      <w:r w:rsidRPr="00153BE4">
        <w:t>Securities Law</w:t>
      </w:r>
      <w:r w:rsidRPr="00153BE4">
        <w:t>、</w:t>
      </w:r>
      <w:r w:rsidRPr="00153BE4">
        <w:t>Environment Law</w:t>
      </w:r>
      <w:r w:rsidRPr="00153BE4">
        <w:t>、</w:t>
      </w:r>
      <w:r w:rsidRPr="00153BE4">
        <w:t>Labor Law</w:t>
      </w:r>
      <w:r w:rsidRPr="00153BE4">
        <w:t>、</w:t>
      </w:r>
      <w:r w:rsidRPr="00153BE4">
        <w:t>Intellectual Property Law</w:t>
      </w:r>
      <w:r w:rsidRPr="00153BE4">
        <w:t>、</w:t>
      </w:r>
      <w:r w:rsidRPr="00153BE4">
        <w:t>The Foreign Investment Risk Review Modernization Act of 2018</w:t>
      </w:r>
      <w:r w:rsidRPr="00153BE4">
        <w:t>（</w:t>
      </w:r>
      <w:r w:rsidRPr="00153BE4">
        <w:t>FIRRMA</w:t>
      </w:r>
      <w:r w:rsidRPr="00153BE4">
        <w:t>）等。</w:t>
      </w:r>
    </w:p>
    <w:p w14:paraId="272BA67F" w14:textId="77777777" w:rsidR="009B1807" w:rsidRPr="00153BE4" w:rsidRDefault="009B1807" w:rsidP="009B1807">
      <w:pPr>
        <w:pStyle w:val="a6"/>
        <w:spacing w:before="257" w:after="257"/>
        <w:ind w:left="632" w:hanging="632"/>
      </w:pPr>
      <w:r w:rsidRPr="00153BE4">
        <w:t>二、投資申請之規定、程序、應準備文件及審查流程</w:t>
      </w:r>
    </w:p>
    <w:p w14:paraId="509F2197" w14:textId="77777777" w:rsidR="009B1807" w:rsidRPr="00153BE4" w:rsidRDefault="009B1807" w:rsidP="00B82EF1">
      <w:pPr>
        <w:ind w:firstLine="472"/>
        <w:rPr>
          <w:lang w:eastAsia="zh-TW"/>
        </w:rPr>
      </w:pPr>
      <w:r w:rsidRPr="00153BE4">
        <w:rPr>
          <w:lang w:eastAsia="zh-TW"/>
        </w:rPr>
        <w:t>外人投資首先可向賓州社區暨經濟發展廳</w:t>
      </w:r>
      <w:r w:rsidRPr="00153BE4">
        <w:t>（</w:t>
      </w:r>
      <w:r w:rsidRPr="00153BE4">
        <w:t>Department of Community and Economic Development</w:t>
      </w:r>
      <w:r w:rsidRPr="00153BE4">
        <w:t>）</w:t>
      </w:r>
      <w:r w:rsidRPr="00153BE4">
        <w:rPr>
          <w:lang w:eastAsia="zh-TW"/>
        </w:rPr>
        <w:t>洽詢，該單位可協助地點選擇、市場分析，簡介租稅及貸款獎勵、員工教育及輔導等項目專業服務。在賓州設立公司須確定名稱備妥董事會成員名單及公司章程等資料向州政府申請註冊成立公司，手續簡便一般律師均可代辦，續申請納稅辨識號碼（</w:t>
      </w:r>
      <w:r w:rsidRPr="00153BE4">
        <w:rPr>
          <w:lang w:eastAsia="zh-TW"/>
        </w:rPr>
        <w:t>Tax Identification No.</w:t>
      </w:r>
      <w:r w:rsidRPr="00153BE4">
        <w:rPr>
          <w:lang w:eastAsia="zh-TW"/>
        </w:rPr>
        <w:t>）作為報繳聯邦稅依據。若為製造業，向州稅務局填列</w:t>
      </w:r>
      <w:r w:rsidRPr="00153BE4">
        <w:rPr>
          <w:lang w:eastAsia="zh-TW"/>
        </w:rPr>
        <w:t>355a</w:t>
      </w:r>
      <w:r w:rsidRPr="00153BE4">
        <w:rPr>
          <w:lang w:eastAsia="zh-TW"/>
        </w:rPr>
        <w:t>表格說明製造活動情形以取得租稅優惠。據勞工安全法規範向勞工安全部門申請填報雇主保險費季報。一般公司組織型態如：</w:t>
      </w:r>
    </w:p>
    <w:p w14:paraId="03D87454" w14:textId="77777777" w:rsidR="009B1807" w:rsidRPr="00153BE4" w:rsidRDefault="009B1807" w:rsidP="009B1807">
      <w:pPr>
        <w:pStyle w:val="af1"/>
        <w:ind w:left="945" w:hanging="709"/>
      </w:pPr>
      <w:r w:rsidRPr="00153BE4">
        <w:t>（一）</w:t>
      </w:r>
      <w:r w:rsidRPr="00153BE4">
        <w:t>Sole Proprietorship</w:t>
      </w:r>
      <w:r w:rsidRPr="00153BE4">
        <w:t>（個人獨資）。</w:t>
      </w:r>
    </w:p>
    <w:p w14:paraId="21F35F28" w14:textId="77777777" w:rsidR="009B1807" w:rsidRPr="00153BE4" w:rsidRDefault="009B1807" w:rsidP="009B1807">
      <w:pPr>
        <w:pStyle w:val="af1"/>
        <w:ind w:left="945" w:hanging="709"/>
      </w:pPr>
      <w:r w:rsidRPr="00153BE4">
        <w:t>（二）</w:t>
      </w:r>
      <w:r w:rsidRPr="00153BE4">
        <w:t>General Partnership</w:t>
      </w:r>
      <w:r w:rsidRPr="00153BE4">
        <w:t>（一般合夥）。</w:t>
      </w:r>
    </w:p>
    <w:p w14:paraId="1096548E" w14:textId="77777777" w:rsidR="009B1807" w:rsidRPr="00153BE4" w:rsidRDefault="009B1807" w:rsidP="009B1807">
      <w:pPr>
        <w:pStyle w:val="af1"/>
        <w:ind w:left="945" w:hanging="709"/>
      </w:pPr>
      <w:r w:rsidRPr="00153BE4">
        <w:t>（三）</w:t>
      </w:r>
      <w:r w:rsidRPr="00153BE4">
        <w:t>Limited Partnership</w:t>
      </w:r>
      <w:r w:rsidRPr="00153BE4">
        <w:t>（有限合夥）。</w:t>
      </w:r>
    </w:p>
    <w:p w14:paraId="723688F3" w14:textId="77777777" w:rsidR="009B1807" w:rsidRPr="00153BE4" w:rsidRDefault="009B1807" w:rsidP="009B1807">
      <w:pPr>
        <w:pStyle w:val="af1"/>
        <w:ind w:left="945" w:hanging="709"/>
      </w:pPr>
      <w:r w:rsidRPr="00153BE4">
        <w:t>（四）</w:t>
      </w:r>
      <w:r w:rsidRPr="00153BE4">
        <w:t>Limited Liability Company</w:t>
      </w:r>
      <w:r w:rsidRPr="00153BE4">
        <w:t>（有限責任公司）。</w:t>
      </w:r>
    </w:p>
    <w:p w14:paraId="3130C96A" w14:textId="77777777" w:rsidR="009B1807" w:rsidRPr="00153BE4" w:rsidRDefault="009B1807" w:rsidP="009B1807">
      <w:pPr>
        <w:pStyle w:val="af1"/>
        <w:ind w:left="945" w:hanging="709"/>
      </w:pPr>
      <w:r w:rsidRPr="00153BE4">
        <w:t>（五）</w:t>
      </w:r>
      <w:r w:rsidRPr="00153BE4">
        <w:t>Corporation</w:t>
      </w:r>
      <w:r w:rsidRPr="00153BE4">
        <w:t>（公司）。</w:t>
      </w:r>
    </w:p>
    <w:p w14:paraId="37ABBA28" w14:textId="77777777" w:rsidR="009B1807" w:rsidRPr="00153BE4" w:rsidRDefault="009B1807" w:rsidP="009B1807">
      <w:pPr>
        <w:pStyle w:val="a6"/>
        <w:pageBreakBefore/>
        <w:spacing w:before="257" w:after="257"/>
        <w:ind w:left="632" w:hanging="632"/>
      </w:pPr>
      <w:r w:rsidRPr="00153BE4">
        <w:t>三、投資相關機關</w:t>
      </w:r>
    </w:p>
    <w:p w14:paraId="5211516B" w14:textId="77777777" w:rsidR="009B1807" w:rsidRPr="00153BE4" w:rsidRDefault="009B1807" w:rsidP="009B1807">
      <w:pPr>
        <w:ind w:firstLine="472"/>
        <w:rPr>
          <w:lang w:eastAsia="zh-TW"/>
        </w:rPr>
      </w:pPr>
      <w:r w:rsidRPr="00153BE4">
        <w:rPr>
          <w:lang w:eastAsia="zh-TW"/>
        </w:rPr>
        <w:t>賓州政府重視對外經貿關係，賓州社區暨經濟發展廳是州政府統籌推動投資貿易等商務活動，可提供一站式服務，協助協調環保、勞工等政府部門加速投資案審查與執照核發，並根據個別投資案經濟效益及就業創造等設計專案獎勵機制。賓州經濟發展廳在全球設有</w:t>
      </w:r>
      <w:r w:rsidRPr="00153BE4">
        <w:rPr>
          <w:lang w:eastAsia="zh-TW"/>
        </w:rPr>
        <w:t>1</w:t>
      </w:r>
      <w:r w:rsidRPr="00153BE4">
        <w:rPr>
          <w:rFonts w:hint="eastAsia"/>
          <w:lang w:eastAsia="zh-TW"/>
        </w:rPr>
        <w:t>2</w:t>
      </w:r>
      <w:r w:rsidRPr="00153BE4">
        <w:rPr>
          <w:lang w:eastAsia="zh-TW"/>
        </w:rPr>
        <w:t>個貿易及</w:t>
      </w:r>
      <w:r w:rsidRPr="00153BE4">
        <w:rPr>
          <w:lang w:eastAsia="zh-TW"/>
        </w:rPr>
        <w:t>1</w:t>
      </w:r>
      <w:r w:rsidRPr="00153BE4">
        <w:rPr>
          <w:rFonts w:hint="eastAsia"/>
          <w:lang w:eastAsia="zh-TW"/>
        </w:rPr>
        <w:t>1</w:t>
      </w:r>
      <w:r w:rsidRPr="00153BE4">
        <w:rPr>
          <w:lang w:eastAsia="zh-TW"/>
        </w:rPr>
        <w:t>個投資推廣辦公室，</w:t>
      </w:r>
      <w:r w:rsidRPr="00153BE4">
        <w:rPr>
          <w:rFonts w:hint="eastAsia"/>
          <w:lang w:eastAsia="zh-TW"/>
        </w:rPr>
        <w:t>賓州駐台辦事處已於</w:t>
      </w:r>
      <w:r w:rsidRPr="00153BE4">
        <w:rPr>
          <w:rFonts w:hint="eastAsia"/>
          <w:lang w:eastAsia="zh-TW"/>
        </w:rPr>
        <w:t>2022</w:t>
      </w:r>
      <w:r w:rsidRPr="00153BE4">
        <w:rPr>
          <w:rFonts w:hint="eastAsia"/>
          <w:lang w:eastAsia="zh-TW"/>
        </w:rPr>
        <w:t>年</w:t>
      </w:r>
      <w:r w:rsidRPr="00153BE4">
        <w:rPr>
          <w:rFonts w:hint="eastAsia"/>
          <w:lang w:eastAsia="zh-TW"/>
        </w:rPr>
        <w:t>3</w:t>
      </w:r>
      <w:r w:rsidRPr="00153BE4">
        <w:rPr>
          <w:rFonts w:hint="eastAsia"/>
          <w:lang w:eastAsia="zh-TW"/>
        </w:rPr>
        <w:t>月復設運作，另</w:t>
      </w:r>
      <w:r w:rsidRPr="00153BE4">
        <w:rPr>
          <w:lang w:eastAsia="zh-TW"/>
        </w:rPr>
        <w:t>賓州重要城市如費城、匹茲堡及鄰近城市的工商業郡府如</w:t>
      </w:r>
      <w:r w:rsidRPr="00153BE4">
        <w:rPr>
          <w:lang w:eastAsia="zh-TW"/>
        </w:rPr>
        <w:t>Chester County</w:t>
      </w:r>
      <w:r w:rsidRPr="00153BE4">
        <w:rPr>
          <w:lang w:eastAsia="zh-TW"/>
        </w:rPr>
        <w:t>、</w:t>
      </w:r>
      <w:r w:rsidRPr="00153BE4">
        <w:rPr>
          <w:lang w:eastAsia="zh-TW"/>
        </w:rPr>
        <w:t>Allegheny County</w:t>
      </w:r>
      <w:r w:rsidRPr="00153BE4">
        <w:rPr>
          <w:lang w:eastAsia="zh-TW"/>
        </w:rPr>
        <w:t>等都設有經濟發展中心，建議臺商可透過駐美投資貿易服務處代詢州政府的投資獎勵與輔導措施，包括稅賦優惠、選址設廠、人才徵求等，協助了解當地經商環境。</w:t>
      </w:r>
    </w:p>
    <w:p w14:paraId="7D6D5B3F" w14:textId="77777777" w:rsidR="009B1807" w:rsidRPr="00153BE4" w:rsidRDefault="009B1807" w:rsidP="009B1807">
      <w:pPr>
        <w:pStyle w:val="a6"/>
        <w:spacing w:before="257" w:after="257"/>
        <w:ind w:left="632" w:hanging="632"/>
      </w:pPr>
      <w:r w:rsidRPr="00153BE4">
        <w:t>四、投資獎勵措施</w:t>
      </w:r>
    </w:p>
    <w:p w14:paraId="675276DF" w14:textId="77777777" w:rsidR="009B1807" w:rsidRPr="00153BE4" w:rsidRDefault="009B1807" w:rsidP="009B1807">
      <w:pPr>
        <w:ind w:firstLine="472"/>
        <w:rPr>
          <w:lang w:eastAsia="zh-TW"/>
        </w:rPr>
      </w:pPr>
      <w:r w:rsidRPr="00153BE4">
        <w:rPr>
          <w:lang w:eastAsia="zh-TW"/>
        </w:rPr>
        <w:t>賓州政府為均衡產業及地區發展，推出經貿措施方案如下，另有興趣業者可至賓州經濟發展廳網站（</w:t>
      </w:r>
      <w:r w:rsidRPr="00153BE4">
        <w:rPr>
          <w:lang w:eastAsia="zh-TW"/>
        </w:rPr>
        <w:t>https://dced.pa.gov/program/</w:t>
      </w:r>
      <w:r w:rsidRPr="00153BE4">
        <w:rPr>
          <w:lang w:eastAsia="zh-TW"/>
        </w:rPr>
        <w:t>）尋找適合的獎勵計畫：</w:t>
      </w:r>
    </w:p>
    <w:p w14:paraId="61A733EF" w14:textId="77777777" w:rsidR="009B1807" w:rsidRPr="00153BE4" w:rsidRDefault="009B1807" w:rsidP="009B1807">
      <w:pPr>
        <w:pStyle w:val="af1"/>
        <w:ind w:left="945" w:hanging="709"/>
      </w:pPr>
      <w:r w:rsidRPr="00153BE4">
        <w:t>（一）創造就業經濟誘因：藉由資金補助（如</w:t>
      </w:r>
      <w:r w:rsidRPr="00153BE4">
        <w:t>PA First</w:t>
      </w:r>
      <w:r w:rsidRPr="00153BE4">
        <w:t>計畫）及稅賦減免（如</w:t>
      </w:r>
      <w:r w:rsidRPr="00153BE4">
        <w:t>Film Tax Credit</w:t>
      </w:r>
      <w:r w:rsidR="002014C7" w:rsidRPr="00153BE4">
        <w:t xml:space="preserve"> P</w:t>
      </w:r>
      <w:r w:rsidR="002014C7" w:rsidRPr="00153BE4">
        <w:rPr>
          <w:rFonts w:hint="eastAsia"/>
        </w:rPr>
        <w:t>rogram</w:t>
      </w:r>
      <w:r w:rsidRPr="00153BE4">
        <w:t>、</w:t>
      </w:r>
      <w:r w:rsidRPr="00153BE4">
        <w:t>Keystone Innovation Zone Tax Credit Program</w:t>
      </w:r>
      <w:r w:rsidRPr="00153BE4">
        <w:t>、</w:t>
      </w:r>
      <w:r w:rsidRPr="00153BE4">
        <w:t>Manufacturing Tax Credit Program</w:t>
      </w:r>
      <w:r w:rsidR="002014C7" w:rsidRPr="00153BE4">
        <w:t>、</w:t>
      </w:r>
      <w:r w:rsidR="002014C7" w:rsidRPr="00153BE4">
        <w:rPr>
          <w:rFonts w:hint="eastAsia"/>
        </w:rPr>
        <w:t>Airport Land Development Zones</w:t>
      </w:r>
      <w:r w:rsidR="002014C7" w:rsidRPr="00153BE4">
        <w:rPr>
          <w:rFonts w:hint="eastAsia"/>
        </w:rPr>
        <w:t>、</w:t>
      </w:r>
      <w:r w:rsidR="002014C7" w:rsidRPr="00153BE4">
        <w:rPr>
          <w:rFonts w:hint="eastAsia"/>
        </w:rPr>
        <w:t>Alternative and Clean Energy Program</w:t>
      </w:r>
      <w:r w:rsidR="002014C7" w:rsidRPr="00153BE4">
        <w:rPr>
          <w:rFonts w:hint="eastAsia"/>
        </w:rPr>
        <w:t>、</w:t>
      </w:r>
      <w:r w:rsidR="002014C7" w:rsidRPr="00153BE4">
        <w:rPr>
          <w:rFonts w:hint="eastAsia"/>
        </w:rPr>
        <w:t>Building PA</w:t>
      </w:r>
      <w:r w:rsidRPr="00153BE4">
        <w:t>）等向創造就業</w:t>
      </w:r>
      <w:r w:rsidR="002014C7" w:rsidRPr="00153BE4">
        <w:t>及基礎建設</w:t>
      </w:r>
      <w:r w:rsidRPr="00153BE4">
        <w:t>的企業提供經濟誘因</w:t>
      </w:r>
      <w:r w:rsidR="002014C7" w:rsidRPr="00153BE4">
        <w:t>，並</w:t>
      </w:r>
      <w:r w:rsidRPr="00153BE4">
        <w:t>支持</w:t>
      </w:r>
      <w:r w:rsidRPr="00153BE4">
        <w:t>7</w:t>
      </w:r>
      <w:r w:rsidRPr="00153BE4">
        <w:t>家賓州「產業資源中心」</w:t>
      </w:r>
      <w:r w:rsidR="002014C7" w:rsidRPr="00153BE4">
        <w:t>，</w:t>
      </w:r>
      <w:r w:rsidRPr="00153BE4">
        <w:t>對企業</w:t>
      </w:r>
      <w:r w:rsidR="002014C7" w:rsidRPr="00153BE4">
        <w:t>提高</w:t>
      </w:r>
      <w:r w:rsidRPr="00153BE4">
        <w:t>產能及創新發明</w:t>
      </w:r>
      <w:r w:rsidR="002014C7" w:rsidRPr="00153BE4">
        <w:t>等融資貸款進行協助</w:t>
      </w:r>
      <w:r w:rsidRPr="00153BE4">
        <w:t>。</w:t>
      </w:r>
    </w:p>
    <w:p w14:paraId="66803961" w14:textId="77777777" w:rsidR="009B1807" w:rsidRPr="00153BE4" w:rsidRDefault="009B1807" w:rsidP="009B1807">
      <w:pPr>
        <w:pStyle w:val="af1"/>
        <w:ind w:left="945" w:hanging="709"/>
      </w:pPr>
      <w:r w:rsidRPr="00153BE4">
        <w:t>（二）創新經濟募資技轉：</w:t>
      </w:r>
      <w:r w:rsidRPr="00153BE4">
        <w:t>Ben Franklin Technology Development Authority</w:t>
      </w:r>
      <w:r w:rsidRPr="00153BE4">
        <w:t>負責統籌賓州產學研發技轉等工作，為新創公司連結所需資金與專業知識，有興趣廠商可透過該組織尋找當地技術合作夥伴、創投資金及產業專家資源。另賓州政府就生技產業提出「</w:t>
      </w:r>
      <w:r w:rsidRPr="00153BE4">
        <w:t>Life Sciences Greenhouse Initiative</w:t>
      </w:r>
      <w:r w:rsidRPr="00153BE4">
        <w:t>」，分別在匹茲堡及費城設有生技中心，進行前端生物技術研發工作。</w:t>
      </w:r>
    </w:p>
    <w:p w14:paraId="60262B1C" w14:textId="77777777" w:rsidR="009B1807" w:rsidRPr="00153BE4" w:rsidRDefault="009B1807" w:rsidP="009B1807">
      <w:pPr>
        <w:pStyle w:val="af1"/>
        <w:ind w:left="945" w:hanging="709"/>
      </w:pPr>
      <w:r w:rsidRPr="00153BE4">
        <w:t>（三）媒合國際夥伴：賓州政府針對特定產業，如先進製造業、生物技術產業及能源等，提供外人投資誘因，另透過貿訪團、商展等活動與全球企業及大專院校互動連結，並鼓勵與當地企業組成合資夥伴（</w:t>
      </w:r>
      <w:r w:rsidRPr="00153BE4">
        <w:t>Joint Venture</w:t>
      </w:r>
      <w:r w:rsidRPr="00153BE4">
        <w:t>），將協助公布相關資訊及媒合當地廠商促成合作。</w:t>
      </w:r>
    </w:p>
    <w:p w14:paraId="3350A817" w14:textId="77777777" w:rsidR="009B1807" w:rsidRPr="00153BE4" w:rsidRDefault="009B1807" w:rsidP="009B1807">
      <w:pPr>
        <w:pStyle w:val="af1"/>
        <w:ind w:left="945" w:hanging="709"/>
      </w:pPr>
      <w:r w:rsidRPr="00153BE4">
        <w:t>（四）再生能源：賓州政府獎勵太陽能、地熱及風能等再生能源產業，為相關投資者提供最高不超過</w:t>
      </w:r>
      <w:r w:rsidRPr="00153BE4">
        <w:t>500</w:t>
      </w:r>
      <w:r w:rsidRPr="00153BE4">
        <w:t>萬美元貸款額度，</w:t>
      </w:r>
      <w:r w:rsidR="007772A5" w:rsidRPr="00153BE4">
        <w:t>每創造一個</w:t>
      </w:r>
      <w:r w:rsidRPr="00153BE4">
        <w:t>工作機會</w:t>
      </w:r>
      <w:r w:rsidR="007772A5" w:rsidRPr="00153BE4">
        <w:t>的貸款不得超過</w:t>
      </w:r>
      <w:r w:rsidR="007772A5" w:rsidRPr="00153BE4">
        <w:t>40</w:t>
      </w:r>
      <w:r w:rsidRPr="00153BE4">
        <w:t>,000</w:t>
      </w:r>
      <w:r w:rsidR="000A29D2" w:rsidRPr="00153BE4">
        <w:t>美元，且</w:t>
      </w:r>
      <w:r w:rsidRPr="00153BE4">
        <w:t>業者投資必須與州政府以</w:t>
      </w:r>
      <w:r w:rsidRPr="00153BE4">
        <w:t>50%</w:t>
      </w:r>
      <w:r w:rsidRPr="00153BE4">
        <w:t>比例配對投資。</w:t>
      </w:r>
    </w:p>
    <w:p w14:paraId="384D48CE" w14:textId="77777777" w:rsidR="009B1807" w:rsidRPr="00153BE4" w:rsidRDefault="009B1807" w:rsidP="009B1807">
      <w:pPr>
        <w:pStyle w:val="a6"/>
        <w:spacing w:before="257" w:after="257"/>
        <w:ind w:left="632" w:hanging="632"/>
      </w:pPr>
      <w:r w:rsidRPr="00153BE4">
        <w:t>五、其他投資相關法令</w:t>
      </w:r>
    </w:p>
    <w:p w14:paraId="07EEE77F" w14:textId="77777777" w:rsidR="009B1807" w:rsidRPr="00153BE4" w:rsidRDefault="009B1807" w:rsidP="009B1807">
      <w:pPr>
        <w:ind w:firstLine="472"/>
        <w:rPr>
          <w:rFonts w:eastAsiaTheme="minorEastAsia"/>
          <w:lang w:eastAsia="zh-TW"/>
        </w:rPr>
      </w:pPr>
      <w:r w:rsidRPr="00153BE4">
        <w:rPr>
          <w:lang w:eastAsia="zh-TW"/>
        </w:rPr>
        <w:t>除高污染及高危險性之行業外，任何型態之外人投資均受歡迎。美國聯邦政府對特定產業，例如：通訊、國防、航太、採礦、特殊能源相關產業與金融保險業等，限制外人投資，相關投資法令亦可聯繫詢問賓州社區暨經濟發展廳。</w:t>
      </w:r>
    </w:p>
    <w:p w14:paraId="7333B2BF" w14:textId="77777777" w:rsidR="009B1807" w:rsidRPr="00153BE4" w:rsidRDefault="009B1807" w:rsidP="00C43C6D">
      <w:pPr>
        <w:pStyle w:val="a4"/>
        <w:spacing w:before="514" w:after="771"/>
      </w:pPr>
      <w:r w:rsidRPr="00153BE4">
        <w:t>第伍章　租稅及金融制度</w:t>
      </w:r>
    </w:p>
    <w:p w14:paraId="215D51C2" w14:textId="77777777" w:rsidR="009B1807" w:rsidRPr="00153BE4" w:rsidRDefault="009B1807" w:rsidP="009B1807">
      <w:pPr>
        <w:pStyle w:val="a6"/>
        <w:spacing w:before="257" w:after="257"/>
        <w:ind w:left="632" w:hanging="632"/>
      </w:pPr>
      <w:r w:rsidRPr="00153BE4">
        <w:t>一、租稅</w:t>
      </w:r>
    </w:p>
    <w:p w14:paraId="1416496F" w14:textId="77777777" w:rsidR="009B1807" w:rsidRPr="00153BE4" w:rsidRDefault="009B1807" w:rsidP="009B1807">
      <w:pPr>
        <w:ind w:firstLine="472"/>
        <w:rPr>
          <w:lang w:eastAsia="zh-TW"/>
        </w:rPr>
      </w:pPr>
      <w:r w:rsidRPr="00153BE4">
        <w:rPr>
          <w:lang w:eastAsia="zh-TW"/>
        </w:rPr>
        <w:t>依據美國稅務基金會（</w:t>
      </w:r>
      <w:r w:rsidRPr="00153BE4">
        <w:rPr>
          <w:lang w:eastAsia="zh-TW"/>
        </w:rPr>
        <w:t>US Tax Foundation</w:t>
      </w:r>
      <w:r w:rsidRPr="00153BE4">
        <w:rPr>
          <w:lang w:eastAsia="zh-TW"/>
        </w:rPr>
        <w:t>）</w:t>
      </w:r>
      <w:r w:rsidRPr="00153BE4">
        <w:rPr>
          <w:lang w:eastAsia="zh-TW"/>
        </w:rPr>
        <w:t>20</w:t>
      </w:r>
      <w:r w:rsidR="00D00767" w:rsidRPr="00153BE4">
        <w:rPr>
          <w:rFonts w:hint="eastAsia"/>
          <w:lang w:eastAsia="zh-TW"/>
        </w:rPr>
        <w:t>22</w:t>
      </w:r>
      <w:r w:rsidRPr="00153BE4">
        <w:rPr>
          <w:lang w:eastAsia="zh-TW"/>
        </w:rPr>
        <w:t>年報告，賓州在企業稅賦環境</w:t>
      </w:r>
      <w:r w:rsidRPr="00153BE4">
        <w:t>（</w:t>
      </w:r>
      <w:r w:rsidRPr="00153BE4">
        <w:t>business-tax climate</w:t>
      </w:r>
      <w:r w:rsidRPr="00153BE4">
        <w:rPr>
          <w:lang w:eastAsia="zh-TW"/>
        </w:rPr>
        <w:t xml:space="preserve"> index</w:t>
      </w:r>
      <w:r w:rsidRPr="00153BE4">
        <w:t>）整體評比居全美</w:t>
      </w:r>
      <w:r w:rsidRPr="00153BE4">
        <w:rPr>
          <w:lang w:eastAsia="zh-TW"/>
        </w:rPr>
        <w:t>第</w:t>
      </w:r>
      <w:r w:rsidR="006A220F" w:rsidRPr="00153BE4">
        <w:rPr>
          <w:rFonts w:hint="eastAsia"/>
          <w:lang w:eastAsia="zh-TW"/>
        </w:rPr>
        <w:t>33</w:t>
      </w:r>
      <w:r w:rsidRPr="00153BE4">
        <w:rPr>
          <w:lang w:eastAsia="zh-TW"/>
        </w:rPr>
        <w:t>名，優於鄰近的紐澤西州（第</w:t>
      </w:r>
      <w:r w:rsidRPr="00153BE4">
        <w:rPr>
          <w:lang w:eastAsia="zh-TW"/>
        </w:rPr>
        <w:t>50</w:t>
      </w:r>
      <w:r w:rsidRPr="00153BE4">
        <w:rPr>
          <w:lang w:eastAsia="zh-TW"/>
        </w:rPr>
        <w:t>名）、紐約州（第</w:t>
      </w:r>
      <w:r w:rsidRPr="00153BE4">
        <w:rPr>
          <w:lang w:eastAsia="zh-TW"/>
        </w:rPr>
        <w:t>49</w:t>
      </w:r>
      <w:r w:rsidRPr="00153BE4">
        <w:rPr>
          <w:lang w:eastAsia="zh-TW"/>
        </w:rPr>
        <w:t>名）及俄亥俄州（第</w:t>
      </w:r>
      <w:r w:rsidRPr="00153BE4">
        <w:rPr>
          <w:lang w:eastAsia="zh-TW"/>
        </w:rPr>
        <w:t>37</w:t>
      </w:r>
      <w:r w:rsidRPr="00153BE4">
        <w:rPr>
          <w:lang w:eastAsia="zh-TW"/>
        </w:rPr>
        <w:t>名），其中公司稅排名第</w:t>
      </w:r>
      <w:r w:rsidR="006A220F" w:rsidRPr="00153BE4">
        <w:rPr>
          <w:rFonts w:hint="eastAsia"/>
          <w:lang w:eastAsia="zh-TW"/>
        </w:rPr>
        <w:t>42</w:t>
      </w:r>
      <w:r w:rsidRPr="00153BE4">
        <w:rPr>
          <w:lang w:eastAsia="zh-TW"/>
        </w:rPr>
        <w:t>名、個人所得稅排名第</w:t>
      </w:r>
      <w:r w:rsidR="006A220F" w:rsidRPr="00153BE4">
        <w:rPr>
          <w:rFonts w:hint="eastAsia"/>
          <w:lang w:eastAsia="zh-TW"/>
        </w:rPr>
        <w:t>20</w:t>
      </w:r>
      <w:r w:rsidRPr="00153BE4">
        <w:rPr>
          <w:lang w:eastAsia="zh-TW"/>
        </w:rPr>
        <w:t>名。賓州租稅主管機關為</w:t>
      </w:r>
      <w:r w:rsidRPr="00153BE4">
        <w:rPr>
          <w:lang w:eastAsia="zh-TW"/>
        </w:rPr>
        <w:t>Department of Revenue</w:t>
      </w:r>
      <w:r w:rsidRPr="00153BE4">
        <w:rPr>
          <w:lang w:eastAsia="zh-TW"/>
        </w:rPr>
        <w:t>並公布現行稅率，重點項目如下：</w:t>
      </w:r>
    </w:p>
    <w:p w14:paraId="360BE584" w14:textId="77777777" w:rsidR="009B1807" w:rsidRPr="00153BE4" w:rsidRDefault="009B1807" w:rsidP="009B1807">
      <w:pPr>
        <w:pStyle w:val="af1"/>
        <w:ind w:left="945" w:hanging="709"/>
      </w:pPr>
      <w:r w:rsidRPr="00153BE4">
        <w:t>（一）公司淨所得稅（</w:t>
      </w:r>
      <w:r w:rsidRPr="00153BE4">
        <w:t>Corporate Net Income Tax</w:t>
      </w:r>
      <w:r w:rsidRPr="00153BE4">
        <w:t>）：</w:t>
      </w:r>
      <w:r w:rsidR="004B71EF" w:rsidRPr="00153BE4">
        <w:t>依據賓州財政廳資料，</w:t>
      </w:r>
      <w:r w:rsidR="007A5912" w:rsidRPr="00153BE4">
        <w:t>2022</w:t>
      </w:r>
      <w:r w:rsidR="007A5912" w:rsidRPr="00153BE4">
        <w:t>年以前，</w:t>
      </w:r>
      <w:r w:rsidRPr="00153BE4">
        <w:t>賓州公司淨所得稅率為</w:t>
      </w:r>
      <w:r w:rsidR="007A5912" w:rsidRPr="00153BE4">
        <w:rPr>
          <w:rFonts w:hint="eastAsia"/>
        </w:rPr>
        <w:t>9</w:t>
      </w:r>
      <w:r w:rsidRPr="00153BE4">
        <w:t>.99%</w:t>
      </w:r>
      <w:r w:rsidRPr="00153BE4">
        <w:t>，</w:t>
      </w:r>
      <w:r w:rsidR="007A5912" w:rsidRPr="00153BE4">
        <w:t>2023</w:t>
      </w:r>
      <w:r w:rsidR="007A5912" w:rsidRPr="00153BE4">
        <w:t>年降為</w:t>
      </w:r>
      <w:r w:rsidR="007A5912" w:rsidRPr="00153BE4">
        <w:t>8.99%</w:t>
      </w:r>
      <w:r w:rsidR="007A5912" w:rsidRPr="00153BE4">
        <w:t>，並規劃以每年</w:t>
      </w:r>
      <w:r w:rsidR="007A5912" w:rsidRPr="00153BE4">
        <w:t>0.5%</w:t>
      </w:r>
      <w:r w:rsidR="007A5912" w:rsidRPr="00153BE4">
        <w:t>的幅度降低至</w:t>
      </w:r>
      <w:r w:rsidR="007A5912" w:rsidRPr="00153BE4">
        <w:t>2031</w:t>
      </w:r>
      <w:r w:rsidR="007A5912" w:rsidRPr="00153BE4">
        <w:t>年的</w:t>
      </w:r>
      <w:r w:rsidR="007A5912" w:rsidRPr="00153BE4">
        <w:t>4.99%</w:t>
      </w:r>
      <w:r w:rsidR="007A5912" w:rsidRPr="00153BE4">
        <w:t>。</w:t>
      </w:r>
      <w:r w:rsidRPr="00153BE4">
        <w:t>部分行業不採公司淨所得課稅以其他方式課徵，如建築業、金融業等。小型商家免納公司淨所得稅，採個人綜合所得稅繳納（稅率</w:t>
      </w:r>
      <w:r w:rsidRPr="00153BE4">
        <w:t>3.07%</w:t>
      </w:r>
      <w:r w:rsidRPr="00153BE4">
        <w:t>）。</w:t>
      </w:r>
    </w:p>
    <w:p w14:paraId="0170C9A8" w14:textId="77777777" w:rsidR="009B1807" w:rsidRPr="00153BE4" w:rsidRDefault="009B1807" w:rsidP="009B1807">
      <w:pPr>
        <w:pStyle w:val="af1"/>
        <w:ind w:left="945" w:hanging="709"/>
      </w:pPr>
      <w:r w:rsidRPr="00153BE4">
        <w:t>（二）貨物銷售稅（</w:t>
      </w:r>
      <w:r w:rsidRPr="00153BE4">
        <w:t>Sales Tax</w:t>
      </w:r>
      <w:r w:rsidRPr="00153BE4">
        <w:t>）：賓州貨物銷售稅為</w:t>
      </w:r>
      <w:r w:rsidRPr="00153BE4">
        <w:t>6%</w:t>
      </w:r>
      <w:r w:rsidRPr="00153BE4">
        <w:t>，惟在費城購物將加收</w:t>
      </w:r>
      <w:r w:rsidRPr="00153BE4">
        <w:t>2%</w:t>
      </w:r>
      <w:r w:rsidRPr="00153BE4">
        <w:t>地方稅、在匹茲堡則加收</w:t>
      </w:r>
      <w:r w:rsidRPr="00153BE4">
        <w:t>1%</w:t>
      </w:r>
      <w:r w:rsidRPr="00153BE4">
        <w:t>地方稅，至於食品、衣物及藥品等免課銷售稅。部分直接使用於製造業、農業、商業賽馬、公共設備、特殊電腦軟體設計等產品之銷售亦免銷售稅。</w:t>
      </w:r>
    </w:p>
    <w:p w14:paraId="5EF4D732" w14:textId="77777777" w:rsidR="009B1807" w:rsidRPr="00153BE4" w:rsidRDefault="009B1807" w:rsidP="009B1807">
      <w:pPr>
        <w:pStyle w:val="af1"/>
        <w:ind w:left="945" w:hanging="709"/>
      </w:pPr>
      <w:r w:rsidRPr="00153BE4">
        <w:t>（三）財產稅（</w:t>
      </w:r>
      <w:r w:rsidRPr="00153BE4">
        <w:t>Property Tax</w:t>
      </w:r>
      <w:r w:rsidRPr="00153BE4">
        <w:t>）：財產稅僅於各地區（</w:t>
      </w:r>
      <w:r w:rsidRPr="00153BE4">
        <w:t>Local Jurisdictions</w:t>
      </w:r>
      <w:r w:rsidRPr="00153BE4">
        <w:t>）課徵，並無統一之州稅，</w:t>
      </w:r>
      <w:r w:rsidR="00482A79" w:rsidRPr="00153BE4">
        <w:t>全州平均約</w:t>
      </w:r>
      <w:r w:rsidR="00482A79" w:rsidRPr="00153BE4">
        <w:t>1.58%</w:t>
      </w:r>
      <w:r w:rsidR="00482A79" w:rsidRPr="00153BE4">
        <w:t>，</w:t>
      </w:r>
      <w:r w:rsidRPr="00153BE4">
        <w:t>財產交易稅則為</w:t>
      </w:r>
      <w:r w:rsidRPr="00153BE4">
        <w:t>1%</w:t>
      </w:r>
      <w:r w:rsidRPr="00153BE4">
        <w:t>。遺產稅則視被繼承人與繼承人間之親疏關係自</w:t>
      </w:r>
      <w:r w:rsidRPr="00153BE4">
        <w:t>0%</w:t>
      </w:r>
      <w:r w:rsidRPr="00153BE4">
        <w:t>至</w:t>
      </w:r>
      <w:r w:rsidRPr="00153BE4">
        <w:t>15%</w:t>
      </w:r>
      <w:r w:rsidRPr="00153BE4">
        <w:t>不等。</w:t>
      </w:r>
    </w:p>
    <w:p w14:paraId="71F07699" w14:textId="77777777" w:rsidR="009B1807" w:rsidRPr="00153BE4" w:rsidRDefault="009B1807" w:rsidP="00B82EF1">
      <w:pPr>
        <w:pStyle w:val="a6"/>
        <w:pageBreakBefore/>
        <w:spacing w:before="257" w:after="257"/>
        <w:ind w:left="632" w:hanging="632"/>
      </w:pPr>
      <w:r w:rsidRPr="00153BE4">
        <w:t>二、金融</w:t>
      </w:r>
    </w:p>
    <w:p w14:paraId="3102C44B" w14:textId="77777777" w:rsidR="009B1807" w:rsidRPr="00153BE4" w:rsidRDefault="009B1807" w:rsidP="009B1807">
      <w:pPr>
        <w:ind w:firstLine="472"/>
        <w:rPr>
          <w:lang w:eastAsia="zh-TW"/>
        </w:rPr>
      </w:pPr>
      <w:r w:rsidRPr="00153BE4">
        <w:rPr>
          <w:lang w:eastAsia="zh-TW"/>
        </w:rPr>
        <w:t>美國資本市場健全交易量龐大，外商集資管道完備利率水準合理，紐約市有</w:t>
      </w:r>
      <w:r w:rsidRPr="00153BE4">
        <w:rPr>
          <w:lang w:eastAsia="zh-TW"/>
        </w:rPr>
        <w:t>9</w:t>
      </w:r>
      <w:r w:rsidRPr="00153BE4">
        <w:rPr>
          <w:lang w:eastAsia="zh-TW"/>
        </w:rPr>
        <w:t>家臺資銀行可提供服務，費城地區亦有臺裔經營的亞洲銀行（</w:t>
      </w:r>
      <w:r w:rsidRPr="00153BE4">
        <w:rPr>
          <w:lang w:eastAsia="zh-TW"/>
        </w:rPr>
        <w:t>Asian Bank</w:t>
      </w:r>
      <w:r w:rsidRPr="00153BE4">
        <w:rPr>
          <w:lang w:eastAsia="zh-TW"/>
        </w:rPr>
        <w:t>）可提供貸款服務。賓州政府為獎勵投資亦提供專案計畫協助設於當地廠商融資：</w:t>
      </w:r>
    </w:p>
    <w:p w14:paraId="52313CB3" w14:textId="77777777" w:rsidR="009B1807" w:rsidRPr="00153BE4" w:rsidRDefault="009B1807" w:rsidP="009B1807">
      <w:pPr>
        <w:pStyle w:val="af1"/>
        <w:ind w:left="945" w:hanging="709"/>
      </w:pPr>
      <w:r w:rsidRPr="00153BE4">
        <w:t>（一）債券融資（</w:t>
      </w:r>
      <w:r w:rsidRPr="00153BE4">
        <w:t>Bond Financing</w:t>
      </w:r>
      <w:r w:rsidRPr="00153BE4">
        <w:t>）：如廠商擬購買土地、廠房、機械設備，且貸款額不少於</w:t>
      </w:r>
      <w:r w:rsidRPr="00153BE4">
        <w:t>40</w:t>
      </w:r>
      <w:r w:rsidRPr="00153BE4">
        <w:t>萬美元，州政府可協助發行免稅債券代為募集資金，以降低廠商融資成本。</w:t>
      </w:r>
    </w:p>
    <w:p w14:paraId="45F2757F" w14:textId="77777777" w:rsidR="009B1807" w:rsidRPr="00153BE4" w:rsidRDefault="009B1807" w:rsidP="009B1807">
      <w:pPr>
        <w:pStyle w:val="af1"/>
        <w:ind w:left="945" w:hanging="709"/>
      </w:pPr>
      <w:r w:rsidRPr="00153BE4">
        <w:t>（二）社區開發貸款（</w:t>
      </w:r>
      <w:r w:rsidRPr="00153BE4">
        <w:t>Building PA</w:t>
      </w:r>
      <w:r w:rsidRPr="00153BE4">
        <w:t>）：為開發賓州中小型社區房地產開發商提供貸款資金，貸款期限不得超過</w:t>
      </w:r>
      <w:r w:rsidRPr="00153BE4">
        <w:t>10</w:t>
      </w:r>
      <w:r w:rsidRPr="00153BE4">
        <w:t>年，將分</w:t>
      </w:r>
      <w:r w:rsidRPr="00153BE4">
        <w:t>25</w:t>
      </w:r>
      <w:r w:rsidRPr="00153BE4">
        <w:t>年攤提，若開發非用於住宅</w:t>
      </w:r>
      <w:r w:rsidR="00482A79" w:rsidRPr="00153BE4">
        <w:t>及娛樂的區域，並將資金用於基礎建設與土地建築購買等，貸款利率為</w:t>
      </w:r>
      <w:r w:rsidRPr="00153BE4">
        <w:t>2%</w:t>
      </w:r>
      <w:r w:rsidRPr="00153BE4">
        <w:t>或</w:t>
      </w:r>
      <w:r w:rsidRPr="00153BE4">
        <w:t>3%</w:t>
      </w:r>
      <w:r w:rsidR="00482A79" w:rsidRPr="00153BE4">
        <w:t>，太陽能等再生能源產業的貸款利率為</w:t>
      </w:r>
      <w:r w:rsidR="00482A79" w:rsidRPr="00153BE4">
        <w:t>6%</w:t>
      </w:r>
      <w:r w:rsidR="00482A79" w:rsidRPr="00153BE4">
        <w:t>，每季調整。有意申請者可至</w:t>
      </w:r>
      <w:hyperlink r:id="rId65" w:history="1">
        <w:r w:rsidR="004E48FB" w:rsidRPr="00153BE4">
          <w:t>https://dced.pa.gov/programs-funding/commonwealth-financing-authority-cfa/cfa-interest-rates/</w:t>
        </w:r>
      </w:hyperlink>
      <w:r w:rsidR="004E48FB" w:rsidRPr="00153BE4">
        <w:t>瞭解。</w:t>
      </w:r>
    </w:p>
    <w:p w14:paraId="01925425" w14:textId="77777777" w:rsidR="009B1807" w:rsidRPr="00153BE4" w:rsidRDefault="009B1807" w:rsidP="009B1807">
      <w:pPr>
        <w:pStyle w:val="af1"/>
        <w:ind w:left="945" w:hanging="709"/>
      </w:pPr>
    </w:p>
    <w:p w14:paraId="65B2BC19" w14:textId="77777777" w:rsidR="009B1807" w:rsidRPr="00153BE4" w:rsidRDefault="009B1807" w:rsidP="00C43C6D">
      <w:pPr>
        <w:pStyle w:val="a4"/>
        <w:spacing w:before="514" w:after="771"/>
      </w:pPr>
      <w:r w:rsidRPr="00153BE4">
        <w:t>第陸章  基礎建設及成本</w:t>
      </w:r>
    </w:p>
    <w:p w14:paraId="14E6EED1" w14:textId="77777777" w:rsidR="009B1807" w:rsidRPr="00153BE4" w:rsidRDefault="009B1807" w:rsidP="009B1807">
      <w:pPr>
        <w:pStyle w:val="a6"/>
        <w:spacing w:before="257" w:after="257"/>
        <w:ind w:left="632" w:hanging="632"/>
      </w:pPr>
      <w:r w:rsidRPr="00153BE4">
        <w:t>一、土地</w:t>
      </w:r>
    </w:p>
    <w:p w14:paraId="7A647DCC" w14:textId="77777777" w:rsidR="009B1807" w:rsidRPr="00153BE4" w:rsidRDefault="009B1807" w:rsidP="009B1807">
      <w:pPr>
        <w:ind w:firstLine="472"/>
        <w:rPr>
          <w:lang w:eastAsia="zh-TW"/>
        </w:rPr>
      </w:pPr>
      <w:r w:rsidRPr="00153BE4">
        <w:rPr>
          <w:lang w:eastAsia="zh-TW"/>
        </w:rPr>
        <w:t>賓州土地相較鄰近東北各州較為遼闊，價格便宜，州政府規劃</w:t>
      </w:r>
      <w:r w:rsidRPr="00153BE4">
        <w:rPr>
          <w:lang w:eastAsia="zh-TW"/>
        </w:rPr>
        <w:t>3</w:t>
      </w:r>
      <w:r w:rsidRPr="00153BE4">
        <w:rPr>
          <w:lang w:eastAsia="zh-TW"/>
        </w:rPr>
        <w:t>百多個機會區（</w:t>
      </w:r>
      <w:r w:rsidRPr="00153BE4">
        <w:rPr>
          <w:lang w:eastAsia="zh-TW"/>
        </w:rPr>
        <w:t>Keystone Opportunity Zones</w:t>
      </w:r>
      <w:r w:rsidRPr="00153BE4">
        <w:rPr>
          <w:lang w:eastAsia="zh-TW"/>
        </w:rPr>
        <w:t>），設定專案計畫為這些經濟發展不足區域提供</w:t>
      </w:r>
      <w:r w:rsidRPr="00153BE4">
        <w:rPr>
          <w:lang w:eastAsia="zh-TW"/>
        </w:rPr>
        <w:t>7</w:t>
      </w:r>
      <w:r w:rsidRPr="00153BE4">
        <w:rPr>
          <w:lang w:eastAsia="zh-TW"/>
        </w:rPr>
        <w:t>年到</w:t>
      </w:r>
      <w:r w:rsidRPr="00153BE4">
        <w:rPr>
          <w:lang w:eastAsia="zh-TW"/>
        </w:rPr>
        <w:t>10</w:t>
      </w:r>
      <w:r w:rsidRPr="00153BE4">
        <w:rPr>
          <w:lang w:eastAsia="zh-TW"/>
        </w:rPr>
        <w:t>年稅賦優惠方案，鼓勵公私夥伴合作，以共同發展社區經濟，迄今為止投資人已在機會區投入超過</w:t>
      </w:r>
      <w:r w:rsidRPr="00153BE4">
        <w:rPr>
          <w:lang w:eastAsia="zh-TW"/>
        </w:rPr>
        <w:t>25</w:t>
      </w:r>
      <w:r w:rsidRPr="00153BE4">
        <w:rPr>
          <w:lang w:eastAsia="zh-TW"/>
        </w:rPr>
        <w:t>億美元、創造</w:t>
      </w:r>
      <w:r w:rsidRPr="00153BE4">
        <w:rPr>
          <w:lang w:eastAsia="zh-TW"/>
        </w:rPr>
        <w:t>7,000</w:t>
      </w:r>
      <w:r w:rsidRPr="00153BE4">
        <w:rPr>
          <w:lang w:eastAsia="zh-TW"/>
        </w:rPr>
        <w:t>多個就業機會。</w:t>
      </w:r>
    </w:p>
    <w:p w14:paraId="7C3AEBF3" w14:textId="77777777" w:rsidR="009B1807" w:rsidRPr="00153BE4" w:rsidRDefault="009B1807" w:rsidP="009B1807">
      <w:pPr>
        <w:pStyle w:val="a6"/>
        <w:spacing w:before="257" w:after="257"/>
        <w:ind w:left="632" w:hanging="632"/>
      </w:pPr>
      <w:r w:rsidRPr="00153BE4">
        <w:t>二、能源</w:t>
      </w:r>
    </w:p>
    <w:p w14:paraId="7B7AB865" w14:textId="77777777" w:rsidR="009B1807" w:rsidRPr="00153BE4" w:rsidRDefault="009B1807" w:rsidP="009B1807">
      <w:pPr>
        <w:ind w:firstLine="472"/>
        <w:rPr>
          <w:lang w:eastAsia="zh-TW"/>
        </w:rPr>
      </w:pPr>
      <w:r w:rsidRPr="00153BE4">
        <w:rPr>
          <w:lang w:eastAsia="zh-TW"/>
        </w:rPr>
        <w:t>賓州臨大湖區水利發達，另盛產煤礦及頁岩油氣，能源供應無虞，賓州電廠全年總發電量達</w:t>
      </w:r>
      <w:r w:rsidRPr="00153BE4">
        <w:rPr>
          <w:lang w:eastAsia="zh-TW"/>
        </w:rPr>
        <w:t>1,657</w:t>
      </w:r>
      <w:r w:rsidRPr="00153BE4">
        <w:rPr>
          <w:lang w:eastAsia="zh-TW"/>
        </w:rPr>
        <w:t>億千瓦，其中火力發電占</w:t>
      </w:r>
      <w:r w:rsidRPr="00153BE4">
        <w:rPr>
          <w:lang w:eastAsia="zh-TW"/>
        </w:rPr>
        <w:t>64%</w:t>
      </w:r>
      <w:r w:rsidRPr="00153BE4">
        <w:rPr>
          <w:lang w:eastAsia="zh-TW"/>
        </w:rPr>
        <w:t>，核能占</w:t>
      </w:r>
      <w:r w:rsidRPr="00153BE4">
        <w:rPr>
          <w:lang w:eastAsia="zh-TW"/>
        </w:rPr>
        <w:t>35%</w:t>
      </w:r>
      <w:r w:rsidRPr="00153BE4">
        <w:rPr>
          <w:lang w:eastAsia="zh-TW"/>
        </w:rPr>
        <w:t>，惟</w:t>
      </w:r>
      <w:r w:rsidRPr="00153BE4">
        <w:rPr>
          <w:lang w:eastAsia="zh-TW"/>
        </w:rPr>
        <w:t>1979</w:t>
      </w:r>
      <w:r w:rsidRPr="00153BE4">
        <w:rPr>
          <w:lang w:eastAsia="zh-TW"/>
        </w:rPr>
        <w:t>年發生核電意外的</w:t>
      </w:r>
      <w:r w:rsidRPr="00153BE4">
        <w:rPr>
          <w:lang w:eastAsia="zh-TW"/>
        </w:rPr>
        <w:t xml:space="preserve">Three Mile Island </w:t>
      </w:r>
      <w:r w:rsidRPr="00153BE4">
        <w:rPr>
          <w:lang w:eastAsia="zh-TW"/>
        </w:rPr>
        <w:t>發電廠亦在該州。該州商業用電價格係依據用電量與簽約期間長短不同有所差異，主要電力供應商為</w:t>
      </w:r>
      <w:r w:rsidRPr="00153BE4">
        <w:rPr>
          <w:lang w:eastAsia="zh-TW"/>
        </w:rPr>
        <w:t>PPL</w:t>
      </w:r>
      <w:r w:rsidRPr="00153BE4">
        <w:rPr>
          <w:lang w:eastAsia="zh-TW"/>
        </w:rPr>
        <w:t>和</w:t>
      </w:r>
      <w:r w:rsidRPr="00153BE4">
        <w:rPr>
          <w:lang w:eastAsia="zh-TW"/>
        </w:rPr>
        <w:t>PECO</w:t>
      </w:r>
      <w:r w:rsidRPr="00153BE4">
        <w:rPr>
          <w:lang w:eastAsia="zh-TW"/>
        </w:rPr>
        <w:t>等兩家。</w:t>
      </w:r>
    </w:p>
    <w:p w14:paraId="2E00E2EB" w14:textId="77777777" w:rsidR="009B1807" w:rsidRPr="00153BE4" w:rsidRDefault="009B1807" w:rsidP="009B1807">
      <w:pPr>
        <w:pStyle w:val="a6"/>
        <w:spacing w:before="257" w:after="257"/>
        <w:ind w:left="632" w:hanging="632"/>
      </w:pPr>
      <w:r w:rsidRPr="00153BE4">
        <w:t>三、通訊</w:t>
      </w:r>
    </w:p>
    <w:p w14:paraId="730E1E52" w14:textId="77777777" w:rsidR="009B1807" w:rsidRPr="00153BE4" w:rsidRDefault="009B1807" w:rsidP="009B1807">
      <w:pPr>
        <w:ind w:firstLine="472"/>
        <w:rPr>
          <w:lang w:eastAsia="zh-TW"/>
        </w:rPr>
      </w:pPr>
      <w:r w:rsidRPr="00153BE4">
        <w:rPr>
          <w:lang w:eastAsia="zh-TW"/>
        </w:rPr>
        <w:t>賓州寬頻網路覆蓋率達</w:t>
      </w:r>
      <w:r w:rsidR="00B51AC0" w:rsidRPr="00153BE4">
        <w:rPr>
          <w:rFonts w:hint="eastAsia"/>
          <w:lang w:eastAsia="zh-TW"/>
        </w:rPr>
        <w:t>96</w:t>
      </w:r>
      <w:r w:rsidRPr="00153BE4">
        <w:rPr>
          <w:lang w:eastAsia="zh-TW"/>
        </w:rPr>
        <w:t>.</w:t>
      </w:r>
      <w:r w:rsidR="00B51AC0" w:rsidRPr="00153BE4">
        <w:rPr>
          <w:rFonts w:hint="eastAsia"/>
          <w:lang w:eastAsia="zh-TW"/>
        </w:rPr>
        <w:t>1</w:t>
      </w:r>
      <w:r w:rsidRPr="00153BE4">
        <w:rPr>
          <w:lang w:eastAsia="zh-TW"/>
        </w:rPr>
        <w:t>%</w:t>
      </w:r>
      <w:r w:rsidR="003B5BC9" w:rsidRPr="00153BE4">
        <w:rPr>
          <w:lang w:eastAsia="zh-TW"/>
        </w:rPr>
        <w:t>，</w:t>
      </w:r>
      <w:r w:rsidRPr="00153BE4">
        <w:rPr>
          <w:lang w:eastAsia="zh-TW"/>
        </w:rPr>
        <w:t>為全美第</w:t>
      </w:r>
      <w:r w:rsidRPr="00153BE4">
        <w:rPr>
          <w:lang w:eastAsia="zh-TW"/>
        </w:rPr>
        <w:t>1</w:t>
      </w:r>
      <w:r w:rsidR="00B51AC0" w:rsidRPr="00153BE4">
        <w:rPr>
          <w:rFonts w:hint="eastAsia"/>
          <w:lang w:eastAsia="zh-TW"/>
        </w:rPr>
        <w:t>6</w:t>
      </w:r>
      <w:r w:rsidRPr="00153BE4">
        <w:rPr>
          <w:lang w:eastAsia="zh-TW"/>
        </w:rPr>
        <w:t>名。美國通訊基礎設施普遍完備，使用的技術領先，同時為自由競爭的市場，市場的價格競爭機制發達，通訊公司皆屬民營，因此各通訊服務提供之廠商之定價策略也非常的具有彈性，各企業可自由選擇，主要電信公司有</w:t>
      </w:r>
      <w:r w:rsidRPr="00153BE4">
        <w:rPr>
          <w:lang w:eastAsia="zh-TW"/>
        </w:rPr>
        <w:t>Verizon</w:t>
      </w:r>
      <w:r w:rsidRPr="00153BE4">
        <w:rPr>
          <w:lang w:eastAsia="zh-TW"/>
        </w:rPr>
        <w:t>、</w:t>
      </w:r>
      <w:r w:rsidRPr="00153BE4">
        <w:rPr>
          <w:lang w:eastAsia="zh-TW"/>
        </w:rPr>
        <w:t>AT&amp;T</w:t>
      </w:r>
      <w:r w:rsidRPr="00153BE4">
        <w:rPr>
          <w:lang w:eastAsia="zh-TW"/>
        </w:rPr>
        <w:t>、</w:t>
      </w:r>
      <w:r w:rsidRPr="00153BE4">
        <w:rPr>
          <w:lang w:eastAsia="zh-TW"/>
        </w:rPr>
        <w:t>T-Mobile</w:t>
      </w:r>
      <w:r w:rsidRPr="00153BE4">
        <w:rPr>
          <w:lang w:eastAsia="zh-TW"/>
        </w:rPr>
        <w:t>等，多提供無線通話與簡訊、無限流量等服務，不定期推出優惠費率方案，建議依需求選購，另須注意手機型號能使用的網路頻寬來評估選擇支援的電信商。</w:t>
      </w:r>
    </w:p>
    <w:p w14:paraId="7FAE1E88" w14:textId="77777777" w:rsidR="009B1807" w:rsidRPr="00153BE4" w:rsidRDefault="009B1807" w:rsidP="001E7C78">
      <w:pPr>
        <w:pStyle w:val="a6"/>
        <w:pageBreakBefore/>
        <w:spacing w:before="257" w:after="257"/>
        <w:ind w:left="632" w:hanging="632"/>
      </w:pPr>
      <w:r w:rsidRPr="00153BE4">
        <w:t>四、運輸</w:t>
      </w:r>
    </w:p>
    <w:p w14:paraId="55D6333A" w14:textId="77777777" w:rsidR="009B1807" w:rsidRPr="00153BE4" w:rsidRDefault="009B1807" w:rsidP="009B1807">
      <w:pPr>
        <w:ind w:firstLine="472"/>
        <w:rPr>
          <w:lang w:eastAsia="zh-TW"/>
        </w:rPr>
      </w:pPr>
      <w:r w:rsidRPr="00153BE4">
        <w:rPr>
          <w:lang w:eastAsia="zh-TW"/>
        </w:rPr>
        <w:t>賓州公路系統規劃完善，共有</w:t>
      </w:r>
      <w:r w:rsidRPr="00153BE4">
        <w:rPr>
          <w:lang w:eastAsia="zh-TW"/>
        </w:rPr>
        <w:t>20</w:t>
      </w:r>
      <w:r w:rsidRPr="00153BE4">
        <w:rPr>
          <w:lang w:eastAsia="zh-TW"/>
        </w:rPr>
        <w:t>條州際高速公路，公路總長達</w:t>
      </w:r>
      <w:r w:rsidRPr="00153BE4">
        <w:rPr>
          <w:lang w:eastAsia="zh-TW"/>
        </w:rPr>
        <w:t>44,000</w:t>
      </w:r>
      <w:r w:rsidRPr="00153BE4">
        <w:rPr>
          <w:lang w:eastAsia="zh-TW"/>
        </w:rPr>
        <w:t>英哩，且全美第</w:t>
      </w:r>
      <w:r w:rsidRPr="00153BE4">
        <w:rPr>
          <w:lang w:eastAsia="zh-TW"/>
        </w:rPr>
        <w:t>2</w:t>
      </w:r>
      <w:r w:rsidRPr="00153BE4">
        <w:rPr>
          <w:lang w:eastAsia="zh-TW"/>
        </w:rPr>
        <w:t>大鐵路轉運中心即位於</w:t>
      </w:r>
      <w:r w:rsidRPr="00153BE4">
        <w:rPr>
          <w:lang w:eastAsia="zh-TW"/>
        </w:rPr>
        <w:t>Harrisburg</w:t>
      </w:r>
      <w:r w:rsidRPr="00153BE4">
        <w:rPr>
          <w:lang w:eastAsia="zh-TW"/>
        </w:rPr>
        <w:t>附近，鐵路及空運設施健全。該州最重要之商業中心為費城，費城港埠為全球最大之淡水港，集中處理鐵礦，農產品及印刷產品至美東各大都會。</w:t>
      </w:r>
    </w:p>
    <w:p w14:paraId="15782099" w14:textId="77777777" w:rsidR="009B1807" w:rsidRPr="00153BE4" w:rsidRDefault="009B1807" w:rsidP="00C43C6D">
      <w:pPr>
        <w:pStyle w:val="a4"/>
        <w:spacing w:before="514" w:after="771"/>
      </w:pPr>
      <w:r w:rsidRPr="00153BE4">
        <w:t>第柒章  勞工</w:t>
      </w:r>
    </w:p>
    <w:p w14:paraId="3C874FF8" w14:textId="77777777" w:rsidR="009B1807" w:rsidRPr="00153BE4" w:rsidRDefault="009B1807" w:rsidP="009B1807">
      <w:pPr>
        <w:pStyle w:val="a6"/>
        <w:spacing w:before="257" w:after="257"/>
        <w:ind w:left="632" w:hanging="632"/>
      </w:pPr>
      <w:r w:rsidRPr="00153BE4">
        <w:t>一、勞工素質及結構</w:t>
      </w:r>
    </w:p>
    <w:p w14:paraId="2E13B463" w14:textId="77777777" w:rsidR="009B1807" w:rsidRPr="00153BE4" w:rsidRDefault="009B1807" w:rsidP="009B1807">
      <w:pPr>
        <w:ind w:firstLine="472"/>
        <w:rPr>
          <w:lang w:eastAsia="zh-TW"/>
        </w:rPr>
      </w:pPr>
      <w:r w:rsidRPr="00153BE4">
        <w:rPr>
          <w:lang w:eastAsia="zh-TW"/>
        </w:rPr>
        <w:t>賓州人口總數</w:t>
      </w:r>
      <w:r w:rsidRPr="00153BE4">
        <w:rPr>
          <w:lang w:eastAsia="zh-TW"/>
        </w:rPr>
        <w:t>1,2</w:t>
      </w:r>
      <w:r w:rsidRPr="00153BE4">
        <w:rPr>
          <w:rFonts w:eastAsiaTheme="minorEastAsia" w:hint="eastAsia"/>
          <w:lang w:eastAsia="zh-TW"/>
        </w:rPr>
        <w:t>96</w:t>
      </w:r>
      <w:r w:rsidRPr="00153BE4">
        <w:rPr>
          <w:lang w:eastAsia="zh-TW"/>
        </w:rPr>
        <w:t>萬，勞動人口為</w:t>
      </w:r>
      <w:r w:rsidRPr="00153BE4">
        <w:rPr>
          <w:lang w:eastAsia="zh-TW"/>
        </w:rPr>
        <w:t>639</w:t>
      </w:r>
      <w:r w:rsidRPr="00153BE4">
        <w:rPr>
          <w:lang w:eastAsia="zh-TW"/>
        </w:rPr>
        <w:t>萬人，依</w:t>
      </w:r>
      <w:r w:rsidRPr="00153BE4">
        <w:rPr>
          <w:lang w:eastAsia="zh-TW"/>
        </w:rPr>
        <w:t>202</w:t>
      </w:r>
      <w:r w:rsidRPr="00153BE4">
        <w:rPr>
          <w:rFonts w:eastAsiaTheme="minorEastAsia" w:hint="eastAsia"/>
          <w:lang w:eastAsia="zh-TW"/>
        </w:rPr>
        <w:t>2</w:t>
      </w:r>
      <w:r w:rsidRPr="00153BE4">
        <w:rPr>
          <w:lang w:eastAsia="zh-TW"/>
        </w:rPr>
        <w:t>年</w:t>
      </w:r>
      <w:r w:rsidRPr="00153BE4">
        <w:rPr>
          <w:rFonts w:eastAsiaTheme="minorEastAsia" w:hint="eastAsia"/>
          <w:lang w:eastAsia="zh-TW"/>
        </w:rPr>
        <w:t>2</w:t>
      </w:r>
      <w:r w:rsidRPr="00153BE4">
        <w:rPr>
          <w:lang w:eastAsia="zh-TW"/>
        </w:rPr>
        <w:t>月美國勞工部統計，賓州失業率</w:t>
      </w:r>
      <w:r w:rsidRPr="00153BE4">
        <w:rPr>
          <w:rFonts w:eastAsiaTheme="minorEastAsia" w:hint="eastAsia"/>
          <w:lang w:eastAsia="zh-TW"/>
        </w:rPr>
        <w:t>5.1</w:t>
      </w:r>
      <w:r w:rsidRPr="00153BE4">
        <w:rPr>
          <w:lang w:eastAsia="zh-TW"/>
        </w:rPr>
        <w:t>%</w:t>
      </w:r>
      <w:r w:rsidRPr="00153BE4">
        <w:rPr>
          <w:lang w:eastAsia="zh-TW"/>
        </w:rPr>
        <w:t>。根據美國普查局公布資料，賓州</w:t>
      </w:r>
      <w:r w:rsidRPr="00153BE4">
        <w:rPr>
          <w:lang w:eastAsia="zh-TW"/>
        </w:rPr>
        <w:t>25</w:t>
      </w:r>
      <w:r w:rsidRPr="00153BE4">
        <w:rPr>
          <w:lang w:eastAsia="zh-TW"/>
        </w:rPr>
        <w:t>歲以上的人口中，有高達</w:t>
      </w:r>
      <w:r w:rsidRPr="00153BE4">
        <w:rPr>
          <w:lang w:eastAsia="zh-TW"/>
        </w:rPr>
        <w:t>3</w:t>
      </w:r>
      <w:r w:rsidRPr="00153BE4">
        <w:rPr>
          <w:rFonts w:eastAsiaTheme="minorEastAsia" w:hint="eastAsia"/>
          <w:lang w:eastAsia="zh-TW"/>
        </w:rPr>
        <w:t>2.3</w:t>
      </w:r>
      <w:r w:rsidRPr="00153BE4">
        <w:rPr>
          <w:lang w:eastAsia="zh-TW"/>
        </w:rPr>
        <w:t>%</w:t>
      </w:r>
      <w:r w:rsidRPr="00153BE4">
        <w:rPr>
          <w:lang w:eastAsia="zh-TW"/>
        </w:rPr>
        <w:t>的人擁有學士或更高的學位。</w:t>
      </w:r>
    </w:p>
    <w:p w14:paraId="44FC04E5" w14:textId="77777777" w:rsidR="009B1807" w:rsidRPr="00153BE4" w:rsidRDefault="009B1807" w:rsidP="009B1807">
      <w:pPr>
        <w:pStyle w:val="a6"/>
        <w:spacing w:before="257" w:after="257"/>
        <w:ind w:left="632" w:hanging="632"/>
      </w:pPr>
      <w:r w:rsidRPr="00153BE4">
        <w:t>二、勞工法令</w:t>
      </w:r>
    </w:p>
    <w:p w14:paraId="1354913F" w14:textId="77777777" w:rsidR="009B1807" w:rsidRPr="00153BE4" w:rsidRDefault="009B1807" w:rsidP="009B1807">
      <w:pPr>
        <w:ind w:firstLine="472"/>
        <w:rPr>
          <w:lang w:eastAsia="zh-TW"/>
        </w:rPr>
      </w:pPr>
      <w:r w:rsidRPr="00153BE4">
        <w:rPr>
          <w:lang w:eastAsia="zh-TW"/>
        </w:rPr>
        <w:t>在美國大部分的雇主和員工間並未訂立僱用契約，即沒有僱用期間的約定。雇主僱用員工依各自意願（</w:t>
      </w:r>
      <w:r w:rsidRPr="00153BE4">
        <w:rPr>
          <w:lang w:eastAsia="zh-TW"/>
        </w:rPr>
        <w:t>at-will</w:t>
      </w:r>
      <w:r w:rsidRPr="00153BE4">
        <w:rPr>
          <w:lang w:eastAsia="zh-TW"/>
        </w:rPr>
        <w:t>）原則，須有經律師檢閱的僱用申請書，有些高級主管則訂有契約。惟工作環境的衛生與安全條件、工時、最低工資及員工工作時的意外保險等須依勞工法之規定行事。</w:t>
      </w:r>
    </w:p>
    <w:p w14:paraId="2E54DF60" w14:textId="77777777" w:rsidR="009B1807" w:rsidRPr="00153BE4" w:rsidRDefault="009B1807" w:rsidP="009B1807">
      <w:pPr>
        <w:ind w:firstLine="472"/>
        <w:rPr>
          <w:lang w:eastAsia="zh-TW"/>
        </w:rPr>
      </w:pPr>
      <w:r w:rsidRPr="00153BE4">
        <w:rPr>
          <w:lang w:eastAsia="zh-TW"/>
        </w:rPr>
        <w:t>法定工時為每週</w:t>
      </w:r>
      <w:r w:rsidRPr="00153BE4">
        <w:rPr>
          <w:lang w:eastAsia="zh-TW"/>
        </w:rPr>
        <w:t>40</w:t>
      </w:r>
      <w:r w:rsidRPr="00153BE4">
        <w:rPr>
          <w:lang w:eastAsia="zh-TW"/>
        </w:rPr>
        <w:t>小時，自</w:t>
      </w:r>
      <w:r w:rsidRPr="00153BE4">
        <w:rPr>
          <w:lang w:eastAsia="zh-TW"/>
        </w:rPr>
        <w:t>2009</w:t>
      </w:r>
      <w:r w:rsidRPr="00153BE4">
        <w:rPr>
          <w:lang w:eastAsia="zh-TW"/>
        </w:rPr>
        <w:t>年以來每小時最低薪資為</w:t>
      </w:r>
      <w:r w:rsidRPr="00153BE4">
        <w:rPr>
          <w:lang w:eastAsia="zh-TW"/>
        </w:rPr>
        <w:t>7.25</w:t>
      </w:r>
      <w:r w:rsidRPr="00153BE4">
        <w:rPr>
          <w:lang w:eastAsia="zh-TW"/>
        </w:rPr>
        <w:t>美元、每週最低薪資為</w:t>
      </w:r>
      <w:r w:rsidRPr="00153BE4">
        <w:rPr>
          <w:lang w:eastAsia="zh-TW"/>
        </w:rPr>
        <w:t>290</w:t>
      </w:r>
      <w:r w:rsidRPr="00153BE4">
        <w:rPr>
          <w:lang w:eastAsia="zh-TW"/>
        </w:rPr>
        <w:t>美元、每年最低薪資為</w:t>
      </w:r>
      <w:r w:rsidRPr="00153BE4">
        <w:rPr>
          <w:lang w:eastAsia="zh-TW"/>
        </w:rPr>
        <w:t>15,080</w:t>
      </w:r>
      <w:r w:rsidRPr="00153BE4">
        <w:rPr>
          <w:lang w:eastAsia="zh-TW"/>
        </w:rPr>
        <w:t>美元，超時工資為每小時</w:t>
      </w:r>
      <w:r w:rsidRPr="00153BE4">
        <w:rPr>
          <w:lang w:eastAsia="zh-TW"/>
        </w:rPr>
        <w:t>1.5</w:t>
      </w:r>
      <w:r w:rsidRPr="00153BE4">
        <w:rPr>
          <w:lang w:eastAsia="zh-TW"/>
        </w:rPr>
        <w:t>倍正常工資，平均為</w:t>
      </w:r>
      <w:r w:rsidRPr="00153BE4">
        <w:rPr>
          <w:lang w:eastAsia="zh-TW"/>
        </w:rPr>
        <w:t>10.88</w:t>
      </w:r>
      <w:r w:rsidRPr="00153BE4">
        <w:rPr>
          <w:lang w:eastAsia="zh-TW"/>
        </w:rPr>
        <w:t>美元。</w:t>
      </w:r>
      <w:r w:rsidR="003B5BC9" w:rsidRPr="00153BE4">
        <w:rPr>
          <w:lang w:eastAsia="zh-TW"/>
        </w:rPr>
        <w:t>新上任之</w:t>
      </w:r>
      <w:r w:rsidR="003B5BC9" w:rsidRPr="00153BE4">
        <w:rPr>
          <w:lang w:eastAsia="zh-TW"/>
        </w:rPr>
        <w:t>Shapiro</w:t>
      </w:r>
      <w:r w:rsidRPr="00153BE4">
        <w:rPr>
          <w:lang w:eastAsia="zh-TW"/>
        </w:rPr>
        <w:t>州長</w:t>
      </w:r>
      <w:r w:rsidR="003B5BC9" w:rsidRPr="00153BE4">
        <w:rPr>
          <w:lang w:eastAsia="zh-TW"/>
        </w:rPr>
        <w:t>表示，賓州</w:t>
      </w:r>
      <w:r w:rsidR="003B5BC9" w:rsidRPr="00153BE4">
        <w:rPr>
          <w:lang w:eastAsia="zh-TW"/>
        </w:rPr>
        <w:t>14</w:t>
      </w:r>
      <w:r w:rsidR="003B5BC9" w:rsidRPr="00153BE4">
        <w:rPr>
          <w:lang w:eastAsia="zh-TW"/>
        </w:rPr>
        <w:t>年未調漲薪資，遠遠不夠生活所需，未來將</w:t>
      </w:r>
      <w:r w:rsidRPr="00153BE4">
        <w:rPr>
          <w:lang w:eastAsia="zh-TW"/>
        </w:rPr>
        <w:t>積極推動</w:t>
      </w:r>
      <w:r w:rsidR="002B6FD1" w:rsidRPr="00153BE4">
        <w:rPr>
          <w:lang w:eastAsia="zh-TW"/>
        </w:rPr>
        <w:t>基本</w:t>
      </w:r>
      <w:r w:rsidRPr="00153BE4">
        <w:rPr>
          <w:lang w:eastAsia="zh-TW"/>
        </w:rPr>
        <w:t>工資調漲至</w:t>
      </w:r>
      <w:r w:rsidRPr="00153BE4">
        <w:rPr>
          <w:lang w:eastAsia="zh-TW"/>
        </w:rPr>
        <w:t>15</w:t>
      </w:r>
      <w:r w:rsidRPr="00153BE4">
        <w:rPr>
          <w:lang w:eastAsia="zh-TW"/>
        </w:rPr>
        <w:t>美元，</w:t>
      </w:r>
      <w:r w:rsidR="002B6FD1" w:rsidRPr="00153BE4">
        <w:rPr>
          <w:lang w:eastAsia="zh-TW"/>
        </w:rPr>
        <w:t xml:space="preserve"> </w:t>
      </w:r>
    </w:p>
    <w:p w14:paraId="090A3647" w14:textId="77777777" w:rsidR="009B1807" w:rsidRPr="00153BE4" w:rsidRDefault="009B1807" w:rsidP="009B1807">
      <w:pPr>
        <w:ind w:firstLine="472"/>
      </w:pPr>
      <w:r w:rsidRPr="00153BE4">
        <w:t>重要勞工法令包括</w:t>
      </w:r>
      <w:r w:rsidRPr="00153BE4">
        <w:t>Apprenticeship &amp; Training Act</w:t>
      </w:r>
      <w:r w:rsidRPr="00153BE4">
        <w:t>、</w:t>
      </w:r>
      <w:r w:rsidRPr="00153BE4">
        <w:t>Child Labor Law</w:t>
      </w:r>
      <w:r w:rsidRPr="00153BE4">
        <w:t>、</w:t>
      </w:r>
      <w:r w:rsidRPr="00153BE4">
        <w:t>Equal Pay Law</w:t>
      </w:r>
      <w:r w:rsidRPr="00153BE4">
        <w:t>、</w:t>
      </w:r>
      <w:r w:rsidRPr="00153BE4">
        <w:t>PA Labor Relations Act</w:t>
      </w:r>
      <w:r w:rsidRPr="00153BE4">
        <w:t>、</w:t>
      </w:r>
      <w:r w:rsidRPr="00153BE4">
        <w:t>Prevailing Wage Act</w:t>
      </w:r>
      <w:r w:rsidRPr="00153BE4">
        <w:t>、</w:t>
      </w:r>
      <w:r w:rsidRPr="00153BE4">
        <w:t>Seasonal Farm Labor Act</w:t>
      </w:r>
      <w:r w:rsidRPr="00153BE4">
        <w:t>、</w:t>
      </w:r>
      <w:r w:rsidRPr="00153BE4">
        <w:t xml:space="preserve">Unemployment Compensation Regulations </w:t>
      </w:r>
      <w:r w:rsidRPr="00153BE4">
        <w:t>。</w:t>
      </w:r>
    </w:p>
    <w:p w14:paraId="67D0F172" w14:textId="77777777" w:rsidR="009B1807" w:rsidRPr="00153BE4" w:rsidRDefault="009B1807" w:rsidP="00C43C6D">
      <w:pPr>
        <w:pStyle w:val="a4"/>
        <w:spacing w:before="514" w:after="771"/>
      </w:pPr>
      <w:r w:rsidRPr="00153BE4">
        <w:t xml:space="preserve">第捌章  </w:t>
      </w:r>
      <w:r w:rsidRPr="00153BE4">
        <w:rPr>
          <w:lang w:eastAsia="zh-TW"/>
        </w:rPr>
        <w:t>簽證、</w:t>
      </w:r>
      <w:r w:rsidRPr="00153BE4">
        <w:t>居留及移民</w:t>
      </w:r>
    </w:p>
    <w:p w14:paraId="55CB9055" w14:textId="77777777" w:rsidR="009B1807" w:rsidRPr="00153BE4" w:rsidRDefault="009B1807" w:rsidP="009B1807">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w:t>
      </w:r>
      <w:hyperlink r:id="rId66" w:history="1">
        <w:r w:rsidRPr="00153BE4">
          <w:rPr>
            <w:lang w:eastAsia="zh-TW"/>
          </w:rPr>
          <w:t>旅行授權電子系統（</w:t>
        </w:r>
      </w:hyperlink>
      <w:hyperlink r:id="rId67" w:history="1">
        <w:r w:rsidRPr="00153BE4">
          <w:rPr>
            <w:lang w:eastAsia="zh-TW"/>
          </w:rPr>
          <w:t>ESTA</w:t>
        </w:r>
        <w:r w:rsidRPr="00153BE4">
          <w:rPr>
            <w:lang w:eastAsia="zh-TW"/>
          </w:rPr>
          <w:t>）</w:t>
        </w:r>
      </w:hyperlink>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7D6CF89F" w14:textId="77777777" w:rsidR="009B1807" w:rsidRPr="00153BE4" w:rsidRDefault="009B1807" w:rsidP="009B1807">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588AF39B" w14:textId="77777777" w:rsidR="009B1807" w:rsidRPr="00153BE4" w:rsidRDefault="009B1807" w:rsidP="009B1807">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65B06749" w14:textId="77777777" w:rsidR="009B1807" w:rsidRPr="00153BE4" w:rsidRDefault="009B1807" w:rsidP="009B1807">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3B773D87" w14:textId="77777777" w:rsidR="009B1807" w:rsidRPr="00153BE4" w:rsidRDefault="009B1807" w:rsidP="009B1807">
      <w:pPr>
        <w:ind w:firstLine="472"/>
        <w:rPr>
          <w:lang w:eastAsia="zh-TW"/>
        </w:rPr>
      </w:pPr>
    </w:p>
    <w:p w14:paraId="68802DFF" w14:textId="77777777" w:rsidR="009B1807" w:rsidRPr="00153BE4" w:rsidRDefault="009B1807" w:rsidP="00C43C6D">
      <w:pPr>
        <w:pStyle w:val="a4"/>
        <w:spacing w:before="514" w:after="771"/>
      </w:pPr>
      <w:r w:rsidRPr="00153BE4">
        <w:t>第玖章  結論</w:t>
      </w:r>
    </w:p>
    <w:p w14:paraId="18717431" w14:textId="77777777" w:rsidR="009B1807" w:rsidRPr="00153BE4" w:rsidRDefault="009B1807" w:rsidP="009B1807">
      <w:pPr>
        <w:ind w:firstLine="472"/>
        <w:rPr>
          <w:lang w:eastAsia="zh-TW"/>
        </w:rPr>
      </w:pPr>
      <w:r w:rsidRPr="00153BE4">
        <w:rPr>
          <w:lang w:eastAsia="zh-TW"/>
        </w:rPr>
        <w:t>賓州經濟發展廳積極協助外人投資，且對臺灣相當友善，過去多年經濟發展廳高階官員均曾訪臺促進雙邊經貿交流，為鼓勵現有企業增加投資、吸引新企業前來投資，現任</w:t>
      </w:r>
      <w:r w:rsidR="00254317" w:rsidRPr="00153BE4">
        <w:rPr>
          <w:lang w:eastAsia="zh-TW"/>
        </w:rPr>
        <w:t>S</w:t>
      </w:r>
      <w:r w:rsidR="00254317" w:rsidRPr="00153BE4">
        <w:rPr>
          <w:rFonts w:hint="eastAsia"/>
          <w:lang w:eastAsia="zh-TW"/>
        </w:rPr>
        <w:t>hapiro</w:t>
      </w:r>
      <w:r w:rsidR="00254317" w:rsidRPr="00153BE4">
        <w:rPr>
          <w:rFonts w:hint="eastAsia"/>
          <w:lang w:eastAsia="zh-TW"/>
        </w:rPr>
        <w:t>州長</w:t>
      </w:r>
      <w:r w:rsidR="00254317" w:rsidRPr="00153BE4">
        <w:rPr>
          <w:lang w:eastAsia="zh-TW"/>
        </w:rPr>
        <w:t>上任後即簽署行政命令，設置轉型暨機會辦公室</w:t>
      </w:r>
      <w:r w:rsidR="00E27A03" w:rsidRPr="00153BE4">
        <w:rPr>
          <w:lang w:eastAsia="zh-TW"/>
        </w:rPr>
        <w:t>（</w:t>
      </w:r>
      <w:r w:rsidR="00254317" w:rsidRPr="00153BE4">
        <w:rPr>
          <w:rFonts w:hint="eastAsia"/>
          <w:lang w:eastAsia="zh-TW"/>
        </w:rPr>
        <w:t>Office of Transformation and Opportunity</w:t>
      </w:r>
      <w:r w:rsidR="002E6468" w:rsidRPr="00153BE4">
        <w:rPr>
          <w:lang w:eastAsia="zh-TW"/>
        </w:rPr>
        <w:t>）</w:t>
      </w:r>
      <w:r w:rsidR="00254317" w:rsidRPr="00153BE4">
        <w:rPr>
          <w:lang w:eastAsia="zh-TW"/>
        </w:rPr>
        <w:t>，以刺激經濟發展、創造就業機會並促進創新，</w:t>
      </w:r>
      <w:r w:rsidR="00797550" w:rsidRPr="00153BE4">
        <w:rPr>
          <w:lang w:eastAsia="zh-TW"/>
        </w:rPr>
        <w:t>並有</w:t>
      </w:r>
      <w:r w:rsidR="00254317" w:rsidRPr="00153BE4">
        <w:rPr>
          <w:lang w:eastAsia="zh-TW"/>
        </w:rPr>
        <w:t>經濟發展廳（</w:t>
      </w:r>
      <w:r w:rsidR="00254317" w:rsidRPr="00153BE4">
        <w:rPr>
          <w:lang w:eastAsia="zh-TW"/>
        </w:rPr>
        <w:t>Department of Community and Economic Development</w:t>
      </w:r>
      <w:r w:rsidR="00254317" w:rsidRPr="00153BE4">
        <w:rPr>
          <w:lang w:eastAsia="zh-TW"/>
        </w:rPr>
        <w:t>）統籌經貿政策</w:t>
      </w:r>
      <w:r w:rsidR="00CD4B3C" w:rsidRPr="00153BE4">
        <w:rPr>
          <w:rFonts w:hint="eastAsia"/>
          <w:lang w:eastAsia="zh-TW"/>
        </w:rPr>
        <w:t>，</w:t>
      </w:r>
      <w:r w:rsidR="00254317" w:rsidRPr="00153BE4">
        <w:rPr>
          <w:rFonts w:hint="eastAsia"/>
          <w:lang w:eastAsia="zh-TW"/>
        </w:rPr>
        <w:t>投入再生能源等基礎建設，為賓州奠定下世代經濟發展基礎</w:t>
      </w:r>
      <w:r w:rsidR="00254317" w:rsidRPr="00153BE4">
        <w:rPr>
          <w:lang w:eastAsia="zh-TW"/>
        </w:rPr>
        <w:t>。</w:t>
      </w:r>
      <w:r w:rsidRPr="00153BE4">
        <w:rPr>
          <w:lang w:eastAsia="zh-TW"/>
        </w:rPr>
        <w:t>。</w:t>
      </w:r>
    </w:p>
    <w:p w14:paraId="53834C7F" w14:textId="77777777" w:rsidR="009B1807" w:rsidRPr="00153BE4" w:rsidRDefault="009B1807" w:rsidP="009B1807">
      <w:pPr>
        <w:ind w:firstLine="472"/>
        <w:rPr>
          <w:lang w:eastAsia="zh-TW"/>
        </w:rPr>
      </w:pPr>
      <w:r w:rsidRPr="00153BE4">
        <w:rPr>
          <w:lang w:eastAsia="zh-TW"/>
        </w:rPr>
        <w:t>賓州除擁有天然氣能源帶動石化塑膠產業發展，以及承襲過去在鋼鐵金屬等產業優勢，更是積極發展新興科技如無人車駕駛、智慧交通、生技醫藥、先進精密製造（</w:t>
      </w:r>
      <w:r w:rsidRPr="00153BE4">
        <w:rPr>
          <w:lang w:eastAsia="zh-TW"/>
        </w:rPr>
        <w:t>3D</w:t>
      </w:r>
      <w:r w:rsidR="009624F8" w:rsidRPr="00153BE4">
        <w:rPr>
          <w:lang w:eastAsia="zh-TW"/>
        </w:rPr>
        <w:t>列印、機器人）等，</w:t>
      </w:r>
      <w:r w:rsidRPr="00153BE4">
        <w:rPr>
          <w:lang w:eastAsia="zh-TW"/>
        </w:rPr>
        <w:t>賓州第一大城費城每隔幾年</w:t>
      </w:r>
      <w:r w:rsidR="009624F8" w:rsidRPr="00153BE4">
        <w:rPr>
          <w:lang w:eastAsia="zh-TW"/>
        </w:rPr>
        <w:t>亦會</w:t>
      </w:r>
      <w:r w:rsidRPr="00153BE4">
        <w:rPr>
          <w:lang w:eastAsia="zh-TW"/>
        </w:rPr>
        <w:t>舉辦全美生技大展</w:t>
      </w:r>
      <w:r w:rsidR="00CD54AF" w:rsidRPr="00153BE4">
        <w:rPr>
          <w:lang w:eastAsia="zh-TW"/>
        </w:rPr>
        <w:t>，</w:t>
      </w:r>
      <w:r w:rsidRPr="00153BE4">
        <w:rPr>
          <w:lang w:eastAsia="zh-TW"/>
        </w:rPr>
        <w:t>吸引全球知名藥廠齊聚探討最新技術與合作商機，建議我國業者可參加臺灣代表團認識當地生技產業環境。至於賓州第二大城市匹茲堡曾為「世界鋼都」，現運用卡內基美隆大學（</w:t>
      </w:r>
      <w:r w:rsidRPr="00153BE4">
        <w:rPr>
          <w:lang w:eastAsia="zh-TW"/>
        </w:rPr>
        <w:t>CMU</w:t>
      </w:r>
      <w:r w:rsidRPr="00153BE4">
        <w:rPr>
          <w:lang w:eastAsia="zh-TW"/>
        </w:rPr>
        <w:t>）、匹茲堡大學為該地帶來充足高階人力資源與研究能量，現已發展成全美機器人與無人車駕駛技術研發重鎮，過去</w:t>
      </w:r>
      <w:r w:rsidRPr="00153BE4">
        <w:rPr>
          <w:lang w:eastAsia="zh-TW"/>
        </w:rPr>
        <w:t>10</w:t>
      </w:r>
      <w:r w:rsidRPr="00153BE4">
        <w:rPr>
          <w:lang w:eastAsia="zh-TW"/>
        </w:rPr>
        <w:t>年匹茲堡</w:t>
      </w:r>
      <w:r w:rsidRPr="00153BE4">
        <w:rPr>
          <w:lang w:eastAsia="zh-TW"/>
        </w:rPr>
        <w:t>600</w:t>
      </w:r>
      <w:r w:rsidRPr="00153BE4">
        <w:rPr>
          <w:lang w:eastAsia="zh-TW"/>
        </w:rPr>
        <w:t>家新創公司吸引超過</w:t>
      </w:r>
      <w:r w:rsidRPr="00153BE4">
        <w:rPr>
          <w:lang w:eastAsia="zh-TW"/>
        </w:rPr>
        <w:t>72</w:t>
      </w:r>
      <w:r w:rsidRPr="00153BE4">
        <w:rPr>
          <w:lang w:eastAsia="zh-TW"/>
        </w:rPr>
        <w:t>億美元投資金額，設有「匹茲堡發展聯盟（</w:t>
      </w:r>
      <w:r w:rsidRPr="00153BE4">
        <w:rPr>
          <w:lang w:eastAsia="zh-TW"/>
        </w:rPr>
        <w:t>Pittsburgh Regional Alliance</w:t>
      </w:r>
      <w:r w:rsidRPr="00153BE4">
        <w:rPr>
          <w:lang w:eastAsia="zh-TW"/>
        </w:rPr>
        <w:t>）」及</w:t>
      </w:r>
      <w:r w:rsidRPr="00153BE4">
        <w:rPr>
          <w:rFonts w:hint="eastAsia"/>
          <w:lang w:eastAsia="zh-TW"/>
        </w:rPr>
        <w:t>「匹茲堡機器人協會</w:t>
      </w:r>
      <w:r w:rsidRPr="00153BE4">
        <w:rPr>
          <w:lang w:eastAsia="zh-TW"/>
        </w:rPr>
        <w:t>（</w:t>
      </w:r>
      <w:r w:rsidRPr="00153BE4">
        <w:rPr>
          <w:lang w:eastAsia="zh-TW"/>
        </w:rPr>
        <w:t>Pittsburgh Robotics Network</w:t>
      </w:r>
      <w:r w:rsidRPr="00153BE4">
        <w:rPr>
          <w:lang w:eastAsia="zh-TW"/>
        </w:rPr>
        <w:t>）」協助產業發展。</w:t>
      </w:r>
    </w:p>
    <w:p w14:paraId="6F1A9606" w14:textId="77777777" w:rsidR="009B1807" w:rsidRPr="00153BE4" w:rsidRDefault="009B1807" w:rsidP="00C43C6D">
      <w:pPr>
        <w:pStyle w:val="a4"/>
        <w:spacing w:before="514" w:after="771"/>
      </w:pPr>
      <w:r w:rsidRPr="00153BE4">
        <w:t>附錄  重要機構聯絡資料</w:t>
      </w:r>
    </w:p>
    <w:p w14:paraId="69FA67FA" w14:textId="77777777" w:rsidR="009B1807" w:rsidRPr="00153BE4" w:rsidRDefault="009B1807" w:rsidP="009B1807">
      <w:pPr>
        <w:pStyle w:val="a6"/>
        <w:spacing w:before="257" w:after="257"/>
        <w:ind w:left="632" w:hanging="632"/>
      </w:pPr>
      <w:r w:rsidRPr="00153BE4">
        <w:t>一、我國在當地駐外單位及臺商團體</w:t>
      </w:r>
    </w:p>
    <w:p w14:paraId="4673CF24" w14:textId="77777777" w:rsidR="009B1807" w:rsidRPr="00153BE4" w:rsidRDefault="009B1807" w:rsidP="009B1807">
      <w:pPr>
        <w:pStyle w:val="af1"/>
        <w:ind w:left="945" w:hanging="709"/>
      </w:pPr>
      <w:r w:rsidRPr="00153BE4">
        <w:t>（一）駐紐約台北經濟文化辦事處</w:t>
      </w:r>
    </w:p>
    <w:p w14:paraId="63DE7271" w14:textId="77777777" w:rsidR="009B1807" w:rsidRPr="00153BE4" w:rsidRDefault="009B1807" w:rsidP="009B1807">
      <w:pPr>
        <w:pStyle w:val="af1"/>
        <w:ind w:left="945" w:hanging="709"/>
      </w:pPr>
      <w:r w:rsidRPr="00153BE4">
        <w:tab/>
        <w:t>Taipei Economic and Cultural Office in New York</w:t>
      </w:r>
    </w:p>
    <w:p w14:paraId="67D93523" w14:textId="77777777" w:rsidR="009B1807" w:rsidRPr="00153BE4" w:rsidRDefault="009B1807" w:rsidP="009B1807">
      <w:pPr>
        <w:pStyle w:val="af1"/>
        <w:ind w:left="945" w:hanging="709"/>
      </w:pPr>
      <w:r w:rsidRPr="00153BE4">
        <w:tab/>
      </w:r>
      <w:r w:rsidRPr="00153BE4">
        <w:t>地址：</w:t>
      </w:r>
      <w:r w:rsidRPr="00153BE4">
        <w:t>1 East 42nd Street, New York, NY 10017, USA</w:t>
      </w:r>
    </w:p>
    <w:p w14:paraId="12D862A0" w14:textId="77777777" w:rsidR="009B1807" w:rsidRPr="00153BE4" w:rsidRDefault="009B1807" w:rsidP="009B1807">
      <w:pPr>
        <w:pStyle w:val="af1"/>
        <w:ind w:left="945" w:hanging="709"/>
        <w:jc w:val="left"/>
      </w:pPr>
      <w:r w:rsidRPr="00153BE4">
        <w:tab/>
      </w:r>
      <w:r w:rsidRPr="00153BE4">
        <w:t>電話：</w:t>
      </w:r>
      <w:r w:rsidRPr="00153BE4">
        <w:t>1-212-317-7300</w:t>
      </w:r>
    </w:p>
    <w:p w14:paraId="124C3E9D" w14:textId="77777777" w:rsidR="009B1807" w:rsidRPr="00153BE4" w:rsidRDefault="009B1807" w:rsidP="009B1807">
      <w:pPr>
        <w:pStyle w:val="af1"/>
        <w:ind w:left="945" w:hanging="709"/>
        <w:jc w:val="left"/>
      </w:pPr>
      <w:r w:rsidRPr="00153BE4">
        <w:tab/>
      </w:r>
      <w:r w:rsidRPr="00153BE4">
        <w:t>傳真：</w:t>
      </w:r>
      <w:r w:rsidRPr="00153BE4">
        <w:t>1-212-</w:t>
      </w:r>
      <w:r w:rsidR="000C4C58" w:rsidRPr="00153BE4">
        <w:t>437</w:t>
      </w:r>
      <w:r w:rsidRPr="00153BE4">
        <w:t>-9890</w:t>
      </w:r>
    </w:p>
    <w:p w14:paraId="120AC024" w14:textId="77777777" w:rsidR="009B1807" w:rsidRPr="00153BE4" w:rsidRDefault="009B1807" w:rsidP="009B1807">
      <w:pPr>
        <w:pStyle w:val="af1"/>
        <w:ind w:left="945" w:hanging="709"/>
        <w:jc w:val="left"/>
      </w:pPr>
      <w:r w:rsidRPr="00153BE4">
        <w:tab/>
      </w:r>
      <w:r w:rsidRPr="00153BE4">
        <w:t>網址</w:t>
      </w:r>
      <w:r w:rsidRPr="00153BE4">
        <w:t>: https://www.roc-taiwan.org/usnyc/index.html</w:t>
      </w:r>
    </w:p>
    <w:p w14:paraId="4179D3E9" w14:textId="77777777" w:rsidR="009B1807" w:rsidRPr="00153BE4" w:rsidRDefault="009B1807" w:rsidP="009B1807">
      <w:pPr>
        <w:pStyle w:val="af1"/>
        <w:ind w:left="945" w:hanging="709"/>
      </w:pPr>
      <w:r w:rsidRPr="00153BE4">
        <w:t>（二）駐美投資貿易服務處（經濟部單位）</w:t>
      </w:r>
    </w:p>
    <w:p w14:paraId="79C35946" w14:textId="77777777" w:rsidR="009B1807" w:rsidRPr="00153BE4" w:rsidRDefault="009B1807" w:rsidP="009B1807">
      <w:pPr>
        <w:pStyle w:val="af1"/>
        <w:ind w:left="945" w:hanging="709"/>
      </w:pPr>
      <w:r w:rsidRPr="00153BE4">
        <w:tab/>
        <w:t>Investment &amp; Trade Office, Taipei Economic and Cultural Representative Office in the United States</w:t>
      </w:r>
    </w:p>
    <w:p w14:paraId="5644C525" w14:textId="77777777" w:rsidR="009B1807" w:rsidRPr="00153BE4" w:rsidRDefault="009B1807" w:rsidP="009B1807">
      <w:pPr>
        <w:pStyle w:val="af1"/>
        <w:ind w:left="945" w:hanging="709"/>
      </w:pPr>
      <w:r w:rsidRPr="00153BE4">
        <w:tab/>
      </w:r>
      <w:r w:rsidRPr="00153BE4">
        <w:t>地址：</w:t>
      </w:r>
      <w:r w:rsidRPr="00153BE4">
        <w:t>1 East 42nd Street, 8th Floor, New York, NY 10017, USA</w:t>
      </w:r>
    </w:p>
    <w:p w14:paraId="274BF9E1" w14:textId="77777777" w:rsidR="009B1807" w:rsidRPr="00153BE4" w:rsidRDefault="009B1807" w:rsidP="009B1807">
      <w:pPr>
        <w:pStyle w:val="af1"/>
        <w:ind w:left="945" w:hanging="709"/>
      </w:pPr>
      <w:r w:rsidRPr="00153BE4">
        <w:tab/>
      </w:r>
      <w:r w:rsidRPr="00153BE4">
        <w:t>電話：</w:t>
      </w:r>
      <w:r w:rsidRPr="00153BE4">
        <w:t>1-212-317-7397</w:t>
      </w:r>
    </w:p>
    <w:p w14:paraId="28BDF39F" w14:textId="77777777" w:rsidR="009B1807" w:rsidRPr="00153BE4" w:rsidRDefault="009B1807" w:rsidP="009B1807">
      <w:pPr>
        <w:pStyle w:val="af1"/>
        <w:ind w:left="945" w:hanging="709"/>
      </w:pPr>
      <w:r w:rsidRPr="00153BE4">
        <w:tab/>
      </w:r>
      <w:r w:rsidRPr="00153BE4">
        <w:t>傳真：</w:t>
      </w:r>
      <w:r w:rsidRPr="00153BE4">
        <w:t>1-212-826-3615</w:t>
      </w:r>
    </w:p>
    <w:p w14:paraId="1A37EE29" w14:textId="77777777" w:rsidR="009B1807" w:rsidRPr="00153BE4" w:rsidRDefault="009B1807" w:rsidP="009B1807">
      <w:pPr>
        <w:pStyle w:val="af1"/>
        <w:ind w:left="945" w:hanging="709"/>
      </w:pPr>
      <w:r w:rsidRPr="00153BE4">
        <w:tab/>
      </w:r>
      <w:r w:rsidR="00C60683" w:rsidRPr="00153BE4">
        <w:t>電郵</w:t>
      </w:r>
      <w:r w:rsidRPr="00153BE4">
        <w:t>：</w:t>
      </w:r>
      <w:r w:rsidRPr="00153BE4">
        <w:t>info@twinvestandtrade.org</w:t>
      </w:r>
    </w:p>
    <w:p w14:paraId="6EB854BD" w14:textId="77777777" w:rsidR="009B1807" w:rsidRPr="00153BE4" w:rsidRDefault="009B1807" w:rsidP="009B1807">
      <w:pPr>
        <w:pStyle w:val="af1"/>
        <w:ind w:left="945" w:hanging="709"/>
      </w:pPr>
      <w:r w:rsidRPr="00153BE4">
        <w:t>（三）外貿協會</w:t>
      </w:r>
    </w:p>
    <w:p w14:paraId="3097B931" w14:textId="77777777" w:rsidR="009B1807" w:rsidRPr="00153BE4" w:rsidRDefault="009B1807" w:rsidP="009B1807">
      <w:pPr>
        <w:pStyle w:val="af1"/>
        <w:ind w:left="945" w:hanging="709"/>
      </w:pPr>
      <w:r w:rsidRPr="00153BE4">
        <w:tab/>
        <w:t>Taiwan Trade Center, New York</w:t>
      </w:r>
    </w:p>
    <w:p w14:paraId="47A8613F" w14:textId="77777777" w:rsidR="009B1807" w:rsidRPr="00153BE4" w:rsidRDefault="009B1807" w:rsidP="009B1807">
      <w:pPr>
        <w:pStyle w:val="af1"/>
        <w:ind w:left="945" w:hanging="709"/>
      </w:pPr>
      <w:r w:rsidRPr="00153BE4">
        <w:tab/>
      </w:r>
      <w:r w:rsidRPr="00153BE4">
        <w:t>地址：</w:t>
      </w:r>
      <w:r w:rsidRPr="00153BE4">
        <w:t>1 Penn Plaza, Suite 2025, New York, NY 10119, USA</w:t>
      </w:r>
    </w:p>
    <w:p w14:paraId="21A77C90" w14:textId="77777777" w:rsidR="009B1807" w:rsidRPr="00153BE4" w:rsidRDefault="009B1807" w:rsidP="009B1807">
      <w:pPr>
        <w:pStyle w:val="af1"/>
        <w:ind w:left="945" w:hanging="709"/>
      </w:pPr>
      <w:r w:rsidRPr="00153BE4">
        <w:tab/>
      </w:r>
      <w:r w:rsidRPr="00153BE4">
        <w:t>電話：</w:t>
      </w:r>
      <w:r w:rsidRPr="00153BE4">
        <w:t>1-212-904-1677</w:t>
      </w:r>
    </w:p>
    <w:p w14:paraId="31626F83" w14:textId="77777777" w:rsidR="009B1807" w:rsidRPr="00153BE4" w:rsidRDefault="009B1807" w:rsidP="009B1807">
      <w:pPr>
        <w:pStyle w:val="af6"/>
        <w:ind w:left="1417" w:hanging="472"/>
      </w:pPr>
      <w:r w:rsidRPr="00153BE4">
        <w:t>傳真︰</w:t>
      </w:r>
      <w:r w:rsidRPr="00153BE4">
        <w:t>1-212-904-1678</w:t>
      </w:r>
    </w:p>
    <w:p w14:paraId="285CCE35" w14:textId="77777777" w:rsidR="009B1807" w:rsidRPr="00153BE4" w:rsidRDefault="009B1807" w:rsidP="009B1807">
      <w:pPr>
        <w:pStyle w:val="af1"/>
        <w:ind w:left="945" w:hanging="709"/>
      </w:pPr>
      <w:r w:rsidRPr="00153BE4">
        <w:tab/>
      </w:r>
      <w:r w:rsidRPr="00153BE4">
        <w:t>電郵︰</w:t>
      </w:r>
      <w:r w:rsidRPr="00153BE4">
        <w:t>newyork@taitra.org.tw</w:t>
      </w:r>
    </w:p>
    <w:p w14:paraId="0B5F8406" w14:textId="77777777" w:rsidR="00DC09BF" w:rsidRPr="00153BE4" w:rsidRDefault="00DC09BF" w:rsidP="00DC09BF">
      <w:pPr>
        <w:pStyle w:val="af1"/>
        <w:ind w:left="945" w:hanging="709"/>
      </w:pPr>
      <w:r w:rsidRPr="00153BE4">
        <w:t>（四）</w:t>
      </w:r>
      <w:r w:rsidRPr="00153BE4">
        <w:rPr>
          <w:rFonts w:hint="eastAsia"/>
        </w:rPr>
        <w:t>紐約華僑文教服務中心</w:t>
      </w:r>
    </w:p>
    <w:p w14:paraId="6A589991" w14:textId="77777777" w:rsidR="00DC09BF" w:rsidRPr="00153BE4" w:rsidRDefault="00DC09BF" w:rsidP="00DC09BF">
      <w:pPr>
        <w:pStyle w:val="af1"/>
        <w:ind w:leftChars="0" w:left="709" w:hanging="709"/>
      </w:pPr>
      <w:r w:rsidRPr="00153BE4">
        <w:rPr>
          <w:rFonts w:hint="eastAsia"/>
        </w:rPr>
        <w:t xml:space="preserve">        </w:t>
      </w:r>
      <w:r w:rsidR="00AF5E6C" w:rsidRPr="00153BE4">
        <w:t>Culture Center of Taipei Economic and Cultural Office in New York, U.S.A.</w:t>
      </w:r>
    </w:p>
    <w:p w14:paraId="64084323" w14:textId="77777777" w:rsidR="00DC09BF" w:rsidRPr="00153BE4" w:rsidRDefault="00DC09BF" w:rsidP="00DC09BF">
      <w:pPr>
        <w:pStyle w:val="af1"/>
        <w:ind w:left="945" w:hanging="709"/>
      </w:pPr>
      <w:r w:rsidRPr="00153BE4">
        <w:tab/>
      </w:r>
      <w:r w:rsidRPr="00153BE4">
        <w:rPr>
          <w:rFonts w:hint="eastAsia"/>
        </w:rPr>
        <w:t>地址：</w:t>
      </w:r>
      <w:r w:rsidRPr="00153BE4">
        <w:t>133-32 41st Road, Flushing, New York 11355, USA</w:t>
      </w:r>
    </w:p>
    <w:p w14:paraId="2C049266" w14:textId="77777777" w:rsidR="00DC09BF" w:rsidRPr="00153BE4" w:rsidRDefault="00DC09BF" w:rsidP="00DC09BF">
      <w:pPr>
        <w:pStyle w:val="af1"/>
        <w:ind w:left="945" w:hanging="709"/>
      </w:pPr>
      <w:r w:rsidRPr="00153BE4">
        <w:tab/>
      </w:r>
      <w:r w:rsidRPr="00153BE4">
        <w:rPr>
          <w:rFonts w:hint="eastAsia"/>
        </w:rPr>
        <w:t>電話：</w:t>
      </w:r>
      <w:r w:rsidRPr="00153BE4">
        <w:t>1-718-886-7770</w:t>
      </w:r>
    </w:p>
    <w:p w14:paraId="4671101F" w14:textId="77777777" w:rsidR="00DC09BF" w:rsidRPr="00153BE4" w:rsidRDefault="00DC09BF" w:rsidP="00DC09BF">
      <w:pPr>
        <w:pStyle w:val="af1"/>
        <w:ind w:left="945" w:hanging="709"/>
      </w:pPr>
      <w:r w:rsidRPr="00153BE4">
        <w:tab/>
      </w:r>
      <w:r w:rsidRPr="00153BE4">
        <w:rPr>
          <w:rFonts w:hint="eastAsia"/>
        </w:rPr>
        <w:t>傳真：</w:t>
      </w:r>
      <w:r w:rsidRPr="00153BE4">
        <w:t>1-718-961-3303</w:t>
      </w:r>
    </w:p>
    <w:p w14:paraId="7A845085" w14:textId="77777777" w:rsidR="00DC09BF" w:rsidRPr="00153BE4" w:rsidRDefault="00DC09BF" w:rsidP="00DC09BF">
      <w:pPr>
        <w:pStyle w:val="af1"/>
        <w:ind w:left="945" w:hanging="709"/>
      </w:pPr>
      <w:r w:rsidRPr="00153BE4">
        <w:tab/>
      </w:r>
      <w:r w:rsidRPr="00153BE4">
        <w:rPr>
          <w:rFonts w:hint="eastAsia"/>
        </w:rPr>
        <w:t>電郵：</w:t>
      </w:r>
      <w:r w:rsidRPr="00153BE4">
        <w:t>newyork@ocac.gov.tw</w:t>
      </w:r>
    </w:p>
    <w:p w14:paraId="411207A9" w14:textId="77777777" w:rsidR="009B1807" w:rsidRPr="00153BE4" w:rsidRDefault="009B1807" w:rsidP="009B1807">
      <w:pPr>
        <w:pStyle w:val="a6"/>
        <w:spacing w:before="257" w:after="257"/>
        <w:ind w:left="632" w:hanging="632"/>
      </w:pPr>
      <w:r w:rsidRPr="00153BE4">
        <w:t>二、當地重要投資相關機構</w:t>
      </w:r>
    </w:p>
    <w:p w14:paraId="6BBCB648" w14:textId="77777777" w:rsidR="009B1807" w:rsidRPr="00153BE4" w:rsidRDefault="009B1807" w:rsidP="009B1807">
      <w:pPr>
        <w:pStyle w:val="af1"/>
        <w:ind w:left="945" w:hanging="709"/>
      </w:pPr>
      <w:r w:rsidRPr="00153BE4">
        <w:t>（一）賓州社區暨經濟發展廳</w:t>
      </w:r>
    </w:p>
    <w:p w14:paraId="41A9EAD5" w14:textId="77777777" w:rsidR="009B1807" w:rsidRPr="00153BE4" w:rsidRDefault="009B1807" w:rsidP="009B1807">
      <w:pPr>
        <w:pStyle w:val="af6"/>
        <w:ind w:left="1417" w:hanging="472"/>
      </w:pPr>
      <w:r w:rsidRPr="00153BE4">
        <w:t>Department of Community and Economic Development</w:t>
      </w:r>
    </w:p>
    <w:p w14:paraId="2EA2BED4" w14:textId="77777777" w:rsidR="009B1807" w:rsidRPr="00153BE4" w:rsidRDefault="009B1807" w:rsidP="009B1807">
      <w:pPr>
        <w:pStyle w:val="af6"/>
        <w:ind w:left="1417" w:hanging="472"/>
      </w:pPr>
      <w:r w:rsidRPr="00153BE4">
        <w:t>地址：</w:t>
      </w:r>
      <w:r w:rsidRPr="00153BE4">
        <w:t>400 N. St. 4th Fl., H</w:t>
      </w:r>
      <w:r w:rsidRPr="00153BE4">
        <w:rPr>
          <w:rFonts w:eastAsiaTheme="minorEastAsia" w:hint="eastAsia"/>
        </w:rPr>
        <w:t>a</w:t>
      </w:r>
      <w:r w:rsidRPr="00153BE4">
        <w:t>rrisburg, PA 17120, USA</w:t>
      </w:r>
    </w:p>
    <w:p w14:paraId="347F8F80" w14:textId="77777777" w:rsidR="009B1807" w:rsidRPr="00153BE4" w:rsidRDefault="009B1807" w:rsidP="009B1807">
      <w:pPr>
        <w:pStyle w:val="af6"/>
        <w:ind w:left="1417" w:hanging="472"/>
      </w:pPr>
      <w:r w:rsidRPr="00153BE4">
        <w:t>電話：</w:t>
      </w:r>
      <w:r w:rsidRPr="00153BE4">
        <w:t>1-717-720-7373</w:t>
      </w:r>
    </w:p>
    <w:p w14:paraId="1CB0FC17" w14:textId="77777777" w:rsidR="009B1807" w:rsidRPr="00153BE4" w:rsidRDefault="003C6289" w:rsidP="009B1807">
      <w:pPr>
        <w:pStyle w:val="af6"/>
        <w:ind w:left="1417" w:hanging="472"/>
      </w:pPr>
      <w:r w:rsidRPr="00153BE4">
        <w:t>電郵</w:t>
      </w:r>
      <w:r w:rsidR="009B1807" w:rsidRPr="00153BE4">
        <w:t>：</w:t>
      </w:r>
      <w:r w:rsidR="009B1807" w:rsidRPr="00153BE4">
        <w:t>dbriel@pa.gov</w:t>
      </w:r>
    </w:p>
    <w:p w14:paraId="4CC3C8FC" w14:textId="77777777" w:rsidR="009B1807" w:rsidRPr="00153BE4" w:rsidRDefault="00642BA4" w:rsidP="009B1807">
      <w:pPr>
        <w:pStyle w:val="af6"/>
        <w:ind w:left="1417" w:hanging="472"/>
      </w:pPr>
      <w:r w:rsidRPr="00153BE4">
        <w:t>網址</w:t>
      </w:r>
      <w:r w:rsidR="009B1807" w:rsidRPr="00153BE4">
        <w:t>：</w:t>
      </w:r>
      <w:hyperlink r:id="rId68" w:history="1">
        <w:r w:rsidR="009B1807" w:rsidRPr="00153BE4">
          <w:t>www.newpa.com</w:t>
        </w:r>
      </w:hyperlink>
    </w:p>
    <w:p w14:paraId="0E024218" w14:textId="77777777" w:rsidR="009B1807" w:rsidRPr="00153BE4" w:rsidRDefault="009B1807" w:rsidP="009B1807">
      <w:pPr>
        <w:pStyle w:val="af1"/>
        <w:ind w:left="945" w:hanging="709"/>
        <w:rPr>
          <w:rFonts w:eastAsia="SimSun"/>
        </w:rPr>
      </w:pPr>
      <w:r w:rsidRPr="00153BE4">
        <w:t>（二）</w:t>
      </w:r>
      <w:r w:rsidRPr="00153BE4">
        <w:rPr>
          <w:rFonts w:hint="eastAsia"/>
        </w:rPr>
        <w:t>賓州駐臺辦事處</w:t>
      </w:r>
    </w:p>
    <w:p w14:paraId="07AE3E55" w14:textId="77777777" w:rsidR="009B1807" w:rsidRPr="00153BE4" w:rsidRDefault="009B1807" w:rsidP="009B1807">
      <w:pPr>
        <w:pStyle w:val="af6"/>
        <w:ind w:left="1417" w:hanging="472"/>
      </w:pPr>
      <w:r w:rsidRPr="00153BE4">
        <w:t>Pennsylvania Trade &amp; Investment Office in Taiwan</w:t>
      </w:r>
    </w:p>
    <w:p w14:paraId="4299EB6A" w14:textId="7E19DDB9" w:rsidR="009B1807" w:rsidRPr="00153BE4" w:rsidRDefault="009B1807" w:rsidP="009B1807">
      <w:pPr>
        <w:pStyle w:val="af6"/>
        <w:ind w:left="1417" w:hanging="472"/>
        <w:rPr>
          <w:rFonts w:eastAsia="SimSun"/>
        </w:rPr>
      </w:pPr>
      <w:r w:rsidRPr="00153BE4">
        <w:t>地址：</w:t>
      </w:r>
      <w:r w:rsidR="00805A69" w:rsidRPr="00153BE4">
        <w:rPr>
          <w:rFonts w:hint="eastAsia"/>
          <w:lang w:eastAsia="zh-TW"/>
        </w:rPr>
        <w:t>臺</w:t>
      </w:r>
      <w:r w:rsidRPr="00153BE4">
        <w:rPr>
          <w:rFonts w:hint="eastAsia"/>
        </w:rPr>
        <w:t>北市松山區復興北路</w:t>
      </w:r>
      <w:r w:rsidRPr="00153BE4">
        <w:rPr>
          <w:rFonts w:hint="eastAsia"/>
        </w:rPr>
        <w:t>57</w:t>
      </w:r>
      <w:r w:rsidRPr="00153BE4">
        <w:rPr>
          <w:rFonts w:hint="eastAsia"/>
        </w:rPr>
        <w:t>號</w:t>
      </w:r>
      <w:r w:rsidRPr="00153BE4">
        <w:rPr>
          <w:rFonts w:hint="eastAsia"/>
        </w:rPr>
        <w:t>14</w:t>
      </w:r>
      <w:r w:rsidRPr="00153BE4">
        <w:rPr>
          <w:rFonts w:hint="eastAsia"/>
        </w:rPr>
        <w:t>樓之</w:t>
      </w:r>
      <w:r w:rsidRPr="00153BE4">
        <w:rPr>
          <w:rFonts w:hint="eastAsia"/>
        </w:rPr>
        <w:t>3</w:t>
      </w:r>
    </w:p>
    <w:p w14:paraId="25E9259D" w14:textId="77777777" w:rsidR="009B1807" w:rsidRPr="00153BE4" w:rsidRDefault="009B1807" w:rsidP="009B1807">
      <w:pPr>
        <w:pStyle w:val="af6"/>
        <w:ind w:left="1417" w:hanging="472"/>
        <w:rPr>
          <w:rFonts w:eastAsia="SimSun"/>
        </w:rPr>
      </w:pPr>
      <w:r w:rsidRPr="00153BE4">
        <w:t>電話：</w:t>
      </w:r>
      <w:r w:rsidRPr="00153BE4">
        <w:rPr>
          <w:rFonts w:hint="eastAsia"/>
        </w:rPr>
        <w:t>+886-2-2751-8057</w:t>
      </w:r>
    </w:p>
    <w:p w14:paraId="7C54C548" w14:textId="77777777" w:rsidR="009B1807" w:rsidRPr="00153BE4" w:rsidRDefault="003C6289" w:rsidP="009B1807">
      <w:pPr>
        <w:pStyle w:val="af6"/>
        <w:ind w:left="1417" w:hanging="472"/>
      </w:pPr>
      <w:r w:rsidRPr="00153BE4">
        <w:t>電郵</w:t>
      </w:r>
      <w:r w:rsidR="009B1807" w:rsidRPr="00153BE4">
        <w:t>：</w:t>
      </w:r>
      <w:r w:rsidR="009B1807" w:rsidRPr="00153BE4">
        <w:t>Liran@anemoneventures.com</w:t>
      </w:r>
    </w:p>
    <w:p w14:paraId="5B2165C6" w14:textId="77777777" w:rsidR="00346552" w:rsidRPr="00153BE4" w:rsidRDefault="00642BA4" w:rsidP="009B1807">
      <w:pPr>
        <w:pStyle w:val="af6"/>
        <w:ind w:left="1417" w:hanging="472"/>
      </w:pPr>
      <w:r w:rsidRPr="00153BE4">
        <w:t>網址</w:t>
      </w:r>
      <w:r w:rsidR="009B1807" w:rsidRPr="00153BE4">
        <w:t>：</w:t>
      </w:r>
      <w:r w:rsidR="009B1807" w:rsidRPr="00153BE4">
        <w:t>www.pennsylvania-taiwan.org/</w:t>
      </w:r>
    </w:p>
    <w:p w14:paraId="2B4A3845" w14:textId="77777777" w:rsidR="009B1807" w:rsidRPr="00153BE4" w:rsidRDefault="009B1807" w:rsidP="009B1807">
      <w:pPr>
        <w:pStyle w:val="af1"/>
        <w:ind w:left="945" w:hanging="709"/>
      </w:pPr>
    </w:p>
    <w:p w14:paraId="595D72A7" w14:textId="77777777" w:rsidR="00E32241" w:rsidRPr="00153BE4" w:rsidRDefault="00E32241">
      <w:pPr>
        <w:widowControl/>
        <w:overflowPunct/>
        <w:autoSpaceDE/>
        <w:autoSpaceDN/>
        <w:ind w:firstLineChars="0" w:firstLine="0"/>
        <w:jc w:val="left"/>
        <w:rPr>
          <w:lang w:eastAsia="zh-TW"/>
        </w:rPr>
      </w:pPr>
    </w:p>
    <w:p w14:paraId="7104445C" w14:textId="77777777" w:rsidR="00E32241" w:rsidRPr="00153BE4" w:rsidRDefault="00E32241" w:rsidP="00966CED">
      <w:pPr>
        <w:ind w:firstLineChars="84" w:firstLine="198"/>
        <w:rPr>
          <w:lang w:eastAsia="zh-TW"/>
        </w:rPr>
      </w:pPr>
    </w:p>
    <w:p w14:paraId="4BBF7981" w14:textId="77777777" w:rsidR="00E32241" w:rsidRPr="00153BE4" w:rsidRDefault="00E32241" w:rsidP="00966CED">
      <w:pPr>
        <w:ind w:firstLineChars="84" w:firstLine="198"/>
        <w:rPr>
          <w:lang w:eastAsia="zh-TW"/>
        </w:rPr>
        <w:sectPr w:rsidR="00E32241" w:rsidRPr="00153BE4" w:rsidSect="006663E1">
          <w:headerReference w:type="default" r:id="rId69"/>
          <w:pgSz w:w="11906" w:h="16838" w:code="9"/>
          <w:pgMar w:top="2268" w:right="1701" w:bottom="1701" w:left="1701" w:header="1134" w:footer="851" w:gutter="0"/>
          <w:cols w:space="425"/>
          <w:docGrid w:type="linesAndChars" w:linePitch="514" w:charSpace="-774"/>
        </w:sectPr>
      </w:pPr>
    </w:p>
    <w:p w14:paraId="0BA51BEA" w14:textId="77777777" w:rsidR="009B4CFA" w:rsidRPr="00153BE4" w:rsidRDefault="009B4CFA" w:rsidP="009B4CFA">
      <w:pPr>
        <w:pStyle w:val="28-"/>
        <w:rPr>
          <w:lang w:eastAsia="zh-TW"/>
        </w:rPr>
      </w:pPr>
      <w:bookmarkStart w:id="45" w:name="_Toc429578933"/>
      <w:bookmarkStart w:id="46" w:name="_Toc427094936"/>
      <w:bookmarkStart w:id="47" w:name="_Toc406763902"/>
      <w:bookmarkStart w:id="48" w:name="_Toc406763705"/>
      <w:bookmarkStart w:id="49" w:name="_Toc457328745"/>
      <w:bookmarkStart w:id="50" w:name="_Toc144051560"/>
      <w:r w:rsidRPr="00153BE4">
        <w:rPr>
          <w:rFonts w:hint="eastAsia"/>
          <w:lang w:eastAsia="zh-TW"/>
        </w:rPr>
        <w:t>麻薩諸塞州投資環境簡介</w:t>
      </w:r>
      <w:bookmarkEnd w:id="45"/>
      <w:bookmarkEnd w:id="46"/>
      <w:bookmarkEnd w:id="47"/>
      <w:bookmarkEnd w:id="48"/>
      <w:bookmarkEnd w:id="49"/>
      <w:bookmarkEnd w:id="50"/>
    </w:p>
    <w:p w14:paraId="582C8F83" w14:textId="77777777" w:rsidR="009B4CFA" w:rsidRPr="00153BE4" w:rsidRDefault="009B4CFA" w:rsidP="009B4CFA">
      <w:pPr>
        <w:pStyle w:val="aff2"/>
      </w:pPr>
      <w:r w:rsidRPr="00153BE4">
        <w:rPr>
          <w:rFonts w:hint="eastAsia"/>
        </w:rPr>
        <w:t>麻薩諸塞州基本資料表</w:t>
      </w:r>
    </w:p>
    <w:tbl>
      <w:tblPr>
        <w:tblW w:w="8564" w:type="dxa"/>
        <w:tblInd w:w="5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468"/>
        <w:gridCol w:w="6096"/>
      </w:tblGrid>
      <w:tr w:rsidR="00086F6D" w:rsidRPr="00153BE4" w14:paraId="1AA6F908" w14:textId="77777777" w:rsidTr="005C649E">
        <w:trPr>
          <w:trHeight w:val="680"/>
        </w:trPr>
        <w:tc>
          <w:tcPr>
            <w:tcW w:w="8564" w:type="dxa"/>
            <w:gridSpan w:val="2"/>
            <w:vAlign w:val="center"/>
          </w:tcPr>
          <w:p w14:paraId="408A7493" w14:textId="77777777" w:rsidR="009B4CFA" w:rsidRPr="00153BE4" w:rsidRDefault="009B4CFA" w:rsidP="005C649E">
            <w:pPr>
              <w:pStyle w:val="aff3"/>
            </w:pPr>
            <w:r w:rsidRPr="00153BE4">
              <w:rPr>
                <w:rFonts w:hint="eastAsia"/>
              </w:rPr>
              <w:t>自　然　人　文</w:t>
            </w:r>
          </w:p>
        </w:tc>
      </w:tr>
      <w:tr w:rsidR="00086F6D" w:rsidRPr="00153BE4" w14:paraId="780BB4C2" w14:textId="77777777" w:rsidTr="00E32241">
        <w:trPr>
          <w:trHeight w:val="680"/>
        </w:trPr>
        <w:tc>
          <w:tcPr>
            <w:tcW w:w="2468" w:type="dxa"/>
            <w:vAlign w:val="center"/>
          </w:tcPr>
          <w:p w14:paraId="12AC6247" w14:textId="77777777" w:rsidR="009B1807" w:rsidRPr="00153BE4" w:rsidRDefault="009B1807" w:rsidP="005C649E">
            <w:pPr>
              <w:pStyle w:val="-"/>
            </w:pPr>
            <w:r w:rsidRPr="00153BE4">
              <w:rPr>
                <w:rFonts w:hint="eastAsia"/>
              </w:rPr>
              <w:t>地理環境</w:t>
            </w:r>
          </w:p>
        </w:tc>
        <w:tc>
          <w:tcPr>
            <w:tcW w:w="6096" w:type="dxa"/>
            <w:vAlign w:val="center"/>
          </w:tcPr>
          <w:p w14:paraId="7A43045F" w14:textId="77777777" w:rsidR="009B1807" w:rsidRPr="00153BE4" w:rsidRDefault="009B1807" w:rsidP="005E1AC6">
            <w:pPr>
              <w:pStyle w:val="-0"/>
              <w:rPr>
                <w:lang w:eastAsia="zh-TW"/>
              </w:rPr>
            </w:pPr>
            <w:r w:rsidRPr="00153BE4">
              <w:rPr>
                <w:lang w:eastAsia="zh-TW"/>
              </w:rPr>
              <w:t>東臨大西洋，北接新罕布什夏州、佛蒙特州，西鄰紐約州，南靠羅德島州及康乃迪克州。</w:t>
            </w:r>
          </w:p>
        </w:tc>
      </w:tr>
      <w:tr w:rsidR="00086F6D" w:rsidRPr="00153BE4" w14:paraId="2BADDBF6" w14:textId="77777777" w:rsidTr="00E32241">
        <w:trPr>
          <w:trHeight w:val="680"/>
        </w:trPr>
        <w:tc>
          <w:tcPr>
            <w:tcW w:w="2468" w:type="dxa"/>
            <w:vAlign w:val="center"/>
          </w:tcPr>
          <w:p w14:paraId="7422673E" w14:textId="77777777" w:rsidR="009B1807" w:rsidRPr="00153BE4" w:rsidRDefault="009B1807" w:rsidP="005C649E">
            <w:pPr>
              <w:pStyle w:val="-"/>
            </w:pPr>
            <w:r w:rsidRPr="00153BE4">
              <w:rPr>
                <w:rFonts w:hint="eastAsia"/>
              </w:rPr>
              <w:t>人口</w:t>
            </w:r>
          </w:p>
        </w:tc>
        <w:tc>
          <w:tcPr>
            <w:tcW w:w="6096" w:type="dxa"/>
            <w:vAlign w:val="center"/>
          </w:tcPr>
          <w:p w14:paraId="66DF9D99" w14:textId="77777777" w:rsidR="009B1807" w:rsidRPr="00153BE4" w:rsidRDefault="009B1807" w:rsidP="005E1AC6">
            <w:pPr>
              <w:pStyle w:val="-0"/>
              <w:rPr>
                <w:lang w:eastAsia="zh-TW"/>
              </w:rPr>
            </w:pPr>
            <w:r w:rsidRPr="00153BE4">
              <w:rPr>
                <w:lang w:eastAsia="zh-TW"/>
              </w:rPr>
              <w:t>總數約</w:t>
            </w:r>
            <w:r w:rsidRPr="00153BE4">
              <w:rPr>
                <w:lang w:eastAsia="zh-TW"/>
              </w:rPr>
              <w:t>698</w:t>
            </w:r>
            <w:r w:rsidRPr="00153BE4">
              <w:rPr>
                <w:lang w:eastAsia="zh-TW"/>
              </w:rPr>
              <w:t>萬人，結構為白人（</w:t>
            </w:r>
            <w:r w:rsidRPr="00153BE4">
              <w:rPr>
                <w:lang w:eastAsia="zh-TW"/>
              </w:rPr>
              <w:t>80.6%</w:t>
            </w:r>
            <w:r w:rsidRPr="00153BE4">
              <w:rPr>
                <w:lang w:eastAsia="zh-TW"/>
              </w:rPr>
              <w:t>）、拉丁美裔（</w:t>
            </w:r>
            <w:r w:rsidRPr="00153BE4">
              <w:rPr>
                <w:lang w:eastAsia="zh-TW"/>
              </w:rPr>
              <w:t>12.4%</w:t>
            </w:r>
            <w:r w:rsidRPr="00153BE4">
              <w:rPr>
                <w:lang w:eastAsia="zh-TW"/>
              </w:rPr>
              <w:t>）、黑人（</w:t>
            </w:r>
            <w:r w:rsidRPr="00153BE4">
              <w:rPr>
                <w:lang w:eastAsia="zh-TW"/>
              </w:rPr>
              <w:t>9%</w:t>
            </w:r>
            <w:r w:rsidRPr="00153BE4">
              <w:rPr>
                <w:lang w:eastAsia="zh-TW"/>
              </w:rPr>
              <w:t>）及亞裔（</w:t>
            </w:r>
            <w:r w:rsidRPr="00153BE4">
              <w:rPr>
                <w:lang w:eastAsia="zh-TW"/>
              </w:rPr>
              <w:t>7.2%</w:t>
            </w:r>
            <w:r w:rsidRPr="00153BE4">
              <w:rPr>
                <w:lang w:eastAsia="zh-TW"/>
              </w:rPr>
              <w:t>）</w:t>
            </w:r>
          </w:p>
        </w:tc>
      </w:tr>
      <w:tr w:rsidR="00086F6D" w:rsidRPr="00153BE4" w14:paraId="5052ECEF" w14:textId="77777777" w:rsidTr="00E32241">
        <w:trPr>
          <w:trHeight w:val="680"/>
        </w:trPr>
        <w:tc>
          <w:tcPr>
            <w:tcW w:w="2468" w:type="dxa"/>
            <w:vAlign w:val="center"/>
          </w:tcPr>
          <w:p w14:paraId="47DC3CFD" w14:textId="77777777" w:rsidR="009B1807" w:rsidRPr="00153BE4" w:rsidRDefault="009B1807" w:rsidP="005C649E">
            <w:pPr>
              <w:pStyle w:val="-"/>
            </w:pPr>
            <w:r w:rsidRPr="00153BE4">
              <w:rPr>
                <w:rFonts w:hint="eastAsia"/>
              </w:rPr>
              <w:t>面積</w:t>
            </w:r>
          </w:p>
        </w:tc>
        <w:tc>
          <w:tcPr>
            <w:tcW w:w="6096" w:type="dxa"/>
            <w:vAlign w:val="center"/>
          </w:tcPr>
          <w:p w14:paraId="671CA0D5" w14:textId="77777777" w:rsidR="009B1807" w:rsidRPr="00153BE4" w:rsidRDefault="009B1807" w:rsidP="005E1AC6">
            <w:pPr>
              <w:pStyle w:val="-0"/>
              <w:rPr>
                <w:lang w:eastAsia="zh-TW"/>
              </w:rPr>
            </w:pPr>
            <w:r w:rsidRPr="00153BE4">
              <w:rPr>
                <w:lang w:eastAsia="zh-TW"/>
              </w:rPr>
              <w:t>10,555</w:t>
            </w:r>
            <w:r w:rsidRPr="00153BE4">
              <w:rPr>
                <w:lang w:eastAsia="zh-TW"/>
              </w:rPr>
              <w:t>平方英哩</w:t>
            </w:r>
          </w:p>
        </w:tc>
      </w:tr>
      <w:tr w:rsidR="00086F6D" w:rsidRPr="00153BE4" w14:paraId="0BBBBA95" w14:textId="77777777" w:rsidTr="00E32241">
        <w:trPr>
          <w:trHeight w:val="680"/>
        </w:trPr>
        <w:tc>
          <w:tcPr>
            <w:tcW w:w="2468" w:type="dxa"/>
            <w:vAlign w:val="center"/>
          </w:tcPr>
          <w:p w14:paraId="185879B3" w14:textId="77777777" w:rsidR="009B1807" w:rsidRPr="00153BE4" w:rsidRDefault="009B1807" w:rsidP="005C649E">
            <w:pPr>
              <w:pStyle w:val="-"/>
            </w:pPr>
            <w:r w:rsidRPr="00153BE4">
              <w:rPr>
                <w:rFonts w:hint="eastAsia"/>
              </w:rPr>
              <w:t>氣候</w:t>
            </w:r>
          </w:p>
        </w:tc>
        <w:tc>
          <w:tcPr>
            <w:tcW w:w="6096" w:type="dxa"/>
            <w:vAlign w:val="center"/>
          </w:tcPr>
          <w:p w14:paraId="15417895" w14:textId="77777777" w:rsidR="009B1807" w:rsidRPr="00153BE4" w:rsidRDefault="009B1807" w:rsidP="005E1AC6">
            <w:pPr>
              <w:pStyle w:val="-0"/>
              <w:rPr>
                <w:lang w:eastAsia="zh-TW"/>
              </w:rPr>
            </w:pPr>
            <w:r w:rsidRPr="00153BE4">
              <w:rPr>
                <w:lang w:eastAsia="zh-TW"/>
              </w:rPr>
              <w:t>四季分明，因緯度較高，冬季多雪嚴寒，春秋兩季溫度亦低，夏天氣溫有時可高達攝氏</w:t>
            </w:r>
            <w:r w:rsidRPr="00153BE4">
              <w:rPr>
                <w:lang w:eastAsia="zh-TW"/>
              </w:rPr>
              <w:t>35</w:t>
            </w:r>
            <w:r w:rsidRPr="00153BE4">
              <w:rPr>
                <w:lang w:eastAsia="zh-TW"/>
              </w:rPr>
              <w:t>度，有為期</w:t>
            </w:r>
            <w:r w:rsidRPr="00153BE4">
              <w:rPr>
                <w:lang w:eastAsia="zh-TW"/>
              </w:rPr>
              <w:t>2</w:t>
            </w:r>
            <w:r w:rsidRPr="00153BE4">
              <w:rPr>
                <w:lang w:eastAsia="zh-TW"/>
              </w:rPr>
              <w:t>至</w:t>
            </w:r>
            <w:r w:rsidRPr="00153BE4">
              <w:rPr>
                <w:lang w:eastAsia="zh-TW"/>
              </w:rPr>
              <w:t>3</w:t>
            </w:r>
            <w:r w:rsidRPr="00153BE4">
              <w:rPr>
                <w:lang w:eastAsia="zh-TW"/>
              </w:rPr>
              <w:t>星期的炎熱暑期。</w:t>
            </w:r>
          </w:p>
        </w:tc>
      </w:tr>
      <w:tr w:rsidR="00086F6D" w:rsidRPr="00153BE4" w14:paraId="199A3AA0" w14:textId="77777777" w:rsidTr="00E32241">
        <w:trPr>
          <w:trHeight w:val="680"/>
        </w:trPr>
        <w:tc>
          <w:tcPr>
            <w:tcW w:w="2468" w:type="dxa"/>
            <w:vAlign w:val="center"/>
          </w:tcPr>
          <w:p w14:paraId="3BF1A06C" w14:textId="77777777" w:rsidR="009B1807" w:rsidRPr="00153BE4" w:rsidRDefault="009B1807" w:rsidP="005C649E">
            <w:pPr>
              <w:pStyle w:val="-"/>
            </w:pPr>
            <w:r w:rsidRPr="00153BE4">
              <w:rPr>
                <w:rFonts w:hint="eastAsia"/>
              </w:rPr>
              <w:t>教育普及程度</w:t>
            </w:r>
          </w:p>
        </w:tc>
        <w:tc>
          <w:tcPr>
            <w:tcW w:w="6096" w:type="dxa"/>
            <w:vAlign w:val="center"/>
          </w:tcPr>
          <w:p w14:paraId="3FA43536" w14:textId="77777777" w:rsidR="009B1807" w:rsidRPr="00153BE4" w:rsidRDefault="009B1807" w:rsidP="005E1AC6">
            <w:pPr>
              <w:pStyle w:val="-0"/>
              <w:rPr>
                <w:lang w:eastAsia="zh-TW"/>
              </w:rPr>
            </w:pPr>
            <w:r w:rsidRPr="00153BE4">
              <w:rPr>
                <w:lang w:eastAsia="zh-TW"/>
              </w:rPr>
              <w:t>25</w:t>
            </w:r>
            <w:r w:rsidRPr="00153BE4">
              <w:rPr>
                <w:lang w:eastAsia="zh-TW"/>
              </w:rPr>
              <w:t>歲以上人口中有高達</w:t>
            </w:r>
            <w:r w:rsidRPr="00153BE4">
              <w:rPr>
                <w:lang w:eastAsia="zh-TW"/>
              </w:rPr>
              <w:t>91.1%</w:t>
            </w:r>
            <w:r w:rsidRPr="00153BE4">
              <w:rPr>
                <w:lang w:eastAsia="zh-TW"/>
              </w:rPr>
              <w:t>的人擁有高中以上學歷，</w:t>
            </w:r>
            <w:r w:rsidRPr="00153BE4">
              <w:rPr>
                <w:lang w:eastAsia="zh-TW"/>
              </w:rPr>
              <w:t>44.5%</w:t>
            </w:r>
            <w:r w:rsidRPr="00153BE4">
              <w:rPr>
                <w:lang w:eastAsia="zh-TW"/>
              </w:rPr>
              <w:t>的人擁有學士或更高學位</w:t>
            </w:r>
          </w:p>
        </w:tc>
      </w:tr>
      <w:tr w:rsidR="00086F6D" w:rsidRPr="00153BE4" w14:paraId="4788C5FD" w14:textId="77777777" w:rsidTr="00E32241">
        <w:trPr>
          <w:trHeight w:val="680"/>
        </w:trPr>
        <w:tc>
          <w:tcPr>
            <w:tcW w:w="2468" w:type="dxa"/>
            <w:vAlign w:val="center"/>
          </w:tcPr>
          <w:p w14:paraId="4CC7D614" w14:textId="77777777" w:rsidR="009B1807" w:rsidRPr="00153BE4" w:rsidRDefault="009B1807" w:rsidP="005C649E">
            <w:pPr>
              <w:pStyle w:val="-"/>
            </w:pPr>
            <w:r w:rsidRPr="00153BE4">
              <w:rPr>
                <w:rFonts w:hint="eastAsia"/>
              </w:rPr>
              <w:t>首府及重要城市</w:t>
            </w:r>
          </w:p>
        </w:tc>
        <w:tc>
          <w:tcPr>
            <w:tcW w:w="6096" w:type="dxa"/>
            <w:vAlign w:val="center"/>
          </w:tcPr>
          <w:p w14:paraId="296CA1D2" w14:textId="77777777" w:rsidR="009B1807" w:rsidRPr="00153BE4" w:rsidRDefault="009B1807" w:rsidP="005E1AC6">
            <w:pPr>
              <w:pStyle w:val="-0"/>
              <w:rPr>
                <w:lang w:eastAsia="zh-TW"/>
              </w:rPr>
            </w:pPr>
            <w:r w:rsidRPr="00153BE4">
              <w:rPr>
                <w:lang w:eastAsia="zh-TW"/>
              </w:rPr>
              <w:t>首府為</w:t>
            </w:r>
            <w:r w:rsidRPr="00153BE4">
              <w:rPr>
                <w:lang w:eastAsia="zh-TW"/>
              </w:rPr>
              <w:t>Boston</w:t>
            </w:r>
            <w:r w:rsidRPr="00153BE4">
              <w:rPr>
                <w:lang w:eastAsia="zh-TW"/>
              </w:rPr>
              <w:t>，該市也為新英格蘭地區重心，其他重要城市包括</w:t>
            </w:r>
            <w:r w:rsidRPr="00153BE4">
              <w:rPr>
                <w:lang w:eastAsia="zh-TW"/>
              </w:rPr>
              <w:t>Worcester</w:t>
            </w:r>
            <w:r w:rsidRPr="00153BE4">
              <w:rPr>
                <w:lang w:eastAsia="zh-TW"/>
              </w:rPr>
              <w:t>、</w:t>
            </w:r>
            <w:r w:rsidRPr="00153BE4">
              <w:rPr>
                <w:lang w:eastAsia="zh-TW"/>
              </w:rPr>
              <w:t>Springfield</w:t>
            </w:r>
            <w:r w:rsidRPr="00153BE4">
              <w:rPr>
                <w:lang w:eastAsia="zh-TW"/>
              </w:rPr>
              <w:t>、</w:t>
            </w:r>
            <w:r w:rsidRPr="00153BE4">
              <w:rPr>
                <w:lang w:eastAsia="zh-TW"/>
              </w:rPr>
              <w:t>Cambridge</w:t>
            </w:r>
          </w:p>
        </w:tc>
      </w:tr>
      <w:tr w:rsidR="00086F6D" w:rsidRPr="00153BE4" w14:paraId="223B1420" w14:textId="77777777" w:rsidTr="005C649E">
        <w:trPr>
          <w:trHeight w:val="680"/>
        </w:trPr>
        <w:tc>
          <w:tcPr>
            <w:tcW w:w="8564" w:type="dxa"/>
            <w:gridSpan w:val="2"/>
            <w:vAlign w:val="center"/>
          </w:tcPr>
          <w:p w14:paraId="65204670" w14:textId="77777777" w:rsidR="009B4CFA" w:rsidRPr="00153BE4" w:rsidRDefault="009B4CFA" w:rsidP="005C649E">
            <w:pPr>
              <w:pStyle w:val="aff3"/>
            </w:pPr>
            <w:r w:rsidRPr="00153BE4">
              <w:rPr>
                <w:rFonts w:hint="eastAsia"/>
              </w:rPr>
              <w:t>經　濟　概　況</w:t>
            </w:r>
          </w:p>
        </w:tc>
      </w:tr>
      <w:tr w:rsidR="00086F6D" w:rsidRPr="00153BE4" w14:paraId="37D20FF8" w14:textId="77777777" w:rsidTr="00E32241">
        <w:trPr>
          <w:trHeight w:val="680"/>
        </w:trPr>
        <w:tc>
          <w:tcPr>
            <w:tcW w:w="2468" w:type="dxa"/>
            <w:vAlign w:val="center"/>
          </w:tcPr>
          <w:p w14:paraId="4F7FD682" w14:textId="77777777" w:rsidR="009B1807" w:rsidRPr="00153BE4" w:rsidRDefault="009B1807" w:rsidP="005C649E">
            <w:pPr>
              <w:pStyle w:val="-"/>
            </w:pPr>
            <w:r w:rsidRPr="00153BE4">
              <w:rPr>
                <w:rFonts w:hint="eastAsia"/>
              </w:rPr>
              <w:t>州內生產毛額</w:t>
            </w:r>
          </w:p>
        </w:tc>
        <w:tc>
          <w:tcPr>
            <w:tcW w:w="6096" w:type="dxa"/>
            <w:vAlign w:val="center"/>
          </w:tcPr>
          <w:p w14:paraId="76550C9E" w14:textId="77777777" w:rsidR="009B1807" w:rsidRPr="00153BE4" w:rsidRDefault="005B6EC6" w:rsidP="005B6EC6">
            <w:pPr>
              <w:pStyle w:val="-0"/>
            </w:pPr>
            <w:r w:rsidRPr="00153BE4">
              <w:rPr>
                <w:rFonts w:hint="eastAsia"/>
                <w:lang w:eastAsia="zh-TW"/>
              </w:rPr>
              <w:t>5</w:t>
            </w:r>
            <w:r w:rsidR="009B1807" w:rsidRPr="00153BE4">
              <w:t>,</w:t>
            </w:r>
            <w:r w:rsidRPr="00153BE4">
              <w:rPr>
                <w:rFonts w:hint="eastAsia"/>
                <w:lang w:eastAsia="zh-TW"/>
              </w:rPr>
              <w:t>436</w:t>
            </w:r>
            <w:r w:rsidR="009B1807" w:rsidRPr="00153BE4">
              <w:t>億美元（</w:t>
            </w:r>
            <w:r w:rsidR="009B1807" w:rsidRPr="00153BE4">
              <w:t>202</w:t>
            </w:r>
            <w:r w:rsidRPr="00153BE4">
              <w:rPr>
                <w:rFonts w:hint="eastAsia"/>
                <w:lang w:eastAsia="zh-TW"/>
              </w:rPr>
              <w:t>2</w:t>
            </w:r>
            <w:r w:rsidR="009B1807" w:rsidRPr="00153BE4">
              <w:t>年）</w:t>
            </w:r>
          </w:p>
        </w:tc>
      </w:tr>
      <w:tr w:rsidR="00086F6D" w:rsidRPr="00153BE4" w14:paraId="3F0C5CD8" w14:textId="77777777" w:rsidTr="00E32241">
        <w:trPr>
          <w:trHeight w:val="680"/>
        </w:trPr>
        <w:tc>
          <w:tcPr>
            <w:tcW w:w="2468" w:type="dxa"/>
            <w:vAlign w:val="center"/>
          </w:tcPr>
          <w:p w14:paraId="10BB7FA1" w14:textId="77777777" w:rsidR="009B1807" w:rsidRPr="00153BE4" w:rsidRDefault="009B1807" w:rsidP="005C649E">
            <w:pPr>
              <w:pStyle w:val="-"/>
            </w:pPr>
            <w:r w:rsidRPr="00153BE4">
              <w:rPr>
                <w:rFonts w:hint="eastAsia"/>
              </w:rPr>
              <w:t>經濟成長率</w:t>
            </w:r>
          </w:p>
        </w:tc>
        <w:tc>
          <w:tcPr>
            <w:tcW w:w="6096" w:type="dxa"/>
            <w:vAlign w:val="center"/>
          </w:tcPr>
          <w:p w14:paraId="041BF180" w14:textId="77777777" w:rsidR="009B1807" w:rsidRPr="00153BE4" w:rsidRDefault="001373F3" w:rsidP="001373F3">
            <w:pPr>
              <w:pStyle w:val="-0"/>
            </w:pPr>
            <w:r w:rsidRPr="00153BE4">
              <w:rPr>
                <w:rFonts w:hint="eastAsia"/>
                <w:lang w:eastAsia="zh-TW"/>
              </w:rPr>
              <w:t>1.15</w:t>
            </w:r>
            <w:r w:rsidR="009B1807" w:rsidRPr="00153BE4">
              <w:t xml:space="preserve"> %</w:t>
            </w:r>
            <w:r w:rsidR="009B1807" w:rsidRPr="00153BE4">
              <w:t>（</w:t>
            </w:r>
            <w:r w:rsidR="009B1807" w:rsidRPr="00153BE4">
              <w:t>202</w:t>
            </w:r>
            <w:r w:rsidRPr="00153BE4">
              <w:rPr>
                <w:rFonts w:hint="eastAsia"/>
                <w:lang w:eastAsia="zh-TW"/>
              </w:rPr>
              <w:t>2</w:t>
            </w:r>
            <w:r w:rsidR="009B1807" w:rsidRPr="00153BE4">
              <w:t>年）</w:t>
            </w:r>
          </w:p>
        </w:tc>
      </w:tr>
      <w:tr w:rsidR="00086F6D" w:rsidRPr="00153BE4" w14:paraId="5A08E56A" w14:textId="77777777" w:rsidTr="00E32241">
        <w:trPr>
          <w:trHeight w:val="680"/>
        </w:trPr>
        <w:tc>
          <w:tcPr>
            <w:tcW w:w="2468" w:type="dxa"/>
            <w:vAlign w:val="center"/>
          </w:tcPr>
          <w:p w14:paraId="58529DCA" w14:textId="77777777" w:rsidR="009B1807" w:rsidRPr="00153BE4" w:rsidRDefault="009B1807" w:rsidP="005C649E">
            <w:pPr>
              <w:pStyle w:val="-"/>
            </w:pPr>
            <w:r w:rsidRPr="00153BE4">
              <w:rPr>
                <w:rFonts w:hint="eastAsia"/>
                <w:lang w:eastAsia="zh-TW"/>
              </w:rPr>
              <w:t>失業率</w:t>
            </w:r>
          </w:p>
        </w:tc>
        <w:tc>
          <w:tcPr>
            <w:tcW w:w="6096" w:type="dxa"/>
            <w:vAlign w:val="center"/>
          </w:tcPr>
          <w:p w14:paraId="747C279F" w14:textId="77777777" w:rsidR="009B1807" w:rsidRPr="00153BE4" w:rsidRDefault="001373F3" w:rsidP="001373F3">
            <w:pPr>
              <w:pStyle w:val="-0"/>
              <w:rPr>
                <w:lang w:eastAsia="zh-TW"/>
              </w:rPr>
            </w:pPr>
            <w:r w:rsidRPr="00153BE4">
              <w:rPr>
                <w:rFonts w:hint="eastAsia"/>
                <w:lang w:eastAsia="zh-TW"/>
              </w:rPr>
              <w:t>3.</w:t>
            </w:r>
            <w:r w:rsidR="0081432D" w:rsidRPr="00153BE4">
              <w:rPr>
                <w:rFonts w:hint="eastAsia"/>
                <w:lang w:eastAsia="zh-TW"/>
              </w:rPr>
              <w:t>3</w:t>
            </w:r>
            <w:r w:rsidR="009B1807" w:rsidRPr="00153BE4">
              <w:t>%</w:t>
            </w:r>
            <w:r w:rsidR="009B1807" w:rsidRPr="00153BE4">
              <w:t>（</w:t>
            </w:r>
            <w:r w:rsidR="009B1807" w:rsidRPr="00153BE4">
              <w:t>202</w:t>
            </w:r>
            <w:r w:rsidRPr="00153BE4">
              <w:rPr>
                <w:rFonts w:hint="eastAsia"/>
                <w:lang w:eastAsia="zh-TW"/>
              </w:rPr>
              <w:t>3</w:t>
            </w:r>
            <w:r w:rsidR="009B1807" w:rsidRPr="00153BE4">
              <w:rPr>
                <w:lang w:eastAsia="zh-TW"/>
              </w:rPr>
              <w:t>年</w:t>
            </w:r>
            <w:r w:rsidR="0081432D" w:rsidRPr="00153BE4">
              <w:rPr>
                <w:rFonts w:hint="eastAsia"/>
                <w:lang w:eastAsia="zh-TW"/>
              </w:rPr>
              <w:t>4</w:t>
            </w:r>
            <w:r w:rsidR="009B1807" w:rsidRPr="00153BE4">
              <w:rPr>
                <w:lang w:eastAsia="zh-TW"/>
              </w:rPr>
              <w:t>月</w:t>
            </w:r>
            <w:r w:rsidR="009B1807" w:rsidRPr="00153BE4">
              <w:t>）</w:t>
            </w:r>
          </w:p>
        </w:tc>
      </w:tr>
      <w:tr w:rsidR="00086F6D" w:rsidRPr="00153BE4" w14:paraId="51062D10" w14:textId="77777777" w:rsidTr="00E32241">
        <w:trPr>
          <w:trHeight w:val="680"/>
        </w:trPr>
        <w:tc>
          <w:tcPr>
            <w:tcW w:w="2468" w:type="dxa"/>
            <w:vAlign w:val="center"/>
          </w:tcPr>
          <w:p w14:paraId="2255E7A8" w14:textId="77777777" w:rsidR="009B1807" w:rsidRPr="00153BE4" w:rsidRDefault="009B1807" w:rsidP="00D85C55">
            <w:pPr>
              <w:pStyle w:val="-"/>
            </w:pPr>
            <w:r w:rsidRPr="00153BE4">
              <w:rPr>
                <w:rFonts w:hint="eastAsia"/>
              </w:rPr>
              <w:t>平均州民所得</w:t>
            </w:r>
          </w:p>
        </w:tc>
        <w:tc>
          <w:tcPr>
            <w:tcW w:w="6096" w:type="dxa"/>
            <w:vAlign w:val="center"/>
          </w:tcPr>
          <w:p w14:paraId="54A4CAD5" w14:textId="77777777" w:rsidR="009B1807" w:rsidRPr="00153BE4" w:rsidRDefault="00CC4E37" w:rsidP="00CC4E37">
            <w:pPr>
              <w:pStyle w:val="-0"/>
            </w:pPr>
            <w:r w:rsidRPr="00153BE4">
              <w:rPr>
                <w:rFonts w:eastAsia="標楷體"/>
              </w:rPr>
              <w:t>70</w:t>
            </w:r>
            <w:r w:rsidRPr="00153BE4">
              <w:rPr>
                <w:rFonts w:eastAsia="標楷體" w:hint="eastAsia"/>
              </w:rPr>
              <w:t>,</w:t>
            </w:r>
            <w:r w:rsidRPr="00153BE4">
              <w:rPr>
                <w:rFonts w:eastAsia="標楷體"/>
              </w:rPr>
              <w:t>600</w:t>
            </w:r>
            <w:r w:rsidR="009B1807" w:rsidRPr="00153BE4">
              <w:t>美元（</w:t>
            </w:r>
            <w:r w:rsidR="009B1807" w:rsidRPr="00153BE4">
              <w:t>202</w:t>
            </w:r>
            <w:r w:rsidRPr="00153BE4">
              <w:rPr>
                <w:rFonts w:eastAsiaTheme="minorEastAsia" w:hint="eastAsia"/>
                <w:lang w:eastAsia="zh-TW"/>
              </w:rPr>
              <w:t>2</w:t>
            </w:r>
            <w:r w:rsidR="009B1807" w:rsidRPr="00153BE4">
              <w:rPr>
                <w:lang w:eastAsia="zh-TW"/>
              </w:rPr>
              <w:t>年</w:t>
            </w:r>
            <w:r w:rsidR="009B1807" w:rsidRPr="00153BE4">
              <w:t>）</w:t>
            </w:r>
          </w:p>
        </w:tc>
      </w:tr>
      <w:tr w:rsidR="00086F6D" w:rsidRPr="00153BE4" w14:paraId="2E582F96" w14:textId="77777777" w:rsidTr="00E32241">
        <w:trPr>
          <w:trHeight w:val="680"/>
        </w:trPr>
        <w:tc>
          <w:tcPr>
            <w:tcW w:w="2468" w:type="dxa"/>
            <w:vAlign w:val="center"/>
          </w:tcPr>
          <w:p w14:paraId="74FB96ED" w14:textId="77777777" w:rsidR="009B1807" w:rsidRPr="00153BE4" w:rsidRDefault="009B1807" w:rsidP="005C649E">
            <w:pPr>
              <w:pStyle w:val="-"/>
            </w:pPr>
            <w:r w:rsidRPr="00153BE4">
              <w:rPr>
                <w:rFonts w:hint="eastAsia"/>
              </w:rPr>
              <w:t>出口值</w:t>
            </w:r>
          </w:p>
        </w:tc>
        <w:tc>
          <w:tcPr>
            <w:tcW w:w="6096" w:type="dxa"/>
            <w:vAlign w:val="center"/>
          </w:tcPr>
          <w:p w14:paraId="72D9F350" w14:textId="77777777" w:rsidR="009B1807" w:rsidRPr="00153BE4" w:rsidRDefault="009B1807" w:rsidP="005E1AC6">
            <w:pPr>
              <w:pStyle w:val="-0"/>
              <w:rPr>
                <w:lang w:eastAsia="zh-TW"/>
              </w:rPr>
            </w:pPr>
            <w:r w:rsidRPr="00153BE4">
              <w:rPr>
                <w:lang w:eastAsia="zh-TW"/>
              </w:rPr>
              <w:t>32</w:t>
            </w:r>
            <w:r w:rsidR="00CC4E37" w:rsidRPr="00153BE4">
              <w:rPr>
                <w:lang w:eastAsia="zh-TW"/>
              </w:rPr>
              <w:t>6</w:t>
            </w:r>
            <w:r w:rsidRPr="00153BE4">
              <w:rPr>
                <w:lang w:eastAsia="zh-TW"/>
              </w:rPr>
              <w:t>億</w:t>
            </w:r>
            <w:r w:rsidR="00CC4E37" w:rsidRPr="00153BE4">
              <w:rPr>
                <w:lang w:eastAsia="zh-TW"/>
              </w:rPr>
              <w:t>9</w:t>
            </w:r>
            <w:r w:rsidRPr="00153BE4">
              <w:rPr>
                <w:lang w:eastAsia="zh-TW"/>
              </w:rPr>
              <w:t>,</w:t>
            </w:r>
            <w:r w:rsidR="00CC4E37" w:rsidRPr="00153BE4">
              <w:rPr>
                <w:lang w:eastAsia="zh-TW"/>
              </w:rPr>
              <w:t>500</w:t>
            </w:r>
            <w:r w:rsidRPr="00153BE4">
              <w:rPr>
                <w:lang w:eastAsia="zh-TW"/>
              </w:rPr>
              <w:t>萬美元（</w:t>
            </w:r>
            <w:r w:rsidRPr="00153BE4">
              <w:rPr>
                <w:lang w:eastAsia="zh-TW"/>
              </w:rPr>
              <w:t>202</w:t>
            </w:r>
            <w:r w:rsidR="00CC4E37" w:rsidRPr="00153BE4">
              <w:rPr>
                <w:lang w:eastAsia="zh-TW"/>
              </w:rPr>
              <w:t>2</w:t>
            </w:r>
            <w:r w:rsidRPr="00153BE4">
              <w:rPr>
                <w:lang w:eastAsia="zh-TW"/>
              </w:rPr>
              <w:t>年）</w:t>
            </w:r>
          </w:p>
        </w:tc>
      </w:tr>
      <w:tr w:rsidR="00086F6D" w:rsidRPr="00153BE4" w14:paraId="0747A2DC" w14:textId="77777777" w:rsidTr="00E32241">
        <w:trPr>
          <w:trHeight w:val="680"/>
        </w:trPr>
        <w:tc>
          <w:tcPr>
            <w:tcW w:w="2468" w:type="dxa"/>
            <w:vAlign w:val="center"/>
          </w:tcPr>
          <w:p w14:paraId="08265A26" w14:textId="77777777" w:rsidR="009B1807" w:rsidRPr="00153BE4" w:rsidRDefault="009B1807" w:rsidP="005C649E">
            <w:pPr>
              <w:pStyle w:val="-"/>
            </w:pPr>
            <w:r w:rsidRPr="00153BE4">
              <w:rPr>
                <w:rFonts w:hint="eastAsia"/>
              </w:rPr>
              <w:t>主要出口項目</w:t>
            </w:r>
          </w:p>
        </w:tc>
        <w:tc>
          <w:tcPr>
            <w:tcW w:w="6096" w:type="dxa"/>
            <w:vAlign w:val="center"/>
          </w:tcPr>
          <w:p w14:paraId="425D1050" w14:textId="77777777" w:rsidR="009B1807" w:rsidRPr="00153BE4" w:rsidRDefault="00AA35AB" w:rsidP="005E1AC6">
            <w:pPr>
              <w:pStyle w:val="-0"/>
              <w:rPr>
                <w:lang w:eastAsia="zh-TW"/>
              </w:rPr>
            </w:pPr>
            <w:r w:rsidRPr="00153BE4">
              <w:rPr>
                <w:rFonts w:hint="eastAsia"/>
                <w:lang w:eastAsia="zh-TW"/>
              </w:rPr>
              <w:t>醫藥品、醫療器材、產業用機器、半導體及其零組件、其他用途機器、化工原料、電機設備及零組件、有色金屬、塑膠產品、航太產品</w:t>
            </w:r>
          </w:p>
        </w:tc>
      </w:tr>
      <w:tr w:rsidR="00086F6D" w:rsidRPr="00153BE4" w14:paraId="27440B2A" w14:textId="77777777" w:rsidTr="00E32241">
        <w:trPr>
          <w:trHeight w:val="680"/>
        </w:trPr>
        <w:tc>
          <w:tcPr>
            <w:tcW w:w="2468" w:type="dxa"/>
            <w:vAlign w:val="center"/>
          </w:tcPr>
          <w:p w14:paraId="623F8492" w14:textId="77777777" w:rsidR="009B1807" w:rsidRPr="00153BE4" w:rsidRDefault="009B1807" w:rsidP="005C649E">
            <w:pPr>
              <w:pStyle w:val="-"/>
            </w:pPr>
            <w:r w:rsidRPr="00153BE4">
              <w:rPr>
                <w:rFonts w:hint="eastAsia"/>
              </w:rPr>
              <w:t>主要出口</w:t>
            </w:r>
            <w:r w:rsidRPr="00153BE4">
              <w:rPr>
                <w:rFonts w:hint="eastAsia"/>
                <w:lang w:eastAsia="zh-TW"/>
              </w:rPr>
              <w:t>國家</w:t>
            </w:r>
          </w:p>
        </w:tc>
        <w:tc>
          <w:tcPr>
            <w:tcW w:w="6096" w:type="dxa"/>
            <w:vAlign w:val="center"/>
          </w:tcPr>
          <w:p w14:paraId="39CDCD26" w14:textId="3B970012" w:rsidR="009B1807" w:rsidRPr="00153BE4" w:rsidRDefault="007F48DC" w:rsidP="005E1AC6">
            <w:pPr>
              <w:pStyle w:val="-0"/>
              <w:rPr>
                <w:lang w:eastAsia="zh-TW"/>
              </w:rPr>
            </w:pPr>
            <w:r w:rsidRPr="00153BE4">
              <w:rPr>
                <w:rFonts w:hint="eastAsia"/>
                <w:lang w:eastAsia="zh-TW"/>
              </w:rPr>
              <w:t>中國大陸</w:t>
            </w:r>
            <w:r w:rsidR="00AA35AB" w:rsidRPr="00153BE4">
              <w:rPr>
                <w:rFonts w:hint="eastAsia"/>
                <w:lang w:eastAsia="zh-TW"/>
              </w:rPr>
              <w:t>、加拿大、墨西哥、德國、荷蘭、韓國、日本、臺灣、法國、英國</w:t>
            </w:r>
            <w:r w:rsidR="009B1807" w:rsidRPr="00153BE4">
              <w:rPr>
                <w:lang w:eastAsia="zh-TW"/>
              </w:rPr>
              <w:t>。</w:t>
            </w:r>
          </w:p>
        </w:tc>
      </w:tr>
      <w:tr w:rsidR="00086F6D" w:rsidRPr="00153BE4" w14:paraId="6D107C76" w14:textId="77777777" w:rsidTr="00E32241">
        <w:trPr>
          <w:trHeight w:val="680"/>
        </w:trPr>
        <w:tc>
          <w:tcPr>
            <w:tcW w:w="2468" w:type="dxa"/>
            <w:vAlign w:val="center"/>
          </w:tcPr>
          <w:p w14:paraId="786D145C" w14:textId="77777777" w:rsidR="009B1807" w:rsidRPr="00153BE4" w:rsidRDefault="009B1807" w:rsidP="005C649E">
            <w:pPr>
              <w:pStyle w:val="-"/>
            </w:pPr>
            <w:r w:rsidRPr="00153BE4">
              <w:rPr>
                <w:rFonts w:hint="eastAsia"/>
              </w:rPr>
              <w:t>進口值</w:t>
            </w:r>
          </w:p>
        </w:tc>
        <w:tc>
          <w:tcPr>
            <w:tcW w:w="6096" w:type="dxa"/>
            <w:vAlign w:val="center"/>
          </w:tcPr>
          <w:p w14:paraId="0BB2FFEA" w14:textId="77777777" w:rsidR="009B1807" w:rsidRPr="00153BE4" w:rsidRDefault="007E705B" w:rsidP="007E705B">
            <w:pPr>
              <w:pStyle w:val="-0"/>
              <w:rPr>
                <w:lang w:eastAsia="zh-TW"/>
              </w:rPr>
            </w:pPr>
            <w:r w:rsidRPr="00153BE4">
              <w:rPr>
                <w:rFonts w:hint="eastAsia"/>
                <w:lang w:eastAsia="zh-TW"/>
              </w:rPr>
              <w:t>493</w:t>
            </w:r>
            <w:r w:rsidR="009B1807" w:rsidRPr="00153BE4">
              <w:rPr>
                <w:lang w:eastAsia="zh-TW"/>
              </w:rPr>
              <w:t>億</w:t>
            </w:r>
            <w:r w:rsidRPr="00153BE4">
              <w:rPr>
                <w:rFonts w:hint="eastAsia"/>
                <w:lang w:eastAsia="zh-TW"/>
              </w:rPr>
              <w:t>4</w:t>
            </w:r>
            <w:r w:rsidR="009B1807" w:rsidRPr="00153BE4">
              <w:rPr>
                <w:lang w:eastAsia="zh-TW"/>
              </w:rPr>
              <w:t>,</w:t>
            </w:r>
            <w:r w:rsidRPr="00153BE4">
              <w:rPr>
                <w:rFonts w:hint="eastAsia"/>
                <w:lang w:eastAsia="zh-TW"/>
              </w:rPr>
              <w:t>700</w:t>
            </w:r>
            <w:r w:rsidR="009B1807" w:rsidRPr="00153BE4">
              <w:rPr>
                <w:lang w:eastAsia="zh-TW"/>
              </w:rPr>
              <w:t>萬美元（</w:t>
            </w:r>
            <w:r w:rsidR="009B1807" w:rsidRPr="00153BE4">
              <w:rPr>
                <w:lang w:eastAsia="zh-TW"/>
              </w:rPr>
              <w:t>202</w:t>
            </w:r>
            <w:r w:rsidR="00711CCF" w:rsidRPr="00153BE4">
              <w:rPr>
                <w:lang w:eastAsia="zh-TW"/>
              </w:rPr>
              <w:t>2</w:t>
            </w:r>
            <w:r w:rsidR="009B1807" w:rsidRPr="00153BE4">
              <w:rPr>
                <w:lang w:eastAsia="zh-TW"/>
              </w:rPr>
              <w:t>年）</w:t>
            </w:r>
          </w:p>
        </w:tc>
      </w:tr>
      <w:tr w:rsidR="00086F6D" w:rsidRPr="00153BE4" w14:paraId="7F099989" w14:textId="77777777" w:rsidTr="00E32241">
        <w:trPr>
          <w:trHeight w:val="680"/>
        </w:trPr>
        <w:tc>
          <w:tcPr>
            <w:tcW w:w="2468" w:type="dxa"/>
            <w:vAlign w:val="center"/>
          </w:tcPr>
          <w:p w14:paraId="2C83AD82" w14:textId="77777777" w:rsidR="009B1807" w:rsidRPr="00153BE4" w:rsidRDefault="009B1807" w:rsidP="005C649E">
            <w:pPr>
              <w:pStyle w:val="-"/>
            </w:pPr>
            <w:r w:rsidRPr="00153BE4">
              <w:rPr>
                <w:rFonts w:hint="eastAsia"/>
              </w:rPr>
              <w:t>主要進口項目</w:t>
            </w:r>
          </w:p>
        </w:tc>
        <w:tc>
          <w:tcPr>
            <w:tcW w:w="6096" w:type="dxa"/>
            <w:vAlign w:val="center"/>
          </w:tcPr>
          <w:p w14:paraId="52A42AC5" w14:textId="77777777" w:rsidR="009B1807" w:rsidRPr="00153BE4" w:rsidRDefault="00711CCF" w:rsidP="005E1AC6">
            <w:pPr>
              <w:pStyle w:val="-0"/>
              <w:rPr>
                <w:lang w:eastAsia="zh-TW"/>
              </w:rPr>
            </w:pPr>
            <w:r w:rsidRPr="00153BE4">
              <w:rPr>
                <w:rFonts w:hint="eastAsia"/>
                <w:lang w:eastAsia="zh-TW"/>
              </w:rPr>
              <w:t>石油、醫療器具、半導體及其零組件、漁產品、醫藥品、化工原料、服飾、鞋子、產業用機器、電機設備</w:t>
            </w:r>
          </w:p>
        </w:tc>
      </w:tr>
      <w:tr w:rsidR="00086F6D" w:rsidRPr="00153BE4" w14:paraId="65E49D36" w14:textId="77777777" w:rsidTr="00E32241">
        <w:trPr>
          <w:trHeight w:val="680"/>
        </w:trPr>
        <w:tc>
          <w:tcPr>
            <w:tcW w:w="2468" w:type="dxa"/>
            <w:vAlign w:val="center"/>
          </w:tcPr>
          <w:p w14:paraId="2E541209" w14:textId="77777777" w:rsidR="009B1807" w:rsidRPr="00153BE4" w:rsidRDefault="009B1807" w:rsidP="005C649E">
            <w:pPr>
              <w:pStyle w:val="-"/>
            </w:pPr>
            <w:r w:rsidRPr="00153BE4">
              <w:rPr>
                <w:rFonts w:hint="eastAsia"/>
              </w:rPr>
              <w:t>主要進口國家</w:t>
            </w:r>
          </w:p>
        </w:tc>
        <w:tc>
          <w:tcPr>
            <w:tcW w:w="6096" w:type="dxa"/>
            <w:vAlign w:val="center"/>
          </w:tcPr>
          <w:p w14:paraId="6A44A115" w14:textId="0071D56F" w:rsidR="009B1807" w:rsidRPr="00153BE4" w:rsidRDefault="00711CCF" w:rsidP="005E1AC6">
            <w:pPr>
              <w:pStyle w:val="-0"/>
              <w:rPr>
                <w:lang w:eastAsia="zh-TW"/>
              </w:rPr>
            </w:pPr>
            <w:r w:rsidRPr="00153BE4">
              <w:rPr>
                <w:rFonts w:hint="eastAsia"/>
                <w:lang w:eastAsia="zh-TW"/>
              </w:rPr>
              <w:t>加拿大、墨西哥、</w:t>
            </w:r>
            <w:r w:rsidR="007F48DC" w:rsidRPr="00153BE4">
              <w:rPr>
                <w:rFonts w:hint="eastAsia"/>
                <w:lang w:eastAsia="zh-TW"/>
              </w:rPr>
              <w:t>中國大陸</w:t>
            </w:r>
            <w:r w:rsidRPr="00153BE4">
              <w:rPr>
                <w:rFonts w:hint="eastAsia"/>
                <w:lang w:eastAsia="zh-TW"/>
              </w:rPr>
              <w:t>、英國、愛爾蘭、德國、日本、越南、義大利、瑞士。臺灣</w:t>
            </w:r>
            <w:r w:rsidR="008B13F5" w:rsidRPr="00153BE4">
              <w:rPr>
                <w:rFonts w:hint="eastAsia"/>
                <w:lang w:eastAsia="zh-TW"/>
              </w:rPr>
              <w:t>（</w:t>
            </w:r>
            <w:r w:rsidR="009B1807" w:rsidRPr="00153BE4">
              <w:rPr>
                <w:rFonts w:hint="eastAsia"/>
                <w:lang w:eastAsia="zh-TW"/>
              </w:rPr>
              <w:t>第</w:t>
            </w:r>
            <w:r w:rsidR="009B1807" w:rsidRPr="00153BE4">
              <w:rPr>
                <w:lang w:eastAsia="zh-TW"/>
              </w:rPr>
              <w:t>1</w:t>
            </w:r>
            <w:r w:rsidRPr="00153BE4">
              <w:rPr>
                <w:lang w:eastAsia="zh-TW"/>
              </w:rPr>
              <w:t>1</w:t>
            </w:r>
            <w:r w:rsidR="009B1807" w:rsidRPr="00153BE4">
              <w:rPr>
                <w:rFonts w:hint="eastAsia"/>
                <w:lang w:eastAsia="zh-TW"/>
              </w:rPr>
              <w:t>大</w:t>
            </w:r>
            <w:r w:rsidR="009B1807" w:rsidRPr="00153BE4">
              <w:rPr>
                <w:lang w:eastAsia="zh-TW"/>
              </w:rPr>
              <w:t>）。</w:t>
            </w:r>
          </w:p>
        </w:tc>
      </w:tr>
    </w:tbl>
    <w:p w14:paraId="0E7000C1" w14:textId="77777777" w:rsidR="009B1807" w:rsidRPr="00153BE4" w:rsidRDefault="009B1807" w:rsidP="00C43C6D">
      <w:pPr>
        <w:pStyle w:val="a4"/>
        <w:spacing w:before="514" w:after="771"/>
      </w:pPr>
      <w:r w:rsidRPr="00153BE4">
        <w:t>第壹章　自然人文環境</w:t>
      </w:r>
    </w:p>
    <w:p w14:paraId="79D9A14F" w14:textId="77777777" w:rsidR="009B1807" w:rsidRPr="00153BE4" w:rsidRDefault="009B1807" w:rsidP="009B1807">
      <w:pPr>
        <w:pStyle w:val="a6"/>
        <w:spacing w:before="257" w:after="257"/>
        <w:ind w:left="632" w:hanging="632"/>
      </w:pPr>
      <w:r w:rsidRPr="00153BE4">
        <w:t>一、自然環境</w:t>
      </w:r>
    </w:p>
    <w:p w14:paraId="2D0E528E" w14:textId="77777777" w:rsidR="009B1807" w:rsidRPr="00153BE4" w:rsidRDefault="009B1807" w:rsidP="009B1807">
      <w:pPr>
        <w:ind w:firstLine="472"/>
        <w:rPr>
          <w:lang w:eastAsia="zh-TW"/>
        </w:rPr>
      </w:pPr>
      <w:r w:rsidRPr="00153BE4">
        <w:t>麻州位於美國東北部，為美國獨立時</w:t>
      </w:r>
      <w:r w:rsidRPr="00153BE4">
        <w:t>13</w:t>
      </w:r>
      <w:r w:rsidRPr="00153BE4">
        <w:t>州之一，正式名稱</w:t>
      </w:r>
      <w:r w:rsidRPr="00153BE4">
        <w:t>Commonwealth of  Massachusetts</w:t>
      </w:r>
      <w:r w:rsidRPr="00153BE4">
        <w:t>，東臨大西洋，北接新罕布夏州、佛蒙特州，西鄰紐約州，南靠羅德島州及康乃迪克州，以波士頓及華盛頓特區間之大片區域為腹地，約全美四分之一人口聚集地。</w:t>
      </w:r>
      <w:r w:rsidRPr="00153BE4">
        <w:rPr>
          <w:lang w:eastAsia="zh-TW"/>
        </w:rPr>
        <w:t>從波士頓</w:t>
      </w:r>
      <w:r w:rsidRPr="00153BE4">
        <w:rPr>
          <w:lang w:eastAsia="zh-TW"/>
        </w:rPr>
        <w:t>Logan</w:t>
      </w:r>
      <w:r w:rsidRPr="00153BE4">
        <w:rPr>
          <w:lang w:eastAsia="zh-TW"/>
        </w:rPr>
        <w:t>國際機場出發，一小時航程內涵蓋</w:t>
      </w:r>
      <w:r w:rsidRPr="00153BE4">
        <w:rPr>
          <w:lang w:eastAsia="zh-TW"/>
        </w:rPr>
        <w:t>40%</w:t>
      </w:r>
      <w:r w:rsidRPr="00153BE4">
        <w:rPr>
          <w:lang w:eastAsia="zh-TW"/>
        </w:rPr>
        <w:t>的美國消費市場及</w:t>
      </w:r>
      <w:r w:rsidRPr="00153BE4">
        <w:rPr>
          <w:lang w:eastAsia="zh-TW"/>
        </w:rPr>
        <w:t>67%</w:t>
      </w:r>
      <w:r w:rsidRPr="00153BE4">
        <w:rPr>
          <w:lang w:eastAsia="zh-TW"/>
        </w:rPr>
        <w:t>的加拿大消費市場。另麻州擁有</w:t>
      </w:r>
      <w:r w:rsidRPr="00153BE4">
        <w:rPr>
          <w:lang w:eastAsia="zh-TW"/>
        </w:rPr>
        <w:t>6</w:t>
      </w:r>
      <w:r w:rsidRPr="00153BE4">
        <w:rPr>
          <w:lang w:eastAsia="zh-TW"/>
        </w:rPr>
        <w:t>大深水港，包括</w:t>
      </w:r>
      <w:r w:rsidRPr="00153BE4">
        <w:rPr>
          <w:lang w:eastAsia="zh-TW"/>
        </w:rPr>
        <w:t>Boston</w:t>
      </w:r>
      <w:r w:rsidRPr="00153BE4">
        <w:rPr>
          <w:lang w:eastAsia="zh-TW"/>
        </w:rPr>
        <w:t>、</w:t>
      </w:r>
      <w:r w:rsidRPr="00153BE4">
        <w:rPr>
          <w:lang w:eastAsia="zh-TW"/>
        </w:rPr>
        <w:t>Fall River</w:t>
      </w:r>
      <w:r w:rsidRPr="00153BE4">
        <w:rPr>
          <w:lang w:eastAsia="zh-TW"/>
        </w:rPr>
        <w:t>、</w:t>
      </w:r>
      <w:r w:rsidRPr="00153BE4">
        <w:rPr>
          <w:lang w:eastAsia="zh-TW"/>
        </w:rPr>
        <w:t>Gloucester</w:t>
      </w:r>
      <w:r w:rsidRPr="00153BE4">
        <w:rPr>
          <w:lang w:eastAsia="zh-TW"/>
        </w:rPr>
        <w:t>、</w:t>
      </w:r>
      <w:r w:rsidRPr="00153BE4">
        <w:rPr>
          <w:lang w:eastAsia="zh-TW"/>
        </w:rPr>
        <w:t>New Bedford</w:t>
      </w:r>
      <w:r w:rsidRPr="00153BE4">
        <w:rPr>
          <w:lang w:eastAsia="zh-TW"/>
        </w:rPr>
        <w:t>、</w:t>
      </w:r>
      <w:r w:rsidRPr="00153BE4">
        <w:rPr>
          <w:lang w:eastAsia="zh-TW"/>
        </w:rPr>
        <w:t>Salem</w:t>
      </w:r>
      <w:r w:rsidRPr="00153BE4">
        <w:rPr>
          <w:lang w:eastAsia="zh-TW"/>
        </w:rPr>
        <w:t>和</w:t>
      </w:r>
      <w:r w:rsidRPr="00153BE4">
        <w:rPr>
          <w:lang w:eastAsia="zh-TW"/>
        </w:rPr>
        <w:t>Plymouth</w:t>
      </w:r>
      <w:r w:rsidRPr="00153BE4">
        <w:rPr>
          <w:lang w:eastAsia="zh-TW"/>
        </w:rPr>
        <w:t>。</w:t>
      </w:r>
    </w:p>
    <w:p w14:paraId="1981D8FF" w14:textId="77777777" w:rsidR="009B1807" w:rsidRPr="00153BE4" w:rsidRDefault="009B1807" w:rsidP="009B1807">
      <w:pPr>
        <w:pStyle w:val="a6"/>
        <w:spacing w:before="257" w:after="257"/>
        <w:ind w:left="632" w:hanging="632"/>
      </w:pPr>
      <w:r w:rsidRPr="00153BE4">
        <w:t>二、人文及社會環境</w:t>
      </w:r>
    </w:p>
    <w:p w14:paraId="256E6616" w14:textId="77777777" w:rsidR="009B1807" w:rsidRPr="00153BE4" w:rsidRDefault="009B1807" w:rsidP="009B1807">
      <w:pPr>
        <w:ind w:firstLine="472"/>
        <w:rPr>
          <w:lang w:eastAsia="zh-TW"/>
        </w:rPr>
      </w:pPr>
      <w:r w:rsidRPr="00153BE4">
        <w:rPr>
          <w:lang w:eastAsia="zh-TW"/>
        </w:rPr>
        <w:t>麻州位於美國獨立歷史中占有極為重要地位的新英格蘭地區，人文薈萃且居住環境品質優良，最大特色包括高等學府數目及集中程度獨步全美，人口總數僅占全美人口數</w:t>
      </w:r>
      <w:r w:rsidRPr="00153BE4">
        <w:rPr>
          <w:lang w:eastAsia="zh-TW"/>
        </w:rPr>
        <w:t>4.55%</w:t>
      </w:r>
      <w:r w:rsidRPr="00153BE4">
        <w:rPr>
          <w:lang w:eastAsia="zh-TW"/>
        </w:rPr>
        <w:t>，但大專院校家數卻高達</w:t>
      </w:r>
      <w:r w:rsidRPr="00153BE4">
        <w:rPr>
          <w:lang w:eastAsia="zh-TW"/>
        </w:rPr>
        <w:t>250</w:t>
      </w:r>
      <w:r w:rsidRPr="00153BE4">
        <w:rPr>
          <w:lang w:eastAsia="zh-TW"/>
        </w:rPr>
        <w:t>所。麻州人口約</w:t>
      </w:r>
      <w:r w:rsidRPr="00153BE4">
        <w:rPr>
          <w:lang w:eastAsia="zh-TW"/>
        </w:rPr>
        <w:t>6</w:t>
      </w:r>
      <w:r w:rsidRPr="00153BE4">
        <w:rPr>
          <w:rFonts w:eastAsiaTheme="minorEastAsia" w:hint="eastAsia"/>
          <w:lang w:eastAsia="zh-TW"/>
        </w:rPr>
        <w:t>98</w:t>
      </w:r>
      <w:r w:rsidRPr="00153BE4">
        <w:rPr>
          <w:lang w:eastAsia="zh-TW"/>
        </w:rPr>
        <w:t>萬人，在種族結構上以歐洲族裔為主，拉美西語裔為人口最多之少數族裔。麻州首府波士頓市為新英格蘭地區重心，在美國獨立前之英國殖民時代為全美政經及交通中心，波士頓市人口</w:t>
      </w:r>
      <w:r w:rsidRPr="00153BE4">
        <w:rPr>
          <w:lang w:eastAsia="zh-TW"/>
        </w:rPr>
        <w:t>60</w:t>
      </w:r>
      <w:r w:rsidRPr="00153BE4">
        <w:rPr>
          <w:lang w:eastAsia="zh-TW"/>
        </w:rPr>
        <w:t>餘萬，為全美第</w:t>
      </w:r>
      <w:r w:rsidRPr="00153BE4">
        <w:rPr>
          <w:lang w:eastAsia="zh-TW"/>
        </w:rPr>
        <w:t>20</w:t>
      </w:r>
      <w:r w:rsidRPr="00153BE4">
        <w:rPr>
          <w:lang w:eastAsia="zh-TW"/>
        </w:rPr>
        <w:t>大城，若以</w:t>
      </w:r>
      <w:r w:rsidRPr="00153BE4">
        <w:rPr>
          <w:lang w:eastAsia="zh-TW"/>
        </w:rPr>
        <w:t>128</w:t>
      </w:r>
      <w:r w:rsidRPr="00153BE4">
        <w:rPr>
          <w:lang w:eastAsia="zh-TW"/>
        </w:rPr>
        <w:t>號環城公路範圍內及北邊與新罕布夏州接鄰地區包括在內之大波士頓地區計算，則人口達</w:t>
      </w:r>
      <w:r w:rsidRPr="00153BE4">
        <w:rPr>
          <w:lang w:eastAsia="zh-TW"/>
        </w:rPr>
        <w:t>450</w:t>
      </w:r>
      <w:r w:rsidRPr="00153BE4">
        <w:rPr>
          <w:lang w:eastAsia="zh-TW"/>
        </w:rPr>
        <w:t>萬人，為全美第</w:t>
      </w:r>
      <w:r w:rsidRPr="00153BE4">
        <w:rPr>
          <w:lang w:eastAsia="zh-TW"/>
        </w:rPr>
        <w:t>10</w:t>
      </w:r>
      <w:r w:rsidRPr="00153BE4">
        <w:rPr>
          <w:lang w:eastAsia="zh-TW"/>
        </w:rPr>
        <w:t>大都會區。</w:t>
      </w:r>
    </w:p>
    <w:p w14:paraId="174F1D5B" w14:textId="77777777" w:rsidR="009B1807" w:rsidRPr="00153BE4" w:rsidRDefault="009B1807" w:rsidP="009B1807">
      <w:pPr>
        <w:pStyle w:val="a6"/>
        <w:spacing w:before="257" w:after="257"/>
        <w:ind w:left="632" w:hanging="632"/>
      </w:pPr>
      <w:r w:rsidRPr="00153BE4">
        <w:t>三、政治體制</w:t>
      </w:r>
    </w:p>
    <w:p w14:paraId="5125EAD9" w14:textId="77777777" w:rsidR="009B1807" w:rsidRPr="00153BE4" w:rsidRDefault="009B1807" w:rsidP="009B1807">
      <w:pPr>
        <w:ind w:firstLine="472"/>
        <w:rPr>
          <w:lang w:eastAsia="zh-TW"/>
        </w:rPr>
      </w:pPr>
      <w:r w:rsidRPr="00153BE4">
        <w:rPr>
          <w:lang w:eastAsia="zh-TW"/>
        </w:rPr>
        <w:t>麻州政治體制與美國聯邦政府相同，採三權分立制，行政部門之州長、副州長、檢察長、財政廳長及審計長皆為民選，任期均為</w:t>
      </w:r>
      <w:r w:rsidRPr="00153BE4">
        <w:rPr>
          <w:lang w:eastAsia="zh-TW"/>
        </w:rPr>
        <w:t>4</w:t>
      </w:r>
      <w:r w:rsidRPr="00153BE4">
        <w:rPr>
          <w:lang w:eastAsia="zh-TW"/>
        </w:rPr>
        <w:t>年，州議會由參、眾兩議會組成，共有參議員</w:t>
      </w:r>
      <w:r w:rsidRPr="00153BE4">
        <w:rPr>
          <w:lang w:eastAsia="zh-TW"/>
        </w:rPr>
        <w:t>40</w:t>
      </w:r>
      <w:r w:rsidRPr="00153BE4">
        <w:rPr>
          <w:lang w:eastAsia="zh-TW"/>
        </w:rPr>
        <w:t>名、眾議員</w:t>
      </w:r>
      <w:r w:rsidRPr="00153BE4">
        <w:rPr>
          <w:lang w:eastAsia="zh-TW"/>
        </w:rPr>
        <w:t>160</w:t>
      </w:r>
      <w:r w:rsidRPr="00153BE4">
        <w:rPr>
          <w:lang w:eastAsia="zh-TW"/>
        </w:rPr>
        <w:t>名。</w:t>
      </w:r>
    </w:p>
    <w:p w14:paraId="36AF68EA" w14:textId="77777777" w:rsidR="009B1807" w:rsidRPr="00153BE4" w:rsidRDefault="007D33DB" w:rsidP="009B1807">
      <w:pPr>
        <w:ind w:firstLine="472"/>
        <w:rPr>
          <w:lang w:eastAsia="zh-TW"/>
        </w:rPr>
      </w:pPr>
      <w:r w:rsidRPr="00153BE4">
        <w:rPr>
          <w:lang w:eastAsia="zh-TW"/>
        </w:rPr>
        <w:t>現任麻州州長</w:t>
      </w:r>
      <w:r w:rsidRPr="00153BE4">
        <w:rPr>
          <w:rFonts w:hint="eastAsia"/>
          <w:lang w:eastAsia="zh-TW"/>
        </w:rPr>
        <w:t>Maura Healey</w:t>
      </w:r>
      <w:r w:rsidRPr="00153BE4">
        <w:rPr>
          <w:lang w:eastAsia="zh-TW"/>
        </w:rPr>
        <w:t>（民主黨員）於</w:t>
      </w:r>
      <w:r w:rsidRPr="00153BE4">
        <w:rPr>
          <w:lang w:eastAsia="zh-TW"/>
        </w:rPr>
        <w:t>2022</w:t>
      </w:r>
      <w:r w:rsidRPr="00153BE4">
        <w:rPr>
          <w:lang w:eastAsia="zh-TW"/>
        </w:rPr>
        <w:t>年</w:t>
      </w:r>
      <w:r w:rsidRPr="00153BE4">
        <w:rPr>
          <w:lang w:eastAsia="zh-TW"/>
        </w:rPr>
        <w:t>11</w:t>
      </w:r>
      <w:r w:rsidRPr="00153BE4">
        <w:rPr>
          <w:lang w:eastAsia="zh-TW"/>
        </w:rPr>
        <w:t>月當選，並於</w:t>
      </w:r>
      <w:r w:rsidRPr="00153BE4">
        <w:rPr>
          <w:lang w:eastAsia="zh-TW"/>
        </w:rPr>
        <w:t>2023</w:t>
      </w:r>
      <w:r w:rsidRPr="00153BE4">
        <w:rPr>
          <w:lang w:eastAsia="zh-TW"/>
        </w:rPr>
        <w:t>年</w:t>
      </w:r>
      <w:r w:rsidRPr="00153BE4">
        <w:rPr>
          <w:lang w:eastAsia="zh-TW"/>
        </w:rPr>
        <w:t>1</w:t>
      </w:r>
      <w:r w:rsidRPr="00153BE4">
        <w:rPr>
          <w:lang w:eastAsia="zh-TW"/>
        </w:rPr>
        <w:t>月宣誓就職。伊過去曾擔任法官助理、律師，並自</w:t>
      </w:r>
      <w:r w:rsidRPr="00153BE4">
        <w:rPr>
          <w:lang w:eastAsia="zh-TW"/>
        </w:rPr>
        <w:t>2015</w:t>
      </w:r>
      <w:r w:rsidRPr="00153BE4">
        <w:rPr>
          <w:lang w:eastAsia="zh-TW"/>
        </w:rPr>
        <w:t>年起擔任麻州檢察總長</w:t>
      </w:r>
      <w:r w:rsidR="009B1807" w:rsidRPr="00153BE4">
        <w:rPr>
          <w:lang w:eastAsia="zh-TW"/>
        </w:rPr>
        <w:t>。</w:t>
      </w:r>
    </w:p>
    <w:p w14:paraId="0258A9EF" w14:textId="77777777" w:rsidR="009B1807" w:rsidRPr="00153BE4" w:rsidRDefault="009B1807" w:rsidP="009B1807">
      <w:pPr>
        <w:ind w:firstLine="472"/>
        <w:rPr>
          <w:lang w:eastAsia="zh-TW"/>
        </w:rPr>
      </w:pPr>
    </w:p>
    <w:p w14:paraId="1E7BEFE5" w14:textId="77777777" w:rsidR="009B1807" w:rsidRPr="00153BE4" w:rsidRDefault="009B1807" w:rsidP="00C43C6D">
      <w:pPr>
        <w:pStyle w:val="a4"/>
        <w:spacing w:before="514" w:after="771"/>
      </w:pPr>
      <w:r w:rsidRPr="00153BE4">
        <w:t>第貳章　經濟環境</w:t>
      </w:r>
    </w:p>
    <w:p w14:paraId="13AEF545" w14:textId="77777777" w:rsidR="009B1807" w:rsidRPr="00153BE4" w:rsidRDefault="009B1807" w:rsidP="009B1807">
      <w:pPr>
        <w:pStyle w:val="a6"/>
        <w:spacing w:before="257" w:after="257"/>
        <w:ind w:left="632" w:hanging="632"/>
      </w:pPr>
      <w:r w:rsidRPr="00153BE4">
        <w:t>一、經濟概況及展望</w:t>
      </w:r>
    </w:p>
    <w:p w14:paraId="3A0410B6" w14:textId="77777777" w:rsidR="009B1807" w:rsidRPr="00153BE4" w:rsidRDefault="009B1807" w:rsidP="00B82EF1">
      <w:pPr>
        <w:ind w:firstLine="472"/>
        <w:rPr>
          <w:lang w:eastAsia="zh-TW"/>
        </w:rPr>
      </w:pPr>
      <w:r w:rsidRPr="00153BE4">
        <w:rPr>
          <w:lang w:eastAsia="zh-TW"/>
        </w:rPr>
        <w:t>在經濟產值方面，</w:t>
      </w:r>
      <w:r w:rsidRPr="00153BE4">
        <w:rPr>
          <w:lang w:eastAsia="zh-TW"/>
        </w:rPr>
        <w:t>202</w:t>
      </w:r>
      <w:r w:rsidR="007D33DB" w:rsidRPr="00153BE4">
        <w:rPr>
          <w:rFonts w:hint="eastAsia"/>
          <w:lang w:eastAsia="zh-TW"/>
        </w:rPr>
        <w:t>2</w:t>
      </w:r>
      <w:r w:rsidRPr="00153BE4">
        <w:rPr>
          <w:lang w:eastAsia="zh-TW"/>
        </w:rPr>
        <w:t>年麻州生產毛額</w:t>
      </w:r>
      <w:r w:rsidR="007D33DB" w:rsidRPr="00153BE4">
        <w:rPr>
          <w:rFonts w:hint="eastAsia"/>
          <w:lang w:eastAsia="zh-TW"/>
        </w:rPr>
        <w:t>5</w:t>
      </w:r>
      <w:r w:rsidRPr="00153BE4">
        <w:t>,</w:t>
      </w:r>
      <w:r w:rsidR="007D33DB" w:rsidRPr="00153BE4">
        <w:rPr>
          <w:rFonts w:hint="eastAsia"/>
          <w:lang w:eastAsia="zh-TW"/>
        </w:rPr>
        <w:t>436</w:t>
      </w:r>
      <w:r w:rsidRPr="00153BE4">
        <w:t>億美元</w:t>
      </w:r>
      <w:r w:rsidRPr="00153BE4">
        <w:rPr>
          <w:lang w:eastAsia="zh-TW"/>
        </w:rPr>
        <w:t>，占全美總額</w:t>
      </w:r>
      <w:r w:rsidRPr="00153BE4">
        <w:rPr>
          <w:lang w:eastAsia="zh-TW"/>
        </w:rPr>
        <w:t>2.8%</w:t>
      </w:r>
      <w:r w:rsidRPr="00153BE4">
        <w:rPr>
          <w:lang w:eastAsia="zh-TW"/>
        </w:rPr>
        <w:t>，</w:t>
      </w:r>
      <w:r w:rsidR="007D33DB" w:rsidRPr="00153BE4">
        <w:rPr>
          <w:lang w:eastAsia="zh-TW"/>
        </w:rPr>
        <w:t>為全美第</w:t>
      </w:r>
      <w:r w:rsidR="007D33DB" w:rsidRPr="00153BE4">
        <w:rPr>
          <w:lang w:eastAsia="zh-TW"/>
        </w:rPr>
        <w:t>12</w:t>
      </w:r>
      <w:r w:rsidR="007D33DB" w:rsidRPr="00153BE4">
        <w:rPr>
          <w:lang w:eastAsia="zh-TW"/>
        </w:rPr>
        <w:t>名，</w:t>
      </w:r>
      <w:r w:rsidRPr="00153BE4">
        <w:rPr>
          <w:lang w:eastAsia="zh-TW"/>
        </w:rPr>
        <w:t>全年經濟成長率為</w:t>
      </w:r>
      <w:r w:rsidR="007D33DB" w:rsidRPr="00153BE4">
        <w:rPr>
          <w:lang w:eastAsia="zh-TW"/>
        </w:rPr>
        <w:t>1.15</w:t>
      </w:r>
      <w:r w:rsidRPr="00153BE4">
        <w:rPr>
          <w:lang w:eastAsia="zh-TW"/>
        </w:rPr>
        <w:t>%</w:t>
      </w:r>
      <w:r w:rsidRPr="00153BE4">
        <w:rPr>
          <w:lang w:eastAsia="zh-TW"/>
        </w:rPr>
        <w:t>，全美排名第</w:t>
      </w:r>
      <w:r w:rsidR="00C82AD1" w:rsidRPr="00153BE4">
        <w:rPr>
          <w:lang w:eastAsia="zh-TW"/>
        </w:rPr>
        <w:t>10</w:t>
      </w:r>
      <w:r w:rsidRPr="00153BE4">
        <w:rPr>
          <w:lang w:eastAsia="zh-TW"/>
        </w:rPr>
        <w:t>名；在所得方面，麻州</w:t>
      </w:r>
      <w:r w:rsidRPr="00153BE4">
        <w:rPr>
          <w:lang w:eastAsia="zh-TW"/>
        </w:rPr>
        <w:t>202</w:t>
      </w:r>
      <w:r w:rsidR="00C82AD1" w:rsidRPr="00153BE4">
        <w:rPr>
          <w:rFonts w:eastAsiaTheme="minorEastAsia" w:hint="eastAsia"/>
          <w:lang w:eastAsia="zh-TW"/>
        </w:rPr>
        <w:t>2</w:t>
      </w:r>
      <w:r w:rsidRPr="00153BE4">
        <w:rPr>
          <w:lang w:eastAsia="zh-TW"/>
        </w:rPr>
        <w:t>年平均個人所得（</w:t>
      </w:r>
      <w:r w:rsidRPr="00153BE4">
        <w:rPr>
          <w:lang w:eastAsia="zh-TW"/>
        </w:rPr>
        <w:t>Per capita personal income</w:t>
      </w:r>
      <w:r w:rsidRPr="00153BE4">
        <w:rPr>
          <w:lang w:eastAsia="zh-TW"/>
        </w:rPr>
        <w:t>）達</w:t>
      </w:r>
      <w:r w:rsidR="00C82AD1" w:rsidRPr="00153BE4">
        <w:rPr>
          <w:rFonts w:eastAsiaTheme="minorEastAsia" w:hint="eastAsia"/>
          <w:lang w:eastAsia="zh-TW"/>
        </w:rPr>
        <w:t>70</w:t>
      </w:r>
      <w:r w:rsidRPr="00153BE4">
        <w:rPr>
          <w:lang w:eastAsia="zh-TW"/>
        </w:rPr>
        <w:t>,</w:t>
      </w:r>
      <w:r w:rsidR="00C82AD1" w:rsidRPr="00153BE4">
        <w:rPr>
          <w:rFonts w:eastAsiaTheme="minorEastAsia" w:hint="eastAsia"/>
          <w:lang w:eastAsia="zh-TW"/>
        </w:rPr>
        <w:t>600</w:t>
      </w:r>
      <w:r w:rsidRPr="00153BE4">
        <w:rPr>
          <w:lang w:eastAsia="zh-TW"/>
        </w:rPr>
        <w:t>美元，位居全美第</w:t>
      </w:r>
      <w:r w:rsidR="00C82AD1" w:rsidRPr="00153BE4">
        <w:rPr>
          <w:lang w:eastAsia="zh-TW"/>
        </w:rPr>
        <w:t>3</w:t>
      </w:r>
      <w:r w:rsidRPr="00153BE4">
        <w:rPr>
          <w:lang w:eastAsia="zh-TW"/>
        </w:rPr>
        <w:t>名。據美國商務部統計，麻州大波士頓地區（包括波士頓市、</w:t>
      </w:r>
      <w:r w:rsidRPr="00153BE4">
        <w:rPr>
          <w:lang w:eastAsia="zh-TW"/>
        </w:rPr>
        <w:t>Cambridge</w:t>
      </w:r>
      <w:r w:rsidRPr="00153BE4">
        <w:rPr>
          <w:lang w:eastAsia="zh-TW"/>
        </w:rPr>
        <w:t>及</w:t>
      </w:r>
      <w:r w:rsidRPr="00153BE4">
        <w:rPr>
          <w:lang w:eastAsia="zh-TW"/>
        </w:rPr>
        <w:t>Newton</w:t>
      </w:r>
      <w:r w:rsidRPr="00153BE4">
        <w:rPr>
          <w:lang w:eastAsia="zh-TW"/>
        </w:rPr>
        <w:t>三個市政區）是全美排名第</w:t>
      </w:r>
      <w:r w:rsidRPr="00153BE4">
        <w:rPr>
          <w:lang w:eastAsia="zh-TW"/>
        </w:rPr>
        <w:t>9</w:t>
      </w:r>
      <w:r w:rsidRPr="00153BE4">
        <w:rPr>
          <w:lang w:eastAsia="zh-TW"/>
        </w:rPr>
        <w:t>的都會經濟區，在美國東岸依序次於紐約、華府及費城三個都會區，大波士頓地區具有多樣化科技產業及蓬勃知識經濟產業，且員工平均產值及生產力成長也較高，惟麻州經濟利益分配不平均，主要經濟發展集中在大波士頓地區，發展高科技產業為主，至於中西部仍已</w:t>
      </w:r>
      <w:r w:rsidRPr="00153BE4">
        <w:rPr>
          <w:rFonts w:hint="eastAsia"/>
          <w:lang w:eastAsia="zh-TW"/>
        </w:rPr>
        <w:t>傳</w:t>
      </w:r>
      <w:r w:rsidRPr="00153BE4">
        <w:rPr>
          <w:lang w:eastAsia="zh-TW"/>
        </w:rPr>
        <w:t>統農工產業居多。</w:t>
      </w:r>
    </w:p>
    <w:p w14:paraId="4901FC3F" w14:textId="77777777" w:rsidR="009B1807" w:rsidRPr="00153BE4" w:rsidRDefault="00AB07A9" w:rsidP="00B82EF1">
      <w:pPr>
        <w:ind w:firstLine="472"/>
        <w:rPr>
          <w:lang w:eastAsia="zh-TW"/>
        </w:rPr>
      </w:pPr>
      <w:r w:rsidRPr="00153BE4">
        <w:rPr>
          <w:lang w:eastAsia="zh-TW"/>
        </w:rPr>
        <w:t>麻州州長</w:t>
      </w:r>
      <w:r w:rsidRPr="00153BE4">
        <w:rPr>
          <w:rFonts w:eastAsia="標楷體" w:hint="eastAsia"/>
        </w:rPr>
        <w:t xml:space="preserve">Maura </w:t>
      </w:r>
      <w:r w:rsidRPr="00153BE4">
        <w:rPr>
          <w:rFonts w:hint="eastAsia"/>
          <w:lang w:eastAsia="zh-TW"/>
        </w:rPr>
        <w:t>Healey</w:t>
      </w:r>
      <w:r w:rsidRPr="00153BE4">
        <w:rPr>
          <w:rFonts w:hint="eastAsia"/>
          <w:lang w:eastAsia="zh-TW"/>
        </w:rPr>
        <w:t>上任後</w:t>
      </w:r>
      <w:r w:rsidRPr="00153BE4">
        <w:rPr>
          <w:lang w:eastAsia="zh-TW"/>
        </w:rPr>
        <w:t>增設氣候長</w:t>
      </w:r>
      <w:r w:rsidR="00FF2681" w:rsidRPr="00153BE4">
        <w:rPr>
          <w:lang w:eastAsia="zh-TW"/>
        </w:rPr>
        <w:t>（</w:t>
      </w:r>
      <w:r w:rsidRPr="00153BE4">
        <w:rPr>
          <w:rFonts w:hint="eastAsia"/>
          <w:lang w:eastAsia="zh-TW"/>
        </w:rPr>
        <w:t>Climate Chief</w:t>
      </w:r>
      <w:r w:rsidR="00FF2681" w:rsidRPr="00153BE4">
        <w:rPr>
          <w:lang w:eastAsia="zh-TW"/>
        </w:rPr>
        <w:t>）</w:t>
      </w:r>
      <w:r w:rsidRPr="00153BE4">
        <w:rPr>
          <w:lang w:eastAsia="zh-TW"/>
        </w:rPr>
        <w:t>，以確保麻州各級政府施政考慮到氣候變遷議題，是全美第一個有此職位的州。</w:t>
      </w:r>
      <w:r w:rsidR="00DE2C92" w:rsidRPr="00153BE4">
        <w:rPr>
          <w:rFonts w:hint="eastAsia"/>
          <w:lang w:eastAsia="zh-TW"/>
        </w:rPr>
        <w:t>Healey</w:t>
      </w:r>
      <w:r w:rsidRPr="00153BE4">
        <w:rPr>
          <w:lang w:eastAsia="zh-TW"/>
        </w:rPr>
        <w:t>州長另指示財政廳</w:t>
      </w:r>
      <w:r w:rsidRPr="00153BE4">
        <w:rPr>
          <w:rFonts w:hint="eastAsia"/>
          <w:lang w:eastAsia="zh-TW"/>
        </w:rPr>
        <w:t>研議</w:t>
      </w:r>
      <w:r w:rsidRPr="00153BE4">
        <w:rPr>
          <w:lang w:eastAsia="zh-TW"/>
        </w:rPr>
        <w:t>降低屋主稅賦，盤點州內閒置政府房產，</w:t>
      </w:r>
      <w:r w:rsidRPr="00153BE4">
        <w:rPr>
          <w:rFonts w:hint="eastAsia"/>
          <w:lang w:eastAsia="zh-TW"/>
        </w:rPr>
        <w:t>俾</w:t>
      </w:r>
      <w:r w:rsidRPr="00153BE4">
        <w:rPr>
          <w:lang w:eastAsia="zh-TW"/>
        </w:rPr>
        <w:t>提供民眾租賃使用或售予民眾。在高品質教育方面，州政府將為學生機會法案</w:t>
      </w:r>
      <w:r w:rsidR="00DE2C92" w:rsidRPr="00153BE4">
        <w:rPr>
          <w:lang w:eastAsia="zh-TW"/>
        </w:rPr>
        <w:t>（</w:t>
      </w:r>
      <w:r w:rsidRPr="00153BE4">
        <w:rPr>
          <w:rFonts w:hint="eastAsia"/>
          <w:lang w:eastAsia="zh-TW"/>
        </w:rPr>
        <w:t>Student Opportunity Act</w:t>
      </w:r>
      <w:r w:rsidR="00DE2C92" w:rsidRPr="00153BE4">
        <w:rPr>
          <w:lang w:eastAsia="zh-TW"/>
        </w:rPr>
        <w:t>）</w:t>
      </w:r>
      <w:r w:rsidRPr="00153BE4">
        <w:rPr>
          <w:lang w:eastAsia="zh-TW"/>
        </w:rPr>
        <w:t>注資，</w:t>
      </w:r>
      <w:r w:rsidRPr="00153BE4">
        <w:rPr>
          <w:rFonts w:hint="eastAsia"/>
          <w:lang w:eastAsia="zh-TW"/>
        </w:rPr>
        <w:t>確保學生不會因為無家可歸、飢餓而影響其發揮潛力，並盼引導高等教育及技職體系提供符合產業需求的課程，以培育有助產業發展的勞工。另</w:t>
      </w:r>
      <w:r w:rsidRPr="00153BE4">
        <w:rPr>
          <w:lang w:eastAsia="zh-TW"/>
        </w:rPr>
        <w:t>致力改善交通</w:t>
      </w:r>
      <w:r w:rsidRPr="00153BE4">
        <w:rPr>
          <w:rFonts w:hint="eastAsia"/>
          <w:lang w:eastAsia="zh-TW"/>
        </w:rPr>
        <w:t>等基礎建設，以吸引更多投資</w:t>
      </w:r>
      <w:r w:rsidRPr="00153BE4">
        <w:rPr>
          <w:lang w:eastAsia="zh-TW"/>
        </w:rPr>
        <w:t>。</w:t>
      </w:r>
      <w:r w:rsidRPr="00153BE4">
        <w:rPr>
          <w:rFonts w:hint="eastAsia"/>
          <w:lang w:eastAsia="zh-TW"/>
        </w:rPr>
        <w:t>G</w:t>
      </w:r>
      <w:r w:rsidRPr="00153BE4">
        <w:rPr>
          <w:lang w:eastAsia="zh-TW"/>
        </w:rPr>
        <w:t>oogle</w:t>
      </w:r>
      <w:r w:rsidRPr="00153BE4">
        <w:rPr>
          <w:rFonts w:hint="eastAsia"/>
          <w:lang w:eastAsia="zh-TW"/>
        </w:rPr>
        <w:t>公司於</w:t>
      </w:r>
      <w:r w:rsidRPr="00153BE4">
        <w:rPr>
          <w:rFonts w:hint="eastAsia"/>
          <w:lang w:eastAsia="zh-TW"/>
        </w:rPr>
        <w:t>2</w:t>
      </w:r>
      <w:r w:rsidRPr="00153BE4">
        <w:rPr>
          <w:lang w:eastAsia="zh-TW"/>
        </w:rPr>
        <w:t>022</w:t>
      </w:r>
      <w:r w:rsidRPr="00153BE4">
        <w:rPr>
          <w:rFonts w:hint="eastAsia"/>
          <w:lang w:eastAsia="zh-TW"/>
        </w:rPr>
        <w:t>年宣布投資</w:t>
      </w:r>
      <w:r w:rsidRPr="00153BE4">
        <w:rPr>
          <w:rFonts w:hint="eastAsia"/>
          <w:lang w:eastAsia="zh-TW"/>
        </w:rPr>
        <w:t>7</w:t>
      </w:r>
      <w:r w:rsidRPr="00153BE4">
        <w:rPr>
          <w:lang w:eastAsia="zh-TW"/>
        </w:rPr>
        <w:t>,500</w:t>
      </w:r>
      <w:r w:rsidRPr="00153BE4">
        <w:rPr>
          <w:rFonts w:hint="eastAsia"/>
          <w:lang w:eastAsia="zh-TW"/>
        </w:rPr>
        <w:t>萬美元，</w:t>
      </w:r>
      <w:r w:rsidRPr="00153BE4">
        <w:rPr>
          <w:lang w:eastAsia="zh-TW"/>
        </w:rPr>
        <w:t>Materion</w:t>
      </w:r>
      <w:r w:rsidRPr="00153BE4">
        <w:rPr>
          <w:rFonts w:hint="eastAsia"/>
          <w:lang w:eastAsia="zh-TW"/>
        </w:rPr>
        <w:t>亦宣布投資</w:t>
      </w:r>
      <w:r w:rsidRPr="00153BE4">
        <w:rPr>
          <w:lang w:eastAsia="zh-TW"/>
        </w:rPr>
        <w:t>2,000</w:t>
      </w:r>
      <w:r w:rsidRPr="00153BE4">
        <w:rPr>
          <w:rFonts w:hint="eastAsia"/>
          <w:lang w:eastAsia="zh-TW"/>
        </w:rPr>
        <w:t>萬美元，擴大其位於麻州</w:t>
      </w:r>
      <w:r w:rsidRPr="00153BE4">
        <w:rPr>
          <w:rFonts w:hint="eastAsia"/>
          <w:lang w:eastAsia="zh-TW"/>
        </w:rPr>
        <w:t>N</w:t>
      </w:r>
      <w:r w:rsidRPr="00153BE4">
        <w:rPr>
          <w:lang w:eastAsia="zh-TW"/>
        </w:rPr>
        <w:t>ewton</w:t>
      </w:r>
      <w:r w:rsidRPr="00153BE4">
        <w:rPr>
          <w:rFonts w:hint="eastAsia"/>
          <w:lang w:eastAsia="zh-TW"/>
        </w:rPr>
        <w:t>工廠之半導體</w:t>
      </w:r>
      <w:r w:rsidRPr="00153BE4">
        <w:rPr>
          <w:lang w:eastAsia="zh-TW"/>
        </w:rPr>
        <w:t>高性能先進材</w:t>
      </w:r>
      <w:r w:rsidRPr="00153BE4">
        <w:rPr>
          <w:rFonts w:hint="eastAsia"/>
          <w:lang w:eastAsia="zh-TW"/>
        </w:rPr>
        <w:t>料產能。</w:t>
      </w:r>
    </w:p>
    <w:p w14:paraId="6C36C677" w14:textId="77777777" w:rsidR="009B1807" w:rsidRPr="00153BE4" w:rsidRDefault="009B1807" w:rsidP="009B1807">
      <w:pPr>
        <w:pStyle w:val="a6"/>
        <w:pageBreakBefore/>
        <w:spacing w:before="257" w:after="257"/>
        <w:ind w:left="632" w:hanging="632"/>
      </w:pPr>
      <w:r w:rsidRPr="00153BE4">
        <w:t>二、天然資源</w:t>
      </w:r>
    </w:p>
    <w:p w14:paraId="0C68AB4F" w14:textId="77777777" w:rsidR="009B1807" w:rsidRPr="00153BE4" w:rsidRDefault="009B1807" w:rsidP="009B1807">
      <w:pPr>
        <w:ind w:firstLine="472"/>
        <w:rPr>
          <w:lang w:eastAsia="zh-TW"/>
        </w:rPr>
      </w:pPr>
      <w:r w:rsidRPr="00153BE4">
        <w:rPr>
          <w:lang w:eastAsia="zh-TW"/>
        </w:rPr>
        <w:t>麻州擁有</w:t>
      </w:r>
      <w:r w:rsidRPr="00153BE4">
        <w:rPr>
          <w:lang w:eastAsia="zh-TW"/>
        </w:rPr>
        <w:t>7,241</w:t>
      </w:r>
      <w:r w:rsidRPr="00153BE4">
        <w:rPr>
          <w:lang w:eastAsia="zh-TW"/>
        </w:rPr>
        <w:t>個農場，面積約有</w:t>
      </w:r>
      <w:r w:rsidRPr="00153BE4">
        <w:rPr>
          <w:lang w:eastAsia="zh-TW"/>
        </w:rPr>
        <w:t>491,653</w:t>
      </w:r>
      <w:r w:rsidRPr="00153BE4">
        <w:rPr>
          <w:lang w:eastAsia="zh-TW"/>
        </w:rPr>
        <w:t>英畝，創造</w:t>
      </w:r>
      <w:r w:rsidRPr="00153BE4">
        <w:rPr>
          <w:lang w:eastAsia="zh-TW"/>
        </w:rPr>
        <w:t>25,920</w:t>
      </w:r>
      <w:r w:rsidRPr="00153BE4">
        <w:rPr>
          <w:lang w:eastAsia="zh-TW"/>
        </w:rPr>
        <w:t>就業機會，農產品年產值逾</w:t>
      </w:r>
      <w:r w:rsidRPr="00153BE4">
        <w:rPr>
          <w:lang w:eastAsia="zh-TW"/>
        </w:rPr>
        <w:t>4.75</w:t>
      </w:r>
      <w:r w:rsidRPr="00153BE4">
        <w:rPr>
          <w:lang w:eastAsia="zh-TW"/>
        </w:rPr>
        <w:t>億美元。以家庭為導向的小型農場占整體農場</w:t>
      </w:r>
      <w:r w:rsidRPr="00153BE4">
        <w:rPr>
          <w:lang w:eastAsia="zh-TW"/>
        </w:rPr>
        <w:t>94.2%</w:t>
      </w:r>
      <w:r w:rsidRPr="00153BE4">
        <w:rPr>
          <w:lang w:eastAsia="zh-TW"/>
        </w:rPr>
        <w:t>，銷售額低於</w:t>
      </w:r>
      <w:r w:rsidRPr="00153BE4">
        <w:rPr>
          <w:lang w:eastAsia="zh-TW"/>
        </w:rPr>
        <w:t>25</w:t>
      </w:r>
      <w:r w:rsidRPr="00153BE4">
        <w:rPr>
          <w:lang w:eastAsia="zh-TW"/>
        </w:rPr>
        <w:t>萬美元，主要產品包括園藝苗圃（占</w:t>
      </w:r>
      <w:r w:rsidRPr="00153BE4">
        <w:rPr>
          <w:lang w:eastAsia="zh-TW"/>
        </w:rPr>
        <w:t>31%</w:t>
      </w:r>
      <w:r w:rsidRPr="00153BE4">
        <w:rPr>
          <w:lang w:eastAsia="zh-TW"/>
        </w:rPr>
        <w:t>）、蔬果（</w:t>
      </w:r>
      <w:r w:rsidRPr="00153BE4">
        <w:rPr>
          <w:lang w:eastAsia="zh-TW"/>
        </w:rPr>
        <w:t>19%</w:t>
      </w:r>
      <w:r w:rsidRPr="00153BE4">
        <w:rPr>
          <w:lang w:eastAsia="zh-TW"/>
        </w:rPr>
        <w:t>）、蔓越莓（</w:t>
      </w:r>
      <w:r w:rsidRPr="00153BE4">
        <w:rPr>
          <w:lang w:eastAsia="zh-TW"/>
        </w:rPr>
        <w:t>20%</w:t>
      </w:r>
      <w:r w:rsidRPr="00153BE4">
        <w:rPr>
          <w:lang w:eastAsia="zh-TW"/>
        </w:rPr>
        <w:t>）、家禽（</w:t>
      </w:r>
      <w:r w:rsidRPr="00153BE4">
        <w:rPr>
          <w:lang w:eastAsia="zh-TW"/>
        </w:rPr>
        <w:t>19%</w:t>
      </w:r>
      <w:r w:rsidRPr="00153BE4">
        <w:rPr>
          <w:lang w:eastAsia="zh-TW"/>
        </w:rPr>
        <w:t>）等。麻州礦產資源並不算豐富，非金屬的採礦活動較多，開採的礦物包括石灰、大理石、黏土、花崗岩等，至於金屬礦物則有鐵、鉛、銅、銀。</w:t>
      </w:r>
    </w:p>
    <w:p w14:paraId="2680B4B7" w14:textId="77777777" w:rsidR="009B1807" w:rsidRPr="00153BE4" w:rsidRDefault="009B1807" w:rsidP="009B1807">
      <w:pPr>
        <w:pStyle w:val="a6"/>
        <w:spacing w:before="257" w:after="257"/>
        <w:ind w:left="632" w:hanging="632"/>
      </w:pPr>
      <w:r w:rsidRPr="00153BE4">
        <w:t>三、產業概況</w:t>
      </w:r>
    </w:p>
    <w:p w14:paraId="32A1A11B" w14:textId="07CE52DA" w:rsidR="009B1807" w:rsidRPr="00153BE4" w:rsidRDefault="009B1807" w:rsidP="009B1807">
      <w:pPr>
        <w:pStyle w:val="af1"/>
        <w:ind w:left="945" w:hanging="709"/>
      </w:pPr>
      <w:r w:rsidRPr="00153BE4">
        <w:t>（一）生技製藥業：</w:t>
      </w:r>
      <w:r w:rsidR="008A44ED" w:rsidRPr="00153BE4">
        <w:t>許多世界知名生技製藥公司，紛紛將總部或研發中心遷移到麻州大波士頓地區，使得生技產業成為麻州產業重心。據麻州生技中心（</w:t>
      </w:r>
      <w:r w:rsidR="008A44ED" w:rsidRPr="00153BE4">
        <w:t>MassBIO</w:t>
      </w:r>
      <w:r w:rsidR="008A44ED" w:rsidRPr="00153BE4">
        <w:t>）報告，</w:t>
      </w:r>
      <w:r w:rsidR="008A44ED" w:rsidRPr="00153BE4">
        <w:t>2022</w:t>
      </w:r>
      <w:r w:rsidR="008A44ED" w:rsidRPr="00153BE4">
        <w:t>年麻州共吸引</w:t>
      </w:r>
      <w:r w:rsidR="008A44ED" w:rsidRPr="00153BE4">
        <w:t>87.2</w:t>
      </w:r>
      <w:r w:rsidR="008A44ED" w:rsidRPr="00153BE4">
        <w:t>億美元，約為全美創投資金之</w:t>
      </w:r>
      <w:r w:rsidR="008A44ED" w:rsidRPr="00153BE4">
        <w:t>25%</w:t>
      </w:r>
      <w:r w:rsidR="008A44ED" w:rsidRPr="00153BE4">
        <w:t>。有</w:t>
      </w:r>
      <w:r w:rsidR="008A44ED" w:rsidRPr="00153BE4">
        <w:t>246</w:t>
      </w:r>
      <w:r w:rsidR="008A44ED" w:rsidRPr="00153BE4">
        <w:t>家在麻州營運之生技公司獲得投資，平均每家獲得</w:t>
      </w:r>
      <w:r w:rsidR="008A44ED" w:rsidRPr="00153BE4">
        <w:t>3</w:t>
      </w:r>
      <w:r w:rsidR="008A44ED" w:rsidRPr="00153BE4">
        <w:rPr>
          <w:rFonts w:hint="eastAsia"/>
        </w:rPr>
        <w:t>,</w:t>
      </w:r>
      <w:r w:rsidR="008A44ED" w:rsidRPr="00153BE4">
        <w:t>530</w:t>
      </w:r>
      <w:r w:rsidR="008A44ED" w:rsidRPr="00153BE4">
        <w:t>萬美元的投資，較全美平均之</w:t>
      </w:r>
      <w:r w:rsidR="008A44ED" w:rsidRPr="00153BE4">
        <w:t>2</w:t>
      </w:r>
      <w:r w:rsidR="008A44ED" w:rsidRPr="00153BE4">
        <w:rPr>
          <w:rFonts w:hint="eastAsia"/>
        </w:rPr>
        <w:t>,</w:t>
      </w:r>
      <w:r w:rsidR="008A44ED" w:rsidRPr="00153BE4">
        <w:t>880</w:t>
      </w:r>
      <w:r w:rsidR="008A44ED" w:rsidRPr="00153BE4">
        <w:t>萬美元為高，有助活絡當地生技研發工作。共</w:t>
      </w:r>
      <w:r w:rsidR="008A44ED" w:rsidRPr="00153BE4">
        <w:t>8</w:t>
      </w:r>
      <w:r w:rsidR="008A44ED" w:rsidRPr="00153BE4">
        <w:t>家生技公司成功上市（</w:t>
      </w:r>
      <w:r w:rsidR="008A44ED" w:rsidRPr="00153BE4">
        <w:t>IPO</w:t>
      </w:r>
      <w:r w:rsidR="008A44ED" w:rsidRPr="00153BE4">
        <w:t>），占全美新上市生技公司</w:t>
      </w:r>
      <w:r w:rsidR="008A44ED" w:rsidRPr="00153BE4">
        <w:t>33%</w:t>
      </w:r>
      <w:r w:rsidR="008A44ED" w:rsidRPr="00153BE4">
        <w:t>。麻州也是美國國家衛生研究院在全美投資最多的州，達</w:t>
      </w:r>
      <w:r w:rsidR="008A44ED" w:rsidRPr="00153BE4">
        <w:t>330</w:t>
      </w:r>
      <w:r w:rsidR="008A44ED" w:rsidRPr="00153BE4">
        <w:t>億美元，占該院整體資金</w:t>
      </w:r>
      <w:r w:rsidR="008A44ED" w:rsidRPr="00153BE4">
        <w:t>9%</w:t>
      </w:r>
      <w:r w:rsidR="008A44ED" w:rsidRPr="00153BE4">
        <w:t>。知名</w:t>
      </w:r>
      <w:r w:rsidR="008A44ED" w:rsidRPr="00153BE4">
        <w:rPr>
          <w:rFonts w:hint="eastAsia"/>
        </w:rPr>
        <w:t>的</w:t>
      </w:r>
      <w:r w:rsidR="008A44ED" w:rsidRPr="00153BE4">
        <w:t>Moderna</w:t>
      </w:r>
      <w:r w:rsidR="008A44ED" w:rsidRPr="00153BE4">
        <w:rPr>
          <w:rFonts w:hint="eastAsia"/>
        </w:rPr>
        <w:t>公司</w:t>
      </w:r>
      <w:r w:rsidR="008A44ED" w:rsidRPr="00153BE4">
        <w:t>即位於麻州，</w:t>
      </w:r>
      <w:r w:rsidR="008A44ED" w:rsidRPr="00153BE4">
        <w:rPr>
          <w:rFonts w:hint="eastAsia"/>
        </w:rPr>
        <w:t>該公司</w:t>
      </w:r>
      <w:r w:rsidR="008A44ED" w:rsidRPr="00153BE4">
        <w:t>取得美國國家衛生研究院資金，成功研發</w:t>
      </w:r>
      <w:r w:rsidR="00F83D47" w:rsidRPr="00153BE4">
        <w:t>「嚴重特殊傳染性肺炎」（</w:t>
      </w:r>
      <w:r w:rsidR="00F83D47" w:rsidRPr="00153BE4">
        <w:t>COVID-19</w:t>
      </w:r>
      <w:r w:rsidR="00F83D47" w:rsidRPr="00153BE4">
        <w:t>）</w:t>
      </w:r>
      <w:r w:rsidR="008A44ED" w:rsidRPr="00153BE4">
        <w:t>病毒疫苗。生技製藥產業在麻州僱用超過</w:t>
      </w:r>
      <w:r w:rsidR="008A44ED" w:rsidRPr="00153BE4">
        <w:t>10</w:t>
      </w:r>
      <w:r w:rsidR="008A44ED" w:rsidRPr="00153BE4">
        <w:t>萬名以上員工，平均年薪高達</w:t>
      </w:r>
      <w:r w:rsidR="008A44ED" w:rsidRPr="00153BE4">
        <w:t>20.1</w:t>
      </w:r>
      <w:r w:rsidR="008A44ED" w:rsidRPr="00153BE4">
        <w:t>萬美元之就業機會。主要生技廠商包括</w:t>
      </w:r>
      <w:r w:rsidR="008A44ED" w:rsidRPr="00153BE4">
        <w:t>Sanofi Genzyme</w:t>
      </w:r>
      <w:r w:rsidR="008A44ED" w:rsidRPr="00153BE4">
        <w:t>、</w:t>
      </w:r>
      <w:r w:rsidR="008A44ED" w:rsidRPr="00153BE4">
        <w:t>Biogen</w:t>
      </w:r>
      <w:r w:rsidR="008A44ED" w:rsidRPr="00153BE4">
        <w:t>、</w:t>
      </w:r>
      <w:r w:rsidR="008A44ED" w:rsidRPr="00153BE4">
        <w:t>Shire</w:t>
      </w:r>
      <w:r w:rsidR="008A44ED" w:rsidRPr="00153BE4">
        <w:t>、</w:t>
      </w:r>
      <w:r w:rsidR="008A44ED" w:rsidRPr="00153BE4">
        <w:t>Novartis</w:t>
      </w:r>
      <w:r w:rsidR="008A44ED" w:rsidRPr="00153BE4">
        <w:t>、</w:t>
      </w:r>
      <w:r w:rsidR="008A44ED" w:rsidRPr="00153BE4">
        <w:t>Pfizer</w:t>
      </w:r>
      <w:r w:rsidR="008A44ED" w:rsidRPr="00153BE4">
        <w:t>、</w:t>
      </w:r>
      <w:r w:rsidR="008A44ED" w:rsidRPr="00153BE4">
        <w:t>Merck</w:t>
      </w:r>
      <w:r w:rsidR="008A44ED" w:rsidRPr="00153BE4">
        <w:t>及</w:t>
      </w:r>
      <w:r w:rsidR="008A44ED" w:rsidRPr="00153BE4">
        <w:t>GE Healthcare</w:t>
      </w:r>
      <w:r w:rsidR="008A44ED" w:rsidRPr="00153BE4">
        <w:t>等。麻州擁有豐沛人才、創投資金，在新興生技製藥發展具優勢，建議臺灣生技廠商可考慮合作，倘有投資需求，麻州生技中心（</w:t>
      </w:r>
      <w:r w:rsidR="008A44ED" w:rsidRPr="00153BE4">
        <w:t>MassBio</w:t>
      </w:r>
      <w:r w:rsidR="008A44ED" w:rsidRPr="00153BE4">
        <w:t>）可提供專家建議指導，如設廠選址及稅賦優惠方案等。</w:t>
      </w:r>
    </w:p>
    <w:p w14:paraId="54507FAD" w14:textId="77777777" w:rsidR="001E7C78" w:rsidRPr="00153BE4" w:rsidRDefault="001E7C78" w:rsidP="009B1807">
      <w:pPr>
        <w:pStyle w:val="af1"/>
        <w:ind w:left="945" w:hanging="709"/>
      </w:pPr>
    </w:p>
    <w:p w14:paraId="7DAE4D5D" w14:textId="77777777" w:rsidR="009B1807" w:rsidRPr="00153BE4" w:rsidRDefault="009B1807" w:rsidP="009B1807">
      <w:pPr>
        <w:pStyle w:val="af1"/>
        <w:ind w:left="945" w:hanging="709"/>
      </w:pPr>
      <w:r w:rsidRPr="00153BE4">
        <w:t>（二）精密檢驗儀器及醫療器材：</w:t>
      </w:r>
      <w:r w:rsidR="008A44ED" w:rsidRPr="00153BE4">
        <w:t>麻州擁有</w:t>
      </w:r>
      <w:r w:rsidR="008A44ED" w:rsidRPr="00153BE4">
        <w:t>MIT</w:t>
      </w:r>
      <w:r w:rsidR="008A44ED" w:rsidRPr="00153BE4">
        <w:t>等眾多高等研究機構，從事尖端科技研發，且多所知名先進的醫療機構及醫學院所，對於引進尖端新穎醫療器材的需求大，因此麻州醫療器材及檢驗儀器產業十分發達。據麻州醫療器材產業協會（</w:t>
      </w:r>
      <w:r w:rsidR="008A44ED" w:rsidRPr="00153BE4">
        <w:t>MassMEDIC</w:t>
      </w:r>
      <w:r w:rsidR="008A44ED" w:rsidRPr="00153BE4">
        <w:t>）研究報告，醫療器材是麻州最大出口產品，每年出口約</w:t>
      </w:r>
      <w:r w:rsidR="008A44ED" w:rsidRPr="00153BE4">
        <w:t>61.3</w:t>
      </w:r>
      <w:r w:rsidR="008A44ED" w:rsidRPr="00153BE4">
        <w:t>億美元，知名公司包括</w:t>
      </w:r>
      <w:r w:rsidR="008A44ED" w:rsidRPr="00153BE4">
        <w:t>Philips</w:t>
      </w:r>
      <w:r w:rsidR="008A44ED" w:rsidRPr="00153BE4">
        <w:t>、</w:t>
      </w:r>
      <w:r w:rsidR="008A44ED" w:rsidRPr="00153BE4">
        <w:t>Boston Scientific</w:t>
      </w:r>
      <w:r w:rsidR="008A44ED" w:rsidRPr="00153BE4">
        <w:t>、</w:t>
      </w:r>
      <w:r w:rsidR="008A44ED" w:rsidRPr="00153BE4">
        <w:t>Thermo Fisher Scientific</w:t>
      </w:r>
      <w:r w:rsidR="008A44ED" w:rsidRPr="00153BE4">
        <w:t>、</w:t>
      </w:r>
      <w:r w:rsidR="00A63378" w:rsidRPr="00153BE4">
        <w:t>DePuy Synthes</w:t>
      </w:r>
      <w:r w:rsidR="008A44ED" w:rsidRPr="00153BE4">
        <w:t>及</w:t>
      </w:r>
      <w:r w:rsidR="008A44ED" w:rsidRPr="00153BE4">
        <w:t>Smith &amp; Nephew</w:t>
      </w:r>
      <w:r w:rsidR="008A44ED" w:rsidRPr="00153BE4">
        <w:t>，主要產品以手術器械居多，其次為實驗室分析儀器及電子醫療用品。醫療器材產業未來成長風險來自勞工期待遠距上班、俄烏戰爭造成鋁等原物料短缺、晶片短缺、美國環保署限制業界極度依賴環氧乙烷</w:t>
      </w:r>
      <w:r w:rsidR="00740964" w:rsidRPr="00153BE4">
        <w:t>（</w:t>
      </w:r>
      <w:r w:rsidR="008A44ED" w:rsidRPr="00153BE4">
        <w:t>Ethylene Oxide Commercial Sterilization</w:t>
      </w:r>
      <w:r w:rsidR="00740964" w:rsidRPr="00153BE4">
        <w:t>）</w:t>
      </w:r>
      <w:r w:rsidR="008A44ED" w:rsidRPr="00153BE4">
        <w:t>氣體</w:t>
      </w:r>
      <w:r w:rsidR="00740964" w:rsidRPr="00153BE4">
        <w:t>（</w:t>
      </w:r>
      <w:r w:rsidR="008A44ED" w:rsidRPr="00153BE4">
        <w:t>用來滅菌</w:t>
      </w:r>
      <w:r w:rsidR="00740964" w:rsidRPr="00153BE4">
        <w:t>）</w:t>
      </w:r>
      <w:r w:rsidR="008A44ED" w:rsidRPr="00153BE4">
        <w:t>的排放量及先進醫材聯網後造成個人醫療資料外洩</w:t>
      </w:r>
      <w:r w:rsidRPr="00153BE4">
        <w:t>。</w:t>
      </w:r>
    </w:p>
    <w:p w14:paraId="22DAF0B5" w14:textId="77777777" w:rsidR="009B1807" w:rsidRPr="00153BE4" w:rsidRDefault="009B1807" w:rsidP="009B1807">
      <w:pPr>
        <w:pStyle w:val="af1"/>
        <w:ind w:left="945" w:hanging="709"/>
      </w:pPr>
      <w:r w:rsidRPr="00153BE4">
        <w:t>（三）清潔能源產業：</w:t>
      </w:r>
      <w:r w:rsidR="00F34A28" w:rsidRPr="00153BE4">
        <w:t>太陽能、風能、地熱、生質能源、水力及潮汐發電、蓄電池研發及能源效率管理等為近年興起產業，根據麻州清潔能源中心（</w:t>
      </w:r>
      <w:r w:rsidR="00F34A28" w:rsidRPr="00153BE4">
        <w:t>Mass Clean Energy Center</w:t>
      </w:r>
      <w:r w:rsidR="00F34A28" w:rsidRPr="00153BE4">
        <w:t>）資料，麻州能源產值約</w:t>
      </w:r>
      <w:r w:rsidR="00F34A28" w:rsidRPr="00153BE4">
        <w:t>140</w:t>
      </w:r>
      <w:r w:rsidR="00F34A28" w:rsidRPr="00153BE4">
        <w:t>億美元，多來自能源效率管理及新能源發電裝置，占當地經濟超過</w:t>
      </w:r>
      <w:r w:rsidR="00F34A28" w:rsidRPr="00153BE4">
        <w:t>3%</w:t>
      </w:r>
      <w:r w:rsidR="00F34A28" w:rsidRPr="00153BE4">
        <w:t>，清潔能源產業創造</w:t>
      </w:r>
      <w:r w:rsidR="00F34A28" w:rsidRPr="00153BE4">
        <w:t>19</w:t>
      </w:r>
      <w:r w:rsidR="00F34A28" w:rsidRPr="00153BE4">
        <w:t>萬</w:t>
      </w:r>
      <w:r w:rsidR="00F34A28" w:rsidRPr="00153BE4">
        <w:rPr>
          <w:rFonts w:hint="eastAsia"/>
        </w:rPr>
        <w:t>9</w:t>
      </w:r>
      <w:r w:rsidR="00810F33" w:rsidRPr="00153BE4">
        <w:rPr>
          <w:rFonts w:hint="eastAsia"/>
        </w:rPr>
        <w:t>,</w:t>
      </w:r>
      <w:r w:rsidR="00F34A28" w:rsidRPr="00153BE4">
        <w:rPr>
          <w:rFonts w:hint="eastAsia"/>
        </w:rPr>
        <w:t>336</w:t>
      </w:r>
      <w:r w:rsidR="00F34A28" w:rsidRPr="00153BE4">
        <w:rPr>
          <w:rFonts w:hint="eastAsia"/>
        </w:rPr>
        <w:t>就業機會，亦貢獻了</w:t>
      </w:r>
      <w:r w:rsidR="00F34A28" w:rsidRPr="00153BE4">
        <w:rPr>
          <w:rFonts w:hint="eastAsia"/>
        </w:rPr>
        <w:t>180</w:t>
      </w:r>
      <w:r w:rsidR="00F34A28" w:rsidRPr="00153BE4">
        <w:rPr>
          <w:rFonts w:hint="eastAsia"/>
        </w:rPr>
        <w:t>億美元州稅及</w:t>
      </w:r>
      <w:r w:rsidR="00F34A28" w:rsidRPr="00153BE4">
        <w:rPr>
          <w:rFonts w:hint="eastAsia"/>
        </w:rPr>
        <w:t>350</w:t>
      </w:r>
      <w:r w:rsidR="00F34A28" w:rsidRPr="00153BE4">
        <w:rPr>
          <w:rFonts w:hint="eastAsia"/>
        </w:rPr>
        <w:t>億美元聯邦稅</w:t>
      </w:r>
      <w:r w:rsidR="00F34A28" w:rsidRPr="00153BE4">
        <w:t>。</w:t>
      </w:r>
      <w:r w:rsidR="00F34A28" w:rsidRPr="00153BE4">
        <w:t>2022</w:t>
      </w:r>
      <w:r w:rsidR="00F34A28" w:rsidRPr="00153BE4">
        <w:t>年麻州</w:t>
      </w:r>
      <w:r w:rsidR="00E119A2" w:rsidRPr="00153BE4">
        <w:t>清潔</w:t>
      </w:r>
      <w:r w:rsidR="00F34A28" w:rsidRPr="00153BE4">
        <w:t>能源產業工作機會較</w:t>
      </w:r>
      <w:r w:rsidR="00F34A28" w:rsidRPr="00153BE4">
        <w:t>2021</w:t>
      </w:r>
      <w:r w:rsidR="00F34A28" w:rsidRPr="00153BE4">
        <w:t>年成長</w:t>
      </w:r>
      <w:r w:rsidR="00F34A28" w:rsidRPr="00153BE4">
        <w:t>73%</w:t>
      </w:r>
      <w:r w:rsidR="00F34A28" w:rsidRPr="00153BE4">
        <w:t>，主要來自電動車</w:t>
      </w:r>
      <w:r w:rsidR="00274ABB" w:rsidRPr="00153BE4">
        <w:t>（</w:t>
      </w:r>
      <w:r w:rsidR="00F34A28" w:rsidRPr="00153BE4">
        <w:t>26%</w:t>
      </w:r>
      <w:r w:rsidR="00274ABB" w:rsidRPr="00153BE4">
        <w:t>）</w:t>
      </w:r>
      <w:r w:rsidR="00F34A28" w:rsidRPr="00153BE4">
        <w:t>、風力</w:t>
      </w:r>
      <w:r w:rsidR="00274ABB" w:rsidRPr="00153BE4">
        <w:t>（</w:t>
      </w:r>
      <w:r w:rsidR="00F34A28" w:rsidRPr="00153BE4">
        <w:t>7%</w:t>
      </w:r>
      <w:r w:rsidR="00274ABB" w:rsidRPr="00153BE4">
        <w:t>）</w:t>
      </w:r>
      <w:r w:rsidR="00F34A28" w:rsidRPr="00153BE4">
        <w:t>、智慧電網</w:t>
      </w:r>
      <w:r w:rsidR="00274ABB" w:rsidRPr="00153BE4">
        <w:t>（</w:t>
      </w:r>
      <w:r w:rsidR="00F34A28" w:rsidRPr="00153BE4">
        <w:t>6%</w:t>
      </w:r>
      <w:r w:rsidR="00274ABB" w:rsidRPr="00153BE4">
        <w:t>）</w:t>
      </w:r>
      <w:r w:rsidR="00F34A28" w:rsidRPr="00153BE4">
        <w:t>、太陽能</w:t>
      </w:r>
      <w:r w:rsidR="00274ABB" w:rsidRPr="00153BE4">
        <w:t>（</w:t>
      </w:r>
      <w:r w:rsidR="00F34A28" w:rsidRPr="00153BE4">
        <w:t>5%</w:t>
      </w:r>
      <w:r w:rsidR="00274ABB" w:rsidRPr="00153BE4">
        <w:t>）</w:t>
      </w:r>
      <w:r w:rsidR="00F34A28" w:rsidRPr="00153BE4">
        <w:t>，獲美國能源效率經濟委員會（</w:t>
      </w:r>
      <w:r w:rsidR="00F34A28" w:rsidRPr="00153BE4">
        <w:t>ACEEE</w:t>
      </w:r>
      <w:r w:rsidR="00F34A28" w:rsidRPr="00153BE4">
        <w:t>）評選為全美第二具能源效率的州。麻州政府制定「</w:t>
      </w:r>
      <w:r w:rsidR="00F34A28" w:rsidRPr="00153BE4">
        <w:t>Renewable Energy Portfolio Standard</w:t>
      </w:r>
      <w:r w:rsidR="00F34A28" w:rsidRPr="00153BE4">
        <w:t>」規定所有電力配送業者零售電力中須有一定百分比來自再生能源，並訂立</w:t>
      </w:r>
      <w:r w:rsidR="00F34A28" w:rsidRPr="00153BE4">
        <w:t>2050</w:t>
      </w:r>
      <w:r w:rsidR="00F34A28" w:rsidRPr="00153BE4">
        <w:t>年溫室氣體零排放量目標，協助建立再生能源發電憑證交易市場及架設太陽光電設施、社區型及商業型風電計畫補助等投資獎勵，以增加清潔能源發電裝置。</w:t>
      </w:r>
    </w:p>
    <w:p w14:paraId="44511669" w14:textId="77777777" w:rsidR="009B1807" w:rsidRPr="00153BE4" w:rsidRDefault="009B1807" w:rsidP="009B1807">
      <w:pPr>
        <w:pStyle w:val="af1"/>
        <w:ind w:left="945" w:hanging="709"/>
      </w:pPr>
      <w:r w:rsidRPr="00153BE4">
        <w:t>（四）機器人產業：麻州知名學府如麻省理工學院、哈佛大學及伍斯特理工大學（</w:t>
      </w:r>
      <w:r w:rsidRPr="00153BE4">
        <w:t>Worcester Polytechnic Institute</w:t>
      </w:r>
      <w:r w:rsidRPr="00153BE4">
        <w:t>）等在與機器人相關基礎及應用研究具領先地位，加上麻州大學</w:t>
      </w:r>
      <w:r w:rsidRPr="00153BE4">
        <w:t>Lowell</w:t>
      </w:r>
      <w:r w:rsidRPr="00153BE4">
        <w:t>分校內設有機器人驗證及實驗中心等測試機</w:t>
      </w:r>
      <w:r w:rsidRPr="00153BE4">
        <w:rPr>
          <w:spacing w:val="-4"/>
        </w:rPr>
        <w:t>構，使得麻州在機</w:t>
      </w:r>
      <w:r w:rsidRPr="00153BE4">
        <w:t>器人產業享獨特優勢。</w:t>
      </w:r>
      <w:r w:rsidR="000D5E5A" w:rsidRPr="00153BE4">
        <w:t>據麻州機器人工程師協會（</w:t>
      </w:r>
      <w:r w:rsidR="000D5E5A" w:rsidRPr="00153BE4">
        <w:t xml:space="preserve">Massachusetts </w:t>
      </w:r>
      <w:r w:rsidR="000D5E5A" w:rsidRPr="00153BE4">
        <w:rPr>
          <w:rFonts w:hint="eastAsia"/>
        </w:rPr>
        <w:t>Robotics</w:t>
      </w:r>
      <w:r w:rsidR="000D5E5A" w:rsidRPr="00153BE4">
        <w:t>）報告，麻州機器人產業成功的主要為逾</w:t>
      </w:r>
      <w:r w:rsidR="000D5E5A" w:rsidRPr="00153BE4">
        <w:t>400</w:t>
      </w:r>
      <w:r w:rsidR="000D5E5A" w:rsidRPr="00153BE4">
        <w:t>家公司及</w:t>
      </w:r>
      <w:r w:rsidR="000D5E5A" w:rsidRPr="00153BE4">
        <w:t>18</w:t>
      </w:r>
      <w:r w:rsidR="000D5E5A" w:rsidRPr="00153BE4">
        <w:t>所知名學府群聚效果與高素質人力，麻州知名企業包括</w:t>
      </w:r>
      <w:r w:rsidR="000D5E5A" w:rsidRPr="00153BE4">
        <w:t>iRobot</w:t>
      </w:r>
      <w:r w:rsidR="000D5E5A" w:rsidRPr="00153BE4">
        <w:t>、</w:t>
      </w:r>
      <w:r w:rsidR="000D5E5A" w:rsidRPr="00153BE4">
        <w:t>Vecna</w:t>
      </w:r>
      <w:r w:rsidR="000D5E5A" w:rsidRPr="00153BE4">
        <w:t>及</w:t>
      </w:r>
      <w:r w:rsidR="000D5E5A" w:rsidRPr="00153BE4">
        <w:t>Boston Dynamics</w:t>
      </w:r>
      <w:r w:rsidR="000D5E5A" w:rsidRPr="00153BE4">
        <w:t>，多數廠商開發用於物流倉儲產業的協作型機器人（</w:t>
      </w:r>
      <w:r w:rsidR="000D5E5A" w:rsidRPr="00153BE4">
        <w:t>collaborative robotics</w:t>
      </w:r>
      <w:r w:rsidR="000D5E5A" w:rsidRPr="00153BE4">
        <w:t>）與服務型機器人（</w:t>
      </w:r>
      <w:r w:rsidR="000D5E5A" w:rsidRPr="00153BE4">
        <w:t>service robotics</w:t>
      </w:r>
      <w:r w:rsidR="000D5E5A" w:rsidRPr="00153BE4">
        <w:t>），因應電商產業的需求。</w:t>
      </w:r>
      <w:r w:rsidR="000D5E5A" w:rsidRPr="00153BE4">
        <w:t>2022</w:t>
      </w:r>
      <w:r w:rsidR="000D5E5A" w:rsidRPr="00153BE4">
        <w:t>年</w:t>
      </w:r>
      <w:r w:rsidR="000D5E5A" w:rsidRPr="00153BE4">
        <w:t>Boston Dynamics</w:t>
      </w:r>
      <w:r w:rsidR="000D5E5A" w:rsidRPr="00153BE4">
        <w:t>與韓國現代汽車共同宣布投資</w:t>
      </w:r>
      <w:r w:rsidR="000D5E5A" w:rsidRPr="00153BE4">
        <w:t xml:space="preserve"> 4 </w:t>
      </w:r>
      <w:r w:rsidR="000D5E5A" w:rsidRPr="00153BE4">
        <w:t>億美元，以成立機器人和人工智能研究中心。另</w:t>
      </w:r>
      <w:r w:rsidR="000D5E5A" w:rsidRPr="00153BE4">
        <w:t>90%</w:t>
      </w:r>
      <w:r w:rsidR="000D5E5A" w:rsidRPr="00153BE4">
        <w:t>以上美國軍方所用之地面行動機器人為麻州提供，「無人水下載具（</w:t>
      </w:r>
      <w:r w:rsidR="000D5E5A" w:rsidRPr="00153BE4">
        <w:t>UUVs</w:t>
      </w:r>
      <w:r w:rsidR="000D5E5A" w:rsidRPr="00153BE4">
        <w:t>）」及「無人空中飛行系統（</w:t>
      </w:r>
      <w:r w:rsidR="000D5E5A" w:rsidRPr="00153BE4">
        <w:t>UAS</w:t>
      </w:r>
      <w:r w:rsidR="000D5E5A" w:rsidRPr="00153BE4">
        <w:t>）」兩類機器人之研發也領先全美。</w:t>
      </w:r>
    </w:p>
    <w:p w14:paraId="75D59EFF" w14:textId="77777777" w:rsidR="009B1807" w:rsidRPr="00153BE4" w:rsidRDefault="009B1807" w:rsidP="009B1807">
      <w:pPr>
        <w:pStyle w:val="af1"/>
        <w:ind w:left="945" w:hanging="709"/>
      </w:pPr>
      <w:r w:rsidRPr="00153BE4">
        <w:t>（五）金融服務及保險業：麻州金融服務業發達，為全美共同基金之重鎮，麻州金融服務公司在</w:t>
      </w:r>
      <w:r w:rsidRPr="00153BE4">
        <w:t>1924</w:t>
      </w:r>
      <w:r w:rsidRPr="00153BE4">
        <w:t>年首先創造共同基金，麻州富達投顧公司（</w:t>
      </w:r>
      <w:r w:rsidRPr="00153BE4">
        <w:t>Fidelity Investment</w:t>
      </w:r>
      <w:r w:rsidRPr="00153BE4">
        <w:rPr>
          <w:rFonts w:hint="eastAsia"/>
        </w:rPr>
        <w:t>s</w:t>
      </w:r>
      <w:r w:rsidRPr="00153BE4">
        <w:t>）為全美三大共同基金公司之一，在臺設有分公司，此外</w:t>
      </w:r>
      <w:r w:rsidRPr="00153BE4">
        <w:t>MassMutual</w:t>
      </w:r>
      <w:r w:rsidRPr="00153BE4">
        <w:t>是全美知名保險集團，總部設於</w:t>
      </w:r>
      <w:r w:rsidRPr="00153BE4">
        <w:t>Springfield</w:t>
      </w:r>
      <w:r w:rsidRPr="00153BE4">
        <w:t>，而全球最大資產管理公司</w:t>
      </w:r>
      <w:r w:rsidRPr="00153BE4">
        <w:t>State Street Financials</w:t>
      </w:r>
      <w:r w:rsidRPr="00153BE4">
        <w:t>總部設於波士頓。</w:t>
      </w:r>
    </w:p>
    <w:p w14:paraId="1F418936" w14:textId="77777777" w:rsidR="009B1807" w:rsidRPr="00153BE4" w:rsidRDefault="009B1807" w:rsidP="001E7C78">
      <w:pPr>
        <w:pStyle w:val="a6"/>
        <w:spacing w:before="257" w:after="257"/>
        <w:ind w:left="632" w:hanging="632"/>
      </w:pPr>
      <w:r w:rsidRPr="00153BE4">
        <w:t>四、政府之重要經濟措施</w:t>
      </w:r>
    </w:p>
    <w:p w14:paraId="303997BD" w14:textId="058DFB42" w:rsidR="009B1807" w:rsidRPr="00153BE4" w:rsidRDefault="0032319B" w:rsidP="00B82EF1">
      <w:pPr>
        <w:ind w:firstLine="472"/>
        <w:rPr>
          <w:szCs w:val="26"/>
          <w:lang w:eastAsia="zh-TW"/>
        </w:rPr>
      </w:pPr>
      <w:r w:rsidRPr="00153BE4">
        <w:rPr>
          <w:rFonts w:hint="eastAsia"/>
          <w:szCs w:val="26"/>
          <w:lang w:eastAsia="zh-TW"/>
        </w:rPr>
        <w:t>Maura Healey</w:t>
      </w:r>
      <w:r w:rsidR="0058228A" w:rsidRPr="00153BE4">
        <w:rPr>
          <w:rFonts w:hint="eastAsia"/>
          <w:szCs w:val="26"/>
          <w:lang w:eastAsia="zh-TW"/>
        </w:rPr>
        <w:t>上任後的</w:t>
      </w:r>
      <w:r w:rsidRPr="00153BE4">
        <w:rPr>
          <w:szCs w:val="26"/>
          <w:lang w:eastAsia="zh-TW"/>
        </w:rPr>
        <w:t>優先政策包括氣候及</w:t>
      </w:r>
      <w:r w:rsidR="0042520F" w:rsidRPr="00153BE4">
        <w:rPr>
          <w:lang w:eastAsia="zh-TW"/>
        </w:rPr>
        <w:t>清潔能源</w:t>
      </w:r>
      <w:r w:rsidR="00616F63" w:rsidRPr="00153BE4">
        <w:rPr>
          <w:szCs w:val="26"/>
          <w:lang w:eastAsia="zh-TW"/>
        </w:rPr>
        <w:t>、可負擔的住宅、高品質教育、安全暨可信賴的大眾運輸系統等</w:t>
      </w:r>
      <w:r w:rsidRPr="00153BE4">
        <w:rPr>
          <w:szCs w:val="26"/>
          <w:lang w:eastAsia="zh-TW"/>
        </w:rPr>
        <w:t>。麻州擁有全美最多的科學及工程研究生，</w:t>
      </w:r>
      <w:r w:rsidRPr="00153BE4">
        <w:rPr>
          <w:szCs w:val="26"/>
          <w:lang w:eastAsia="zh-TW"/>
        </w:rPr>
        <w:t>132</w:t>
      </w:r>
      <w:r w:rsidRPr="00153BE4">
        <w:rPr>
          <w:szCs w:val="26"/>
          <w:lang w:eastAsia="zh-TW"/>
        </w:rPr>
        <w:t>萬名員工</w:t>
      </w:r>
      <w:r w:rsidR="00E92F10" w:rsidRPr="00153BE4">
        <w:rPr>
          <w:lang w:eastAsia="zh-TW"/>
        </w:rPr>
        <w:t>（</w:t>
      </w:r>
      <w:r w:rsidR="007F48DC" w:rsidRPr="00153BE4">
        <w:rPr>
          <w:szCs w:val="26"/>
          <w:lang w:eastAsia="zh-TW"/>
        </w:rPr>
        <w:t>占</w:t>
      </w:r>
      <w:r w:rsidRPr="00153BE4">
        <w:rPr>
          <w:szCs w:val="26"/>
          <w:lang w:eastAsia="zh-TW"/>
        </w:rPr>
        <w:t>麻州總就業人口</w:t>
      </w:r>
      <w:r w:rsidRPr="00153BE4">
        <w:rPr>
          <w:szCs w:val="26"/>
          <w:lang w:eastAsia="zh-TW"/>
        </w:rPr>
        <w:t>38%</w:t>
      </w:r>
      <w:r w:rsidR="00E92F10" w:rsidRPr="00153BE4">
        <w:rPr>
          <w:lang w:eastAsia="zh-TW"/>
        </w:rPr>
        <w:t>）</w:t>
      </w:r>
      <w:r w:rsidRPr="00153BE4">
        <w:rPr>
          <w:szCs w:val="26"/>
          <w:lang w:eastAsia="zh-TW"/>
        </w:rPr>
        <w:t>從事創新經濟相關工作如生技、醫材及</w:t>
      </w:r>
      <w:r w:rsidRPr="00153BE4">
        <w:rPr>
          <w:rFonts w:hint="eastAsia"/>
          <w:szCs w:val="26"/>
          <w:lang w:eastAsia="zh-TW"/>
        </w:rPr>
        <w:t>資通訊</w:t>
      </w:r>
      <w:r w:rsidRPr="00153BE4">
        <w:rPr>
          <w:szCs w:val="26"/>
          <w:lang w:eastAsia="zh-TW"/>
        </w:rPr>
        <w:t>，創新工作者全美密度最高。</w:t>
      </w:r>
      <w:r w:rsidR="009B1807" w:rsidRPr="00153BE4">
        <w:rPr>
          <w:szCs w:val="26"/>
          <w:lang w:eastAsia="zh-TW"/>
        </w:rPr>
        <w:t>麻州主要產業經貿政策包括：</w:t>
      </w:r>
    </w:p>
    <w:p w14:paraId="2C7EED33" w14:textId="77777777" w:rsidR="000E366E" w:rsidRPr="00153BE4" w:rsidRDefault="009B1807" w:rsidP="00B82EF1">
      <w:pPr>
        <w:pStyle w:val="af1"/>
        <w:ind w:left="945" w:hanging="709"/>
      </w:pPr>
      <w:r w:rsidRPr="00153BE4">
        <w:t>（一）</w:t>
      </w:r>
      <w:r w:rsidR="00E8302E" w:rsidRPr="00153BE4">
        <w:rPr>
          <w:rFonts w:hint="eastAsia"/>
        </w:rPr>
        <w:t>再生能源：</w:t>
      </w:r>
      <w:r w:rsidR="00E8302E" w:rsidRPr="00153BE4">
        <w:t>麻州州長</w:t>
      </w:r>
      <w:r w:rsidR="00E8302E" w:rsidRPr="00153BE4">
        <w:rPr>
          <w:rFonts w:eastAsia="標楷體" w:hint="eastAsia"/>
        </w:rPr>
        <w:t xml:space="preserve">Maura </w:t>
      </w:r>
      <w:r w:rsidR="00E8302E" w:rsidRPr="00153BE4">
        <w:rPr>
          <w:rFonts w:hint="eastAsia"/>
        </w:rPr>
        <w:t>Healey</w:t>
      </w:r>
      <w:r w:rsidR="00E8302E" w:rsidRPr="00153BE4">
        <w:rPr>
          <w:rFonts w:hint="eastAsia"/>
        </w:rPr>
        <w:t>上任後</w:t>
      </w:r>
      <w:r w:rsidR="00E8302E" w:rsidRPr="00153BE4">
        <w:t>任命</w:t>
      </w:r>
      <w:r w:rsidR="00E8302E" w:rsidRPr="00153BE4">
        <w:t> Melissa Hoffer </w:t>
      </w:r>
      <w:r w:rsidR="00E8302E" w:rsidRPr="00153BE4">
        <w:t>為該州首位氣候長</w:t>
      </w:r>
      <w:r w:rsidR="00E92F10" w:rsidRPr="00153BE4">
        <w:t>（</w:t>
      </w:r>
      <w:r w:rsidR="00E8302E" w:rsidRPr="00153BE4">
        <w:rPr>
          <w:rFonts w:hint="eastAsia"/>
        </w:rPr>
        <w:t>Climate Chief</w:t>
      </w:r>
      <w:r w:rsidR="00E92F10" w:rsidRPr="00153BE4">
        <w:t>）</w:t>
      </w:r>
      <w:r w:rsidR="00E8302E" w:rsidRPr="00153BE4">
        <w:t>，以確保麻州各級政府施政考慮到氣候變遷議題，是全美第一個有此職位的州。</w:t>
      </w:r>
      <w:r w:rsidR="00273A95" w:rsidRPr="00153BE4">
        <w:t>Hoffer</w:t>
      </w:r>
      <w:r w:rsidR="00E8302E" w:rsidRPr="00153BE4">
        <w:t>氣候長的目標包括將海上風能和太陽能目標加倍，將儲能產業目標調高</w:t>
      </w:r>
      <w:r w:rsidR="00E8302E" w:rsidRPr="00153BE4">
        <w:t>3</w:t>
      </w:r>
      <w:r w:rsidR="00E8302E" w:rsidRPr="00153BE4">
        <w:t>倍，亦規劃電動公共汽車系統，以利於</w:t>
      </w:r>
      <w:r w:rsidR="00E8302E" w:rsidRPr="00153BE4">
        <w:t>2030</w:t>
      </w:r>
      <w:r w:rsidR="00E8302E" w:rsidRPr="00153BE4">
        <w:t>年前達成</w:t>
      </w:r>
      <w:r w:rsidR="00E8302E" w:rsidRPr="00153BE4">
        <w:t>100</w:t>
      </w:r>
      <w:r w:rsidR="00E8302E" w:rsidRPr="00153BE4">
        <w:t>萬輛電動車目標。此外，投入於環境和能源機構的預算將不低於全州總預算之</w:t>
      </w:r>
      <w:r w:rsidR="00E8302E" w:rsidRPr="00153BE4">
        <w:t>1%</w:t>
      </w:r>
      <w:r w:rsidR="00E8302E" w:rsidRPr="00153BE4">
        <w:t>，亦創建綠色銀行，以吸引新創綠能企業。</w:t>
      </w:r>
    </w:p>
    <w:p w14:paraId="1C5E9891" w14:textId="77777777" w:rsidR="009B1807" w:rsidRPr="00153BE4" w:rsidRDefault="009B1807" w:rsidP="00B82EF1">
      <w:pPr>
        <w:pStyle w:val="af1"/>
        <w:ind w:left="945" w:hanging="709"/>
      </w:pPr>
      <w:r w:rsidRPr="00153BE4">
        <w:t>（二）</w:t>
      </w:r>
      <w:r w:rsidR="00E8302E" w:rsidRPr="00153BE4">
        <w:t>可負擔的住宅</w:t>
      </w:r>
      <w:r w:rsidRPr="00153BE4">
        <w:t>：</w:t>
      </w:r>
      <w:r w:rsidR="00AB00F0" w:rsidRPr="00153BE4">
        <w:t>盤點州內閒置政府房產，</w:t>
      </w:r>
      <w:r w:rsidR="00AB00F0" w:rsidRPr="00153BE4">
        <w:rPr>
          <w:rFonts w:hint="eastAsia"/>
        </w:rPr>
        <w:t>俾</w:t>
      </w:r>
      <w:r w:rsidR="00AB00F0" w:rsidRPr="00153BE4">
        <w:t>提供民眾租賃使用或售予民眾</w:t>
      </w:r>
      <w:r w:rsidR="00686F70" w:rsidRPr="00153BE4">
        <w:t>，並將</w:t>
      </w:r>
      <w:r w:rsidR="00E8302E" w:rsidRPr="00153BE4">
        <w:t>致力於</w:t>
      </w:r>
      <w:r w:rsidR="00686F70" w:rsidRPr="00153BE4">
        <w:t>提供更佳之</w:t>
      </w:r>
      <w:r w:rsidR="00E8302E" w:rsidRPr="00153BE4">
        <w:t>首付</w:t>
      </w:r>
      <w:r w:rsidR="00686F70" w:rsidRPr="00153BE4">
        <w:t>方案</w:t>
      </w:r>
      <w:r w:rsidR="00E8302E" w:rsidRPr="00153BE4">
        <w:t>，擴大租金</w:t>
      </w:r>
      <w:r w:rsidR="00686F70" w:rsidRPr="00153BE4">
        <w:t>補貼以及</w:t>
      </w:r>
      <w:r w:rsidR="00E8302E" w:rsidRPr="00153BE4">
        <w:t>租金稅減免以降低租房者的成本</w:t>
      </w:r>
      <w:r w:rsidRPr="00153BE4">
        <w:t>。</w:t>
      </w:r>
    </w:p>
    <w:p w14:paraId="740FC0C0" w14:textId="77777777" w:rsidR="009B1807" w:rsidRPr="00153BE4" w:rsidRDefault="009B1807" w:rsidP="00B82EF1">
      <w:pPr>
        <w:pStyle w:val="af1"/>
        <w:ind w:left="945" w:hanging="709"/>
      </w:pPr>
      <w:r w:rsidRPr="00153BE4">
        <w:t>（三）</w:t>
      </w:r>
      <w:r w:rsidR="006236FE" w:rsidRPr="00153BE4">
        <w:t>高品質教育</w:t>
      </w:r>
      <w:r w:rsidRPr="00153BE4">
        <w:t>：</w:t>
      </w:r>
      <w:r w:rsidR="00AB00F0" w:rsidRPr="00153BE4">
        <w:t>州政府將為學生機會法案</w:t>
      </w:r>
      <w:r w:rsidR="00E92F10" w:rsidRPr="00153BE4">
        <w:t>（</w:t>
      </w:r>
      <w:r w:rsidR="00AB00F0" w:rsidRPr="00153BE4">
        <w:rPr>
          <w:rFonts w:hint="eastAsia"/>
        </w:rPr>
        <w:t>Student Opportunity Act</w:t>
      </w:r>
      <w:r w:rsidR="00E92F10" w:rsidRPr="00153BE4">
        <w:t>）</w:t>
      </w:r>
      <w:r w:rsidR="00AB00F0" w:rsidRPr="00153BE4">
        <w:t>注資，</w:t>
      </w:r>
      <w:r w:rsidR="00AB00F0" w:rsidRPr="00153BE4">
        <w:rPr>
          <w:rFonts w:hint="eastAsia"/>
        </w:rPr>
        <w:t>確保學生不會因為無家可歸、飢餓而影響其發揮潛力，並盼引導高等教育及技職體系提供符合產業需求的課程，以培育有助產業發展的勞工。</w:t>
      </w:r>
    </w:p>
    <w:p w14:paraId="1B6269EF" w14:textId="77777777" w:rsidR="009B1807" w:rsidRPr="00153BE4" w:rsidRDefault="009B1807" w:rsidP="00B82EF1">
      <w:pPr>
        <w:pStyle w:val="af1"/>
        <w:ind w:left="945" w:hanging="709"/>
      </w:pPr>
      <w:r w:rsidRPr="00153BE4">
        <w:t>（四）</w:t>
      </w:r>
      <w:r w:rsidR="00C9765B" w:rsidRPr="00153BE4">
        <w:t>改善交通</w:t>
      </w:r>
      <w:r w:rsidR="00C9765B" w:rsidRPr="00153BE4">
        <w:rPr>
          <w:rFonts w:hint="eastAsia"/>
        </w:rPr>
        <w:t>等基礎建設</w:t>
      </w:r>
      <w:r w:rsidRPr="00153BE4">
        <w:t>：</w:t>
      </w:r>
      <w:r w:rsidR="00273A95" w:rsidRPr="00153BE4">
        <w:rPr>
          <w:rFonts w:hint="eastAsia"/>
        </w:rPr>
        <w:t>Healey</w:t>
      </w:r>
      <w:r w:rsidR="00617321" w:rsidRPr="00153BE4">
        <w:t>州長認為完善的交通基礎建設有助吸引投資，伊將為波士頓地鐵額外僱用</w:t>
      </w:r>
      <w:r w:rsidR="00617321" w:rsidRPr="00153BE4">
        <w:t>1,000</w:t>
      </w:r>
      <w:r w:rsidR="00617321" w:rsidRPr="00153BE4">
        <w:t>名員工。並與高中、職業技術學校和社區大學合作，為交通運輸產業培育所需人才</w:t>
      </w:r>
      <w:r w:rsidRPr="00153BE4">
        <w:t>。</w:t>
      </w:r>
    </w:p>
    <w:p w14:paraId="2986A3C2" w14:textId="77777777" w:rsidR="009B1807" w:rsidRPr="00153BE4" w:rsidRDefault="009B1807" w:rsidP="001E7C78">
      <w:pPr>
        <w:pStyle w:val="a6"/>
        <w:spacing w:before="257" w:after="257"/>
        <w:ind w:left="632" w:hanging="632"/>
      </w:pPr>
      <w:r w:rsidRPr="00153BE4">
        <w:t>五、市場環境分析及概況</w:t>
      </w:r>
    </w:p>
    <w:p w14:paraId="2D450A37" w14:textId="77777777" w:rsidR="009B1807" w:rsidRPr="00153BE4" w:rsidRDefault="009B1807" w:rsidP="00B82EF1">
      <w:pPr>
        <w:ind w:firstLine="472"/>
        <w:rPr>
          <w:lang w:eastAsia="zh-TW"/>
        </w:rPr>
      </w:pPr>
      <w:r w:rsidRPr="00153BE4">
        <w:rPr>
          <w:lang w:eastAsia="zh-TW"/>
        </w:rPr>
        <w:t>麻州是美國東北部新英格蘭地區經濟總量最大人口最多的州，在區域經濟發展、產業研發及創新居領導地位。波士頓是此地區最重要的空運中心及港埠，有航線連接北美各地、東亞及西歐各國，距離紐約、費城、華盛頓等消費者人口和企業分布密集的地區在半至一天的交通距離內，且距加拿大的多倫多、蒙特婁、魁北克等市場不遠，是旅客及貨物在歐洲與北美間往返的最佳中轉點之一，長久以來和加拿大及西歐各國有深遠的貿易投資關係。</w:t>
      </w:r>
    </w:p>
    <w:p w14:paraId="4CA5B76C" w14:textId="77777777" w:rsidR="009B1807" w:rsidRPr="00153BE4" w:rsidRDefault="009B1807" w:rsidP="00B82EF1">
      <w:pPr>
        <w:ind w:firstLine="472"/>
        <w:rPr>
          <w:lang w:eastAsia="zh-TW"/>
        </w:rPr>
      </w:pPr>
      <w:r w:rsidRPr="00153BE4">
        <w:rPr>
          <w:lang w:eastAsia="zh-TW"/>
        </w:rPr>
        <w:t>對於想在美國新英格蘭地區立足，甚至進一步開拓加拿大市場的外商（尤其是需要大量高素質研發人才的高科技業）而言，麻州是優先考慮設立據點之處。除地理優勢及交通便利外，麻州擁有優質的勞動人力與研發人才、高科技的產業群聚效益及優良的生活環境。</w:t>
      </w:r>
    </w:p>
    <w:p w14:paraId="2F3EE139" w14:textId="77777777" w:rsidR="001E7C78" w:rsidRPr="00153BE4" w:rsidRDefault="001E7C78" w:rsidP="00B82EF1">
      <w:pPr>
        <w:ind w:firstLine="472"/>
        <w:rPr>
          <w:lang w:eastAsia="zh-TW"/>
        </w:rPr>
      </w:pPr>
    </w:p>
    <w:p w14:paraId="0C7A831A" w14:textId="77777777" w:rsidR="009B1807" w:rsidRPr="00153BE4" w:rsidRDefault="009B1807" w:rsidP="00B82EF1">
      <w:pPr>
        <w:ind w:firstLine="472"/>
        <w:rPr>
          <w:lang w:eastAsia="zh-TW"/>
        </w:rPr>
      </w:pPr>
      <w:r w:rsidRPr="00153BE4">
        <w:t>據</w:t>
      </w:r>
      <w:r w:rsidRPr="00153BE4">
        <w:t>202</w:t>
      </w:r>
      <w:r w:rsidR="00E566B1" w:rsidRPr="00153BE4">
        <w:rPr>
          <w:rFonts w:hint="eastAsia"/>
          <w:lang w:eastAsia="zh-TW"/>
        </w:rPr>
        <w:t>3</w:t>
      </w:r>
      <w:r w:rsidRPr="00153BE4">
        <w:t>年</w:t>
      </w:r>
      <w:r w:rsidR="00B52AEC" w:rsidRPr="00153BE4">
        <w:rPr>
          <w:rFonts w:hint="eastAsia"/>
          <w:lang w:eastAsia="zh-TW"/>
        </w:rPr>
        <w:t>World Population Review</w:t>
      </w:r>
      <w:r w:rsidRPr="00153BE4">
        <w:t>全美最佳州排行（</w:t>
      </w:r>
      <w:r w:rsidRPr="00153BE4">
        <w:t>Best States Rankings</w:t>
      </w:r>
      <w:r w:rsidR="00583BAD" w:rsidRPr="00153BE4">
        <w:rPr>
          <w:lang w:eastAsia="zh-TW"/>
        </w:rPr>
        <w:t>）</w:t>
      </w:r>
      <w:r w:rsidRPr="00153BE4">
        <w:t>報告，麻州在教育</w:t>
      </w:r>
      <w:r w:rsidR="00444CC6" w:rsidRPr="00153BE4">
        <w:t>（</w:t>
      </w:r>
      <w:r w:rsidR="008E6197" w:rsidRPr="00153BE4">
        <w:rPr>
          <w:rFonts w:hint="eastAsia"/>
          <w:lang w:eastAsia="zh-TW"/>
        </w:rPr>
        <w:t>第</w:t>
      </w:r>
      <w:r w:rsidR="008E6197" w:rsidRPr="00153BE4">
        <w:rPr>
          <w:rFonts w:hint="eastAsia"/>
          <w:lang w:eastAsia="zh-TW"/>
        </w:rPr>
        <w:t>2</w:t>
      </w:r>
      <w:r w:rsidR="00444CC6" w:rsidRPr="00153BE4">
        <w:rPr>
          <w:lang w:eastAsia="zh-TW"/>
        </w:rPr>
        <w:t>）</w:t>
      </w:r>
      <w:r w:rsidRPr="00153BE4">
        <w:t>、醫療保健</w:t>
      </w:r>
      <w:r w:rsidR="00444CC6" w:rsidRPr="00153BE4">
        <w:t>（</w:t>
      </w:r>
      <w:r w:rsidR="008E6197" w:rsidRPr="00153BE4">
        <w:t>第</w:t>
      </w:r>
      <w:r w:rsidR="008E6197" w:rsidRPr="00153BE4">
        <w:t>2</w:t>
      </w:r>
      <w:r w:rsidR="00444CC6" w:rsidRPr="00153BE4">
        <w:rPr>
          <w:lang w:eastAsia="zh-TW"/>
        </w:rPr>
        <w:t>）</w:t>
      </w:r>
      <w:r w:rsidRPr="00153BE4">
        <w:t>、治安</w:t>
      </w:r>
      <w:r w:rsidR="00444CC6" w:rsidRPr="00153BE4">
        <w:t>（</w:t>
      </w:r>
      <w:r w:rsidR="008E6197" w:rsidRPr="00153BE4">
        <w:t>第</w:t>
      </w:r>
      <w:r w:rsidR="008E6197" w:rsidRPr="00153BE4">
        <w:t>4</w:t>
      </w:r>
      <w:r w:rsidR="00444CC6" w:rsidRPr="00153BE4">
        <w:rPr>
          <w:lang w:eastAsia="zh-TW"/>
        </w:rPr>
        <w:t>）</w:t>
      </w:r>
      <w:r w:rsidRPr="00153BE4">
        <w:t>及經濟</w:t>
      </w:r>
      <w:r w:rsidR="00444CC6" w:rsidRPr="00153BE4">
        <w:t>（</w:t>
      </w:r>
      <w:r w:rsidR="008E6197" w:rsidRPr="00153BE4">
        <w:t>第</w:t>
      </w:r>
      <w:r w:rsidR="008E6197" w:rsidRPr="00153BE4">
        <w:t>4</w:t>
      </w:r>
      <w:r w:rsidR="00444CC6" w:rsidRPr="00153BE4">
        <w:rPr>
          <w:lang w:eastAsia="zh-TW"/>
        </w:rPr>
        <w:t>）</w:t>
      </w:r>
      <w:r w:rsidRPr="00153BE4">
        <w:t>等名列前茅，整體排名全美第</w:t>
      </w:r>
      <w:r w:rsidRPr="00153BE4">
        <w:t>9</w:t>
      </w:r>
      <w:r w:rsidRPr="00153BE4">
        <w:t>。</w:t>
      </w:r>
      <w:r w:rsidRPr="00153BE4">
        <w:rPr>
          <w:lang w:eastAsia="zh-TW"/>
        </w:rPr>
        <w:t>州政府積極投入科學研究、研發投資、創業基礎設施和人才培育等，麻州在各項創新經濟或科技業競爭力調查名列前茅。</w:t>
      </w:r>
    </w:p>
    <w:p w14:paraId="53044041" w14:textId="77777777" w:rsidR="009B1807" w:rsidRPr="00153BE4" w:rsidRDefault="009B1807" w:rsidP="009B1807">
      <w:pPr>
        <w:ind w:firstLine="472"/>
        <w:rPr>
          <w:lang w:eastAsia="zh-TW"/>
        </w:rPr>
      </w:pPr>
      <w:r w:rsidRPr="00153BE4">
        <w:rPr>
          <w:lang w:eastAsia="zh-TW"/>
        </w:rPr>
        <w:t>麻州創投近幾年來增加超過</w:t>
      </w:r>
      <w:r w:rsidRPr="00153BE4">
        <w:rPr>
          <w:lang w:eastAsia="zh-TW"/>
        </w:rPr>
        <w:t>30</w:t>
      </w:r>
      <w:r w:rsidRPr="00153BE4">
        <w:rPr>
          <w:lang w:eastAsia="zh-TW"/>
        </w:rPr>
        <w:t>億美元，主要對象為生物科技及軟體產業。企業投注在研發之經費總額高達該州國民生產毛額</w:t>
      </w:r>
      <w:r w:rsidRPr="00153BE4">
        <w:rPr>
          <w:lang w:eastAsia="zh-TW"/>
        </w:rPr>
        <w:t>5%</w:t>
      </w:r>
      <w:r w:rsidRPr="00153BE4">
        <w:rPr>
          <w:lang w:eastAsia="zh-TW"/>
        </w:rPr>
        <w:t>以上，奠定卓越創新能力，惟波士頓地區生活費用是全美平均</w:t>
      </w:r>
      <w:r w:rsidRPr="00153BE4">
        <w:rPr>
          <w:lang w:eastAsia="zh-TW"/>
        </w:rPr>
        <w:t>2.5</w:t>
      </w:r>
      <w:r w:rsidRPr="00153BE4">
        <w:rPr>
          <w:lang w:eastAsia="zh-TW"/>
        </w:rPr>
        <w:t>倍，平均薪資也高居全美排名之前，加上近年來高漲的房價等，是企業不容小覷的經營成本。</w:t>
      </w:r>
    </w:p>
    <w:p w14:paraId="6521E636" w14:textId="77777777" w:rsidR="009B1807" w:rsidRPr="00153BE4" w:rsidRDefault="009B1807" w:rsidP="00C43C6D">
      <w:pPr>
        <w:pStyle w:val="a4"/>
        <w:spacing w:before="514" w:after="771"/>
      </w:pPr>
      <w:r w:rsidRPr="00153BE4">
        <w:t>第參章　外商在當地經營現況及投資機會</w:t>
      </w:r>
    </w:p>
    <w:p w14:paraId="60899555" w14:textId="77777777" w:rsidR="009B1807" w:rsidRPr="00153BE4" w:rsidRDefault="009B1807" w:rsidP="009B1807">
      <w:pPr>
        <w:pStyle w:val="a6"/>
        <w:spacing w:before="257" w:after="257"/>
        <w:ind w:left="632" w:hanging="632"/>
      </w:pPr>
      <w:r w:rsidRPr="00153BE4">
        <w:t>一、外商在當地經營現況</w:t>
      </w:r>
    </w:p>
    <w:p w14:paraId="1932D76A" w14:textId="77777777" w:rsidR="009B1807" w:rsidRPr="00153BE4" w:rsidRDefault="000376D1" w:rsidP="009B1807">
      <w:pPr>
        <w:ind w:firstLine="472"/>
        <w:rPr>
          <w:lang w:eastAsia="zh-TW"/>
        </w:rPr>
      </w:pPr>
      <w:r w:rsidRPr="00153BE4">
        <w:rPr>
          <w:lang w:eastAsia="zh-TW"/>
        </w:rPr>
        <w:t>麻州擁有多所世界級名校，創新研究及技術應用水準高，吸引跨國企業利用當地人才優勢設立研發中心，或與哈佛及</w:t>
      </w:r>
      <w:r w:rsidRPr="00153BE4">
        <w:rPr>
          <w:lang w:eastAsia="zh-TW"/>
        </w:rPr>
        <w:t>MIT</w:t>
      </w:r>
      <w:r w:rsidRPr="00153BE4">
        <w:rPr>
          <w:lang w:eastAsia="zh-TW"/>
        </w:rPr>
        <w:t>教授學生進行產學合作。麻州政府也積極招商引資，該州主要外資來源</w:t>
      </w:r>
      <w:r w:rsidRPr="00153BE4">
        <w:rPr>
          <w:rFonts w:hint="eastAsia"/>
          <w:lang w:eastAsia="zh-TW"/>
        </w:rPr>
        <w:t>依序為</w:t>
      </w:r>
      <w:r w:rsidRPr="00153BE4">
        <w:rPr>
          <w:lang w:eastAsia="zh-TW"/>
        </w:rPr>
        <w:t>英國、法國、德國、日本</w:t>
      </w:r>
      <w:r w:rsidRPr="00153BE4">
        <w:rPr>
          <w:rFonts w:hint="eastAsia"/>
          <w:lang w:eastAsia="zh-TW"/>
        </w:rPr>
        <w:t>、</w:t>
      </w:r>
      <w:r w:rsidRPr="00153BE4">
        <w:rPr>
          <w:lang w:eastAsia="zh-TW"/>
        </w:rPr>
        <w:t>加拿大，</w:t>
      </w:r>
      <w:r w:rsidRPr="00153BE4">
        <w:rPr>
          <w:rFonts w:hint="eastAsia"/>
          <w:lang w:eastAsia="zh-TW"/>
        </w:rPr>
        <w:t>創造約</w:t>
      </w:r>
      <w:r w:rsidRPr="00153BE4">
        <w:rPr>
          <w:lang w:eastAsia="zh-TW"/>
        </w:rPr>
        <w:t>23</w:t>
      </w:r>
      <w:r w:rsidRPr="00153BE4">
        <w:rPr>
          <w:lang w:eastAsia="zh-TW"/>
        </w:rPr>
        <w:t>萬</w:t>
      </w:r>
      <w:r w:rsidRPr="00153BE4">
        <w:rPr>
          <w:rFonts w:hint="eastAsia"/>
          <w:lang w:eastAsia="zh-TW"/>
        </w:rPr>
        <w:t>個工作機會</w:t>
      </w:r>
      <w:r w:rsidRPr="00153BE4">
        <w:rPr>
          <w:lang w:eastAsia="zh-TW"/>
        </w:rPr>
        <w:t>，外商主要投資於軟體與資訊服務、商業專業服務、生技製藥及工程設備等產業，知名外人投資案源如英國國防航太商</w:t>
      </w:r>
      <w:r w:rsidRPr="00153BE4">
        <w:rPr>
          <w:lang w:eastAsia="zh-TW"/>
        </w:rPr>
        <w:t>BAE Electronic Systems</w:t>
      </w:r>
      <w:r w:rsidRPr="00153BE4">
        <w:rPr>
          <w:lang w:eastAsia="zh-TW"/>
        </w:rPr>
        <w:t>公司、以色列軟體商</w:t>
      </w:r>
      <w:r w:rsidRPr="00153BE4">
        <w:rPr>
          <w:lang w:eastAsia="zh-TW"/>
        </w:rPr>
        <w:t>Clicksoftware</w:t>
      </w:r>
      <w:r w:rsidRPr="00153BE4">
        <w:rPr>
          <w:lang w:eastAsia="zh-TW"/>
        </w:rPr>
        <w:t>、法國能源商</w:t>
      </w:r>
      <w:r w:rsidRPr="00153BE4">
        <w:rPr>
          <w:lang w:eastAsia="zh-TW"/>
        </w:rPr>
        <w:t>Dalkia</w:t>
      </w:r>
      <w:r w:rsidRPr="00153BE4">
        <w:rPr>
          <w:lang w:eastAsia="zh-TW"/>
        </w:rPr>
        <w:t>、韓國生技公司</w:t>
      </w:r>
      <w:r w:rsidRPr="00153BE4">
        <w:rPr>
          <w:lang w:eastAsia="zh-TW"/>
        </w:rPr>
        <w:t>Macrogen</w:t>
      </w:r>
      <w:r w:rsidRPr="00153BE4">
        <w:rPr>
          <w:lang w:eastAsia="zh-TW"/>
        </w:rPr>
        <w:t>、荷蘭科技業者</w:t>
      </w:r>
      <w:r w:rsidRPr="00153BE4">
        <w:rPr>
          <w:lang w:eastAsia="zh-TW"/>
        </w:rPr>
        <w:t>Prodrive Technologies</w:t>
      </w:r>
      <w:r w:rsidRPr="00153BE4">
        <w:rPr>
          <w:lang w:eastAsia="zh-TW"/>
        </w:rPr>
        <w:t>及瑞士生物科技業者</w:t>
      </w:r>
      <w:r w:rsidRPr="00153BE4">
        <w:rPr>
          <w:lang w:eastAsia="zh-TW"/>
        </w:rPr>
        <w:t>Biognosys</w:t>
      </w:r>
      <w:r w:rsidRPr="00153BE4">
        <w:rPr>
          <w:lang w:eastAsia="zh-TW"/>
        </w:rPr>
        <w:t>等。近年來中國大陸積極透過併購新創企業入主麻州科技業，以掌握生物科技、人工智慧、無人車駕駛及機器人等最新科技發展。</w:t>
      </w:r>
    </w:p>
    <w:p w14:paraId="4E7EC8CF" w14:textId="77777777" w:rsidR="009B1807" w:rsidRPr="00153BE4" w:rsidRDefault="000376D1" w:rsidP="009B1807">
      <w:pPr>
        <w:ind w:firstLine="472"/>
      </w:pPr>
      <w:r w:rsidRPr="00153BE4">
        <w:t>202</w:t>
      </w:r>
      <w:r w:rsidRPr="00153BE4">
        <w:rPr>
          <w:rFonts w:hint="eastAsia"/>
        </w:rPr>
        <w:t>2</w:t>
      </w:r>
      <w:r w:rsidRPr="00153BE4">
        <w:t>年全美</w:t>
      </w:r>
      <w:r w:rsidRPr="00153BE4">
        <w:t>500</w:t>
      </w:r>
      <w:r w:rsidRPr="00153BE4">
        <w:t>大企業中有</w:t>
      </w:r>
      <w:r w:rsidRPr="00153BE4">
        <w:t>17</w:t>
      </w:r>
      <w:r w:rsidRPr="00153BE4">
        <w:t>家公司總部設於麻州，包括奇異</w:t>
      </w:r>
      <w:r w:rsidRPr="00153BE4">
        <w:t>GE</w:t>
      </w:r>
      <w:r w:rsidRPr="00153BE4">
        <w:rPr>
          <w:rFonts w:hint="eastAsia"/>
        </w:rPr>
        <w:t xml:space="preserve"> </w:t>
      </w:r>
      <w:r w:rsidRPr="00153BE4">
        <w:t>Vernova</w:t>
      </w:r>
      <w:r w:rsidRPr="00153BE4">
        <w:rPr>
          <w:rFonts w:hint="eastAsia"/>
        </w:rPr>
        <w:t>（能源）</w:t>
      </w:r>
      <w:r w:rsidRPr="00153BE4">
        <w:t>、</w:t>
      </w:r>
      <w:r w:rsidRPr="00153BE4">
        <w:t>Raytheon</w:t>
      </w:r>
      <w:r w:rsidRPr="00153BE4">
        <w:t>（國防）、</w:t>
      </w:r>
      <w:r w:rsidRPr="00153BE4">
        <w:t>Thermo Fisher Scientific</w:t>
      </w:r>
      <w:r w:rsidRPr="00153BE4">
        <w:t>（生技檢測）、</w:t>
      </w:r>
      <w:r w:rsidRPr="00153BE4">
        <w:t>Biogen</w:t>
      </w:r>
      <w:r w:rsidRPr="00153BE4">
        <w:t>（醫藥）、</w:t>
      </w:r>
      <w:r w:rsidRPr="00153BE4">
        <w:t>Wayfair</w:t>
      </w:r>
      <w:r w:rsidRPr="00153BE4">
        <w:t>（電商）、</w:t>
      </w:r>
      <w:r w:rsidRPr="00153BE4">
        <w:t>American Tower</w:t>
      </w:r>
      <w:r w:rsidRPr="00153BE4">
        <w:t>（無線通訊）等公司</w:t>
      </w:r>
      <w:r w:rsidR="009B1807" w:rsidRPr="00153BE4">
        <w:t>。</w:t>
      </w:r>
    </w:p>
    <w:p w14:paraId="70EA9C17" w14:textId="77777777" w:rsidR="009B1807" w:rsidRPr="00153BE4" w:rsidRDefault="009B1807" w:rsidP="00B82EF1">
      <w:pPr>
        <w:pStyle w:val="a6"/>
        <w:pageBreakBefore/>
        <w:spacing w:before="257" w:after="257"/>
        <w:ind w:left="632" w:hanging="632"/>
      </w:pPr>
      <w:r w:rsidRPr="00153BE4">
        <w:t>二、臺商在當地經營現況</w:t>
      </w:r>
    </w:p>
    <w:p w14:paraId="737317F6" w14:textId="77777777" w:rsidR="009B1807" w:rsidRPr="00153BE4" w:rsidRDefault="009B383F" w:rsidP="009B1807">
      <w:pPr>
        <w:ind w:firstLine="472"/>
        <w:rPr>
          <w:szCs w:val="26"/>
          <w:lang w:eastAsia="zh-TW"/>
        </w:rPr>
      </w:pPr>
      <w:r w:rsidRPr="00153BE4">
        <w:rPr>
          <w:szCs w:val="26"/>
          <w:lang w:eastAsia="zh-TW"/>
        </w:rPr>
        <w:t>臺商在麻州經營之產業包括製藥、醫材、通訊、金融、法律、保險、房地產及餐飲等，國內廠商亦有透過創投基金投資麻州新創事業。麻州主要臺商會及科技社團包括新英格蘭大波士頓台灣商會、波克萊臺灣商會、新英格蘭臺灣青商會、新英格蘭玉山科技協會、波士頓臺灣人生技協會等，較具規模之臺商包括</w:t>
      </w:r>
      <w:r w:rsidR="009B1807" w:rsidRPr="00153BE4">
        <w:rPr>
          <w:szCs w:val="26"/>
          <w:lang w:eastAsia="zh-TW"/>
        </w:rPr>
        <w:t>：</w:t>
      </w:r>
    </w:p>
    <w:p w14:paraId="216B3114" w14:textId="77777777" w:rsidR="009B1807" w:rsidRPr="00153BE4" w:rsidRDefault="009B1807" w:rsidP="009B1807">
      <w:pPr>
        <w:pStyle w:val="af1"/>
        <w:ind w:left="945" w:hanging="709"/>
      </w:pPr>
      <w:r w:rsidRPr="00153BE4">
        <w:t>（一）</w:t>
      </w:r>
      <w:r w:rsidRPr="00153BE4">
        <w:t>E Ink Corp.</w:t>
      </w:r>
      <w:r w:rsidRPr="00153BE4">
        <w:t>（永豐餘集團所屬）：研發生產電子紙顯示器（電子書）及其模組等相關科技，員工數達</w:t>
      </w:r>
      <w:r w:rsidRPr="00153BE4">
        <w:t>300</w:t>
      </w:r>
      <w:r w:rsidR="00E23130" w:rsidRPr="00153BE4">
        <w:t>餘人，是在麻州投資金額最大之臺商；目前正積極</w:t>
      </w:r>
      <w:r w:rsidR="00E23130" w:rsidRPr="00153BE4">
        <w:rPr>
          <w:rFonts w:hint="eastAsia"/>
        </w:rPr>
        <w:t>搜</w:t>
      </w:r>
      <w:r w:rsidRPr="00153BE4">
        <w:t>尋投資紙漿廠或造紙廠之機會。</w:t>
      </w:r>
    </w:p>
    <w:p w14:paraId="284697B8" w14:textId="77777777" w:rsidR="009B1807" w:rsidRPr="00153BE4" w:rsidRDefault="009B1807" w:rsidP="009B1807">
      <w:pPr>
        <w:pStyle w:val="af1"/>
        <w:ind w:left="945" w:hanging="709"/>
      </w:pPr>
      <w:r w:rsidRPr="00153BE4">
        <w:t>（二）</w:t>
      </w:r>
      <w:r w:rsidRPr="00153BE4">
        <w:t>Nova Biomedical</w:t>
      </w:r>
      <w:r w:rsidRPr="00153BE4">
        <w:t>：從事生理檢驗儀器之研發產製，麻州排名第</w:t>
      </w:r>
      <w:r w:rsidRPr="00153BE4">
        <w:t>17</w:t>
      </w:r>
      <w:r w:rsidRPr="00153BE4">
        <w:t>大之醫療器材業者，在麻州僱用員工約</w:t>
      </w:r>
      <w:r w:rsidRPr="00153BE4">
        <w:t>810</w:t>
      </w:r>
      <w:r w:rsidRPr="00153BE4">
        <w:t>人，全球員工約</w:t>
      </w:r>
      <w:r w:rsidRPr="00153BE4">
        <w:t>1,040</w:t>
      </w:r>
      <w:r w:rsidRPr="00153BE4">
        <w:t>人。</w:t>
      </w:r>
    </w:p>
    <w:p w14:paraId="37374450" w14:textId="77777777" w:rsidR="009B1807" w:rsidRPr="00153BE4" w:rsidRDefault="009B1807" w:rsidP="009B1807">
      <w:pPr>
        <w:pStyle w:val="af1"/>
        <w:ind w:left="945" w:hanging="709"/>
      </w:pPr>
      <w:r w:rsidRPr="00153BE4">
        <w:t>（三）</w:t>
      </w:r>
      <w:r w:rsidRPr="00153BE4">
        <w:t>Univacco</w:t>
      </w:r>
      <w:r w:rsidRPr="00153BE4">
        <w:t>：從事燙金材料加工銷售。</w:t>
      </w:r>
    </w:p>
    <w:p w14:paraId="5E447C10" w14:textId="77777777" w:rsidR="009B1807" w:rsidRPr="00153BE4" w:rsidRDefault="009B1807" w:rsidP="009B1807">
      <w:pPr>
        <w:pStyle w:val="af1"/>
        <w:ind w:left="945" w:hanging="709"/>
      </w:pPr>
      <w:r w:rsidRPr="00153BE4">
        <w:t>（四）另有台積電、新金寶集團旗下康舒科技（</w:t>
      </w:r>
      <w:r w:rsidRPr="00153BE4">
        <w:t>AcBel Polytech</w:t>
      </w:r>
      <w:r w:rsidRPr="00153BE4">
        <w:t>）及美律實業等公司在波士頓設有銷售據點，就近服務客戶。</w:t>
      </w:r>
    </w:p>
    <w:p w14:paraId="04586B33" w14:textId="77777777" w:rsidR="009B1807" w:rsidRPr="00153BE4" w:rsidRDefault="009B1807" w:rsidP="009B1807">
      <w:pPr>
        <w:pStyle w:val="a6"/>
        <w:spacing w:before="257" w:after="257"/>
        <w:ind w:left="632" w:hanging="632"/>
      </w:pPr>
      <w:r w:rsidRPr="00153BE4">
        <w:t>三、投資機會</w:t>
      </w:r>
    </w:p>
    <w:p w14:paraId="4F1540E5" w14:textId="77777777" w:rsidR="009B1807" w:rsidRPr="00153BE4" w:rsidRDefault="009B1807" w:rsidP="009B1807">
      <w:pPr>
        <w:ind w:firstLine="472"/>
        <w:rPr>
          <w:lang w:eastAsia="zh-TW"/>
        </w:rPr>
      </w:pPr>
      <w:r w:rsidRPr="00153BE4">
        <w:rPr>
          <w:lang w:eastAsia="zh-TW"/>
        </w:rPr>
        <w:t>麻州高科技人才眾多，知名研究機構亦多，且創投公司林立，研發創新風氣十分盛行，但僱用勞工及生活成本高昂，適合投資發展科技含量及附加價值較高的產業。麻州主力產業包括生物科技、製藥、精密電子、資通訊及精密機械，近年發展迅速的是再生能源相關產業，其他重要產業包括國防工業、高級材料、航太、環保、奈米科技等。屬於專業服務性質的產業，如法律、金融、保險、房地產開發及特定領域的顧問公司等，也是不可少的行業。</w:t>
      </w:r>
    </w:p>
    <w:p w14:paraId="7D6761F6" w14:textId="77777777" w:rsidR="009B1807" w:rsidRPr="00153BE4" w:rsidRDefault="009B1807" w:rsidP="009B1807">
      <w:pPr>
        <w:ind w:firstLine="472"/>
        <w:rPr>
          <w:lang w:eastAsia="zh-TW"/>
        </w:rPr>
      </w:pPr>
      <w:r w:rsidRPr="00153BE4">
        <w:rPr>
          <w:lang w:eastAsia="zh-TW"/>
        </w:rPr>
        <w:t>由於地理遠近及歷史文化因素，一般麻州廠商主要市場除美國本土外，以加拿大、西歐為主，倘我業者以上述市場為目標，且盼借重麻州的科技人才、研發實力及先進的服務業，則麻州應是不錯的選擇及合作夥伴。</w:t>
      </w:r>
    </w:p>
    <w:p w14:paraId="0226133B" w14:textId="77777777" w:rsidR="009B1807" w:rsidRPr="00153BE4" w:rsidRDefault="009B1807" w:rsidP="009B1807">
      <w:pPr>
        <w:ind w:firstLine="472"/>
        <w:rPr>
          <w:lang w:eastAsia="zh-TW"/>
        </w:rPr>
      </w:pPr>
      <w:r w:rsidRPr="00153BE4">
        <w:rPr>
          <w:lang w:eastAsia="zh-TW"/>
        </w:rPr>
        <w:t>麻州憑藉高等學府眾多提供豐沛人才、創投資金的挹注、新產品及新技術的研發能量，在生技醫材、潔淨能源、先進製造等具投資潛力與發展優勢。倘業者有興趣投資生技製藥產業，可聯繫麻州生物科技協會（</w:t>
      </w:r>
      <w:r w:rsidRPr="00153BE4">
        <w:rPr>
          <w:lang w:eastAsia="zh-TW"/>
        </w:rPr>
        <w:t>MassBio</w:t>
      </w:r>
      <w:r w:rsidRPr="00153BE4">
        <w:rPr>
          <w:lang w:eastAsia="zh-TW"/>
        </w:rPr>
        <w:t>）及麻州生命科學中心（</w:t>
      </w:r>
      <w:r w:rsidRPr="00153BE4">
        <w:rPr>
          <w:lang w:eastAsia="zh-TW"/>
        </w:rPr>
        <w:t>Massachusetts Life Sciences Center</w:t>
      </w:r>
      <w:r w:rsidRPr="00153BE4">
        <w:rPr>
          <w:lang w:eastAsia="zh-TW"/>
        </w:rPr>
        <w:t>），了解相關投資補助、貸款、稅收減免、求才管道及專家建議等。在醫療器材方面，可聯繫麻州醫療器材產業協會（</w:t>
      </w:r>
      <w:r w:rsidRPr="00153BE4">
        <w:rPr>
          <w:lang w:eastAsia="zh-TW"/>
        </w:rPr>
        <w:t>MassMEDIC</w:t>
      </w:r>
      <w:r w:rsidRPr="00153BE4">
        <w:rPr>
          <w:lang w:eastAsia="zh-TW"/>
        </w:rPr>
        <w:t>），了解產業環境及業務市場規劃。在潔淨能源方面，可聯繫麻州清潔能源中心（</w:t>
      </w:r>
      <w:r w:rsidRPr="00153BE4">
        <w:rPr>
          <w:lang w:eastAsia="zh-TW"/>
        </w:rPr>
        <w:t>Mass Clean Energy Center</w:t>
      </w:r>
      <w:r w:rsidRPr="00153BE4">
        <w:rPr>
          <w:lang w:eastAsia="zh-TW"/>
        </w:rPr>
        <w:t>）了解相關投資獎助、技術開發與培訓計畫。在先進製造方面，可聯繫麻州機器人協會（</w:t>
      </w:r>
      <w:r w:rsidRPr="00153BE4">
        <w:rPr>
          <w:lang w:eastAsia="zh-TW"/>
        </w:rPr>
        <w:t>MassRobotics</w:t>
      </w:r>
      <w:r w:rsidRPr="00153BE4">
        <w:rPr>
          <w:lang w:eastAsia="zh-TW"/>
        </w:rPr>
        <w:t>），該協會已服務</w:t>
      </w:r>
      <w:r w:rsidR="00413CD6" w:rsidRPr="00153BE4">
        <w:rPr>
          <w:lang w:eastAsia="zh-TW"/>
        </w:rPr>
        <w:t>超過</w:t>
      </w:r>
      <w:r w:rsidRPr="00153BE4">
        <w:rPr>
          <w:lang w:eastAsia="zh-TW"/>
        </w:rPr>
        <w:t>350</w:t>
      </w:r>
      <w:r w:rsidRPr="00153BE4">
        <w:rPr>
          <w:lang w:eastAsia="zh-TW"/>
        </w:rPr>
        <w:t>個新創企業，並與政府研究機構協助業者投入無人機與海洋機器人領域。其餘科技相關的投資，亦可聯繫麻州科技合作署（</w:t>
      </w:r>
      <w:r w:rsidRPr="00153BE4">
        <w:rPr>
          <w:lang w:eastAsia="zh-TW"/>
        </w:rPr>
        <w:t>Massachusetts Technology Collaborative</w:t>
      </w:r>
      <w:r w:rsidRPr="00153BE4">
        <w:rPr>
          <w:lang w:eastAsia="zh-TW"/>
        </w:rPr>
        <w:t>），取得資金、技術及人才方面的協助。</w:t>
      </w:r>
    </w:p>
    <w:p w14:paraId="09BC7177" w14:textId="77777777" w:rsidR="009B1807" w:rsidRPr="00153BE4" w:rsidRDefault="009B1807" w:rsidP="009B1807">
      <w:pPr>
        <w:ind w:firstLine="472"/>
        <w:rPr>
          <w:lang w:eastAsia="zh-TW"/>
        </w:rPr>
      </w:pPr>
    </w:p>
    <w:p w14:paraId="1D598A19" w14:textId="77777777" w:rsidR="009B1807" w:rsidRPr="00153BE4" w:rsidRDefault="009B1807" w:rsidP="00C43C6D">
      <w:pPr>
        <w:pStyle w:val="a4"/>
        <w:spacing w:before="514" w:after="771"/>
      </w:pPr>
      <w:r w:rsidRPr="00153BE4">
        <w:t>第肆章　投資法規及程序</w:t>
      </w:r>
    </w:p>
    <w:p w14:paraId="0F139D78" w14:textId="77777777" w:rsidR="009B1807" w:rsidRPr="00153BE4" w:rsidRDefault="009B1807" w:rsidP="009B1807">
      <w:pPr>
        <w:pStyle w:val="a6"/>
        <w:spacing w:before="257" w:after="257"/>
        <w:ind w:left="632" w:hanging="632"/>
      </w:pPr>
      <w:r w:rsidRPr="00153BE4">
        <w:t>一、主要投資法令</w:t>
      </w:r>
    </w:p>
    <w:p w14:paraId="7E8CB841" w14:textId="77777777" w:rsidR="009B1807" w:rsidRPr="00153BE4" w:rsidRDefault="009B1807" w:rsidP="009B1807">
      <w:pPr>
        <w:ind w:firstLine="472"/>
      </w:pPr>
      <w:r w:rsidRPr="00153BE4">
        <w:t>重要投資法令包括：</w:t>
      </w:r>
      <w:r w:rsidRPr="00153BE4">
        <w:t>State Corporate Law</w:t>
      </w:r>
      <w:r w:rsidRPr="00153BE4">
        <w:t>、</w:t>
      </w:r>
      <w:r w:rsidRPr="00153BE4">
        <w:t>Antitrust Law</w:t>
      </w:r>
      <w:r w:rsidRPr="00153BE4">
        <w:t>、</w:t>
      </w:r>
      <w:r w:rsidRPr="00153BE4">
        <w:t>Securities Law</w:t>
      </w:r>
      <w:r w:rsidRPr="00153BE4">
        <w:t>、</w:t>
      </w:r>
      <w:r w:rsidRPr="00153BE4">
        <w:t>Environment Law</w:t>
      </w:r>
      <w:r w:rsidRPr="00153BE4">
        <w:t>、</w:t>
      </w:r>
      <w:r w:rsidRPr="00153BE4">
        <w:t>Labor Law</w:t>
      </w:r>
      <w:r w:rsidRPr="00153BE4">
        <w:t>、</w:t>
      </w:r>
      <w:r w:rsidRPr="00153BE4">
        <w:t>Intellectual Property Law</w:t>
      </w:r>
      <w:r w:rsidRPr="00153BE4">
        <w:t>、</w:t>
      </w:r>
      <w:r w:rsidRPr="00153BE4">
        <w:t>The Foreign Investment Risk Review Modernization Act of 2018</w:t>
      </w:r>
      <w:r w:rsidRPr="00153BE4">
        <w:t>（</w:t>
      </w:r>
      <w:r w:rsidRPr="00153BE4">
        <w:t>FIRRMA</w:t>
      </w:r>
      <w:r w:rsidRPr="00153BE4">
        <w:t>）等</w:t>
      </w:r>
      <w:r w:rsidRPr="00153BE4">
        <w:rPr>
          <w:lang w:eastAsia="zh-TW"/>
        </w:rPr>
        <w:t>。</w:t>
      </w:r>
    </w:p>
    <w:p w14:paraId="77858BE2" w14:textId="77777777" w:rsidR="009B1807" w:rsidRPr="00153BE4" w:rsidRDefault="009B1807" w:rsidP="009B1807">
      <w:pPr>
        <w:pStyle w:val="a6"/>
        <w:spacing w:before="257" w:after="257"/>
        <w:ind w:left="632" w:hanging="632"/>
      </w:pPr>
      <w:r w:rsidRPr="00153BE4">
        <w:t>二、投資申請之規定、程序、應準備文件及審查流程</w:t>
      </w:r>
    </w:p>
    <w:p w14:paraId="595465D8" w14:textId="77777777" w:rsidR="009B1807" w:rsidRPr="00153BE4" w:rsidRDefault="009B1807" w:rsidP="009B1807">
      <w:pPr>
        <w:ind w:firstLine="472"/>
        <w:rPr>
          <w:lang w:eastAsia="zh-TW"/>
        </w:rPr>
      </w:pPr>
      <w:r w:rsidRPr="00153BE4">
        <w:t>麻州經濟發展廳的企業發展辦公室（</w:t>
      </w:r>
      <w:r w:rsidRPr="00153BE4">
        <w:t>Massachusetts Office of Business Development</w:t>
      </w:r>
      <w:r w:rsidRPr="00153BE4">
        <w:t>）提供簡易的公司設立流程資訊及諮詢服務。</w:t>
      </w:r>
      <w:r w:rsidRPr="00153BE4">
        <w:rPr>
          <w:lang w:eastAsia="zh-TW"/>
        </w:rPr>
        <w:t>企業可根據公司組織章程向州務卿辦公室請公司登記，續申請納稅辨識號碼（</w:t>
      </w:r>
      <w:r w:rsidRPr="00153BE4">
        <w:rPr>
          <w:lang w:eastAsia="zh-TW"/>
        </w:rPr>
        <w:t>Tax Identification No.</w:t>
      </w:r>
      <w:r w:rsidRPr="00153BE4">
        <w:rPr>
          <w:lang w:eastAsia="zh-TW"/>
        </w:rPr>
        <w:t>）作為報繳聯邦稅依據。若為製造業，向州稅務局填列</w:t>
      </w:r>
      <w:r w:rsidRPr="00153BE4">
        <w:rPr>
          <w:lang w:eastAsia="zh-TW"/>
        </w:rPr>
        <w:t>355a</w:t>
      </w:r>
      <w:r w:rsidRPr="00153BE4">
        <w:rPr>
          <w:lang w:eastAsia="zh-TW"/>
        </w:rPr>
        <w:t>表格說明製造活動情形，以取得相關租稅優惠。據勞工安全法規範，向勞工安全部門申請填報雇主保險費季報。一般公司組織型態計如：</w:t>
      </w:r>
    </w:p>
    <w:p w14:paraId="15D3FC58" w14:textId="77777777" w:rsidR="009B1807" w:rsidRPr="00153BE4" w:rsidRDefault="009B1807" w:rsidP="009B1807">
      <w:pPr>
        <w:pStyle w:val="af1"/>
        <w:ind w:left="945" w:hanging="709"/>
      </w:pPr>
      <w:r w:rsidRPr="00153BE4">
        <w:t>（一）</w:t>
      </w:r>
      <w:r w:rsidRPr="00153BE4">
        <w:t>Sole Proprietorship</w:t>
      </w:r>
      <w:r w:rsidRPr="00153BE4">
        <w:t>（個人獨資）。</w:t>
      </w:r>
    </w:p>
    <w:p w14:paraId="00846C87" w14:textId="77777777" w:rsidR="009B1807" w:rsidRPr="00153BE4" w:rsidRDefault="009B1807" w:rsidP="009B1807">
      <w:pPr>
        <w:pStyle w:val="af1"/>
        <w:ind w:left="945" w:hanging="709"/>
      </w:pPr>
      <w:r w:rsidRPr="00153BE4">
        <w:t>（二）</w:t>
      </w:r>
      <w:r w:rsidRPr="00153BE4">
        <w:t>General Partnership</w:t>
      </w:r>
      <w:r w:rsidRPr="00153BE4">
        <w:t>（一般合夥）。</w:t>
      </w:r>
    </w:p>
    <w:p w14:paraId="73441F20" w14:textId="77777777" w:rsidR="009B1807" w:rsidRPr="00153BE4" w:rsidRDefault="009B1807" w:rsidP="009B1807">
      <w:pPr>
        <w:pStyle w:val="af1"/>
        <w:ind w:left="945" w:hanging="709"/>
        <w:rPr>
          <w:lang w:eastAsia="zh-CN"/>
        </w:rPr>
      </w:pPr>
      <w:r w:rsidRPr="00153BE4">
        <w:rPr>
          <w:lang w:eastAsia="zh-CN"/>
        </w:rPr>
        <w:t>（三）</w:t>
      </w:r>
      <w:r w:rsidRPr="00153BE4">
        <w:rPr>
          <w:lang w:eastAsia="zh-CN"/>
        </w:rPr>
        <w:t>Limited Partnership</w:t>
      </w:r>
      <w:r w:rsidRPr="00153BE4">
        <w:rPr>
          <w:lang w:eastAsia="zh-CN"/>
        </w:rPr>
        <w:t>（有限合夥）。</w:t>
      </w:r>
    </w:p>
    <w:p w14:paraId="176B15A6" w14:textId="77777777" w:rsidR="009B1807" w:rsidRPr="00153BE4" w:rsidRDefault="009B1807" w:rsidP="009B1807">
      <w:pPr>
        <w:pStyle w:val="af1"/>
        <w:ind w:left="945" w:hanging="709"/>
      </w:pPr>
      <w:r w:rsidRPr="00153BE4">
        <w:t>（四）</w:t>
      </w:r>
      <w:r w:rsidRPr="00153BE4">
        <w:t>Limited Liability Company</w:t>
      </w:r>
      <w:r w:rsidRPr="00153BE4">
        <w:t>（有限責任公司）。</w:t>
      </w:r>
    </w:p>
    <w:p w14:paraId="022A4C76" w14:textId="77777777" w:rsidR="009B1807" w:rsidRPr="00153BE4" w:rsidRDefault="009B1807" w:rsidP="009B1807">
      <w:pPr>
        <w:pStyle w:val="af1"/>
        <w:ind w:left="945" w:hanging="709"/>
      </w:pPr>
      <w:r w:rsidRPr="00153BE4">
        <w:t>（五）</w:t>
      </w:r>
      <w:r w:rsidRPr="00153BE4">
        <w:t>Corporation</w:t>
      </w:r>
      <w:r w:rsidRPr="00153BE4">
        <w:t>（公司）。</w:t>
      </w:r>
    </w:p>
    <w:p w14:paraId="2BC40576" w14:textId="77777777" w:rsidR="009B1807" w:rsidRPr="00153BE4" w:rsidRDefault="009B1807" w:rsidP="00B82EF1">
      <w:pPr>
        <w:pStyle w:val="a6"/>
        <w:pageBreakBefore/>
        <w:spacing w:before="257" w:after="257"/>
        <w:ind w:left="632" w:hanging="632"/>
      </w:pPr>
      <w:r w:rsidRPr="00153BE4">
        <w:t>三、投資相關機關</w:t>
      </w:r>
    </w:p>
    <w:p w14:paraId="1A125B5C" w14:textId="77777777" w:rsidR="009B1807" w:rsidRPr="00153BE4" w:rsidRDefault="009B1807" w:rsidP="009B1807">
      <w:pPr>
        <w:pStyle w:val="af1"/>
        <w:ind w:left="945" w:hanging="709"/>
      </w:pPr>
      <w:r w:rsidRPr="00153BE4">
        <w:t>（一）麻州企業發展辦公室（</w:t>
      </w:r>
      <w:r w:rsidRPr="00153BE4">
        <w:t>Massachusetts Office of Business Development</w:t>
      </w:r>
      <w:r w:rsidRPr="00153BE4">
        <w:t>）：主要任務在協助企業取得與投資有關的資源及獎勵。</w:t>
      </w:r>
    </w:p>
    <w:p w14:paraId="4D479A95" w14:textId="77777777" w:rsidR="009B1807" w:rsidRPr="00153BE4" w:rsidRDefault="009B1807" w:rsidP="009B1807">
      <w:pPr>
        <w:pStyle w:val="af1"/>
        <w:ind w:left="945" w:hanging="709"/>
      </w:pPr>
      <w:r w:rsidRPr="00153BE4">
        <w:t>（二）麻州國際貿易暨投資辦公室（</w:t>
      </w:r>
      <w:r w:rsidRPr="00153BE4">
        <w:t>Massachusetts Office of International Trade and Investment</w:t>
      </w:r>
      <w:r w:rsidRPr="00153BE4">
        <w:t>）：主要任務在吸引外資及協助境內企業對外拓銷。</w:t>
      </w:r>
    </w:p>
    <w:p w14:paraId="4F022EE1" w14:textId="77777777" w:rsidR="009B1807" w:rsidRPr="00153BE4" w:rsidRDefault="009B1807" w:rsidP="009B1807">
      <w:pPr>
        <w:pStyle w:val="af1"/>
        <w:ind w:left="945" w:hanging="709"/>
      </w:pPr>
      <w:r w:rsidRPr="00153BE4">
        <w:t>（三）麻州稅務署（</w:t>
      </w:r>
      <w:r w:rsidRPr="00153BE4">
        <w:t>Massachusetts Department of Revenue</w:t>
      </w:r>
      <w:r w:rsidRPr="00153BE4">
        <w:t>）：稅務主管機關。</w:t>
      </w:r>
    </w:p>
    <w:p w14:paraId="21CD4508" w14:textId="77777777" w:rsidR="009B1807" w:rsidRPr="00153BE4" w:rsidRDefault="009B1807" w:rsidP="009B1807">
      <w:pPr>
        <w:pStyle w:val="af1"/>
        <w:ind w:left="945" w:hanging="709"/>
      </w:pPr>
      <w:r w:rsidRPr="00153BE4">
        <w:t>（四）麻州中小企業辦公室（</w:t>
      </w:r>
      <w:r w:rsidRPr="00153BE4">
        <w:t>Massachusetts Office of Small Business and Entrepreneurship</w:t>
      </w:r>
      <w:r w:rsidRPr="00153BE4">
        <w:t>）：服務對象包括獨資及所雇員工數</w:t>
      </w:r>
      <w:r w:rsidRPr="00153BE4">
        <w:t>19</w:t>
      </w:r>
      <w:r w:rsidRPr="00153BE4">
        <w:t>人以下企業，主要任務包括提供經營投資顧問諮詢、技術協助、補助及貸款。</w:t>
      </w:r>
    </w:p>
    <w:p w14:paraId="5ADE0ED5" w14:textId="77777777" w:rsidR="009B1807" w:rsidRPr="00153BE4" w:rsidRDefault="009B1807" w:rsidP="009B1807">
      <w:pPr>
        <w:pStyle w:val="a6"/>
        <w:spacing w:before="257" w:after="257"/>
        <w:ind w:left="632" w:hanging="632"/>
      </w:pPr>
      <w:r w:rsidRPr="00153BE4">
        <w:t>四、投資獎勵措施</w:t>
      </w:r>
    </w:p>
    <w:p w14:paraId="13EBF3CC" w14:textId="77777777" w:rsidR="009B1807" w:rsidRPr="00153BE4" w:rsidRDefault="009B1807" w:rsidP="009B1807">
      <w:pPr>
        <w:pStyle w:val="af1"/>
        <w:ind w:left="945" w:hanging="709"/>
      </w:pPr>
      <w:r w:rsidRPr="00153BE4">
        <w:t>（一）經濟發展獎勵計畫（</w:t>
      </w:r>
      <w:r w:rsidRPr="00153BE4">
        <w:t>Economic Development Incentive Program</w:t>
      </w:r>
      <w:r w:rsidRPr="00153BE4">
        <w:t>）：州政府藉稅賦減免鼓勵企業投資及創造就業，對在境內投資及創造就業符合特定條件的企業，提供地方財產稅及州企業所得稅的減免抵扣，例如從事生技產業的公司可就折舊財產得</w:t>
      </w:r>
      <w:r w:rsidRPr="00153BE4">
        <w:t>10%</w:t>
      </w:r>
      <w:r w:rsidRPr="00153BE4">
        <w:t>抵免額，免徵建築營業稅，且創造</w:t>
      </w:r>
      <w:r w:rsidRPr="00153BE4">
        <w:t>50</w:t>
      </w:r>
      <w:r w:rsidRPr="00153BE4">
        <w:t>個新工作機會可取得所得稅抵減，對於研發工作的投資也有稅收抵減。另波士頓市政府針對大型的投資或開發計畫，也提供類似的獎勵措施。</w:t>
      </w:r>
    </w:p>
    <w:p w14:paraId="5DF49A98" w14:textId="77777777" w:rsidR="009B1807" w:rsidRPr="00153BE4" w:rsidRDefault="009B1807" w:rsidP="009B1807">
      <w:pPr>
        <w:pStyle w:val="af1"/>
        <w:ind w:left="945" w:hanging="709"/>
      </w:pPr>
      <w:r w:rsidRPr="00153BE4">
        <w:t>（二）麻州透過半官方機構如麻州生命科學中心（</w:t>
      </w:r>
      <w:r w:rsidRPr="00153BE4">
        <w:t>Massachusetts Life Sciences Center</w:t>
      </w:r>
      <w:r w:rsidRPr="00153BE4">
        <w:t>）、麻州清潔能源中心（</w:t>
      </w:r>
      <w:r w:rsidRPr="00153BE4">
        <w:t>Mass Clean Energy Center</w:t>
      </w:r>
      <w:r w:rsidRPr="00153BE4">
        <w:t>）、麻州科技合作署（</w:t>
      </w:r>
      <w:r w:rsidRPr="00153BE4">
        <w:t>Massachusetts Technology Collaborative</w:t>
      </w:r>
      <w:r w:rsidRPr="00153BE4">
        <w:t>）等為潛在投資者說明投資環境，並提供投資抵減獎勵、研發補助等協助。</w:t>
      </w:r>
    </w:p>
    <w:p w14:paraId="0BDBAFFC" w14:textId="77777777" w:rsidR="009B1807" w:rsidRPr="00153BE4" w:rsidRDefault="009B1807" w:rsidP="009B1807">
      <w:pPr>
        <w:pStyle w:val="af1"/>
        <w:ind w:left="945" w:hanging="709"/>
      </w:pPr>
      <w:r w:rsidRPr="00153BE4">
        <w:t>（三）提供賦稅減免以促進影視產業發展：麻州根據</w:t>
      </w:r>
      <w:r w:rsidRPr="00153BE4">
        <w:t>Massachusetts Film Tax Credit Law</w:t>
      </w:r>
      <w:r w:rsidRPr="00153BE4">
        <w:t>，對於攝製產品符合條件的公司可獲免除麻州銷售稅，其員工薪資所得稅的扣繳額或相關製</w:t>
      </w:r>
      <w:r w:rsidR="00CF78CC" w:rsidRPr="00153BE4">
        <w:t>作</w:t>
      </w:r>
      <w:r w:rsidRPr="00153BE4">
        <w:t>成本的</w:t>
      </w:r>
      <w:r w:rsidRPr="00153BE4">
        <w:t>25%</w:t>
      </w:r>
      <w:r w:rsidRPr="00153BE4">
        <w:t>可獲得減免。</w:t>
      </w:r>
    </w:p>
    <w:p w14:paraId="05FB0635" w14:textId="77777777" w:rsidR="009B1807" w:rsidRPr="00153BE4" w:rsidRDefault="009B1807" w:rsidP="009B1807">
      <w:pPr>
        <w:pStyle w:val="af1"/>
        <w:ind w:left="945" w:hanging="709"/>
      </w:pPr>
      <w:r w:rsidRPr="00153BE4">
        <w:t>（四）投資設備租稅減免</w:t>
      </w:r>
      <w:r w:rsidRPr="00153BE4">
        <w:t>3%</w:t>
      </w:r>
      <w:r w:rsidRPr="00153BE4">
        <w:t>：製造設備之建置費用得抵減</w:t>
      </w:r>
      <w:r w:rsidRPr="00153BE4">
        <w:t>3%</w:t>
      </w:r>
      <w:r w:rsidRPr="00153BE4">
        <w:t>公司營業稅，適用對象包括從事製造、研究、發展、農漁業。</w:t>
      </w:r>
    </w:p>
    <w:p w14:paraId="0A29C073" w14:textId="77777777" w:rsidR="009B1807" w:rsidRPr="00153BE4" w:rsidRDefault="009B1807" w:rsidP="009B1807">
      <w:pPr>
        <w:pStyle w:val="af1"/>
        <w:ind w:left="945" w:hanging="709"/>
      </w:pPr>
      <w:r w:rsidRPr="00153BE4">
        <w:t>（五）研發費用租稅減免：</w:t>
      </w:r>
      <w:r w:rsidRPr="00153BE4">
        <w:t>10%</w:t>
      </w:r>
      <w:r w:rsidRPr="00153BE4">
        <w:t>至</w:t>
      </w:r>
      <w:r w:rsidRPr="00153BE4">
        <w:t>15%</w:t>
      </w:r>
      <w:r w:rsidRPr="00153BE4">
        <w:t>研發費用得抵減租稅，效期無限期，與其他州政府相比在研發費用租稅減免中較為優惠。</w:t>
      </w:r>
    </w:p>
    <w:p w14:paraId="7EC8C128" w14:textId="77777777" w:rsidR="009B1807" w:rsidRPr="00153BE4" w:rsidRDefault="009B1807" w:rsidP="009B1807">
      <w:pPr>
        <w:pStyle w:val="af1"/>
        <w:ind w:left="945" w:hanging="709"/>
      </w:pPr>
      <w:r w:rsidRPr="00153BE4">
        <w:t>（六）經濟機會區（</w:t>
      </w:r>
      <w:r w:rsidRPr="00153BE4">
        <w:t>Economic Opportunities Area Credit</w:t>
      </w:r>
      <w:r w:rsidRPr="00153BE4">
        <w:t>，</w:t>
      </w:r>
      <w:r w:rsidRPr="00153BE4">
        <w:t>EOAC</w:t>
      </w:r>
      <w:r w:rsidRPr="00153BE4">
        <w:t>）：係指州內相對其他區域較貧苦落後之地區，而經州政府或地方政府指定者。各種業別之投資（不限製造業），皆可申請</w:t>
      </w:r>
      <w:r w:rsidRPr="00153BE4">
        <w:t>5%</w:t>
      </w:r>
      <w:r w:rsidRPr="00153BE4">
        <w:t>租稅減免。區內廢棄建築物（</w:t>
      </w:r>
      <w:r w:rsidRPr="00153BE4">
        <w:t>75%</w:t>
      </w:r>
      <w:r w:rsidRPr="00153BE4">
        <w:t>空間閒置</w:t>
      </w:r>
      <w:r w:rsidRPr="00153BE4">
        <w:t>2</w:t>
      </w:r>
      <w:r w:rsidRPr="00153BE4">
        <w:t>年以上者）翻修費用得抵減租稅（</w:t>
      </w:r>
      <w:r w:rsidRPr="00153BE4">
        <w:t>Abandoned Building Tax Deduction</w:t>
      </w:r>
      <w:r w:rsidRPr="00153BE4">
        <w:t>）</w:t>
      </w:r>
      <w:r w:rsidRPr="00153BE4">
        <w:t>10%</w:t>
      </w:r>
      <w:r w:rsidRPr="00153BE4">
        <w:t>。都會區租稅優惠（</w:t>
      </w:r>
      <w:r w:rsidRPr="00153BE4">
        <w:t>Municipal Tax Benefits</w:t>
      </w:r>
      <w:r w:rsidRPr="00153BE4">
        <w:t>）優先獲得州資金融通。</w:t>
      </w:r>
    </w:p>
    <w:p w14:paraId="76A72360" w14:textId="77777777" w:rsidR="009B1807" w:rsidRPr="00153BE4" w:rsidRDefault="009B1807" w:rsidP="009B1807">
      <w:pPr>
        <w:pStyle w:val="af1"/>
        <w:ind w:left="945" w:hanging="709"/>
      </w:pPr>
      <w:r w:rsidRPr="00153BE4">
        <w:t>（七）提供中小企業融資計畫、麻州出口融資擔保基金、新興科技基金</w:t>
      </w:r>
      <w:r w:rsidRPr="00153BE4">
        <w:t>3</w:t>
      </w:r>
      <w:r w:rsidRPr="00153BE4">
        <w:t>項信用貸款計畫。</w:t>
      </w:r>
    </w:p>
    <w:p w14:paraId="0504FFDB" w14:textId="77777777" w:rsidR="009B1807" w:rsidRPr="00153BE4" w:rsidRDefault="009B1807" w:rsidP="00C43C6D">
      <w:pPr>
        <w:pStyle w:val="a4"/>
        <w:spacing w:before="514" w:after="771"/>
      </w:pPr>
      <w:r w:rsidRPr="00153BE4">
        <w:t>第伍章　租稅及金融制度</w:t>
      </w:r>
    </w:p>
    <w:p w14:paraId="2BD83047" w14:textId="77777777" w:rsidR="009B1807" w:rsidRPr="00153BE4" w:rsidRDefault="009B1807" w:rsidP="009B1807">
      <w:pPr>
        <w:pStyle w:val="a6"/>
        <w:spacing w:before="257" w:after="257"/>
        <w:ind w:left="632" w:hanging="632"/>
      </w:pPr>
      <w:r w:rsidRPr="00153BE4">
        <w:t>一、租稅</w:t>
      </w:r>
    </w:p>
    <w:p w14:paraId="1FC0E4B8" w14:textId="77777777" w:rsidR="009B1807" w:rsidRPr="00153BE4" w:rsidRDefault="009B1807" w:rsidP="009B1807">
      <w:pPr>
        <w:ind w:firstLine="472"/>
        <w:rPr>
          <w:lang w:eastAsia="zh-TW"/>
        </w:rPr>
      </w:pPr>
      <w:r w:rsidRPr="00153BE4">
        <w:rPr>
          <w:lang w:eastAsia="zh-TW"/>
        </w:rPr>
        <w:t>依據美國稅務基金會（</w:t>
      </w:r>
      <w:r w:rsidRPr="00153BE4">
        <w:rPr>
          <w:lang w:eastAsia="zh-TW"/>
        </w:rPr>
        <w:t>US Tax Foundation</w:t>
      </w:r>
      <w:r w:rsidRPr="00153BE4">
        <w:rPr>
          <w:lang w:eastAsia="zh-TW"/>
        </w:rPr>
        <w:t>）</w:t>
      </w:r>
      <w:r w:rsidRPr="00153BE4">
        <w:rPr>
          <w:lang w:eastAsia="zh-TW"/>
        </w:rPr>
        <w:t>202</w:t>
      </w:r>
      <w:r w:rsidR="00FC3578" w:rsidRPr="00153BE4">
        <w:rPr>
          <w:rFonts w:hint="eastAsia"/>
          <w:lang w:eastAsia="zh-TW"/>
        </w:rPr>
        <w:t>3</w:t>
      </w:r>
      <w:r w:rsidRPr="00153BE4">
        <w:rPr>
          <w:lang w:eastAsia="zh-TW"/>
        </w:rPr>
        <w:t>年報告，麻州在企業稅賦環境（</w:t>
      </w:r>
      <w:r w:rsidRPr="00153BE4">
        <w:rPr>
          <w:lang w:eastAsia="zh-TW"/>
        </w:rPr>
        <w:t>business-tax climate</w:t>
      </w:r>
      <w:r w:rsidRPr="00153BE4">
        <w:rPr>
          <w:lang w:eastAsia="zh-TW"/>
        </w:rPr>
        <w:t>）整體評比居全美各州第</w:t>
      </w:r>
      <w:r w:rsidRPr="00153BE4">
        <w:rPr>
          <w:lang w:eastAsia="zh-TW"/>
        </w:rPr>
        <w:t>34</w:t>
      </w:r>
      <w:r w:rsidRPr="00153BE4">
        <w:rPr>
          <w:lang w:eastAsia="zh-TW"/>
        </w:rPr>
        <w:t>名，企業稅排名第</w:t>
      </w:r>
      <w:r w:rsidRPr="00153BE4">
        <w:rPr>
          <w:lang w:eastAsia="zh-TW"/>
        </w:rPr>
        <w:t>36</w:t>
      </w:r>
      <w:r w:rsidRPr="00153BE4">
        <w:rPr>
          <w:lang w:eastAsia="zh-TW"/>
        </w:rPr>
        <w:t>名，個人所得稅第</w:t>
      </w:r>
      <w:r w:rsidRPr="00153BE4">
        <w:rPr>
          <w:lang w:eastAsia="zh-TW"/>
        </w:rPr>
        <w:t>11</w:t>
      </w:r>
      <w:r w:rsidRPr="00153BE4">
        <w:rPr>
          <w:lang w:eastAsia="zh-TW"/>
        </w:rPr>
        <w:t>名。</w:t>
      </w:r>
    </w:p>
    <w:p w14:paraId="461320EA" w14:textId="77777777" w:rsidR="009B1807" w:rsidRPr="00153BE4" w:rsidRDefault="009B1807" w:rsidP="006939D7">
      <w:pPr>
        <w:pStyle w:val="af1"/>
        <w:numPr>
          <w:ilvl w:val="0"/>
          <w:numId w:val="37"/>
        </w:numPr>
        <w:ind w:leftChars="0" w:firstLineChars="0"/>
      </w:pPr>
      <w:r w:rsidRPr="00153BE4">
        <w:t>個人所得稅：麻州規定個人所得包括薪水、工資、小費、佣金、利息、股利及其他資本利得，個人所得稅率</w:t>
      </w:r>
      <w:r w:rsidRPr="00153BE4">
        <w:t>5%</w:t>
      </w:r>
      <w:r w:rsidRPr="00153BE4">
        <w:t>，</w:t>
      </w:r>
      <w:r w:rsidR="004B39F3" w:rsidRPr="00153BE4">
        <w:t>所得</w:t>
      </w:r>
      <w:r w:rsidRPr="00153BE4">
        <w:t>超過</w:t>
      </w:r>
      <w:r w:rsidR="004B39F3" w:rsidRPr="00153BE4">
        <w:t>100</w:t>
      </w:r>
      <w:r w:rsidR="004B39F3" w:rsidRPr="00153BE4">
        <w:t>萬美元</w:t>
      </w:r>
      <w:r w:rsidRPr="00153BE4">
        <w:t>應稅額以上之適用稅率為</w:t>
      </w:r>
      <w:r w:rsidR="004B39F3" w:rsidRPr="00153BE4">
        <w:t>9</w:t>
      </w:r>
      <w:r w:rsidRPr="00153BE4">
        <w:t>%</w:t>
      </w:r>
      <w:r w:rsidRPr="00153BE4">
        <w:t>。</w:t>
      </w:r>
    </w:p>
    <w:p w14:paraId="66E28214" w14:textId="77777777" w:rsidR="006939D7" w:rsidRPr="00153BE4" w:rsidRDefault="006939D7" w:rsidP="006939D7">
      <w:pPr>
        <w:pStyle w:val="af1"/>
        <w:numPr>
          <w:ilvl w:val="0"/>
          <w:numId w:val="37"/>
        </w:numPr>
        <w:ind w:leftChars="0" w:firstLineChars="0"/>
      </w:pPr>
      <w:r w:rsidRPr="00153BE4">
        <w:rPr>
          <w:rFonts w:hint="eastAsia"/>
        </w:rPr>
        <w:t>企業稅：麻州企業稅均一</w:t>
      </w:r>
      <w:r w:rsidRPr="00153BE4">
        <w:rPr>
          <w:rFonts w:hint="eastAsia"/>
        </w:rPr>
        <w:t>8%</w:t>
      </w:r>
      <w:r w:rsidRPr="00153BE4">
        <w:rPr>
          <w:rFonts w:hint="eastAsia"/>
        </w:rPr>
        <w:t>。</w:t>
      </w:r>
    </w:p>
    <w:p w14:paraId="1AA527A3" w14:textId="77777777" w:rsidR="009B1807" w:rsidRPr="00153BE4" w:rsidRDefault="009B1807" w:rsidP="009B1807">
      <w:pPr>
        <w:pStyle w:val="af1"/>
        <w:wordWrap w:val="0"/>
        <w:ind w:left="945" w:hanging="709"/>
      </w:pPr>
      <w:r w:rsidRPr="00153BE4">
        <w:t>（三）州遺贈稅：基本免稅額度為</w:t>
      </w:r>
      <w:r w:rsidRPr="00153BE4">
        <w:t>100</w:t>
      </w:r>
      <w:r w:rsidRPr="00153BE4">
        <w:t>萬美元，計算應稅額之方法及適用稅率請參見</w:t>
      </w:r>
      <w:r w:rsidRPr="00153BE4">
        <w:t>http://www.mass.gov/dor/individuals/taxpayer-help-and-resources/tax-guides/estate-tax-information/estate-tax-guide.html</w:t>
      </w:r>
      <w:r w:rsidRPr="00153BE4">
        <w:t>。</w:t>
      </w:r>
    </w:p>
    <w:p w14:paraId="4CEE610B" w14:textId="77777777" w:rsidR="009B1807" w:rsidRPr="00153BE4" w:rsidRDefault="009B1807" w:rsidP="009B1807">
      <w:pPr>
        <w:pStyle w:val="af1"/>
        <w:ind w:left="945" w:hanging="709"/>
      </w:pPr>
      <w:r w:rsidRPr="00153BE4">
        <w:t>（四）土地及建物之財產稅：屬州內各市</w:t>
      </w:r>
      <w:r w:rsidRPr="00153BE4">
        <w:rPr>
          <w:rFonts w:hint="eastAsia"/>
        </w:rPr>
        <w:t>（鎮）</w:t>
      </w:r>
      <w:r w:rsidRPr="00153BE4">
        <w:t>課徵之地方稅，其稅率及計算方法須洽各市（鎮）政府。</w:t>
      </w:r>
    </w:p>
    <w:p w14:paraId="700DD21D" w14:textId="77777777" w:rsidR="009B1807" w:rsidRPr="00153BE4" w:rsidRDefault="009B1807" w:rsidP="009B1807">
      <w:pPr>
        <w:pStyle w:val="af1"/>
        <w:ind w:left="945" w:hanging="709"/>
      </w:pPr>
      <w:r w:rsidRPr="00153BE4">
        <w:t>（五）麻州之銷售稅（</w:t>
      </w:r>
      <w:r w:rsidRPr="00153BE4">
        <w:t>sales tax</w:t>
      </w:r>
      <w:r w:rsidRPr="00153BE4">
        <w:t>）稅率為</w:t>
      </w:r>
      <w:r w:rsidRPr="00153BE4">
        <w:t>6.25%</w:t>
      </w:r>
      <w:r w:rsidRPr="00153BE4">
        <w:t>，另在麻州境內使用、消費或儲存（包括自別處購進麻州之郵購或網購物品），但未付麻州銷售稅或其銷售稅低於</w:t>
      </w:r>
      <w:r w:rsidRPr="00153BE4">
        <w:t>6.25%</w:t>
      </w:r>
      <w:r w:rsidRPr="00153BE4">
        <w:t>者，通常課以購貨人</w:t>
      </w:r>
      <w:r w:rsidRPr="00153BE4">
        <w:t>6.25%</w:t>
      </w:r>
      <w:r w:rsidRPr="00153BE4">
        <w:t>之使用稅（</w:t>
      </w:r>
      <w:r w:rsidRPr="00153BE4">
        <w:t>use tax</w:t>
      </w:r>
      <w:r w:rsidRPr="00153BE4">
        <w:t>）。</w:t>
      </w:r>
    </w:p>
    <w:p w14:paraId="5D428AAF" w14:textId="27241BB1" w:rsidR="009B1807" w:rsidRPr="00153BE4" w:rsidRDefault="009B1807" w:rsidP="009B1807">
      <w:pPr>
        <w:pStyle w:val="af1"/>
        <w:ind w:left="945" w:hanging="709"/>
      </w:pPr>
      <w:r w:rsidRPr="00153BE4">
        <w:t>（六）員工失業保險捐：麻州須繳交失業保險捐之最低起薪為年薪</w:t>
      </w:r>
      <w:r w:rsidRPr="00153BE4">
        <w:t>15,000</w:t>
      </w:r>
      <w:r w:rsidRPr="00153BE4">
        <w:t>美元，視年薪多寡繳交之稅率介於</w:t>
      </w:r>
      <w:r w:rsidRPr="00153BE4">
        <w:t>0.</w:t>
      </w:r>
      <w:r w:rsidR="007E4D2F" w:rsidRPr="00153BE4">
        <w:rPr>
          <w:rFonts w:hint="eastAsia"/>
        </w:rPr>
        <w:t>56</w:t>
      </w:r>
      <w:r w:rsidRPr="00153BE4">
        <w:t>%</w:t>
      </w:r>
      <w:r w:rsidRPr="00153BE4">
        <w:t>至</w:t>
      </w:r>
      <w:r w:rsidRPr="00153BE4">
        <w:t>11%</w:t>
      </w:r>
      <w:r w:rsidRPr="00153BE4">
        <w:t>，但新雇主（非營建業）以</w:t>
      </w:r>
      <w:r w:rsidR="00114EDB" w:rsidRPr="00153BE4">
        <w:t>1</w:t>
      </w:r>
      <w:r w:rsidRPr="00153BE4">
        <w:t>.</w:t>
      </w:r>
      <w:r w:rsidR="00114EDB" w:rsidRPr="00153BE4">
        <w:t>45</w:t>
      </w:r>
      <w:r w:rsidRPr="00153BE4">
        <w:t>%</w:t>
      </w:r>
      <w:r w:rsidRPr="00153BE4">
        <w:t>之稅率繳交，而營建業之新雇主繳交之稅率較高，為</w:t>
      </w:r>
      <w:r w:rsidR="00114EDB" w:rsidRPr="00153BE4">
        <w:t>5.5</w:t>
      </w:r>
      <w:r w:rsidRPr="00153BE4">
        <w:t>%</w:t>
      </w:r>
      <w:r w:rsidRPr="00153BE4">
        <w:t>。</w:t>
      </w:r>
      <w:r w:rsidR="006E4B8C" w:rsidRPr="00153BE4">
        <w:t>但仍依員工年資不同雇主負擔各異，可參考</w:t>
      </w:r>
      <w:r w:rsidR="00492AD3" w:rsidRPr="00153BE4">
        <w:t>（</w:t>
      </w:r>
      <w:r w:rsidR="001E7C78" w:rsidRPr="00153BE4">
        <w:t>https://www.mass.gov/service-details/ learn-about-ui-contribution-rates</w:t>
      </w:r>
      <w:r w:rsidR="00492AD3" w:rsidRPr="00153BE4">
        <w:t>）</w:t>
      </w:r>
      <w:r w:rsidR="00CB3721" w:rsidRPr="00153BE4">
        <w:t>。</w:t>
      </w:r>
    </w:p>
    <w:p w14:paraId="5CCF47FE" w14:textId="77777777" w:rsidR="009B1807" w:rsidRPr="00153BE4" w:rsidRDefault="009B1807" w:rsidP="009B1807">
      <w:pPr>
        <w:pStyle w:val="a6"/>
        <w:spacing w:before="257" w:after="257"/>
        <w:ind w:left="632" w:hanging="632"/>
      </w:pPr>
      <w:r w:rsidRPr="00153BE4">
        <w:t>二、金融</w:t>
      </w:r>
    </w:p>
    <w:p w14:paraId="1709D51C" w14:textId="77777777" w:rsidR="009B1807" w:rsidRPr="00153BE4" w:rsidRDefault="009B1807" w:rsidP="009B1807">
      <w:pPr>
        <w:ind w:firstLine="472"/>
        <w:rPr>
          <w:lang w:eastAsia="zh-TW"/>
        </w:rPr>
      </w:pPr>
      <w:r w:rsidRPr="00153BE4">
        <w:rPr>
          <w:lang w:eastAsia="zh-TW"/>
        </w:rPr>
        <w:t>美國係一自由競爭資本主義之市場經濟，金融制度完善，各州間資金可自由移動，紐約市設有</w:t>
      </w:r>
      <w:r w:rsidRPr="00153BE4">
        <w:rPr>
          <w:lang w:eastAsia="zh-TW"/>
        </w:rPr>
        <w:t>9</w:t>
      </w:r>
      <w:r w:rsidRPr="00153BE4">
        <w:rPr>
          <w:lang w:eastAsia="zh-TW"/>
        </w:rPr>
        <w:t>家臺資銀行可提供融資服務。州政府並無能力去建立外匯管制制度，或影響利率水準。外商向金融機構貸款所獲的條件主要視其信用狀況與公司之營運狀態而定，並無特殊之待遇或歧視。</w:t>
      </w:r>
    </w:p>
    <w:p w14:paraId="6F4153FB" w14:textId="77777777" w:rsidR="009B1807" w:rsidRPr="00153BE4" w:rsidRDefault="009B1807" w:rsidP="00C43C6D">
      <w:pPr>
        <w:pStyle w:val="a4"/>
        <w:spacing w:before="514" w:after="771"/>
      </w:pPr>
      <w:r w:rsidRPr="00153BE4">
        <w:t>第陸章　基礎建設及成本</w:t>
      </w:r>
    </w:p>
    <w:p w14:paraId="383FC8F5" w14:textId="77777777" w:rsidR="009B1807" w:rsidRPr="00153BE4" w:rsidRDefault="009B1807" w:rsidP="009B1807">
      <w:pPr>
        <w:pStyle w:val="a6"/>
        <w:spacing w:before="257" w:after="257"/>
        <w:ind w:left="632" w:hanging="632"/>
      </w:pPr>
      <w:r w:rsidRPr="00153BE4">
        <w:t>一、土地</w:t>
      </w:r>
    </w:p>
    <w:p w14:paraId="020D33C0" w14:textId="77777777" w:rsidR="009B1807" w:rsidRPr="00153BE4" w:rsidRDefault="009B1807" w:rsidP="009B1807">
      <w:pPr>
        <w:ind w:firstLine="472"/>
        <w:rPr>
          <w:lang w:eastAsia="zh-TW"/>
        </w:rPr>
      </w:pPr>
      <w:r w:rsidRPr="00153BE4">
        <w:t>麻州經濟發展聯盟（</w:t>
      </w:r>
      <w:r w:rsidRPr="00153BE4">
        <w:t>Massachusetts Alliance for Economic Development</w:t>
      </w:r>
      <w:r w:rsidRPr="00153BE4">
        <w:t>）係由水電、電話、鐵路公司及州政府相關部門共同組成，主要服務之一就是</w:t>
      </w:r>
      <w:r w:rsidRPr="00153BE4">
        <w:rPr>
          <w:spacing w:val="-6"/>
        </w:rPr>
        <w:t>提供投資用地諮詢服務，提供選址推薦及勞動力市場數據分析等資訊，聯絡電話：（</w:t>
      </w:r>
      <w:r w:rsidRPr="00153BE4">
        <w:rPr>
          <w:spacing w:val="-6"/>
        </w:rPr>
        <w:t>617</w:t>
      </w:r>
      <w:r w:rsidRPr="00153BE4">
        <w:rPr>
          <w:spacing w:val="-6"/>
        </w:rPr>
        <w:t>）</w:t>
      </w:r>
      <w:r w:rsidRPr="00153BE4">
        <w:rPr>
          <w:spacing w:val="-6"/>
        </w:rPr>
        <w:t>924-4600</w:t>
      </w:r>
      <w:r w:rsidRPr="00153BE4">
        <w:rPr>
          <w:spacing w:val="-6"/>
        </w:rPr>
        <w:t>，網址：</w:t>
      </w:r>
      <w:r w:rsidRPr="00153BE4">
        <w:rPr>
          <w:spacing w:val="-6"/>
        </w:rPr>
        <w:t>http://massecon.com/</w:t>
      </w:r>
      <w:r w:rsidRPr="00153BE4">
        <w:rPr>
          <w:spacing w:val="-6"/>
        </w:rPr>
        <w:t>。</w:t>
      </w:r>
      <w:r w:rsidRPr="00153BE4">
        <w:rPr>
          <w:spacing w:val="-6"/>
          <w:lang w:eastAsia="zh-TW"/>
        </w:rPr>
        <w:t>另麻州政府</w:t>
      </w:r>
      <w:r w:rsidRPr="00153BE4">
        <w:rPr>
          <w:lang w:eastAsia="zh-TW"/>
        </w:rPr>
        <w:t>規劃</w:t>
      </w:r>
      <w:r w:rsidRPr="00153BE4">
        <w:rPr>
          <w:lang w:eastAsia="zh-TW"/>
        </w:rPr>
        <w:t>100</w:t>
      </w:r>
      <w:r w:rsidRPr="00153BE4">
        <w:rPr>
          <w:lang w:eastAsia="zh-TW"/>
        </w:rPr>
        <w:t>多個機會區（</w:t>
      </w:r>
      <w:r w:rsidRPr="00153BE4">
        <w:rPr>
          <w:lang w:eastAsia="zh-TW"/>
        </w:rPr>
        <w:t>Opportunity Zones</w:t>
      </w:r>
      <w:r w:rsidRPr="00153BE4">
        <w:rPr>
          <w:lang w:eastAsia="zh-TW"/>
        </w:rPr>
        <w:t>），提供投資者在這些經濟發展不足區域</w:t>
      </w:r>
      <w:r w:rsidRPr="00153BE4">
        <w:rPr>
          <w:lang w:eastAsia="zh-TW"/>
        </w:rPr>
        <w:t>7</w:t>
      </w:r>
      <w:r w:rsidRPr="00153BE4">
        <w:rPr>
          <w:lang w:eastAsia="zh-TW"/>
        </w:rPr>
        <w:t>年到</w:t>
      </w:r>
      <w:r w:rsidRPr="00153BE4">
        <w:rPr>
          <w:lang w:eastAsia="zh-TW"/>
        </w:rPr>
        <w:t>10</w:t>
      </w:r>
      <w:r w:rsidRPr="00153BE4">
        <w:rPr>
          <w:lang w:eastAsia="zh-TW"/>
        </w:rPr>
        <w:t>年稅賦優惠方案。至於租賃方面，不動產租約通常規定由出租方或承租方負責維護標的物，負責所有費用開銷，如修繕費，保險費，不動產稅等，大部分商業租賃為期</w:t>
      </w:r>
      <w:r w:rsidRPr="00153BE4">
        <w:rPr>
          <w:lang w:eastAsia="zh-TW"/>
        </w:rPr>
        <w:t>5-10</w:t>
      </w:r>
      <w:r w:rsidRPr="00153BE4">
        <w:rPr>
          <w:lang w:eastAsia="zh-TW"/>
        </w:rPr>
        <w:t>年，很多租約約定由承租方負擔部分房屋管理費用及不動產稅。</w:t>
      </w:r>
    </w:p>
    <w:p w14:paraId="4F8710EF" w14:textId="77777777" w:rsidR="009B1807" w:rsidRPr="00153BE4" w:rsidRDefault="009B1807" w:rsidP="009B1807">
      <w:pPr>
        <w:pStyle w:val="a6"/>
        <w:spacing w:before="257" w:after="257"/>
        <w:ind w:left="632" w:hanging="632"/>
      </w:pPr>
      <w:r w:rsidRPr="00153BE4">
        <w:t>二、能源</w:t>
      </w:r>
    </w:p>
    <w:p w14:paraId="0BA185E9" w14:textId="77777777" w:rsidR="009B1807" w:rsidRPr="00153BE4" w:rsidRDefault="009B1807" w:rsidP="009B1807">
      <w:pPr>
        <w:ind w:firstLine="472"/>
        <w:rPr>
          <w:lang w:eastAsia="zh-TW"/>
        </w:rPr>
      </w:pPr>
      <w:r w:rsidRPr="00153BE4">
        <w:rPr>
          <w:lang w:eastAsia="zh-TW"/>
        </w:rPr>
        <w:t>麻州電力、天然氣等能源市場為自由競爭之市場，各能源供應商之定價策略循成本利潤及自由競爭法則，不僅不同地區的價格不同，同一地區內對不同性質用戶的售價也不相同，且有季節之分。建議至以下網址，輸入個人或企業之使用條件，查詢相關供應商之價格：（</w:t>
      </w:r>
      <w:r w:rsidRPr="00153BE4">
        <w:rPr>
          <w:lang w:eastAsia="zh-TW"/>
        </w:rPr>
        <w:t>1</w:t>
      </w:r>
      <w:r w:rsidRPr="00153BE4">
        <w:rPr>
          <w:lang w:eastAsia="zh-TW"/>
        </w:rPr>
        <w:t>）</w:t>
      </w:r>
      <w:r w:rsidRPr="00153BE4">
        <w:rPr>
          <w:lang w:eastAsia="zh-TW"/>
        </w:rPr>
        <w:t>National Grid</w:t>
      </w:r>
      <w:r w:rsidRPr="00153BE4">
        <w:rPr>
          <w:spacing w:val="-6"/>
          <w:lang w:eastAsia="zh-TW"/>
        </w:rPr>
        <w:t>：</w:t>
      </w:r>
      <w:r w:rsidRPr="00153BE4">
        <w:rPr>
          <w:lang w:eastAsia="zh-TW"/>
        </w:rPr>
        <w:t>https://www.nationalgridus.com</w:t>
      </w:r>
      <w:r w:rsidRPr="00153BE4">
        <w:rPr>
          <w:lang w:eastAsia="zh-TW"/>
        </w:rPr>
        <w:t>。服務電話：</w:t>
      </w:r>
      <w:r w:rsidRPr="00153BE4">
        <w:rPr>
          <w:lang w:eastAsia="zh-TW"/>
        </w:rPr>
        <w:t>1-800-322-3223</w:t>
      </w:r>
      <w:r w:rsidRPr="00153BE4">
        <w:rPr>
          <w:lang w:eastAsia="zh-TW"/>
        </w:rPr>
        <w:t>或</w:t>
      </w:r>
      <w:r w:rsidRPr="00153BE4">
        <w:rPr>
          <w:lang w:eastAsia="zh-TW"/>
        </w:rPr>
        <w:t>1-800-732-3400</w:t>
      </w:r>
      <w:r w:rsidRPr="00153BE4">
        <w:rPr>
          <w:lang w:eastAsia="zh-TW"/>
        </w:rPr>
        <w:t>。（</w:t>
      </w:r>
      <w:r w:rsidRPr="00153BE4">
        <w:rPr>
          <w:rFonts w:eastAsiaTheme="minorEastAsia" w:hint="eastAsia"/>
          <w:lang w:eastAsia="zh-TW"/>
        </w:rPr>
        <w:t>2</w:t>
      </w:r>
      <w:r w:rsidRPr="00153BE4">
        <w:rPr>
          <w:lang w:eastAsia="zh-TW"/>
        </w:rPr>
        <w:t>）</w:t>
      </w:r>
      <w:r w:rsidRPr="00153BE4">
        <w:rPr>
          <w:lang w:eastAsia="zh-TW"/>
        </w:rPr>
        <w:t>Save on Energy.com</w:t>
      </w:r>
      <w:r w:rsidRPr="00153BE4">
        <w:rPr>
          <w:spacing w:val="-6"/>
          <w:lang w:eastAsia="zh-TW"/>
        </w:rPr>
        <w:t>：</w:t>
      </w:r>
      <w:hyperlink r:id="rId70" w:history="1">
        <w:r w:rsidRPr="00153BE4">
          <w:rPr>
            <w:lang w:eastAsia="zh-TW"/>
          </w:rPr>
          <w:t>https://www. saveonenergy.com/Massachusetts/</w:t>
        </w:r>
      </w:hyperlink>
      <w:r w:rsidRPr="00153BE4">
        <w:rPr>
          <w:lang w:eastAsia="zh-TW"/>
        </w:rPr>
        <w:t>。</w:t>
      </w:r>
    </w:p>
    <w:p w14:paraId="4E9AE108" w14:textId="77777777" w:rsidR="009B1807" w:rsidRPr="00153BE4" w:rsidRDefault="009B1807" w:rsidP="00B82EF1">
      <w:pPr>
        <w:pStyle w:val="a6"/>
        <w:pageBreakBefore/>
        <w:spacing w:before="257" w:after="257"/>
        <w:ind w:left="632" w:hanging="632"/>
      </w:pPr>
      <w:r w:rsidRPr="00153BE4">
        <w:t>三、通訊</w:t>
      </w:r>
    </w:p>
    <w:p w14:paraId="26B7E240" w14:textId="77777777" w:rsidR="009B1807" w:rsidRPr="00153BE4" w:rsidRDefault="009B1807" w:rsidP="009B1807">
      <w:pPr>
        <w:ind w:firstLine="472"/>
        <w:rPr>
          <w:lang w:eastAsia="zh-TW"/>
        </w:rPr>
      </w:pPr>
      <w:r w:rsidRPr="00153BE4">
        <w:rPr>
          <w:lang w:eastAsia="zh-TW"/>
        </w:rPr>
        <w:t>依據</w:t>
      </w:r>
      <w:r w:rsidRPr="00153BE4">
        <w:rPr>
          <w:lang w:eastAsia="zh-TW"/>
        </w:rPr>
        <w:t>BROADBAND NOW</w:t>
      </w:r>
      <w:r w:rsidRPr="00153BE4">
        <w:rPr>
          <w:lang w:eastAsia="zh-TW"/>
        </w:rPr>
        <w:t>網站評比資料，麻州寬頻網路覆蓋率達</w:t>
      </w:r>
      <w:r w:rsidR="00477EBB" w:rsidRPr="00153BE4">
        <w:rPr>
          <w:rFonts w:hint="eastAsia"/>
          <w:lang w:eastAsia="zh-TW"/>
        </w:rPr>
        <w:t>98</w:t>
      </w:r>
      <w:r w:rsidRPr="00153BE4">
        <w:rPr>
          <w:lang w:eastAsia="zh-TW"/>
        </w:rPr>
        <w:t>.</w:t>
      </w:r>
      <w:r w:rsidR="00477EBB" w:rsidRPr="00153BE4">
        <w:rPr>
          <w:rFonts w:hint="eastAsia"/>
          <w:lang w:eastAsia="zh-TW"/>
        </w:rPr>
        <w:t>3</w:t>
      </w:r>
      <w:r w:rsidRPr="00153BE4">
        <w:rPr>
          <w:lang w:eastAsia="zh-TW"/>
        </w:rPr>
        <w:t>%</w:t>
      </w:r>
      <w:r w:rsidRPr="00153BE4">
        <w:rPr>
          <w:lang w:eastAsia="zh-TW"/>
        </w:rPr>
        <w:t>，為全美第</w:t>
      </w:r>
      <w:r w:rsidR="00477EBB" w:rsidRPr="00153BE4">
        <w:rPr>
          <w:rFonts w:hint="eastAsia"/>
          <w:lang w:eastAsia="zh-TW"/>
        </w:rPr>
        <w:t>5</w:t>
      </w:r>
      <w:r w:rsidR="00AC569B" w:rsidRPr="00153BE4">
        <w:rPr>
          <w:lang w:eastAsia="zh-TW"/>
        </w:rPr>
        <w:t>名，州內由</w:t>
      </w:r>
      <w:r w:rsidRPr="00153BE4">
        <w:rPr>
          <w:lang w:eastAsia="zh-TW"/>
        </w:rPr>
        <w:t>Verizon</w:t>
      </w:r>
      <w:r w:rsidRPr="00153BE4">
        <w:rPr>
          <w:lang w:eastAsia="zh-TW"/>
        </w:rPr>
        <w:t>、</w:t>
      </w:r>
      <w:r w:rsidRPr="00153BE4">
        <w:rPr>
          <w:lang w:eastAsia="zh-TW"/>
        </w:rPr>
        <w:t>Comcast</w:t>
      </w:r>
      <w:r w:rsidRPr="00153BE4">
        <w:rPr>
          <w:lang w:eastAsia="zh-TW"/>
        </w:rPr>
        <w:t>及</w:t>
      </w:r>
      <w:r w:rsidRPr="00153BE4">
        <w:rPr>
          <w:lang w:eastAsia="zh-TW"/>
        </w:rPr>
        <w:t>Spectrum</w:t>
      </w:r>
      <w:r w:rsidRPr="00153BE4">
        <w:rPr>
          <w:lang w:eastAsia="zh-TW"/>
        </w:rPr>
        <w:t>電信商合作協助連網普及服務。</w:t>
      </w:r>
    </w:p>
    <w:p w14:paraId="776F6BC4" w14:textId="77777777" w:rsidR="009B1807" w:rsidRPr="00153BE4" w:rsidRDefault="009B1807" w:rsidP="009B1807">
      <w:pPr>
        <w:ind w:firstLine="472"/>
        <w:rPr>
          <w:lang w:eastAsia="zh-TW"/>
        </w:rPr>
      </w:pPr>
      <w:r w:rsidRPr="00153BE4">
        <w:rPr>
          <w:lang w:eastAsia="zh-TW"/>
        </w:rPr>
        <w:t>美國通訊基礎設施完備，使用技術領先，同時為自由競爭的市場，市場的價格競爭機制發達，通訊公司皆屬民營，因此各通訊服務提供之廠商之定價策略也具有彈性，各企業可自由選擇，主要電信公司有</w:t>
      </w:r>
      <w:r w:rsidRPr="00153BE4">
        <w:rPr>
          <w:lang w:eastAsia="zh-TW"/>
        </w:rPr>
        <w:t>Verizon</w:t>
      </w:r>
      <w:r w:rsidRPr="00153BE4">
        <w:rPr>
          <w:lang w:eastAsia="zh-TW"/>
        </w:rPr>
        <w:t>、</w:t>
      </w:r>
      <w:r w:rsidRPr="00153BE4">
        <w:rPr>
          <w:lang w:eastAsia="zh-TW"/>
        </w:rPr>
        <w:t>AT&amp;T</w:t>
      </w:r>
      <w:r w:rsidRPr="00153BE4">
        <w:rPr>
          <w:lang w:eastAsia="zh-TW"/>
        </w:rPr>
        <w:t>、</w:t>
      </w:r>
      <w:r w:rsidRPr="00153BE4">
        <w:rPr>
          <w:lang w:eastAsia="zh-TW"/>
        </w:rPr>
        <w:t>T-Mobile</w:t>
      </w:r>
      <w:r w:rsidRPr="00153BE4">
        <w:rPr>
          <w:lang w:eastAsia="zh-TW"/>
        </w:rPr>
        <w:t>等，多提供無線通話與簡訊、無限流量等服務，不定期推出優惠費率方案，建議依需求選購，另須注意手機型號能使用的網路頻寬來評估選擇支援的電信商。</w:t>
      </w:r>
    </w:p>
    <w:p w14:paraId="08863917" w14:textId="77777777" w:rsidR="009B1807" w:rsidRPr="00153BE4" w:rsidRDefault="009B1807" w:rsidP="009B1807">
      <w:pPr>
        <w:pStyle w:val="a6"/>
        <w:spacing w:before="257" w:after="257"/>
        <w:ind w:left="632" w:hanging="632"/>
      </w:pPr>
      <w:r w:rsidRPr="00153BE4">
        <w:t>四、運輸</w:t>
      </w:r>
    </w:p>
    <w:p w14:paraId="2048D6A3" w14:textId="77777777" w:rsidR="009B1807" w:rsidRPr="00153BE4" w:rsidRDefault="009B1807" w:rsidP="009B1807">
      <w:pPr>
        <w:ind w:firstLine="472"/>
        <w:rPr>
          <w:lang w:eastAsia="zh-TW"/>
        </w:rPr>
      </w:pPr>
      <w:r w:rsidRPr="00153BE4">
        <w:rPr>
          <w:lang w:eastAsia="zh-TW"/>
        </w:rPr>
        <w:t>麻州交通運輸網頗為發達，除超過</w:t>
      </w:r>
      <w:r w:rsidRPr="00153BE4">
        <w:rPr>
          <w:lang w:eastAsia="zh-TW"/>
        </w:rPr>
        <w:t>5</w:t>
      </w:r>
      <w:r w:rsidRPr="00153BE4">
        <w:rPr>
          <w:lang w:eastAsia="zh-TW"/>
        </w:rPr>
        <w:t>萬</w:t>
      </w:r>
      <w:r w:rsidRPr="00153BE4">
        <w:rPr>
          <w:lang w:eastAsia="zh-TW"/>
        </w:rPr>
        <w:t>3,000</w:t>
      </w:r>
      <w:r w:rsidRPr="00153BE4">
        <w:rPr>
          <w:lang w:eastAsia="zh-TW"/>
        </w:rPr>
        <w:t>公里之公路外，主要城市及市郊有捷運體系。在海空運方面，波士頓港有抵達世界各主要商港的航線，我長榮海運及陽明海運已加入停靠波士頓港的國際海運聯盟，經營波士頓運線。</w:t>
      </w:r>
      <w:r w:rsidRPr="00153BE4">
        <w:rPr>
          <w:lang w:eastAsia="zh-TW"/>
        </w:rPr>
        <w:t>Logan</w:t>
      </w:r>
      <w:r w:rsidRPr="00153BE4">
        <w:rPr>
          <w:lang w:eastAsia="zh-TW"/>
        </w:rPr>
        <w:t>國際機場（為美國第</w:t>
      </w:r>
      <w:r w:rsidRPr="00153BE4">
        <w:rPr>
          <w:lang w:eastAsia="zh-TW"/>
        </w:rPr>
        <w:t>8</w:t>
      </w:r>
      <w:r w:rsidRPr="00153BE4">
        <w:rPr>
          <w:lang w:eastAsia="zh-TW"/>
        </w:rPr>
        <w:t>大機場，距市中心僅</w:t>
      </w:r>
      <w:r w:rsidRPr="00153BE4">
        <w:rPr>
          <w:lang w:eastAsia="zh-TW"/>
        </w:rPr>
        <w:t>3</w:t>
      </w:r>
      <w:r w:rsidRPr="00153BE4">
        <w:rPr>
          <w:lang w:eastAsia="zh-TW"/>
        </w:rPr>
        <w:t>英哩）也有連接全美及世界主要城市的航班，在亞洲方面，已有東京、北京、上海及香港與波士頓間有直航班機。</w:t>
      </w:r>
    </w:p>
    <w:p w14:paraId="255EF64C" w14:textId="77777777" w:rsidR="009B1807" w:rsidRPr="00153BE4" w:rsidRDefault="009B1807" w:rsidP="009B1807">
      <w:pPr>
        <w:ind w:firstLine="472"/>
        <w:rPr>
          <w:lang w:eastAsia="zh-TW"/>
        </w:rPr>
      </w:pPr>
    </w:p>
    <w:p w14:paraId="471B753C" w14:textId="77777777" w:rsidR="009B1807" w:rsidRPr="00153BE4" w:rsidRDefault="009B1807" w:rsidP="00C43C6D">
      <w:pPr>
        <w:pStyle w:val="a4"/>
        <w:spacing w:before="514" w:after="771"/>
      </w:pPr>
      <w:r w:rsidRPr="00153BE4">
        <w:t>第柒章　勞工</w:t>
      </w:r>
    </w:p>
    <w:p w14:paraId="036D5E69" w14:textId="77777777" w:rsidR="009B1807" w:rsidRPr="00153BE4" w:rsidRDefault="009B1807" w:rsidP="009B1807">
      <w:pPr>
        <w:pStyle w:val="a6"/>
        <w:spacing w:before="257" w:after="257"/>
        <w:ind w:left="632" w:hanging="632"/>
      </w:pPr>
      <w:r w:rsidRPr="00153BE4">
        <w:t>一、勞工素質及結構</w:t>
      </w:r>
    </w:p>
    <w:p w14:paraId="15CB8CEE" w14:textId="77777777" w:rsidR="009B1807" w:rsidRPr="00153BE4" w:rsidRDefault="009B1807" w:rsidP="00B82EF1">
      <w:pPr>
        <w:ind w:firstLine="472"/>
        <w:rPr>
          <w:lang w:eastAsia="zh-TW"/>
        </w:rPr>
      </w:pPr>
      <w:r w:rsidRPr="00153BE4">
        <w:rPr>
          <w:lang w:eastAsia="zh-TW"/>
        </w:rPr>
        <w:t>麻州勞動人口為</w:t>
      </w:r>
      <w:r w:rsidRPr="00153BE4">
        <w:rPr>
          <w:lang w:eastAsia="zh-TW"/>
        </w:rPr>
        <w:t>365</w:t>
      </w:r>
      <w:r w:rsidRPr="00153BE4">
        <w:rPr>
          <w:lang w:eastAsia="zh-TW"/>
        </w:rPr>
        <w:t>萬人，依</w:t>
      </w:r>
      <w:r w:rsidRPr="00153BE4">
        <w:rPr>
          <w:lang w:eastAsia="zh-TW"/>
        </w:rPr>
        <w:t>202</w:t>
      </w:r>
      <w:r w:rsidR="00FB3EDD" w:rsidRPr="00153BE4">
        <w:rPr>
          <w:rFonts w:eastAsiaTheme="minorEastAsia" w:hint="eastAsia"/>
          <w:lang w:eastAsia="zh-TW"/>
        </w:rPr>
        <w:t>3</w:t>
      </w:r>
      <w:r w:rsidRPr="00153BE4">
        <w:rPr>
          <w:lang w:eastAsia="zh-TW"/>
        </w:rPr>
        <w:t>年</w:t>
      </w:r>
      <w:r w:rsidR="00FB3EDD" w:rsidRPr="00153BE4">
        <w:rPr>
          <w:rFonts w:eastAsiaTheme="minorEastAsia" w:hint="eastAsia"/>
          <w:lang w:eastAsia="zh-TW"/>
        </w:rPr>
        <w:t>3</w:t>
      </w:r>
      <w:r w:rsidRPr="00153BE4">
        <w:rPr>
          <w:lang w:eastAsia="zh-TW"/>
        </w:rPr>
        <w:t>月美國勞工部統計，麻州失業率</w:t>
      </w:r>
      <w:r w:rsidR="00FB3EDD" w:rsidRPr="00153BE4">
        <w:rPr>
          <w:rFonts w:eastAsiaTheme="minorEastAsia" w:hint="eastAsia"/>
          <w:lang w:eastAsia="zh-TW"/>
        </w:rPr>
        <w:t>3</w:t>
      </w:r>
      <w:r w:rsidRPr="00153BE4">
        <w:rPr>
          <w:rFonts w:eastAsiaTheme="minorEastAsia" w:hint="eastAsia"/>
          <w:lang w:eastAsia="zh-TW"/>
        </w:rPr>
        <w:t>.7</w:t>
      </w:r>
      <w:r w:rsidRPr="00153BE4">
        <w:rPr>
          <w:lang w:eastAsia="zh-TW"/>
        </w:rPr>
        <w:t>%</w:t>
      </w:r>
      <w:r w:rsidRPr="00153BE4">
        <w:rPr>
          <w:lang w:eastAsia="zh-TW"/>
        </w:rPr>
        <w:t>。根據美國普查局公布資料，麻州</w:t>
      </w:r>
      <w:r w:rsidRPr="00153BE4">
        <w:rPr>
          <w:lang w:eastAsia="zh-TW"/>
        </w:rPr>
        <w:t>25</w:t>
      </w:r>
      <w:r w:rsidRPr="00153BE4">
        <w:rPr>
          <w:lang w:eastAsia="zh-TW"/>
        </w:rPr>
        <w:t>歲以上人口有高達</w:t>
      </w:r>
      <w:r w:rsidRPr="00153BE4">
        <w:rPr>
          <w:lang w:eastAsia="zh-TW"/>
        </w:rPr>
        <w:t>4</w:t>
      </w:r>
      <w:r w:rsidRPr="00153BE4">
        <w:rPr>
          <w:rFonts w:eastAsiaTheme="minorEastAsia" w:hint="eastAsia"/>
          <w:lang w:eastAsia="zh-TW"/>
        </w:rPr>
        <w:t>4.5</w:t>
      </w:r>
      <w:r w:rsidRPr="00153BE4">
        <w:rPr>
          <w:lang w:eastAsia="zh-TW"/>
        </w:rPr>
        <w:t>%</w:t>
      </w:r>
      <w:r w:rsidRPr="00153BE4">
        <w:rPr>
          <w:lang w:eastAsia="zh-TW"/>
        </w:rPr>
        <w:t>的人擁有學士或更高的學位，且擁有科學或工程學位的比例占</w:t>
      </w:r>
      <w:r w:rsidRPr="00153BE4">
        <w:rPr>
          <w:lang w:eastAsia="zh-TW"/>
        </w:rPr>
        <w:t>40.7%</w:t>
      </w:r>
      <w:r w:rsidRPr="00153BE4">
        <w:rPr>
          <w:lang w:eastAsia="zh-TW"/>
        </w:rPr>
        <w:t>，居新英格蘭地區之冠，也是麻州發展科技及高加值產業的明顯優勢，但高素質勞工及技術人員在薪資投入成本高，企業經營成本也相對提高，另麻州勞動人口年齡有老化趨勢，長期而言將為勞動市場帶來隱憂。</w:t>
      </w:r>
    </w:p>
    <w:p w14:paraId="3CEA5570" w14:textId="77777777" w:rsidR="009B1807" w:rsidRPr="00153BE4" w:rsidRDefault="009B1807" w:rsidP="009B1807">
      <w:pPr>
        <w:pStyle w:val="a6"/>
        <w:spacing w:before="257" w:after="257"/>
        <w:ind w:left="632" w:hanging="632"/>
      </w:pPr>
      <w:r w:rsidRPr="00153BE4">
        <w:t>二、勞工法令</w:t>
      </w:r>
    </w:p>
    <w:p w14:paraId="04DC6E67" w14:textId="77777777" w:rsidR="009B1807" w:rsidRPr="00153BE4" w:rsidRDefault="009B1807" w:rsidP="00B82EF1">
      <w:pPr>
        <w:ind w:firstLine="472"/>
        <w:rPr>
          <w:lang w:eastAsia="zh-TW"/>
        </w:rPr>
      </w:pPr>
      <w:r w:rsidRPr="00153BE4">
        <w:rPr>
          <w:lang w:eastAsia="zh-TW"/>
        </w:rPr>
        <w:t>在美國大部分的雇主和員工間並未訂立僱用契約，即沒有僱用期間的約定。雇主僱用員工依各自意願（</w:t>
      </w:r>
      <w:r w:rsidRPr="00153BE4">
        <w:rPr>
          <w:lang w:eastAsia="zh-TW"/>
        </w:rPr>
        <w:t>at-will</w:t>
      </w:r>
      <w:r w:rsidRPr="00153BE4">
        <w:rPr>
          <w:lang w:eastAsia="zh-TW"/>
        </w:rPr>
        <w:t>）原則，須有經律師檢閱的僱用申請書，提供往來信函、員工手冊以及任何員工保單及手續文件，有些高級主管則訂有契約。惟工作環境的衛生與安全條件、工時、最低工資及員工工作時的意外保險等須依勞工法之規定行事。</w:t>
      </w:r>
    </w:p>
    <w:p w14:paraId="17840830" w14:textId="77777777" w:rsidR="009B1807" w:rsidRPr="00153BE4" w:rsidRDefault="009B1807" w:rsidP="00B82EF1">
      <w:pPr>
        <w:ind w:firstLine="472"/>
        <w:rPr>
          <w:lang w:eastAsia="zh-TW"/>
        </w:rPr>
      </w:pPr>
      <w:r w:rsidRPr="00153BE4">
        <w:rPr>
          <w:lang w:eastAsia="zh-TW"/>
        </w:rPr>
        <w:t>麻州平均薪資水準在美國排前</w:t>
      </w:r>
      <w:r w:rsidR="00B82EF1" w:rsidRPr="00153BE4">
        <w:rPr>
          <w:rFonts w:hint="eastAsia"/>
          <w:lang w:eastAsia="zh-TW"/>
        </w:rPr>
        <w:t>3</w:t>
      </w:r>
      <w:r w:rsidRPr="00153BE4">
        <w:rPr>
          <w:lang w:eastAsia="zh-TW"/>
        </w:rPr>
        <w:t>名，每週基本工時</w:t>
      </w:r>
      <w:r w:rsidRPr="00153BE4">
        <w:rPr>
          <w:lang w:eastAsia="zh-TW"/>
        </w:rPr>
        <w:t>40</w:t>
      </w:r>
      <w:r w:rsidRPr="00153BE4">
        <w:rPr>
          <w:lang w:eastAsia="zh-TW"/>
        </w:rPr>
        <w:t>小時，州議會</w:t>
      </w:r>
      <w:r w:rsidRPr="00153BE4">
        <w:rPr>
          <w:lang w:eastAsia="zh-TW"/>
        </w:rPr>
        <w:t>2014</w:t>
      </w:r>
      <w:r w:rsidRPr="00153BE4">
        <w:rPr>
          <w:lang w:eastAsia="zh-TW"/>
        </w:rPr>
        <w:t>年通過調升基本工資法案，</w:t>
      </w:r>
      <w:r w:rsidRPr="00153BE4">
        <w:rPr>
          <w:lang w:eastAsia="zh-TW"/>
        </w:rPr>
        <w:t>202</w:t>
      </w:r>
      <w:r w:rsidR="00F6559F" w:rsidRPr="00153BE4">
        <w:rPr>
          <w:rFonts w:eastAsiaTheme="minorEastAsia" w:hint="eastAsia"/>
          <w:lang w:eastAsia="zh-TW"/>
        </w:rPr>
        <w:t>3</w:t>
      </w:r>
      <w:r w:rsidRPr="00153BE4">
        <w:rPr>
          <w:lang w:eastAsia="zh-TW"/>
        </w:rPr>
        <w:t>年</w:t>
      </w:r>
      <w:r w:rsidRPr="00153BE4">
        <w:rPr>
          <w:lang w:eastAsia="zh-TW"/>
        </w:rPr>
        <w:t>1</w:t>
      </w:r>
      <w:r w:rsidRPr="00153BE4">
        <w:rPr>
          <w:lang w:eastAsia="zh-TW"/>
        </w:rPr>
        <w:t>月起最低時薪</w:t>
      </w:r>
      <w:r w:rsidR="00F6559F" w:rsidRPr="00153BE4">
        <w:rPr>
          <w:rFonts w:hint="eastAsia"/>
          <w:lang w:eastAsia="zh-TW"/>
        </w:rPr>
        <w:t>為</w:t>
      </w:r>
      <w:r w:rsidR="00F6559F" w:rsidRPr="00153BE4">
        <w:rPr>
          <w:lang w:eastAsia="zh-TW"/>
        </w:rPr>
        <w:t>15</w:t>
      </w:r>
      <w:r w:rsidRPr="00153BE4">
        <w:rPr>
          <w:lang w:eastAsia="zh-TW"/>
        </w:rPr>
        <w:t>美元，</w:t>
      </w:r>
      <w:r w:rsidR="00F6559F" w:rsidRPr="00153BE4">
        <w:rPr>
          <w:lang w:eastAsia="zh-TW"/>
        </w:rPr>
        <w:t>一週獲得小費超過</w:t>
      </w:r>
      <w:r w:rsidR="00F6559F" w:rsidRPr="00153BE4">
        <w:rPr>
          <w:lang w:eastAsia="zh-TW"/>
        </w:rPr>
        <w:t>20</w:t>
      </w:r>
      <w:r w:rsidR="00F6559F" w:rsidRPr="00153BE4">
        <w:rPr>
          <w:lang w:eastAsia="zh-TW"/>
        </w:rPr>
        <w:t>美元者最低時薪為</w:t>
      </w:r>
      <w:r w:rsidR="00F6559F" w:rsidRPr="00153BE4">
        <w:rPr>
          <w:lang w:eastAsia="zh-TW"/>
        </w:rPr>
        <w:t>6.75</w:t>
      </w:r>
      <w:r w:rsidR="00F6559F" w:rsidRPr="00153BE4">
        <w:rPr>
          <w:lang w:eastAsia="zh-TW"/>
        </w:rPr>
        <w:t>美元</w:t>
      </w:r>
      <w:r w:rsidRPr="00153BE4">
        <w:rPr>
          <w:lang w:eastAsia="zh-TW"/>
        </w:rPr>
        <w:t>。據美國勞動統計局統計麻州平均時薪高達</w:t>
      </w:r>
      <w:r w:rsidRPr="00153BE4">
        <w:rPr>
          <w:lang w:eastAsia="zh-TW"/>
        </w:rPr>
        <w:t>31.58</w:t>
      </w:r>
      <w:r w:rsidRPr="00153BE4">
        <w:rPr>
          <w:lang w:eastAsia="zh-TW"/>
        </w:rPr>
        <w:t>美元，超過基本工時之加班工資通常為經常工資的</w:t>
      </w:r>
      <w:r w:rsidRPr="00153BE4">
        <w:rPr>
          <w:lang w:eastAsia="zh-TW"/>
        </w:rPr>
        <w:t>1.5</w:t>
      </w:r>
      <w:r w:rsidRPr="00153BE4">
        <w:rPr>
          <w:lang w:eastAsia="zh-TW"/>
        </w:rPr>
        <w:t>倍。</w:t>
      </w:r>
    </w:p>
    <w:p w14:paraId="3F3AD7B4" w14:textId="77777777" w:rsidR="009B1807" w:rsidRPr="00153BE4" w:rsidRDefault="009B1807" w:rsidP="00C43C6D">
      <w:pPr>
        <w:pStyle w:val="a4"/>
        <w:spacing w:before="514" w:after="771"/>
      </w:pPr>
      <w:r w:rsidRPr="00153BE4">
        <w:t>第捌章　簽證、居留及移民</w:t>
      </w:r>
    </w:p>
    <w:p w14:paraId="4F71EC0E" w14:textId="77777777" w:rsidR="009B1807" w:rsidRPr="00153BE4" w:rsidRDefault="009B1807" w:rsidP="009B1807">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6079C2DB" w14:textId="77777777" w:rsidR="009B1807" w:rsidRPr="00153BE4" w:rsidRDefault="009B1807" w:rsidP="009B1807">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3A35295F" w14:textId="77777777" w:rsidR="009B1807" w:rsidRPr="00153BE4" w:rsidRDefault="009B1807" w:rsidP="009B1807">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2480E4E0" w14:textId="77777777" w:rsidR="009B1807" w:rsidRPr="00153BE4" w:rsidRDefault="009B1807" w:rsidP="009B1807">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7FD92429" w14:textId="77777777" w:rsidR="009B1807" w:rsidRPr="00153BE4" w:rsidRDefault="009B1807" w:rsidP="009B1807">
      <w:pPr>
        <w:ind w:firstLine="472"/>
        <w:rPr>
          <w:lang w:eastAsia="zh-TW"/>
        </w:rPr>
      </w:pPr>
    </w:p>
    <w:p w14:paraId="484D4157" w14:textId="77777777" w:rsidR="009B1807" w:rsidRPr="00153BE4" w:rsidRDefault="009B1807" w:rsidP="00C43C6D">
      <w:pPr>
        <w:pStyle w:val="a4"/>
        <w:spacing w:before="514" w:after="771"/>
      </w:pPr>
      <w:r w:rsidRPr="00153BE4">
        <w:t>第玖章　結論</w:t>
      </w:r>
    </w:p>
    <w:p w14:paraId="56D0779A" w14:textId="77777777" w:rsidR="009B1807" w:rsidRPr="00153BE4" w:rsidRDefault="009B1807" w:rsidP="009B1807">
      <w:pPr>
        <w:ind w:firstLine="472"/>
        <w:rPr>
          <w:lang w:eastAsia="zh-TW"/>
        </w:rPr>
      </w:pPr>
      <w:r w:rsidRPr="00153BE4">
        <w:rPr>
          <w:lang w:eastAsia="zh-TW"/>
        </w:rPr>
        <w:t>在世界知名學府麻省理工學院以及哈佛大學等優良學術研究機構的帶動下，麻州是美東高科技產業中心，高素質之研發人才濟濟，且產業群聚的效果顯著。在全美各項新經濟或競爭力調查報告中麻州皆名列前茅，此一優勢有助創造並維持高個人所得及長期經濟發展。麻州創投公司林立，研發創新風氣十分盛行，適合投資發展科技含量及附加價值較高產業。尤其麻州擁有蓬勃發展的生技製藥、醫療器材、機器人及潔淨能源等科技產業，是麻州經濟成長主要來源。對於想在美國新英格蘭地區立足，甚至進一步開拓加拿大市場的外商，尤其是需要大量高素質研發人才的高科技業而言，麻州往往是優先考慮設立據點之處。惟高素質勞工及技術人員其薪資成本亦高，因此必須先有面對高昂經營成本準備。</w:t>
      </w:r>
    </w:p>
    <w:p w14:paraId="16893659" w14:textId="77777777" w:rsidR="009B1807" w:rsidRPr="00153BE4" w:rsidRDefault="009B1807" w:rsidP="009B1807">
      <w:pPr>
        <w:ind w:firstLine="472"/>
        <w:rPr>
          <w:lang w:eastAsia="zh-TW"/>
        </w:rPr>
      </w:pPr>
      <w:r w:rsidRPr="00153BE4">
        <w:rPr>
          <w:lang w:eastAsia="zh-TW"/>
        </w:rPr>
        <w:t>麻州經濟發展廳設有國際貿易投資辦公室（</w:t>
      </w:r>
      <w:r w:rsidRPr="00153BE4">
        <w:rPr>
          <w:lang w:eastAsia="zh-TW"/>
        </w:rPr>
        <w:t>MOITI</w:t>
      </w:r>
      <w:r w:rsidRPr="00153BE4">
        <w:rPr>
          <w:lang w:eastAsia="zh-TW"/>
        </w:rPr>
        <w:t>）負責招商引資，為各國潛在投資人說明產業政策及經商環境，協助跨國企業尋找當地適宜的產官學研合作夥伴。倘臺商有任何投資計畫、經營或營運問題，可透過駐美投資貿易服務處聯繫接洽麻州政府，協助選址徵人及簡介貸款與稅賦獎勵措施等，將可客製化視需求與屬性提供完整的資訊與建議，並轉介相關部門與合作夥伴。另建議我廠商可加入新英格蘭大波士頓臺灣商會、波克萊臺灣商會或玉山科技協會建立人脈及諮詢建議，亦可透過當地工商協會組織如麻州生物科技協會、麻州醫療器材產業協會、麻州清潔能源中心、麻州機器人協會等了解產業聚落。</w:t>
      </w:r>
    </w:p>
    <w:p w14:paraId="28F6C149" w14:textId="77777777" w:rsidR="009B1807" w:rsidRPr="00153BE4" w:rsidRDefault="009B1807" w:rsidP="009B1807">
      <w:pPr>
        <w:ind w:firstLine="472"/>
        <w:rPr>
          <w:lang w:eastAsia="zh-TW"/>
        </w:rPr>
      </w:pPr>
    </w:p>
    <w:p w14:paraId="1D61D5E7" w14:textId="77777777" w:rsidR="009B1807" w:rsidRPr="00153BE4" w:rsidRDefault="009B1807" w:rsidP="00C43C6D">
      <w:pPr>
        <w:pStyle w:val="a4"/>
        <w:spacing w:before="514" w:after="771"/>
      </w:pPr>
      <w:r w:rsidRPr="00153BE4">
        <w:t>附錄  重要機構聯絡資料</w:t>
      </w:r>
    </w:p>
    <w:p w14:paraId="4D57C43A" w14:textId="77777777" w:rsidR="009B1807" w:rsidRPr="00153BE4" w:rsidRDefault="009B1807" w:rsidP="009B1807">
      <w:pPr>
        <w:pStyle w:val="a6"/>
        <w:spacing w:before="257" w:after="257"/>
        <w:ind w:left="632" w:hanging="632"/>
      </w:pPr>
      <w:r w:rsidRPr="00153BE4">
        <w:t>一、我國在當地駐外單位及臺商團體</w:t>
      </w:r>
    </w:p>
    <w:p w14:paraId="3B0FBF96" w14:textId="77777777" w:rsidR="009B1807" w:rsidRPr="00153BE4" w:rsidRDefault="009B1807" w:rsidP="009B1807">
      <w:pPr>
        <w:pStyle w:val="af1"/>
        <w:ind w:left="945" w:hanging="709"/>
      </w:pPr>
      <w:r w:rsidRPr="00153BE4">
        <w:t>（一）駐波士頓台北經濟文化辦事處</w:t>
      </w:r>
    </w:p>
    <w:p w14:paraId="6635A127" w14:textId="77777777" w:rsidR="009B1807" w:rsidRPr="00153BE4" w:rsidRDefault="009B1807" w:rsidP="009B1807">
      <w:pPr>
        <w:pStyle w:val="af1"/>
        <w:ind w:left="945" w:hanging="709"/>
      </w:pPr>
      <w:r w:rsidRPr="00153BE4">
        <w:tab/>
        <w:t>Taipei Economic and Cultural Office in Boston</w:t>
      </w:r>
    </w:p>
    <w:p w14:paraId="32742FD5" w14:textId="77777777" w:rsidR="009B1807" w:rsidRPr="00153BE4" w:rsidRDefault="009B1807" w:rsidP="009B1807">
      <w:pPr>
        <w:pStyle w:val="af1"/>
        <w:ind w:left="945" w:hanging="709"/>
      </w:pPr>
      <w:r w:rsidRPr="00153BE4">
        <w:tab/>
      </w:r>
      <w:r w:rsidRPr="00153BE4">
        <w:t>地址：</w:t>
      </w:r>
      <w:r w:rsidRPr="00153BE4">
        <w:t>99 Summer St., Suite 801, Boston, MA 02110, USA</w:t>
      </w:r>
    </w:p>
    <w:p w14:paraId="2E5BCFFA" w14:textId="77777777" w:rsidR="009B1807" w:rsidRPr="00153BE4" w:rsidRDefault="009B1807" w:rsidP="009B1807">
      <w:pPr>
        <w:pStyle w:val="af1"/>
        <w:ind w:left="945" w:hanging="709"/>
      </w:pPr>
      <w:r w:rsidRPr="00153BE4">
        <w:tab/>
      </w:r>
      <w:r w:rsidRPr="00153BE4">
        <w:t>電話：</w:t>
      </w:r>
      <w:r w:rsidRPr="00153BE4">
        <w:t>1-617-737-2050</w:t>
      </w:r>
    </w:p>
    <w:p w14:paraId="13467C3F" w14:textId="77777777" w:rsidR="009B1807" w:rsidRPr="00153BE4" w:rsidRDefault="009B1807" w:rsidP="009B1807">
      <w:pPr>
        <w:pStyle w:val="af1"/>
        <w:ind w:left="945" w:hanging="709"/>
      </w:pPr>
      <w:r w:rsidRPr="00153BE4">
        <w:tab/>
      </w:r>
      <w:r w:rsidRPr="00153BE4">
        <w:t>傳真：</w:t>
      </w:r>
      <w:r w:rsidRPr="00153BE4">
        <w:t>1-617-737-1260</w:t>
      </w:r>
    </w:p>
    <w:p w14:paraId="121928DF" w14:textId="77777777" w:rsidR="009B1807" w:rsidRPr="00153BE4" w:rsidRDefault="009B1807" w:rsidP="009B1807">
      <w:pPr>
        <w:pStyle w:val="af1"/>
        <w:ind w:left="945" w:hanging="709"/>
      </w:pPr>
      <w:r w:rsidRPr="00153BE4">
        <w:tab/>
      </w:r>
      <w:r w:rsidRPr="00153BE4">
        <w:t>電郵：</w:t>
      </w:r>
      <w:r w:rsidRPr="00153BE4">
        <w:t>boston@mofa.gov.tw</w:t>
      </w:r>
    </w:p>
    <w:p w14:paraId="6A41BE63" w14:textId="77777777" w:rsidR="009B1807" w:rsidRPr="00153BE4" w:rsidRDefault="009B1807" w:rsidP="009B1807">
      <w:pPr>
        <w:pStyle w:val="af1"/>
        <w:ind w:left="945" w:hanging="709"/>
      </w:pPr>
      <w:r w:rsidRPr="00153BE4">
        <w:t xml:space="preserve">　　　網址：</w:t>
      </w:r>
      <w:r w:rsidRPr="00153BE4">
        <w:t>https://www.taiwanembassy.org/usbos/index.html</w:t>
      </w:r>
    </w:p>
    <w:p w14:paraId="7731D1D3" w14:textId="77777777" w:rsidR="009B1807" w:rsidRPr="00153BE4" w:rsidRDefault="009B1807" w:rsidP="009B1807">
      <w:pPr>
        <w:pStyle w:val="af1"/>
        <w:ind w:left="945" w:hanging="709"/>
      </w:pPr>
      <w:r w:rsidRPr="00153BE4">
        <w:t>（二）駐美投資貿易服務處（經濟部單位）</w:t>
      </w:r>
    </w:p>
    <w:p w14:paraId="4D4B8124" w14:textId="77777777" w:rsidR="009B1807" w:rsidRPr="00153BE4" w:rsidRDefault="009B1807" w:rsidP="009B1807">
      <w:pPr>
        <w:pStyle w:val="af1"/>
        <w:ind w:left="945" w:hanging="709"/>
      </w:pPr>
      <w:r w:rsidRPr="00153BE4">
        <w:tab/>
        <w:t>Investment &amp; Trade Office, Taipei Economic and Cultural Representative Office in the United States</w:t>
      </w:r>
    </w:p>
    <w:p w14:paraId="64A614B9" w14:textId="77777777" w:rsidR="009B1807" w:rsidRPr="00153BE4" w:rsidRDefault="009B1807" w:rsidP="009B1807">
      <w:pPr>
        <w:pStyle w:val="af1"/>
        <w:ind w:left="945" w:hanging="709"/>
      </w:pPr>
      <w:r w:rsidRPr="00153BE4">
        <w:tab/>
      </w:r>
      <w:r w:rsidRPr="00153BE4">
        <w:t>地址：</w:t>
      </w:r>
      <w:r w:rsidRPr="00153BE4">
        <w:t>1 East 42nd Street, 8th Floor, New York, NY 10017, USA</w:t>
      </w:r>
    </w:p>
    <w:p w14:paraId="5275E475" w14:textId="77777777" w:rsidR="009B1807" w:rsidRPr="00153BE4" w:rsidRDefault="009B1807" w:rsidP="009B1807">
      <w:pPr>
        <w:pStyle w:val="af1"/>
        <w:ind w:left="945" w:hanging="709"/>
      </w:pPr>
      <w:r w:rsidRPr="00153BE4">
        <w:tab/>
      </w:r>
      <w:r w:rsidRPr="00153BE4">
        <w:t>電話：</w:t>
      </w:r>
      <w:r w:rsidRPr="00153BE4">
        <w:t>1-212-317-7397</w:t>
      </w:r>
    </w:p>
    <w:p w14:paraId="0FCA41E3" w14:textId="77777777" w:rsidR="009B1807" w:rsidRPr="00153BE4" w:rsidRDefault="009B1807" w:rsidP="009B1807">
      <w:pPr>
        <w:pStyle w:val="af1"/>
        <w:ind w:left="945" w:hanging="709"/>
      </w:pPr>
      <w:r w:rsidRPr="00153BE4">
        <w:tab/>
      </w:r>
      <w:r w:rsidRPr="00153BE4">
        <w:t>傳真：</w:t>
      </w:r>
      <w:r w:rsidRPr="00153BE4">
        <w:t>1-212-826-3615</w:t>
      </w:r>
    </w:p>
    <w:p w14:paraId="5D4E4BB9" w14:textId="77777777" w:rsidR="009B1807" w:rsidRPr="00153BE4" w:rsidRDefault="009B1807" w:rsidP="009B1807">
      <w:pPr>
        <w:pStyle w:val="af1"/>
        <w:ind w:left="945" w:hanging="709"/>
      </w:pPr>
      <w:r w:rsidRPr="00153BE4">
        <w:tab/>
      </w:r>
      <w:r w:rsidR="00774302" w:rsidRPr="00153BE4">
        <w:t>電郵</w:t>
      </w:r>
      <w:r w:rsidRPr="00153BE4">
        <w:t>：</w:t>
      </w:r>
      <w:r w:rsidRPr="00153BE4">
        <w:t>info@twinvestandtrade.org</w:t>
      </w:r>
    </w:p>
    <w:p w14:paraId="1FBBE322" w14:textId="77777777" w:rsidR="009B1807" w:rsidRPr="00153BE4" w:rsidRDefault="009B1807" w:rsidP="009B1807">
      <w:pPr>
        <w:pStyle w:val="af1"/>
        <w:ind w:left="945" w:hanging="709"/>
      </w:pPr>
      <w:r w:rsidRPr="00153BE4">
        <w:t>（三）外貿協會</w:t>
      </w:r>
    </w:p>
    <w:p w14:paraId="06054A8C" w14:textId="77777777" w:rsidR="009B1807" w:rsidRPr="00153BE4" w:rsidRDefault="009B1807" w:rsidP="009B1807">
      <w:pPr>
        <w:pStyle w:val="af1"/>
        <w:ind w:left="945" w:hanging="709"/>
      </w:pPr>
      <w:r w:rsidRPr="00153BE4">
        <w:tab/>
        <w:t>Taiwan Trade Center, New York</w:t>
      </w:r>
    </w:p>
    <w:p w14:paraId="1409A35F" w14:textId="77777777" w:rsidR="009B1807" w:rsidRPr="00153BE4" w:rsidRDefault="009B1807" w:rsidP="009B1807">
      <w:pPr>
        <w:pStyle w:val="af1"/>
        <w:ind w:left="945" w:hanging="709"/>
      </w:pPr>
      <w:r w:rsidRPr="00153BE4">
        <w:tab/>
      </w:r>
      <w:r w:rsidRPr="00153BE4">
        <w:t>地址：</w:t>
      </w:r>
      <w:r w:rsidRPr="00153BE4">
        <w:t>1 Penn Plaza, Suite 2025, New York, NY 10119, USA</w:t>
      </w:r>
    </w:p>
    <w:p w14:paraId="50CD2411" w14:textId="77777777" w:rsidR="009B1807" w:rsidRPr="00153BE4" w:rsidRDefault="009B1807" w:rsidP="009B1807">
      <w:pPr>
        <w:pStyle w:val="af1"/>
        <w:ind w:left="945" w:hanging="709"/>
      </w:pPr>
      <w:r w:rsidRPr="00153BE4">
        <w:tab/>
      </w:r>
      <w:r w:rsidRPr="00153BE4">
        <w:t>電話：</w:t>
      </w:r>
      <w:r w:rsidRPr="00153BE4">
        <w:t>1-212-904-1677</w:t>
      </w:r>
    </w:p>
    <w:p w14:paraId="68ED6EA0" w14:textId="77777777" w:rsidR="009B1807" w:rsidRPr="00153BE4" w:rsidRDefault="009B1807" w:rsidP="009B1807">
      <w:pPr>
        <w:pStyle w:val="af6"/>
        <w:ind w:left="1417" w:hanging="472"/>
      </w:pPr>
      <w:r w:rsidRPr="00153BE4">
        <w:t>傳真︰</w:t>
      </w:r>
      <w:r w:rsidRPr="00153BE4">
        <w:t>1-212-904-1678</w:t>
      </w:r>
    </w:p>
    <w:p w14:paraId="77B9D0C8" w14:textId="77777777" w:rsidR="009B1807" w:rsidRPr="00153BE4" w:rsidRDefault="009B1807" w:rsidP="009B1807">
      <w:pPr>
        <w:pStyle w:val="af1"/>
        <w:ind w:left="945" w:hanging="709"/>
      </w:pPr>
      <w:r w:rsidRPr="00153BE4">
        <w:tab/>
      </w:r>
      <w:r w:rsidRPr="00153BE4">
        <w:t>電郵︰</w:t>
      </w:r>
      <w:r w:rsidRPr="00153BE4">
        <w:t>newyork@taitra.org.tw</w:t>
      </w:r>
    </w:p>
    <w:p w14:paraId="2E8B6EA3" w14:textId="77777777" w:rsidR="00021EAD" w:rsidRPr="00153BE4" w:rsidRDefault="00CC392F" w:rsidP="00021EAD">
      <w:pPr>
        <w:pStyle w:val="af1"/>
        <w:ind w:left="945" w:hanging="709"/>
      </w:pPr>
      <w:r w:rsidRPr="00153BE4">
        <w:t>（四）</w:t>
      </w:r>
      <w:r w:rsidR="00021EAD" w:rsidRPr="00153BE4">
        <w:rPr>
          <w:rFonts w:hint="eastAsia"/>
        </w:rPr>
        <w:t>波士頓華僑文教服務中心</w:t>
      </w:r>
    </w:p>
    <w:p w14:paraId="36201EEF" w14:textId="77777777" w:rsidR="00021EAD" w:rsidRPr="00153BE4" w:rsidRDefault="00021EAD" w:rsidP="00021EAD">
      <w:pPr>
        <w:pStyle w:val="af1"/>
        <w:ind w:left="945" w:hanging="709"/>
      </w:pPr>
      <w:r w:rsidRPr="00153BE4">
        <w:rPr>
          <w:rFonts w:hint="eastAsia"/>
        </w:rPr>
        <w:t xml:space="preserve">      </w:t>
      </w:r>
      <w:r w:rsidR="00AF5E6C" w:rsidRPr="00153BE4">
        <w:t>Culture Center of Taipei Economic and Cultural Office in Boston, U.S.A.</w:t>
      </w:r>
    </w:p>
    <w:p w14:paraId="094F87C0" w14:textId="77777777" w:rsidR="00021EAD" w:rsidRPr="00153BE4" w:rsidRDefault="00021EAD" w:rsidP="00021EAD">
      <w:pPr>
        <w:pStyle w:val="af1"/>
        <w:ind w:left="945" w:hanging="709"/>
      </w:pPr>
      <w:r w:rsidRPr="00153BE4">
        <w:tab/>
      </w:r>
      <w:r w:rsidRPr="00153BE4">
        <w:t>地址：</w:t>
      </w:r>
      <w:r w:rsidRPr="00153BE4">
        <w:t>90 Lincoln St., Newton Highlands, MA 02461, USA</w:t>
      </w:r>
    </w:p>
    <w:p w14:paraId="4B178AD2" w14:textId="77777777" w:rsidR="00021EAD" w:rsidRPr="00153BE4" w:rsidRDefault="00021EAD" w:rsidP="00021EAD">
      <w:pPr>
        <w:pStyle w:val="af1"/>
        <w:ind w:left="945" w:hanging="709"/>
      </w:pPr>
      <w:r w:rsidRPr="00153BE4">
        <w:tab/>
      </w:r>
      <w:r w:rsidRPr="00153BE4">
        <w:t>電話：</w:t>
      </w:r>
      <w:r w:rsidRPr="00153BE4">
        <w:t>1-617-965-8801</w:t>
      </w:r>
    </w:p>
    <w:p w14:paraId="61356B5C" w14:textId="77777777" w:rsidR="00021EAD" w:rsidRPr="00153BE4" w:rsidRDefault="00021EAD" w:rsidP="00021EAD">
      <w:pPr>
        <w:pStyle w:val="af1"/>
        <w:ind w:left="945" w:hanging="709"/>
      </w:pPr>
      <w:r w:rsidRPr="00153BE4">
        <w:tab/>
      </w:r>
      <w:r w:rsidRPr="00153BE4">
        <w:t>傳真：</w:t>
      </w:r>
      <w:r w:rsidRPr="00153BE4">
        <w:t>1-617-965-8815</w:t>
      </w:r>
    </w:p>
    <w:p w14:paraId="596496CA" w14:textId="77777777" w:rsidR="00021EAD" w:rsidRPr="00153BE4" w:rsidRDefault="00021EAD" w:rsidP="00021EAD">
      <w:pPr>
        <w:pStyle w:val="af1"/>
        <w:ind w:left="945" w:hanging="709"/>
      </w:pPr>
      <w:r w:rsidRPr="00153BE4">
        <w:tab/>
      </w:r>
      <w:r w:rsidRPr="00153BE4">
        <w:t>電郵：</w:t>
      </w:r>
      <w:hyperlink r:id="rId71" w:history="1">
        <w:r w:rsidRPr="00153BE4">
          <w:rPr>
            <w:rStyle w:val="aff7"/>
            <w:color w:val="auto"/>
            <w:u w:val="none"/>
          </w:rPr>
          <w:t>boston@ocac.gov.tw</w:t>
        </w:r>
      </w:hyperlink>
      <w:r w:rsidRPr="00153BE4">
        <w:tab/>
      </w:r>
    </w:p>
    <w:p w14:paraId="02F9B295" w14:textId="77777777" w:rsidR="009B1807" w:rsidRPr="00153BE4" w:rsidRDefault="009B1807" w:rsidP="00021EAD">
      <w:pPr>
        <w:pStyle w:val="af1"/>
        <w:ind w:left="945" w:hanging="709"/>
      </w:pPr>
      <w:r w:rsidRPr="00153BE4">
        <w:t>（五）新英格蘭大波士頓臺灣商會</w:t>
      </w:r>
    </w:p>
    <w:p w14:paraId="4044A085" w14:textId="77777777" w:rsidR="009B1807" w:rsidRPr="00153BE4" w:rsidRDefault="009B1807" w:rsidP="009B1807">
      <w:pPr>
        <w:pStyle w:val="af1"/>
        <w:ind w:left="945" w:hanging="709"/>
      </w:pPr>
      <w:r w:rsidRPr="00153BE4">
        <w:tab/>
      </w:r>
      <w:r w:rsidR="003B1E54" w:rsidRPr="00153BE4">
        <w:t>電郵</w:t>
      </w:r>
      <w:r w:rsidRPr="00153BE4">
        <w:t>：</w:t>
      </w:r>
      <w:r w:rsidRPr="00153BE4">
        <w:t>tccne@epartner.com</w:t>
      </w:r>
    </w:p>
    <w:p w14:paraId="23CEF679" w14:textId="77777777" w:rsidR="009B1807" w:rsidRPr="00153BE4" w:rsidRDefault="00B82EF1" w:rsidP="009B1807">
      <w:pPr>
        <w:pStyle w:val="af1"/>
        <w:ind w:left="945" w:hanging="709"/>
      </w:pPr>
      <w:r w:rsidRPr="00153BE4">
        <w:tab/>
      </w:r>
      <w:r w:rsidR="00642BA4" w:rsidRPr="00153BE4">
        <w:t>網址</w:t>
      </w:r>
      <w:r w:rsidR="009B1807" w:rsidRPr="00153BE4">
        <w:t>：</w:t>
      </w:r>
      <w:hyperlink r:id="rId72" w:history="1">
        <w:r w:rsidR="009B1807" w:rsidRPr="00153BE4">
          <w:t>https://www.tccne.org/</w:t>
        </w:r>
      </w:hyperlink>
    </w:p>
    <w:p w14:paraId="55D23681" w14:textId="77777777" w:rsidR="009B1807" w:rsidRPr="00153BE4" w:rsidRDefault="009B1807" w:rsidP="009B1807">
      <w:pPr>
        <w:pStyle w:val="af1"/>
        <w:ind w:left="945" w:hanging="709"/>
      </w:pPr>
      <w:r w:rsidRPr="00153BE4">
        <w:t>（六）波克萊臺灣商會</w:t>
      </w:r>
    </w:p>
    <w:p w14:paraId="7C81D5B1" w14:textId="77777777" w:rsidR="009B1807" w:rsidRPr="00153BE4" w:rsidRDefault="00B82EF1" w:rsidP="009B1807">
      <w:pPr>
        <w:pStyle w:val="af1"/>
        <w:ind w:left="945" w:hanging="709"/>
      </w:pPr>
      <w:r w:rsidRPr="00153BE4">
        <w:tab/>
      </w:r>
      <w:r w:rsidR="00642BA4" w:rsidRPr="00153BE4">
        <w:t>網址</w:t>
      </w:r>
      <w:r w:rsidR="009B1807" w:rsidRPr="00153BE4">
        <w:t>：</w:t>
      </w:r>
      <w:hyperlink r:id="rId73" w:history="1">
        <w:r w:rsidR="009B1807" w:rsidRPr="00153BE4">
          <w:t>www.tccna.org/chapters/?lang=zh-hant</w:t>
        </w:r>
      </w:hyperlink>
    </w:p>
    <w:p w14:paraId="1BEFD78C" w14:textId="77777777" w:rsidR="009B1807" w:rsidRPr="00153BE4" w:rsidRDefault="009B1807" w:rsidP="009B1807">
      <w:pPr>
        <w:pStyle w:val="af1"/>
        <w:ind w:left="945" w:hanging="709"/>
      </w:pPr>
      <w:r w:rsidRPr="00153BE4">
        <w:t>（七）新英格蘭玉山科技協會</w:t>
      </w:r>
    </w:p>
    <w:p w14:paraId="5B2CCD3B" w14:textId="77777777" w:rsidR="009B1807" w:rsidRPr="00153BE4" w:rsidRDefault="00B82EF1" w:rsidP="009B1807">
      <w:pPr>
        <w:pStyle w:val="af1"/>
        <w:ind w:left="945" w:hanging="709"/>
      </w:pPr>
      <w:r w:rsidRPr="00153BE4">
        <w:tab/>
      </w:r>
      <w:r w:rsidR="00642BA4" w:rsidRPr="00153BE4">
        <w:t>網址</w:t>
      </w:r>
      <w:r w:rsidR="009B1807" w:rsidRPr="00153BE4">
        <w:t>：</w:t>
      </w:r>
      <w:r w:rsidR="009B1807" w:rsidRPr="00153BE4">
        <w:t>http://www.mj-ne.org/</w:t>
      </w:r>
    </w:p>
    <w:p w14:paraId="60CA3330" w14:textId="77777777" w:rsidR="009B1807" w:rsidRPr="00153BE4" w:rsidRDefault="009B1807" w:rsidP="009B1807">
      <w:pPr>
        <w:pStyle w:val="a6"/>
        <w:spacing w:before="257" w:after="257"/>
        <w:ind w:left="632" w:hanging="632"/>
      </w:pPr>
      <w:r w:rsidRPr="00153BE4">
        <w:t>二、當地重要投資相關機構</w:t>
      </w:r>
    </w:p>
    <w:p w14:paraId="481AA1B6" w14:textId="77777777" w:rsidR="003B1E54" w:rsidRPr="00153BE4" w:rsidRDefault="009B1807" w:rsidP="009B1807">
      <w:pPr>
        <w:pStyle w:val="af1"/>
        <w:ind w:left="945" w:hanging="709"/>
      </w:pPr>
      <w:r w:rsidRPr="00153BE4">
        <w:t>（一）麻州國際貿易暨投資辦公室</w:t>
      </w:r>
      <w:r w:rsidRPr="00153BE4">
        <w:t xml:space="preserve"> </w:t>
      </w:r>
    </w:p>
    <w:p w14:paraId="40BAA4D3" w14:textId="77777777" w:rsidR="009B1807" w:rsidRPr="00153BE4" w:rsidRDefault="003B1E54" w:rsidP="009B1807">
      <w:pPr>
        <w:pStyle w:val="af1"/>
        <w:ind w:left="945" w:hanging="709"/>
      </w:pPr>
      <w:r w:rsidRPr="00153BE4">
        <w:rPr>
          <w:rFonts w:hint="eastAsia"/>
        </w:rPr>
        <w:t xml:space="preserve">      </w:t>
      </w:r>
      <w:r w:rsidR="009B1807" w:rsidRPr="00153BE4">
        <w:t>Massachusetts Office of International Trade and Investment</w:t>
      </w:r>
    </w:p>
    <w:p w14:paraId="53520718" w14:textId="77777777" w:rsidR="009B1807" w:rsidRPr="00153BE4" w:rsidRDefault="009B1807" w:rsidP="009B1807">
      <w:pPr>
        <w:pStyle w:val="af1"/>
        <w:ind w:left="945" w:hanging="709"/>
      </w:pPr>
      <w:r w:rsidRPr="00153BE4">
        <w:tab/>
      </w:r>
      <w:r w:rsidRPr="00153BE4">
        <w:t>電話：</w:t>
      </w:r>
      <w:r w:rsidRPr="00153BE4">
        <w:rPr>
          <w:rFonts w:eastAsiaTheme="minorEastAsia" w:hint="eastAsia"/>
        </w:rPr>
        <w:t>1-</w:t>
      </w:r>
      <w:r w:rsidRPr="00153BE4">
        <w:t>617</w:t>
      </w:r>
      <w:r w:rsidRPr="00153BE4">
        <w:rPr>
          <w:rFonts w:eastAsiaTheme="minorEastAsia" w:hint="eastAsia"/>
        </w:rPr>
        <w:t>-</w:t>
      </w:r>
      <w:r w:rsidRPr="00153BE4">
        <w:t>973-8650</w:t>
      </w:r>
    </w:p>
    <w:p w14:paraId="0CE718C3" w14:textId="77777777" w:rsidR="001C384F" w:rsidRPr="00153BE4" w:rsidRDefault="009B1807" w:rsidP="009B1807">
      <w:pPr>
        <w:pStyle w:val="af1"/>
        <w:ind w:left="945" w:hanging="709"/>
      </w:pPr>
      <w:r w:rsidRPr="00153BE4">
        <w:tab/>
      </w:r>
      <w:r w:rsidR="00642BA4" w:rsidRPr="00153BE4">
        <w:t>網址</w:t>
      </w:r>
      <w:r w:rsidRPr="00153BE4">
        <w:t>：</w:t>
      </w:r>
      <w:r w:rsidR="00254C36" w:rsidRPr="00153BE4">
        <w:t>https://www.mass.gov/orgs/massachusetts-office-of-international-trade-and-investment</w:t>
      </w:r>
      <w:r w:rsidR="007F1B7C" w:rsidRPr="00153BE4">
        <w:rPr>
          <w:rFonts w:hint="eastAsia"/>
        </w:rPr>
        <w:t>c</w:t>
      </w:r>
    </w:p>
    <w:p w14:paraId="18AD99AE" w14:textId="77777777" w:rsidR="009B1807" w:rsidRPr="00153BE4" w:rsidRDefault="009B1807" w:rsidP="001C0FB4">
      <w:pPr>
        <w:ind w:firstLine="472"/>
        <w:rPr>
          <w:lang w:eastAsia="zh-TW"/>
        </w:rPr>
      </w:pPr>
    </w:p>
    <w:p w14:paraId="56ED5B76" w14:textId="77777777" w:rsidR="00E32241" w:rsidRPr="00153BE4" w:rsidRDefault="00E32241">
      <w:pPr>
        <w:widowControl/>
        <w:overflowPunct/>
        <w:autoSpaceDE/>
        <w:autoSpaceDN/>
        <w:ind w:firstLineChars="0" w:firstLine="0"/>
        <w:jc w:val="left"/>
        <w:rPr>
          <w:lang w:eastAsia="zh-TW"/>
        </w:rPr>
      </w:pPr>
      <w:r w:rsidRPr="00153BE4">
        <w:rPr>
          <w:lang w:eastAsia="zh-TW"/>
        </w:rPr>
        <w:br w:type="page"/>
      </w:r>
    </w:p>
    <w:p w14:paraId="6ADAA0FF" w14:textId="77777777" w:rsidR="00E32241" w:rsidRPr="00153BE4" w:rsidRDefault="00E32241" w:rsidP="001C0FB4">
      <w:pPr>
        <w:ind w:firstLine="472"/>
        <w:rPr>
          <w:lang w:eastAsia="zh-TW"/>
        </w:rPr>
      </w:pPr>
    </w:p>
    <w:p w14:paraId="605F3C63" w14:textId="77777777" w:rsidR="00E32241" w:rsidRPr="00153BE4" w:rsidRDefault="00E32241" w:rsidP="001C0FB4">
      <w:pPr>
        <w:ind w:firstLine="472"/>
        <w:rPr>
          <w:lang w:eastAsia="zh-TW"/>
        </w:rPr>
        <w:sectPr w:rsidR="00E32241" w:rsidRPr="00153BE4" w:rsidSect="006663E1">
          <w:headerReference w:type="default" r:id="rId74"/>
          <w:pgSz w:w="11906" w:h="16838" w:code="9"/>
          <w:pgMar w:top="2268" w:right="1701" w:bottom="1701" w:left="1701" w:header="1134" w:footer="851" w:gutter="0"/>
          <w:cols w:space="425"/>
          <w:docGrid w:type="linesAndChars" w:linePitch="514" w:charSpace="-774"/>
        </w:sectPr>
      </w:pPr>
    </w:p>
    <w:p w14:paraId="409C9594" w14:textId="77777777" w:rsidR="00FB35B7" w:rsidRPr="00153BE4" w:rsidRDefault="00FB35B7" w:rsidP="00FB35B7">
      <w:pPr>
        <w:pStyle w:val="28-"/>
        <w:rPr>
          <w:lang w:eastAsia="zh-TW"/>
        </w:rPr>
      </w:pPr>
      <w:bookmarkStart w:id="51" w:name="_Toc429578935"/>
      <w:bookmarkStart w:id="52" w:name="_Toc427094938"/>
      <w:bookmarkStart w:id="53" w:name="_Toc406763903"/>
      <w:bookmarkStart w:id="54" w:name="_Toc406763706"/>
      <w:bookmarkStart w:id="55" w:name="_Toc457328747"/>
      <w:bookmarkStart w:id="56" w:name="_Toc144051561"/>
      <w:r w:rsidRPr="00153BE4">
        <w:rPr>
          <w:rFonts w:hint="eastAsia"/>
          <w:lang w:eastAsia="zh-TW"/>
        </w:rPr>
        <w:t>羅德島州投資環境簡介</w:t>
      </w:r>
      <w:bookmarkEnd w:id="51"/>
      <w:bookmarkEnd w:id="52"/>
      <w:bookmarkEnd w:id="53"/>
      <w:bookmarkEnd w:id="54"/>
      <w:bookmarkEnd w:id="55"/>
      <w:bookmarkEnd w:id="56"/>
    </w:p>
    <w:p w14:paraId="52233305" w14:textId="77777777" w:rsidR="00FB35B7" w:rsidRPr="00153BE4" w:rsidRDefault="00FB35B7" w:rsidP="00FB35B7">
      <w:pPr>
        <w:pStyle w:val="aff2"/>
      </w:pPr>
      <w:r w:rsidRPr="00153BE4">
        <w:rPr>
          <w:rFonts w:hint="eastAsia"/>
        </w:rPr>
        <w:t>羅德島州基本資料表</w:t>
      </w:r>
    </w:p>
    <w:tbl>
      <w:tblPr>
        <w:tblW w:w="8564" w:type="dxa"/>
        <w:tblInd w:w="5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056"/>
      </w:tblGrid>
      <w:tr w:rsidR="00086F6D" w:rsidRPr="00153BE4" w14:paraId="7B4A5C5F" w14:textId="77777777" w:rsidTr="00E8302E">
        <w:trPr>
          <w:trHeight w:val="680"/>
        </w:trPr>
        <w:tc>
          <w:tcPr>
            <w:tcW w:w="8564" w:type="dxa"/>
            <w:gridSpan w:val="2"/>
            <w:vAlign w:val="center"/>
          </w:tcPr>
          <w:p w14:paraId="2B692201" w14:textId="77777777" w:rsidR="00FB35B7" w:rsidRPr="00153BE4" w:rsidRDefault="00FB35B7" w:rsidP="00E8302E">
            <w:pPr>
              <w:pStyle w:val="aff3"/>
            </w:pPr>
            <w:r w:rsidRPr="00153BE4">
              <w:rPr>
                <w:rFonts w:hint="eastAsia"/>
              </w:rPr>
              <w:t>自　然　人　文</w:t>
            </w:r>
          </w:p>
        </w:tc>
      </w:tr>
      <w:tr w:rsidR="00086F6D" w:rsidRPr="00153BE4" w14:paraId="7D9D9470" w14:textId="77777777" w:rsidTr="00E8302E">
        <w:trPr>
          <w:trHeight w:val="680"/>
        </w:trPr>
        <w:tc>
          <w:tcPr>
            <w:tcW w:w="2508" w:type="dxa"/>
            <w:vAlign w:val="center"/>
          </w:tcPr>
          <w:p w14:paraId="6EC6AACF" w14:textId="77777777" w:rsidR="00FB35B7" w:rsidRPr="00153BE4" w:rsidRDefault="00FB35B7" w:rsidP="00FB35B7">
            <w:pPr>
              <w:pStyle w:val="-"/>
            </w:pPr>
            <w:r w:rsidRPr="00153BE4">
              <w:rPr>
                <w:rFonts w:hint="eastAsia"/>
              </w:rPr>
              <w:t>地理環境</w:t>
            </w:r>
          </w:p>
        </w:tc>
        <w:tc>
          <w:tcPr>
            <w:tcW w:w="6056" w:type="dxa"/>
            <w:vAlign w:val="center"/>
          </w:tcPr>
          <w:p w14:paraId="5693C29B" w14:textId="77777777" w:rsidR="00FB35B7" w:rsidRPr="00153BE4" w:rsidRDefault="00FB35B7" w:rsidP="00FB35B7">
            <w:pPr>
              <w:pStyle w:val="-0"/>
              <w:rPr>
                <w:lang w:eastAsia="zh-TW"/>
              </w:rPr>
            </w:pPr>
            <w:r w:rsidRPr="00153BE4">
              <w:rPr>
                <w:lang w:eastAsia="zh-TW"/>
              </w:rPr>
              <w:t>東北部與麻州相鄰，西接康乃迪克州，南面鄰大西洋及紐約州，是美國最小的州。</w:t>
            </w:r>
          </w:p>
        </w:tc>
      </w:tr>
      <w:tr w:rsidR="00086F6D" w:rsidRPr="00153BE4" w14:paraId="67B0C31D" w14:textId="77777777" w:rsidTr="00E8302E">
        <w:trPr>
          <w:trHeight w:val="680"/>
        </w:trPr>
        <w:tc>
          <w:tcPr>
            <w:tcW w:w="2508" w:type="dxa"/>
            <w:vAlign w:val="center"/>
          </w:tcPr>
          <w:p w14:paraId="21548E9E" w14:textId="77777777" w:rsidR="00FB35B7" w:rsidRPr="00153BE4" w:rsidRDefault="00FB35B7" w:rsidP="00FB35B7">
            <w:pPr>
              <w:pStyle w:val="-"/>
            </w:pPr>
            <w:r w:rsidRPr="00153BE4">
              <w:rPr>
                <w:rFonts w:hint="eastAsia"/>
              </w:rPr>
              <w:t>人口</w:t>
            </w:r>
          </w:p>
        </w:tc>
        <w:tc>
          <w:tcPr>
            <w:tcW w:w="6056" w:type="dxa"/>
            <w:vAlign w:val="center"/>
          </w:tcPr>
          <w:p w14:paraId="43EFF5AD" w14:textId="77777777" w:rsidR="00FB35B7" w:rsidRPr="00153BE4" w:rsidRDefault="00FB35B7" w:rsidP="00FB35B7">
            <w:pPr>
              <w:pStyle w:val="-0"/>
              <w:rPr>
                <w:rFonts w:eastAsiaTheme="minorEastAsia"/>
                <w:lang w:eastAsia="zh-TW"/>
              </w:rPr>
            </w:pPr>
            <w:r w:rsidRPr="00153BE4">
              <w:t>109</w:t>
            </w:r>
            <w:r w:rsidRPr="00153BE4">
              <w:rPr>
                <w:rFonts w:ascii="華康細圓體" w:hAnsi="細明體" w:cs="細明體" w:hint="eastAsia"/>
              </w:rPr>
              <w:t>萬人</w:t>
            </w:r>
          </w:p>
        </w:tc>
      </w:tr>
      <w:tr w:rsidR="00086F6D" w:rsidRPr="00153BE4" w14:paraId="058385AD" w14:textId="77777777" w:rsidTr="00E8302E">
        <w:trPr>
          <w:trHeight w:val="680"/>
        </w:trPr>
        <w:tc>
          <w:tcPr>
            <w:tcW w:w="2508" w:type="dxa"/>
            <w:vAlign w:val="center"/>
          </w:tcPr>
          <w:p w14:paraId="033A2481" w14:textId="77777777" w:rsidR="00FB35B7" w:rsidRPr="00153BE4" w:rsidRDefault="00FB35B7" w:rsidP="00FB35B7">
            <w:pPr>
              <w:pStyle w:val="-"/>
            </w:pPr>
            <w:r w:rsidRPr="00153BE4">
              <w:rPr>
                <w:rFonts w:hint="eastAsia"/>
              </w:rPr>
              <w:t>人口結構</w:t>
            </w:r>
          </w:p>
        </w:tc>
        <w:tc>
          <w:tcPr>
            <w:tcW w:w="6056" w:type="dxa"/>
            <w:vAlign w:val="center"/>
          </w:tcPr>
          <w:p w14:paraId="68970ABB" w14:textId="77777777" w:rsidR="00FB35B7" w:rsidRPr="00153BE4" w:rsidRDefault="00FB35B7" w:rsidP="00FB35B7">
            <w:pPr>
              <w:pStyle w:val="-0"/>
              <w:rPr>
                <w:lang w:eastAsia="zh-TW"/>
              </w:rPr>
            </w:pPr>
            <w:r w:rsidRPr="00153BE4">
              <w:rPr>
                <w:lang w:eastAsia="zh-TW"/>
              </w:rPr>
              <w:t>白人（</w:t>
            </w:r>
            <w:r w:rsidRPr="00153BE4">
              <w:rPr>
                <w:lang w:eastAsia="zh-TW"/>
              </w:rPr>
              <w:t>83.6%</w:t>
            </w:r>
            <w:r w:rsidRPr="00153BE4">
              <w:rPr>
                <w:lang w:eastAsia="zh-TW"/>
              </w:rPr>
              <w:t>）、拉丁裔（</w:t>
            </w:r>
            <w:r w:rsidRPr="00153BE4">
              <w:rPr>
                <w:lang w:eastAsia="zh-TW"/>
              </w:rPr>
              <w:t>16.3%</w:t>
            </w:r>
            <w:r w:rsidRPr="00153BE4">
              <w:rPr>
                <w:lang w:eastAsia="zh-TW"/>
              </w:rPr>
              <w:t>）、黑人（</w:t>
            </w:r>
            <w:r w:rsidRPr="00153BE4">
              <w:rPr>
                <w:lang w:eastAsia="zh-TW"/>
              </w:rPr>
              <w:t>8.5%</w:t>
            </w:r>
            <w:r w:rsidRPr="00153BE4">
              <w:rPr>
                <w:lang w:eastAsia="zh-TW"/>
              </w:rPr>
              <w:t>）、亞裔（</w:t>
            </w:r>
            <w:r w:rsidRPr="00153BE4">
              <w:rPr>
                <w:lang w:eastAsia="zh-TW"/>
              </w:rPr>
              <w:t>3.7%</w:t>
            </w:r>
            <w:r w:rsidRPr="00153BE4">
              <w:rPr>
                <w:lang w:eastAsia="zh-TW"/>
              </w:rPr>
              <w:t>）</w:t>
            </w:r>
          </w:p>
        </w:tc>
      </w:tr>
      <w:tr w:rsidR="00086F6D" w:rsidRPr="00153BE4" w14:paraId="5744BB72" w14:textId="77777777" w:rsidTr="00E8302E">
        <w:trPr>
          <w:trHeight w:val="680"/>
        </w:trPr>
        <w:tc>
          <w:tcPr>
            <w:tcW w:w="2508" w:type="dxa"/>
            <w:vAlign w:val="center"/>
          </w:tcPr>
          <w:p w14:paraId="21ABEAE2" w14:textId="77777777" w:rsidR="00FB35B7" w:rsidRPr="00153BE4" w:rsidRDefault="00FB35B7" w:rsidP="00FB35B7">
            <w:pPr>
              <w:pStyle w:val="-"/>
            </w:pPr>
            <w:r w:rsidRPr="00153BE4">
              <w:rPr>
                <w:rFonts w:hint="eastAsia"/>
              </w:rPr>
              <w:t>面積</w:t>
            </w:r>
          </w:p>
        </w:tc>
        <w:tc>
          <w:tcPr>
            <w:tcW w:w="6056" w:type="dxa"/>
            <w:vAlign w:val="center"/>
          </w:tcPr>
          <w:p w14:paraId="5B5E99F2" w14:textId="77777777" w:rsidR="00FB35B7" w:rsidRPr="00153BE4" w:rsidRDefault="00FB35B7" w:rsidP="00FB35B7">
            <w:pPr>
              <w:pStyle w:val="-0"/>
              <w:rPr>
                <w:lang w:eastAsia="zh-TW"/>
              </w:rPr>
            </w:pPr>
            <w:r w:rsidRPr="00153BE4">
              <w:rPr>
                <w:lang w:eastAsia="zh-TW"/>
              </w:rPr>
              <w:t>1,214</w:t>
            </w:r>
            <w:r w:rsidRPr="00153BE4">
              <w:rPr>
                <w:lang w:eastAsia="zh-TW"/>
              </w:rPr>
              <w:t>平方英哩（為美國本土面積最小的州）</w:t>
            </w:r>
          </w:p>
        </w:tc>
      </w:tr>
      <w:tr w:rsidR="00086F6D" w:rsidRPr="00153BE4" w14:paraId="15D2D8E5" w14:textId="77777777" w:rsidTr="00E8302E">
        <w:trPr>
          <w:trHeight w:val="680"/>
        </w:trPr>
        <w:tc>
          <w:tcPr>
            <w:tcW w:w="2508" w:type="dxa"/>
            <w:vAlign w:val="center"/>
          </w:tcPr>
          <w:p w14:paraId="02D7D8CA" w14:textId="77777777" w:rsidR="00FB35B7" w:rsidRPr="00153BE4" w:rsidRDefault="00FB35B7" w:rsidP="00FB35B7">
            <w:pPr>
              <w:pStyle w:val="-"/>
            </w:pPr>
            <w:r w:rsidRPr="00153BE4">
              <w:rPr>
                <w:rFonts w:hint="eastAsia"/>
              </w:rPr>
              <w:t>氣候</w:t>
            </w:r>
          </w:p>
        </w:tc>
        <w:tc>
          <w:tcPr>
            <w:tcW w:w="6056" w:type="dxa"/>
            <w:vAlign w:val="center"/>
          </w:tcPr>
          <w:p w14:paraId="2DA45EBA" w14:textId="77777777" w:rsidR="00FB35B7" w:rsidRPr="00153BE4" w:rsidRDefault="00FB35B7" w:rsidP="00FB35B7">
            <w:pPr>
              <w:pStyle w:val="-0"/>
              <w:rPr>
                <w:lang w:eastAsia="zh-TW"/>
              </w:rPr>
            </w:pPr>
            <w:r w:rsidRPr="00153BE4">
              <w:rPr>
                <w:lang w:eastAsia="zh-TW"/>
              </w:rPr>
              <w:t>四季分明，因緯度較高，冬季多雪嚴寒，春秋兩季溫度亦低，夏天氣溫有時可高達攝氏</w:t>
            </w:r>
            <w:r w:rsidRPr="00153BE4">
              <w:rPr>
                <w:lang w:eastAsia="zh-TW"/>
              </w:rPr>
              <w:t>35</w:t>
            </w:r>
            <w:r w:rsidRPr="00153BE4">
              <w:rPr>
                <w:lang w:eastAsia="zh-TW"/>
              </w:rPr>
              <w:t>度，有為期</w:t>
            </w:r>
            <w:r w:rsidRPr="00153BE4">
              <w:rPr>
                <w:lang w:eastAsia="zh-TW"/>
              </w:rPr>
              <w:t>2</w:t>
            </w:r>
            <w:r w:rsidRPr="00153BE4">
              <w:rPr>
                <w:lang w:eastAsia="zh-TW"/>
              </w:rPr>
              <w:t>至</w:t>
            </w:r>
            <w:r w:rsidRPr="00153BE4">
              <w:rPr>
                <w:lang w:eastAsia="zh-TW"/>
              </w:rPr>
              <w:t>3</w:t>
            </w:r>
            <w:r w:rsidRPr="00153BE4">
              <w:rPr>
                <w:lang w:eastAsia="zh-TW"/>
              </w:rPr>
              <w:t>星期的炎熱，偶有來自大西洋的颶風侵襲。</w:t>
            </w:r>
          </w:p>
        </w:tc>
      </w:tr>
      <w:tr w:rsidR="00086F6D" w:rsidRPr="00153BE4" w14:paraId="30E25B72" w14:textId="77777777" w:rsidTr="00E8302E">
        <w:trPr>
          <w:trHeight w:val="680"/>
        </w:trPr>
        <w:tc>
          <w:tcPr>
            <w:tcW w:w="2508" w:type="dxa"/>
            <w:vAlign w:val="center"/>
          </w:tcPr>
          <w:p w14:paraId="54D79312" w14:textId="77777777" w:rsidR="00FB35B7" w:rsidRPr="00153BE4" w:rsidRDefault="00FB35B7" w:rsidP="00FB35B7">
            <w:pPr>
              <w:pStyle w:val="-"/>
            </w:pPr>
            <w:r w:rsidRPr="00153BE4">
              <w:rPr>
                <w:rFonts w:hint="eastAsia"/>
              </w:rPr>
              <w:t>教育普及程度</w:t>
            </w:r>
          </w:p>
        </w:tc>
        <w:tc>
          <w:tcPr>
            <w:tcW w:w="6056" w:type="dxa"/>
            <w:vAlign w:val="center"/>
          </w:tcPr>
          <w:p w14:paraId="6D31F71F" w14:textId="77777777" w:rsidR="00FB35B7" w:rsidRPr="00153BE4" w:rsidRDefault="00FB35B7" w:rsidP="00FB35B7">
            <w:pPr>
              <w:pStyle w:val="-0"/>
              <w:rPr>
                <w:lang w:eastAsia="zh-TW"/>
              </w:rPr>
            </w:pPr>
            <w:r w:rsidRPr="00153BE4">
              <w:rPr>
                <w:lang w:eastAsia="zh-TW"/>
              </w:rPr>
              <w:t>25</w:t>
            </w:r>
            <w:r w:rsidRPr="00153BE4">
              <w:rPr>
                <w:lang w:eastAsia="zh-TW"/>
              </w:rPr>
              <w:t>歲以上人口</w:t>
            </w:r>
            <w:r w:rsidRPr="00153BE4">
              <w:rPr>
                <w:lang w:eastAsia="zh-TW"/>
              </w:rPr>
              <w:t>89.2%</w:t>
            </w:r>
            <w:r w:rsidRPr="00153BE4">
              <w:rPr>
                <w:lang w:eastAsia="zh-TW"/>
              </w:rPr>
              <w:t>擁有高中以上學歷，</w:t>
            </w:r>
            <w:r w:rsidRPr="00153BE4">
              <w:rPr>
                <w:lang w:eastAsia="zh-TW"/>
              </w:rPr>
              <w:t>35%</w:t>
            </w:r>
            <w:r w:rsidRPr="00153BE4">
              <w:rPr>
                <w:lang w:eastAsia="zh-TW"/>
              </w:rPr>
              <w:t>擁有大學以上學歷</w:t>
            </w:r>
          </w:p>
        </w:tc>
      </w:tr>
      <w:tr w:rsidR="00086F6D" w:rsidRPr="00153BE4" w14:paraId="5F12187D" w14:textId="77777777" w:rsidTr="00E8302E">
        <w:trPr>
          <w:trHeight w:val="680"/>
        </w:trPr>
        <w:tc>
          <w:tcPr>
            <w:tcW w:w="2508" w:type="dxa"/>
            <w:vAlign w:val="center"/>
          </w:tcPr>
          <w:p w14:paraId="76DAEF90" w14:textId="77777777" w:rsidR="00FB35B7" w:rsidRPr="00153BE4" w:rsidRDefault="00FB35B7" w:rsidP="00FB35B7">
            <w:pPr>
              <w:pStyle w:val="-"/>
            </w:pPr>
            <w:r w:rsidRPr="00153BE4">
              <w:rPr>
                <w:rFonts w:hint="eastAsia"/>
              </w:rPr>
              <w:t>首府及主要城市</w:t>
            </w:r>
          </w:p>
        </w:tc>
        <w:tc>
          <w:tcPr>
            <w:tcW w:w="6056" w:type="dxa"/>
            <w:vAlign w:val="center"/>
          </w:tcPr>
          <w:p w14:paraId="48256EA2" w14:textId="77777777" w:rsidR="00FB35B7" w:rsidRPr="00153BE4" w:rsidRDefault="00FB35B7" w:rsidP="00FB35B7">
            <w:pPr>
              <w:pStyle w:val="-0"/>
            </w:pPr>
            <w:r w:rsidRPr="00153BE4">
              <w:t>首府</w:t>
            </w:r>
            <w:r w:rsidRPr="00153BE4">
              <w:t>Providence</w:t>
            </w:r>
            <w:r w:rsidRPr="00153BE4">
              <w:t>；主要城市為</w:t>
            </w:r>
            <w:r w:rsidRPr="00153BE4">
              <w:t>Cranston</w:t>
            </w:r>
            <w:r w:rsidRPr="00153BE4">
              <w:t>、</w:t>
            </w:r>
            <w:r w:rsidRPr="00153BE4">
              <w:t>Pawtucket</w:t>
            </w:r>
          </w:p>
        </w:tc>
      </w:tr>
      <w:tr w:rsidR="00086F6D" w:rsidRPr="00153BE4" w14:paraId="0F71F83A" w14:textId="77777777" w:rsidTr="00E8302E">
        <w:trPr>
          <w:trHeight w:val="680"/>
        </w:trPr>
        <w:tc>
          <w:tcPr>
            <w:tcW w:w="8564" w:type="dxa"/>
            <w:gridSpan w:val="2"/>
            <w:vAlign w:val="center"/>
          </w:tcPr>
          <w:p w14:paraId="544252DE" w14:textId="77777777" w:rsidR="00FB35B7" w:rsidRPr="00153BE4" w:rsidRDefault="00FB35B7" w:rsidP="00E8302E">
            <w:pPr>
              <w:pStyle w:val="aff3"/>
            </w:pPr>
            <w:r w:rsidRPr="00153BE4">
              <w:rPr>
                <w:rFonts w:hint="eastAsia"/>
              </w:rPr>
              <w:t>經　濟　概　況</w:t>
            </w:r>
          </w:p>
        </w:tc>
      </w:tr>
      <w:tr w:rsidR="00086F6D" w:rsidRPr="00153BE4" w14:paraId="50A9389F" w14:textId="77777777" w:rsidTr="00E8302E">
        <w:trPr>
          <w:trHeight w:val="680"/>
        </w:trPr>
        <w:tc>
          <w:tcPr>
            <w:tcW w:w="2508" w:type="dxa"/>
            <w:vAlign w:val="center"/>
          </w:tcPr>
          <w:p w14:paraId="224C79ED" w14:textId="77777777" w:rsidR="00FB35B7" w:rsidRPr="00153BE4" w:rsidRDefault="00FB35B7" w:rsidP="00FB35B7">
            <w:pPr>
              <w:pStyle w:val="-"/>
            </w:pPr>
            <w:r w:rsidRPr="00153BE4">
              <w:rPr>
                <w:rFonts w:hint="eastAsia"/>
              </w:rPr>
              <w:t>州內生產毛額</w:t>
            </w:r>
          </w:p>
        </w:tc>
        <w:tc>
          <w:tcPr>
            <w:tcW w:w="6056" w:type="dxa"/>
            <w:vAlign w:val="center"/>
          </w:tcPr>
          <w:p w14:paraId="6AEE3D0E" w14:textId="77777777" w:rsidR="00FB35B7" w:rsidRPr="00153BE4" w:rsidRDefault="00FB35B7" w:rsidP="00FB35B7">
            <w:pPr>
              <w:pStyle w:val="-0"/>
            </w:pPr>
            <w:r w:rsidRPr="00153BE4">
              <w:t>610</w:t>
            </w:r>
            <w:r w:rsidRPr="00153BE4">
              <w:t>億美元（</w:t>
            </w:r>
            <w:r w:rsidRPr="00153BE4">
              <w:t>2022</w:t>
            </w:r>
            <w:r w:rsidRPr="00153BE4">
              <w:t>年）</w:t>
            </w:r>
          </w:p>
        </w:tc>
      </w:tr>
      <w:tr w:rsidR="00086F6D" w:rsidRPr="00153BE4" w14:paraId="735BC0AB" w14:textId="77777777" w:rsidTr="00E8302E">
        <w:trPr>
          <w:trHeight w:val="680"/>
        </w:trPr>
        <w:tc>
          <w:tcPr>
            <w:tcW w:w="2508" w:type="dxa"/>
            <w:vAlign w:val="center"/>
          </w:tcPr>
          <w:p w14:paraId="06EE1364" w14:textId="77777777" w:rsidR="00FB35B7" w:rsidRPr="00153BE4" w:rsidRDefault="00FB35B7" w:rsidP="00FB35B7">
            <w:pPr>
              <w:pStyle w:val="-"/>
            </w:pPr>
            <w:r w:rsidRPr="00153BE4">
              <w:rPr>
                <w:rFonts w:hint="eastAsia"/>
              </w:rPr>
              <w:t>經濟成長率</w:t>
            </w:r>
          </w:p>
        </w:tc>
        <w:tc>
          <w:tcPr>
            <w:tcW w:w="6056" w:type="dxa"/>
            <w:vAlign w:val="center"/>
          </w:tcPr>
          <w:p w14:paraId="766A9ED1" w14:textId="77777777" w:rsidR="00FB35B7" w:rsidRPr="00153BE4" w:rsidRDefault="00FB35B7" w:rsidP="00FB35B7">
            <w:pPr>
              <w:pStyle w:val="-0"/>
            </w:pPr>
            <w:r w:rsidRPr="00153BE4">
              <w:t>1%</w:t>
            </w:r>
            <w:r w:rsidRPr="00153BE4">
              <w:t>（</w:t>
            </w:r>
            <w:r w:rsidRPr="00153BE4">
              <w:t>2022</w:t>
            </w:r>
            <w:r w:rsidRPr="00153BE4">
              <w:t>年）</w:t>
            </w:r>
          </w:p>
        </w:tc>
      </w:tr>
      <w:tr w:rsidR="00086F6D" w:rsidRPr="00153BE4" w14:paraId="74499D1E" w14:textId="77777777" w:rsidTr="00E8302E">
        <w:trPr>
          <w:trHeight w:val="680"/>
        </w:trPr>
        <w:tc>
          <w:tcPr>
            <w:tcW w:w="2508" w:type="dxa"/>
            <w:vAlign w:val="center"/>
          </w:tcPr>
          <w:p w14:paraId="21FB4CFE" w14:textId="77777777" w:rsidR="00FB35B7" w:rsidRPr="00153BE4" w:rsidRDefault="00FB35B7" w:rsidP="00FB35B7">
            <w:pPr>
              <w:pStyle w:val="-"/>
            </w:pPr>
            <w:r w:rsidRPr="00153BE4">
              <w:rPr>
                <w:rFonts w:hint="eastAsia"/>
                <w:lang w:eastAsia="zh-TW"/>
              </w:rPr>
              <w:t>失業率</w:t>
            </w:r>
          </w:p>
        </w:tc>
        <w:tc>
          <w:tcPr>
            <w:tcW w:w="6056" w:type="dxa"/>
            <w:vAlign w:val="center"/>
          </w:tcPr>
          <w:p w14:paraId="40C58344" w14:textId="77777777" w:rsidR="00FB35B7" w:rsidRPr="00153BE4" w:rsidRDefault="00AB793A" w:rsidP="00FB35B7">
            <w:pPr>
              <w:pStyle w:val="-0"/>
              <w:rPr>
                <w:lang w:eastAsia="zh-TW"/>
              </w:rPr>
            </w:pPr>
            <w:r w:rsidRPr="00153BE4">
              <w:t xml:space="preserve">3 </w:t>
            </w:r>
            <w:r w:rsidR="00FB35B7" w:rsidRPr="00153BE4">
              <w:t>%</w:t>
            </w:r>
            <w:r w:rsidR="00FB35B7" w:rsidRPr="00153BE4">
              <w:t>（</w:t>
            </w:r>
            <w:r w:rsidR="00FB35B7" w:rsidRPr="00153BE4">
              <w:t>2023</w:t>
            </w:r>
            <w:r w:rsidR="00FB35B7" w:rsidRPr="00153BE4">
              <w:rPr>
                <w:lang w:eastAsia="zh-TW"/>
              </w:rPr>
              <w:t>年</w:t>
            </w:r>
            <w:r w:rsidR="00FB35B7" w:rsidRPr="00153BE4">
              <w:t>3</w:t>
            </w:r>
            <w:r w:rsidR="00FB35B7" w:rsidRPr="00153BE4">
              <w:rPr>
                <w:lang w:eastAsia="zh-TW"/>
              </w:rPr>
              <w:t>月</w:t>
            </w:r>
            <w:r w:rsidR="00FB35B7" w:rsidRPr="00153BE4">
              <w:t>）</w:t>
            </w:r>
          </w:p>
        </w:tc>
      </w:tr>
      <w:tr w:rsidR="00086F6D" w:rsidRPr="00153BE4" w14:paraId="08CF5F3A" w14:textId="77777777" w:rsidTr="00E8302E">
        <w:trPr>
          <w:trHeight w:val="680"/>
        </w:trPr>
        <w:tc>
          <w:tcPr>
            <w:tcW w:w="2508" w:type="dxa"/>
            <w:vAlign w:val="center"/>
          </w:tcPr>
          <w:p w14:paraId="471D8ACC" w14:textId="77777777" w:rsidR="00FB35B7" w:rsidRPr="00153BE4" w:rsidRDefault="00FB35B7" w:rsidP="00FB35B7">
            <w:pPr>
              <w:pStyle w:val="-"/>
            </w:pPr>
            <w:r w:rsidRPr="00153BE4">
              <w:rPr>
                <w:rFonts w:hint="eastAsia"/>
              </w:rPr>
              <w:t>平均州民所得</w:t>
            </w:r>
          </w:p>
        </w:tc>
        <w:tc>
          <w:tcPr>
            <w:tcW w:w="6056" w:type="dxa"/>
            <w:vAlign w:val="center"/>
          </w:tcPr>
          <w:p w14:paraId="53629A89" w14:textId="77777777" w:rsidR="00FB35B7" w:rsidRPr="00153BE4" w:rsidRDefault="00FB35B7" w:rsidP="00FB35B7">
            <w:pPr>
              <w:pStyle w:val="-0"/>
            </w:pPr>
            <w:r w:rsidRPr="00153BE4">
              <w:rPr>
                <w:rFonts w:eastAsiaTheme="minorEastAsia"/>
                <w:lang w:eastAsia="zh-TW"/>
              </w:rPr>
              <w:t>58</w:t>
            </w:r>
            <w:r w:rsidRPr="00153BE4">
              <w:rPr>
                <w:rFonts w:eastAsiaTheme="minorEastAsia" w:hint="eastAsia"/>
                <w:lang w:eastAsia="zh-TW"/>
              </w:rPr>
              <w:t>,</w:t>
            </w:r>
            <w:r w:rsidRPr="00153BE4">
              <w:rPr>
                <w:rFonts w:eastAsiaTheme="minorEastAsia"/>
                <w:lang w:eastAsia="zh-TW"/>
              </w:rPr>
              <w:t>200</w:t>
            </w:r>
            <w:r w:rsidRPr="00153BE4">
              <w:t>美元（</w:t>
            </w:r>
            <w:r w:rsidRPr="00153BE4">
              <w:t>202</w:t>
            </w:r>
            <w:r w:rsidRPr="00153BE4">
              <w:rPr>
                <w:rFonts w:eastAsiaTheme="minorEastAsia"/>
                <w:lang w:eastAsia="zh-TW"/>
              </w:rPr>
              <w:t>2</w:t>
            </w:r>
            <w:r w:rsidRPr="00153BE4">
              <w:rPr>
                <w:lang w:eastAsia="zh-TW"/>
              </w:rPr>
              <w:t>年</w:t>
            </w:r>
            <w:r w:rsidRPr="00153BE4">
              <w:t>）</w:t>
            </w:r>
          </w:p>
        </w:tc>
      </w:tr>
      <w:tr w:rsidR="00086F6D" w:rsidRPr="00153BE4" w14:paraId="34544D14" w14:textId="77777777" w:rsidTr="00E8302E">
        <w:trPr>
          <w:trHeight w:val="680"/>
        </w:trPr>
        <w:tc>
          <w:tcPr>
            <w:tcW w:w="2508" w:type="dxa"/>
            <w:vAlign w:val="center"/>
          </w:tcPr>
          <w:p w14:paraId="1684E54D" w14:textId="77777777" w:rsidR="00FB35B7" w:rsidRPr="00153BE4" w:rsidRDefault="00FB35B7" w:rsidP="00FB35B7">
            <w:pPr>
              <w:pStyle w:val="-"/>
            </w:pPr>
            <w:r w:rsidRPr="00153BE4">
              <w:rPr>
                <w:rFonts w:hint="eastAsia"/>
              </w:rPr>
              <w:t>出口值</w:t>
            </w:r>
          </w:p>
        </w:tc>
        <w:tc>
          <w:tcPr>
            <w:tcW w:w="6056" w:type="dxa"/>
            <w:vAlign w:val="center"/>
          </w:tcPr>
          <w:p w14:paraId="035D7B6A" w14:textId="77777777" w:rsidR="00FB35B7" w:rsidRPr="00153BE4" w:rsidRDefault="00FB35B7" w:rsidP="00FB35B7">
            <w:pPr>
              <w:pStyle w:val="-0"/>
            </w:pPr>
            <w:r w:rsidRPr="00153BE4">
              <w:t>2</w:t>
            </w:r>
            <w:r w:rsidRPr="00153BE4">
              <w:rPr>
                <w:rFonts w:hint="eastAsia"/>
                <w:lang w:eastAsia="zh-TW"/>
              </w:rPr>
              <w:t>8</w:t>
            </w:r>
            <w:r w:rsidRPr="00153BE4">
              <w:t>億</w:t>
            </w:r>
            <w:r w:rsidRPr="00153BE4">
              <w:rPr>
                <w:lang w:eastAsia="zh-TW"/>
              </w:rPr>
              <w:t>9</w:t>
            </w:r>
            <w:r w:rsidRPr="00153BE4">
              <w:rPr>
                <w:rFonts w:eastAsiaTheme="minorEastAsia" w:hint="eastAsia"/>
                <w:lang w:eastAsia="zh-TW"/>
              </w:rPr>
              <w:t>,</w:t>
            </w:r>
            <w:r w:rsidRPr="00153BE4">
              <w:rPr>
                <w:rFonts w:eastAsiaTheme="minorEastAsia"/>
                <w:lang w:eastAsia="zh-TW"/>
              </w:rPr>
              <w:t>400</w:t>
            </w:r>
            <w:r w:rsidRPr="00153BE4">
              <w:rPr>
                <w:lang w:eastAsia="zh-TW"/>
              </w:rPr>
              <w:t>萬</w:t>
            </w:r>
            <w:r w:rsidRPr="00153BE4">
              <w:t>美元（</w:t>
            </w:r>
            <w:r w:rsidRPr="00153BE4">
              <w:rPr>
                <w:lang w:eastAsia="zh-TW"/>
              </w:rPr>
              <w:t>2022</w:t>
            </w:r>
            <w:r w:rsidRPr="00153BE4">
              <w:rPr>
                <w:lang w:eastAsia="zh-TW"/>
              </w:rPr>
              <w:t>年</w:t>
            </w:r>
            <w:r w:rsidRPr="00153BE4">
              <w:t>）</w:t>
            </w:r>
          </w:p>
        </w:tc>
      </w:tr>
      <w:tr w:rsidR="00086F6D" w:rsidRPr="00153BE4" w14:paraId="419D4A6C" w14:textId="77777777" w:rsidTr="00E8302E">
        <w:trPr>
          <w:trHeight w:val="680"/>
        </w:trPr>
        <w:tc>
          <w:tcPr>
            <w:tcW w:w="2508" w:type="dxa"/>
            <w:vAlign w:val="center"/>
          </w:tcPr>
          <w:p w14:paraId="211DBB41" w14:textId="77777777" w:rsidR="00FB35B7" w:rsidRPr="00153BE4" w:rsidRDefault="00FB35B7" w:rsidP="00FB35B7">
            <w:pPr>
              <w:pStyle w:val="-"/>
            </w:pPr>
            <w:r w:rsidRPr="00153BE4">
              <w:rPr>
                <w:rFonts w:hint="eastAsia"/>
              </w:rPr>
              <w:t>主要出口項目</w:t>
            </w:r>
          </w:p>
        </w:tc>
        <w:tc>
          <w:tcPr>
            <w:tcW w:w="6056" w:type="dxa"/>
            <w:vAlign w:val="center"/>
          </w:tcPr>
          <w:p w14:paraId="0CA56EEE" w14:textId="77777777" w:rsidR="00FB35B7" w:rsidRPr="00153BE4" w:rsidRDefault="00FB35B7" w:rsidP="00FB35B7">
            <w:pPr>
              <w:pStyle w:val="-0"/>
              <w:rPr>
                <w:lang w:eastAsia="zh-TW"/>
              </w:rPr>
            </w:pPr>
            <w:r w:rsidRPr="00153BE4">
              <w:rPr>
                <w:lang w:eastAsia="zh-TW"/>
              </w:rPr>
              <w:t>鐵屬廢料及碎屑、</w:t>
            </w:r>
            <w:r w:rsidRPr="00153BE4">
              <w:rPr>
                <w:rFonts w:hint="eastAsia"/>
                <w:lang w:eastAsia="zh-TW"/>
              </w:rPr>
              <w:t>醫藥品、有色金屬加工品、基礎化學品、橡膠製品、電機設備及零件、其他用途機械</w:t>
            </w:r>
            <w:r w:rsidRPr="00153BE4">
              <w:rPr>
                <w:lang w:eastAsia="zh-TW"/>
              </w:rPr>
              <w:t>、</w:t>
            </w:r>
            <w:r w:rsidRPr="00153BE4">
              <w:rPr>
                <w:rFonts w:hint="eastAsia"/>
                <w:lang w:eastAsia="zh-TW"/>
              </w:rPr>
              <w:t>其他人造金屬品、塑膠製品、半導體及零組件</w:t>
            </w:r>
          </w:p>
        </w:tc>
      </w:tr>
      <w:tr w:rsidR="00086F6D" w:rsidRPr="00153BE4" w14:paraId="53C79589" w14:textId="77777777" w:rsidTr="00E8302E">
        <w:trPr>
          <w:trHeight w:val="680"/>
        </w:trPr>
        <w:tc>
          <w:tcPr>
            <w:tcW w:w="2508" w:type="dxa"/>
            <w:vAlign w:val="center"/>
          </w:tcPr>
          <w:p w14:paraId="4A3CE049" w14:textId="77777777" w:rsidR="00FB35B7" w:rsidRPr="00153BE4" w:rsidRDefault="00FB35B7" w:rsidP="00FB35B7">
            <w:pPr>
              <w:pStyle w:val="-"/>
            </w:pPr>
            <w:r w:rsidRPr="00153BE4">
              <w:rPr>
                <w:rFonts w:hint="eastAsia"/>
              </w:rPr>
              <w:t>主要出口國家</w:t>
            </w:r>
          </w:p>
        </w:tc>
        <w:tc>
          <w:tcPr>
            <w:tcW w:w="6056" w:type="dxa"/>
            <w:vAlign w:val="center"/>
          </w:tcPr>
          <w:p w14:paraId="1C751C33" w14:textId="77777777" w:rsidR="00FB35B7" w:rsidRPr="00153BE4" w:rsidRDefault="00FB35B7" w:rsidP="00FB35B7">
            <w:pPr>
              <w:pStyle w:val="-0"/>
              <w:rPr>
                <w:rFonts w:eastAsiaTheme="minorEastAsia"/>
                <w:lang w:eastAsia="zh-TW"/>
              </w:rPr>
            </w:pPr>
            <w:r w:rsidRPr="00153BE4">
              <w:rPr>
                <w:lang w:eastAsia="zh-TW"/>
              </w:rPr>
              <w:t>加拿大、</w:t>
            </w:r>
            <w:r w:rsidRPr="00153BE4">
              <w:rPr>
                <w:rFonts w:hint="eastAsia"/>
                <w:lang w:eastAsia="zh-TW"/>
              </w:rPr>
              <w:t>義大利、</w:t>
            </w:r>
            <w:r w:rsidRPr="00153BE4">
              <w:rPr>
                <w:lang w:eastAsia="zh-TW"/>
              </w:rPr>
              <w:t>多明尼加、</w:t>
            </w:r>
            <w:r w:rsidRPr="00153BE4">
              <w:rPr>
                <w:rFonts w:hint="eastAsia"/>
                <w:lang w:eastAsia="zh-TW"/>
              </w:rPr>
              <w:t>德國、</w:t>
            </w:r>
            <w:r w:rsidRPr="00153BE4">
              <w:rPr>
                <w:lang w:eastAsia="zh-TW"/>
              </w:rPr>
              <w:t>墨西哥、中國大陸、</w:t>
            </w:r>
            <w:r w:rsidRPr="00153BE4">
              <w:rPr>
                <w:rFonts w:hint="eastAsia"/>
                <w:lang w:eastAsia="zh-TW"/>
              </w:rPr>
              <w:t>愛爾蘭、日本、新加坡</w:t>
            </w:r>
            <w:r w:rsidRPr="00153BE4">
              <w:rPr>
                <w:lang w:eastAsia="zh-TW"/>
              </w:rPr>
              <w:t>、</w:t>
            </w:r>
            <w:r w:rsidRPr="00153BE4">
              <w:rPr>
                <w:rFonts w:hint="eastAsia"/>
                <w:lang w:eastAsia="zh-TW"/>
              </w:rPr>
              <w:t>英國。</w:t>
            </w:r>
            <w:r w:rsidRPr="00153BE4">
              <w:rPr>
                <w:lang w:eastAsia="zh-TW"/>
              </w:rPr>
              <w:t>臺灣（第</w:t>
            </w:r>
            <w:r w:rsidRPr="00153BE4">
              <w:rPr>
                <w:lang w:eastAsia="zh-TW"/>
              </w:rPr>
              <w:t>1</w:t>
            </w:r>
            <w:r w:rsidRPr="00153BE4">
              <w:rPr>
                <w:rFonts w:hint="eastAsia"/>
                <w:lang w:eastAsia="zh-TW"/>
              </w:rPr>
              <w:t>2</w:t>
            </w:r>
            <w:r w:rsidRPr="00153BE4">
              <w:rPr>
                <w:lang w:eastAsia="zh-TW"/>
              </w:rPr>
              <w:t>大）。</w:t>
            </w:r>
          </w:p>
        </w:tc>
      </w:tr>
      <w:tr w:rsidR="00086F6D" w:rsidRPr="00153BE4" w14:paraId="34C7E711" w14:textId="77777777" w:rsidTr="00E8302E">
        <w:trPr>
          <w:trHeight w:val="680"/>
        </w:trPr>
        <w:tc>
          <w:tcPr>
            <w:tcW w:w="2508" w:type="dxa"/>
            <w:vAlign w:val="center"/>
          </w:tcPr>
          <w:p w14:paraId="2AC08DC6" w14:textId="77777777" w:rsidR="00FB35B7" w:rsidRPr="00153BE4" w:rsidRDefault="00FB35B7" w:rsidP="00FB35B7">
            <w:pPr>
              <w:pStyle w:val="-"/>
            </w:pPr>
            <w:r w:rsidRPr="00153BE4">
              <w:rPr>
                <w:rFonts w:hint="eastAsia"/>
              </w:rPr>
              <w:t>進口值</w:t>
            </w:r>
          </w:p>
        </w:tc>
        <w:tc>
          <w:tcPr>
            <w:tcW w:w="6056" w:type="dxa"/>
            <w:vAlign w:val="center"/>
          </w:tcPr>
          <w:p w14:paraId="380BB913" w14:textId="77777777" w:rsidR="00FB35B7" w:rsidRPr="00153BE4" w:rsidRDefault="00FB35B7" w:rsidP="00FB35B7">
            <w:pPr>
              <w:pStyle w:val="-0"/>
            </w:pPr>
            <w:r w:rsidRPr="00153BE4">
              <w:rPr>
                <w:lang w:eastAsia="zh-TW"/>
              </w:rPr>
              <w:t>100</w:t>
            </w:r>
            <w:r w:rsidRPr="00153BE4">
              <w:t>億</w:t>
            </w:r>
            <w:r w:rsidRPr="00153BE4">
              <w:rPr>
                <w:lang w:eastAsia="zh-TW"/>
              </w:rPr>
              <w:t>4,100</w:t>
            </w:r>
            <w:r w:rsidRPr="00153BE4">
              <w:t>萬美元（</w:t>
            </w:r>
            <w:r w:rsidRPr="00153BE4">
              <w:rPr>
                <w:lang w:eastAsia="zh-TW"/>
              </w:rPr>
              <w:t>2022</w:t>
            </w:r>
            <w:r w:rsidRPr="00153BE4">
              <w:rPr>
                <w:lang w:eastAsia="zh-TW"/>
              </w:rPr>
              <w:t>年</w:t>
            </w:r>
            <w:r w:rsidRPr="00153BE4">
              <w:t>）</w:t>
            </w:r>
          </w:p>
        </w:tc>
      </w:tr>
      <w:tr w:rsidR="00086F6D" w:rsidRPr="00153BE4" w14:paraId="570C607C" w14:textId="77777777" w:rsidTr="00E8302E">
        <w:trPr>
          <w:trHeight w:val="680"/>
        </w:trPr>
        <w:tc>
          <w:tcPr>
            <w:tcW w:w="2508" w:type="dxa"/>
            <w:vAlign w:val="center"/>
          </w:tcPr>
          <w:p w14:paraId="73F856DB" w14:textId="77777777" w:rsidR="00FB35B7" w:rsidRPr="00153BE4" w:rsidRDefault="00FB35B7" w:rsidP="00FB35B7">
            <w:pPr>
              <w:pStyle w:val="-"/>
            </w:pPr>
            <w:r w:rsidRPr="00153BE4">
              <w:rPr>
                <w:rFonts w:hint="eastAsia"/>
              </w:rPr>
              <w:t>主要進口項目</w:t>
            </w:r>
          </w:p>
        </w:tc>
        <w:tc>
          <w:tcPr>
            <w:tcW w:w="6056" w:type="dxa"/>
            <w:vAlign w:val="center"/>
          </w:tcPr>
          <w:p w14:paraId="19290E0A" w14:textId="77777777" w:rsidR="00FB35B7" w:rsidRPr="00153BE4" w:rsidRDefault="00FB35B7" w:rsidP="00FB35B7">
            <w:pPr>
              <w:pStyle w:val="-0"/>
              <w:rPr>
                <w:lang w:eastAsia="zh-TW"/>
              </w:rPr>
            </w:pPr>
            <w:r w:rsidRPr="00153BE4">
              <w:rPr>
                <w:rFonts w:hint="eastAsia"/>
                <w:lang w:eastAsia="zh-TW"/>
              </w:rPr>
              <w:t>汽車</w:t>
            </w:r>
            <w:r w:rsidRPr="00153BE4">
              <w:rPr>
                <w:lang w:eastAsia="zh-TW"/>
              </w:rPr>
              <w:t>、汽油、</w:t>
            </w:r>
            <w:r w:rsidRPr="00153BE4">
              <w:rPr>
                <w:rFonts w:hint="eastAsia"/>
                <w:lang w:eastAsia="zh-TW"/>
              </w:rPr>
              <w:t>醫療器材、漁產品、基礎化學品、其他用途機器、電機設備及零組件、人造金屬產品、塑膠製品、半導體及零組件</w:t>
            </w:r>
          </w:p>
        </w:tc>
      </w:tr>
      <w:tr w:rsidR="00086F6D" w:rsidRPr="00153BE4" w14:paraId="399E4869" w14:textId="77777777" w:rsidTr="00E8302E">
        <w:trPr>
          <w:trHeight w:val="680"/>
        </w:trPr>
        <w:tc>
          <w:tcPr>
            <w:tcW w:w="2508" w:type="dxa"/>
            <w:vAlign w:val="center"/>
          </w:tcPr>
          <w:p w14:paraId="10DE607F" w14:textId="77777777" w:rsidR="00FB35B7" w:rsidRPr="00153BE4" w:rsidRDefault="00FB35B7" w:rsidP="00FB35B7">
            <w:pPr>
              <w:pStyle w:val="-"/>
            </w:pPr>
            <w:r w:rsidRPr="00153BE4">
              <w:rPr>
                <w:rFonts w:hint="eastAsia"/>
              </w:rPr>
              <w:t>主要進口國家</w:t>
            </w:r>
          </w:p>
        </w:tc>
        <w:tc>
          <w:tcPr>
            <w:tcW w:w="6056" w:type="dxa"/>
            <w:vAlign w:val="center"/>
          </w:tcPr>
          <w:p w14:paraId="3E28ADBF" w14:textId="25F8B509" w:rsidR="00FB35B7" w:rsidRPr="00153BE4" w:rsidRDefault="00FB35B7" w:rsidP="00FB35B7">
            <w:pPr>
              <w:pStyle w:val="-0"/>
              <w:rPr>
                <w:lang w:eastAsia="zh-TW"/>
              </w:rPr>
            </w:pPr>
            <w:r w:rsidRPr="00153BE4">
              <w:rPr>
                <w:lang w:eastAsia="zh-TW"/>
              </w:rPr>
              <w:t>墨西哥、德國、</w:t>
            </w:r>
            <w:r w:rsidR="007F48DC" w:rsidRPr="00153BE4">
              <w:rPr>
                <w:lang w:eastAsia="zh-TW"/>
              </w:rPr>
              <w:t>中國大陸</w:t>
            </w:r>
            <w:r w:rsidRPr="00153BE4">
              <w:rPr>
                <w:lang w:eastAsia="zh-TW"/>
              </w:rPr>
              <w:t>、加拿大、</w:t>
            </w:r>
            <w:r w:rsidRPr="00153BE4">
              <w:rPr>
                <w:rFonts w:hint="eastAsia"/>
                <w:lang w:eastAsia="zh-TW"/>
              </w:rPr>
              <w:t>荷蘭、日本</w:t>
            </w:r>
            <w:r w:rsidRPr="00153BE4">
              <w:rPr>
                <w:lang w:eastAsia="zh-TW"/>
              </w:rPr>
              <w:t>、哥斯大黎加、</w:t>
            </w:r>
            <w:r w:rsidR="007F48DC" w:rsidRPr="00153BE4">
              <w:rPr>
                <w:rFonts w:hint="eastAsia"/>
                <w:lang w:eastAsia="zh-TW"/>
              </w:rPr>
              <w:t>中國大陸</w:t>
            </w:r>
            <w:r w:rsidRPr="00153BE4">
              <w:rPr>
                <w:rFonts w:hint="eastAsia"/>
                <w:lang w:eastAsia="zh-TW"/>
              </w:rPr>
              <w:t>、斯洛伐克、比利時</w:t>
            </w:r>
            <w:r w:rsidRPr="00153BE4">
              <w:rPr>
                <w:lang w:eastAsia="zh-TW"/>
              </w:rPr>
              <w:t>。臺灣（第</w:t>
            </w:r>
            <w:r w:rsidRPr="00153BE4">
              <w:rPr>
                <w:lang w:eastAsia="zh-TW"/>
              </w:rPr>
              <w:t>18</w:t>
            </w:r>
            <w:r w:rsidRPr="00153BE4">
              <w:rPr>
                <w:lang w:eastAsia="zh-TW"/>
              </w:rPr>
              <w:t>大）。</w:t>
            </w:r>
          </w:p>
        </w:tc>
      </w:tr>
    </w:tbl>
    <w:p w14:paraId="084CBDB0" w14:textId="77777777" w:rsidR="00FB35B7" w:rsidRPr="00153BE4" w:rsidRDefault="00FB35B7" w:rsidP="00FB35B7">
      <w:pPr>
        <w:pStyle w:val="a4"/>
        <w:spacing w:before="514" w:after="771"/>
      </w:pPr>
      <w:r w:rsidRPr="00153BE4">
        <w:t>第壹章　自然人文環境</w:t>
      </w:r>
    </w:p>
    <w:p w14:paraId="0315BEBD" w14:textId="77777777" w:rsidR="00FB35B7" w:rsidRPr="00153BE4" w:rsidRDefault="00FB35B7" w:rsidP="00FB35B7">
      <w:pPr>
        <w:pStyle w:val="a6"/>
        <w:spacing w:before="257" w:after="257"/>
        <w:ind w:left="632" w:hanging="632"/>
      </w:pPr>
      <w:r w:rsidRPr="00153BE4">
        <w:t>一、自然環境</w:t>
      </w:r>
    </w:p>
    <w:p w14:paraId="74431C2B" w14:textId="77777777" w:rsidR="00FB35B7" w:rsidRPr="00153BE4" w:rsidRDefault="00FB35B7" w:rsidP="00FB35B7">
      <w:pPr>
        <w:ind w:firstLine="472"/>
        <w:rPr>
          <w:lang w:eastAsia="zh-TW"/>
        </w:rPr>
      </w:pPr>
      <w:r w:rsidRPr="00153BE4">
        <w:rPr>
          <w:lang w:eastAsia="zh-TW"/>
        </w:rPr>
        <w:t>羅德島州面積</w:t>
      </w:r>
      <w:r w:rsidRPr="00153BE4">
        <w:rPr>
          <w:lang w:eastAsia="zh-TW"/>
        </w:rPr>
        <w:t>1,214</w:t>
      </w:r>
      <w:r w:rsidRPr="00153BE4">
        <w:rPr>
          <w:lang w:eastAsia="zh-TW"/>
        </w:rPr>
        <w:t>平方英哩，是美國面積最小的州，東北與麻州相鄰，距波士頓市交通時間約</w:t>
      </w:r>
      <w:r w:rsidRPr="00153BE4">
        <w:rPr>
          <w:lang w:eastAsia="zh-TW"/>
        </w:rPr>
        <w:t>1</w:t>
      </w:r>
      <w:r w:rsidRPr="00153BE4">
        <w:rPr>
          <w:lang w:eastAsia="zh-TW"/>
        </w:rPr>
        <w:t>小時，西接康乃迪克州，南鄰大西洋及紐約州，面積雖小，但地理位置優越，交通便利。該州</w:t>
      </w:r>
      <w:r w:rsidRPr="00153BE4">
        <w:rPr>
          <w:lang w:eastAsia="zh-TW"/>
        </w:rPr>
        <w:t>500</w:t>
      </w:r>
      <w:r w:rsidRPr="00153BE4">
        <w:rPr>
          <w:lang w:eastAsia="zh-TW"/>
        </w:rPr>
        <w:t>英哩半徑之腹地涵蓋紐約市、波士頓市等總所得超過</w:t>
      </w:r>
      <w:r w:rsidRPr="00153BE4">
        <w:rPr>
          <w:lang w:eastAsia="zh-TW"/>
        </w:rPr>
        <w:t>1</w:t>
      </w:r>
      <w:r w:rsidRPr="00153BE4">
        <w:rPr>
          <w:lang w:eastAsia="zh-TW"/>
        </w:rPr>
        <w:t>兆</w:t>
      </w:r>
      <w:r w:rsidRPr="00153BE4">
        <w:rPr>
          <w:lang w:eastAsia="zh-TW"/>
        </w:rPr>
        <w:t>6,000</w:t>
      </w:r>
      <w:r w:rsidRPr="00153BE4">
        <w:rPr>
          <w:lang w:eastAsia="zh-TW"/>
        </w:rPr>
        <w:t>億美元之</w:t>
      </w:r>
      <w:r w:rsidRPr="00153BE4">
        <w:rPr>
          <w:lang w:eastAsia="zh-TW"/>
        </w:rPr>
        <w:t>8,000</w:t>
      </w:r>
      <w:r w:rsidRPr="00153BE4">
        <w:rPr>
          <w:lang w:eastAsia="zh-TW"/>
        </w:rPr>
        <w:t>萬人口，</w:t>
      </w:r>
      <w:r w:rsidRPr="00153BE4">
        <w:rPr>
          <w:lang w:eastAsia="zh-TW"/>
        </w:rPr>
        <w:t>1,000</w:t>
      </w:r>
      <w:r w:rsidRPr="00153BE4">
        <w:rPr>
          <w:lang w:eastAsia="zh-TW"/>
        </w:rPr>
        <w:t>英哩半徑之腹地涵蓋總所得超過</w:t>
      </w:r>
      <w:r w:rsidRPr="00153BE4">
        <w:rPr>
          <w:lang w:eastAsia="zh-TW"/>
        </w:rPr>
        <w:t>3</w:t>
      </w:r>
      <w:r w:rsidRPr="00153BE4">
        <w:rPr>
          <w:lang w:eastAsia="zh-TW"/>
        </w:rPr>
        <w:t>兆美元之</w:t>
      </w:r>
      <w:r w:rsidRPr="00153BE4">
        <w:rPr>
          <w:lang w:eastAsia="zh-TW"/>
        </w:rPr>
        <w:t>1</w:t>
      </w:r>
      <w:r w:rsidRPr="00153BE4">
        <w:rPr>
          <w:lang w:eastAsia="zh-TW"/>
        </w:rPr>
        <w:t>億</w:t>
      </w:r>
      <w:r w:rsidRPr="00153BE4">
        <w:rPr>
          <w:lang w:eastAsia="zh-TW"/>
        </w:rPr>
        <w:t>5,000</w:t>
      </w:r>
      <w:r w:rsidRPr="00153BE4">
        <w:rPr>
          <w:lang w:eastAsia="zh-TW"/>
        </w:rPr>
        <w:t>萬人口，</w:t>
      </w:r>
      <w:r w:rsidRPr="00153BE4">
        <w:rPr>
          <w:lang w:eastAsia="zh-TW"/>
        </w:rPr>
        <w:t>65%</w:t>
      </w:r>
      <w:r w:rsidRPr="00153BE4">
        <w:rPr>
          <w:lang w:eastAsia="zh-TW"/>
        </w:rPr>
        <w:t>美國及加拿大人口在離羅州</w:t>
      </w:r>
      <w:r w:rsidRPr="00153BE4">
        <w:rPr>
          <w:lang w:eastAsia="zh-TW"/>
        </w:rPr>
        <w:t>3</w:t>
      </w:r>
      <w:r w:rsidRPr="00153BE4">
        <w:rPr>
          <w:lang w:eastAsia="zh-TW"/>
        </w:rPr>
        <w:t>日車程距離內。羅州氣候屬偏潮濕大陸氣候，夏季偶有來自大西洋颶風侵襲；冬季寒冷，最低溫曾達攝氏零下</w:t>
      </w:r>
      <w:r w:rsidRPr="00153BE4">
        <w:rPr>
          <w:lang w:eastAsia="zh-TW"/>
        </w:rPr>
        <w:t>25</w:t>
      </w:r>
      <w:r w:rsidRPr="00153BE4">
        <w:rPr>
          <w:lang w:eastAsia="zh-TW"/>
        </w:rPr>
        <w:t>度。</w:t>
      </w:r>
    </w:p>
    <w:p w14:paraId="4D9C90B6" w14:textId="77777777" w:rsidR="00FB35B7" w:rsidRPr="00153BE4" w:rsidRDefault="00FB35B7" w:rsidP="00FB35B7">
      <w:pPr>
        <w:pStyle w:val="a6"/>
        <w:spacing w:before="257" w:after="257"/>
        <w:ind w:left="632" w:hanging="632"/>
      </w:pPr>
      <w:r w:rsidRPr="00153BE4">
        <w:t>二、人文及社會環境：</w:t>
      </w:r>
    </w:p>
    <w:p w14:paraId="0A68870A" w14:textId="77777777" w:rsidR="00FB35B7" w:rsidRPr="00153BE4" w:rsidRDefault="00FB35B7" w:rsidP="00FB35B7">
      <w:pPr>
        <w:ind w:firstLine="472"/>
        <w:rPr>
          <w:lang w:eastAsia="zh-TW"/>
        </w:rPr>
      </w:pPr>
      <w:r w:rsidRPr="00153BE4">
        <w:rPr>
          <w:lang w:eastAsia="zh-TW"/>
        </w:rPr>
        <w:t>羅州位於新英格蘭地區，該區在美國獨立歷史中占有重要地位，人文薈萃，居住環境品質優良。新英格蘭地區另一特色是高等學府數目及集中程度獨步全美，人民平均教育程度高，人力素質優良。羅德島州人口約</w:t>
      </w:r>
      <w:r w:rsidRPr="00153BE4">
        <w:rPr>
          <w:lang w:eastAsia="zh-TW"/>
        </w:rPr>
        <w:t>10</w:t>
      </w:r>
      <w:r w:rsidRPr="00153BE4">
        <w:rPr>
          <w:rFonts w:eastAsiaTheme="minorEastAsia" w:hint="eastAsia"/>
          <w:lang w:eastAsia="zh-TW"/>
        </w:rPr>
        <w:t>9</w:t>
      </w:r>
      <w:r w:rsidRPr="00153BE4">
        <w:rPr>
          <w:lang w:eastAsia="zh-TW"/>
        </w:rPr>
        <w:t>萬人，首府為</w:t>
      </w:r>
      <w:r w:rsidRPr="00153BE4">
        <w:rPr>
          <w:lang w:eastAsia="zh-TW"/>
        </w:rPr>
        <w:t>Providence</w:t>
      </w:r>
      <w:r w:rsidRPr="00153BE4">
        <w:rPr>
          <w:lang w:eastAsia="zh-TW"/>
        </w:rPr>
        <w:t>，根據美國人口普查局資料顯示，羅州</w:t>
      </w:r>
      <w:r w:rsidRPr="00153BE4">
        <w:rPr>
          <w:lang w:eastAsia="zh-TW"/>
        </w:rPr>
        <w:t>25</w:t>
      </w:r>
      <w:r w:rsidRPr="00153BE4">
        <w:rPr>
          <w:lang w:eastAsia="zh-TW"/>
        </w:rPr>
        <w:t>歲以上人口有</w:t>
      </w:r>
      <w:r w:rsidRPr="00153BE4">
        <w:rPr>
          <w:lang w:eastAsia="zh-TW"/>
        </w:rPr>
        <w:t>3</w:t>
      </w:r>
      <w:r w:rsidRPr="00153BE4">
        <w:rPr>
          <w:rFonts w:eastAsiaTheme="minorEastAsia" w:hint="eastAsia"/>
          <w:lang w:eastAsia="zh-TW"/>
        </w:rPr>
        <w:t>5</w:t>
      </w:r>
      <w:r w:rsidRPr="00153BE4">
        <w:rPr>
          <w:lang w:eastAsia="zh-TW"/>
        </w:rPr>
        <w:t>%</w:t>
      </w:r>
      <w:r w:rsidRPr="00153BE4">
        <w:rPr>
          <w:lang w:eastAsia="zh-TW"/>
        </w:rPr>
        <w:t>擁有大學或大學以上學歷，略高於全美平均。羅德島州布朗大學（</w:t>
      </w:r>
      <w:r w:rsidRPr="00153BE4">
        <w:rPr>
          <w:lang w:eastAsia="zh-TW"/>
        </w:rPr>
        <w:t>Brown University</w:t>
      </w:r>
      <w:r w:rsidRPr="00153BE4">
        <w:rPr>
          <w:lang w:eastAsia="zh-TW"/>
        </w:rPr>
        <w:t>）是美國最古老的五所高等院校之一，隸屬長春藤聯盟，另羅德島設計學院（</w:t>
      </w:r>
      <w:r w:rsidRPr="00153BE4">
        <w:rPr>
          <w:lang w:eastAsia="zh-TW"/>
        </w:rPr>
        <w:t>R.I. School of Design</w:t>
      </w:r>
      <w:r w:rsidRPr="00153BE4">
        <w:rPr>
          <w:lang w:eastAsia="zh-TW"/>
        </w:rPr>
        <w:t>）則是全美知名藝術設計學府。</w:t>
      </w:r>
    </w:p>
    <w:p w14:paraId="671133D7" w14:textId="77777777" w:rsidR="00FB35B7" w:rsidRPr="00153BE4" w:rsidRDefault="00FB35B7" w:rsidP="00FB35B7">
      <w:pPr>
        <w:pStyle w:val="a6"/>
        <w:pageBreakBefore/>
        <w:spacing w:before="257" w:after="257"/>
        <w:ind w:left="632" w:hanging="632"/>
      </w:pPr>
      <w:r w:rsidRPr="00153BE4">
        <w:t>三、政治體制</w:t>
      </w:r>
    </w:p>
    <w:p w14:paraId="19FEBB90" w14:textId="77777777" w:rsidR="00FB35B7" w:rsidRPr="00153BE4" w:rsidRDefault="00FB35B7" w:rsidP="00FB35B7">
      <w:pPr>
        <w:ind w:firstLine="472"/>
        <w:rPr>
          <w:lang w:eastAsia="zh-TW"/>
        </w:rPr>
      </w:pPr>
      <w:r w:rsidRPr="00153BE4">
        <w:rPr>
          <w:lang w:eastAsia="zh-TW"/>
        </w:rPr>
        <w:t>羅州政治體制基本上與美國聯邦政府相同，採三權分立制，行政部門之州長、副州長、州務卿、檢察長、財政廳長皆為民選，任期均為</w:t>
      </w:r>
      <w:r w:rsidRPr="00153BE4">
        <w:rPr>
          <w:lang w:eastAsia="zh-TW"/>
        </w:rPr>
        <w:t>4</w:t>
      </w:r>
      <w:r w:rsidRPr="00153BE4">
        <w:rPr>
          <w:lang w:eastAsia="zh-TW"/>
        </w:rPr>
        <w:t>年。州議會共有參議員</w:t>
      </w:r>
      <w:r w:rsidRPr="00153BE4">
        <w:rPr>
          <w:lang w:eastAsia="zh-TW"/>
        </w:rPr>
        <w:t>38</w:t>
      </w:r>
      <w:r w:rsidRPr="00153BE4">
        <w:rPr>
          <w:lang w:eastAsia="zh-TW"/>
        </w:rPr>
        <w:t>名、眾議員</w:t>
      </w:r>
      <w:r w:rsidRPr="00153BE4">
        <w:rPr>
          <w:lang w:eastAsia="zh-TW"/>
        </w:rPr>
        <w:t>75</w:t>
      </w:r>
      <w:r w:rsidRPr="00153BE4">
        <w:rPr>
          <w:lang w:eastAsia="zh-TW"/>
        </w:rPr>
        <w:t>名，任期為</w:t>
      </w:r>
      <w:r w:rsidRPr="00153BE4">
        <w:rPr>
          <w:lang w:eastAsia="zh-TW"/>
        </w:rPr>
        <w:t>2</w:t>
      </w:r>
      <w:r w:rsidRPr="00153BE4">
        <w:rPr>
          <w:lang w:eastAsia="zh-TW"/>
        </w:rPr>
        <w:t>年。司法部門則由最高法院、高等法院、家事法庭及</w:t>
      </w:r>
      <w:r w:rsidRPr="00153BE4">
        <w:rPr>
          <w:lang w:eastAsia="zh-TW"/>
        </w:rPr>
        <w:t>7</w:t>
      </w:r>
      <w:r w:rsidRPr="00153BE4">
        <w:rPr>
          <w:lang w:eastAsia="zh-TW"/>
        </w:rPr>
        <w:t>個地區法庭組成。</w:t>
      </w:r>
    </w:p>
    <w:p w14:paraId="5C6E51D6" w14:textId="77777777" w:rsidR="00FB35B7" w:rsidRPr="00153BE4" w:rsidRDefault="00FB35B7" w:rsidP="00FB35B7">
      <w:pPr>
        <w:pStyle w:val="a4"/>
        <w:spacing w:before="514" w:after="771"/>
      </w:pPr>
      <w:r w:rsidRPr="00153BE4">
        <w:t>第貳章　經濟環境</w:t>
      </w:r>
    </w:p>
    <w:p w14:paraId="0F46665F" w14:textId="77777777" w:rsidR="00FB35B7" w:rsidRPr="00153BE4" w:rsidRDefault="00FB35B7" w:rsidP="00FB35B7">
      <w:pPr>
        <w:pStyle w:val="a6"/>
        <w:spacing w:before="257" w:after="257"/>
        <w:ind w:left="632" w:hanging="632"/>
      </w:pPr>
      <w:r w:rsidRPr="00153BE4">
        <w:t>一、經濟概況及展望</w:t>
      </w:r>
    </w:p>
    <w:p w14:paraId="1AD20602" w14:textId="77777777" w:rsidR="00FB35B7" w:rsidRPr="00153BE4" w:rsidRDefault="00FB35B7" w:rsidP="00FB35B7">
      <w:pPr>
        <w:ind w:firstLine="472"/>
        <w:rPr>
          <w:lang w:eastAsia="zh-TW"/>
        </w:rPr>
      </w:pPr>
      <w:r w:rsidRPr="00153BE4">
        <w:rPr>
          <w:lang w:eastAsia="zh-TW"/>
        </w:rPr>
        <w:t>羅州地理位置優越（位於波士頓及紐約兩大重要都會區間）、對外交通便捷，且高等教育機構、居家生活品質良好且生活成本較為低廉，惟此等優勢長期以來未能充分發揮推廣運用，近</w:t>
      </w:r>
      <w:r w:rsidRPr="00153BE4">
        <w:rPr>
          <w:lang w:eastAsia="zh-TW"/>
        </w:rPr>
        <w:t>10</w:t>
      </w:r>
      <w:r w:rsidRPr="00153BE4">
        <w:rPr>
          <w:lang w:eastAsia="zh-TW"/>
        </w:rPr>
        <w:t>年來實質經濟成長（</w:t>
      </w:r>
      <w:r w:rsidRPr="00153BE4">
        <w:rPr>
          <w:lang w:eastAsia="zh-TW"/>
        </w:rPr>
        <w:t>real GDP growth</w:t>
      </w:r>
      <w:r w:rsidRPr="00153BE4">
        <w:rPr>
          <w:lang w:eastAsia="zh-TW"/>
        </w:rPr>
        <w:t>）表現多遜於全美及新英格蘭地區。在經濟產值方面，</w:t>
      </w:r>
      <w:r w:rsidRPr="00153BE4">
        <w:rPr>
          <w:lang w:eastAsia="zh-TW"/>
        </w:rPr>
        <w:t>202</w:t>
      </w:r>
      <w:r w:rsidRPr="00153BE4">
        <w:rPr>
          <w:rFonts w:eastAsiaTheme="minorEastAsia"/>
          <w:lang w:eastAsia="zh-TW"/>
        </w:rPr>
        <w:t>2</w:t>
      </w:r>
      <w:r w:rsidRPr="00153BE4">
        <w:rPr>
          <w:lang w:eastAsia="zh-TW"/>
        </w:rPr>
        <w:t>年羅州生產毛額</w:t>
      </w:r>
      <w:r w:rsidRPr="00153BE4">
        <w:rPr>
          <w:lang w:eastAsia="zh-TW"/>
        </w:rPr>
        <w:t>610</w:t>
      </w:r>
      <w:r w:rsidRPr="00153BE4">
        <w:rPr>
          <w:lang w:eastAsia="zh-TW"/>
        </w:rPr>
        <w:t>億</w:t>
      </w:r>
      <w:r w:rsidRPr="00153BE4">
        <w:rPr>
          <w:lang w:eastAsia="zh-TW"/>
        </w:rPr>
        <w:t>8</w:t>
      </w:r>
      <w:r w:rsidRPr="00153BE4">
        <w:rPr>
          <w:rFonts w:hint="eastAsia"/>
          <w:lang w:eastAsia="zh-TW"/>
        </w:rPr>
        <w:t>,</w:t>
      </w:r>
      <w:r w:rsidRPr="00153BE4">
        <w:rPr>
          <w:lang w:eastAsia="zh-TW"/>
        </w:rPr>
        <w:t>100</w:t>
      </w:r>
      <w:r w:rsidRPr="00153BE4">
        <w:rPr>
          <w:rFonts w:hint="eastAsia"/>
          <w:lang w:eastAsia="zh-TW"/>
        </w:rPr>
        <w:t>萬</w:t>
      </w:r>
      <w:r w:rsidRPr="00153BE4">
        <w:rPr>
          <w:lang w:eastAsia="zh-TW"/>
        </w:rPr>
        <w:t>美元，占全美總額</w:t>
      </w:r>
      <w:r w:rsidRPr="00153BE4">
        <w:rPr>
          <w:lang w:eastAsia="zh-TW"/>
        </w:rPr>
        <w:t>0.3%</w:t>
      </w:r>
      <w:r w:rsidRPr="00153BE4">
        <w:rPr>
          <w:lang w:eastAsia="zh-TW"/>
        </w:rPr>
        <w:t>，全美排第</w:t>
      </w:r>
      <w:r w:rsidRPr="00153BE4">
        <w:rPr>
          <w:rFonts w:eastAsiaTheme="minorEastAsia"/>
          <w:lang w:eastAsia="zh-TW"/>
        </w:rPr>
        <w:t>44</w:t>
      </w:r>
      <w:r w:rsidRPr="00153BE4">
        <w:rPr>
          <w:lang w:eastAsia="zh-TW"/>
        </w:rPr>
        <w:t>名</w:t>
      </w:r>
      <w:r w:rsidRPr="00153BE4">
        <w:rPr>
          <w:rFonts w:hint="eastAsia"/>
          <w:lang w:eastAsia="zh-TW"/>
        </w:rPr>
        <w:t>，</w:t>
      </w:r>
      <w:r w:rsidRPr="00153BE4">
        <w:rPr>
          <w:lang w:eastAsia="zh-TW"/>
        </w:rPr>
        <w:t>全年經濟成長率</w:t>
      </w:r>
      <w:r w:rsidRPr="00153BE4">
        <w:rPr>
          <w:rFonts w:hint="eastAsia"/>
          <w:lang w:eastAsia="zh-TW"/>
        </w:rPr>
        <w:t>則</w:t>
      </w:r>
      <w:r w:rsidRPr="00153BE4">
        <w:rPr>
          <w:lang w:eastAsia="zh-TW"/>
        </w:rPr>
        <w:t>為</w:t>
      </w:r>
      <w:r w:rsidRPr="00153BE4">
        <w:rPr>
          <w:rFonts w:eastAsiaTheme="minorEastAsia"/>
          <w:lang w:eastAsia="zh-TW"/>
        </w:rPr>
        <w:t>1</w:t>
      </w:r>
      <w:r w:rsidRPr="00153BE4">
        <w:rPr>
          <w:lang w:eastAsia="zh-TW"/>
        </w:rPr>
        <w:t>%</w:t>
      </w:r>
      <w:r w:rsidRPr="00153BE4">
        <w:rPr>
          <w:lang w:eastAsia="zh-TW"/>
        </w:rPr>
        <w:t>。</w:t>
      </w:r>
      <w:r w:rsidRPr="00153BE4">
        <w:rPr>
          <w:lang w:eastAsia="zh-TW"/>
        </w:rPr>
        <w:t>202</w:t>
      </w:r>
      <w:r w:rsidRPr="00153BE4">
        <w:rPr>
          <w:rFonts w:eastAsiaTheme="minorEastAsia"/>
          <w:lang w:eastAsia="zh-TW"/>
        </w:rPr>
        <w:t>2</w:t>
      </w:r>
      <w:r w:rsidRPr="00153BE4">
        <w:rPr>
          <w:lang w:eastAsia="zh-TW"/>
        </w:rPr>
        <w:t>年平均州民所得（</w:t>
      </w:r>
      <w:r w:rsidRPr="00153BE4">
        <w:rPr>
          <w:lang w:eastAsia="zh-TW"/>
        </w:rPr>
        <w:t>Per capita personal income</w:t>
      </w:r>
      <w:r w:rsidRPr="00153BE4">
        <w:rPr>
          <w:lang w:eastAsia="zh-TW"/>
        </w:rPr>
        <w:t>）為</w:t>
      </w:r>
      <w:r w:rsidRPr="00153BE4">
        <w:rPr>
          <w:lang w:eastAsia="zh-TW"/>
        </w:rPr>
        <w:t>56,</w:t>
      </w:r>
      <w:r w:rsidRPr="00153BE4">
        <w:rPr>
          <w:rFonts w:eastAsiaTheme="minorEastAsia"/>
          <w:lang w:eastAsia="zh-TW"/>
        </w:rPr>
        <w:t>013</w:t>
      </w:r>
      <w:r w:rsidRPr="00153BE4">
        <w:rPr>
          <w:lang w:eastAsia="zh-TW"/>
        </w:rPr>
        <w:t>美元，</w:t>
      </w:r>
      <w:r w:rsidRPr="00153BE4">
        <w:rPr>
          <w:rFonts w:hint="eastAsia"/>
          <w:lang w:eastAsia="zh-TW"/>
        </w:rPr>
        <w:t>為</w:t>
      </w:r>
      <w:r w:rsidRPr="00153BE4">
        <w:rPr>
          <w:lang w:eastAsia="zh-TW"/>
        </w:rPr>
        <w:t>全美第</w:t>
      </w:r>
      <w:r w:rsidRPr="00153BE4">
        <w:rPr>
          <w:lang w:eastAsia="zh-TW"/>
        </w:rPr>
        <w:t>29</w:t>
      </w:r>
      <w:r w:rsidRPr="00153BE4">
        <w:rPr>
          <w:lang w:eastAsia="zh-TW"/>
        </w:rPr>
        <w:t>名。</w:t>
      </w:r>
    </w:p>
    <w:p w14:paraId="063D36BF" w14:textId="7BA81518" w:rsidR="00FB35B7" w:rsidRPr="00153BE4" w:rsidRDefault="00FB35B7" w:rsidP="00FB35B7">
      <w:pPr>
        <w:ind w:firstLine="472"/>
        <w:rPr>
          <w:lang w:eastAsia="zh-TW"/>
        </w:rPr>
      </w:pPr>
      <w:r w:rsidRPr="00153BE4">
        <w:rPr>
          <w:lang w:eastAsia="zh-TW"/>
        </w:rPr>
        <w:t>羅州雖受到</w:t>
      </w:r>
      <w:r w:rsidR="00F83D47" w:rsidRPr="00153BE4">
        <w:rPr>
          <w:rFonts w:hint="eastAsia"/>
          <w:lang w:eastAsia="zh-TW"/>
        </w:rPr>
        <w:t>「嚴重特殊傳染性肺炎」（</w:t>
      </w:r>
      <w:r w:rsidR="00F83D47" w:rsidRPr="00153BE4">
        <w:rPr>
          <w:rFonts w:hint="eastAsia"/>
          <w:lang w:eastAsia="zh-TW"/>
        </w:rPr>
        <w:t>COVID-19</w:t>
      </w:r>
      <w:r w:rsidR="00F83D47" w:rsidRPr="00153BE4">
        <w:rPr>
          <w:rFonts w:hint="eastAsia"/>
          <w:lang w:eastAsia="zh-TW"/>
        </w:rPr>
        <w:t>）</w:t>
      </w:r>
      <w:r w:rsidRPr="00153BE4">
        <w:rPr>
          <w:lang w:eastAsia="zh-TW"/>
        </w:rPr>
        <w:t>影響經濟，惟隨著疫情控制及疫苗施打已逐漸復甦。</w:t>
      </w:r>
      <w:r w:rsidRPr="00153BE4">
        <w:rPr>
          <w:rFonts w:hint="eastAsia"/>
          <w:lang w:eastAsia="zh-TW"/>
        </w:rPr>
        <w:t>McKee</w:t>
      </w:r>
      <w:r w:rsidRPr="00153BE4">
        <w:rPr>
          <w:rFonts w:hint="eastAsia"/>
          <w:lang w:eastAsia="zh-TW"/>
        </w:rPr>
        <w:t>州長於</w:t>
      </w:r>
      <w:r w:rsidRPr="00153BE4">
        <w:rPr>
          <w:rFonts w:hint="eastAsia"/>
          <w:lang w:eastAsia="zh-TW"/>
        </w:rPr>
        <w:t>2</w:t>
      </w:r>
      <w:r w:rsidRPr="00153BE4">
        <w:rPr>
          <w:lang w:eastAsia="zh-TW"/>
        </w:rPr>
        <w:t>022</w:t>
      </w:r>
      <w:r w:rsidRPr="00153BE4">
        <w:rPr>
          <w:rFonts w:hint="eastAsia"/>
          <w:lang w:eastAsia="zh-TW"/>
        </w:rPr>
        <w:t>年</w:t>
      </w:r>
      <w:r w:rsidRPr="00153BE4">
        <w:rPr>
          <w:rFonts w:hint="eastAsia"/>
          <w:lang w:eastAsia="zh-TW"/>
        </w:rPr>
        <w:t>1</w:t>
      </w:r>
      <w:r w:rsidRPr="00153BE4">
        <w:rPr>
          <w:rFonts w:hint="eastAsia"/>
          <w:lang w:eastAsia="zh-TW"/>
        </w:rPr>
        <w:t>月初州情咨文中間提及對羅州防疫韌性、支持中小企業、教育與基建的關注，尤其羅州擁有首座離岸風電，亦將挹注資源建造智慧港灣（</w:t>
      </w:r>
      <w:r w:rsidRPr="00153BE4">
        <w:rPr>
          <w:rFonts w:hint="eastAsia"/>
          <w:lang w:eastAsia="zh-TW"/>
        </w:rPr>
        <w:t>Smart Bay</w:t>
      </w:r>
      <w:r w:rsidRPr="00153BE4">
        <w:rPr>
          <w:rFonts w:hint="eastAsia"/>
          <w:lang w:eastAsia="zh-TW"/>
        </w:rPr>
        <w:t>）及發展海洋科技。渠</w:t>
      </w:r>
      <w:r w:rsidRPr="00153BE4">
        <w:rPr>
          <w:lang w:eastAsia="zh-TW"/>
        </w:rPr>
        <w:t>並於</w:t>
      </w:r>
      <w:r w:rsidRPr="00153BE4">
        <w:rPr>
          <w:rFonts w:hint="eastAsia"/>
          <w:lang w:eastAsia="zh-TW"/>
        </w:rPr>
        <w:t>2023</w:t>
      </w:r>
      <w:r w:rsidRPr="00153BE4">
        <w:rPr>
          <w:rFonts w:hint="eastAsia"/>
          <w:lang w:eastAsia="zh-TW"/>
        </w:rPr>
        <w:t>年</w:t>
      </w:r>
      <w:r w:rsidRPr="00153BE4">
        <w:rPr>
          <w:lang w:eastAsia="zh-TW"/>
        </w:rPr>
        <w:t>州情咨文中表示，將透過建造房屋，穩定幼兒照護勞動力，支持小型企業，建立離岸風電能力，並培訓羅德島人以獲得高薪工作機會，為對抗通膨，羅州亦免除汽車稅、退伍軍人退休金所得稅，將規劃降低羅州銷售稅至</w:t>
      </w:r>
      <w:r w:rsidRPr="00153BE4">
        <w:rPr>
          <w:lang w:eastAsia="zh-TW"/>
        </w:rPr>
        <w:t>6.85%</w:t>
      </w:r>
      <w:r w:rsidRPr="00153BE4">
        <w:rPr>
          <w:lang w:eastAsia="zh-TW"/>
        </w:rPr>
        <w:t>、減免汽油稅、取消垃圾稅</w:t>
      </w:r>
      <w:r w:rsidR="00BD42F4" w:rsidRPr="00153BE4">
        <w:rPr>
          <w:rFonts w:hint="eastAsia"/>
          <w:lang w:eastAsia="zh-TW"/>
        </w:rPr>
        <w:t>（</w:t>
      </w:r>
      <w:r w:rsidRPr="00153BE4">
        <w:rPr>
          <w:rFonts w:hint="eastAsia"/>
          <w:lang w:eastAsia="zh-TW"/>
        </w:rPr>
        <w:t>litter tax</w:t>
      </w:r>
      <w:r w:rsidR="00BD42F4" w:rsidRPr="00153BE4">
        <w:rPr>
          <w:rFonts w:hint="eastAsia"/>
          <w:lang w:eastAsia="zh-TW"/>
        </w:rPr>
        <w:t>）</w:t>
      </w:r>
      <w:r w:rsidRPr="00153BE4">
        <w:rPr>
          <w:lang w:eastAsia="zh-TW"/>
        </w:rPr>
        <w:t>，改善中小學軟硬體設施，並投入</w:t>
      </w:r>
      <w:r w:rsidRPr="00153BE4">
        <w:rPr>
          <w:lang w:eastAsia="zh-TW"/>
        </w:rPr>
        <w:t>20</w:t>
      </w:r>
      <w:r w:rsidRPr="00153BE4">
        <w:rPr>
          <w:lang w:eastAsia="zh-TW"/>
        </w:rPr>
        <w:t>億美元於該州的</w:t>
      </w:r>
      <w:r w:rsidRPr="00153BE4">
        <w:rPr>
          <w:lang w:eastAsia="zh-TW"/>
        </w:rPr>
        <w:t>130</w:t>
      </w:r>
      <w:r w:rsidRPr="00153BE4">
        <w:rPr>
          <w:lang w:eastAsia="zh-TW"/>
        </w:rPr>
        <w:t>個公共建設項目。</w:t>
      </w:r>
    </w:p>
    <w:p w14:paraId="756A03D1" w14:textId="77777777" w:rsidR="00FB35B7" w:rsidRPr="00153BE4" w:rsidRDefault="00FB35B7" w:rsidP="00FB35B7">
      <w:pPr>
        <w:pStyle w:val="a6"/>
        <w:spacing w:before="257" w:after="257"/>
        <w:ind w:left="632" w:hanging="632"/>
      </w:pPr>
      <w:r w:rsidRPr="00153BE4">
        <w:t>二、天然資源</w:t>
      </w:r>
    </w:p>
    <w:p w14:paraId="7F215F3C" w14:textId="77777777" w:rsidR="00FB35B7" w:rsidRPr="00153BE4" w:rsidRDefault="00FB35B7" w:rsidP="00FB35B7">
      <w:pPr>
        <w:ind w:firstLine="472"/>
        <w:rPr>
          <w:lang w:eastAsia="zh-TW"/>
        </w:rPr>
      </w:pPr>
      <w:r w:rsidRPr="00153BE4">
        <w:rPr>
          <w:lang w:eastAsia="zh-TW"/>
        </w:rPr>
        <w:t>羅州農業規模不大，主要作物包括園藝苗圃（占全州農業總收入一半以上）、甜玉米（占</w:t>
      </w:r>
      <w:r w:rsidRPr="00153BE4">
        <w:rPr>
          <w:lang w:eastAsia="zh-TW"/>
        </w:rPr>
        <w:t>6%</w:t>
      </w:r>
      <w:r w:rsidRPr="00153BE4">
        <w:rPr>
          <w:lang w:eastAsia="zh-TW"/>
        </w:rPr>
        <w:t>）、乳製品（占</w:t>
      </w:r>
      <w:r w:rsidRPr="00153BE4">
        <w:rPr>
          <w:lang w:eastAsia="zh-TW"/>
        </w:rPr>
        <w:t>5%</w:t>
      </w:r>
      <w:r w:rsidRPr="00153BE4">
        <w:rPr>
          <w:lang w:eastAsia="zh-TW"/>
        </w:rPr>
        <w:t>）、馬鈴薯及蘋果等。至於採礦業則貢獻不到</w:t>
      </w:r>
      <w:r w:rsidRPr="00153BE4">
        <w:rPr>
          <w:lang w:eastAsia="zh-TW"/>
        </w:rPr>
        <w:t>1%</w:t>
      </w:r>
      <w:r w:rsidRPr="00153BE4">
        <w:rPr>
          <w:lang w:eastAsia="zh-TW"/>
        </w:rPr>
        <w:t>生產總值。羅州有「海洋之州（</w:t>
      </w:r>
      <w:r w:rsidRPr="00153BE4">
        <w:rPr>
          <w:lang w:eastAsia="zh-TW"/>
        </w:rPr>
        <w:t>Ocean State</w:t>
      </w:r>
      <w:r w:rsidRPr="00153BE4">
        <w:rPr>
          <w:lang w:eastAsia="zh-TW"/>
        </w:rPr>
        <w:t>）」之稱，依據羅德島州立大學統計報告指出，該州漁業捕撈、水產品加工及經銷（含進出口商）等相關企業僱用約</w:t>
      </w:r>
      <w:r w:rsidRPr="00153BE4">
        <w:rPr>
          <w:lang w:eastAsia="zh-TW"/>
        </w:rPr>
        <w:t>428</w:t>
      </w:r>
      <w:r w:rsidRPr="00153BE4">
        <w:rPr>
          <w:lang w:eastAsia="zh-TW"/>
        </w:rPr>
        <w:t>萬人口，創造</w:t>
      </w:r>
      <w:r w:rsidRPr="00153BE4">
        <w:rPr>
          <w:lang w:eastAsia="zh-TW"/>
        </w:rPr>
        <w:t>538</w:t>
      </w:r>
      <w:r w:rsidRPr="00153BE4">
        <w:rPr>
          <w:lang w:eastAsia="zh-TW"/>
        </w:rPr>
        <w:t>億美元產值，每年出口額超過</w:t>
      </w:r>
      <w:r w:rsidRPr="00153BE4">
        <w:rPr>
          <w:lang w:eastAsia="zh-TW"/>
        </w:rPr>
        <w:t>10</w:t>
      </w:r>
      <w:r w:rsidRPr="00153BE4">
        <w:rPr>
          <w:lang w:eastAsia="zh-TW"/>
        </w:rPr>
        <w:t>億美元。</w:t>
      </w:r>
    </w:p>
    <w:p w14:paraId="3E4F79CE" w14:textId="77777777" w:rsidR="00FB35B7" w:rsidRPr="00153BE4" w:rsidRDefault="00FB35B7" w:rsidP="00D4410D">
      <w:pPr>
        <w:pStyle w:val="a6"/>
        <w:spacing w:before="257" w:after="257"/>
        <w:ind w:left="632" w:hanging="632"/>
      </w:pPr>
      <w:r w:rsidRPr="00153BE4">
        <w:t>三、產業概況</w:t>
      </w:r>
    </w:p>
    <w:p w14:paraId="0A00BB2A" w14:textId="77777777" w:rsidR="00FB35B7" w:rsidRPr="00153BE4" w:rsidRDefault="00FB35B7" w:rsidP="00FB35B7">
      <w:pPr>
        <w:ind w:firstLine="472"/>
        <w:rPr>
          <w:lang w:eastAsia="zh-TW"/>
        </w:rPr>
      </w:pPr>
      <w:r w:rsidRPr="00153BE4">
        <w:rPr>
          <w:lang w:eastAsia="zh-TW"/>
        </w:rPr>
        <w:t>羅州重要產業包括生命科學、資訊科技、海事國防、設計及旅遊業等，近年來離岸風電的興起亦帶動當地就業機會，總計目前各行各業有超過</w:t>
      </w:r>
      <w:r w:rsidRPr="00153BE4">
        <w:rPr>
          <w:lang w:eastAsia="zh-TW"/>
        </w:rPr>
        <w:t>300</w:t>
      </w:r>
      <w:r w:rsidRPr="00153BE4">
        <w:rPr>
          <w:lang w:eastAsia="zh-TW"/>
        </w:rPr>
        <w:t>家企業總部或區域總部位於羅州，其中包含全美大型藥妝連鎖企業</w:t>
      </w:r>
      <w:r w:rsidRPr="00153BE4">
        <w:rPr>
          <w:lang w:eastAsia="zh-TW"/>
        </w:rPr>
        <w:t>CVS</w:t>
      </w:r>
      <w:r w:rsidRPr="00153BE4">
        <w:rPr>
          <w:lang w:eastAsia="zh-TW"/>
        </w:rPr>
        <w:t>總部、知名食品經銷商</w:t>
      </w:r>
      <w:r w:rsidRPr="00153BE4">
        <w:rPr>
          <w:lang w:eastAsia="zh-TW"/>
        </w:rPr>
        <w:t>United Natural Foods</w:t>
      </w:r>
      <w:r w:rsidRPr="00153BE4">
        <w:rPr>
          <w:lang w:eastAsia="zh-TW"/>
        </w:rPr>
        <w:t>等。重要產業分述如次：</w:t>
      </w:r>
    </w:p>
    <w:p w14:paraId="5919003D" w14:textId="77777777" w:rsidR="00FB35B7" w:rsidRPr="00153BE4" w:rsidRDefault="00FB35B7" w:rsidP="00FB35B7">
      <w:pPr>
        <w:pStyle w:val="af1"/>
        <w:ind w:left="945" w:hanging="709"/>
      </w:pPr>
      <w:r w:rsidRPr="00153BE4">
        <w:t>（一）生命科學產業：羅州健康醫療產業集中度比全美平均高</w:t>
      </w:r>
      <w:r w:rsidRPr="00153BE4">
        <w:t>31%</w:t>
      </w:r>
      <w:r w:rsidRPr="00153BE4">
        <w:t>，也是羅州最大就業人口比例，共有</w:t>
      </w:r>
      <w:r w:rsidRPr="00153BE4">
        <w:t>14</w:t>
      </w:r>
      <w:r w:rsidRPr="00153BE4">
        <w:t>家總醫院、</w:t>
      </w:r>
      <w:r w:rsidRPr="00153BE4">
        <w:t>2</w:t>
      </w:r>
      <w:r w:rsidRPr="00153BE4">
        <w:t>家精神醫院、</w:t>
      </w:r>
      <w:r w:rsidRPr="00153BE4">
        <w:t>110</w:t>
      </w:r>
      <w:r w:rsidRPr="00153BE4">
        <w:t>個護理之家或安養院設施，</w:t>
      </w:r>
      <w:r w:rsidRPr="00153BE4">
        <w:t>Lifespan</w:t>
      </w:r>
      <w:r w:rsidRPr="00153BE4">
        <w:t>是當地最大醫療照護體系也是私部門最大雇主，員工達</w:t>
      </w:r>
      <w:r w:rsidRPr="00153BE4">
        <w:t>15,000</w:t>
      </w:r>
      <w:r w:rsidRPr="00153BE4">
        <w:t>人。羅州在生醫基礎研究方面具優勢，臨床試驗與業界緊密合作，尤其在神經科學、骨科、生物醫學資訊領域，並積極開發下世代藥物、基因工程、免疫療法及新穎醫療器材等。羅州擅長將生命科學產業結合其他領域例如電子、資訊、影像及奈米等。</w:t>
      </w:r>
      <w:r w:rsidRPr="00153BE4">
        <w:t>Dan McKee</w:t>
      </w:r>
      <w:r w:rsidRPr="00153BE4">
        <w:t>州長於</w:t>
      </w:r>
      <w:r w:rsidRPr="00153BE4">
        <w:t>2023</w:t>
      </w:r>
      <w:r w:rsidRPr="00153BE4">
        <w:t>年</w:t>
      </w:r>
      <w:r w:rsidRPr="00153BE4">
        <w:t>2</w:t>
      </w:r>
      <w:r w:rsidRPr="00153BE4">
        <w:t>月</w:t>
      </w:r>
      <w:r w:rsidRPr="00153BE4">
        <w:t>27</w:t>
      </w:r>
      <w:r w:rsidRPr="00153BE4">
        <w:t>日生技產業投資論壇時表示，</w:t>
      </w:r>
      <w:r w:rsidRPr="00153BE4">
        <w:rPr>
          <w:rFonts w:hint="eastAsia"/>
        </w:rPr>
        <w:t>將於</w:t>
      </w:r>
      <w:r w:rsidRPr="00153BE4">
        <w:t>2024</w:t>
      </w:r>
      <w:r w:rsidRPr="00153BE4">
        <w:rPr>
          <w:rFonts w:hint="eastAsia"/>
        </w:rPr>
        <w:t>年度投資</w:t>
      </w:r>
      <w:r w:rsidRPr="00153BE4">
        <w:t>4,500</w:t>
      </w:r>
      <w:r w:rsidRPr="00153BE4">
        <w:rPr>
          <w:rFonts w:hint="eastAsia"/>
        </w:rPr>
        <w:t>萬美元發展生命科學產業，其中重點為推動成立生技實驗室</w:t>
      </w:r>
      <w:r w:rsidR="006467F3" w:rsidRPr="00153BE4">
        <w:t>（</w:t>
      </w:r>
      <w:r w:rsidRPr="00153BE4">
        <w:t>wet lab</w:t>
      </w:r>
      <w:r w:rsidR="006467F3" w:rsidRPr="00153BE4">
        <w:t>）</w:t>
      </w:r>
      <w:r w:rsidRPr="00153BE4">
        <w:rPr>
          <w:rFonts w:hint="eastAsia"/>
        </w:rPr>
        <w:t>育成中心，相關資金並將用於補助、貸款、商業開發及產業發展，吸引全球生技公司在該州布局，協助該州增加高薪工作機會、創新技術發展及長期經濟穩定發展，期望該州成為全美生技產業領導者。</w:t>
      </w:r>
    </w:p>
    <w:p w14:paraId="2F2B1707" w14:textId="77777777" w:rsidR="00FB35B7" w:rsidRPr="00153BE4" w:rsidRDefault="00FB35B7" w:rsidP="00FB35B7">
      <w:pPr>
        <w:pStyle w:val="af1"/>
        <w:ind w:left="945" w:hanging="709"/>
      </w:pPr>
      <w:r w:rsidRPr="00153BE4">
        <w:t>（二）資訊科技：羅州資訊科技與數據分析產業集中度比全美平均高</w:t>
      </w:r>
      <w:r w:rsidRPr="00153BE4">
        <w:t>18%</w:t>
      </w:r>
      <w:r w:rsidRPr="00153BE4">
        <w:t>，在數據分析、資訊安全、光電傳輸等領域擁有大量專利，近年來積極打造知識經濟，藉由通訊及數據分析等技術發展物聯網相關應用，例如遠距醫療、環境監控、智能電網等新興科技，多由新創公司主導，並獲得創投資金青睞，知名案例包括</w:t>
      </w:r>
      <w:r w:rsidRPr="00153BE4">
        <w:t>Upserve</w:t>
      </w:r>
      <w:r w:rsidRPr="00153BE4">
        <w:t>（開發餐廳</w:t>
      </w:r>
      <w:r w:rsidRPr="00153BE4">
        <w:t>POS</w:t>
      </w:r>
      <w:r w:rsidRPr="00153BE4">
        <w:t>系統）、</w:t>
      </w:r>
      <w:r w:rsidRPr="00153BE4">
        <w:t>GreenBytes</w:t>
      </w:r>
      <w:r w:rsidRPr="00153BE4">
        <w:t>（數據資料管理）、</w:t>
      </w:r>
      <w:r w:rsidRPr="00153BE4">
        <w:t>Utilidata</w:t>
      </w:r>
      <w:r w:rsidRPr="00153BE4">
        <w:t>（能源管理）等。</w:t>
      </w:r>
    </w:p>
    <w:p w14:paraId="231F2C7B" w14:textId="77777777" w:rsidR="00FB35B7" w:rsidRPr="00153BE4" w:rsidRDefault="00FB35B7" w:rsidP="00FB35B7">
      <w:pPr>
        <w:pStyle w:val="af1"/>
        <w:ind w:left="945" w:hanging="709"/>
      </w:pPr>
      <w:r w:rsidRPr="00153BE4">
        <w:t>（三）海事國防：羅州譽為海洋之州，擁有</w:t>
      </w:r>
      <w:r w:rsidRPr="00153BE4">
        <w:t>400</w:t>
      </w:r>
      <w:r w:rsidRPr="00153BE4">
        <w:t>英哩長海岸線，在造船維修、國防潛艇、先進材料及海洋工程等有歷史悠久發展基礎，根據</w:t>
      </w:r>
      <w:r w:rsidRPr="00153BE4">
        <w:t>New England Defense Industry Alliance</w:t>
      </w:r>
      <w:r w:rsidRPr="00153BE4">
        <w:t>調查，國防產業每年貢獻該州經濟約</w:t>
      </w:r>
      <w:r w:rsidRPr="00153BE4">
        <w:t>37</w:t>
      </w:r>
      <w:r w:rsidRPr="00153BE4">
        <w:t>億美元，有超過</w:t>
      </w:r>
      <w:r w:rsidRPr="00153BE4">
        <w:t>100</w:t>
      </w:r>
      <w:r w:rsidRPr="00153BE4">
        <w:t>家業者僱用逾</w:t>
      </w:r>
      <w:r w:rsidRPr="00153BE4">
        <w:t>3</w:t>
      </w:r>
      <w:r w:rsidRPr="00153BE4">
        <w:t>萬名員工，產業集中程度比全美平均高</w:t>
      </w:r>
      <w:r w:rsidRPr="00153BE4">
        <w:t>86%</w:t>
      </w:r>
      <w:r w:rsidRPr="00153BE4">
        <w:t>，知名企業如</w:t>
      </w:r>
      <w:r w:rsidRPr="00153BE4">
        <w:t>General Dynamics Electric Boat</w:t>
      </w:r>
      <w:r w:rsidRPr="00153BE4">
        <w:t>及</w:t>
      </w:r>
      <w:r w:rsidRPr="00153BE4">
        <w:t>Raytheon</w:t>
      </w:r>
      <w:r w:rsidRPr="00153BE4">
        <w:t>公司在此皆有設廠，美國海軍海底作戰中心（</w:t>
      </w:r>
      <w:r w:rsidRPr="00153BE4">
        <w:t>Naval Undersea Warfare Center</w:t>
      </w:r>
      <w:r w:rsidRPr="00153BE4">
        <w:t>）亦設於此，運用當地海洋科學優勢研發最新潛水艇，並延伸發展複合材料產業，約有</w:t>
      </w:r>
      <w:r w:rsidRPr="00153BE4">
        <w:t>81</w:t>
      </w:r>
      <w:r w:rsidRPr="00153BE4">
        <w:t>家複材公司，創造</w:t>
      </w:r>
      <w:r w:rsidRPr="00153BE4">
        <w:t>3</w:t>
      </w:r>
      <w:r w:rsidRPr="00153BE4">
        <w:t>億美元產值。羅德島大學提供充沛具專業知識人力，海事相關產業集中度比全美平均高</w:t>
      </w:r>
      <w:r w:rsidRPr="00153BE4">
        <w:t>86%</w:t>
      </w:r>
      <w:r w:rsidRPr="00153BE4">
        <w:t>，知名企業包括通用動力國防工業集團（</w:t>
      </w:r>
      <w:r w:rsidRPr="00153BE4">
        <w:t>General Dynamics</w:t>
      </w:r>
      <w:r w:rsidRPr="00153BE4">
        <w:t>）及雷神公司（</w:t>
      </w:r>
      <w:r w:rsidRPr="00153BE4">
        <w:t>Raytheon</w:t>
      </w:r>
      <w:r w:rsidRPr="00153BE4">
        <w:t>）在羅州皆有設廠。</w:t>
      </w:r>
    </w:p>
    <w:p w14:paraId="7DFA225A" w14:textId="77777777" w:rsidR="00FB35B7" w:rsidRPr="00153BE4" w:rsidRDefault="00FB35B7" w:rsidP="00FB35B7">
      <w:pPr>
        <w:pStyle w:val="af1"/>
        <w:ind w:left="945" w:hanging="709"/>
      </w:pPr>
      <w:r w:rsidRPr="00153BE4">
        <w:t>（四）設計業：羅德島設計學院造就最負盛名設計業，該州有「世界珠寶之都」盛名，相關設計產業相當發達，遠自</w:t>
      </w:r>
      <w:r w:rsidRPr="00153BE4">
        <w:t>1794</w:t>
      </w:r>
      <w:r w:rsidRPr="00153BE4">
        <w:t>年便開始廣泛生產包括貴重金屬、水晶等各款式流行珠寶，全州約有</w:t>
      </w:r>
      <w:r w:rsidRPr="00153BE4">
        <w:t>1,000</w:t>
      </w:r>
      <w:r w:rsidRPr="00153BE4">
        <w:t>家廠商、</w:t>
      </w:r>
      <w:r w:rsidRPr="00153BE4">
        <w:t>4</w:t>
      </w:r>
      <w:r w:rsidRPr="00153BE4">
        <w:t>萬人從事珠寶製造、行銷及相關服務，知名品牌如</w:t>
      </w:r>
      <w:r w:rsidRPr="00153BE4">
        <w:t>Tiffany &amp;Co.</w:t>
      </w:r>
      <w:r w:rsidRPr="00153BE4">
        <w:t>及</w:t>
      </w:r>
      <w:r w:rsidRPr="00153BE4">
        <w:t>Swarovski</w:t>
      </w:r>
      <w:r w:rsidRPr="00153BE4">
        <w:t>即在羅州設有生產基地或供應商。</w:t>
      </w:r>
    </w:p>
    <w:p w14:paraId="0004D554" w14:textId="77777777" w:rsidR="00FB35B7" w:rsidRPr="00153BE4" w:rsidRDefault="00FB35B7" w:rsidP="00FB35B7">
      <w:pPr>
        <w:pStyle w:val="af1"/>
        <w:ind w:left="945" w:hanging="709"/>
      </w:pPr>
      <w:r w:rsidRPr="00153BE4">
        <w:t>（五）製造業：</w:t>
      </w:r>
      <w:r w:rsidR="00CD58BD" w:rsidRPr="00153BE4">
        <w:rPr>
          <w:rFonts w:hint="eastAsia"/>
        </w:rPr>
        <w:t>羅德</w:t>
      </w:r>
      <w:r w:rsidRPr="00153BE4">
        <w:t>島</w:t>
      </w:r>
      <w:r w:rsidR="00CD58BD" w:rsidRPr="00153BE4">
        <w:t>州</w:t>
      </w:r>
      <w:r w:rsidRPr="00153BE4">
        <w:t>是工業革命的發源地，羅德島設計學院（</w:t>
      </w:r>
      <w:r w:rsidRPr="00153BE4">
        <w:t>Rhode Island School of Design</w:t>
      </w:r>
      <w:r w:rsidRPr="00153BE4">
        <w:t>）及設計與商業中心（</w:t>
      </w:r>
      <w:r w:rsidRPr="00153BE4">
        <w:t>Center for Design and Business</w:t>
      </w:r>
      <w:r w:rsidRPr="00153BE4">
        <w:t>）造就最負盛名的珠寶產業，其工業設計公司數人均排名全美第一，人均工業設計專利數量居全美第四。另當地造船遊艇產業興盛，占羅州</w:t>
      </w:r>
      <w:r w:rsidRPr="00153BE4">
        <w:rPr>
          <w:rFonts w:hint="eastAsia"/>
        </w:rPr>
        <w:t>整體</w:t>
      </w:r>
      <w:r w:rsidRPr="00153BE4">
        <w:t>經濟</w:t>
      </w:r>
      <w:r w:rsidRPr="00153BE4">
        <w:rPr>
          <w:rFonts w:hint="eastAsia"/>
        </w:rPr>
        <w:t>之</w:t>
      </w:r>
      <w:r w:rsidRPr="00153BE4">
        <w:t>5%</w:t>
      </w:r>
      <w:r w:rsidRPr="00153BE4">
        <w:t>。紐波特</w:t>
      </w:r>
      <w:r w:rsidR="006467F3" w:rsidRPr="00153BE4">
        <w:t>（</w:t>
      </w:r>
      <w:r w:rsidRPr="00153BE4">
        <w:rPr>
          <w:rFonts w:hint="eastAsia"/>
        </w:rPr>
        <w:t>New Port</w:t>
      </w:r>
      <w:r w:rsidR="006467F3" w:rsidRPr="00153BE4">
        <w:t>）</w:t>
      </w:r>
      <w:r w:rsidRPr="00153BE4">
        <w:t>被譽為世界帆船之都。羅德島州前</w:t>
      </w:r>
      <w:r w:rsidRPr="00153BE4">
        <w:t>5</w:t>
      </w:r>
      <w:r w:rsidRPr="00153BE4">
        <w:t>大知名企業分別是</w:t>
      </w:r>
      <w:r w:rsidRPr="00153BE4">
        <w:rPr>
          <w:rFonts w:hint="eastAsia"/>
        </w:rPr>
        <w:t>電動船</w:t>
      </w:r>
      <w:r w:rsidR="006467F3" w:rsidRPr="00153BE4">
        <w:t>（</w:t>
      </w:r>
      <w:r w:rsidRPr="00153BE4">
        <w:t>Electric Boat</w:t>
      </w:r>
      <w:r w:rsidR="006467F3" w:rsidRPr="00153BE4">
        <w:t>）</w:t>
      </w:r>
      <w:r w:rsidRPr="00153BE4">
        <w:t>、孩之寶</w:t>
      </w:r>
      <w:r w:rsidR="006467F3" w:rsidRPr="00153BE4">
        <w:t>（</w:t>
      </w:r>
      <w:r w:rsidRPr="00153BE4">
        <w:t>Hasbro</w:t>
      </w:r>
      <w:r w:rsidR="006467F3" w:rsidRPr="00153BE4">
        <w:t>）</w:t>
      </w:r>
      <w:r w:rsidRPr="00153BE4">
        <w:t>、雷神</w:t>
      </w:r>
      <w:r w:rsidR="006467F3" w:rsidRPr="00153BE4">
        <w:t>（</w:t>
      </w:r>
      <w:r w:rsidRPr="00153BE4">
        <w:t>Raytheon</w:t>
      </w:r>
      <w:r w:rsidR="006467F3" w:rsidRPr="00153BE4">
        <w:t>）</w:t>
      </w:r>
      <w:r w:rsidRPr="00153BE4">
        <w:t>、安進</w:t>
      </w:r>
      <w:r w:rsidR="006467F3" w:rsidRPr="00153BE4">
        <w:t>（</w:t>
      </w:r>
      <w:r w:rsidRPr="00153BE4">
        <w:t>Amgen</w:t>
      </w:r>
      <w:r w:rsidR="006467F3" w:rsidRPr="00153BE4">
        <w:t>）</w:t>
      </w:r>
      <w:r w:rsidRPr="00153BE4">
        <w:t>、施耐德電器</w:t>
      </w:r>
      <w:r w:rsidR="006467F3" w:rsidRPr="00153BE4">
        <w:t>（</w:t>
      </w:r>
      <w:r w:rsidRPr="00153BE4">
        <w:t>Schneider  Electric IT</w:t>
      </w:r>
      <w:r w:rsidR="006467F3" w:rsidRPr="00153BE4">
        <w:t>）</w:t>
      </w:r>
      <w:r w:rsidRPr="00153BE4">
        <w:t>。華府智庫</w:t>
      </w:r>
      <w:r w:rsidRPr="00153BE4">
        <w:t>Brookings Institute</w:t>
      </w:r>
      <w:r w:rsidRPr="00153BE4">
        <w:t>將羅州列為新英格蘭地區先進製造業增長第</w:t>
      </w:r>
      <w:r w:rsidRPr="00153BE4">
        <w:t>1</w:t>
      </w:r>
      <w:r w:rsidRPr="00153BE4">
        <w:t>，美國商會則稱羅德島是全美適合創新和創業第</w:t>
      </w:r>
      <w:r w:rsidRPr="00153BE4">
        <w:t>2</w:t>
      </w:r>
      <w:r w:rsidRPr="00153BE4">
        <w:t>。</w:t>
      </w:r>
    </w:p>
    <w:p w14:paraId="5478AA17" w14:textId="77777777" w:rsidR="00FB35B7" w:rsidRPr="00153BE4" w:rsidRDefault="00FB35B7" w:rsidP="00FB35B7">
      <w:pPr>
        <w:pStyle w:val="af1"/>
        <w:ind w:left="945" w:hanging="709"/>
      </w:pPr>
      <w:r w:rsidRPr="00153BE4">
        <w:t>（六）</w:t>
      </w:r>
      <w:r w:rsidRPr="00153BE4">
        <w:rPr>
          <w:rFonts w:hint="eastAsia"/>
        </w:rPr>
        <w:t>金融</w:t>
      </w:r>
      <w:r w:rsidRPr="00153BE4">
        <w:t>服務業：羅州位於紐約至波士頓「東北知識走廊（</w:t>
      </w:r>
      <w:r w:rsidRPr="00153BE4">
        <w:t>Northeast Knowledge Corridor</w:t>
      </w:r>
      <w:r w:rsidRPr="00153BE4">
        <w:t>）」中間，共有</w:t>
      </w:r>
      <w:r w:rsidRPr="00153BE4">
        <w:t>86</w:t>
      </w:r>
      <w:r w:rsidRPr="00153BE4">
        <w:t>所著名之大學及學術研究機構提供且相較鄰州較為便宜的人力資源，其專業服務業集中度比全美平均高</w:t>
      </w:r>
      <w:r w:rsidRPr="00153BE4">
        <w:t>30%</w:t>
      </w:r>
      <w:r w:rsidRPr="00153BE4">
        <w:t>，眾多銀行包括</w:t>
      </w:r>
      <w:r w:rsidRPr="00153BE4">
        <w:t>Citizens</w:t>
      </w:r>
      <w:r w:rsidRPr="00153BE4">
        <w:t>、</w:t>
      </w:r>
      <w:r w:rsidRPr="00153BE4">
        <w:t>Fidelity</w:t>
      </w:r>
      <w:r w:rsidRPr="00153BE4">
        <w:t>、</w:t>
      </w:r>
      <w:r w:rsidRPr="00153BE4">
        <w:t>MetLife</w:t>
      </w:r>
      <w:r w:rsidRPr="00153BE4">
        <w:t>等金融集團在首府</w:t>
      </w:r>
      <w:r w:rsidRPr="00153BE4">
        <w:t>Providence</w:t>
      </w:r>
      <w:r w:rsidRPr="00153BE4">
        <w:t>設有據點，</w:t>
      </w:r>
      <w:r w:rsidRPr="00153BE4">
        <w:rPr>
          <w:rFonts w:hint="eastAsia"/>
        </w:rPr>
        <w:t>金融服務業為羅州創造</w:t>
      </w:r>
      <w:r w:rsidRPr="00153BE4">
        <w:rPr>
          <w:rFonts w:hint="eastAsia"/>
        </w:rPr>
        <w:t>5</w:t>
      </w:r>
      <w:r w:rsidRPr="00153BE4">
        <w:t>0</w:t>
      </w:r>
      <w:r w:rsidRPr="00153BE4">
        <w:rPr>
          <w:rFonts w:hint="eastAsia"/>
        </w:rPr>
        <w:t>億美元</w:t>
      </w:r>
      <w:r w:rsidRPr="00153BE4">
        <w:rPr>
          <w:rFonts w:hint="eastAsia"/>
        </w:rPr>
        <w:t>G</w:t>
      </w:r>
      <w:r w:rsidRPr="00153BE4">
        <w:t>DP</w:t>
      </w:r>
      <w:r w:rsidRPr="00153BE4">
        <w:rPr>
          <w:rFonts w:hint="eastAsia"/>
        </w:rPr>
        <w:t>，占該州</w:t>
      </w:r>
      <w:r w:rsidRPr="00153BE4">
        <w:rPr>
          <w:rFonts w:hint="eastAsia"/>
        </w:rPr>
        <w:t>GDP</w:t>
      </w:r>
      <w:r w:rsidRPr="00153BE4">
        <w:rPr>
          <w:rFonts w:hint="eastAsia"/>
        </w:rPr>
        <w:t>約</w:t>
      </w:r>
      <w:r w:rsidRPr="00153BE4">
        <w:t>10%</w:t>
      </w:r>
      <w:r w:rsidRPr="00153BE4">
        <w:t>，另羅州法令給予多項稅賦優惠，吸引國際保險集團進駐。其他重要服務業包括批發零售及不動產等</w:t>
      </w:r>
      <w:r w:rsidRPr="00153BE4">
        <w:rPr>
          <w:rFonts w:hint="eastAsia"/>
        </w:rPr>
        <w:t>。</w:t>
      </w:r>
    </w:p>
    <w:p w14:paraId="34222580" w14:textId="47968988" w:rsidR="00FB35B7" w:rsidRPr="00153BE4" w:rsidRDefault="00FB35B7" w:rsidP="00FB35B7">
      <w:pPr>
        <w:pStyle w:val="af1"/>
        <w:ind w:left="945" w:hanging="709"/>
      </w:pPr>
      <w:r w:rsidRPr="00153BE4">
        <w:t>（七）離岸風電產業：羅州外海具發展風力發電的潛能，吸引廠商投資進駐發展，全美首座離岸風電場已於</w:t>
      </w:r>
      <w:r w:rsidRPr="00153BE4">
        <w:t>2016</w:t>
      </w:r>
      <w:r w:rsidRPr="00153BE4">
        <w:t>年正式在羅州布洛克島（</w:t>
      </w:r>
      <w:r w:rsidRPr="00153BE4">
        <w:t>Block Island</w:t>
      </w:r>
      <w:r w:rsidRPr="00153BE4">
        <w:t>）的大西洋海域商轉，由美國離岸風電營運商</w:t>
      </w:r>
      <w:r w:rsidRPr="00153BE4">
        <w:t xml:space="preserve"> Deepwater wind</w:t>
      </w:r>
      <w:r w:rsidRPr="00153BE4">
        <w:t>及</w:t>
      </w:r>
      <w:r w:rsidRPr="00153BE4">
        <w:t xml:space="preserve">GE Renewable Energy </w:t>
      </w:r>
      <w:r w:rsidRPr="00153BE4">
        <w:t>合作興建</w:t>
      </w:r>
      <w:r w:rsidRPr="00153BE4">
        <w:rPr>
          <w:rFonts w:hint="eastAsia"/>
        </w:rPr>
        <w:t>，</w:t>
      </w:r>
      <w:r w:rsidRPr="00153BE4">
        <w:t>可供</w:t>
      </w:r>
      <w:r w:rsidRPr="00153BE4">
        <w:t xml:space="preserve"> 1.7</w:t>
      </w:r>
      <w:r w:rsidRPr="00153BE4">
        <w:t>萬戶家庭所需</w:t>
      </w:r>
      <w:r w:rsidRPr="00153BE4">
        <w:rPr>
          <w:rFonts w:hint="eastAsia"/>
        </w:rPr>
        <w:t>用電</w:t>
      </w:r>
      <w:r w:rsidRPr="00153BE4">
        <w:t>。</w:t>
      </w:r>
      <w:r w:rsidRPr="00153BE4">
        <w:rPr>
          <w:rFonts w:hint="eastAsia"/>
        </w:rPr>
        <w:t>2</w:t>
      </w:r>
      <w:r w:rsidRPr="00153BE4">
        <w:t>021</w:t>
      </w:r>
      <w:r w:rsidRPr="00153BE4">
        <w:rPr>
          <w:rFonts w:hint="eastAsia"/>
        </w:rPr>
        <w:t>年</w:t>
      </w:r>
      <w:r w:rsidRPr="00153BE4">
        <w:rPr>
          <w:rFonts w:hint="eastAsia"/>
        </w:rPr>
        <w:t>4</w:t>
      </w:r>
      <w:r w:rsidRPr="00153BE4">
        <w:rPr>
          <w:rFonts w:hint="eastAsia"/>
        </w:rPr>
        <w:t>月，</w:t>
      </w:r>
      <w:r w:rsidRPr="00153BE4">
        <w:t>McKee</w:t>
      </w:r>
      <w:r w:rsidRPr="00153BE4">
        <w:rPr>
          <w:rFonts w:hint="eastAsia"/>
        </w:rPr>
        <w:t>州長簽署氣候法案</w:t>
      </w:r>
      <w:r w:rsidR="00C1537A" w:rsidRPr="00153BE4">
        <w:t>（</w:t>
      </w:r>
      <w:r w:rsidRPr="00153BE4">
        <w:t>Act on Climate</w:t>
      </w:r>
      <w:r w:rsidR="00C1537A" w:rsidRPr="00153BE4">
        <w:t>）</w:t>
      </w:r>
      <w:r w:rsidRPr="00153BE4">
        <w:rPr>
          <w:rFonts w:hint="eastAsia"/>
        </w:rPr>
        <w:t>，確立羅州訂於</w:t>
      </w:r>
      <w:r w:rsidRPr="00153BE4">
        <w:t>2050</w:t>
      </w:r>
      <w:r w:rsidRPr="00153BE4">
        <w:rPr>
          <w:rFonts w:hint="eastAsia"/>
        </w:rPr>
        <w:t>年達成完全淨零碳排，並成立羅州執行氣候變遷協調委員會</w:t>
      </w:r>
      <w:r w:rsidR="000E39A6" w:rsidRPr="00153BE4">
        <w:t>（</w:t>
      </w:r>
      <w:r w:rsidRPr="00153BE4">
        <w:t>Executive Climate Change Coordinating Council</w:t>
      </w:r>
      <w:r w:rsidR="000E39A6" w:rsidRPr="00153BE4">
        <w:t>）</w:t>
      </w:r>
      <w:r w:rsidRPr="00153BE4">
        <w:rPr>
          <w:rFonts w:hint="eastAsia"/>
        </w:rPr>
        <w:t>。</w:t>
      </w:r>
      <w:r w:rsidRPr="00153BE4">
        <w:t>McKee</w:t>
      </w:r>
      <w:r w:rsidRPr="00153BE4">
        <w:rPr>
          <w:rFonts w:hint="eastAsia"/>
        </w:rPr>
        <w:t>州長於</w:t>
      </w:r>
      <w:r w:rsidRPr="00153BE4">
        <w:rPr>
          <w:rFonts w:hint="eastAsia"/>
        </w:rPr>
        <w:t>2</w:t>
      </w:r>
      <w:r w:rsidRPr="00153BE4">
        <w:t>023</w:t>
      </w:r>
      <w:r w:rsidRPr="00153BE4">
        <w:rPr>
          <w:rFonts w:hint="eastAsia"/>
        </w:rPr>
        <w:t>年州情咨文表示，將投入</w:t>
      </w:r>
      <w:r w:rsidRPr="00153BE4">
        <w:rPr>
          <w:rFonts w:hint="eastAsia"/>
        </w:rPr>
        <w:t>1</w:t>
      </w:r>
      <w:r w:rsidRPr="00153BE4">
        <w:t>.5</w:t>
      </w:r>
      <w:r w:rsidRPr="00153BE4">
        <w:rPr>
          <w:rFonts w:hint="eastAsia"/>
        </w:rPr>
        <w:t>億美元基金，以</w:t>
      </w:r>
      <w:r w:rsidRPr="00153BE4">
        <w:t>鞏固羅德島作為東海岸海上風電開發中心</w:t>
      </w:r>
      <w:r w:rsidRPr="00153BE4">
        <w:rPr>
          <w:rFonts w:hint="eastAsia"/>
        </w:rPr>
        <w:t>、保護森林並支持羅州執行氣候變遷協調委員會。</w:t>
      </w:r>
      <w:r w:rsidRPr="00153BE4">
        <w:t>2023</w:t>
      </w:r>
      <w:r w:rsidRPr="00153BE4">
        <w:t>年</w:t>
      </w:r>
      <w:r w:rsidRPr="00153BE4">
        <w:rPr>
          <w:rFonts w:hint="eastAsia"/>
        </w:rPr>
        <w:t>另</w:t>
      </w:r>
      <w:r w:rsidRPr="00153BE4">
        <w:t>編列</w:t>
      </w:r>
      <w:r w:rsidRPr="00153BE4">
        <w:t>6</w:t>
      </w:r>
      <w:r w:rsidR="007F48DC" w:rsidRPr="00153BE4">
        <w:t>,000</w:t>
      </w:r>
      <w:r w:rsidRPr="00153BE4">
        <w:t>萬美元預算，</w:t>
      </w:r>
      <w:r w:rsidRPr="00153BE4">
        <w:rPr>
          <w:rFonts w:hint="eastAsia"/>
        </w:rPr>
        <w:t>推動</w:t>
      </w:r>
      <w:r w:rsidRPr="00153BE4">
        <w:t>離岸風電大型風扇基座</w:t>
      </w:r>
      <w:r w:rsidRPr="00153BE4">
        <w:rPr>
          <w:rFonts w:hint="eastAsia"/>
        </w:rPr>
        <w:t>開發</w:t>
      </w:r>
      <w:r w:rsidRPr="00153BE4">
        <w:t>。</w:t>
      </w:r>
    </w:p>
    <w:p w14:paraId="1D056B7B" w14:textId="77777777" w:rsidR="00FB35B7" w:rsidRPr="00153BE4" w:rsidRDefault="00FB35B7" w:rsidP="00FB35B7">
      <w:pPr>
        <w:pStyle w:val="a6"/>
        <w:spacing w:before="257" w:after="257"/>
        <w:ind w:left="632" w:hanging="632"/>
      </w:pPr>
      <w:r w:rsidRPr="00153BE4">
        <w:t>四、政府之重要經濟措施</w:t>
      </w:r>
    </w:p>
    <w:p w14:paraId="73F90833" w14:textId="77777777" w:rsidR="00FB35B7" w:rsidRPr="00153BE4" w:rsidRDefault="00FB35B7" w:rsidP="00FB35B7">
      <w:pPr>
        <w:pStyle w:val="af1"/>
        <w:ind w:left="945" w:hanging="709"/>
      </w:pPr>
      <w:r w:rsidRPr="00153BE4">
        <w:t>（一）打造創新經濟環境：</w:t>
      </w:r>
      <w:r w:rsidRPr="00153BE4">
        <w:t>McKee</w:t>
      </w:r>
      <w:r w:rsidRPr="00153BE4">
        <w:t>州長持續推動經濟結構改革、職業訓練及興建基礎建設，協助州民在創新經濟中取得高所得就業機會。首府</w:t>
      </w:r>
      <w:r w:rsidRPr="00153BE4">
        <w:t>Providence</w:t>
      </w:r>
      <w:r w:rsidRPr="00153BE4">
        <w:t>市鄰近第</w:t>
      </w:r>
      <w:r w:rsidRPr="00153BE4">
        <w:t>195</w:t>
      </w:r>
      <w:r w:rsidRPr="00153BE4">
        <w:t>號公路土地，透過公私夥伴投資方式興建創新走廊（</w:t>
      </w:r>
      <w:r w:rsidRPr="00153BE4">
        <w:t>Innovation Corridor</w:t>
      </w:r>
      <w:r w:rsidRPr="00153BE4">
        <w:t>），該區域目前有學術研發機構及企業進駐，包括布朗大學、羅德島大學、</w:t>
      </w:r>
      <w:r w:rsidRPr="00153BE4">
        <w:t>GE Digital</w:t>
      </w:r>
      <w:r w:rsidRPr="00153BE4">
        <w:t>、</w:t>
      </w:r>
      <w:r w:rsidRPr="00153BE4">
        <w:t>Johnson &amp; Johnson</w:t>
      </w:r>
      <w:r w:rsidRPr="00153BE4">
        <w:t>及</w:t>
      </w:r>
      <w:r w:rsidRPr="00153BE4">
        <w:t>Cambridge Innovation Center</w:t>
      </w:r>
      <w:r w:rsidRPr="00153BE4">
        <w:t>等。</w:t>
      </w:r>
      <w:r w:rsidRPr="00153BE4">
        <w:t>McKee</w:t>
      </w:r>
      <w:r w:rsidRPr="00153BE4">
        <w:t>州長盼透過大企業帶動新創產業，結合研究機構及高等學府的研發能量，促進研發成果商品化帶動經濟發展與就業。</w:t>
      </w:r>
    </w:p>
    <w:p w14:paraId="33BC8769" w14:textId="77777777" w:rsidR="00FB35B7" w:rsidRPr="00153BE4" w:rsidRDefault="00FB35B7" w:rsidP="00FB35B7">
      <w:pPr>
        <w:pStyle w:val="af1"/>
        <w:ind w:left="945" w:hanging="709"/>
      </w:pPr>
      <w:r w:rsidRPr="00153BE4">
        <w:t>（二</w:t>
      </w:r>
      <w:r w:rsidR="00F9725D" w:rsidRPr="00153BE4">
        <w:t>）清潔</w:t>
      </w:r>
      <w:r w:rsidRPr="00153BE4">
        <w:t>能源與永續環保：</w:t>
      </w:r>
      <w:r w:rsidRPr="00153BE4">
        <w:t>McKee</w:t>
      </w:r>
      <w:r w:rsidRPr="00153BE4">
        <w:t>州長於</w:t>
      </w:r>
      <w:r w:rsidRPr="00153BE4">
        <w:t>2022</w:t>
      </w:r>
      <w:r w:rsidRPr="00153BE4">
        <w:t>年獲得連任，並於</w:t>
      </w:r>
      <w:r w:rsidRPr="00153BE4">
        <w:rPr>
          <w:rFonts w:hint="eastAsia"/>
        </w:rPr>
        <w:t>2023</w:t>
      </w:r>
      <w:r w:rsidRPr="00153BE4">
        <w:rPr>
          <w:rFonts w:hint="eastAsia"/>
        </w:rPr>
        <w:t>年</w:t>
      </w:r>
      <w:r w:rsidRPr="00153BE4">
        <w:t>州情咨文中表示，將透過建造房屋，穩定幼兒照護勞動力，支持小型企業，建立離岸風電能力，並培訓羅德島人以獲得高薪工作機會，為對抗通膨，羅州亦免除汽車稅、退伍軍人退休金所得稅，將規劃降低羅州銷售稅至</w:t>
      </w:r>
      <w:r w:rsidRPr="00153BE4">
        <w:t>6.85%</w:t>
      </w:r>
      <w:r w:rsidRPr="00153BE4">
        <w:t>、減免汽油稅、取消垃圾稅</w:t>
      </w:r>
      <w:r w:rsidR="00F9725D" w:rsidRPr="00153BE4">
        <w:t>（</w:t>
      </w:r>
      <w:r w:rsidRPr="00153BE4">
        <w:rPr>
          <w:rFonts w:hint="eastAsia"/>
        </w:rPr>
        <w:t>litter tax</w:t>
      </w:r>
      <w:r w:rsidR="00F9725D" w:rsidRPr="00153BE4">
        <w:t>）</w:t>
      </w:r>
      <w:r w:rsidRPr="00153BE4">
        <w:t>，改善中小學軟硬體設施，並投入</w:t>
      </w:r>
      <w:r w:rsidRPr="00153BE4">
        <w:t>20</w:t>
      </w:r>
      <w:r w:rsidRPr="00153BE4">
        <w:t>億美元於該州的</w:t>
      </w:r>
      <w:r w:rsidRPr="00153BE4">
        <w:t>130</w:t>
      </w:r>
      <w:r w:rsidRPr="00153BE4">
        <w:t>個公共建設項目。</w:t>
      </w:r>
    </w:p>
    <w:p w14:paraId="62A39CC9" w14:textId="3F4F6F58" w:rsidR="00FB35B7" w:rsidRPr="00153BE4" w:rsidRDefault="00FB35B7" w:rsidP="00FB35B7">
      <w:pPr>
        <w:pStyle w:val="af1"/>
        <w:ind w:left="945" w:hanging="709"/>
      </w:pPr>
      <w:r w:rsidRPr="00153BE4">
        <w:t>（</w:t>
      </w:r>
      <w:r w:rsidRPr="00153BE4">
        <w:rPr>
          <w:rFonts w:hint="eastAsia"/>
        </w:rPr>
        <w:t>三</w:t>
      </w:r>
      <w:r w:rsidRPr="00153BE4">
        <w:t>）</w:t>
      </w:r>
      <w:r w:rsidRPr="00153BE4">
        <w:rPr>
          <w:rFonts w:hint="eastAsia"/>
        </w:rPr>
        <w:t>協助受</w:t>
      </w:r>
      <w:r w:rsidR="00F83D47" w:rsidRPr="00153BE4">
        <w:rPr>
          <w:rFonts w:hint="eastAsia"/>
        </w:rPr>
        <w:t>「嚴重特殊傳染性肺炎」（</w:t>
      </w:r>
      <w:r w:rsidR="00F83D47" w:rsidRPr="00153BE4">
        <w:rPr>
          <w:rFonts w:hint="eastAsia"/>
        </w:rPr>
        <w:t>COVID-19</w:t>
      </w:r>
      <w:r w:rsidR="00F83D47" w:rsidRPr="00153BE4">
        <w:rPr>
          <w:rFonts w:hint="eastAsia"/>
        </w:rPr>
        <w:t>）</w:t>
      </w:r>
      <w:r w:rsidRPr="00153BE4">
        <w:rPr>
          <w:rFonts w:hint="eastAsia"/>
        </w:rPr>
        <w:t>影響的小企業恢復：</w:t>
      </w:r>
      <w:r w:rsidRPr="00153BE4">
        <w:rPr>
          <w:rFonts w:hint="eastAsia"/>
        </w:rPr>
        <w:t>2</w:t>
      </w:r>
      <w:r w:rsidRPr="00153BE4">
        <w:t>023</w:t>
      </w:r>
      <w:r w:rsidRPr="00153BE4">
        <w:rPr>
          <w:rFonts w:hint="eastAsia"/>
        </w:rPr>
        <w:t>年</w:t>
      </w:r>
      <w:r w:rsidRPr="00153BE4">
        <w:t>McKee</w:t>
      </w:r>
      <w:r w:rsidRPr="00153BE4">
        <w:t>州長</w:t>
      </w:r>
      <w:r w:rsidRPr="00153BE4">
        <w:rPr>
          <w:rFonts w:hint="eastAsia"/>
        </w:rPr>
        <w:t>宣布，將提供總額達</w:t>
      </w:r>
      <w:r w:rsidRPr="00153BE4">
        <w:rPr>
          <w:rFonts w:hint="eastAsia"/>
        </w:rPr>
        <w:t>1</w:t>
      </w:r>
      <w:r w:rsidRPr="00153BE4">
        <w:t>,250</w:t>
      </w:r>
      <w:r w:rsidRPr="00153BE4">
        <w:t>萬美元</w:t>
      </w:r>
      <w:r w:rsidRPr="00153BE4">
        <w:rPr>
          <w:rFonts w:hint="eastAsia"/>
        </w:rPr>
        <w:t>援助，該州的小企業可直接獲得</w:t>
      </w:r>
      <w:r w:rsidRPr="00153BE4">
        <w:t>2,500</w:t>
      </w:r>
      <w:r w:rsidRPr="00153BE4">
        <w:rPr>
          <w:rFonts w:hint="eastAsia"/>
        </w:rPr>
        <w:t>美元現金或</w:t>
      </w:r>
      <w:r w:rsidRPr="00153BE4">
        <w:rPr>
          <w:rFonts w:hint="eastAsia"/>
        </w:rPr>
        <w:t>5</w:t>
      </w:r>
      <w:r w:rsidRPr="00153BE4">
        <w:t>,000</w:t>
      </w:r>
      <w:r w:rsidRPr="00153BE4">
        <w:rPr>
          <w:rFonts w:hint="eastAsia"/>
        </w:rPr>
        <w:t>美元間接援助，有助協助旅遊、餐飲業。</w:t>
      </w:r>
      <w:r w:rsidRPr="00153BE4">
        <w:t>另羅州積極推動生技業，州議會通過「生技就業成長法」，賦予在州內投資的生技製藥公司租稅獎勵，成立</w:t>
      </w:r>
      <w:r w:rsidRPr="00153BE4">
        <w:t xml:space="preserve">Science and Technology Advisory Council </w:t>
      </w:r>
      <w:r w:rsidRPr="00153BE4">
        <w:t>（</w:t>
      </w:r>
      <w:r w:rsidRPr="00153BE4">
        <w:t>STAC</w:t>
      </w:r>
      <w:r w:rsidRPr="00153BE4">
        <w:t>）提供研發補助帶動創新能量，生技業近年躍為羅州新興產業之一，州政府亦輔導成立新英格蘭生醫創新中心（</w:t>
      </w:r>
      <w:r w:rsidRPr="00153BE4">
        <w:t>New England Medical Innovation Center</w:t>
      </w:r>
      <w:r w:rsidRPr="00153BE4">
        <w:t>），協助培訓國際生技新創團隊進入美國市場，歡迎臺灣新創業者或創業加速器與之合作。</w:t>
      </w:r>
    </w:p>
    <w:p w14:paraId="39C2BC76" w14:textId="77777777" w:rsidR="00FB35B7" w:rsidRPr="00153BE4" w:rsidRDefault="00FB35B7" w:rsidP="00FB35B7">
      <w:pPr>
        <w:pStyle w:val="a6"/>
        <w:spacing w:before="257" w:after="257"/>
        <w:ind w:left="632" w:hanging="632"/>
      </w:pPr>
      <w:r w:rsidRPr="00153BE4">
        <w:t>五、市場環境分析及概況</w:t>
      </w:r>
    </w:p>
    <w:p w14:paraId="7EC4D4DA" w14:textId="77777777" w:rsidR="00FB35B7" w:rsidRPr="00153BE4" w:rsidRDefault="00FB35B7" w:rsidP="00FB35B7">
      <w:pPr>
        <w:ind w:firstLine="472"/>
        <w:rPr>
          <w:lang w:eastAsia="zh-TW"/>
        </w:rPr>
      </w:pPr>
      <w:r w:rsidRPr="00153BE4">
        <w:rPr>
          <w:lang w:eastAsia="zh-TW"/>
        </w:rPr>
        <w:t>羅州海陸交通便利，在地理位置上，距離紐約、費城、華盛頓等主要消費人口群和企業密集的地區非常近，離麻州波士頓之高科技產業匯集區也僅一小時之車程，距加拿大的多倫多、蒙特婁、魁北克等市場不遠，因此羅州應是鄰近麻州最佳之科技創業理想發展腹地。該州主要經濟發展受限於人口成長不足、老化及高等教育人口外流，惟潛在就業人口的平均教育程度高於全美。依據</w:t>
      </w:r>
      <w:r w:rsidRPr="00153BE4">
        <w:rPr>
          <w:lang w:eastAsia="zh-TW"/>
        </w:rPr>
        <w:t>2023</w:t>
      </w:r>
      <w:r w:rsidRPr="00153BE4">
        <w:rPr>
          <w:lang w:eastAsia="zh-TW"/>
        </w:rPr>
        <w:t>年</w:t>
      </w:r>
      <w:r w:rsidR="00583BAD" w:rsidRPr="00153BE4">
        <w:rPr>
          <w:rFonts w:hint="eastAsia"/>
          <w:lang w:eastAsia="zh-TW"/>
        </w:rPr>
        <w:t>World Population Review</w:t>
      </w:r>
      <w:r w:rsidRPr="00153BE4">
        <w:rPr>
          <w:lang w:eastAsia="zh-TW"/>
        </w:rPr>
        <w:t>全美最</w:t>
      </w:r>
      <w:r w:rsidRPr="00153BE4">
        <w:rPr>
          <w:rFonts w:hint="eastAsia"/>
          <w:lang w:eastAsia="zh-TW"/>
        </w:rPr>
        <w:t>佳</w:t>
      </w:r>
      <w:r w:rsidRPr="00153BE4">
        <w:rPr>
          <w:lang w:eastAsia="zh-TW"/>
        </w:rPr>
        <w:t>州排行（</w:t>
      </w:r>
      <w:r w:rsidRPr="00153BE4">
        <w:rPr>
          <w:lang w:eastAsia="zh-TW"/>
        </w:rPr>
        <w:t>Best States to live in</w:t>
      </w:r>
      <w:r w:rsidRPr="00153BE4">
        <w:rPr>
          <w:lang w:eastAsia="zh-TW"/>
        </w:rPr>
        <w:t>）報告，羅州在醫療保健及自然環境等方面名列前茅，</w:t>
      </w:r>
      <w:r w:rsidRPr="00153BE4">
        <w:rPr>
          <w:rFonts w:hint="eastAsia"/>
          <w:lang w:eastAsia="zh-TW"/>
        </w:rPr>
        <w:t>教育為全美第</w:t>
      </w:r>
      <w:r w:rsidRPr="00153BE4">
        <w:rPr>
          <w:rFonts w:hint="eastAsia"/>
          <w:lang w:eastAsia="zh-TW"/>
        </w:rPr>
        <w:t>3</w:t>
      </w:r>
      <w:r w:rsidRPr="00153BE4">
        <w:rPr>
          <w:lang w:eastAsia="zh-TW"/>
        </w:rPr>
        <w:t>9</w:t>
      </w:r>
      <w:r w:rsidRPr="00153BE4">
        <w:rPr>
          <w:rFonts w:hint="eastAsia"/>
          <w:lang w:eastAsia="zh-TW"/>
        </w:rPr>
        <w:t>名、經濟為全美第</w:t>
      </w:r>
      <w:r w:rsidRPr="00153BE4">
        <w:rPr>
          <w:rFonts w:hint="eastAsia"/>
          <w:lang w:eastAsia="zh-TW"/>
        </w:rPr>
        <w:t>2</w:t>
      </w:r>
      <w:r w:rsidRPr="00153BE4">
        <w:rPr>
          <w:lang w:eastAsia="zh-TW"/>
        </w:rPr>
        <w:t>8</w:t>
      </w:r>
      <w:r w:rsidRPr="00153BE4">
        <w:rPr>
          <w:rFonts w:hint="eastAsia"/>
          <w:lang w:eastAsia="zh-TW"/>
        </w:rPr>
        <w:t>名，</w:t>
      </w:r>
      <w:r w:rsidRPr="00153BE4">
        <w:rPr>
          <w:lang w:eastAsia="zh-TW"/>
        </w:rPr>
        <w:t>整體為全美第</w:t>
      </w:r>
      <w:r w:rsidRPr="00153BE4">
        <w:rPr>
          <w:lang w:eastAsia="zh-TW"/>
        </w:rPr>
        <w:t>34</w:t>
      </w:r>
      <w:r w:rsidRPr="00153BE4">
        <w:rPr>
          <w:rFonts w:hint="eastAsia"/>
          <w:lang w:eastAsia="zh-TW"/>
        </w:rPr>
        <w:t>名</w:t>
      </w:r>
      <w:r w:rsidRPr="00153BE4">
        <w:rPr>
          <w:lang w:eastAsia="zh-TW"/>
        </w:rPr>
        <w:t>。</w:t>
      </w:r>
    </w:p>
    <w:p w14:paraId="6026B52A" w14:textId="77777777" w:rsidR="00FB35B7" w:rsidRPr="00153BE4" w:rsidRDefault="00FB35B7" w:rsidP="00FB35B7">
      <w:pPr>
        <w:pStyle w:val="a4"/>
        <w:spacing w:before="514" w:after="771"/>
      </w:pPr>
      <w:r w:rsidRPr="00153BE4">
        <w:t>第參章　外商在當地經營現況及投資機會</w:t>
      </w:r>
    </w:p>
    <w:p w14:paraId="480103C5" w14:textId="77777777" w:rsidR="00FB35B7" w:rsidRPr="00153BE4" w:rsidRDefault="00FB35B7" w:rsidP="00FB35B7">
      <w:pPr>
        <w:pStyle w:val="a6"/>
        <w:spacing w:before="257" w:after="257"/>
        <w:ind w:left="632" w:hanging="632"/>
      </w:pPr>
      <w:r w:rsidRPr="00153BE4">
        <w:t>一、外商在當地經營現況</w:t>
      </w:r>
    </w:p>
    <w:p w14:paraId="69FA6B8A" w14:textId="77777777" w:rsidR="00FB35B7" w:rsidRPr="00153BE4" w:rsidRDefault="00FB35B7" w:rsidP="00FB35B7">
      <w:pPr>
        <w:ind w:firstLine="472"/>
        <w:rPr>
          <w:lang w:eastAsia="zh-TW"/>
        </w:rPr>
      </w:pPr>
      <w:r w:rsidRPr="00153BE4">
        <w:rPr>
          <w:rFonts w:hint="eastAsia"/>
          <w:lang w:eastAsia="zh-TW"/>
        </w:rPr>
        <w:t>羅德島州</w:t>
      </w:r>
      <w:r w:rsidRPr="00153BE4">
        <w:rPr>
          <w:lang w:eastAsia="zh-TW"/>
        </w:rPr>
        <w:t>主要外資來源</w:t>
      </w:r>
      <w:r w:rsidRPr="00153BE4">
        <w:rPr>
          <w:rFonts w:hint="eastAsia"/>
          <w:lang w:eastAsia="zh-TW"/>
        </w:rPr>
        <w:t>依序為</w:t>
      </w:r>
      <w:r w:rsidRPr="00153BE4">
        <w:rPr>
          <w:lang w:eastAsia="zh-TW"/>
        </w:rPr>
        <w:t>英國、日本、加拿大、澳洲</w:t>
      </w:r>
      <w:r w:rsidRPr="00153BE4">
        <w:rPr>
          <w:rFonts w:hint="eastAsia"/>
          <w:lang w:eastAsia="zh-TW"/>
        </w:rPr>
        <w:t>、</w:t>
      </w:r>
      <w:r w:rsidRPr="00153BE4">
        <w:rPr>
          <w:lang w:eastAsia="zh-TW"/>
        </w:rPr>
        <w:t>以色列，</w:t>
      </w:r>
      <w:r w:rsidRPr="00153BE4">
        <w:rPr>
          <w:rFonts w:hint="eastAsia"/>
          <w:lang w:eastAsia="zh-TW"/>
        </w:rPr>
        <w:t>創造逾</w:t>
      </w:r>
      <w:r w:rsidRPr="00153BE4">
        <w:rPr>
          <w:lang w:eastAsia="zh-TW"/>
        </w:rPr>
        <w:t>3.1</w:t>
      </w:r>
      <w:r w:rsidRPr="00153BE4">
        <w:rPr>
          <w:lang w:eastAsia="zh-TW"/>
        </w:rPr>
        <w:t>萬</w:t>
      </w:r>
      <w:r w:rsidRPr="00153BE4">
        <w:rPr>
          <w:rFonts w:hint="eastAsia"/>
          <w:lang w:eastAsia="zh-TW"/>
        </w:rPr>
        <w:t>個工作機會，</w:t>
      </w:r>
      <w:r w:rsidRPr="00153BE4">
        <w:rPr>
          <w:lang w:eastAsia="zh-TW"/>
        </w:rPr>
        <w:t>主要投資於再生能源、金融服務、健康醫療、食品等產業。因應知識經濟的時代，羅德島州積極進行經濟結構調整，自</w:t>
      </w:r>
      <w:r w:rsidRPr="00153BE4">
        <w:rPr>
          <w:lang w:eastAsia="zh-TW"/>
        </w:rPr>
        <w:t>2005</w:t>
      </w:r>
      <w:r w:rsidRPr="00153BE4">
        <w:rPr>
          <w:lang w:eastAsia="zh-TW"/>
        </w:rPr>
        <w:t>年以來，該州已投資</w:t>
      </w:r>
      <w:r w:rsidRPr="00153BE4">
        <w:rPr>
          <w:lang w:eastAsia="zh-TW"/>
        </w:rPr>
        <w:t>70</w:t>
      </w:r>
      <w:r w:rsidRPr="00153BE4">
        <w:rPr>
          <w:lang w:eastAsia="zh-TW"/>
        </w:rPr>
        <w:t>億美元於改善基礎設施，並提供多項獎勵措施，藉以吸引高科技企業進駐，</w:t>
      </w:r>
      <w:r w:rsidRPr="00153BE4">
        <w:rPr>
          <w:lang w:eastAsia="zh-TW"/>
        </w:rPr>
        <w:t>2022</w:t>
      </w:r>
      <w:r w:rsidRPr="00153BE4">
        <w:rPr>
          <w:lang w:eastAsia="zh-TW"/>
        </w:rPr>
        <w:t>年全美</w:t>
      </w:r>
      <w:r w:rsidRPr="00153BE4">
        <w:rPr>
          <w:lang w:eastAsia="zh-TW"/>
        </w:rPr>
        <w:t>500</w:t>
      </w:r>
      <w:r w:rsidRPr="00153BE4">
        <w:rPr>
          <w:lang w:eastAsia="zh-TW"/>
        </w:rPr>
        <w:t>大企業中有</w:t>
      </w:r>
      <w:r w:rsidRPr="00153BE4">
        <w:rPr>
          <w:lang w:eastAsia="zh-TW"/>
        </w:rPr>
        <w:t>4</w:t>
      </w:r>
      <w:r w:rsidRPr="00153BE4">
        <w:rPr>
          <w:lang w:eastAsia="zh-TW"/>
        </w:rPr>
        <w:t>家公司總部設於羅德島州，包括</w:t>
      </w:r>
      <w:r w:rsidRPr="00153BE4">
        <w:rPr>
          <w:lang w:eastAsia="zh-TW"/>
        </w:rPr>
        <w:t>CVS Health Corp.</w:t>
      </w:r>
      <w:r w:rsidRPr="00153BE4">
        <w:rPr>
          <w:lang w:eastAsia="zh-TW"/>
        </w:rPr>
        <w:t>（藥妝零售）、</w:t>
      </w:r>
      <w:r w:rsidRPr="00153BE4">
        <w:rPr>
          <w:lang w:eastAsia="zh-TW"/>
        </w:rPr>
        <w:t>United Natural Foods Inc.</w:t>
      </w:r>
      <w:r w:rsidRPr="00153BE4">
        <w:rPr>
          <w:lang w:eastAsia="zh-TW"/>
        </w:rPr>
        <w:t>（生鮮食品）、</w:t>
      </w:r>
      <w:r w:rsidRPr="00153BE4">
        <w:rPr>
          <w:lang w:eastAsia="zh-TW"/>
        </w:rPr>
        <w:t>Textron Inc.</w:t>
      </w:r>
      <w:r w:rsidRPr="00153BE4">
        <w:rPr>
          <w:lang w:eastAsia="zh-TW"/>
        </w:rPr>
        <w:t>（航太國防）及</w:t>
      </w:r>
      <w:r w:rsidRPr="00153BE4">
        <w:rPr>
          <w:lang w:eastAsia="zh-TW"/>
        </w:rPr>
        <w:t>Citizens Financial Group Inc.</w:t>
      </w:r>
      <w:r w:rsidRPr="00153BE4">
        <w:rPr>
          <w:lang w:eastAsia="zh-TW"/>
        </w:rPr>
        <w:t>（金融）等公司</w:t>
      </w:r>
      <w:r w:rsidRPr="00153BE4">
        <w:rPr>
          <w:rFonts w:hint="eastAsia"/>
          <w:lang w:eastAsia="zh-TW"/>
        </w:rPr>
        <w:t>，其中</w:t>
      </w:r>
      <w:r w:rsidRPr="00153BE4">
        <w:rPr>
          <w:lang w:eastAsia="zh-TW"/>
        </w:rPr>
        <w:t>Citizens Financial</w:t>
      </w:r>
      <w:r w:rsidRPr="00153BE4">
        <w:rPr>
          <w:rFonts w:hint="eastAsia"/>
          <w:lang w:eastAsia="zh-TW"/>
        </w:rPr>
        <w:t>更被進一步財星列為</w:t>
      </w:r>
      <w:r w:rsidRPr="00153BE4">
        <w:rPr>
          <w:rFonts w:hint="eastAsia"/>
          <w:lang w:eastAsia="zh-TW"/>
        </w:rPr>
        <w:t>2</w:t>
      </w:r>
      <w:r w:rsidRPr="00153BE4">
        <w:rPr>
          <w:lang w:eastAsia="zh-TW"/>
        </w:rPr>
        <w:t>023</w:t>
      </w:r>
      <w:r w:rsidRPr="00153BE4">
        <w:rPr>
          <w:rFonts w:hint="eastAsia"/>
          <w:lang w:eastAsia="zh-TW"/>
        </w:rPr>
        <w:t>年全球最受敬重的集團</w:t>
      </w:r>
      <w:r w:rsidRPr="00153BE4">
        <w:rPr>
          <w:lang w:eastAsia="zh-TW"/>
        </w:rPr>
        <w:t>。</w:t>
      </w:r>
    </w:p>
    <w:p w14:paraId="46FC7835" w14:textId="77777777" w:rsidR="00FB35B7" w:rsidRPr="00153BE4" w:rsidRDefault="00FB35B7" w:rsidP="00FB35B7">
      <w:pPr>
        <w:pStyle w:val="a6"/>
        <w:spacing w:before="257" w:after="257"/>
        <w:ind w:left="632" w:hanging="632"/>
      </w:pPr>
      <w:r w:rsidRPr="00153BE4">
        <w:t>二、臺商在當地經營現況</w:t>
      </w:r>
    </w:p>
    <w:p w14:paraId="5E9C5262" w14:textId="77777777" w:rsidR="00FB35B7" w:rsidRPr="00153BE4" w:rsidRDefault="00FB35B7" w:rsidP="00FB35B7">
      <w:pPr>
        <w:ind w:firstLine="472"/>
        <w:rPr>
          <w:lang w:eastAsia="zh-TW"/>
        </w:rPr>
      </w:pPr>
      <w:r w:rsidRPr="00153BE4">
        <w:rPr>
          <w:lang w:eastAsia="zh-TW"/>
        </w:rPr>
        <w:t>臺商在羅州投資少，部分可能透過英屬維京群島等免稅地轉投資。</w:t>
      </w:r>
    </w:p>
    <w:p w14:paraId="2E115E3B" w14:textId="77777777" w:rsidR="00FB35B7" w:rsidRPr="00153BE4" w:rsidRDefault="00FB35B7" w:rsidP="00FB35B7">
      <w:pPr>
        <w:pStyle w:val="a6"/>
        <w:spacing w:before="257" w:after="257"/>
        <w:ind w:left="632" w:hanging="632"/>
      </w:pPr>
      <w:r w:rsidRPr="00153BE4">
        <w:t>三、投資機會</w:t>
      </w:r>
    </w:p>
    <w:p w14:paraId="6B58D519" w14:textId="77777777" w:rsidR="00FB35B7" w:rsidRPr="00153BE4" w:rsidRDefault="00FB35B7" w:rsidP="00FB35B7">
      <w:pPr>
        <w:ind w:firstLine="472"/>
        <w:rPr>
          <w:lang w:eastAsia="zh-TW"/>
        </w:rPr>
      </w:pPr>
      <w:r w:rsidRPr="00153BE4">
        <w:rPr>
          <w:lang w:eastAsia="zh-TW"/>
        </w:rPr>
        <w:t>羅州具發展潛力之產業有生物科技、醫療照護、資訊科技、水產貿易、珠寶加工及離岸風電等。</w:t>
      </w:r>
      <w:r w:rsidRPr="00153BE4">
        <w:rPr>
          <w:spacing w:val="-4"/>
          <w:lang w:eastAsia="zh-TW"/>
        </w:rPr>
        <w:t>羅州經濟發展局（</w:t>
      </w:r>
      <w:r w:rsidRPr="00153BE4">
        <w:rPr>
          <w:spacing w:val="-4"/>
          <w:lang w:eastAsia="zh-TW"/>
        </w:rPr>
        <w:t>Commerce</w:t>
      </w:r>
      <w:r w:rsidRPr="00153BE4">
        <w:rPr>
          <w:lang w:eastAsia="zh-TW"/>
        </w:rPr>
        <w:t xml:space="preserve"> </w:t>
      </w:r>
      <w:r w:rsidRPr="00153BE4">
        <w:rPr>
          <w:rFonts w:hint="eastAsia"/>
          <w:lang w:eastAsia="zh-TW"/>
        </w:rPr>
        <w:t>RI</w:t>
      </w:r>
      <w:r w:rsidRPr="00153BE4">
        <w:rPr>
          <w:lang w:eastAsia="zh-TW"/>
        </w:rPr>
        <w:t>）負責整合民間及政府單位資源，協助廠商解決投資問題，提供賦稅減免優惠政策，建議臺商可透過本處代詢州政府投資獎勵與輔導措</w:t>
      </w:r>
      <w:r w:rsidRPr="00153BE4">
        <w:rPr>
          <w:spacing w:val="-4"/>
          <w:lang w:eastAsia="zh-TW"/>
        </w:rPr>
        <w:t>施，協助選址設廠及人才徵</w:t>
      </w:r>
      <w:r w:rsidRPr="00153BE4">
        <w:rPr>
          <w:lang w:eastAsia="zh-TW"/>
        </w:rPr>
        <w:t>求</w:t>
      </w:r>
      <w:r w:rsidRPr="00153BE4">
        <w:rPr>
          <w:rFonts w:hint="eastAsia"/>
          <w:lang w:eastAsia="zh-TW"/>
        </w:rPr>
        <w:t>，另</w:t>
      </w:r>
      <w:r w:rsidRPr="00153BE4">
        <w:rPr>
          <w:lang w:eastAsia="zh-TW"/>
        </w:rPr>
        <w:t>由於羅州面積小，產官學研網絡緊密，經濟發展局較容易迅速整合民間及政府單位資源，為投資者或廠商解決投資問題</w:t>
      </w:r>
      <w:r w:rsidRPr="00153BE4">
        <w:rPr>
          <w:rFonts w:hint="eastAsia"/>
          <w:lang w:eastAsia="zh-TW"/>
        </w:rPr>
        <w:t>。</w:t>
      </w:r>
    </w:p>
    <w:p w14:paraId="49F40DDA" w14:textId="77777777" w:rsidR="00FB35B7" w:rsidRPr="00153BE4" w:rsidRDefault="00FB35B7" w:rsidP="00FB35B7">
      <w:pPr>
        <w:ind w:firstLine="472"/>
        <w:rPr>
          <w:lang w:eastAsia="zh-TW"/>
        </w:rPr>
      </w:pPr>
      <w:r w:rsidRPr="00153BE4">
        <w:rPr>
          <w:lang w:eastAsia="zh-TW"/>
        </w:rPr>
        <w:t>在生命科學方面，羅州為鼓勵新創生醫產業進駐發展，成立「新英格蘭醫材創新中心（</w:t>
      </w:r>
      <w:r w:rsidRPr="00153BE4">
        <w:rPr>
          <w:lang w:eastAsia="zh-TW"/>
        </w:rPr>
        <w:t>NEMIC</w:t>
      </w:r>
      <w:r w:rsidRPr="00153BE4">
        <w:rPr>
          <w:lang w:eastAsia="zh-TW"/>
        </w:rPr>
        <w:t>）」，結合當地知名醫材大廠豐富經驗及醫療院所作為市場試點，提供客製化培育訓練、鏈結創投資金，俾協助外國新創企業接軌美國市場。</w:t>
      </w:r>
    </w:p>
    <w:p w14:paraId="32C44215" w14:textId="77777777" w:rsidR="00FB35B7" w:rsidRPr="00153BE4" w:rsidRDefault="00FB35B7" w:rsidP="00FB35B7">
      <w:pPr>
        <w:ind w:firstLine="472"/>
        <w:rPr>
          <w:lang w:eastAsia="zh-TW"/>
        </w:rPr>
      </w:pPr>
      <w:r w:rsidRPr="00153BE4">
        <w:rPr>
          <w:lang w:eastAsia="zh-TW"/>
        </w:rPr>
        <w:t>羅州船舶遊艇產業發達，海洋產業占羅州經濟體</w:t>
      </w:r>
      <w:r w:rsidRPr="00153BE4">
        <w:rPr>
          <w:lang w:eastAsia="zh-TW"/>
        </w:rPr>
        <w:t>5%</w:t>
      </w:r>
      <w:r w:rsidRPr="00153BE4">
        <w:rPr>
          <w:lang w:eastAsia="zh-TW"/>
        </w:rPr>
        <w:t>，且臺灣與羅州在遊艇產業具有長期供應鏈夥伴關係</w:t>
      </w:r>
      <w:r w:rsidR="00305D91" w:rsidRPr="00153BE4">
        <w:rPr>
          <w:lang w:eastAsia="zh-TW"/>
        </w:rPr>
        <w:t>（</w:t>
      </w:r>
      <w:r w:rsidRPr="00153BE4">
        <w:rPr>
          <w:lang w:eastAsia="zh-TW"/>
        </w:rPr>
        <w:t>例如臺商與羅州</w:t>
      </w:r>
      <w:r w:rsidRPr="00153BE4">
        <w:rPr>
          <w:lang w:eastAsia="zh-TW"/>
        </w:rPr>
        <w:t>Hunt Yachts</w:t>
      </w:r>
      <w:r w:rsidRPr="00153BE4">
        <w:rPr>
          <w:lang w:eastAsia="zh-TW"/>
        </w:rPr>
        <w:t>公司</w:t>
      </w:r>
      <w:r w:rsidR="00305D91" w:rsidRPr="00153BE4">
        <w:rPr>
          <w:lang w:eastAsia="zh-TW"/>
        </w:rPr>
        <w:t>）</w:t>
      </w:r>
      <w:r w:rsidRPr="00153BE4">
        <w:rPr>
          <w:lang w:eastAsia="zh-TW"/>
        </w:rPr>
        <w:t>，該州設有海洋產業貿易協會（</w:t>
      </w:r>
      <w:r w:rsidR="006A2597" w:rsidRPr="00153BE4">
        <w:rPr>
          <w:lang w:eastAsia="zh-TW"/>
        </w:rPr>
        <w:t>Rhode Island Marine Trade</w:t>
      </w:r>
      <w:r w:rsidRPr="00153BE4">
        <w:rPr>
          <w:lang w:eastAsia="zh-TW"/>
        </w:rPr>
        <w:t xml:space="preserve"> Association</w:t>
      </w:r>
      <w:r w:rsidRPr="00153BE4">
        <w:rPr>
          <w:lang w:eastAsia="zh-TW"/>
        </w:rPr>
        <w:t>）協助整合資源，有興趣投資的業者可聯繫該協會了解產業資訊。</w:t>
      </w:r>
    </w:p>
    <w:p w14:paraId="2E27E9F6" w14:textId="77777777" w:rsidR="00FB35B7" w:rsidRPr="00153BE4" w:rsidRDefault="00FB35B7" w:rsidP="00FB35B7">
      <w:pPr>
        <w:ind w:firstLine="472"/>
        <w:rPr>
          <w:lang w:eastAsia="zh-TW"/>
        </w:rPr>
      </w:pPr>
      <w:r w:rsidRPr="00153BE4">
        <w:rPr>
          <w:lang w:eastAsia="zh-TW"/>
        </w:rPr>
        <w:t>在離岸風電方面，羅州擁有</w:t>
      </w:r>
      <w:r w:rsidRPr="00153BE4">
        <w:rPr>
          <w:lang w:eastAsia="zh-TW"/>
        </w:rPr>
        <w:t>3</w:t>
      </w:r>
      <w:r w:rsidRPr="00153BE4">
        <w:rPr>
          <w:lang w:eastAsia="zh-TW"/>
        </w:rPr>
        <w:t>處深水港靠近外海風電開發區，其中匡西特商業園區（</w:t>
      </w:r>
      <w:r w:rsidRPr="00153BE4">
        <w:rPr>
          <w:lang w:eastAsia="zh-TW"/>
        </w:rPr>
        <w:t>Quonset Business Park</w:t>
      </w:r>
      <w:r w:rsidRPr="00153BE4">
        <w:rPr>
          <w:lang w:eastAsia="zh-TW"/>
        </w:rPr>
        <w:t>）適合業者考慮進駐，該區自</w:t>
      </w:r>
      <w:r w:rsidRPr="00153BE4">
        <w:rPr>
          <w:lang w:eastAsia="zh-TW"/>
        </w:rPr>
        <w:t>2005</w:t>
      </w:r>
      <w:r w:rsidRPr="00153BE4">
        <w:rPr>
          <w:lang w:eastAsia="zh-TW"/>
        </w:rPr>
        <w:t>年成立，目前已有</w:t>
      </w:r>
      <w:r w:rsidRPr="00153BE4">
        <w:rPr>
          <w:lang w:eastAsia="zh-TW"/>
        </w:rPr>
        <w:t>200</w:t>
      </w:r>
      <w:r w:rsidRPr="00153BE4">
        <w:rPr>
          <w:lang w:eastAsia="zh-TW"/>
        </w:rPr>
        <w:t>家廠商進駐，員工總人數高達</w:t>
      </w:r>
      <w:r w:rsidRPr="00153BE4">
        <w:rPr>
          <w:lang w:eastAsia="zh-TW"/>
        </w:rPr>
        <w:t>1</w:t>
      </w:r>
      <w:r w:rsidRPr="00153BE4">
        <w:rPr>
          <w:lang w:eastAsia="zh-TW"/>
        </w:rPr>
        <w:t>萬</w:t>
      </w:r>
      <w:r w:rsidRPr="00153BE4">
        <w:rPr>
          <w:lang w:eastAsia="zh-TW"/>
        </w:rPr>
        <w:t>3,000</w:t>
      </w:r>
      <w:r w:rsidRPr="00153BE4">
        <w:rPr>
          <w:lang w:eastAsia="zh-TW"/>
        </w:rPr>
        <w:t>名</w:t>
      </w:r>
      <w:r w:rsidRPr="00153BE4">
        <w:rPr>
          <w:rFonts w:hint="eastAsia"/>
          <w:lang w:eastAsia="zh-TW"/>
        </w:rPr>
        <w:t>，羅州經發局說明該園區水、電、交通基礎設施優良，係全美第</w:t>
      </w:r>
      <w:r w:rsidRPr="00153BE4">
        <w:rPr>
          <w:lang w:eastAsia="zh-TW"/>
        </w:rPr>
        <w:t>6</w:t>
      </w:r>
      <w:r w:rsidRPr="00153BE4">
        <w:rPr>
          <w:rFonts w:hint="eastAsia"/>
          <w:lang w:eastAsia="zh-TW"/>
        </w:rPr>
        <w:t>佳產業園區</w:t>
      </w:r>
      <w:r w:rsidRPr="00153BE4">
        <w:rPr>
          <w:lang w:eastAsia="zh-TW"/>
        </w:rPr>
        <w:t>，此園區特色包括鄰近離岸風電外海開發區可就近生產提供，且鄰近羅州</w:t>
      </w:r>
      <w:r w:rsidRPr="00153BE4">
        <w:rPr>
          <w:lang w:eastAsia="zh-TW"/>
        </w:rPr>
        <w:t>Davisville</w:t>
      </w:r>
      <w:r w:rsidRPr="00153BE4">
        <w:rPr>
          <w:lang w:eastAsia="zh-TW"/>
        </w:rPr>
        <w:t>港口，每年約有</w:t>
      </w:r>
      <w:r w:rsidRPr="00153BE4">
        <w:rPr>
          <w:lang w:eastAsia="zh-TW"/>
        </w:rPr>
        <w:t>22</w:t>
      </w:r>
      <w:r w:rsidRPr="00153BE4">
        <w:rPr>
          <w:lang w:eastAsia="zh-TW"/>
        </w:rPr>
        <w:t>萬輛汽車自此港口進入美國市場，排名全美前十名。</w:t>
      </w:r>
    </w:p>
    <w:p w14:paraId="4C473D09" w14:textId="77777777" w:rsidR="001E5F4C" w:rsidRPr="00153BE4" w:rsidRDefault="001E5F4C" w:rsidP="0073625C">
      <w:pPr>
        <w:overflowPunct/>
        <w:adjustRightInd w:val="0"/>
        <w:ind w:firstLineChars="0" w:firstLine="0"/>
        <w:rPr>
          <w:lang w:eastAsia="zh-TW"/>
        </w:rPr>
      </w:pPr>
      <w:r w:rsidRPr="00153BE4">
        <w:rPr>
          <w:rFonts w:hint="eastAsia"/>
          <w:lang w:eastAsia="zh-TW"/>
        </w:rPr>
        <w:t xml:space="preserve">    </w:t>
      </w:r>
      <w:r w:rsidRPr="00153BE4">
        <w:rPr>
          <w:rFonts w:hint="eastAsia"/>
          <w:lang w:eastAsia="zh-TW"/>
        </w:rPr>
        <w:t>根據羅德島州政府公告，</w:t>
      </w:r>
      <w:r w:rsidRPr="00153BE4">
        <w:rPr>
          <w:rFonts w:hint="eastAsia"/>
          <w:lang w:eastAsia="zh-TW"/>
        </w:rPr>
        <w:t>Ø</w:t>
      </w:r>
      <w:r w:rsidRPr="00153BE4">
        <w:rPr>
          <w:lang w:eastAsia="zh-TW"/>
        </w:rPr>
        <w:t>rsted</w:t>
      </w:r>
      <w:r w:rsidRPr="00153BE4">
        <w:rPr>
          <w:rFonts w:hint="eastAsia"/>
          <w:lang w:eastAsia="zh-TW"/>
        </w:rPr>
        <w:t>離岸風電開發商、</w:t>
      </w:r>
      <w:r w:rsidRPr="00153BE4">
        <w:rPr>
          <w:lang w:eastAsia="zh-TW"/>
        </w:rPr>
        <w:t>Eversource</w:t>
      </w:r>
      <w:r w:rsidRPr="00153BE4">
        <w:rPr>
          <w:rFonts w:hint="eastAsia"/>
          <w:lang w:eastAsia="zh-TW"/>
        </w:rPr>
        <w:t>電力公司與該州企業合作成立</w:t>
      </w:r>
      <w:r w:rsidRPr="00153BE4">
        <w:rPr>
          <w:lang w:eastAsia="zh-TW"/>
        </w:rPr>
        <w:t>ProvPort</w:t>
      </w:r>
      <w:r w:rsidRPr="00153BE4">
        <w:rPr>
          <w:rFonts w:hint="eastAsia"/>
          <w:lang w:eastAsia="zh-TW"/>
        </w:rPr>
        <w:t>離岸風電建設中心，以利</w:t>
      </w:r>
      <w:r w:rsidRPr="00153BE4">
        <w:rPr>
          <w:lang w:eastAsia="zh-TW"/>
        </w:rPr>
        <w:t>Revolution Wind</w:t>
      </w:r>
      <w:r w:rsidRPr="00153BE4">
        <w:rPr>
          <w:rFonts w:hint="eastAsia"/>
          <w:lang w:eastAsia="zh-TW"/>
        </w:rPr>
        <w:t>離岸風電計畫所需之基座等相關建設，</w:t>
      </w:r>
      <w:r w:rsidRPr="00153BE4">
        <w:rPr>
          <w:lang w:eastAsia="zh-TW"/>
        </w:rPr>
        <w:t>Revolution Wind</w:t>
      </w:r>
      <w:r w:rsidRPr="00153BE4">
        <w:rPr>
          <w:rFonts w:hint="eastAsia"/>
          <w:lang w:eastAsia="zh-TW"/>
        </w:rPr>
        <w:t>離岸風電場發電總規模達</w:t>
      </w:r>
      <w:r w:rsidRPr="00153BE4">
        <w:rPr>
          <w:lang w:eastAsia="zh-TW"/>
        </w:rPr>
        <w:t>704MW</w:t>
      </w:r>
      <w:r w:rsidRPr="00153BE4">
        <w:rPr>
          <w:rFonts w:hint="eastAsia"/>
          <w:lang w:eastAsia="zh-TW"/>
        </w:rPr>
        <w:t>，預計於</w:t>
      </w:r>
      <w:r w:rsidRPr="00153BE4">
        <w:rPr>
          <w:lang w:eastAsia="zh-TW"/>
        </w:rPr>
        <w:t>2025</w:t>
      </w:r>
      <w:r w:rsidRPr="00153BE4">
        <w:rPr>
          <w:rFonts w:hint="eastAsia"/>
          <w:lang w:eastAsia="zh-TW"/>
        </w:rPr>
        <w:t>年開始營運，其中</w:t>
      </w:r>
      <w:r w:rsidRPr="00153BE4">
        <w:rPr>
          <w:lang w:eastAsia="zh-TW"/>
        </w:rPr>
        <w:t>400MW</w:t>
      </w:r>
      <w:r w:rsidRPr="00153BE4">
        <w:rPr>
          <w:rFonts w:hint="eastAsia"/>
          <w:lang w:eastAsia="zh-TW"/>
        </w:rPr>
        <w:t>將提供羅德島州約</w:t>
      </w:r>
      <w:r w:rsidRPr="00153BE4">
        <w:rPr>
          <w:lang w:eastAsia="zh-TW"/>
        </w:rPr>
        <w:t>20</w:t>
      </w:r>
      <w:r w:rsidRPr="00153BE4">
        <w:rPr>
          <w:rFonts w:hint="eastAsia"/>
          <w:lang w:eastAsia="zh-TW"/>
        </w:rPr>
        <w:t>萬戶家庭用電；另</w:t>
      </w:r>
      <w:r w:rsidRPr="00153BE4">
        <w:rPr>
          <w:rFonts w:hint="eastAsia"/>
          <w:lang w:eastAsia="zh-TW"/>
        </w:rPr>
        <w:t>Ø</w:t>
      </w:r>
      <w:r w:rsidRPr="00153BE4">
        <w:rPr>
          <w:lang w:eastAsia="zh-TW"/>
        </w:rPr>
        <w:t xml:space="preserve">rsted </w:t>
      </w:r>
      <w:r w:rsidRPr="00153BE4">
        <w:rPr>
          <w:rFonts w:hint="eastAsia"/>
          <w:lang w:eastAsia="zh-TW"/>
        </w:rPr>
        <w:t>及</w:t>
      </w:r>
      <w:r w:rsidRPr="00153BE4">
        <w:rPr>
          <w:lang w:eastAsia="zh-TW"/>
        </w:rPr>
        <w:t xml:space="preserve"> Eversource</w:t>
      </w:r>
      <w:r w:rsidRPr="00153BE4">
        <w:rPr>
          <w:rFonts w:hint="eastAsia"/>
          <w:lang w:eastAsia="zh-TW"/>
        </w:rPr>
        <w:t>已繼續提出發電規模</w:t>
      </w:r>
      <w:r w:rsidRPr="00153BE4">
        <w:rPr>
          <w:lang w:eastAsia="zh-TW"/>
        </w:rPr>
        <w:t>884MW</w:t>
      </w:r>
      <w:r w:rsidRPr="00153BE4">
        <w:rPr>
          <w:rFonts w:hint="eastAsia"/>
          <w:lang w:eastAsia="zh-TW"/>
        </w:rPr>
        <w:t>之</w:t>
      </w:r>
      <w:r w:rsidRPr="00153BE4">
        <w:rPr>
          <w:lang w:eastAsia="zh-TW"/>
        </w:rPr>
        <w:t>Revolution Wind 2</w:t>
      </w:r>
      <w:r w:rsidRPr="00153BE4">
        <w:rPr>
          <w:rFonts w:hint="eastAsia"/>
          <w:lang w:eastAsia="zh-TW"/>
        </w:rPr>
        <w:t>離岸風電計畫，預計提供超過</w:t>
      </w:r>
      <w:r w:rsidRPr="00153BE4">
        <w:rPr>
          <w:lang w:eastAsia="zh-TW"/>
        </w:rPr>
        <w:t>50</w:t>
      </w:r>
      <w:r w:rsidRPr="00153BE4">
        <w:rPr>
          <w:rFonts w:hint="eastAsia"/>
          <w:lang w:eastAsia="zh-TW"/>
        </w:rPr>
        <w:t>萬戶家庭用電及超過</w:t>
      </w:r>
      <w:r w:rsidRPr="00153BE4">
        <w:rPr>
          <w:lang w:eastAsia="zh-TW"/>
        </w:rPr>
        <w:t>20</w:t>
      </w:r>
      <w:r w:rsidRPr="00153BE4">
        <w:rPr>
          <w:rFonts w:hint="eastAsia"/>
          <w:lang w:eastAsia="zh-TW"/>
        </w:rPr>
        <w:t>億美元經濟效益。</w:t>
      </w:r>
      <w:r w:rsidRPr="00153BE4">
        <w:rPr>
          <w:rFonts w:hint="eastAsia"/>
          <w:lang w:eastAsia="zh-TW"/>
        </w:rPr>
        <w:t>Ø</w:t>
      </w:r>
      <w:r w:rsidRPr="00153BE4">
        <w:rPr>
          <w:lang w:eastAsia="zh-TW"/>
        </w:rPr>
        <w:t>rsted</w:t>
      </w:r>
      <w:r w:rsidRPr="00153BE4">
        <w:rPr>
          <w:rFonts w:hint="eastAsia"/>
          <w:lang w:eastAsia="zh-TW"/>
        </w:rPr>
        <w:t>及</w:t>
      </w:r>
      <w:r w:rsidRPr="00153BE4">
        <w:rPr>
          <w:lang w:eastAsia="zh-TW"/>
        </w:rPr>
        <w:t xml:space="preserve"> Eversource</w:t>
      </w:r>
      <w:r w:rsidRPr="00153BE4">
        <w:rPr>
          <w:rFonts w:hint="eastAsia"/>
          <w:lang w:eastAsia="zh-TW"/>
        </w:rPr>
        <w:t>投資超過</w:t>
      </w:r>
      <w:r w:rsidRPr="00153BE4">
        <w:rPr>
          <w:lang w:eastAsia="zh-TW"/>
        </w:rPr>
        <w:t>1</w:t>
      </w:r>
      <w:r w:rsidRPr="00153BE4">
        <w:rPr>
          <w:rFonts w:hint="eastAsia"/>
          <w:lang w:eastAsia="zh-TW"/>
        </w:rPr>
        <w:t>億美元於</w:t>
      </w:r>
      <w:r w:rsidRPr="00153BE4">
        <w:rPr>
          <w:lang w:eastAsia="zh-TW"/>
        </w:rPr>
        <w:t>ProvPort</w:t>
      </w:r>
      <w:r w:rsidRPr="00153BE4">
        <w:rPr>
          <w:rFonts w:hint="eastAsia"/>
          <w:lang w:eastAsia="zh-TW"/>
        </w:rPr>
        <w:t>離岸風電建設中心，為該州最大離岸風電供應鏈投資案，有助該州實現氣候法案中減碳目標，創造更多就業機會及發展海洋經濟和綠色經濟，</w:t>
      </w:r>
      <w:r w:rsidRPr="00153BE4">
        <w:rPr>
          <w:lang w:eastAsia="zh-TW"/>
        </w:rPr>
        <w:t>Revolution Wind</w:t>
      </w:r>
      <w:r w:rsidRPr="00153BE4">
        <w:rPr>
          <w:rFonts w:hint="eastAsia"/>
          <w:lang w:eastAsia="zh-TW"/>
        </w:rPr>
        <w:t>離岸風電計畫為該州帶來許多經濟效益，包括：與當地造船廠合作建設</w:t>
      </w:r>
      <w:r w:rsidRPr="00153BE4">
        <w:rPr>
          <w:lang w:eastAsia="zh-TW"/>
        </w:rPr>
        <w:t>5</w:t>
      </w:r>
      <w:r w:rsidRPr="00153BE4">
        <w:rPr>
          <w:rFonts w:hint="eastAsia"/>
          <w:lang w:eastAsia="zh-TW"/>
        </w:rPr>
        <w:t>艘交通運輸船；投資</w:t>
      </w:r>
      <w:r w:rsidRPr="00153BE4">
        <w:rPr>
          <w:lang w:eastAsia="zh-TW"/>
        </w:rPr>
        <w:t>100</w:t>
      </w:r>
      <w:r w:rsidRPr="00153BE4">
        <w:rPr>
          <w:rFonts w:hint="eastAsia"/>
          <w:lang w:eastAsia="zh-TW"/>
        </w:rPr>
        <w:t>萬美元於勞動力培訓合作；簽署美國首份離岸風電直升機協議，投資</w:t>
      </w:r>
      <w:r w:rsidRPr="00153BE4">
        <w:rPr>
          <w:lang w:eastAsia="zh-TW"/>
        </w:rPr>
        <w:t>Quonset</w:t>
      </w:r>
      <w:r w:rsidRPr="00153BE4">
        <w:rPr>
          <w:rFonts w:hint="eastAsia"/>
          <w:lang w:eastAsia="zh-TW"/>
        </w:rPr>
        <w:t>州立機場</w:t>
      </w:r>
      <w:r w:rsidRPr="00153BE4">
        <w:rPr>
          <w:lang w:eastAsia="zh-TW"/>
        </w:rPr>
        <w:t>180</w:t>
      </w:r>
      <w:r w:rsidRPr="00153BE4">
        <w:rPr>
          <w:rFonts w:hint="eastAsia"/>
          <w:lang w:eastAsia="zh-TW"/>
        </w:rPr>
        <w:t>萬美元；與</w:t>
      </w:r>
      <w:r w:rsidRPr="00153BE4">
        <w:rPr>
          <w:lang w:eastAsia="zh-TW"/>
        </w:rPr>
        <w:t>Boskalis</w:t>
      </w:r>
      <w:r w:rsidRPr="00153BE4">
        <w:rPr>
          <w:rFonts w:hint="eastAsia"/>
          <w:lang w:eastAsia="zh-TW"/>
        </w:rPr>
        <w:t>建設公司於離岸風電運輸及建設安裝等合作；與</w:t>
      </w:r>
      <w:r w:rsidRPr="00153BE4">
        <w:rPr>
          <w:lang w:eastAsia="zh-TW"/>
        </w:rPr>
        <w:t>Sea Services North America</w:t>
      </w:r>
      <w:r w:rsidRPr="00153BE4">
        <w:rPr>
          <w:rFonts w:hint="eastAsia"/>
          <w:lang w:eastAsia="zh-TW"/>
        </w:rPr>
        <w:t>海洋服務供應商合作以支持船隻安全航行。</w:t>
      </w:r>
    </w:p>
    <w:p w14:paraId="63FD64B9" w14:textId="77777777" w:rsidR="001E5F4C" w:rsidRPr="00153BE4" w:rsidRDefault="001E5F4C" w:rsidP="00FB35B7">
      <w:pPr>
        <w:ind w:firstLine="472"/>
        <w:rPr>
          <w:lang w:eastAsia="zh-TW"/>
        </w:rPr>
      </w:pPr>
    </w:p>
    <w:p w14:paraId="0B0E00FA" w14:textId="77777777" w:rsidR="00FB35B7" w:rsidRPr="00153BE4" w:rsidRDefault="00FB35B7" w:rsidP="00FB35B7">
      <w:pPr>
        <w:pStyle w:val="a4"/>
        <w:spacing w:before="514" w:after="771"/>
      </w:pPr>
      <w:r w:rsidRPr="00153BE4">
        <w:t>第肆章　投資法規及程序</w:t>
      </w:r>
    </w:p>
    <w:p w14:paraId="33481C49" w14:textId="77777777" w:rsidR="00FB35B7" w:rsidRPr="00153BE4" w:rsidRDefault="00FB35B7" w:rsidP="00FB35B7">
      <w:pPr>
        <w:pStyle w:val="a6"/>
        <w:spacing w:before="257" w:after="257"/>
        <w:ind w:left="632" w:hanging="632"/>
      </w:pPr>
      <w:r w:rsidRPr="00153BE4">
        <w:t>一、主要投資法令</w:t>
      </w:r>
    </w:p>
    <w:p w14:paraId="7071EF76" w14:textId="77777777" w:rsidR="00FB35B7" w:rsidRPr="00153BE4" w:rsidRDefault="00FB35B7" w:rsidP="00FB35B7">
      <w:pPr>
        <w:ind w:firstLine="472"/>
      </w:pPr>
      <w:r w:rsidRPr="00153BE4">
        <w:t>重要投資法令包括：</w:t>
      </w:r>
      <w:r w:rsidRPr="00153BE4">
        <w:t>State Corporate Law</w:t>
      </w:r>
      <w:r w:rsidRPr="00153BE4">
        <w:t>、</w:t>
      </w:r>
      <w:r w:rsidRPr="00153BE4">
        <w:t>Antitrust Law</w:t>
      </w:r>
      <w:r w:rsidRPr="00153BE4">
        <w:t>、</w:t>
      </w:r>
      <w:r w:rsidRPr="00153BE4">
        <w:t>Securities Law</w:t>
      </w:r>
      <w:r w:rsidRPr="00153BE4">
        <w:t>、</w:t>
      </w:r>
      <w:r w:rsidRPr="00153BE4">
        <w:t>Environment Law</w:t>
      </w:r>
      <w:r w:rsidRPr="00153BE4">
        <w:t>、</w:t>
      </w:r>
      <w:r w:rsidRPr="00153BE4">
        <w:t>Labor Law</w:t>
      </w:r>
      <w:r w:rsidRPr="00153BE4">
        <w:t>、</w:t>
      </w:r>
      <w:r w:rsidRPr="00153BE4">
        <w:t>Intellectual Property Law</w:t>
      </w:r>
      <w:r w:rsidRPr="00153BE4">
        <w:t>、</w:t>
      </w:r>
      <w:r w:rsidRPr="00153BE4">
        <w:t>The Foreign Investment Risk Review Modernization Act of 2018</w:t>
      </w:r>
      <w:r w:rsidRPr="00153BE4">
        <w:t>（</w:t>
      </w:r>
      <w:r w:rsidRPr="00153BE4">
        <w:t>FIRRMA</w:t>
      </w:r>
      <w:r w:rsidRPr="00153BE4">
        <w:t>）等</w:t>
      </w:r>
      <w:r w:rsidRPr="00153BE4">
        <w:rPr>
          <w:lang w:eastAsia="zh-TW"/>
        </w:rPr>
        <w:t>。</w:t>
      </w:r>
    </w:p>
    <w:p w14:paraId="5DFC84FD" w14:textId="77777777" w:rsidR="00FB35B7" w:rsidRPr="00153BE4" w:rsidRDefault="00FB35B7" w:rsidP="00FB35B7">
      <w:pPr>
        <w:pStyle w:val="a6"/>
        <w:spacing w:before="257" w:after="257"/>
        <w:ind w:left="632" w:hanging="632"/>
      </w:pPr>
      <w:r w:rsidRPr="00153BE4">
        <w:t>二、投資申請之規定、程序、應準備文件及審查流程</w:t>
      </w:r>
    </w:p>
    <w:p w14:paraId="3B86D951" w14:textId="77777777" w:rsidR="00FB35B7" w:rsidRPr="00153BE4" w:rsidRDefault="00FB35B7" w:rsidP="00FB35B7">
      <w:pPr>
        <w:ind w:firstLine="472"/>
        <w:rPr>
          <w:lang w:eastAsia="zh-TW"/>
        </w:rPr>
      </w:pPr>
      <w:r w:rsidRPr="00153BE4">
        <w:t>可聯繫經濟發展局（</w:t>
      </w:r>
      <w:r w:rsidRPr="00153BE4">
        <w:t>RI Commerce Corporation</w:t>
      </w:r>
      <w:r w:rsidRPr="00153BE4">
        <w:t>，簡稱</w:t>
      </w:r>
      <w:r w:rsidRPr="00153BE4">
        <w:t>Commerce RI</w:t>
      </w:r>
      <w:r w:rsidRPr="00153BE4">
        <w:t>）瞭解各項投資法令程序，根據公司組織章程（</w:t>
      </w:r>
      <w:r w:rsidRPr="00153BE4">
        <w:t>Articles of Organization</w:t>
      </w:r>
      <w:r w:rsidRPr="00153BE4">
        <w:t>）向州務卿辦公室之公司組部門（</w:t>
      </w:r>
      <w:r w:rsidRPr="00153BE4">
        <w:t>Corporation Division</w:t>
      </w:r>
      <w:r w:rsidRPr="00153BE4">
        <w:t>）申請公司登記。申請納稅辨識號碼（</w:t>
      </w:r>
      <w:r w:rsidRPr="00153BE4">
        <w:t>Tax Identification No.</w:t>
      </w:r>
      <w:r w:rsidRPr="00153BE4">
        <w:t>）作為報繳聯邦稅及和上述公司組聯繫用（申請表</w:t>
      </w:r>
      <w:r w:rsidRPr="00153BE4">
        <w:t>SS-4</w:t>
      </w:r>
      <w:r w:rsidRPr="00153BE4">
        <w:t>）。</w:t>
      </w:r>
      <w:r w:rsidRPr="00153BE4">
        <w:rPr>
          <w:lang w:eastAsia="zh-TW"/>
        </w:rPr>
        <w:t>若為製造業，向州稅務局填列</w:t>
      </w:r>
      <w:r w:rsidRPr="00153BE4">
        <w:rPr>
          <w:lang w:eastAsia="zh-TW"/>
        </w:rPr>
        <w:t>355a</w:t>
      </w:r>
      <w:r w:rsidRPr="00153BE4">
        <w:rPr>
          <w:lang w:eastAsia="zh-TW"/>
        </w:rPr>
        <w:t>表格，說明製造活動情形以取得相關租稅優惠。據勞工安全法規範，向勞工安全部門申請填報雇主保險費季報。一般公司組織型態計如：</w:t>
      </w:r>
    </w:p>
    <w:p w14:paraId="3F4BD87C" w14:textId="77777777" w:rsidR="00FB35B7" w:rsidRPr="00153BE4" w:rsidRDefault="00FB35B7" w:rsidP="00FB35B7">
      <w:pPr>
        <w:ind w:firstLine="472"/>
        <w:rPr>
          <w:lang w:eastAsia="zh-TW"/>
        </w:rPr>
      </w:pPr>
      <w:r w:rsidRPr="00153BE4">
        <w:rPr>
          <w:lang w:eastAsia="zh-TW"/>
        </w:rPr>
        <w:t>（一）</w:t>
      </w:r>
      <w:r w:rsidRPr="00153BE4">
        <w:rPr>
          <w:lang w:eastAsia="zh-TW"/>
        </w:rPr>
        <w:t>Sole Proprietorship</w:t>
      </w:r>
      <w:r w:rsidRPr="00153BE4">
        <w:rPr>
          <w:lang w:eastAsia="zh-TW"/>
        </w:rPr>
        <w:t>（個人獨資）。</w:t>
      </w:r>
    </w:p>
    <w:p w14:paraId="5BBCE1A4" w14:textId="77777777" w:rsidR="00FB35B7" w:rsidRPr="00153BE4" w:rsidRDefault="00FB35B7" w:rsidP="00FB35B7">
      <w:pPr>
        <w:ind w:firstLine="472"/>
        <w:rPr>
          <w:lang w:eastAsia="zh-TW"/>
        </w:rPr>
      </w:pPr>
      <w:r w:rsidRPr="00153BE4">
        <w:rPr>
          <w:lang w:eastAsia="zh-TW"/>
        </w:rPr>
        <w:t>（二）</w:t>
      </w:r>
      <w:r w:rsidRPr="00153BE4">
        <w:rPr>
          <w:lang w:eastAsia="zh-TW"/>
        </w:rPr>
        <w:t>General Partnership</w:t>
      </w:r>
      <w:r w:rsidRPr="00153BE4">
        <w:rPr>
          <w:lang w:eastAsia="zh-TW"/>
        </w:rPr>
        <w:t>（一般合夥）。</w:t>
      </w:r>
    </w:p>
    <w:p w14:paraId="78292D30" w14:textId="77777777" w:rsidR="00FB35B7" w:rsidRPr="00153BE4" w:rsidRDefault="00FB35B7" w:rsidP="00FB35B7">
      <w:pPr>
        <w:ind w:firstLine="472"/>
      </w:pPr>
      <w:r w:rsidRPr="00153BE4">
        <w:t>（三）</w:t>
      </w:r>
      <w:r w:rsidRPr="00153BE4">
        <w:t>Limited Partnership</w:t>
      </w:r>
      <w:r w:rsidRPr="00153BE4">
        <w:t>（有限合夥）。</w:t>
      </w:r>
    </w:p>
    <w:p w14:paraId="5EB777C2" w14:textId="77777777" w:rsidR="00FB35B7" w:rsidRPr="00153BE4" w:rsidRDefault="00FB35B7" w:rsidP="00FB35B7">
      <w:pPr>
        <w:ind w:firstLine="472"/>
      </w:pPr>
      <w:r w:rsidRPr="00153BE4">
        <w:t>（四）</w:t>
      </w:r>
      <w:r w:rsidRPr="00153BE4">
        <w:t>Limited Liability Company</w:t>
      </w:r>
      <w:r w:rsidRPr="00153BE4">
        <w:t>（有限責任公司）。</w:t>
      </w:r>
    </w:p>
    <w:p w14:paraId="3F7A27EA" w14:textId="77777777" w:rsidR="00FB35B7" w:rsidRPr="00153BE4" w:rsidRDefault="00FB35B7" w:rsidP="00FB35B7">
      <w:pPr>
        <w:ind w:firstLine="472"/>
      </w:pPr>
      <w:r w:rsidRPr="00153BE4">
        <w:t>（五）</w:t>
      </w:r>
      <w:r w:rsidRPr="00153BE4">
        <w:t>Corporation</w:t>
      </w:r>
      <w:r w:rsidRPr="00153BE4">
        <w:t>（公司）。</w:t>
      </w:r>
    </w:p>
    <w:p w14:paraId="4C5A1F10" w14:textId="77777777" w:rsidR="00FB35B7" w:rsidRPr="00153BE4" w:rsidRDefault="00FB35B7" w:rsidP="00FB35B7">
      <w:pPr>
        <w:pStyle w:val="a6"/>
        <w:pageBreakBefore/>
        <w:spacing w:before="257" w:after="257"/>
        <w:ind w:left="632" w:hanging="632"/>
      </w:pPr>
      <w:r w:rsidRPr="00153BE4">
        <w:t>三、投資相關機關</w:t>
      </w:r>
    </w:p>
    <w:p w14:paraId="38668799" w14:textId="77777777" w:rsidR="00FB35B7" w:rsidRPr="00153BE4" w:rsidRDefault="00FB35B7" w:rsidP="00FB35B7">
      <w:pPr>
        <w:ind w:firstLine="472"/>
        <w:rPr>
          <w:lang w:eastAsia="zh-TW"/>
        </w:rPr>
      </w:pPr>
      <w:r w:rsidRPr="00153BE4">
        <w:rPr>
          <w:lang w:eastAsia="zh-TW"/>
        </w:rPr>
        <w:t>羅州政府重視對外經貿發展，由商務廳長</w:t>
      </w:r>
      <w:r w:rsidRPr="00153BE4">
        <w:rPr>
          <w:lang w:eastAsia="zh-TW"/>
        </w:rPr>
        <w:t>Elizabeth Tanner</w:t>
      </w:r>
      <w:r w:rsidRPr="00153BE4">
        <w:rPr>
          <w:lang w:eastAsia="zh-TW"/>
        </w:rPr>
        <w:t>督導經濟發展局（簡稱</w:t>
      </w:r>
      <w:r w:rsidRPr="00153BE4">
        <w:rPr>
          <w:lang w:eastAsia="zh-TW"/>
        </w:rPr>
        <w:t>Commerce RI</w:t>
      </w:r>
      <w:r w:rsidRPr="00153BE4">
        <w:rPr>
          <w:lang w:eastAsia="zh-TW"/>
        </w:rPr>
        <w:t>）負責執行經貿推廣業務，實施稅賦減免等誘因政策招商引資及促進貿易。倘有投資案源，該局將指派專人說明州政府招商措施及經商環境，協助跨國企業尋找當地適宜的產官學研合作夥伴，輔導取得土地、廠房、貸款及獎勵等。另為促進羅州企業對外貿易，州政府透過資訊分享、技術協助、教育訓練及籌組拓銷團等方式強化羅州企業拓展外銷。</w:t>
      </w:r>
    </w:p>
    <w:p w14:paraId="506CC9CE" w14:textId="77777777" w:rsidR="00FB35B7" w:rsidRPr="00153BE4" w:rsidRDefault="00FB35B7" w:rsidP="00FB35B7">
      <w:pPr>
        <w:pStyle w:val="a6"/>
        <w:spacing w:before="257" w:after="257"/>
        <w:ind w:left="632" w:hanging="632"/>
      </w:pPr>
      <w:r w:rsidRPr="00153BE4">
        <w:t>四、獎勵投資措施</w:t>
      </w:r>
    </w:p>
    <w:p w14:paraId="7886B9C7" w14:textId="77777777" w:rsidR="00FB35B7" w:rsidRPr="00153BE4" w:rsidRDefault="00FB35B7" w:rsidP="00D4410D">
      <w:pPr>
        <w:pStyle w:val="af1"/>
        <w:ind w:left="945" w:hanging="709"/>
      </w:pPr>
      <w:r w:rsidRPr="00153BE4">
        <w:t>（一）對創造就業的稅賦減免（</w:t>
      </w:r>
      <w:r w:rsidRPr="00153BE4">
        <w:t>Qualified Jobs Incentive Tax Credit</w:t>
      </w:r>
      <w:r w:rsidRPr="00153BE4">
        <w:t>）：針對生命科學、資訊軟體、數據分析、海事國防、設計、先進製造、藝術、教育及旅遊業等公司擴大在羅州營運或從外州移入，將依據創造就業多寡及企業投資型態性質給予最多十年稅賦減免優惠，且每新增就業最多</w:t>
      </w:r>
      <w:r w:rsidRPr="00153BE4">
        <w:t>7,500</w:t>
      </w:r>
      <w:r w:rsidRPr="00153BE4">
        <w:t>美元補助額度。</w:t>
      </w:r>
    </w:p>
    <w:p w14:paraId="6391EE3E" w14:textId="77777777" w:rsidR="00FB35B7" w:rsidRPr="00153BE4" w:rsidRDefault="00FB35B7" w:rsidP="00D4410D">
      <w:pPr>
        <w:pStyle w:val="af1"/>
        <w:ind w:left="945" w:hanging="709"/>
      </w:pPr>
      <w:r w:rsidRPr="00153BE4">
        <w:t>（二）</w:t>
      </w:r>
      <w:r w:rsidRPr="00153BE4">
        <w:rPr>
          <w:rFonts w:hint="eastAsia"/>
        </w:rPr>
        <w:t>投資</w:t>
      </w:r>
      <w:r w:rsidRPr="00153BE4">
        <w:t>稅賦減免（</w:t>
      </w:r>
      <w:r w:rsidRPr="00153BE4">
        <w:t>Investment Tax Credit</w:t>
      </w:r>
      <w:r w:rsidRPr="00153BE4">
        <w:t>）：</w:t>
      </w:r>
      <w:r w:rsidRPr="00153BE4">
        <w:rPr>
          <w:rFonts w:hint="eastAsia"/>
        </w:rPr>
        <w:t>羅州法律</w:t>
      </w:r>
      <w:r w:rsidRPr="00153BE4">
        <w:rPr>
          <w:rFonts w:hint="eastAsia"/>
        </w:rPr>
        <w:t>S</w:t>
      </w:r>
      <w:r w:rsidRPr="00153BE4">
        <w:t>ection 44-31-1</w:t>
      </w:r>
      <w:r w:rsidRPr="00153BE4">
        <w:rPr>
          <w:rFonts w:hint="eastAsia"/>
        </w:rPr>
        <w:t>規定可為</w:t>
      </w:r>
      <w:r w:rsidRPr="00153BE4">
        <w:t>製造業、批發貿易、金融、保險、房地產</w:t>
      </w:r>
      <w:r w:rsidRPr="00153BE4">
        <w:rPr>
          <w:rFonts w:hint="eastAsia"/>
        </w:rPr>
        <w:t>以及</w:t>
      </w:r>
      <w:r w:rsidRPr="00153BE4">
        <w:t>特定服務行業</w:t>
      </w:r>
      <w:r w:rsidRPr="00153BE4">
        <w:rPr>
          <w:rFonts w:hint="eastAsia"/>
        </w:rPr>
        <w:t>等提供</w:t>
      </w:r>
      <w:r w:rsidRPr="00153BE4">
        <w:rPr>
          <w:rFonts w:hint="eastAsia"/>
        </w:rPr>
        <w:t>1</w:t>
      </w:r>
      <w:r w:rsidRPr="00153BE4">
        <w:t>0%</w:t>
      </w:r>
      <w:r w:rsidRPr="00153BE4">
        <w:rPr>
          <w:rFonts w:hint="eastAsia"/>
        </w:rPr>
        <w:t>投資稅賦抵減。</w:t>
      </w:r>
      <w:r w:rsidRPr="00153BE4">
        <w:t>雇主必須支付高於平均水平</w:t>
      </w:r>
      <w:r w:rsidRPr="00153BE4">
        <w:rPr>
          <w:rFonts w:hint="eastAsia"/>
        </w:rPr>
        <w:t>1</w:t>
      </w:r>
      <w:r w:rsidRPr="00153BE4">
        <w:t>25%</w:t>
      </w:r>
      <w:r w:rsidRPr="00153BE4">
        <w:t>的工資或</w:t>
      </w:r>
      <w:r w:rsidRPr="00153BE4">
        <w:rPr>
          <w:rFonts w:hint="eastAsia"/>
        </w:rPr>
        <w:t>提供總工資成本至少</w:t>
      </w:r>
      <w:r w:rsidRPr="00153BE4">
        <w:rPr>
          <w:rFonts w:hint="eastAsia"/>
        </w:rPr>
        <w:t>2</w:t>
      </w:r>
      <w:r w:rsidRPr="00153BE4">
        <w:t>%</w:t>
      </w:r>
      <w:r w:rsidRPr="00153BE4">
        <w:rPr>
          <w:rFonts w:hint="eastAsia"/>
        </w:rPr>
        <w:t>用於</w:t>
      </w:r>
      <w:r w:rsidRPr="00153BE4">
        <w:t>員工培訓。</w:t>
      </w:r>
      <w:r w:rsidRPr="00153BE4">
        <w:rPr>
          <w:rFonts w:hint="eastAsia"/>
        </w:rPr>
        <w:t>另</w:t>
      </w:r>
      <w:r w:rsidRPr="00153BE4">
        <w:t>非製造業企業一半以上的收入須來自</w:t>
      </w:r>
      <w:r w:rsidRPr="00153BE4">
        <w:rPr>
          <w:rFonts w:hint="eastAsia"/>
        </w:rPr>
        <w:t>向外</w:t>
      </w:r>
      <w:r w:rsidRPr="00153BE4">
        <w:t>州銷售或向聯邦政府銷售</w:t>
      </w:r>
      <w:r w:rsidRPr="00153BE4">
        <w:rPr>
          <w:rFonts w:hint="eastAsia"/>
        </w:rPr>
        <w:t>。</w:t>
      </w:r>
    </w:p>
    <w:p w14:paraId="706DB08A" w14:textId="77777777" w:rsidR="00FB35B7" w:rsidRPr="00153BE4" w:rsidRDefault="00FB35B7" w:rsidP="00D4410D">
      <w:pPr>
        <w:pStyle w:val="af1"/>
        <w:ind w:left="945" w:hanging="709"/>
      </w:pPr>
      <w:r w:rsidRPr="00153BE4">
        <w:t>（三）動畫產業的稅賦減免（</w:t>
      </w:r>
      <w:r w:rsidRPr="00153BE4">
        <w:t>Motion Picture Production Tax Credit</w:t>
      </w:r>
      <w:r w:rsidRPr="00153BE4">
        <w:t>）：對電影</w:t>
      </w:r>
      <w:r w:rsidRPr="00153BE4">
        <w:rPr>
          <w:rFonts w:hint="eastAsia"/>
        </w:rPr>
        <w:t>、電視節目</w:t>
      </w:r>
      <w:r w:rsidRPr="00153BE4">
        <w:t>製作及相關服務公司</w:t>
      </w:r>
      <w:r w:rsidRPr="00153BE4">
        <w:rPr>
          <w:rFonts w:hint="eastAsia"/>
        </w:rPr>
        <w:t>在羅州產生之製作成本</w:t>
      </w:r>
      <w:r w:rsidRPr="00153BE4">
        <w:rPr>
          <w:rFonts w:hint="eastAsia"/>
        </w:rPr>
        <w:t>3</w:t>
      </w:r>
      <w:r w:rsidRPr="00153BE4">
        <w:t>0%</w:t>
      </w:r>
      <w:r w:rsidRPr="00153BE4">
        <w:rPr>
          <w:rFonts w:hint="eastAsia"/>
        </w:rPr>
        <w:t>予以減免</w:t>
      </w:r>
      <w:r w:rsidRPr="00153BE4">
        <w:t>，</w:t>
      </w:r>
      <w:r w:rsidRPr="00153BE4">
        <w:rPr>
          <w:rFonts w:hint="eastAsia"/>
        </w:rPr>
        <w:t>且節目至少要有過半在羅州拍攝，單一節目最多減免</w:t>
      </w:r>
      <w:r w:rsidRPr="00153BE4">
        <w:t>700</w:t>
      </w:r>
      <w:r w:rsidRPr="00153BE4">
        <w:rPr>
          <w:rFonts w:hint="eastAsia"/>
        </w:rPr>
        <w:t>萬美元，每年最多累計減免</w:t>
      </w:r>
      <w:r w:rsidRPr="00153BE4">
        <w:t>2,000</w:t>
      </w:r>
      <w:r w:rsidRPr="00153BE4">
        <w:rPr>
          <w:rFonts w:hint="eastAsia"/>
        </w:rPr>
        <w:t>萬美元</w:t>
      </w:r>
      <w:r w:rsidRPr="00153BE4">
        <w:t>。</w:t>
      </w:r>
    </w:p>
    <w:p w14:paraId="4045FD7B" w14:textId="77777777" w:rsidR="00D4410D" w:rsidRPr="00153BE4" w:rsidRDefault="00D4410D" w:rsidP="00FB35B7">
      <w:pPr>
        <w:pStyle w:val="af1"/>
        <w:ind w:left="945" w:hanging="709"/>
      </w:pPr>
    </w:p>
    <w:p w14:paraId="3B1A8D2D" w14:textId="77777777" w:rsidR="00FB35B7" w:rsidRPr="00153BE4" w:rsidRDefault="00FB35B7" w:rsidP="00FB35B7">
      <w:pPr>
        <w:pStyle w:val="af1"/>
        <w:ind w:left="945" w:hanging="709"/>
      </w:pPr>
      <w:r w:rsidRPr="00153BE4">
        <w:t>（四）對投資於研發的稅賦減免（</w:t>
      </w:r>
      <w:r w:rsidRPr="00153BE4">
        <w:t>R&amp;D Expense Credit</w:t>
      </w:r>
      <w:r w:rsidRPr="00153BE4">
        <w:t>）：羅州目前准許研發支出的</w:t>
      </w:r>
      <w:r w:rsidRPr="00153BE4">
        <w:t>22.5%</w:t>
      </w:r>
      <w:r w:rsidRPr="00153BE4">
        <w:t>得抵減企業所得稅，是目前全美最高的州；對</w:t>
      </w:r>
      <w:r w:rsidRPr="00153BE4">
        <w:t>C</w:t>
      </w:r>
      <w:r w:rsidRPr="00153BE4">
        <w:t>型股份有限公司使用達</w:t>
      </w:r>
      <w:r w:rsidRPr="00153BE4">
        <w:t>3</w:t>
      </w:r>
      <w:r w:rsidRPr="00153BE4">
        <w:t>年以上，用於試驗或實驗室之資產，准許其投額的</w:t>
      </w:r>
      <w:r w:rsidRPr="00153BE4">
        <w:t>10%</w:t>
      </w:r>
      <w:r w:rsidRPr="00153BE4">
        <w:t>得抵減企業所得稅，該企業亦得選擇在</w:t>
      </w:r>
      <w:r w:rsidRPr="00153BE4">
        <w:t>1</w:t>
      </w:r>
      <w:r w:rsidRPr="00153BE4">
        <w:t>年內將該投資額</w:t>
      </w:r>
      <w:r w:rsidRPr="00153BE4">
        <w:t>1</w:t>
      </w:r>
      <w:r w:rsidRPr="00153BE4">
        <w:t>次性攤銷；供研發用途之科學設備、電腦及軟體等可免銷售稅。</w:t>
      </w:r>
    </w:p>
    <w:p w14:paraId="04A6D8AF" w14:textId="581A406F" w:rsidR="00FB35B7" w:rsidRPr="00153BE4" w:rsidRDefault="00FB35B7" w:rsidP="00FB35B7">
      <w:pPr>
        <w:pStyle w:val="af1"/>
        <w:ind w:left="945" w:hanging="709"/>
      </w:pPr>
      <w:r w:rsidRPr="00153BE4">
        <w:t>（五）對員工教育訓練費用之稅賦減免及補助（</w:t>
      </w:r>
      <w:r w:rsidRPr="00153BE4">
        <w:t>Job Training Tax Credit &amp; Grants</w:t>
      </w:r>
      <w:r w:rsidRPr="00153BE4">
        <w:t>）：羅州對境內企業用於員工教育訓練或支付給實習生費用，同意在一定百分比或金額內</w:t>
      </w:r>
      <w:r w:rsidR="001F62AD" w:rsidRPr="00153BE4">
        <w:t>（</w:t>
      </w:r>
      <w:r w:rsidRPr="00153BE4">
        <w:rPr>
          <w:rFonts w:hint="eastAsia"/>
        </w:rPr>
        <w:t>目前為每一員工</w:t>
      </w:r>
      <w:r w:rsidRPr="00153BE4">
        <w:rPr>
          <w:rFonts w:hint="eastAsia"/>
        </w:rPr>
        <w:t>3</w:t>
      </w:r>
      <w:r w:rsidRPr="00153BE4">
        <w:rPr>
          <w:rFonts w:hint="eastAsia"/>
        </w:rPr>
        <w:t>年內</w:t>
      </w:r>
      <w:r w:rsidRPr="00153BE4">
        <w:rPr>
          <w:rFonts w:hint="eastAsia"/>
        </w:rPr>
        <w:t>5</w:t>
      </w:r>
      <w:r w:rsidR="00D4410D" w:rsidRPr="00153BE4">
        <w:rPr>
          <w:rFonts w:hint="eastAsia"/>
        </w:rPr>
        <w:t>,</w:t>
      </w:r>
      <w:r w:rsidRPr="00153BE4">
        <w:t>000</w:t>
      </w:r>
      <w:r w:rsidRPr="00153BE4">
        <w:rPr>
          <w:rFonts w:hint="eastAsia"/>
        </w:rPr>
        <w:t>美元</w:t>
      </w:r>
      <w:r w:rsidR="001F62AD" w:rsidRPr="00153BE4">
        <w:t>）</w:t>
      </w:r>
      <w:r w:rsidRPr="00153BE4">
        <w:t>，得抵減企業所得稅或給予贈予性質之補助。</w:t>
      </w:r>
    </w:p>
    <w:p w14:paraId="0FD3632E" w14:textId="77777777" w:rsidR="00FB35B7" w:rsidRPr="00153BE4" w:rsidRDefault="00FB35B7" w:rsidP="00FB35B7">
      <w:pPr>
        <w:pStyle w:val="a6"/>
        <w:spacing w:before="257" w:after="257"/>
        <w:ind w:left="632" w:hanging="632"/>
      </w:pPr>
      <w:r w:rsidRPr="00153BE4">
        <w:t>五、其他投資相關法令</w:t>
      </w:r>
    </w:p>
    <w:p w14:paraId="3B9098A1" w14:textId="77777777" w:rsidR="00FB35B7" w:rsidRPr="00153BE4" w:rsidRDefault="00FB35B7" w:rsidP="00FB35B7">
      <w:pPr>
        <w:ind w:firstLine="472"/>
      </w:pPr>
      <w:r w:rsidRPr="00153BE4">
        <w:t>Environment Law</w:t>
      </w:r>
      <w:r w:rsidRPr="00153BE4">
        <w:t>、</w:t>
      </w:r>
      <w:r w:rsidRPr="00153BE4">
        <w:t>Labor Law</w:t>
      </w:r>
      <w:r w:rsidRPr="00153BE4">
        <w:t>、</w:t>
      </w:r>
      <w:r w:rsidRPr="00153BE4">
        <w:t>Intellectual Property Law</w:t>
      </w:r>
      <w:r w:rsidRPr="00153BE4">
        <w:t>、</w:t>
      </w:r>
      <w:r w:rsidRPr="00153BE4">
        <w:t>International Investment and Trade in Services Survey Act</w:t>
      </w:r>
      <w:r w:rsidRPr="00153BE4">
        <w:t>、</w:t>
      </w:r>
      <w:r w:rsidRPr="00153BE4">
        <w:t>Agricultural Foreign Investment Disclosure Act</w:t>
      </w:r>
      <w:r w:rsidRPr="00153BE4">
        <w:t>、</w:t>
      </w:r>
      <w:r w:rsidRPr="00153BE4">
        <w:t>Export Administration Act</w:t>
      </w:r>
      <w:r w:rsidRPr="00153BE4">
        <w:rPr>
          <w:lang w:eastAsia="zh-TW"/>
        </w:rPr>
        <w:t>。</w:t>
      </w:r>
    </w:p>
    <w:p w14:paraId="353C25D1" w14:textId="77777777" w:rsidR="00FB35B7" w:rsidRPr="00153BE4" w:rsidRDefault="00FB35B7" w:rsidP="00FB35B7">
      <w:pPr>
        <w:pStyle w:val="a4"/>
        <w:spacing w:before="514" w:after="771"/>
      </w:pPr>
      <w:r w:rsidRPr="00153BE4">
        <w:t>第伍章　租稅及金融制度</w:t>
      </w:r>
    </w:p>
    <w:p w14:paraId="5F8387C9" w14:textId="77777777" w:rsidR="00FB35B7" w:rsidRPr="00153BE4" w:rsidRDefault="00FB35B7" w:rsidP="00FB35B7">
      <w:pPr>
        <w:pStyle w:val="a6"/>
        <w:spacing w:before="257" w:after="257"/>
        <w:ind w:left="632" w:hanging="632"/>
      </w:pPr>
      <w:r w:rsidRPr="00153BE4">
        <w:t>一、租稅</w:t>
      </w:r>
    </w:p>
    <w:p w14:paraId="53FD0116" w14:textId="77777777" w:rsidR="00FB35B7" w:rsidRPr="00153BE4" w:rsidRDefault="00FB35B7" w:rsidP="00FB35B7">
      <w:pPr>
        <w:ind w:firstLine="472"/>
      </w:pPr>
      <w:r w:rsidRPr="00153BE4">
        <w:rPr>
          <w:lang w:eastAsia="zh-TW"/>
        </w:rPr>
        <w:t>依</w:t>
      </w:r>
      <w:r w:rsidRPr="00153BE4">
        <w:t>據美國稅務基金會（</w:t>
      </w:r>
      <w:r w:rsidRPr="00153BE4">
        <w:t>US Tax Foundation</w:t>
      </w:r>
      <w:r w:rsidRPr="00153BE4">
        <w:t>）</w:t>
      </w:r>
      <w:r w:rsidRPr="00153BE4">
        <w:rPr>
          <w:lang w:eastAsia="zh-TW"/>
        </w:rPr>
        <w:t>2023</w:t>
      </w:r>
      <w:r w:rsidRPr="00153BE4">
        <w:t>年報告，羅州在企業稅賦環境（</w:t>
      </w:r>
      <w:r w:rsidRPr="00153BE4">
        <w:t>business-tax climate</w:t>
      </w:r>
      <w:r w:rsidRPr="00153BE4">
        <w:t>）的整體評比居全美各州</w:t>
      </w:r>
      <w:r w:rsidRPr="00153BE4">
        <w:rPr>
          <w:lang w:eastAsia="zh-TW"/>
        </w:rPr>
        <w:t>第</w:t>
      </w:r>
      <w:r w:rsidRPr="00153BE4">
        <w:rPr>
          <w:lang w:eastAsia="zh-TW"/>
        </w:rPr>
        <w:t>42</w:t>
      </w:r>
      <w:r w:rsidRPr="00153BE4">
        <w:rPr>
          <w:lang w:eastAsia="zh-TW"/>
        </w:rPr>
        <w:t>名，其中企業稅排第</w:t>
      </w:r>
      <w:r w:rsidRPr="00153BE4">
        <w:rPr>
          <w:lang w:eastAsia="zh-TW"/>
        </w:rPr>
        <w:t>40</w:t>
      </w:r>
      <w:r w:rsidRPr="00153BE4">
        <w:rPr>
          <w:lang w:eastAsia="zh-TW"/>
        </w:rPr>
        <w:t>名，個人所得稅排名第</w:t>
      </w:r>
      <w:r w:rsidRPr="00153BE4">
        <w:rPr>
          <w:lang w:eastAsia="zh-TW"/>
        </w:rPr>
        <w:t>33</w:t>
      </w:r>
      <w:r w:rsidRPr="00153BE4">
        <w:rPr>
          <w:lang w:eastAsia="zh-TW"/>
        </w:rPr>
        <w:t>名。</w:t>
      </w:r>
    </w:p>
    <w:p w14:paraId="2C1F8561" w14:textId="77777777" w:rsidR="00FB35B7" w:rsidRPr="00153BE4" w:rsidRDefault="00FB35B7" w:rsidP="00FB35B7">
      <w:pPr>
        <w:pStyle w:val="af1"/>
        <w:ind w:left="945" w:hanging="709"/>
      </w:pPr>
      <w:r w:rsidRPr="00153BE4">
        <w:t>（一）所得稅：羅州企業所得稅最高稅率</w:t>
      </w:r>
      <w:r w:rsidRPr="00153BE4">
        <w:t>7%</w:t>
      </w:r>
      <w:r w:rsidRPr="00153BE4">
        <w:t>，是美國東北部地區最低的州；個人所得稅率依所得級距分為</w:t>
      </w:r>
      <w:r w:rsidRPr="00153BE4">
        <w:t>3.75%</w:t>
      </w:r>
      <w:r w:rsidRPr="00153BE4">
        <w:t>、</w:t>
      </w:r>
      <w:r w:rsidRPr="00153BE4">
        <w:t>4.75%</w:t>
      </w:r>
      <w:r w:rsidRPr="00153BE4">
        <w:t>及</w:t>
      </w:r>
      <w:r w:rsidRPr="00153BE4">
        <w:t>5.99%</w:t>
      </w:r>
      <w:r w:rsidRPr="00153BE4">
        <w:t>。</w:t>
      </w:r>
    </w:p>
    <w:p w14:paraId="504CB2A7" w14:textId="77777777" w:rsidR="00FB35B7" w:rsidRPr="00153BE4" w:rsidRDefault="00FB35B7" w:rsidP="00FB35B7">
      <w:pPr>
        <w:pStyle w:val="af1"/>
        <w:ind w:left="945" w:hanging="709"/>
      </w:pPr>
      <w:r w:rsidRPr="00153BE4">
        <w:t>（二）銷售稅（</w:t>
      </w:r>
      <w:r w:rsidRPr="00153BE4">
        <w:t>sales tax</w:t>
      </w:r>
      <w:r w:rsidRPr="00153BE4">
        <w:t>）：</w:t>
      </w:r>
      <w:r w:rsidRPr="00153BE4">
        <w:t>7%</w:t>
      </w:r>
      <w:r w:rsidRPr="00153BE4">
        <w:t>，另羅州議會</w:t>
      </w:r>
      <w:r w:rsidRPr="00153BE4">
        <w:t>2019</w:t>
      </w:r>
      <w:r w:rsidRPr="00153BE4">
        <w:t>年</w:t>
      </w:r>
      <w:r w:rsidRPr="00153BE4">
        <w:t>3</w:t>
      </w:r>
      <w:r w:rsidRPr="00153BE4">
        <w:t>月通過對網路零售業者亦得徵收銷售稅。</w:t>
      </w:r>
    </w:p>
    <w:p w14:paraId="296E9765" w14:textId="77777777" w:rsidR="00FB35B7" w:rsidRPr="00153BE4" w:rsidRDefault="00FB35B7" w:rsidP="00FB35B7">
      <w:pPr>
        <w:pStyle w:val="af1"/>
        <w:ind w:left="945" w:hanging="709"/>
      </w:pPr>
      <w:r w:rsidRPr="00153BE4">
        <w:t>（三）遺贈稅（</w:t>
      </w:r>
      <w:r w:rsidRPr="00153BE4">
        <w:t>estate tax</w:t>
      </w:r>
      <w:r w:rsidRPr="00153BE4">
        <w:t>）：起徵額</w:t>
      </w:r>
      <w:r w:rsidRPr="00153BE4">
        <w:rPr>
          <w:rFonts w:hint="eastAsia"/>
        </w:rPr>
        <w:t>為</w:t>
      </w:r>
      <w:r w:rsidRPr="00153BE4">
        <w:t>150</w:t>
      </w:r>
      <w:r w:rsidRPr="00153BE4">
        <w:t>萬美元，最高稅率</w:t>
      </w:r>
      <w:r w:rsidRPr="00153BE4">
        <w:t>16%</w:t>
      </w:r>
      <w:r w:rsidRPr="00153BE4">
        <w:t>，並且取消一旦應稅額達到門檻，即以全部遺產價值課徵遺贈稅之規定。</w:t>
      </w:r>
    </w:p>
    <w:p w14:paraId="12B2D8A8" w14:textId="77777777" w:rsidR="00FB35B7" w:rsidRPr="00153BE4" w:rsidRDefault="00FB35B7" w:rsidP="00FB35B7">
      <w:pPr>
        <w:pStyle w:val="af1"/>
        <w:ind w:left="945" w:hanging="709"/>
      </w:pPr>
      <w:r w:rsidRPr="00153BE4">
        <w:t>（四）員工失業保險捐：</w:t>
      </w:r>
      <w:r w:rsidRPr="00153BE4">
        <w:rPr>
          <w:rFonts w:hint="eastAsia"/>
        </w:rPr>
        <w:t>2</w:t>
      </w:r>
      <w:r w:rsidRPr="00153BE4">
        <w:t>023</w:t>
      </w:r>
      <w:r w:rsidRPr="00153BE4">
        <w:rPr>
          <w:rFonts w:hint="eastAsia"/>
        </w:rPr>
        <w:t>年起，</w:t>
      </w:r>
      <w:r w:rsidRPr="00153BE4">
        <w:t>員工最低起薪年薪</w:t>
      </w:r>
      <w:r w:rsidRPr="00153BE4">
        <w:t>2</w:t>
      </w:r>
      <w:r w:rsidRPr="00153BE4">
        <w:rPr>
          <w:rFonts w:hint="eastAsia"/>
        </w:rPr>
        <w:t>8</w:t>
      </w:r>
      <w:r w:rsidRPr="00153BE4">
        <w:t>,200</w:t>
      </w:r>
      <w:r w:rsidRPr="00153BE4">
        <w:t>美元，繳交</w:t>
      </w:r>
      <w:r w:rsidRPr="00153BE4">
        <w:t>0.89%</w:t>
      </w:r>
      <w:r w:rsidRPr="00153BE4">
        <w:t>的稅率，年薪達</w:t>
      </w:r>
      <w:r w:rsidRPr="00153BE4">
        <w:t>29,700</w:t>
      </w:r>
      <w:r w:rsidRPr="00153BE4">
        <w:t>美元者，雇主須繳交</w:t>
      </w:r>
      <w:r w:rsidRPr="00153BE4">
        <w:t>9.49%</w:t>
      </w:r>
      <w:r w:rsidRPr="00153BE4">
        <w:t>之最高稅率，新雇主繳交的員工失業保險捐稅率為</w:t>
      </w:r>
      <w:r w:rsidRPr="00153BE4">
        <w:t>0.88%</w:t>
      </w:r>
      <w:r w:rsidRPr="00153BE4">
        <w:t>。另雇主皆須繳</w:t>
      </w:r>
      <w:r w:rsidRPr="00153BE4">
        <w:t>0.21%</w:t>
      </w:r>
      <w:r w:rsidRPr="00153BE4">
        <w:t>之工作發展基金。</w:t>
      </w:r>
    </w:p>
    <w:p w14:paraId="722E6C23" w14:textId="77777777" w:rsidR="00FB35B7" w:rsidRPr="00153BE4" w:rsidRDefault="00FB35B7" w:rsidP="00FB35B7">
      <w:pPr>
        <w:pStyle w:val="a6"/>
        <w:spacing w:before="257" w:after="257"/>
        <w:ind w:left="632" w:hanging="632"/>
      </w:pPr>
      <w:r w:rsidRPr="00153BE4">
        <w:t>二、金融</w:t>
      </w:r>
    </w:p>
    <w:p w14:paraId="79F76303" w14:textId="77777777" w:rsidR="00FB35B7" w:rsidRPr="00153BE4" w:rsidRDefault="00FB35B7" w:rsidP="00FB35B7">
      <w:pPr>
        <w:ind w:firstLine="472"/>
        <w:rPr>
          <w:lang w:eastAsia="zh-TW"/>
        </w:rPr>
      </w:pPr>
      <w:r w:rsidRPr="00153BE4">
        <w:rPr>
          <w:lang w:eastAsia="zh-TW"/>
        </w:rPr>
        <w:t>美國係自由競爭市場經濟體系，金融制度完善，各州資金可自由移動，紐約市有</w:t>
      </w:r>
      <w:r w:rsidRPr="00153BE4">
        <w:rPr>
          <w:lang w:eastAsia="zh-TW"/>
        </w:rPr>
        <w:t>9</w:t>
      </w:r>
      <w:r w:rsidRPr="00153BE4">
        <w:rPr>
          <w:lang w:eastAsia="zh-TW"/>
        </w:rPr>
        <w:t>家臺資銀行可提供服務。州政府無外匯管制或影響利率水準能力，外商向金融機構貸款所獲條件視信用狀況與公司營運狀態而定，無特殊待遇或歧視。</w:t>
      </w:r>
    </w:p>
    <w:p w14:paraId="229E644D" w14:textId="77777777" w:rsidR="00FB35B7" w:rsidRPr="00153BE4" w:rsidRDefault="00FB35B7" w:rsidP="00FB35B7">
      <w:pPr>
        <w:pStyle w:val="a4"/>
        <w:spacing w:before="514" w:after="771"/>
      </w:pPr>
      <w:r w:rsidRPr="00153BE4">
        <w:t>第陸章　基礎建設及成本</w:t>
      </w:r>
    </w:p>
    <w:p w14:paraId="317A9B57" w14:textId="77777777" w:rsidR="00FB35B7" w:rsidRPr="00153BE4" w:rsidRDefault="00FB35B7" w:rsidP="00FB35B7">
      <w:pPr>
        <w:pStyle w:val="a6"/>
        <w:spacing w:before="257" w:after="257"/>
        <w:ind w:left="632" w:hanging="632"/>
      </w:pPr>
      <w:r w:rsidRPr="00153BE4">
        <w:t>一、土地</w:t>
      </w:r>
    </w:p>
    <w:p w14:paraId="47A62961" w14:textId="77777777" w:rsidR="00FB35B7" w:rsidRPr="00153BE4" w:rsidRDefault="00FB35B7" w:rsidP="00FB35B7">
      <w:pPr>
        <w:ind w:firstLine="464"/>
      </w:pPr>
      <w:r w:rsidRPr="00153BE4">
        <w:rPr>
          <w:spacing w:val="-2"/>
        </w:rPr>
        <w:t>羅州經濟發展局設有協助企業蒐尋所需土地及辦公室建物之網站及服務</w:t>
      </w:r>
      <w:r w:rsidRPr="00153BE4">
        <w:rPr>
          <w:spacing w:val="-2"/>
        </w:rPr>
        <w:t>http://commerceri.com/services/expansion-relocation/</w:t>
      </w:r>
      <w:r w:rsidRPr="00153BE4">
        <w:rPr>
          <w:spacing w:val="-2"/>
        </w:rPr>
        <w:t>，有</w:t>
      </w:r>
      <w:r w:rsidRPr="00153BE4">
        <w:rPr>
          <w:spacing w:val="-10"/>
        </w:rPr>
        <w:t>興趣者可透過駐美投資貿易服務處洽繫該局提供專人服務</w:t>
      </w:r>
      <w:r w:rsidRPr="00153BE4">
        <w:rPr>
          <w:lang w:eastAsia="zh-TW"/>
        </w:rPr>
        <w:t>。</w:t>
      </w:r>
    </w:p>
    <w:p w14:paraId="4C8E40BC" w14:textId="77777777" w:rsidR="00FB35B7" w:rsidRPr="00153BE4" w:rsidRDefault="00FB35B7" w:rsidP="00FB35B7">
      <w:pPr>
        <w:pStyle w:val="a6"/>
        <w:spacing w:before="257" w:after="257"/>
        <w:ind w:left="632" w:hanging="632"/>
      </w:pPr>
      <w:r w:rsidRPr="00153BE4">
        <w:t>二、能源</w:t>
      </w:r>
    </w:p>
    <w:p w14:paraId="0856459D" w14:textId="77777777" w:rsidR="00FB35B7" w:rsidRPr="00153BE4" w:rsidRDefault="00FB35B7" w:rsidP="00FB35B7">
      <w:pPr>
        <w:ind w:firstLine="472"/>
        <w:rPr>
          <w:lang w:eastAsia="zh-TW"/>
        </w:rPr>
      </w:pPr>
      <w:r w:rsidRPr="00153BE4">
        <w:rPr>
          <w:lang w:eastAsia="zh-TW"/>
        </w:rPr>
        <w:t>美國為自由競爭市場，價格競爭市場機制非常發達，各能源提供廠商之定價策略也非常彈性，價格通常視季節、供需、用戶需求條件及所在地而定。有關汽柴油價格，請至州府能源辦公室網站查詢：</w:t>
      </w:r>
      <w:r w:rsidR="0037147C" w:rsidRPr="00153BE4">
        <w:rPr>
          <w:lang w:eastAsia="zh-TW"/>
        </w:rPr>
        <w:t>https://energy.ri.gov/</w:t>
      </w:r>
      <w:r w:rsidRPr="00153BE4">
        <w:rPr>
          <w:lang w:eastAsia="zh-TW"/>
        </w:rPr>
        <w:t>。羅州電力</w:t>
      </w:r>
      <w:r w:rsidRPr="00153BE4">
        <w:rPr>
          <w:rFonts w:hint="eastAsia"/>
          <w:lang w:eastAsia="zh-TW"/>
        </w:rPr>
        <w:t>、</w:t>
      </w:r>
      <w:r w:rsidRPr="00153BE4">
        <w:rPr>
          <w:lang w:eastAsia="zh-TW"/>
        </w:rPr>
        <w:t>天然氣及用水價格</w:t>
      </w:r>
      <w:r w:rsidRPr="00153BE4">
        <w:rPr>
          <w:rFonts w:hint="eastAsia"/>
          <w:lang w:eastAsia="zh-TW"/>
        </w:rPr>
        <w:t>可</w:t>
      </w:r>
      <w:r w:rsidRPr="00153BE4">
        <w:rPr>
          <w:lang w:eastAsia="zh-TW"/>
        </w:rPr>
        <w:t>至州政府公共事業委員會網址查詢：</w:t>
      </w:r>
      <w:r w:rsidRPr="00153BE4">
        <w:rPr>
          <w:lang w:eastAsia="zh-TW"/>
        </w:rPr>
        <w:t>https://ripuc.ri.gov/</w:t>
      </w:r>
      <w:r w:rsidRPr="00153BE4">
        <w:rPr>
          <w:lang w:eastAsia="zh-TW"/>
        </w:rPr>
        <w:t>。</w:t>
      </w:r>
    </w:p>
    <w:p w14:paraId="70B95F4A" w14:textId="77777777" w:rsidR="00FB35B7" w:rsidRPr="00153BE4" w:rsidRDefault="00FB35B7" w:rsidP="00FB35B7">
      <w:pPr>
        <w:pStyle w:val="a6"/>
        <w:spacing w:before="257" w:after="257"/>
        <w:ind w:left="632" w:hanging="632"/>
      </w:pPr>
      <w:r w:rsidRPr="00153BE4">
        <w:t>三、通訊</w:t>
      </w:r>
    </w:p>
    <w:p w14:paraId="1289901F" w14:textId="77777777" w:rsidR="00FB35B7" w:rsidRPr="00153BE4" w:rsidRDefault="00FB35B7" w:rsidP="00FB35B7">
      <w:pPr>
        <w:ind w:firstLine="472"/>
        <w:rPr>
          <w:lang w:eastAsia="zh-TW"/>
        </w:rPr>
      </w:pPr>
      <w:r w:rsidRPr="00153BE4">
        <w:rPr>
          <w:lang w:eastAsia="zh-TW"/>
        </w:rPr>
        <w:t>依據</w:t>
      </w:r>
      <w:r w:rsidRPr="00153BE4">
        <w:rPr>
          <w:lang w:eastAsia="zh-TW"/>
        </w:rPr>
        <w:t>BROADBAND NOW</w:t>
      </w:r>
      <w:r w:rsidRPr="00153BE4">
        <w:rPr>
          <w:lang w:eastAsia="zh-TW"/>
        </w:rPr>
        <w:t>網站評比資料，羅州寬頻網路覆蓋率達</w:t>
      </w:r>
      <w:r w:rsidRPr="00153BE4">
        <w:rPr>
          <w:lang w:eastAsia="zh-TW"/>
        </w:rPr>
        <w:t>96.2%</w:t>
      </w:r>
      <w:r w:rsidRPr="00153BE4">
        <w:rPr>
          <w:lang w:eastAsia="zh-TW"/>
        </w:rPr>
        <w:t>，為全美第</w:t>
      </w:r>
      <w:r w:rsidRPr="00153BE4">
        <w:rPr>
          <w:lang w:eastAsia="zh-TW"/>
        </w:rPr>
        <w:t>4</w:t>
      </w:r>
      <w:r w:rsidRPr="00153BE4">
        <w:rPr>
          <w:lang w:eastAsia="zh-TW"/>
        </w:rPr>
        <w:t>名。羅州自</w:t>
      </w:r>
      <w:r w:rsidRPr="00153BE4">
        <w:rPr>
          <w:lang w:eastAsia="zh-TW"/>
        </w:rPr>
        <w:t>2009</w:t>
      </w:r>
      <w:r w:rsidRPr="00153BE4">
        <w:rPr>
          <w:lang w:eastAsia="zh-TW"/>
        </w:rPr>
        <w:t>年起成立專案小組推動寬頻建設，</w:t>
      </w:r>
      <w:r w:rsidRPr="00153BE4">
        <w:rPr>
          <w:lang w:eastAsia="zh-TW"/>
        </w:rPr>
        <w:t>2019</w:t>
      </w:r>
      <w:r w:rsidRPr="00153BE4">
        <w:rPr>
          <w:lang w:eastAsia="zh-TW"/>
        </w:rPr>
        <w:t>年成立</w:t>
      </w:r>
      <w:r w:rsidRPr="00153BE4">
        <w:rPr>
          <w:lang w:eastAsia="zh-TW"/>
        </w:rPr>
        <w:t>ConnectRI</w:t>
      </w:r>
      <w:r w:rsidRPr="00153BE4">
        <w:rPr>
          <w:lang w:eastAsia="zh-TW"/>
        </w:rPr>
        <w:t>與</w:t>
      </w:r>
      <w:r w:rsidRPr="00153BE4">
        <w:rPr>
          <w:lang w:eastAsia="zh-TW"/>
        </w:rPr>
        <w:t>Verizon</w:t>
      </w:r>
      <w:r w:rsidRPr="00153BE4">
        <w:rPr>
          <w:lang w:eastAsia="zh-TW"/>
        </w:rPr>
        <w:t>等公司合作普及連網服務。羅州通訊基礎設施完備，使用技術領先，同時為自由競爭的市場，市場的價格競爭機制發達，通訊公司皆屬民營，因此各通訊服務提供之廠商之定價策略也非常的具有彈性，各企業可自由選擇，主要電信公司有</w:t>
      </w:r>
      <w:r w:rsidRPr="00153BE4">
        <w:rPr>
          <w:lang w:eastAsia="zh-TW"/>
        </w:rPr>
        <w:t>Verizon</w:t>
      </w:r>
      <w:r w:rsidRPr="00153BE4">
        <w:rPr>
          <w:lang w:eastAsia="zh-TW"/>
        </w:rPr>
        <w:t>、</w:t>
      </w:r>
      <w:r w:rsidRPr="00153BE4">
        <w:rPr>
          <w:lang w:eastAsia="zh-TW"/>
        </w:rPr>
        <w:t>AT&amp;T</w:t>
      </w:r>
      <w:r w:rsidRPr="00153BE4">
        <w:rPr>
          <w:lang w:eastAsia="zh-TW"/>
        </w:rPr>
        <w:t>、</w:t>
      </w:r>
      <w:r w:rsidRPr="00153BE4">
        <w:rPr>
          <w:lang w:eastAsia="zh-TW"/>
        </w:rPr>
        <w:t>T-Mobile</w:t>
      </w:r>
      <w:r w:rsidRPr="00153BE4">
        <w:rPr>
          <w:lang w:eastAsia="zh-TW"/>
        </w:rPr>
        <w:t>等，多提供無線通話與簡訊、無限流量等服務，不定期推出優惠費率方案，建議依需求選購，另須注意手機型號能使用的網路頻寬來評估選擇支援的電信商。</w:t>
      </w:r>
    </w:p>
    <w:p w14:paraId="426AC104" w14:textId="77777777" w:rsidR="00FB35B7" w:rsidRPr="00153BE4" w:rsidRDefault="00FB35B7" w:rsidP="00FB35B7">
      <w:pPr>
        <w:pStyle w:val="a6"/>
        <w:spacing w:before="257" w:after="257"/>
        <w:ind w:left="632" w:hanging="632"/>
      </w:pPr>
      <w:r w:rsidRPr="00153BE4">
        <w:t>四、運輸</w:t>
      </w:r>
    </w:p>
    <w:p w14:paraId="147B826F" w14:textId="77777777" w:rsidR="00FB35B7" w:rsidRPr="00153BE4" w:rsidRDefault="00FB35B7" w:rsidP="00FB35B7">
      <w:pPr>
        <w:ind w:firstLine="472"/>
        <w:rPr>
          <w:lang w:eastAsia="zh-TW"/>
        </w:rPr>
      </w:pPr>
      <w:r w:rsidRPr="00153BE4">
        <w:rPr>
          <w:lang w:eastAsia="zh-TW"/>
        </w:rPr>
        <w:t>羅州交通運輸網路頗為發達，鐵、公路北接麻州、西連康乃迪克州及紐約州極為方便，皆在</w:t>
      </w:r>
      <w:r w:rsidRPr="00153BE4">
        <w:rPr>
          <w:lang w:eastAsia="zh-TW"/>
        </w:rPr>
        <w:t>1</w:t>
      </w:r>
      <w:r w:rsidRPr="00153BE4">
        <w:rPr>
          <w:lang w:eastAsia="zh-TW"/>
        </w:rPr>
        <w:t>至</w:t>
      </w:r>
      <w:r w:rsidRPr="00153BE4">
        <w:rPr>
          <w:lang w:eastAsia="zh-TW"/>
        </w:rPr>
        <w:t>2</w:t>
      </w:r>
      <w:r w:rsidRPr="00153BE4">
        <w:rPr>
          <w:lang w:eastAsia="zh-TW"/>
        </w:rPr>
        <w:t>小時之車程內。另羅州雖無大型商港，但可以波士頓港及紐約港為出口，亦屬便利；在空運上，州內並無大型國際機場及跨洲航線，但因距波士頓及紐約不遠，有航線連接世界主要城市。</w:t>
      </w:r>
    </w:p>
    <w:p w14:paraId="614796D7" w14:textId="77777777" w:rsidR="00FB35B7" w:rsidRPr="00153BE4" w:rsidRDefault="00FB35B7" w:rsidP="00FB35B7">
      <w:pPr>
        <w:ind w:firstLine="472"/>
        <w:rPr>
          <w:lang w:eastAsia="zh-TW"/>
        </w:rPr>
      </w:pPr>
    </w:p>
    <w:p w14:paraId="1272B0FE" w14:textId="77777777" w:rsidR="00FB35B7" w:rsidRPr="00153BE4" w:rsidRDefault="00FB35B7" w:rsidP="00FB35B7">
      <w:pPr>
        <w:pStyle w:val="a4"/>
        <w:spacing w:before="514" w:after="771"/>
      </w:pPr>
      <w:r w:rsidRPr="00153BE4">
        <w:t>第柒章　勞工</w:t>
      </w:r>
    </w:p>
    <w:p w14:paraId="54FCAF8D" w14:textId="77777777" w:rsidR="00FB35B7" w:rsidRPr="00153BE4" w:rsidRDefault="00FB35B7" w:rsidP="00FB35B7">
      <w:pPr>
        <w:pStyle w:val="a6"/>
        <w:spacing w:before="257" w:after="257"/>
        <w:ind w:left="632" w:hanging="632"/>
      </w:pPr>
      <w:r w:rsidRPr="00153BE4">
        <w:t>一、勞工素質及結構</w:t>
      </w:r>
    </w:p>
    <w:p w14:paraId="7CE7A5A9" w14:textId="77777777" w:rsidR="00FB35B7" w:rsidRPr="00153BE4" w:rsidRDefault="00FB35B7" w:rsidP="00FB35B7">
      <w:pPr>
        <w:ind w:firstLine="472"/>
        <w:rPr>
          <w:lang w:eastAsia="zh-TW"/>
        </w:rPr>
      </w:pPr>
      <w:r w:rsidRPr="00153BE4">
        <w:rPr>
          <w:lang w:eastAsia="zh-TW"/>
        </w:rPr>
        <w:t>羅州勞動人口為</w:t>
      </w:r>
      <w:r w:rsidRPr="00153BE4">
        <w:rPr>
          <w:lang w:eastAsia="zh-TW"/>
        </w:rPr>
        <w:t>53</w:t>
      </w:r>
      <w:r w:rsidRPr="00153BE4">
        <w:rPr>
          <w:lang w:eastAsia="zh-TW"/>
        </w:rPr>
        <w:t>萬人，依</w:t>
      </w:r>
      <w:r w:rsidRPr="00153BE4">
        <w:rPr>
          <w:lang w:eastAsia="zh-TW"/>
        </w:rPr>
        <w:t>2023</w:t>
      </w:r>
      <w:r w:rsidRPr="00153BE4">
        <w:rPr>
          <w:lang w:eastAsia="zh-TW"/>
        </w:rPr>
        <w:t>年</w:t>
      </w:r>
      <w:r w:rsidRPr="00153BE4">
        <w:rPr>
          <w:lang w:eastAsia="zh-TW"/>
        </w:rPr>
        <w:t>3</w:t>
      </w:r>
      <w:r w:rsidRPr="00153BE4">
        <w:rPr>
          <w:lang w:eastAsia="zh-TW"/>
        </w:rPr>
        <w:t>月美國勞工部統計，羅州失業率</w:t>
      </w:r>
      <w:r w:rsidRPr="00153BE4">
        <w:rPr>
          <w:lang w:eastAsia="zh-TW"/>
        </w:rPr>
        <w:t>3.1%</w:t>
      </w:r>
      <w:r w:rsidRPr="00153BE4">
        <w:rPr>
          <w:lang w:eastAsia="zh-TW"/>
        </w:rPr>
        <w:t>，位居全美第</w:t>
      </w:r>
      <w:r w:rsidRPr="00153BE4">
        <w:rPr>
          <w:lang w:eastAsia="zh-TW"/>
        </w:rPr>
        <w:t>21</w:t>
      </w:r>
      <w:r w:rsidRPr="00153BE4">
        <w:rPr>
          <w:lang w:eastAsia="zh-TW"/>
        </w:rPr>
        <w:t>名。羅州平均人力素質優良，據美國人口普查局資料顯示，羅州</w:t>
      </w:r>
      <w:r w:rsidRPr="00153BE4">
        <w:rPr>
          <w:lang w:eastAsia="zh-TW"/>
        </w:rPr>
        <w:t>25</w:t>
      </w:r>
      <w:r w:rsidRPr="00153BE4">
        <w:rPr>
          <w:lang w:eastAsia="zh-TW"/>
        </w:rPr>
        <w:t>歲以上人口有</w:t>
      </w:r>
      <w:r w:rsidRPr="00153BE4">
        <w:rPr>
          <w:lang w:eastAsia="zh-TW"/>
        </w:rPr>
        <w:t>35%</w:t>
      </w:r>
      <w:r w:rsidRPr="00153BE4">
        <w:rPr>
          <w:lang w:eastAsia="zh-TW"/>
        </w:rPr>
        <w:t>擁有大學或大學以上學歷，略高於全美平均。</w:t>
      </w:r>
    </w:p>
    <w:p w14:paraId="5DCB44BF" w14:textId="77777777" w:rsidR="00FB35B7" w:rsidRPr="00153BE4" w:rsidRDefault="00FB35B7" w:rsidP="00FB35B7">
      <w:pPr>
        <w:pStyle w:val="a6"/>
        <w:spacing w:before="257" w:after="257"/>
        <w:ind w:left="632" w:hanging="632"/>
      </w:pPr>
      <w:r w:rsidRPr="00153BE4">
        <w:t>二、勞工法令</w:t>
      </w:r>
    </w:p>
    <w:p w14:paraId="5A193312" w14:textId="77777777" w:rsidR="00FB35B7" w:rsidRPr="00153BE4" w:rsidRDefault="00FB35B7" w:rsidP="00FB35B7">
      <w:pPr>
        <w:ind w:firstLine="472"/>
        <w:rPr>
          <w:lang w:eastAsia="zh-TW"/>
        </w:rPr>
      </w:pPr>
      <w:r w:rsidRPr="00153BE4">
        <w:rPr>
          <w:rFonts w:hint="eastAsia"/>
          <w:lang w:eastAsia="zh-TW"/>
        </w:rPr>
        <w:t>2</w:t>
      </w:r>
      <w:r w:rsidRPr="00153BE4">
        <w:rPr>
          <w:lang w:eastAsia="zh-TW"/>
        </w:rPr>
        <w:t>023</w:t>
      </w:r>
      <w:r w:rsidRPr="00153BE4">
        <w:rPr>
          <w:rFonts w:hint="eastAsia"/>
          <w:lang w:eastAsia="zh-TW"/>
        </w:rPr>
        <w:t>年</w:t>
      </w:r>
      <w:r w:rsidRPr="00153BE4">
        <w:rPr>
          <w:lang w:eastAsia="zh-TW"/>
        </w:rPr>
        <w:t>羅州最低工資</w:t>
      </w:r>
      <w:r w:rsidRPr="00153BE4">
        <w:rPr>
          <w:rFonts w:hint="eastAsia"/>
          <w:lang w:eastAsia="zh-TW"/>
        </w:rPr>
        <w:t>為</w:t>
      </w:r>
      <w:r w:rsidRPr="00153BE4">
        <w:rPr>
          <w:lang w:eastAsia="zh-TW"/>
        </w:rPr>
        <w:t>每小時</w:t>
      </w:r>
      <w:r w:rsidRPr="00153BE4">
        <w:rPr>
          <w:lang w:eastAsia="zh-TW"/>
        </w:rPr>
        <w:t>13</w:t>
      </w:r>
      <w:r w:rsidRPr="00153BE4">
        <w:rPr>
          <w:lang w:eastAsia="zh-TW"/>
        </w:rPr>
        <w:t>美元，</w:t>
      </w:r>
      <w:r w:rsidRPr="00153BE4">
        <w:rPr>
          <w:rFonts w:hint="eastAsia"/>
          <w:lang w:eastAsia="zh-TW"/>
        </w:rPr>
        <w:t>依法規定</w:t>
      </w:r>
      <w:r w:rsidRPr="00153BE4">
        <w:rPr>
          <w:lang w:eastAsia="zh-TW"/>
        </w:rPr>
        <w:t>202</w:t>
      </w:r>
      <w:r w:rsidRPr="00153BE4">
        <w:rPr>
          <w:rFonts w:hint="eastAsia"/>
          <w:lang w:eastAsia="zh-TW"/>
        </w:rPr>
        <w:t>4</w:t>
      </w:r>
      <w:r w:rsidRPr="00153BE4">
        <w:rPr>
          <w:lang w:eastAsia="zh-TW"/>
        </w:rPr>
        <w:t>年</w:t>
      </w:r>
      <w:r w:rsidRPr="00153BE4">
        <w:rPr>
          <w:lang w:eastAsia="zh-TW"/>
        </w:rPr>
        <w:t>1</w:t>
      </w:r>
      <w:r w:rsidRPr="00153BE4">
        <w:rPr>
          <w:lang w:eastAsia="zh-TW"/>
        </w:rPr>
        <w:t>月</w:t>
      </w:r>
      <w:r w:rsidRPr="00153BE4">
        <w:rPr>
          <w:lang w:eastAsia="zh-TW"/>
        </w:rPr>
        <w:t>1</w:t>
      </w:r>
      <w:r w:rsidRPr="00153BE4">
        <w:rPr>
          <w:lang w:eastAsia="zh-TW"/>
        </w:rPr>
        <w:t>日起上調到</w:t>
      </w:r>
      <w:r w:rsidRPr="00153BE4">
        <w:rPr>
          <w:lang w:eastAsia="zh-TW"/>
        </w:rPr>
        <w:t>14</w:t>
      </w:r>
      <w:r w:rsidRPr="00153BE4">
        <w:rPr>
          <w:lang w:eastAsia="zh-TW"/>
        </w:rPr>
        <w:t>美元</w:t>
      </w:r>
      <w:r w:rsidRPr="00153BE4">
        <w:rPr>
          <w:rFonts w:hint="eastAsia"/>
          <w:lang w:eastAsia="zh-TW"/>
        </w:rPr>
        <w:t>，</w:t>
      </w:r>
      <w:r w:rsidRPr="00153BE4">
        <w:rPr>
          <w:lang w:eastAsia="zh-TW"/>
        </w:rPr>
        <w:t>2025</w:t>
      </w:r>
      <w:r w:rsidRPr="00153BE4">
        <w:rPr>
          <w:lang w:eastAsia="zh-TW"/>
        </w:rPr>
        <w:t>年</w:t>
      </w:r>
      <w:r w:rsidRPr="00153BE4">
        <w:rPr>
          <w:lang w:eastAsia="zh-TW"/>
        </w:rPr>
        <w:t>1</w:t>
      </w:r>
      <w:r w:rsidRPr="00153BE4">
        <w:rPr>
          <w:lang w:eastAsia="zh-TW"/>
        </w:rPr>
        <w:t>月</w:t>
      </w:r>
      <w:r w:rsidRPr="00153BE4">
        <w:rPr>
          <w:lang w:eastAsia="zh-TW"/>
        </w:rPr>
        <w:t>1</w:t>
      </w:r>
      <w:r w:rsidRPr="00153BE4">
        <w:rPr>
          <w:lang w:eastAsia="zh-TW"/>
        </w:rPr>
        <w:t>日起上調到</w:t>
      </w:r>
      <w:r w:rsidRPr="00153BE4">
        <w:rPr>
          <w:lang w:eastAsia="zh-TW"/>
        </w:rPr>
        <w:t>15</w:t>
      </w:r>
      <w:r w:rsidRPr="00153BE4">
        <w:rPr>
          <w:lang w:eastAsia="zh-TW"/>
        </w:rPr>
        <w:t>美元。在美國大部分雇主和員工間並未訂立僱用契約，即沒有僱用期間的約定。雇主僱用員工依各自意願（</w:t>
      </w:r>
      <w:r w:rsidRPr="00153BE4">
        <w:rPr>
          <w:lang w:eastAsia="zh-TW"/>
        </w:rPr>
        <w:t>at-will</w:t>
      </w:r>
      <w:r w:rsidRPr="00153BE4">
        <w:rPr>
          <w:lang w:eastAsia="zh-TW"/>
        </w:rPr>
        <w:t>）原則，須有經律師檢閱的僱用申請書，提供往來信函、員工手冊以及任何員工保單及手續文件，有些高級主管則訂有契約。惟工作環境的衛生與安全條件、工時、最低工資及員工工作時意外保險等須依勞工法之規定行事。</w:t>
      </w:r>
    </w:p>
    <w:p w14:paraId="13C911A8" w14:textId="77777777" w:rsidR="00FB35B7" w:rsidRPr="00153BE4" w:rsidRDefault="00FB35B7" w:rsidP="00FB35B7">
      <w:pPr>
        <w:ind w:firstLine="472"/>
        <w:rPr>
          <w:lang w:eastAsia="zh-TW"/>
        </w:rPr>
      </w:pPr>
    </w:p>
    <w:p w14:paraId="23B724E3" w14:textId="77777777" w:rsidR="00FB35B7" w:rsidRPr="00153BE4" w:rsidRDefault="00FB35B7" w:rsidP="00FB35B7">
      <w:pPr>
        <w:pStyle w:val="a4"/>
        <w:spacing w:before="514" w:after="771"/>
      </w:pPr>
      <w:r w:rsidRPr="00153BE4">
        <w:t>第捌章　簽證、居留及移民</w:t>
      </w:r>
    </w:p>
    <w:p w14:paraId="440EDD8C" w14:textId="77777777" w:rsidR="00FB35B7" w:rsidRPr="00153BE4" w:rsidRDefault="00FB35B7" w:rsidP="00FB35B7">
      <w:pPr>
        <w:ind w:firstLine="472"/>
        <w:rPr>
          <w:lang w:eastAsia="zh-TW"/>
        </w:rPr>
      </w:pPr>
      <w:r w:rsidRPr="00153BE4">
        <w:rPr>
          <w:lang w:eastAsia="zh-TW"/>
        </w:rPr>
        <w:t>美國於</w:t>
      </w:r>
      <w:r w:rsidRPr="00153BE4">
        <w:rPr>
          <w:lang w:eastAsia="zh-TW"/>
        </w:rPr>
        <w:t>2012</w:t>
      </w:r>
      <w:r w:rsidRPr="00153BE4">
        <w:rPr>
          <w:lang w:eastAsia="zh-TW"/>
        </w:rPr>
        <w:t>年</w:t>
      </w:r>
      <w:r w:rsidRPr="00153BE4">
        <w:rPr>
          <w:lang w:eastAsia="zh-TW"/>
        </w:rPr>
        <w:t>10</w:t>
      </w:r>
      <w:r w:rsidRPr="00153BE4">
        <w:rPr>
          <w:lang w:eastAsia="zh-TW"/>
        </w:rPr>
        <w:t>月</w:t>
      </w:r>
      <w:r w:rsidRPr="00153BE4">
        <w:rPr>
          <w:lang w:eastAsia="zh-TW"/>
        </w:rPr>
        <w:t>2</w:t>
      </w:r>
      <w:r w:rsidRPr="00153BE4">
        <w:rPr>
          <w:lang w:eastAsia="zh-TW"/>
        </w:rPr>
        <w:t>日宣布臺灣加入免簽證計畫（以下簡稱</w:t>
      </w:r>
      <w:r w:rsidRPr="00153BE4">
        <w:rPr>
          <w:lang w:eastAsia="zh-TW"/>
        </w:rPr>
        <w:t>VWP</w:t>
      </w:r>
      <w:r w:rsidRPr="00153BE4">
        <w:rPr>
          <w:lang w:eastAsia="zh-TW"/>
        </w:rPr>
        <w:t>）。根據</w:t>
      </w:r>
      <w:r w:rsidRPr="00153BE4">
        <w:rPr>
          <w:lang w:eastAsia="zh-TW"/>
        </w:rPr>
        <w:t>VWP</w:t>
      </w:r>
      <w:r w:rsidRPr="00153BE4">
        <w:rPr>
          <w:lang w:eastAsia="zh-TW"/>
        </w:rPr>
        <w:t>，符合資格及條件之臺灣護照持有人，即可赴美從事觀光或商務達</w:t>
      </w:r>
      <w:r w:rsidRPr="00153BE4">
        <w:rPr>
          <w:lang w:eastAsia="zh-TW"/>
        </w:rPr>
        <w:t>90</w:t>
      </w:r>
      <w:r w:rsidRPr="00153BE4">
        <w:rPr>
          <w:lang w:eastAsia="zh-TW"/>
        </w:rPr>
        <w:t>天，無需簽證。旅客欲以</w:t>
      </w:r>
      <w:r w:rsidRPr="00153BE4">
        <w:rPr>
          <w:lang w:eastAsia="zh-TW"/>
        </w:rPr>
        <w:t>VWP</w:t>
      </w:r>
      <w:r w:rsidRPr="00153BE4">
        <w:rPr>
          <w:lang w:eastAsia="zh-TW"/>
        </w:rPr>
        <w:t>入境美國，須先透過旅行授權電子系統（</w:t>
      </w:r>
      <w:r w:rsidRPr="00153BE4">
        <w:rPr>
          <w:lang w:eastAsia="zh-TW"/>
        </w:rPr>
        <w:t>ESTA</w:t>
      </w:r>
      <w:r w:rsidRPr="00153BE4">
        <w:rPr>
          <w:lang w:eastAsia="zh-TW"/>
        </w:rPr>
        <w:t>）取得授權許可，並於旅行前符合所有相關資格條件，惟停留天數不得延長，</w:t>
      </w:r>
      <w:r w:rsidRPr="00153BE4">
        <w:rPr>
          <w:lang w:eastAsia="zh-TW"/>
        </w:rPr>
        <w:t>VWP</w:t>
      </w:r>
      <w:r w:rsidRPr="00153BE4">
        <w:rPr>
          <w:lang w:eastAsia="zh-TW"/>
        </w:rPr>
        <w:t>旅客在美期間亦不得改變其身分，例如變更為學生簽證。若需停留超過</w:t>
      </w:r>
      <w:r w:rsidRPr="00153BE4">
        <w:rPr>
          <w:lang w:eastAsia="zh-TW"/>
        </w:rPr>
        <w:t>90</w:t>
      </w:r>
      <w:r w:rsidRPr="00153BE4">
        <w:rPr>
          <w:lang w:eastAsia="zh-TW"/>
        </w:rPr>
        <w:t>天，則仍需向美國在臺協會申請觀光簽證。</w:t>
      </w:r>
    </w:p>
    <w:p w14:paraId="09562FD6" w14:textId="77777777" w:rsidR="00FB35B7" w:rsidRPr="00153BE4" w:rsidRDefault="00FB35B7" w:rsidP="00FB35B7">
      <w:pPr>
        <w:ind w:firstLine="472"/>
        <w:rPr>
          <w:lang w:eastAsia="zh-TW"/>
        </w:rPr>
      </w:pPr>
      <w:r w:rsidRPr="00153BE4">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為目前在美國相關技術人才不足的工作。</w:t>
      </w:r>
    </w:p>
    <w:p w14:paraId="4A75CE67" w14:textId="77777777" w:rsidR="00FB35B7" w:rsidRPr="00153BE4" w:rsidRDefault="00FB35B7" w:rsidP="00FB35B7">
      <w:pPr>
        <w:ind w:firstLine="472"/>
        <w:rPr>
          <w:lang w:eastAsia="zh-TW"/>
        </w:rPr>
      </w:pPr>
      <w:r w:rsidRPr="00153BE4">
        <w:rPr>
          <w:lang w:eastAsia="zh-TW"/>
        </w:rPr>
        <w:t>非移民簽證是發給打算入境美國做短暫停留並在停留期滿後離開美國的人。美國法律對非移民簽證訂有不同的類別，包括觀光、商務、短期應聘、留學、過境、投資、受訓、及其他目的。</w:t>
      </w:r>
    </w:p>
    <w:p w14:paraId="247C1EF6" w14:textId="77777777" w:rsidR="00FB35B7" w:rsidRPr="00153BE4" w:rsidRDefault="00FB35B7" w:rsidP="00FB35B7">
      <w:pPr>
        <w:ind w:firstLine="472"/>
        <w:rPr>
          <w:lang w:eastAsia="zh-TW"/>
        </w:rPr>
      </w:pPr>
      <w:r w:rsidRPr="00153BE4">
        <w:rPr>
          <w:lang w:eastAsia="zh-TW"/>
        </w:rPr>
        <w:t>簽證事宜需向美國在臺協會提出申請，地址為臺北市金湖路</w:t>
      </w:r>
      <w:r w:rsidRPr="00153BE4">
        <w:rPr>
          <w:lang w:eastAsia="zh-TW"/>
        </w:rPr>
        <w:t>100</w:t>
      </w:r>
      <w:r w:rsidRPr="00153BE4">
        <w:rPr>
          <w:lang w:eastAsia="zh-TW"/>
        </w:rPr>
        <w:t>號（電話：</w:t>
      </w:r>
      <w:r w:rsidRPr="00153BE4">
        <w:rPr>
          <w:lang w:eastAsia="zh-TW"/>
        </w:rPr>
        <w:t>+886-2-2162-2000</w:t>
      </w:r>
      <w:r w:rsidRPr="00153BE4">
        <w:rPr>
          <w:lang w:eastAsia="zh-TW"/>
        </w:rPr>
        <w:t>；傳真：</w:t>
      </w:r>
      <w:r w:rsidRPr="00153BE4">
        <w:rPr>
          <w:lang w:eastAsia="zh-TW"/>
        </w:rPr>
        <w:t>+886- 2-2162-2251</w:t>
      </w:r>
      <w:r w:rsidRPr="00153BE4">
        <w:rPr>
          <w:lang w:eastAsia="zh-TW"/>
        </w:rPr>
        <w:t>）。</w:t>
      </w:r>
    </w:p>
    <w:p w14:paraId="48BC792A" w14:textId="77777777" w:rsidR="00FB35B7" w:rsidRPr="00153BE4" w:rsidRDefault="00FB35B7" w:rsidP="00FB35B7">
      <w:pPr>
        <w:ind w:firstLine="472"/>
        <w:rPr>
          <w:lang w:eastAsia="zh-TW"/>
        </w:rPr>
      </w:pPr>
    </w:p>
    <w:p w14:paraId="01812A23" w14:textId="77777777" w:rsidR="00FB35B7" w:rsidRPr="00153BE4" w:rsidRDefault="00FB35B7" w:rsidP="00FB35B7">
      <w:pPr>
        <w:pStyle w:val="a4"/>
        <w:spacing w:before="514" w:after="771"/>
      </w:pPr>
      <w:r w:rsidRPr="00153BE4">
        <w:t>第玖章　結論</w:t>
      </w:r>
    </w:p>
    <w:p w14:paraId="533A2714" w14:textId="77777777" w:rsidR="00FB35B7" w:rsidRPr="00153BE4" w:rsidRDefault="00FB35B7" w:rsidP="00FB35B7">
      <w:pPr>
        <w:ind w:firstLine="472"/>
        <w:rPr>
          <w:lang w:eastAsia="zh-TW"/>
        </w:rPr>
      </w:pPr>
      <w:r w:rsidRPr="00153BE4">
        <w:rPr>
          <w:lang w:eastAsia="zh-TW"/>
        </w:rPr>
        <w:t>羅德島州由於人口僅</w:t>
      </w:r>
      <w:r w:rsidRPr="00153BE4">
        <w:rPr>
          <w:lang w:eastAsia="zh-TW"/>
        </w:rPr>
        <w:t>100</w:t>
      </w:r>
      <w:r w:rsidRPr="00153BE4">
        <w:rPr>
          <w:lang w:eastAsia="zh-TW"/>
        </w:rPr>
        <w:t>餘萬，並非主要消費市場。其優勢在於地理位置優越及交通便利，距離紐約、費城、華盛頓及波士頓等主要消費人口區不遠，離波士頓之高科技產業匯集區也僅一小時車程，且近年大力推動轉型發展科技產業，所以可做為麻州高科技產業理想之發展腹地。羅州近年在競爭力及發展科技產業上的排名已有改善，目前也致力建設高科技產業相關基礎設施，以促進生技製藥、資訊科技、離岸風電工程等產業。</w:t>
      </w:r>
    </w:p>
    <w:p w14:paraId="78FA041A" w14:textId="77777777" w:rsidR="00FB35B7" w:rsidRPr="00153BE4" w:rsidRDefault="00FB35B7" w:rsidP="00FB35B7">
      <w:pPr>
        <w:ind w:firstLine="472"/>
        <w:rPr>
          <w:lang w:eastAsia="zh-TW"/>
        </w:rPr>
      </w:pPr>
      <w:r w:rsidRPr="00153BE4">
        <w:rPr>
          <w:lang w:eastAsia="zh-TW"/>
        </w:rPr>
        <w:t>羅州傳統優勢產業包括海事國防、造船遊艇、珠寶設計等，並擁有布朗大學、羅德島設計學院等知名學府，刻正積極發展生物科技與資訊安全產業，</w:t>
      </w:r>
      <w:r w:rsidR="006748B5" w:rsidRPr="00153BE4">
        <w:rPr>
          <w:lang w:eastAsia="zh-TW"/>
        </w:rPr>
        <w:t>另</w:t>
      </w:r>
      <w:r w:rsidR="006748B5" w:rsidRPr="00153BE4">
        <w:rPr>
          <w:lang w:eastAsia="zh-TW"/>
        </w:rPr>
        <w:t>McKee</w:t>
      </w:r>
      <w:r w:rsidR="006748B5" w:rsidRPr="00153BE4">
        <w:rPr>
          <w:rFonts w:hint="eastAsia"/>
          <w:lang w:eastAsia="zh-TW"/>
        </w:rPr>
        <w:t>州長亦全力推動再生能源產業，推動</w:t>
      </w:r>
      <w:r w:rsidR="006748B5" w:rsidRPr="00153BE4">
        <w:rPr>
          <w:lang w:eastAsia="zh-TW"/>
        </w:rPr>
        <w:t>離岸風電大型風扇基座</w:t>
      </w:r>
      <w:r w:rsidR="006748B5" w:rsidRPr="00153BE4">
        <w:rPr>
          <w:rFonts w:hint="eastAsia"/>
          <w:lang w:eastAsia="zh-TW"/>
        </w:rPr>
        <w:t>開發並</w:t>
      </w:r>
      <w:r w:rsidR="006748B5" w:rsidRPr="00153BE4">
        <w:rPr>
          <w:lang w:eastAsia="zh-TW"/>
        </w:rPr>
        <w:t>鞏固羅德島作為東海岸海上風電開發中心</w:t>
      </w:r>
      <w:r w:rsidR="006748B5" w:rsidRPr="00153BE4">
        <w:rPr>
          <w:rFonts w:hint="eastAsia"/>
          <w:lang w:eastAsia="zh-TW"/>
        </w:rPr>
        <w:t>、</w:t>
      </w:r>
      <w:r w:rsidRPr="00153BE4">
        <w:rPr>
          <w:lang w:eastAsia="zh-TW"/>
        </w:rPr>
        <w:t>並設法降低境內企業經營成本。</w:t>
      </w:r>
    </w:p>
    <w:p w14:paraId="2A7C5CF2" w14:textId="77777777" w:rsidR="00FB35B7" w:rsidRPr="00153BE4" w:rsidRDefault="00FB35B7" w:rsidP="00FB35B7">
      <w:pPr>
        <w:ind w:firstLine="472"/>
        <w:rPr>
          <w:lang w:eastAsia="zh-TW"/>
        </w:rPr>
      </w:pPr>
      <w:r w:rsidRPr="00153BE4">
        <w:rPr>
          <w:lang w:eastAsia="zh-TW"/>
        </w:rPr>
        <w:t>羅州政府獎勵投資創業，致力協助廠商瞭解經營問題及拓展業務，倘臺商有任何投資計畫、經營或營運問題，可透過駐美投資貿易服務處聯繫接洽州政府，協助選址徵人及簡介貸款與稅賦獎勵措施等，將可客製化視需求與屬性提供完整的資訊與建議，並轉介相關部門與合作夥伴。</w:t>
      </w:r>
    </w:p>
    <w:p w14:paraId="0006815E" w14:textId="77777777" w:rsidR="00FB35B7" w:rsidRPr="00153BE4" w:rsidRDefault="00FB35B7" w:rsidP="00FB35B7">
      <w:pPr>
        <w:pStyle w:val="a4"/>
        <w:spacing w:before="514" w:after="771"/>
      </w:pPr>
      <w:r w:rsidRPr="00153BE4">
        <w:t>附錄  重要機構聯絡資料</w:t>
      </w:r>
    </w:p>
    <w:p w14:paraId="149D9146" w14:textId="77777777" w:rsidR="00FB35B7" w:rsidRPr="00153BE4" w:rsidRDefault="00FB35B7" w:rsidP="00FB35B7">
      <w:pPr>
        <w:pStyle w:val="a6"/>
        <w:spacing w:before="257" w:after="257"/>
        <w:ind w:left="632" w:hanging="632"/>
      </w:pPr>
      <w:r w:rsidRPr="00153BE4">
        <w:t>一、我國在當地駐外單位及臺商團體</w:t>
      </w:r>
    </w:p>
    <w:p w14:paraId="7BDADEA7" w14:textId="77777777" w:rsidR="00FB35B7" w:rsidRPr="00153BE4" w:rsidRDefault="00FB35B7" w:rsidP="00FB35B7">
      <w:pPr>
        <w:pStyle w:val="af1"/>
        <w:ind w:left="945" w:hanging="709"/>
      </w:pPr>
      <w:r w:rsidRPr="00153BE4">
        <w:t>（一）駐波士頓台北經濟文化辦事處</w:t>
      </w:r>
    </w:p>
    <w:p w14:paraId="169CAB52" w14:textId="77777777" w:rsidR="00FB35B7" w:rsidRPr="00153BE4" w:rsidRDefault="00FB35B7" w:rsidP="00FB35B7">
      <w:pPr>
        <w:pStyle w:val="af1"/>
        <w:ind w:left="945" w:hanging="709"/>
      </w:pPr>
      <w:r w:rsidRPr="00153BE4">
        <w:tab/>
        <w:t>Taipei Economic and Cultural Office in Boston</w:t>
      </w:r>
    </w:p>
    <w:p w14:paraId="1365136D" w14:textId="77777777" w:rsidR="00FB35B7" w:rsidRPr="00153BE4" w:rsidRDefault="00FB35B7" w:rsidP="00FB35B7">
      <w:pPr>
        <w:pStyle w:val="af1"/>
        <w:ind w:left="945" w:hanging="709"/>
      </w:pPr>
      <w:r w:rsidRPr="00153BE4">
        <w:tab/>
      </w:r>
      <w:r w:rsidRPr="00153BE4">
        <w:t>地址：</w:t>
      </w:r>
      <w:r w:rsidRPr="00153BE4">
        <w:t>99 Summer St., Suite 801, Boston, MA 02110</w:t>
      </w:r>
      <w:r w:rsidRPr="00153BE4">
        <w:rPr>
          <w:rFonts w:eastAsiaTheme="minorEastAsia" w:hint="eastAsia"/>
        </w:rPr>
        <w:t>,</w:t>
      </w:r>
      <w:r w:rsidRPr="00153BE4">
        <w:t xml:space="preserve"> USA</w:t>
      </w:r>
    </w:p>
    <w:p w14:paraId="27A6FDA3" w14:textId="77777777" w:rsidR="00FB35B7" w:rsidRPr="00153BE4" w:rsidRDefault="00FB35B7" w:rsidP="00FB35B7">
      <w:pPr>
        <w:pStyle w:val="af1"/>
        <w:ind w:left="945" w:hanging="709"/>
      </w:pPr>
      <w:r w:rsidRPr="00153BE4">
        <w:tab/>
      </w:r>
      <w:r w:rsidRPr="00153BE4">
        <w:t>電話：</w:t>
      </w:r>
      <w:r w:rsidRPr="00153BE4">
        <w:t>1-617-737-2050</w:t>
      </w:r>
    </w:p>
    <w:p w14:paraId="4C5D232A" w14:textId="77777777" w:rsidR="00FB35B7" w:rsidRPr="00153BE4" w:rsidRDefault="00FB35B7" w:rsidP="00FB35B7">
      <w:pPr>
        <w:pStyle w:val="af1"/>
        <w:ind w:left="945" w:hanging="709"/>
      </w:pPr>
      <w:r w:rsidRPr="00153BE4">
        <w:tab/>
      </w:r>
      <w:r w:rsidRPr="00153BE4">
        <w:t>傳真：</w:t>
      </w:r>
      <w:r w:rsidRPr="00153BE4">
        <w:t>1-617-737-1260</w:t>
      </w:r>
    </w:p>
    <w:p w14:paraId="2C1AF101" w14:textId="77777777" w:rsidR="00FB35B7" w:rsidRPr="00153BE4" w:rsidRDefault="00FB35B7" w:rsidP="00FB35B7">
      <w:pPr>
        <w:pStyle w:val="af1"/>
        <w:ind w:left="945" w:hanging="709"/>
      </w:pPr>
      <w:r w:rsidRPr="00153BE4">
        <w:tab/>
      </w:r>
      <w:r w:rsidRPr="00153BE4">
        <w:t>電郵：</w:t>
      </w:r>
      <w:r w:rsidRPr="00153BE4">
        <w:t>boston@mofa.gov.tw</w:t>
      </w:r>
    </w:p>
    <w:p w14:paraId="209C78AD" w14:textId="77777777" w:rsidR="00FB35B7" w:rsidRPr="00153BE4" w:rsidRDefault="00FB35B7" w:rsidP="00FB35B7">
      <w:pPr>
        <w:pStyle w:val="af1"/>
        <w:ind w:left="945" w:hanging="709"/>
      </w:pPr>
      <w:r w:rsidRPr="00153BE4">
        <w:t xml:space="preserve">　　　網址：</w:t>
      </w:r>
      <w:r w:rsidRPr="00153BE4">
        <w:t>https://www.taiwanembassy.org/usbos/index.html</w:t>
      </w:r>
    </w:p>
    <w:p w14:paraId="2DCE3900" w14:textId="77777777" w:rsidR="00FB35B7" w:rsidRPr="00153BE4" w:rsidRDefault="00FB35B7" w:rsidP="00FB35B7">
      <w:pPr>
        <w:pStyle w:val="af1"/>
        <w:ind w:left="945" w:hanging="709"/>
      </w:pPr>
      <w:r w:rsidRPr="00153BE4">
        <w:t>（二）駐美投資貿易服務處（經濟部單位）</w:t>
      </w:r>
    </w:p>
    <w:p w14:paraId="5B6D78A9" w14:textId="77777777" w:rsidR="00FB35B7" w:rsidRPr="00153BE4" w:rsidRDefault="00FB35B7" w:rsidP="00FB35B7">
      <w:pPr>
        <w:pStyle w:val="af1"/>
        <w:ind w:left="945" w:hanging="709"/>
      </w:pPr>
      <w:r w:rsidRPr="00153BE4">
        <w:tab/>
        <w:t>Investment &amp; Trade Office, Taipei Economic and Cultural Representative Office in the United States</w:t>
      </w:r>
    </w:p>
    <w:p w14:paraId="11BAC610" w14:textId="77777777" w:rsidR="00FB35B7" w:rsidRPr="00153BE4" w:rsidRDefault="00FB35B7" w:rsidP="00FB35B7">
      <w:pPr>
        <w:pStyle w:val="af1"/>
        <w:ind w:left="945" w:hanging="709"/>
      </w:pPr>
      <w:r w:rsidRPr="00153BE4">
        <w:tab/>
      </w:r>
      <w:r w:rsidRPr="00153BE4">
        <w:t>地址：</w:t>
      </w:r>
      <w:r w:rsidRPr="00153BE4">
        <w:t>1 East 42nd Street, 8th Floor, New York, NY 10017, USA</w:t>
      </w:r>
    </w:p>
    <w:p w14:paraId="454CFF0C" w14:textId="77777777" w:rsidR="00FB35B7" w:rsidRPr="00153BE4" w:rsidRDefault="00FB35B7" w:rsidP="00FB35B7">
      <w:pPr>
        <w:pStyle w:val="af1"/>
        <w:ind w:left="945" w:hanging="709"/>
      </w:pPr>
      <w:r w:rsidRPr="00153BE4">
        <w:tab/>
      </w:r>
      <w:r w:rsidRPr="00153BE4">
        <w:t>電話：</w:t>
      </w:r>
      <w:r w:rsidRPr="00153BE4">
        <w:t>1-212-317-7397</w:t>
      </w:r>
    </w:p>
    <w:p w14:paraId="35E141C8" w14:textId="77777777" w:rsidR="00FB35B7" w:rsidRPr="00153BE4" w:rsidRDefault="00FB35B7" w:rsidP="00FB35B7">
      <w:pPr>
        <w:pStyle w:val="af1"/>
        <w:ind w:left="945" w:hanging="709"/>
      </w:pPr>
      <w:r w:rsidRPr="00153BE4">
        <w:tab/>
      </w:r>
      <w:r w:rsidRPr="00153BE4">
        <w:t>傳真：</w:t>
      </w:r>
      <w:r w:rsidRPr="00153BE4">
        <w:t>1-212-826-3615</w:t>
      </w:r>
    </w:p>
    <w:p w14:paraId="1DA56801" w14:textId="77777777" w:rsidR="00FB35B7" w:rsidRPr="00153BE4" w:rsidRDefault="00FB35B7" w:rsidP="00FB35B7">
      <w:pPr>
        <w:pStyle w:val="af1"/>
        <w:ind w:left="945" w:hanging="709"/>
      </w:pPr>
      <w:r w:rsidRPr="00153BE4">
        <w:tab/>
      </w:r>
      <w:r w:rsidR="00CF1146" w:rsidRPr="00153BE4">
        <w:t>電郵</w:t>
      </w:r>
      <w:r w:rsidRPr="00153BE4">
        <w:t>：</w:t>
      </w:r>
      <w:r w:rsidRPr="00153BE4">
        <w:t>info@twinvestandtrade.org</w:t>
      </w:r>
    </w:p>
    <w:p w14:paraId="6D93B9BD" w14:textId="77777777" w:rsidR="00FB35B7" w:rsidRPr="00153BE4" w:rsidRDefault="00FB35B7" w:rsidP="00FB35B7">
      <w:pPr>
        <w:pStyle w:val="af1"/>
        <w:ind w:left="945" w:hanging="709"/>
      </w:pPr>
      <w:r w:rsidRPr="00153BE4">
        <w:t>（三）外貿協會</w:t>
      </w:r>
    </w:p>
    <w:p w14:paraId="57497D85" w14:textId="77777777" w:rsidR="00FB35B7" w:rsidRPr="00153BE4" w:rsidRDefault="00FB35B7" w:rsidP="00FB35B7">
      <w:pPr>
        <w:pStyle w:val="af1"/>
        <w:ind w:left="945" w:hanging="709"/>
      </w:pPr>
      <w:r w:rsidRPr="00153BE4">
        <w:tab/>
        <w:t>Taiwan Trade Center, New York</w:t>
      </w:r>
    </w:p>
    <w:p w14:paraId="39614CE1" w14:textId="77777777" w:rsidR="00FB35B7" w:rsidRPr="00153BE4" w:rsidRDefault="00FB35B7" w:rsidP="00FB35B7">
      <w:pPr>
        <w:pStyle w:val="af1"/>
        <w:ind w:left="945" w:hanging="709"/>
      </w:pPr>
      <w:r w:rsidRPr="00153BE4">
        <w:tab/>
      </w:r>
      <w:r w:rsidRPr="00153BE4">
        <w:t>地址：</w:t>
      </w:r>
      <w:r w:rsidRPr="00153BE4">
        <w:t>1 Penn Plaza, Suite 2025, New York, NY 10119</w:t>
      </w:r>
      <w:r w:rsidRPr="00153BE4">
        <w:rPr>
          <w:rFonts w:eastAsiaTheme="minorEastAsia" w:hint="eastAsia"/>
        </w:rPr>
        <w:t>,</w:t>
      </w:r>
      <w:r w:rsidRPr="00153BE4">
        <w:t xml:space="preserve"> USA</w:t>
      </w:r>
    </w:p>
    <w:p w14:paraId="64CF2D5A" w14:textId="77777777" w:rsidR="00FB35B7" w:rsidRPr="00153BE4" w:rsidRDefault="00FB35B7" w:rsidP="00FB35B7">
      <w:pPr>
        <w:pStyle w:val="af1"/>
        <w:ind w:left="945" w:hanging="709"/>
      </w:pPr>
      <w:r w:rsidRPr="00153BE4">
        <w:tab/>
      </w:r>
      <w:r w:rsidRPr="00153BE4">
        <w:t>電話：</w:t>
      </w:r>
      <w:r w:rsidRPr="00153BE4">
        <w:t>1-212-904-1677</w:t>
      </w:r>
    </w:p>
    <w:p w14:paraId="7B0BB8D2" w14:textId="77777777" w:rsidR="00FB35B7" w:rsidRPr="00153BE4" w:rsidRDefault="00FB35B7" w:rsidP="00FB35B7">
      <w:pPr>
        <w:pStyle w:val="af6"/>
        <w:ind w:left="1417" w:hanging="472"/>
      </w:pPr>
      <w:r w:rsidRPr="00153BE4">
        <w:t>傳真︰</w:t>
      </w:r>
      <w:r w:rsidRPr="00153BE4">
        <w:t>1-212-904-1678</w:t>
      </w:r>
    </w:p>
    <w:p w14:paraId="0BBE5C69" w14:textId="77777777" w:rsidR="00FB35B7" w:rsidRPr="00153BE4" w:rsidRDefault="00FB35B7" w:rsidP="00FB35B7">
      <w:pPr>
        <w:pStyle w:val="af1"/>
        <w:ind w:left="945" w:hanging="709"/>
      </w:pPr>
      <w:r w:rsidRPr="00153BE4">
        <w:tab/>
      </w:r>
      <w:r w:rsidRPr="00153BE4">
        <w:t>電郵︰</w:t>
      </w:r>
      <w:r w:rsidRPr="00153BE4">
        <w:t>newyork@taitra.org.tw</w:t>
      </w:r>
    </w:p>
    <w:p w14:paraId="20EBCF09" w14:textId="77777777" w:rsidR="00CF1146" w:rsidRPr="00153BE4" w:rsidRDefault="00FB35B7" w:rsidP="00CF1146">
      <w:pPr>
        <w:pStyle w:val="af1"/>
        <w:ind w:left="945" w:hanging="709"/>
      </w:pPr>
      <w:r w:rsidRPr="00153BE4">
        <w:t>（四）</w:t>
      </w:r>
      <w:r w:rsidR="00CF1146" w:rsidRPr="00153BE4">
        <w:rPr>
          <w:rFonts w:hint="eastAsia"/>
        </w:rPr>
        <w:t>波士頓華僑文教服務中心</w:t>
      </w:r>
    </w:p>
    <w:p w14:paraId="11724A2A" w14:textId="77777777" w:rsidR="00CF1146" w:rsidRPr="00153BE4" w:rsidRDefault="00CF1146" w:rsidP="00CF1146">
      <w:pPr>
        <w:pStyle w:val="af1"/>
        <w:ind w:left="945" w:hanging="709"/>
      </w:pPr>
      <w:r w:rsidRPr="00153BE4">
        <w:rPr>
          <w:rFonts w:hint="eastAsia"/>
        </w:rPr>
        <w:t xml:space="preserve">      </w:t>
      </w:r>
      <w:r w:rsidR="00601C0B" w:rsidRPr="00153BE4">
        <w:t>Culture Center of Taipei Economic and Cultural Office in Boston, U.S.A.</w:t>
      </w:r>
    </w:p>
    <w:p w14:paraId="6893E215" w14:textId="77777777" w:rsidR="00CF1146" w:rsidRPr="00153BE4" w:rsidRDefault="00CF1146" w:rsidP="00CF1146">
      <w:pPr>
        <w:pStyle w:val="af1"/>
        <w:ind w:left="945" w:hanging="709"/>
      </w:pPr>
      <w:r w:rsidRPr="00153BE4">
        <w:tab/>
      </w:r>
      <w:r w:rsidRPr="00153BE4">
        <w:t>地址：</w:t>
      </w:r>
      <w:r w:rsidRPr="00153BE4">
        <w:t>90 Lincoln St., Newton Highlands, MA 02461, USA</w:t>
      </w:r>
    </w:p>
    <w:p w14:paraId="0C551BA5" w14:textId="77777777" w:rsidR="00CF1146" w:rsidRPr="00153BE4" w:rsidRDefault="00CF1146" w:rsidP="00CF1146">
      <w:pPr>
        <w:pStyle w:val="af1"/>
        <w:ind w:left="945" w:hanging="709"/>
      </w:pPr>
      <w:r w:rsidRPr="00153BE4">
        <w:tab/>
      </w:r>
      <w:r w:rsidRPr="00153BE4">
        <w:t>電話：</w:t>
      </w:r>
      <w:r w:rsidRPr="00153BE4">
        <w:t>1-617-965-8801</w:t>
      </w:r>
    </w:p>
    <w:p w14:paraId="38123E84" w14:textId="77777777" w:rsidR="00CF1146" w:rsidRPr="00153BE4" w:rsidRDefault="00CF1146" w:rsidP="00CF1146">
      <w:pPr>
        <w:pStyle w:val="af1"/>
        <w:ind w:left="945" w:hanging="709"/>
      </w:pPr>
      <w:r w:rsidRPr="00153BE4">
        <w:tab/>
      </w:r>
      <w:r w:rsidRPr="00153BE4">
        <w:t>傳真：</w:t>
      </w:r>
      <w:r w:rsidRPr="00153BE4">
        <w:t>1-617-965-8815</w:t>
      </w:r>
    </w:p>
    <w:p w14:paraId="2EF522EC" w14:textId="77777777" w:rsidR="00CF1146" w:rsidRPr="00153BE4" w:rsidRDefault="00CF1146" w:rsidP="00CF1146">
      <w:pPr>
        <w:pStyle w:val="af1"/>
        <w:ind w:left="945" w:hanging="709"/>
      </w:pPr>
      <w:r w:rsidRPr="00153BE4">
        <w:tab/>
      </w:r>
      <w:r w:rsidRPr="00153BE4">
        <w:t>電郵：</w:t>
      </w:r>
      <w:hyperlink r:id="rId75" w:history="1">
        <w:r w:rsidRPr="00153BE4">
          <w:rPr>
            <w:rStyle w:val="aff7"/>
            <w:color w:val="auto"/>
            <w:u w:val="none"/>
          </w:rPr>
          <w:t>boston@ocac.gov.tw</w:t>
        </w:r>
      </w:hyperlink>
      <w:r w:rsidRPr="00153BE4">
        <w:tab/>
      </w:r>
    </w:p>
    <w:p w14:paraId="0D4990D4" w14:textId="77777777" w:rsidR="00FB35B7" w:rsidRPr="00153BE4" w:rsidRDefault="00FB35B7" w:rsidP="00CF1146">
      <w:pPr>
        <w:pStyle w:val="af1"/>
        <w:ind w:left="945" w:hanging="709"/>
      </w:pPr>
      <w:r w:rsidRPr="00153BE4">
        <w:t>二、當地重要投資相關機構</w:t>
      </w:r>
    </w:p>
    <w:p w14:paraId="5A45C75E" w14:textId="77777777" w:rsidR="0042171C" w:rsidRPr="00153BE4" w:rsidRDefault="00FB35B7" w:rsidP="00FB35B7">
      <w:pPr>
        <w:pStyle w:val="af1"/>
        <w:ind w:left="945" w:hanging="709"/>
      </w:pPr>
      <w:r w:rsidRPr="00153BE4">
        <w:t>（一）羅州</w:t>
      </w:r>
      <w:r w:rsidRPr="00153BE4">
        <w:rPr>
          <w:rFonts w:hint="eastAsia"/>
        </w:rPr>
        <w:t>經發局</w:t>
      </w:r>
      <w:r w:rsidRPr="00153BE4">
        <w:t xml:space="preserve"> </w:t>
      </w:r>
    </w:p>
    <w:p w14:paraId="41FE3D63" w14:textId="77777777" w:rsidR="00FB35B7" w:rsidRPr="00153BE4" w:rsidRDefault="0042171C" w:rsidP="00FB35B7">
      <w:pPr>
        <w:pStyle w:val="af1"/>
        <w:ind w:left="945" w:hanging="709"/>
      </w:pPr>
      <w:r w:rsidRPr="00153BE4">
        <w:rPr>
          <w:rFonts w:hint="eastAsia"/>
        </w:rPr>
        <w:t xml:space="preserve">      </w:t>
      </w:r>
      <w:r w:rsidR="00FB35B7" w:rsidRPr="00153BE4">
        <w:t>Rhode Island Commerce Corporation</w:t>
      </w:r>
      <w:r w:rsidR="00FB35B7" w:rsidRPr="00153BE4">
        <w:t>，簡稱</w:t>
      </w:r>
      <w:r w:rsidR="00FB35B7" w:rsidRPr="00153BE4">
        <w:t>Commerce RI</w:t>
      </w:r>
    </w:p>
    <w:p w14:paraId="5185C971" w14:textId="77777777" w:rsidR="00FB35B7" w:rsidRPr="00153BE4" w:rsidRDefault="00FB35B7" w:rsidP="00FB35B7">
      <w:pPr>
        <w:pStyle w:val="af6"/>
        <w:ind w:left="1417" w:hanging="472"/>
      </w:pPr>
      <w:r w:rsidRPr="00153BE4">
        <w:t>電話：</w:t>
      </w:r>
      <w:r w:rsidRPr="00153BE4">
        <w:rPr>
          <w:rFonts w:eastAsiaTheme="minorEastAsia" w:hint="eastAsia"/>
          <w:lang w:eastAsia="zh-TW"/>
        </w:rPr>
        <w:t>1-</w:t>
      </w:r>
      <w:r w:rsidRPr="00153BE4">
        <w:t>401</w:t>
      </w:r>
      <w:r w:rsidRPr="00153BE4">
        <w:rPr>
          <w:rFonts w:eastAsiaTheme="minorEastAsia" w:hint="eastAsia"/>
          <w:lang w:eastAsia="zh-TW"/>
        </w:rPr>
        <w:t>-</w:t>
      </w:r>
      <w:r w:rsidRPr="00153BE4">
        <w:t>278-9100</w:t>
      </w:r>
    </w:p>
    <w:p w14:paraId="148DE306" w14:textId="77777777" w:rsidR="00FB35B7" w:rsidRPr="00153BE4" w:rsidRDefault="00A029BB" w:rsidP="00FB35B7">
      <w:pPr>
        <w:pStyle w:val="af6"/>
        <w:ind w:left="1417" w:hanging="472"/>
      </w:pPr>
      <w:r w:rsidRPr="00153BE4">
        <w:t>電郵</w:t>
      </w:r>
      <w:r w:rsidR="00FB35B7" w:rsidRPr="00153BE4">
        <w:t>：</w:t>
      </w:r>
      <w:r w:rsidR="00FB35B7" w:rsidRPr="00153BE4">
        <w:t>info@commerceri.com</w:t>
      </w:r>
    </w:p>
    <w:p w14:paraId="224B1108" w14:textId="77777777" w:rsidR="00FB35B7" w:rsidRPr="00153BE4" w:rsidRDefault="00FB35B7" w:rsidP="00FB35B7">
      <w:pPr>
        <w:pStyle w:val="af6"/>
        <w:ind w:left="1417" w:hanging="472"/>
      </w:pPr>
      <w:r w:rsidRPr="00153BE4">
        <w:t>網址：</w:t>
      </w:r>
      <w:r w:rsidRPr="00153BE4">
        <w:t>http://www.commerceri.com</w:t>
      </w:r>
    </w:p>
    <w:p w14:paraId="34D92E0F" w14:textId="77777777" w:rsidR="00FB35B7" w:rsidRPr="00153BE4" w:rsidRDefault="00FB35B7" w:rsidP="00FB35B7">
      <w:pPr>
        <w:pStyle w:val="af1"/>
        <w:ind w:left="945" w:hanging="709"/>
      </w:pPr>
      <w:r w:rsidRPr="00153BE4">
        <w:t>（二）羅州稅務局</w:t>
      </w:r>
      <w:r w:rsidRPr="00153BE4">
        <w:t xml:space="preserve"> Rhode Island Division of Taxation</w:t>
      </w:r>
    </w:p>
    <w:p w14:paraId="0AC8BA3D" w14:textId="77777777" w:rsidR="00FB35B7" w:rsidRPr="00153BE4" w:rsidRDefault="00FB35B7" w:rsidP="00FB35B7">
      <w:pPr>
        <w:pStyle w:val="af6"/>
        <w:ind w:left="1417" w:hanging="472"/>
      </w:pPr>
      <w:r w:rsidRPr="00153BE4">
        <w:t>網址：</w:t>
      </w:r>
      <w:r w:rsidRPr="00153BE4">
        <w:t>http://www.tax.ri.gov/contact/</w:t>
      </w:r>
    </w:p>
    <w:p w14:paraId="519D5FE5" w14:textId="77777777" w:rsidR="00FB35B7" w:rsidRPr="00153BE4" w:rsidRDefault="00FB35B7" w:rsidP="00FB35B7">
      <w:pPr>
        <w:ind w:firstLine="472"/>
        <w:rPr>
          <w:lang w:eastAsia="zh-TW"/>
        </w:rPr>
      </w:pPr>
    </w:p>
    <w:p w14:paraId="1D74B4B4" w14:textId="77777777" w:rsidR="00FB35B7" w:rsidRPr="00153BE4" w:rsidRDefault="00FB35B7" w:rsidP="00FB35B7">
      <w:pPr>
        <w:ind w:firstLine="472"/>
        <w:rPr>
          <w:lang w:eastAsia="zh-TW"/>
        </w:rPr>
      </w:pPr>
    </w:p>
    <w:p w14:paraId="21450F12" w14:textId="77777777" w:rsidR="000E5BF1" w:rsidRPr="00153BE4" w:rsidRDefault="000E5BF1" w:rsidP="0095140E">
      <w:pPr>
        <w:pStyle w:val="af1"/>
        <w:ind w:leftChars="420" w:left="992" w:firstLineChars="0" w:firstLine="0"/>
        <w:sectPr w:rsidR="000E5BF1" w:rsidRPr="00153BE4" w:rsidSect="006663E1">
          <w:headerReference w:type="default" r:id="rId76"/>
          <w:pgSz w:w="11906" w:h="16838" w:code="9"/>
          <w:pgMar w:top="2268" w:right="1701" w:bottom="1701" w:left="1701" w:header="1134" w:footer="851" w:gutter="0"/>
          <w:cols w:space="425"/>
          <w:docGrid w:type="linesAndChars" w:linePitch="514" w:charSpace="-774"/>
        </w:sectPr>
      </w:pPr>
    </w:p>
    <w:p w14:paraId="715FE96C" w14:textId="77777777" w:rsidR="004135C5" w:rsidRPr="00153BE4" w:rsidRDefault="004135C5" w:rsidP="004135C5">
      <w:pPr>
        <w:pStyle w:val="28-"/>
        <w:rPr>
          <w:sz w:val="52"/>
          <w:szCs w:val="52"/>
          <w:lang w:eastAsia="zh-TW"/>
        </w:rPr>
      </w:pPr>
      <w:bookmarkStart w:id="57" w:name="_Toc77465064"/>
      <w:bookmarkStart w:id="58" w:name="_Toc80059625"/>
      <w:bookmarkStart w:id="59" w:name="_Toc144051562"/>
      <w:bookmarkStart w:id="60" w:name="_Toc457297121"/>
      <w:bookmarkStart w:id="61" w:name="_Toc457301711"/>
      <w:bookmarkStart w:id="62" w:name="_Toc457341154"/>
      <w:bookmarkStart w:id="63" w:name="_Toc458080296"/>
      <w:bookmarkStart w:id="64" w:name="_Toc10914366"/>
      <w:r w:rsidRPr="00153BE4">
        <w:rPr>
          <w:rFonts w:hint="eastAsia"/>
          <w:sz w:val="52"/>
          <w:szCs w:val="52"/>
          <w:lang w:val="zh-TW" w:eastAsia="zh-TW"/>
        </w:rPr>
        <w:t>附錄一</w:t>
      </w:r>
      <w:r w:rsidRPr="00153BE4">
        <w:rPr>
          <w:rFonts w:hint="eastAsia"/>
          <w:sz w:val="52"/>
          <w:szCs w:val="52"/>
          <w:lang w:eastAsia="zh-TW"/>
        </w:rPr>
        <w:t xml:space="preserve">　</w:t>
      </w:r>
      <w:r w:rsidRPr="00153BE4">
        <w:rPr>
          <w:rFonts w:hint="eastAsia"/>
          <w:sz w:val="52"/>
          <w:szCs w:val="52"/>
          <w:lang w:val="zh-TW" w:eastAsia="zh-TW"/>
        </w:rPr>
        <w:t>我國與美國簽署協定彙整表</w:t>
      </w:r>
      <w:bookmarkEnd w:id="57"/>
      <w:bookmarkEnd w:id="58"/>
      <w:bookmarkEnd w:id="59"/>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560"/>
      </w:tblGrid>
      <w:tr w:rsidR="00086F6D" w:rsidRPr="00153BE4" w14:paraId="43E2CAC7" w14:textId="77777777" w:rsidTr="00F65032">
        <w:tc>
          <w:tcPr>
            <w:tcW w:w="7796" w:type="dxa"/>
            <w:tcBorders>
              <w:top w:val="dotted" w:sz="4" w:space="0" w:color="auto"/>
              <w:bottom w:val="dotted" w:sz="4" w:space="0" w:color="auto"/>
            </w:tcBorders>
          </w:tcPr>
          <w:p w14:paraId="6EE76B73" w14:textId="77777777" w:rsidR="007F48DC" w:rsidRPr="00153BE4" w:rsidRDefault="007F48DC" w:rsidP="007F48DC">
            <w:pPr>
              <w:pStyle w:val="-0"/>
              <w:jc w:val="left"/>
              <w:rPr>
                <w:lang w:eastAsia="zh-TW"/>
              </w:rPr>
            </w:pPr>
            <w:r w:rsidRPr="00153BE4">
              <w:rPr>
                <w:lang w:eastAsia="zh-TW"/>
              </w:rPr>
              <w:t>臺美互免海空運所得稅換函（</w:t>
            </w:r>
            <w:r w:rsidRPr="00153BE4">
              <w:rPr>
                <w:lang w:eastAsia="zh-TW"/>
              </w:rPr>
              <w:t>1972.2.26</w:t>
            </w:r>
            <w:r w:rsidRPr="00153BE4">
              <w:rPr>
                <w:lang w:eastAsia="zh-TW"/>
              </w:rPr>
              <w:t>簽署）</w:t>
            </w:r>
          </w:p>
          <w:p w14:paraId="3F1201F4" w14:textId="77777777" w:rsidR="007F48DC" w:rsidRPr="00153BE4" w:rsidRDefault="007F48DC" w:rsidP="007F48DC">
            <w:pPr>
              <w:pStyle w:val="-0"/>
              <w:jc w:val="left"/>
              <w:rPr>
                <w:lang w:eastAsia="zh-TW"/>
              </w:rPr>
            </w:pPr>
            <w:r w:rsidRPr="00153BE4">
              <w:rPr>
                <w:lang w:eastAsia="zh-TW"/>
              </w:rPr>
              <w:t>臺美農業科學合作計畫綱領修正案（</w:t>
            </w:r>
            <w:r w:rsidRPr="00153BE4">
              <w:rPr>
                <w:lang w:eastAsia="zh-TW"/>
              </w:rPr>
              <w:t>1986.1.28</w:t>
            </w:r>
            <w:r w:rsidRPr="00153BE4">
              <w:rPr>
                <w:lang w:eastAsia="zh-TW"/>
              </w:rPr>
              <w:t>簽署）</w:t>
            </w:r>
          </w:p>
          <w:p w14:paraId="30E1CC20" w14:textId="77777777" w:rsidR="007F48DC" w:rsidRPr="00153BE4" w:rsidRDefault="007F48DC" w:rsidP="007F48DC">
            <w:pPr>
              <w:pStyle w:val="-0"/>
              <w:jc w:val="left"/>
              <w:rPr>
                <w:lang w:eastAsia="zh-TW"/>
              </w:rPr>
            </w:pPr>
            <w:r w:rsidRPr="00153BE4">
              <w:rPr>
                <w:lang w:eastAsia="zh-TW"/>
              </w:rPr>
              <w:t>臺美能源暨水資源技術合作協議（</w:t>
            </w:r>
            <w:r w:rsidRPr="00153BE4">
              <w:rPr>
                <w:lang w:eastAsia="zh-TW"/>
              </w:rPr>
              <w:t>1991.2.13</w:t>
            </w:r>
            <w:r w:rsidRPr="00153BE4">
              <w:rPr>
                <w:lang w:eastAsia="zh-TW"/>
              </w:rPr>
              <w:t>簽署）</w:t>
            </w:r>
          </w:p>
          <w:p w14:paraId="6160C356" w14:textId="77777777" w:rsidR="007F48DC" w:rsidRPr="00153BE4" w:rsidRDefault="007F48DC" w:rsidP="007F48DC">
            <w:pPr>
              <w:pStyle w:val="-0"/>
              <w:jc w:val="left"/>
              <w:rPr>
                <w:lang w:eastAsia="zh-TW"/>
              </w:rPr>
            </w:pPr>
            <w:r w:rsidRPr="00153BE4">
              <w:rPr>
                <w:lang w:eastAsia="zh-TW"/>
              </w:rPr>
              <w:t>臺美勞工業務合作計畫綱領（</w:t>
            </w:r>
            <w:r w:rsidRPr="00153BE4">
              <w:rPr>
                <w:lang w:eastAsia="zh-TW"/>
              </w:rPr>
              <w:t>1991.12.6</w:t>
            </w:r>
            <w:r w:rsidRPr="00153BE4">
              <w:rPr>
                <w:lang w:eastAsia="zh-TW"/>
              </w:rPr>
              <w:t>簽署）</w:t>
            </w:r>
          </w:p>
          <w:p w14:paraId="5832A0AB" w14:textId="77777777" w:rsidR="007F48DC" w:rsidRPr="00153BE4" w:rsidRDefault="007F48DC" w:rsidP="007F48DC">
            <w:pPr>
              <w:pStyle w:val="-0"/>
              <w:jc w:val="left"/>
              <w:rPr>
                <w:lang w:eastAsia="zh-TW"/>
              </w:rPr>
            </w:pPr>
            <w:r w:rsidRPr="00153BE4">
              <w:rPr>
                <w:lang w:eastAsia="zh-TW"/>
              </w:rPr>
              <w:t>臺美貿易暨投資諮商原則與程序架構協定（</w:t>
            </w:r>
            <w:r w:rsidRPr="00153BE4">
              <w:rPr>
                <w:lang w:eastAsia="zh-TW"/>
              </w:rPr>
              <w:t>1994.9.19</w:t>
            </w:r>
            <w:r w:rsidRPr="00153BE4">
              <w:rPr>
                <w:lang w:eastAsia="zh-TW"/>
              </w:rPr>
              <w:t>簽署）</w:t>
            </w:r>
          </w:p>
          <w:p w14:paraId="294AA593" w14:textId="77777777" w:rsidR="007F48DC" w:rsidRPr="00153BE4" w:rsidRDefault="007F48DC" w:rsidP="007F48DC">
            <w:pPr>
              <w:pStyle w:val="-0"/>
              <w:jc w:val="left"/>
              <w:rPr>
                <w:lang w:eastAsia="zh-TW"/>
              </w:rPr>
            </w:pPr>
            <w:r w:rsidRPr="00153BE4">
              <w:rPr>
                <w:lang w:eastAsia="zh-TW"/>
              </w:rPr>
              <w:t>臺美貨品暫准通關證協定（</w:t>
            </w:r>
            <w:r w:rsidRPr="00153BE4">
              <w:rPr>
                <w:lang w:eastAsia="zh-TW"/>
              </w:rPr>
              <w:t>1996.6.25</w:t>
            </w:r>
            <w:r w:rsidRPr="00153BE4">
              <w:rPr>
                <w:lang w:eastAsia="zh-TW"/>
              </w:rPr>
              <w:t>簽署）</w:t>
            </w:r>
          </w:p>
          <w:p w14:paraId="2FBECFFF" w14:textId="77777777" w:rsidR="007F48DC" w:rsidRPr="00153BE4" w:rsidRDefault="007F48DC" w:rsidP="007F48DC">
            <w:pPr>
              <w:pStyle w:val="-0"/>
              <w:jc w:val="left"/>
              <w:rPr>
                <w:lang w:eastAsia="zh-TW"/>
              </w:rPr>
            </w:pPr>
            <w:r w:rsidRPr="00153BE4">
              <w:rPr>
                <w:lang w:eastAsia="zh-TW"/>
              </w:rPr>
              <w:t>臺澎金馬關稅個別領域與美國有關世界貿易組織入會雙邊談判瞭解書（</w:t>
            </w:r>
            <w:r w:rsidRPr="00153BE4">
              <w:rPr>
                <w:lang w:eastAsia="zh-TW"/>
              </w:rPr>
              <w:t>1998.2.20</w:t>
            </w:r>
            <w:r w:rsidRPr="00153BE4">
              <w:rPr>
                <w:lang w:eastAsia="zh-TW"/>
              </w:rPr>
              <w:t>簽署）</w:t>
            </w:r>
          </w:p>
          <w:p w14:paraId="463E2A13" w14:textId="77777777" w:rsidR="007F48DC" w:rsidRPr="00153BE4" w:rsidRDefault="007F48DC" w:rsidP="007F48DC">
            <w:pPr>
              <w:pStyle w:val="-0"/>
              <w:jc w:val="left"/>
              <w:rPr>
                <w:lang w:eastAsia="zh-TW"/>
              </w:rPr>
            </w:pPr>
            <w:r w:rsidRPr="00153BE4">
              <w:rPr>
                <w:lang w:eastAsia="zh-TW"/>
              </w:rPr>
              <w:t>臺美關務互助協定（</w:t>
            </w:r>
            <w:r w:rsidRPr="00153BE4">
              <w:rPr>
                <w:lang w:eastAsia="zh-TW"/>
              </w:rPr>
              <w:t>2001.1.17</w:t>
            </w:r>
            <w:r w:rsidRPr="00153BE4">
              <w:rPr>
                <w:lang w:eastAsia="zh-TW"/>
              </w:rPr>
              <w:t>簽署）</w:t>
            </w:r>
          </w:p>
          <w:p w14:paraId="59E0FCD5" w14:textId="77777777" w:rsidR="007F48DC" w:rsidRPr="00153BE4" w:rsidRDefault="007F48DC" w:rsidP="007F48DC">
            <w:pPr>
              <w:pStyle w:val="-0"/>
              <w:jc w:val="left"/>
              <w:rPr>
                <w:lang w:eastAsia="zh-TW"/>
              </w:rPr>
            </w:pPr>
            <w:r w:rsidRPr="00153BE4">
              <w:rPr>
                <w:lang w:eastAsia="zh-TW"/>
              </w:rPr>
              <w:t>臺美漁業及養殖合作瞭解備忘錄（</w:t>
            </w:r>
            <w:r w:rsidRPr="00153BE4">
              <w:rPr>
                <w:lang w:eastAsia="zh-TW"/>
              </w:rPr>
              <w:t>2002.7.30</w:t>
            </w:r>
            <w:r w:rsidRPr="00153BE4">
              <w:rPr>
                <w:lang w:eastAsia="zh-TW"/>
              </w:rPr>
              <w:t>簽署）</w:t>
            </w:r>
          </w:p>
          <w:p w14:paraId="275060BB" w14:textId="77777777" w:rsidR="007F48DC" w:rsidRPr="00153BE4" w:rsidRDefault="007F48DC" w:rsidP="007F48DC">
            <w:pPr>
              <w:pStyle w:val="-0"/>
              <w:jc w:val="left"/>
              <w:rPr>
                <w:lang w:eastAsia="zh-TW"/>
              </w:rPr>
            </w:pPr>
            <w:r w:rsidRPr="00153BE4">
              <w:rPr>
                <w:lang w:eastAsia="zh-TW"/>
              </w:rPr>
              <w:t>臺美淨煤及先進發電系統技術合作協定（</w:t>
            </w:r>
            <w:r w:rsidRPr="00153BE4">
              <w:rPr>
                <w:lang w:eastAsia="zh-TW"/>
              </w:rPr>
              <w:t>2004.1.20</w:t>
            </w:r>
            <w:r w:rsidRPr="00153BE4">
              <w:rPr>
                <w:lang w:eastAsia="zh-TW"/>
              </w:rPr>
              <w:t>簽署）</w:t>
            </w:r>
          </w:p>
          <w:p w14:paraId="519BA83F" w14:textId="77777777" w:rsidR="007F48DC" w:rsidRPr="00153BE4" w:rsidRDefault="007F48DC" w:rsidP="007F48DC">
            <w:pPr>
              <w:pStyle w:val="-0"/>
              <w:jc w:val="left"/>
              <w:rPr>
                <w:lang w:eastAsia="zh-TW"/>
              </w:rPr>
            </w:pPr>
            <w:r w:rsidRPr="00153BE4">
              <w:rPr>
                <w:lang w:eastAsia="zh-TW"/>
              </w:rPr>
              <w:t>臺美消費者產品安全合作備忘錄（</w:t>
            </w:r>
            <w:r w:rsidRPr="00153BE4">
              <w:rPr>
                <w:lang w:eastAsia="zh-TW"/>
              </w:rPr>
              <w:t>2004.7.27</w:t>
            </w:r>
            <w:r w:rsidRPr="00153BE4">
              <w:rPr>
                <w:lang w:eastAsia="zh-TW"/>
              </w:rPr>
              <w:t>簽署）</w:t>
            </w:r>
          </w:p>
          <w:p w14:paraId="5B924935" w14:textId="77777777" w:rsidR="007F48DC" w:rsidRPr="00153BE4" w:rsidRDefault="007F48DC" w:rsidP="007F48DC">
            <w:pPr>
              <w:pStyle w:val="-0"/>
              <w:jc w:val="left"/>
              <w:rPr>
                <w:lang w:eastAsia="zh-TW"/>
              </w:rPr>
            </w:pPr>
            <w:r w:rsidRPr="00153BE4">
              <w:rPr>
                <w:lang w:eastAsia="zh-TW"/>
              </w:rPr>
              <w:t>臺美貨櫃安全計畫原則性聲明（</w:t>
            </w:r>
            <w:r w:rsidRPr="00153BE4">
              <w:rPr>
                <w:lang w:eastAsia="zh-TW"/>
              </w:rPr>
              <w:t>2004.8.18</w:t>
            </w:r>
            <w:r w:rsidRPr="00153BE4">
              <w:rPr>
                <w:lang w:eastAsia="zh-TW"/>
              </w:rPr>
              <w:t>簽署）</w:t>
            </w:r>
          </w:p>
          <w:p w14:paraId="160F6BAB" w14:textId="77777777" w:rsidR="007F48DC" w:rsidRPr="00153BE4" w:rsidRDefault="007F48DC" w:rsidP="007F48DC">
            <w:pPr>
              <w:pStyle w:val="-0"/>
              <w:jc w:val="left"/>
              <w:rPr>
                <w:lang w:eastAsia="zh-TW"/>
              </w:rPr>
            </w:pPr>
            <w:r w:rsidRPr="00153BE4">
              <w:rPr>
                <w:lang w:eastAsia="zh-TW"/>
              </w:rPr>
              <w:t>臺美大港倡議合作備忘錄（</w:t>
            </w:r>
            <w:r w:rsidRPr="00153BE4">
              <w:rPr>
                <w:lang w:eastAsia="zh-TW"/>
              </w:rPr>
              <w:t>2006.5.25</w:t>
            </w:r>
            <w:r w:rsidRPr="00153BE4">
              <w:rPr>
                <w:lang w:eastAsia="zh-TW"/>
              </w:rPr>
              <w:t>簽署）</w:t>
            </w:r>
          </w:p>
          <w:p w14:paraId="68A24ACC" w14:textId="77777777" w:rsidR="007F48DC" w:rsidRPr="00153BE4" w:rsidRDefault="007F48DC" w:rsidP="007F48DC">
            <w:pPr>
              <w:pStyle w:val="-0"/>
              <w:jc w:val="left"/>
              <w:rPr>
                <w:lang w:eastAsia="zh-TW"/>
              </w:rPr>
            </w:pPr>
            <w:r w:rsidRPr="00153BE4">
              <w:rPr>
                <w:lang w:eastAsia="zh-TW"/>
              </w:rPr>
              <w:t>臺美貨櫃安全計畫擴及我各港口之原則性聲明（</w:t>
            </w:r>
            <w:r w:rsidRPr="00153BE4">
              <w:rPr>
                <w:lang w:eastAsia="zh-TW"/>
              </w:rPr>
              <w:t>2006.9</w:t>
            </w:r>
            <w:r w:rsidRPr="00153BE4">
              <w:rPr>
                <w:lang w:eastAsia="zh-TW"/>
              </w:rPr>
              <w:t>簽署）</w:t>
            </w:r>
          </w:p>
          <w:p w14:paraId="351C5F7C" w14:textId="77777777" w:rsidR="007F48DC" w:rsidRPr="00153BE4" w:rsidRDefault="007F48DC" w:rsidP="007F48DC">
            <w:pPr>
              <w:pStyle w:val="-0"/>
              <w:jc w:val="left"/>
              <w:rPr>
                <w:lang w:eastAsia="zh-TW"/>
              </w:rPr>
            </w:pPr>
            <w:r w:rsidRPr="00153BE4">
              <w:rPr>
                <w:lang w:eastAsia="zh-TW"/>
              </w:rPr>
              <w:t>臺灣金融監督管理委員會與紐約州銀行局相互合作瞭解備忘錄（</w:t>
            </w:r>
            <w:r w:rsidRPr="00153BE4">
              <w:rPr>
                <w:lang w:eastAsia="zh-TW"/>
              </w:rPr>
              <w:t>2006.11.30</w:t>
            </w:r>
            <w:r w:rsidRPr="00153BE4">
              <w:rPr>
                <w:lang w:eastAsia="zh-TW"/>
              </w:rPr>
              <w:t>簽署）</w:t>
            </w:r>
          </w:p>
          <w:p w14:paraId="1C87D6B0" w14:textId="77777777" w:rsidR="007F48DC" w:rsidRPr="00153BE4" w:rsidRDefault="007F48DC" w:rsidP="007F48DC">
            <w:pPr>
              <w:pStyle w:val="-0"/>
              <w:jc w:val="left"/>
              <w:rPr>
                <w:lang w:eastAsia="zh-TW"/>
              </w:rPr>
            </w:pPr>
            <w:r w:rsidRPr="00153BE4">
              <w:rPr>
                <w:lang w:eastAsia="zh-TW"/>
              </w:rPr>
              <w:t>臺美稻米關稅配額制度雙邊協議（</w:t>
            </w:r>
            <w:r w:rsidRPr="00153BE4">
              <w:rPr>
                <w:lang w:eastAsia="zh-TW"/>
              </w:rPr>
              <w:t>2007.3.1</w:t>
            </w:r>
            <w:r w:rsidRPr="00153BE4">
              <w:rPr>
                <w:lang w:eastAsia="zh-TW"/>
              </w:rPr>
              <w:t>簽署）</w:t>
            </w:r>
          </w:p>
          <w:p w14:paraId="2243F216" w14:textId="77777777" w:rsidR="007F48DC" w:rsidRPr="00153BE4" w:rsidRDefault="007F48DC" w:rsidP="007F48DC">
            <w:pPr>
              <w:pStyle w:val="-0"/>
              <w:jc w:val="left"/>
              <w:rPr>
                <w:lang w:eastAsia="zh-TW"/>
              </w:rPr>
            </w:pPr>
            <w:r w:rsidRPr="00153BE4">
              <w:rPr>
                <w:lang w:eastAsia="zh-TW"/>
              </w:rPr>
              <w:t>臺美建立雙邊農業諮詢委員會瞭解備忘錄及工作規範（</w:t>
            </w:r>
            <w:r w:rsidRPr="00153BE4">
              <w:rPr>
                <w:lang w:eastAsia="zh-TW"/>
              </w:rPr>
              <w:t>2007.7.10</w:t>
            </w:r>
            <w:r w:rsidRPr="00153BE4">
              <w:rPr>
                <w:lang w:eastAsia="zh-TW"/>
              </w:rPr>
              <w:t>簽署）</w:t>
            </w:r>
          </w:p>
          <w:p w14:paraId="23AAE8CC" w14:textId="77777777" w:rsidR="007F48DC" w:rsidRPr="00153BE4" w:rsidRDefault="007F48DC" w:rsidP="007F48DC">
            <w:pPr>
              <w:pStyle w:val="-0"/>
              <w:jc w:val="left"/>
              <w:rPr>
                <w:lang w:eastAsia="zh-TW"/>
              </w:rPr>
            </w:pPr>
            <w:r w:rsidRPr="00153BE4">
              <w:rPr>
                <w:lang w:eastAsia="zh-TW"/>
              </w:rPr>
              <w:t>臺灣金融監督管理委員會與紐約州保險局相互合作瞭解備忘錄（</w:t>
            </w:r>
            <w:r w:rsidRPr="00153BE4">
              <w:rPr>
                <w:lang w:eastAsia="zh-TW"/>
              </w:rPr>
              <w:t>2007.9.7</w:t>
            </w:r>
            <w:r w:rsidRPr="00153BE4">
              <w:rPr>
                <w:lang w:eastAsia="zh-TW"/>
              </w:rPr>
              <w:t>簽署）</w:t>
            </w:r>
          </w:p>
          <w:p w14:paraId="6EB1936D" w14:textId="77777777" w:rsidR="007F48DC" w:rsidRPr="00153BE4" w:rsidRDefault="007F48DC" w:rsidP="007F48DC">
            <w:pPr>
              <w:pStyle w:val="-0"/>
              <w:jc w:val="left"/>
              <w:rPr>
                <w:lang w:eastAsia="zh-TW"/>
              </w:rPr>
            </w:pPr>
            <w:r w:rsidRPr="00153BE4">
              <w:rPr>
                <w:lang w:eastAsia="zh-TW"/>
              </w:rPr>
              <w:t>臺美教育合作瞭解備忘錄（</w:t>
            </w:r>
            <w:r w:rsidRPr="00153BE4">
              <w:rPr>
                <w:lang w:eastAsia="zh-TW"/>
              </w:rPr>
              <w:t>2008.12.5</w:t>
            </w:r>
            <w:r w:rsidRPr="00153BE4">
              <w:rPr>
                <w:lang w:eastAsia="zh-TW"/>
              </w:rPr>
              <w:t>簽署）</w:t>
            </w:r>
          </w:p>
          <w:p w14:paraId="2D71BB14" w14:textId="77777777" w:rsidR="007F48DC" w:rsidRPr="00153BE4" w:rsidRDefault="007F48DC" w:rsidP="007F48DC">
            <w:pPr>
              <w:pStyle w:val="-0"/>
              <w:jc w:val="left"/>
              <w:rPr>
                <w:lang w:eastAsia="zh-TW"/>
              </w:rPr>
            </w:pPr>
            <w:r w:rsidRPr="00153BE4">
              <w:rPr>
                <w:lang w:eastAsia="zh-TW"/>
              </w:rPr>
              <w:t>臺美航空情報交換協議（</w:t>
            </w:r>
            <w:r w:rsidRPr="00153BE4">
              <w:rPr>
                <w:lang w:eastAsia="zh-TW"/>
              </w:rPr>
              <w:t>2009.1.27</w:t>
            </w:r>
            <w:r w:rsidRPr="00153BE4">
              <w:rPr>
                <w:lang w:eastAsia="zh-TW"/>
              </w:rPr>
              <w:t>簽署）</w:t>
            </w:r>
          </w:p>
          <w:p w14:paraId="7F22B91E" w14:textId="77777777" w:rsidR="007F48DC" w:rsidRPr="00153BE4" w:rsidRDefault="007F48DC" w:rsidP="007F48DC">
            <w:pPr>
              <w:pStyle w:val="-0"/>
              <w:jc w:val="left"/>
              <w:rPr>
                <w:lang w:eastAsia="zh-TW"/>
              </w:rPr>
            </w:pPr>
            <w:r w:rsidRPr="00153BE4">
              <w:rPr>
                <w:lang w:eastAsia="zh-TW"/>
              </w:rPr>
              <w:t>臺美優質企業相互承認協議（</w:t>
            </w:r>
            <w:r w:rsidRPr="00153BE4">
              <w:rPr>
                <w:lang w:eastAsia="zh-TW"/>
              </w:rPr>
              <w:t>2012.11.26</w:t>
            </w:r>
            <w:r w:rsidRPr="00153BE4">
              <w:rPr>
                <w:lang w:eastAsia="zh-TW"/>
              </w:rPr>
              <w:t>簽署）</w:t>
            </w:r>
          </w:p>
          <w:p w14:paraId="72249F58" w14:textId="77777777" w:rsidR="007F48DC" w:rsidRPr="00153BE4" w:rsidRDefault="007F48DC" w:rsidP="007F48DC">
            <w:pPr>
              <w:pStyle w:val="-0"/>
              <w:jc w:val="left"/>
              <w:rPr>
                <w:lang w:eastAsia="zh-TW"/>
              </w:rPr>
            </w:pPr>
            <w:r w:rsidRPr="00153BE4">
              <w:rPr>
                <w:lang w:eastAsia="zh-TW"/>
              </w:rPr>
              <w:t>臺美漁業及養殖合作備忘錄及漁業合作工作計畫（</w:t>
            </w:r>
            <w:r w:rsidRPr="00153BE4">
              <w:rPr>
                <w:lang w:eastAsia="zh-TW"/>
              </w:rPr>
              <w:t>2013.6.18</w:t>
            </w:r>
            <w:r w:rsidRPr="00153BE4">
              <w:rPr>
                <w:lang w:eastAsia="zh-TW"/>
              </w:rPr>
              <w:t>簽署）</w:t>
            </w:r>
          </w:p>
          <w:p w14:paraId="0201DEF2" w14:textId="77777777" w:rsidR="007F48DC" w:rsidRPr="00153BE4" w:rsidRDefault="007F48DC" w:rsidP="007F48DC">
            <w:pPr>
              <w:pStyle w:val="-0"/>
              <w:jc w:val="left"/>
              <w:rPr>
                <w:lang w:eastAsia="zh-TW"/>
              </w:rPr>
            </w:pPr>
            <w:r w:rsidRPr="00153BE4">
              <w:rPr>
                <w:lang w:eastAsia="zh-TW"/>
              </w:rPr>
              <w:t>臺美就大氣監測、清潔能源暨環境科學技術合作協定（</w:t>
            </w:r>
            <w:r w:rsidRPr="00153BE4">
              <w:rPr>
                <w:lang w:eastAsia="zh-TW"/>
              </w:rPr>
              <w:t>2013.7.16</w:t>
            </w:r>
            <w:r w:rsidRPr="00153BE4">
              <w:rPr>
                <w:lang w:eastAsia="zh-TW"/>
              </w:rPr>
              <w:t>簽署）</w:t>
            </w:r>
          </w:p>
          <w:p w14:paraId="1CD293A7" w14:textId="77777777" w:rsidR="007F48DC" w:rsidRPr="00153BE4" w:rsidRDefault="007F48DC" w:rsidP="007F48DC">
            <w:pPr>
              <w:pStyle w:val="-0"/>
              <w:jc w:val="left"/>
              <w:rPr>
                <w:lang w:eastAsia="zh-TW"/>
              </w:rPr>
            </w:pPr>
            <w:r w:rsidRPr="00153BE4">
              <w:rPr>
                <w:lang w:eastAsia="zh-TW"/>
              </w:rPr>
              <w:t>臺美核能和平利用合作協定（</w:t>
            </w:r>
            <w:r w:rsidRPr="00153BE4">
              <w:rPr>
                <w:lang w:eastAsia="zh-TW"/>
              </w:rPr>
              <w:t>2013.12.20</w:t>
            </w:r>
            <w:r w:rsidRPr="00153BE4">
              <w:rPr>
                <w:lang w:eastAsia="zh-TW"/>
              </w:rPr>
              <w:t>簽署）</w:t>
            </w:r>
          </w:p>
          <w:p w14:paraId="557727D0" w14:textId="77777777" w:rsidR="007F48DC" w:rsidRPr="00153BE4" w:rsidRDefault="007F48DC" w:rsidP="007F48DC">
            <w:pPr>
              <w:pStyle w:val="-0"/>
              <w:jc w:val="left"/>
              <w:rPr>
                <w:lang w:eastAsia="zh-TW"/>
              </w:rPr>
            </w:pPr>
            <w:r w:rsidRPr="00153BE4">
              <w:rPr>
                <w:lang w:eastAsia="zh-TW"/>
              </w:rPr>
              <w:t>臺美就和能管制與安全進行技術資訊交流及合作協議（</w:t>
            </w:r>
            <w:r w:rsidRPr="00153BE4">
              <w:rPr>
                <w:lang w:eastAsia="zh-TW"/>
              </w:rPr>
              <w:t>2016.1.6</w:t>
            </w:r>
            <w:r w:rsidRPr="00153BE4">
              <w:rPr>
                <w:lang w:eastAsia="zh-TW"/>
              </w:rPr>
              <w:t>簽署）</w:t>
            </w:r>
          </w:p>
          <w:p w14:paraId="573F459B" w14:textId="77777777" w:rsidR="007F48DC" w:rsidRPr="00153BE4" w:rsidRDefault="007F48DC" w:rsidP="007F48DC">
            <w:pPr>
              <w:pStyle w:val="-0"/>
              <w:jc w:val="left"/>
              <w:rPr>
                <w:lang w:eastAsia="zh-TW"/>
              </w:rPr>
            </w:pPr>
            <w:r w:rsidRPr="00153BE4">
              <w:rPr>
                <w:lang w:eastAsia="zh-TW"/>
              </w:rPr>
              <w:t>臺美基礎建設融資及市場建立合作架構（</w:t>
            </w:r>
            <w:r w:rsidRPr="00153BE4">
              <w:rPr>
                <w:lang w:eastAsia="zh-TW"/>
              </w:rPr>
              <w:t>2020.9.17</w:t>
            </w:r>
            <w:r w:rsidRPr="00153BE4">
              <w:rPr>
                <w:lang w:eastAsia="zh-TW"/>
              </w:rPr>
              <w:t>簽署）</w:t>
            </w:r>
          </w:p>
          <w:p w14:paraId="315E2C7E" w14:textId="77777777" w:rsidR="007F48DC" w:rsidRPr="00153BE4" w:rsidRDefault="007F48DC" w:rsidP="007F48DC">
            <w:pPr>
              <w:pStyle w:val="-0"/>
              <w:jc w:val="left"/>
              <w:rPr>
                <w:lang w:eastAsia="zh-TW"/>
              </w:rPr>
            </w:pPr>
            <w:r w:rsidRPr="00153BE4">
              <w:rPr>
                <w:lang w:eastAsia="zh-TW"/>
              </w:rPr>
              <w:t>臺美經濟繁榮夥伴對話備忘錄（</w:t>
            </w:r>
            <w:r w:rsidRPr="00153BE4">
              <w:rPr>
                <w:lang w:eastAsia="zh-TW"/>
              </w:rPr>
              <w:t>2020.11.20</w:t>
            </w:r>
            <w:r w:rsidRPr="00153BE4">
              <w:rPr>
                <w:lang w:eastAsia="zh-TW"/>
              </w:rPr>
              <w:t>簽署）</w:t>
            </w:r>
          </w:p>
          <w:p w14:paraId="04DDA7CE" w14:textId="77777777" w:rsidR="007F48DC" w:rsidRPr="00153BE4" w:rsidRDefault="007F48DC" w:rsidP="007F48DC">
            <w:pPr>
              <w:pStyle w:val="-0"/>
              <w:jc w:val="left"/>
              <w:rPr>
                <w:lang w:eastAsia="zh-TW"/>
              </w:rPr>
            </w:pPr>
            <w:r w:rsidRPr="00153BE4">
              <w:rPr>
                <w:lang w:eastAsia="zh-TW"/>
              </w:rPr>
              <w:t>臺美科學及技術合作協定（</w:t>
            </w:r>
            <w:r w:rsidRPr="00153BE4">
              <w:rPr>
                <w:lang w:eastAsia="zh-TW"/>
              </w:rPr>
              <w:t>2020.12.15</w:t>
            </w:r>
            <w:r w:rsidRPr="00153BE4">
              <w:rPr>
                <w:lang w:eastAsia="zh-TW"/>
              </w:rPr>
              <w:t>簽署）</w:t>
            </w:r>
          </w:p>
          <w:p w14:paraId="467B4EFF" w14:textId="77777777" w:rsidR="007F48DC" w:rsidRPr="00153BE4" w:rsidRDefault="007F48DC" w:rsidP="007F48DC">
            <w:pPr>
              <w:pStyle w:val="-0"/>
              <w:jc w:val="left"/>
              <w:rPr>
                <w:lang w:eastAsia="zh-TW"/>
              </w:rPr>
            </w:pPr>
            <w:r w:rsidRPr="00153BE4">
              <w:rPr>
                <w:lang w:eastAsia="zh-TW"/>
              </w:rPr>
              <w:t>臺美就核能安全進行技術資訊交流及合作協議（</w:t>
            </w:r>
            <w:r w:rsidRPr="00153BE4">
              <w:rPr>
                <w:lang w:eastAsia="zh-TW"/>
              </w:rPr>
              <w:t>2021.5.10</w:t>
            </w:r>
            <w:r w:rsidRPr="00153BE4">
              <w:rPr>
                <w:lang w:eastAsia="zh-TW"/>
              </w:rPr>
              <w:t>簽署）</w:t>
            </w:r>
          </w:p>
          <w:p w14:paraId="03925938" w14:textId="77777777" w:rsidR="007F48DC" w:rsidRPr="00153BE4" w:rsidRDefault="007F48DC" w:rsidP="007F48DC">
            <w:pPr>
              <w:pStyle w:val="-0"/>
              <w:jc w:val="left"/>
              <w:rPr>
                <w:lang w:eastAsia="zh-TW"/>
              </w:rPr>
            </w:pPr>
            <w:r w:rsidRPr="00153BE4">
              <w:rPr>
                <w:lang w:eastAsia="zh-TW"/>
              </w:rPr>
              <w:t>（以上擇錄經貿相關協定）</w:t>
            </w:r>
          </w:p>
          <w:p w14:paraId="40742CAD" w14:textId="20755EE3" w:rsidR="004135C5" w:rsidRPr="00153BE4" w:rsidRDefault="007F48DC" w:rsidP="007F48DC">
            <w:pPr>
              <w:pStyle w:val="-0"/>
              <w:jc w:val="left"/>
              <w:rPr>
                <w:lang w:eastAsia="zh-TW"/>
              </w:rPr>
            </w:pPr>
            <w:r w:rsidRPr="00153BE4">
              <w:rPr>
                <w:lang w:eastAsia="zh-TW"/>
              </w:rPr>
              <w:t>（資訊來源：</w:t>
            </w:r>
            <w:r w:rsidRPr="00153BE4">
              <w:rPr>
                <w:lang w:eastAsia="zh-TW"/>
              </w:rPr>
              <w:t xml:space="preserve">AIT: http://www.ait.org.tw/zh/ait-tecro-homeland-security-agreements.html; </w:t>
            </w:r>
            <w:r w:rsidRPr="00153BE4">
              <w:rPr>
                <w:lang w:eastAsia="zh-TW"/>
              </w:rPr>
              <w:t>外交部</w:t>
            </w:r>
            <w:r w:rsidRPr="00153BE4">
              <w:rPr>
                <w:lang w:eastAsia="zh-TW"/>
              </w:rPr>
              <w:t>: http://no06.mofa.gov.tw/mofatreatys/Index.aspx</w:t>
            </w:r>
            <w:r w:rsidRPr="00153BE4">
              <w:rPr>
                <w:lang w:eastAsia="zh-TW"/>
              </w:rPr>
              <w:t>）</w:t>
            </w:r>
          </w:p>
        </w:tc>
      </w:tr>
    </w:tbl>
    <w:p w14:paraId="6E8A1DA4" w14:textId="77777777" w:rsidR="004135C5" w:rsidRPr="00153BE4" w:rsidRDefault="004135C5" w:rsidP="004135C5">
      <w:pPr>
        <w:pStyle w:val="28-"/>
        <w:jc w:val="both"/>
        <w:rPr>
          <w:kern w:val="0"/>
          <w:lang w:eastAsia="zh-TW"/>
        </w:rPr>
      </w:pPr>
    </w:p>
    <w:p w14:paraId="43A00541" w14:textId="77777777" w:rsidR="004135C5" w:rsidRPr="00153BE4" w:rsidRDefault="004135C5" w:rsidP="004135C5">
      <w:pPr>
        <w:pStyle w:val="28-"/>
        <w:rPr>
          <w:sz w:val="52"/>
          <w:szCs w:val="52"/>
          <w:lang w:eastAsia="zh-TW"/>
        </w:rPr>
      </w:pPr>
      <w:r w:rsidRPr="00153BE4">
        <w:rPr>
          <w:kern w:val="0"/>
          <w:sz w:val="52"/>
          <w:szCs w:val="52"/>
          <w:lang w:eastAsia="zh-TW"/>
        </w:rPr>
        <w:br w:type="page"/>
      </w:r>
      <w:bookmarkStart w:id="65" w:name="_Toc77465065"/>
      <w:bookmarkStart w:id="66" w:name="_Toc80059626"/>
      <w:bookmarkStart w:id="67" w:name="_Toc144051563"/>
      <w:r w:rsidRPr="00153BE4">
        <w:rPr>
          <w:rFonts w:hint="eastAsia"/>
          <w:kern w:val="0"/>
          <w:sz w:val="52"/>
          <w:szCs w:val="52"/>
          <w:lang w:val="zh-TW" w:eastAsia="zh-TW"/>
        </w:rPr>
        <w:t xml:space="preserve">附錄二　</w:t>
      </w:r>
      <w:r w:rsidRPr="00153BE4">
        <w:rPr>
          <w:rFonts w:hint="eastAsia"/>
          <w:sz w:val="52"/>
          <w:szCs w:val="52"/>
          <w:lang w:eastAsia="zh-TW"/>
        </w:rPr>
        <w:t>我國廠商對當地國投資統計</w:t>
      </w:r>
      <w:bookmarkEnd w:id="60"/>
      <w:bookmarkEnd w:id="61"/>
      <w:bookmarkEnd w:id="62"/>
      <w:bookmarkEnd w:id="63"/>
      <w:bookmarkEnd w:id="64"/>
      <w:bookmarkEnd w:id="65"/>
      <w:bookmarkEnd w:id="66"/>
      <w:bookmarkEnd w:id="67"/>
    </w:p>
    <w:p w14:paraId="6CF65F02" w14:textId="77777777" w:rsidR="004135C5" w:rsidRPr="00153BE4" w:rsidRDefault="004135C5" w:rsidP="004135C5">
      <w:pPr>
        <w:pStyle w:val="aff1"/>
        <w:spacing w:before="514"/>
        <w:rPr>
          <w:lang w:eastAsia="zh-TW"/>
        </w:rPr>
      </w:pPr>
      <w:r w:rsidRPr="00153BE4">
        <w:rPr>
          <w:rFonts w:hint="eastAsia"/>
        </w:rPr>
        <w:t>年度</w:t>
      </w:r>
      <w:r w:rsidRPr="00153BE4">
        <w:t>別統計表</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166"/>
        <w:gridCol w:w="2304"/>
        <w:gridCol w:w="4094"/>
      </w:tblGrid>
      <w:tr w:rsidR="00086F6D" w:rsidRPr="00153BE4" w14:paraId="6480AF87" w14:textId="77777777" w:rsidTr="007F48DC">
        <w:trPr>
          <w:trHeight w:val="454"/>
          <w:tblHeader/>
        </w:trPr>
        <w:tc>
          <w:tcPr>
            <w:tcW w:w="2166" w:type="dxa"/>
            <w:shd w:val="clear" w:color="auto" w:fill="auto"/>
            <w:vAlign w:val="center"/>
          </w:tcPr>
          <w:p w14:paraId="5FB17255" w14:textId="77777777" w:rsidR="007F48DC" w:rsidRPr="00153BE4" w:rsidRDefault="007F48DC" w:rsidP="007F48DC">
            <w:pPr>
              <w:pStyle w:val="aff"/>
              <w:snapToGrid w:val="0"/>
            </w:pPr>
            <w:r w:rsidRPr="00153BE4">
              <w:t>年度</w:t>
            </w:r>
          </w:p>
        </w:tc>
        <w:tc>
          <w:tcPr>
            <w:tcW w:w="2304" w:type="dxa"/>
            <w:shd w:val="clear" w:color="auto" w:fill="auto"/>
            <w:vAlign w:val="center"/>
          </w:tcPr>
          <w:p w14:paraId="357BFF38" w14:textId="77777777" w:rsidR="007F48DC" w:rsidRPr="00153BE4" w:rsidRDefault="007F48DC" w:rsidP="007F48DC">
            <w:pPr>
              <w:pStyle w:val="aff"/>
              <w:snapToGrid w:val="0"/>
            </w:pPr>
            <w:r w:rsidRPr="00153BE4">
              <w:t>件數</w:t>
            </w:r>
          </w:p>
        </w:tc>
        <w:tc>
          <w:tcPr>
            <w:tcW w:w="4094" w:type="dxa"/>
            <w:shd w:val="clear" w:color="auto" w:fill="auto"/>
            <w:vAlign w:val="center"/>
          </w:tcPr>
          <w:p w14:paraId="70FAE719" w14:textId="77777777" w:rsidR="007F48DC" w:rsidRPr="00153BE4" w:rsidRDefault="007F48DC" w:rsidP="007F48DC">
            <w:pPr>
              <w:pStyle w:val="aff"/>
              <w:snapToGrid w:val="0"/>
            </w:pPr>
            <w:r w:rsidRPr="00153BE4">
              <w:t>金額（千美元）</w:t>
            </w:r>
          </w:p>
        </w:tc>
      </w:tr>
      <w:tr w:rsidR="00086F6D" w:rsidRPr="00153BE4" w14:paraId="0AC9E755" w14:textId="77777777" w:rsidTr="007F48DC">
        <w:trPr>
          <w:trHeight w:val="454"/>
        </w:trPr>
        <w:tc>
          <w:tcPr>
            <w:tcW w:w="2166" w:type="dxa"/>
            <w:shd w:val="clear" w:color="auto" w:fill="auto"/>
            <w:vAlign w:val="center"/>
          </w:tcPr>
          <w:p w14:paraId="37DABB37" w14:textId="77777777" w:rsidR="007F48DC" w:rsidRPr="00153BE4" w:rsidRDefault="007F48DC" w:rsidP="007F48DC">
            <w:pPr>
              <w:snapToGrid w:val="0"/>
              <w:ind w:firstLineChars="0" w:firstLine="0"/>
              <w:jc w:val="center"/>
            </w:pPr>
            <w:r w:rsidRPr="00153BE4">
              <w:t>1969</w:t>
            </w:r>
          </w:p>
        </w:tc>
        <w:tc>
          <w:tcPr>
            <w:tcW w:w="2304" w:type="dxa"/>
            <w:shd w:val="clear" w:color="auto" w:fill="auto"/>
            <w:vAlign w:val="center"/>
          </w:tcPr>
          <w:p w14:paraId="5D4CF968" w14:textId="77777777" w:rsidR="007F48DC" w:rsidRPr="00153BE4" w:rsidRDefault="007F48DC" w:rsidP="007F48DC">
            <w:pPr>
              <w:pStyle w:val="aff"/>
              <w:snapToGrid w:val="0"/>
              <w:ind w:right="891"/>
              <w:jc w:val="right"/>
            </w:pPr>
            <w:r w:rsidRPr="00153BE4">
              <w:t>1</w:t>
            </w:r>
          </w:p>
        </w:tc>
        <w:tc>
          <w:tcPr>
            <w:tcW w:w="4094" w:type="dxa"/>
            <w:shd w:val="clear" w:color="auto" w:fill="auto"/>
            <w:vAlign w:val="center"/>
          </w:tcPr>
          <w:p w14:paraId="6D08EF1C" w14:textId="77777777" w:rsidR="007F48DC" w:rsidRPr="00153BE4" w:rsidRDefault="007F48DC" w:rsidP="007F48DC">
            <w:pPr>
              <w:pStyle w:val="aff"/>
              <w:snapToGrid w:val="0"/>
              <w:ind w:left="1417" w:right="1620"/>
              <w:jc w:val="right"/>
            </w:pPr>
            <w:r w:rsidRPr="00153BE4">
              <w:t>100</w:t>
            </w:r>
          </w:p>
        </w:tc>
      </w:tr>
      <w:tr w:rsidR="00086F6D" w:rsidRPr="00153BE4" w14:paraId="317AF71B" w14:textId="77777777" w:rsidTr="007F48DC">
        <w:trPr>
          <w:trHeight w:val="454"/>
        </w:trPr>
        <w:tc>
          <w:tcPr>
            <w:tcW w:w="2166" w:type="dxa"/>
            <w:shd w:val="clear" w:color="auto" w:fill="auto"/>
            <w:vAlign w:val="center"/>
          </w:tcPr>
          <w:p w14:paraId="7EBC5967" w14:textId="77777777" w:rsidR="007F48DC" w:rsidRPr="00153BE4" w:rsidRDefault="007F48DC" w:rsidP="007F48DC">
            <w:pPr>
              <w:snapToGrid w:val="0"/>
              <w:ind w:firstLineChars="0" w:firstLine="0"/>
              <w:jc w:val="center"/>
            </w:pPr>
            <w:r w:rsidRPr="00153BE4">
              <w:t>1971</w:t>
            </w:r>
          </w:p>
        </w:tc>
        <w:tc>
          <w:tcPr>
            <w:tcW w:w="2304" w:type="dxa"/>
            <w:shd w:val="clear" w:color="auto" w:fill="auto"/>
            <w:vAlign w:val="center"/>
          </w:tcPr>
          <w:p w14:paraId="1ABEC718" w14:textId="77777777" w:rsidR="007F48DC" w:rsidRPr="00153BE4" w:rsidRDefault="007F48DC" w:rsidP="007F48DC">
            <w:pPr>
              <w:pStyle w:val="aff"/>
              <w:snapToGrid w:val="0"/>
              <w:ind w:right="891"/>
              <w:jc w:val="right"/>
            </w:pPr>
            <w:r w:rsidRPr="00153BE4">
              <w:t>1</w:t>
            </w:r>
          </w:p>
        </w:tc>
        <w:tc>
          <w:tcPr>
            <w:tcW w:w="4094" w:type="dxa"/>
            <w:shd w:val="clear" w:color="auto" w:fill="auto"/>
            <w:vAlign w:val="center"/>
          </w:tcPr>
          <w:p w14:paraId="23E8B52B" w14:textId="77777777" w:rsidR="007F48DC" w:rsidRPr="00153BE4" w:rsidRDefault="007F48DC" w:rsidP="007F48DC">
            <w:pPr>
              <w:pStyle w:val="aff"/>
              <w:snapToGrid w:val="0"/>
              <w:ind w:left="1417" w:right="1620"/>
              <w:jc w:val="right"/>
            </w:pPr>
            <w:r w:rsidRPr="00153BE4">
              <w:t>100</w:t>
            </w:r>
          </w:p>
        </w:tc>
      </w:tr>
      <w:tr w:rsidR="00086F6D" w:rsidRPr="00153BE4" w14:paraId="007D30E0" w14:textId="77777777" w:rsidTr="007F48DC">
        <w:trPr>
          <w:trHeight w:val="454"/>
        </w:trPr>
        <w:tc>
          <w:tcPr>
            <w:tcW w:w="2166" w:type="dxa"/>
            <w:shd w:val="clear" w:color="auto" w:fill="auto"/>
            <w:vAlign w:val="center"/>
          </w:tcPr>
          <w:p w14:paraId="5566A165" w14:textId="77777777" w:rsidR="007F48DC" w:rsidRPr="00153BE4" w:rsidRDefault="007F48DC" w:rsidP="007F48DC">
            <w:pPr>
              <w:snapToGrid w:val="0"/>
              <w:ind w:firstLineChars="0" w:firstLine="0"/>
              <w:jc w:val="center"/>
            </w:pPr>
            <w:r w:rsidRPr="00153BE4">
              <w:t>1972</w:t>
            </w:r>
          </w:p>
        </w:tc>
        <w:tc>
          <w:tcPr>
            <w:tcW w:w="2304" w:type="dxa"/>
            <w:shd w:val="clear" w:color="auto" w:fill="auto"/>
            <w:vAlign w:val="center"/>
          </w:tcPr>
          <w:p w14:paraId="5D4A90AF" w14:textId="77777777" w:rsidR="007F48DC" w:rsidRPr="00153BE4" w:rsidRDefault="007F48DC" w:rsidP="007F48DC">
            <w:pPr>
              <w:pStyle w:val="aff"/>
              <w:snapToGrid w:val="0"/>
              <w:ind w:right="891"/>
              <w:jc w:val="right"/>
            </w:pPr>
            <w:r w:rsidRPr="00153BE4">
              <w:t>1</w:t>
            </w:r>
          </w:p>
        </w:tc>
        <w:tc>
          <w:tcPr>
            <w:tcW w:w="4094" w:type="dxa"/>
            <w:shd w:val="clear" w:color="auto" w:fill="auto"/>
            <w:vAlign w:val="center"/>
          </w:tcPr>
          <w:p w14:paraId="109D601F" w14:textId="77777777" w:rsidR="007F48DC" w:rsidRPr="00153BE4" w:rsidRDefault="007F48DC" w:rsidP="007F48DC">
            <w:pPr>
              <w:pStyle w:val="aff"/>
              <w:snapToGrid w:val="0"/>
              <w:ind w:left="1417" w:right="1620"/>
              <w:jc w:val="right"/>
            </w:pPr>
            <w:r w:rsidRPr="00153BE4">
              <w:t>440</w:t>
            </w:r>
          </w:p>
        </w:tc>
      </w:tr>
      <w:tr w:rsidR="00086F6D" w:rsidRPr="00153BE4" w14:paraId="60432277" w14:textId="77777777" w:rsidTr="007F48DC">
        <w:trPr>
          <w:trHeight w:val="454"/>
        </w:trPr>
        <w:tc>
          <w:tcPr>
            <w:tcW w:w="2166" w:type="dxa"/>
            <w:shd w:val="clear" w:color="auto" w:fill="auto"/>
            <w:vAlign w:val="center"/>
          </w:tcPr>
          <w:p w14:paraId="5DC8A9E9" w14:textId="77777777" w:rsidR="007F48DC" w:rsidRPr="00153BE4" w:rsidRDefault="007F48DC" w:rsidP="007F48DC">
            <w:pPr>
              <w:snapToGrid w:val="0"/>
              <w:ind w:firstLineChars="0" w:firstLine="0"/>
              <w:jc w:val="center"/>
            </w:pPr>
            <w:r w:rsidRPr="00153BE4">
              <w:t>1973</w:t>
            </w:r>
          </w:p>
        </w:tc>
        <w:tc>
          <w:tcPr>
            <w:tcW w:w="2304" w:type="dxa"/>
            <w:shd w:val="clear" w:color="auto" w:fill="auto"/>
            <w:vAlign w:val="center"/>
          </w:tcPr>
          <w:p w14:paraId="762B33BF" w14:textId="77777777" w:rsidR="007F48DC" w:rsidRPr="00153BE4" w:rsidRDefault="007F48DC" w:rsidP="007F48DC">
            <w:pPr>
              <w:pStyle w:val="aff"/>
              <w:snapToGrid w:val="0"/>
              <w:ind w:right="891"/>
              <w:jc w:val="right"/>
            </w:pPr>
            <w:r w:rsidRPr="00153BE4">
              <w:t>2</w:t>
            </w:r>
          </w:p>
        </w:tc>
        <w:tc>
          <w:tcPr>
            <w:tcW w:w="4094" w:type="dxa"/>
            <w:shd w:val="clear" w:color="auto" w:fill="auto"/>
            <w:vAlign w:val="center"/>
          </w:tcPr>
          <w:p w14:paraId="726D2576" w14:textId="77777777" w:rsidR="007F48DC" w:rsidRPr="00153BE4" w:rsidRDefault="007F48DC" w:rsidP="007F48DC">
            <w:pPr>
              <w:pStyle w:val="aff"/>
              <w:snapToGrid w:val="0"/>
              <w:ind w:left="1417" w:right="1620"/>
              <w:jc w:val="right"/>
            </w:pPr>
            <w:r w:rsidRPr="00153BE4">
              <w:t>561</w:t>
            </w:r>
          </w:p>
        </w:tc>
      </w:tr>
      <w:tr w:rsidR="00086F6D" w:rsidRPr="00153BE4" w14:paraId="4BAFF767" w14:textId="77777777" w:rsidTr="007F48DC">
        <w:trPr>
          <w:trHeight w:val="454"/>
        </w:trPr>
        <w:tc>
          <w:tcPr>
            <w:tcW w:w="2166" w:type="dxa"/>
            <w:shd w:val="clear" w:color="auto" w:fill="auto"/>
            <w:vAlign w:val="center"/>
          </w:tcPr>
          <w:p w14:paraId="0A8E2027" w14:textId="77777777" w:rsidR="007F48DC" w:rsidRPr="00153BE4" w:rsidRDefault="007F48DC" w:rsidP="007F48DC">
            <w:pPr>
              <w:snapToGrid w:val="0"/>
              <w:ind w:firstLineChars="0" w:firstLine="0"/>
              <w:jc w:val="center"/>
            </w:pPr>
            <w:r w:rsidRPr="00153BE4">
              <w:t>1974</w:t>
            </w:r>
          </w:p>
        </w:tc>
        <w:tc>
          <w:tcPr>
            <w:tcW w:w="2304" w:type="dxa"/>
            <w:shd w:val="clear" w:color="auto" w:fill="auto"/>
            <w:vAlign w:val="center"/>
          </w:tcPr>
          <w:p w14:paraId="09742162" w14:textId="77777777" w:rsidR="007F48DC" w:rsidRPr="00153BE4" w:rsidRDefault="007F48DC" w:rsidP="007F48DC">
            <w:pPr>
              <w:pStyle w:val="aff"/>
              <w:snapToGrid w:val="0"/>
              <w:ind w:right="891"/>
              <w:jc w:val="right"/>
            </w:pPr>
            <w:r w:rsidRPr="00153BE4">
              <w:t>2</w:t>
            </w:r>
          </w:p>
        </w:tc>
        <w:tc>
          <w:tcPr>
            <w:tcW w:w="4094" w:type="dxa"/>
            <w:shd w:val="clear" w:color="auto" w:fill="auto"/>
            <w:vAlign w:val="center"/>
          </w:tcPr>
          <w:p w14:paraId="47315C55" w14:textId="77777777" w:rsidR="007F48DC" w:rsidRPr="00153BE4" w:rsidRDefault="007F48DC" w:rsidP="007F48DC">
            <w:pPr>
              <w:pStyle w:val="aff"/>
              <w:snapToGrid w:val="0"/>
              <w:ind w:left="1417" w:right="1620"/>
              <w:jc w:val="right"/>
            </w:pPr>
            <w:r w:rsidRPr="00153BE4">
              <w:t>100</w:t>
            </w:r>
          </w:p>
        </w:tc>
      </w:tr>
      <w:tr w:rsidR="00086F6D" w:rsidRPr="00153BE4" w14:paraId="463F8633" w14:textId="77777777" w:rsidTr="007F48DC">
        <w:trPr>
          <w:trHeight w:val="454"/>
        </w:trPr>
        <w:tc>
          <w:tcPr>
            <w:tcW w:w="2166" w:type="dxa"/>
            <w:shd w:val="clear" w:color="auto" w:fill="auto"/>
            <w:vAlign w:val="center"/>
          </w:tcPr>
          <w:p w14:paraId="38B3120B" w14:textId="77777777" w:rsidR="007F48DC" w:rsidRPr="00153BE4" w:rsidRDefault="007F48DC" w:rsidP="007F48DC">
            <w:pPr>
              <w:snapToGrid w:val="0"/>
              <w:ind w:firstLineChars="0" w:firstLine="0"/>
              <w:jc w:val="center"/>
            </w:pPr>
            <w:r w:rsidRPr="00153BE4">
              <w:t>1975</w:t>
            </w:r>
          </w:p>
        </w:tc>
        <w:tc>
          <w:tcPr>
            <w:tcW w:w="2304" w:type="dxa"/>
            <w:shd w:val="clear" w:color="auto" w:fill="auto"/>
            <w:vAlign w:val="center"/>
          </w:tcPr>
          <w:p w14:paraId="48C811DA" w14:textId="77777777" w:rsidR="007F48DC" w:rsidRPr="00153BE4" w:rsidRDefault="007F48DC" w:rsidP="007F48DC">
            <w:pPr>
              <w:pStyle w:val="aff"/>
              <w:snapToGrid w:val="0"/>
              <w:ind w:right="891"/>
              <w:jc w:val="right"/>
            </w:pPr>
            <w:r w:rsidRPr="00153BE4">
              <w:rPr>
                <w:rFonts w:hint="eastAsia"/>
              </w:rPr>
              <w:t>0</w:t>
            </w:r>
          </w:p>
        </w:tc>
        <w:tc>
          <w:tcPr>
            <w:tcW w:w="4094" w:type="dxa"/>
            <w:shd w:val="clear" w:color="auto" w:fill="auto"/>
            <w:vAlign w:val="center"/>
          </w:tcPr>
          <w:p w14:paraId="3E61BA94" w14:textId="77777777" w:rsidR="007F48DC" w:rsidRPr="00153BE4" w:rsidRDefault="007F48DC" w:rsidP="007F48DC">
            <w:pPr>
              <w:pStyle w:val="aff"/>
              <w:snapToGrid w:val="0"/>
              <w:ind w:right="1620"/>
              <w:jc w:val="right"/>
            </w:pPr>
            <w:r w:rsidRPr="00153BE4">
              <w:t>800</w:t>
            </w:r>
          </w:p>
        </w:tc>
      </w:tr>
      <w:tr w:rsidR="00086F6D" w:rsidRPr="00153BE4" w14:paraId="65342EAC" w14:textId="77777777" w:rsidTr="007F48DC">
        <w:trPr>
          <w:trHeight w:val="454"/>
        </w:trPr>
        <w:tc>
          <w:tcPr>
            <w:tcW w:w="2166" w:type="dxa"/>
            <w:shd w:val="clear" w:color="auto" w:fill="auto"/>
            <w:vAlign w:val="center"/>
          </w:tcPr>
          <w:p w14:paraId="0E0C227B" w14:textId="77777777" w:rsidR="007F48DC" w:rsidRPr="00153BE4" w:rsidRDefault="007F48DC" w:rsidP="007F48DC">
            <w:pPr>
              <w:snapToGrid w:val="0"/>
              <w:ind w:firstLineChars="0" w:firstLine="0"/>
              <w:jc w:val="center"/>
            </w:pPr>
            <w:r w:rsidRPr="00153BE4">
              <w:t>1976</w:t>
            </w:r>
          </w:p>
        </w:tc>
        <w:tc>
          <w:tcPr>
            <w:tcW w:w="2304" w:type="dxa"/>
            <w:shd w:val="clear" w:color="auto" w:fill="auto"/>
            <w:vAlign w:val="center"/>
          </w:tcPr>
          <w:p w14:paraId="029374E5" w14:textId="77777777" w:rsidR="007F48DC" w:rsidRPr="00153BE4" w:rsidRDefault="007F48DC" w:rsidP="007F48DC">
            <w:pPr>
              <w:pStyle w:val="aff"/>
              <w:snapToGrid w:val="0"/>
              <w:ind w:right="891"/>
              <w:jc w:val="right"/>
            </w:pPr>
            <w:r w:rsidRPr="00153BE4">
              <w:t>3</w:t>
            </w:r>
          </w:p>
        </w:tc>
        <w:tc>
          <w:tcPr>
            <w:tcW w:w="4094" w:type="dxa"/>
            <w:shd w:val="clear" w:color="auto" w:fill="auto"/>
            <w:vAlign w:val="center"/>
          </w:tcPr>
          <w:p w14:paraId="6DF82F1C" w14:textId="77777777" w:rsidR="007F48DC" w:rsidRPr="00153BE4" w:rsidRDefault="007F48DC" w:rsidP="007F48DC">
            <w:pPr>
              <w:pStyle w:val="aff"/>
              <w:snapToGrid w:val="0"/>
              <w:ind w:right="1620"/>
              <w:jc w:val="right"/>
            </w:pPr>
            <w:r w:rsidRPr="00153BE4">
              <w:t>1,195</w:t>
            </w:r>
          </w:p>
        </w:tc>
      </w:tr>
      <w:tr w:rsidR="00086F6D" w:rsidRPr="00153BE4" w14:paraId="3CC38750" w14:textId="77777777" w:rsidTr="007F48DC">
        <w:trPr>
          <w:trHeight w:val="454"/>
        </w:trPr>
        <w:tc>
          <w:tcPr>
            <w:tcW w:w="2166" w:type="dxa"/>
            <w:shd w:val="clear" w:color="auto" w:fill="auto"/>
            <w:vAlign w:val="center"/>
          </w:tcPr>
          <w:p w14:paraId="1DEF63AA" w14:textId="77777777" w:rsidR="007F48DC" w:rsidRPr="00153BE4" w:rsidRDefault="007F48DC" w:rsidP="007F48DC">
            <w:pPr>
              <w:snapToGrid w:val="0"/>
              <w:ind w:firstLineChars="0" w:firstLine="0"/>
              <w:jc w:val="center"/>
            </w:pPr>
            <w:r w:rsidRPr="00153BE4">
              <w:t>1977</w:t>
            </w:r>
          </w:p>
        </w:tc>
        <w:tc>
          <w:tcPr>
            <w:tcW w:w="2304" w:type="dxa"/>
            <w:shd w:val="clear" w:color="auto" w:fill="auto"/>
            <w:vAlign w:val="center"/>
          </w:tcPr>
          <w:p w14:paraId="03CF28CF" w14:textId="77777777" w:rsidR="007F48DC" w:rsidRPr="00153BE4" w:rsidRDefault="007F48DC" w:rsidP="007F48DC">
            <w:pPr>
              <w:pStyle w:val="aff"/>
              <w:snapToGrid w:val="0"/>
              <w:ind w:right="891"/>
              <w:jc w:val="right"/>
            </w:pPr>
            <w:r w:rsidRPr="00153BE4">
              <w:t>3</w:t>
            </w:r>
          </w:p>
        </w:tc>
        <w:tc>
          <w:tcPr>
            <w:tcW w:w="4094" w:type="dxa"/>
            <w:shd w:val="clear" w:color="auto" w:fill="auto"/>
            <w:vAlign w:val="center"/>
          </w:tcPr>
          <w:p w14:paraId="3D5D3B95" w14:textId="77777777" w:rsidR="007F48DC" w:rsidRPr="00153BE4" w:rsidRDefault="007F48DC" w:rsidP="007F48DC">
            <w:pPr>
              <w:pStyle w:val="aff"/>
              <w:snapToGrid w:val="0"/>
              <w:ind w:right="1620"/>
              <w:jc w:val="right"/>
            </w:pPr>
            <w:r w:rsidRPr="00153BE4">
              <w:t>1,650</w:t>
            </w:r>
          </w:p>
        </w:tc>
      </w:tr>
      <w:tr w:rsidR="00086F6D" w:rsidRPr="00153BE4" w14:paraId="4F9C1B9A" w14:textId="77777777" w:rsidTr="007F48DC">
        <w:trPr>
          <w:trHeight w:val="454"/>
        </w:trPr>
        <w:tc>
          <w:tcPr>
            <w:tcW w:w="2166" w:type="dxa"/>
            <w:shd w:val="clear" w:color="auto" w:fill="auto"/>
            <w:vAlign w:val="center"/>
          </w:tcPr>
          <w:p w14:paraId="342AED24" w14:textId="77777777" w:rsidR="007F48DC" w:rsidRPr="00153BE4" w:rsidRDefault="007F48DC" w:rsidP="007F48DC">
            <w:pPr>
              <w:snapToGrid w:val="0"/>
              <w:ind w:firstLineChars="0" w:firstLine="0"/>
              <w:jc w:val="center"/>
            </w:pPr>
            <w:r w:rsidRPr="00153BE4">
              <w:t>1978</w:t>
            </w:r>
          </w:p>
        </w:tc>
        <w:tc>
          <w:tcPr>
            <w:tcW w:w="2304" w:type="dxa"/>
            <w:shd w:val="clear" w:color="auto" w:fill="auto"/>
            <w:vAlign w:val="center"/>
          </w:tcPr>
          <w:p w14:paraId="6DD85930" w14:textId="77777777" w:rsidR="007F48DC" w:rsidRPr="00153BE4" w:rsidRDefault="007F48DC" w:rsidP="007F48DC">
            <w:pPr>
              <w:pStyle w:val="aff"/>
              <w:snapToGrid w:val="0"/>
              <w:ind w:right="891"/>
              <w:jc w:val="right"/>
            </w:pPr>
            <w:r w:rsidRPr="00153BE4">
              <w:t>1</w:t>
            </w:r>
          </w:p>
        </w:tc>
        <w:tc>
          <w:tcPr>
            <w:tcW w:w="4094" w:type="dxa"/>
            <w:shd w:val="clear" w:color="auto" w:fill="auto"/>
            <w:vAlign w:val="center"/>
          </w:tcPr>
          <w:p w14:paraId="1FE281D9" w14:textId="77777777" w:rsidR="007F48DC" w:rsidRPr="00153BE4" w:rsidRDefault="007F48DC" w:rsidP="007F48DC">
            <w:pPr>
              <w:pStyle w:val="aff"/>
              <w:snapToGrid w:val="0"/>
              <w:ind w:right="1620"/>
              <w:jc w:val="right"/>
            </w:pPr>
            <w:r w:rsidRPr="00153BE4">
              <w:t>3,270</w:t>
            </w:r>
          </w:p>
        </w:tc>
      </w:tr>
      <w:tr w:rsidR="00086F6D" w:rsidRPr="00153BE4" w14:paraId="517B2830" w14:textId="77777777" w:rsidTr="007F48DC">
        <w:trPr>
          <w:trHeight w:val="454"/>
        </w:trPr>
        <w:tc>
          <w:tcPr>
            <w:tcW w:w="2166" w:type="dxa"/>
            <w:shd w:val="clear" w:color="auto" w:fill="auto"/>
            <w:vAlign w:val="center"/>
          </w:tcPr>
          <w:p w14:paraId="32DBBE82" w14:textId="77777777" w:rsidR="007F48DC" w:rsidRPr="00153BE4" w:rsidRDefault="007F48DC" w:rsidP="007F48DC">
            <w:pPr>
              <w:snapToGrid w:val="0"/>
              <w:ind w:firstLineChars="0" w:firstLine="0"/>
              <w:jc w:val="center"/>
            </w:pPr>
            <w:r w:rsidRPr="00153BE4">
              <w:t>1979</w:t>
            </w:r>
          </w:p>
        </w:tc>
        <w:tc>
          <w:tcPr>
            <w:tcW w:w="2304" w:type="dxa"/>
            <w:shd w:val="clear" w:color="auto" w:fill="auto"/>
            <w:vAlign w:val="center"/>
          </w:tcPr>
          <w:p w14:paraId="332859B8" w14:textId="77777777" w:rsidR="007F48DC" w:rsidRPr="00153BE4" w:rsidRDefault="007F48DC" w:rsidP="007F48DC">
            <w:pPr>
              <w:pStyle w:val="aff"/>
              <w:snapToGrid w:val="0"/>
              <w:ind w:right="891"/>
              <w:jc w:val="right"/>
            </w:pPr>
            <w:r w:rsidRPr="00153BE4">
              <w:t>1</w:t>
            </w:r>
          </w:p>
        </w:tc>
        <w:tc>
          <w:tcPr>
            <w:tcW w:w="4094" w:type="dxa"/>
            <w:shd w:val="clear" w:color="auto" w:fill="auto"/>
            <w:vAlign w:val="center"/>
          </w:tcPr>
          <w:p w14:paraId="2E06AF2D" w14:textId="77777777" w:rsidR="007F48DC" w:rsidRPr="00153BE4" w:rsidRDefault="007F48DC" w:rsidP="007F48DC">
            <w:pPr>
              <w:pStyle w:val="aff"/>
              <w:snapToGrid w:val="0"/>
              <w:ind w:right="1620"/>
              <w:jc w:val="right"/>
            </w:pPr>
            <w:r w:rsidRPr="00153BE4">
              <w:t>620</w:t>
            </w:r>
          </w:p>
        </w:tc>
      </w:tr>
      <w:tr w:rsidR="00086F6D" w:rsidRPr="00153BE4" w14:paraId="292419FF" w14:textId="77777777" w:rsidTr="007F48DC">
        <w:trPr>
          <w:trHeight w:val="454"/>
        </w:trPr>
        <w:tc>
          <w:tcPr>
            <w:tcW w:w="2166" w:type="dxa"/>
            <w:shd w:val="clear" w:color="auto" w:fill="auto"/>
            <w:vAlign w:val="center"/>
          </w:tcPr>
          <w:p w14:paraId="7CC1A747" w14:textId="77777777" w:rsidR="007F48DC" w:rsidRPr="00153BE4" w:rsidRDefault="007F48DC" w:rsidP="007F48DC">
            <w:pPr>
              <w:snapToGrid w:val="0"/>
              <w:ind w:firstLineChars="0" w:firstLine="0"/>
              <w:jc w:val="center"/>
            </w:pPr>
            <w:r w:rsidRPr="00153BE4">
              <w:t>1980</w:t>
            </w:r>
          </w:p>
        </w:tc>
        <w:tc>
          <w:tcPr>
            <w:tcW w:w="2304" w:type="dxa"/>
            <w:shd w:val="clear" w:color="auto" w:fill="auto"/>
            <w:vAlign w:val="center"/>
          </w:tcPr>
          <w:p w14:paraId="2C3B59F0" w14:textId="77777777" w:rsidR="007F48DC" w:rsidRPr="00153BE4" w:rsidRDefault="007F48DC" w:rsidP="007F48DC">
            <w:pPr>
              <w:pStyle w:val="aff"/>
              <w:snapToGrid w:val="0"/>
              <w:ind w:right="891"/>
              <w:jc w:val="right"/>
            </w:pPr>
            <w:r w:rsidRPr="00153BE4">
              <w:t>8</w:t>
            </w:r>
          </w:p>
        </w:tc>
        <w:tc>
          <w:tcPr>
            <w:tcW w:w="4094" w:type="dxa"/>
            <w:shd w:val="clear" w:color="auto" w:fill="auto"/>
            <w:vAlign w:val="center"/>
          </w:tcPr>
          <w:p w14:paraId="7BF60B80" w14:textId="77777777" w:rsidR="007F48DC" w:rsidRPr="00153BE4" w:rsidRDefault="007F48DC" w:rsidP="007F48DC">
            <w:pPr>
              <w:pStyle w:val="aff"/>
              <w:snapToGrid w:val="0"/>
              <w:ind w:right="1620"/>
              <w:jc w:val="right"/>
            </w:pPr>
            <w:r w:rsidRPr="00153BE4">
              <w:t>35,130</w:t>
            </w:r>
          </w:p>
        </w:tc>
      </w:tr>
      <w:tr w:rsidR="00086F6D" w:rsidRPr="00153BE4" w14:paraId="6683C89A" w14:textId="77777777" w:rsidTr="007F48DC">
        <w:trPr>
          <w:trHeight w:val="454"/>
        </w:trPr>
        <w:tc>
          <w:tcPr>
            <w:tcW w:w="2166" w:type="dxa"/>
            <w:shd w:val="clear" w:color="auto" w:fill="auto"/>
            <w:vAlign w:val="center"/>
          </w:tcPr>
          <w:p w14:paraId="69062613" w14:textId="77777777" w:rsidR="007F48DC" w:rsidRPr="00153BE4" w:rsidRDefault="007F48DC" w:rsidP="007F48DC">
            <w:pPr>
              <w:snapToGrid w:val="0"/>
              <w:ind w:firstLineChars="0" w:firstLine="0"/>
              <w:jc w:val="center"/>
            </w:pPr>
            <w:r w:rsidRPr="00153BE4">
              <w:t>1981</w:t>
            </w:r>
          </w:p>
        </w:tc>
        <w:tc>
          <w:tcPr>
            <w:tcW w:w="2304" w:type="dxa"/>
            <w:shd w:val="clear" w:color="auto" w:fill="auto"/>
            <w:vAlign w:val="center"/>
          </w:tcPr>
          <w:p w14:paraId="2BEF89F6" w14:textId="77777777" w:rsidR="007F48DC" w:rsidRPr="00153BE4" w:rsidRDefault="007F48DC" w:rsidP="007F48DC">
            <w:pPr>
              <w:pStyle w:val="aff"/>
              <w:snapToGrid w:val="0"/>
              <w:ind w:right="891"/>
              <w:jc w:val="right"/>
            </w:pPr>
            <w:r w:rsidRPr="00153BE4">
              <w:t>5</w:t>
            </w:r>
          </w:p>
        </w:tc>
        <w:tc>
          <w:tcPr>
            <w:tcW w:w="4094" w:type="dxa"/>
            <w:shd w:val="clear" w:color="auto" w:fill="auto"/>
            <w:vAlign w:val="center"/>
          </w:tcPr>
          <w:p w14:paraId="1F8C5ACA" w14:textId="77777777" w:rsidR="007F48DC" w:rsidRPr="00153BE4" w:rsidRDefault="007F48DC" w:rsidP="007F48DC">
            <w:pPr>
              <w:pStyle w:val="aff"/>
              <w:snapToGrid w:val="0"/>
              <w:ind w:right="1620"/>
              <w:jc w:val="right"/>
            </w:pPr>
            <w:r w:rsidRPr="00153BE4">
              <w:t>1,645</w:t>
            </w:r>
          </w:p>
        </w:tc>
      </w:tr>
      <w:tr w:rsidR="00086F6D" w:rsidRPr="00153BE4" w14:paraId="7C7F4DCC" w14:textId="77777777" w:rsidTr="007F48DC">
        <w:trPr>
          <w:trHeight w:val="454"/>
        </w:trPr>
        <w:tc>
          <w:tcPr>
            <w:tcW w:w="2166" w:type="dxa"/>
            <w:shd w:val="clear" w:color="auto" w:fill="auto"/>
            <w:vAlign w:val="center"/>
          </w:tcPr>
          <w:p w14:paraId="68B3B840" w14:textId="77777777" w:rsidR="007F48DC" w:rsidRPr="00153BE4" w:rsidRDefault="007F48DC" w:rsidP="007F48DC">
            <w:pPr>
              <w:snapToGrid w:val="0"/>
              <w:ind w:firstLineChars="0" w:firstLine="0"/>
              <w:jc w:val="center"/>
            </w:pPr>
            <w:r w:rsidRPr="00153BE4">
              <w:t>1982</w:t>
            </w:r>
          </w:p>
        </w:tc>
        <w:tc>
          <w:tcPr>
            <w:tcW w:w="2304" w:type="dxa"/>
            <w:shd w:val="clear" w:color="auto" w:fill="auto"/>
            <w:vAlign w:val="center"/>
          </w:tcPr>
          <w:p w14:paraId="51B05633" w14:textId="77777777" w:rsidR="007F48DC" w:rsidRPr="00153BE4" w:rsidRDefault="007F48DC" w:rsidP="007F48DC">
            <w:pPr>
              <w:pStyle w:val="aff"/>
              <w:snapToGrid w:val="0"/>
              <w:ind w:right="891"/>
              <w:jc w:val="right"/>
            </w:pPr>
            <w:r w:rsidRPr="00153BE4">
              <w:t>2</w:t>
            </w:r>
          </w:p>
        </w:tc>
        <w:tc>
          <w:tcPr>
            <w:tcW w:w="4094" w:type="dxa"/>
            <w:shd w:val="clear" w:color="auto" w:fill="auto"/>
            <w:vAlign w:val="center"/>
          </w:tcPr>
          <w:p w14:paraId="74E7D264" w14:textId="77777777" w:rsidR="007F48DC" w:rsidRPr="00153BE4" w:rsidRDefault="007F48DC" w:rsidP="007F48DC">
            <w:pPr>
              <w:pStyle w:val="aff"/>
              <w:snapToGrid w:val="0"/>
              <w:ind w:right="1620"/>
              <w:jc w:val="right"/>
            </w:pPr>
            <w:r w:rsidRPr="00153BE4">
              <w:t>2,500</w:t>
            </w:r>
          </w:p>
        </w:tc>
      </w:tr>
      <w:tr w:rsidR="00086F6D" w:rsidRPr="00153BE4" w14:paraId="3FD5A06A" w14:textId="77777777" w:rsidTr="007F48DC">
        <w:trPr>
          <w:trHeight w:val="454"/>
        </w:trPr>
        <w:tc>
          <w:tcPr>
            <w:tcW w:w="2166" w:type="dxa"/>
            <w:shd w:val="clear" w:color="auto" w:fill="auto"/>
            <w:vAlign w:val="center"/>
          </w:tcPr>
          <w:p w14:paraId="3AD87489" w14:textId="77777777" w:rsidR="007F48DC" w:rsidRPr="00153BE4" w:rsidRDefault="007F48DC" w:rsidP="007F48DC">
            <w:pPr>
              <w:snapToGrid w:val="0"/>
              <w:ind w:firstLineChars="0" w:firstLine="0"/>
              <w:jc w:val="center"/>
            </w:pPr>
            <w:r w:rsidRPr="00153BE4">
              <w:t>1983</w:t>
            </w:r>
          </w:p>
        </w:tc>
        <w:tc>
          <w:tcPr>
            <w:tcW w:w="2304" w:type="dxa"/>
            <w:shd w:val="clear" w:color="auto" w:fill="auto"/>
            <w:vAlign w:val="center"/>
          </w:tcPr>
          <w:p w14:paraId="1CFB7520" w14:textId="77777777" w:rsidR="007F48DC" w:rsidRPr="00153BE4" w:rsidRDefault="007F48DC" w:rsidP="007F48DC">
            <w:pPr>
              <w:pStyle w:val="aff"/>
              <w:snapToGrid w:val="0"/>
              <w:ind w:right="891"/>
              <w:jc w:val="right"/>
            </w:pPr>
            <w:r w:rsidRPr="00153BE4">
              <w:t>2</w:t>
            </w:r>
          </w:p>
        </w:tc>
        <w:tc>
          <w:tcPr>
            <w:tcW w:w="4094" w:type="dxa"/>
            <w:shd w:val="clear" w:color="auto" w:fill="auto"/>
            <w:vAlign w:val="center"/>
          </w:tcPr>
          <w:p w14:paraId="75C91FCB" w14:textId="77777777" w:rsidR="007F48DC" w:rsidRPr="00153BE4" w:rsidRDefault="007F48DC" w:rsidP="007F48DC">
            <w:pPr>
              <w:pStyle w:val="aff"/>
              <w:snapToGrid w:val="0"/>
              <w:ind w:right="1620"/>
              <w:jc w:val="right"/>
            </w:pPr>
            <w:r w:rsidRPr="00153BE4">
              <w:t>2,858</w:t>
            </w:r>
          </w:p>
        </w:tc>
      </w:tr>
      <w:tr w:rsidR="00086F6D" w:rsidRPr="00153BE4" w14:paraId="54750E2A" w14:textId="77777777" w:rsidTr="007F48DC">
        <w:trPr>
          <w:trHeight w:val="454"/>
        </w:trPr>
        <w:tc>
          <w:tcPr>
            <w:tcW w:w="2166" w:type="dxa"/>
            <w:shd w:val="clear" w:color="auto" w:fill="auto"/>
            <w:vAlign w:val="center"/>
          </w:tcPr>
          <w:p w14:paraId="0177CB1E" w14:textId="77777777" w:rsidR="007F48DC" w:rsidRPr="00153BE4" w:rsidRDefault="007F48DC" w:rsidP="007F48DC">
            <w:pPr>
              <w:snapToGrid w:val="0"/>
              <w:ind w:firstLineChars="0" w:firstLine="0"/>
              <w:jc w:val="center"/>
            </w:pPr>
            <w:r w:rsidRPr="00153BE4">
              <w:t>1984</w:t>
            </w:r>
          </w:p>
        </w:tc>
        <w:tc>
          <w:tcPr>
            <w:tcW w:w="2304" w:type="dxa"/>
            <w:shd w:val="clear" w:color="auto" w:fill="auto"/>
            <w:vAlign w:val="center"/>
          </w:tcPr>
          <w:p w14:paraId="6BB7F1BF" w14:textId="77777777" w:rsidR="007F48DC" w:rsidRPr="00153BE4" w:rsidRDefault="007F48DC" w:rsidP="007F48DC">
            <w:pPr>
              <w:pStyle w:val="aff"/>
              <w:snapToGrid w:val="0"/>
              <w:ind w:right="891"/>
              <w:jc w:val="right"/>
            </w:pPr>
            <w:r w:rsidRPr="00153BE4">
              <w:t>13</w:t>
            </w:r>
          </w:p>
        </w:tc>
        <w:tc>
          <w:tcPr>
            <w:tcW w:w="4094" w:type="dxa"/>
            <w:shd w:val="clear" w:color="auto" w:fill="auto"/>
            <w:vAlign w:val="center"/>
          </w:tcPr>
          <w:p w14:paraId="0AC220E8" w14:textId="77777777" w:rsidR="007F48DC" w:rsidRPr="00153BE4" w:rsidRDefault="007F48DC" w:rsidP="007F48DC">
            <w:pPr>
              <w:pStyle w:val="aff"/>
              <w:snapToGrid w:val="0"/>
              <w:ind w:right="1620"/>
              <w:jc w:val="right"/>
            </w:pPr>
            <w:r w:rsidRPr="00153BE4">
              <w:t>30,530</w:t>
            </w:r>
          </w:p>
        </w:tc>
      </w:tr>
      <w:tr w:rsidR="00086F6D" w:rsidRPr="00153BE4" w14:paraId="695012D9" w14:textId="77777777" w:rsidTr="007F48DC">
        <w:trPr>
          <w:trHeight w:val="454"/>
        </w:trPr>
        <w:tc>
          <w:tcPr>
            <w:tcW w:w="2166" w:type="dxa"/>
            <w:shd w:val="clear" w:color="auto" w:fill="auto"/>
            <w:vAlign w:val="center"/>
          </w:tcPr>
          <w:p w14:paraId="29AD4FB4" w14:textId="77777777" w:rsidR="007F48DC" w:rsidRPr="00153BE4" w:rsidRDefault="007F48DC" w:rsidP="007F48DC">
            <w:pPr>
              <w:snapToGrid w:val="0"/>
              <w:ind w:firstLineChars="0" w:firstLine="0"/>
              <w:jc w:val="center"/>
            </w:pPr>
            <w:r w:rsidRPr="00153BE4">
              <w:t>1985</w:t>
            </w:r>
          </w:p>
        </w:tc>
        <w:tc>
          <w:tcPr>
            <w:tcW w:w="2304" w:type="dxa"/>
            <w:shd w:val="clear" w:color="auto" w:fill="auto"/>
            <w:vAlign w:val="center"/>
          </w:tcPr>
          <w:p w14:paraId="78D77C30" w14:textId="77777777" w:rsidR="007F48DC" w:rsidRPr="00153BE4" w:rsidRDefault="007F48DC" w:rsidP="007F48DC">
            <w:pPr>
              <w:pStyle w:val="aff"/>
              <w:snapToGrid w:val="0"/>
              <w:ind w:right="891"/>
              <w:jc w:val="right"/>
            </w:pPr>
            <w:r w:rsidRPr="00153BE4">
              <w:t>15</w:t>
            </w:r>
          </w:p>
        </w:tc>
        <w:tc>
          <w:tcPr>
            <w:tcW w:w="4094" w:type="dxa"/>
            <w:shd w:val="clear" w:color="auto" w:fill="auto"/>
            <w:vAlign w:val="center"/>
          </w:tcPr>
          <w:p w14:paraId="7DC4286F" w14:textId="77777777" w:rsidR="007F48DC" w:rsidRPr="00153BE4" w:rsidRDefault="007F48DC" w:rsidP="007F48DC">
            <w:pPr>
              <w:pStyle w:val="aff"/>
              <w:snapToGrid w:val="0"/>
              <w:ind w:right="1620"/>
              <w:jc w:val="right"/>
            </w:pPr>
            <w:r w:rsidRPr="00153BE4">
              <w:t>35,690</w:t>
            </w:r>
          </w:p>
        </w:tc>
      </w:tr>
      <w:tr w:rsidR="00086F6D" w:rsidRPr="00153BE4" w14:paraId="6D05CF96" w14:textId="77777777" w:rsidTr="007F48DC">
        <w:trPr>
          <w:trHeight w:val="454"/>
        </w:trPr>
        <w:tc>
          <w:tcPr>
            <w:tcW w:w="2166" w:type="dxa"/>
            <w:shd w:val="clear" w:color="auto" w:fill="auto"/>
            <w:vAlign w:val="center"/>
          </w:tcPr>
          <w:p w14:paraId="3FEFF7A8" w14:textId="77777777" w:rsidR="007F48DC" w:rsidRPr="00153BE4" w:rsidRDefault="007F48DC" w:rsidP="007F48DC">
            <w:pPr>
              <w:snapToGrid w:val="0"/>
              <w:ind w:firstLineChars="0" w:firstLine="0"/>
              <w:jc w:val="center"/>
            </w:pPr>
            <w:r w:rsidRPr="00153BE4">
              <w:t>1986</w:t>
            </w:r>
          </w:p>
        </w:tc>
        <w:tc>
          <w:tcPr>
            <w:tcW w:w="2304" w:type="dxa"/>
            <w:shd w:val="clear" w:color="auto" w:fill="auto"/>
            <w:vAlign w:val="center"/>
          </w:tcPr>
          <w:p w14:paraId="73FCC64A" w14:textId="77777777" w:rsidR="007F48DC" w:rsidRPr="00153BE4" w:rsidRDefault="007F48DC" w:rsidP="007F48DC">
            <w:pPr>
              <w:pStyle w:val="aff"/>
              <w:snapToGrid w:val="0"/>
              <w:ind w:right="891"/>
              <w:jc w:val="right"/>
            </w:pPr>
            <w:r w:rsidRPr="00153BE4">
              <w:t>16</w:t>
            </w:r>
          </w:p>
        </w:tc>
        <w:tc>
          <w:tcPr>
            <w:tcW w:w="4094" w:type="dxa"/>
            <w:shd w:val="clear" w:color="auto" w:fill="auto"/>
            <w:vAlign w:val="center"/>
          </w:tcPr>
          <w:p w14:paraId="434FF20E" w14:textId="77777777" w:rsidR="007F48DC" w:rsidRPr="00153BE4" w:rsidRDefault="007F48DC" w:rsidP="007F48DC">
            <w:pPr>
              <w:pStyle w:val="aff"/>
              <w:snapToGrid w:val="0"/>
              <w:ind w:right="1620"/>
              <w:jc w:val="right"/>
            </w:pPr>
            <w:r w:rsidRPr="00153BE4">
              <w:t>45,967</w:t>
            </w:r>
          </w:p>
        </w:tc>
      </w:tr>
      <w:tr w:rsidR="00086F6D" w:rsidRPr="00153BE4" w14:paraId="2E4B4782" w14:textId="77777777" w:rsidTr="007F48DC">
        <w:trPr>
          <w:trHeight w:val="454"/>
        </w:trPr>
        <w:tc>
          <w:tcPr>
            <w:tcW w:w="2166" w:type="dxa"/>
            <w:shd w:val="clear" w:color="auto" w:fill="auto"/>
            <w:vAlign w:val="center"/>
          </w:tcPr>
          <w:p w14:paraId="12F998CB" w14:textId="77777777" w:rsidR="007F48DC" w:rsidRPr="00153BE4" w:rsidRDefault="007F48DC" w:rsidP="007F48DC">
            <w:pPr>
              <w:snapToGrid w:val="0"/>
              <w:ind w:firstLineChars="0" w:firstLine="0"/>
              <w:jc w:val="center"/>
            </w:pPr>
            <w:r w:rsidRPr="00153BE4">
              <w:t>1987</w:t>
            </w:r>
          </w:p>
        </w:tc>
        <w:tc>
          <w:tcPr>
            <w:tcW w:w="2304" w:type="dxa"/>
            <w:shd w:val="clear" w:color="auto" w:fill="auto"/>
            <w:vAlign w:val="center"/>
          </w:tcPr>
          <w:p w14:paraId="0C675B6C" w14:textId="77777777" w:rsidR="007F48DC" w:rsidRPr="00153BE4" w:rsidRDefault="007F48DC" w:rsidP="007F48DC">
            <w:pPr>
              <w:pStyle w:val="aff"/>
              <w:snapToGrid w:val="0"/>
              <w:ind w:right="891"/>
              <w:jc w:val="right"/>
            </w:pPr>
            <w:r w:rsidRPr="00153BE4">
              <w:t>21</w:t>
            </w:r>
          </w:p>
        </w:tc>
        <w:tc>
          <w:tcPr>
            <w:tcW w:w="4094" w:type="dxa"/>
            <w:shd w:val="clear" w:color="auto" w:fill="auto"/>
            <w:vAlign w:val="center"/>
          </w:tcPr>
          <w:p w14:paraId="742AF022" w14:textId="77777777" w:rsidR="007F48DC" w:rsidRPr="00153BE4" w:rsidRDefault="007F48DC" w:rsidP="007F48DC">
            <w:pPr>
              <w:pStyle w:val="aff"/>
              <w:snapToGrid w:val="0"/>
              <w:ind w:right="1620"/>
              <w:jc w:val="right"/>
            </w:pPr>
            <w:r w:rsidRPr="00153BE4">
              <w:t>70,058</w:t>
            </w:r>
          </w:p>
        </w:tc>
      </w:tr>
      <w:tr w:rsidR="00086F6D" w:rsidRPr="00153BE4" w14:paraId="053C35AB" w14:textId="77777777" w:rsidTr="007F48DC">
        <w:trPr>
          <w:trHeight w:val="454"/>
        </w:trPr>
        <w:tc>
          <w:tcPr>
            <w:tcW w:w="2166" w:type="dxa"/>
            <w:shd w:val="clear" w:color="auto" w:fill="auto"/>
            <w:vAlign w:val="center"/>
          </w:tcPr>
          <w:p w14:paraId="19030325" w14:textId="77777777" w:rsidR="007F48DC" w:rsidRPr="00153BE4" w:rsidRDefault="007F48DC" w:rsidP="007F48DC">
            <w:pPr>
              <w:snapToGrid w:val="0"/>
              <w:ind w:firstLineChars="0" w:firstLine="0"/>
              <w:jc w:val="center"/>
            </w:pPr>
            <w:r w:rsidRPr="00153BE4">
              <w:t>1988</w:t>
            </w:r>
          </w:p>
        </w:tc>
        <w:tc>
          <w:tcPr>
            <w:tcW w:w="2304" w:type="dxa"/>
            <w:shd w:val="clear" w:color="auto" w:fill="auto"/>
            <w:vAlign w:val="center"/>
          </w:tcPr>
          <w:p w14:paraId="239C6FC5" w14:textId="77777777" w:rsidR="007F48DC" w:rsidRPr="00153BE4" w:rsidRDefault="007F48DC" w:rsidP="007F48DC">
            <w:pPr>
              <w:pStyle w:val="aff"/>
              <w:snapToGrid w:val="0"/>
              <w:ind w:right="891"/>
              <w:jc w:val="right"/>
            </w:pPr>
            <w:r w:rsidRPr="00153BE4">
              <w:t>42</w:t>
            </w:r>
          </w:p>
        </w:tc>
        <w:tc>
          <w:tcPr>
            <w:tcW w:w="4094" w:type="dxa"/>
            <w:shd w:val="clear" w:color="auto" w:fill="auto"/>
            <w:vAlign w:val="center"/>
          </w:tcPr>
          <w:p w14:paraId="43789D6D" w14:textId="77777777" w:rsidR="007F48DC" w:rsidRPr="00153BE4" w:rsidRDefault="007F48DC" w:rsidP="007F48DC">
            <w:pPr>
              <w:pStyle w:val="aff"/>
              <w:snapToGrid w:val="0"/>
              <w:ind w:right="1620"/>
              <w:jc w:val="right"/>
            </w:pPr>
            <w:r w:rsidRPr="00153BE4">
              <w:t>123,335</w:t>
            </w:r>
          </w:p>
        </w:tc>
      </w:tr>
      <w:tr w:rsidR="00086F6D" w:rsidRPr="00153BE4" w14:paraId="71F4517B" w14:textId="77777777" w:rsidTr="007F48DC">
        <w:trPr>
          <w:trHeight w:val="454"/>
        </w:trPr>
        <w:tc>
          <w:tcPr>
            <w:tcW w:w="2166" w:type="dxa"/>
            <w:shd w:val="clear" w:color="auto" w:fill="auto"/>
            <w:vAlign w:val="center"/>
          </w:tcPr>
          <w:p w14:paraId="71E39724" w14:textId="77777777" w:rsidR="007F48DC" w:rsidRPr="00153BE4" w:rsidRDefault="007F48DC" w:rsidP="007F48DC">
            <w:pPr>
              <w:snapToGrid w:val="0"/>
              <w:ind w:firstLineChars="0" w:firstLine="0"/>
              <w:jc w:val="center"/>
            </w:pPr>
            <w:r w:rsidRPr="00153BE4">
              <w:t>1989</w:t>
            </w:r>
          </w:p>
        </w:tc>
        <w:tc>
          <w:tcPr>
            <w:tcW w:w="2304" w:type="dxa"/>
            <w:shd w:val="clear" w:color="auto" w:fill="auto"/>
            <w:vAlign w:val="center"/>
          </w:tcPr>
          <w:p w14:paraId="432A3EDB" w14:textId="77777777" w:rsidR="007F48DC" w:rsidRPr="00153BE4" w:rsidRDefault="007F48DC" w:rsidP="007F48DC">
            <w:pPr>
              <w:pStyle w:val="aff"/>
              <w:snapToGrid w:val="0"/>
              <w:ind w:right="891"/>
              <w:jc w:val="right"/>
            </w:pPr>
            <w:r w:rsidRPr="00153BE4">
              <w:t>55</w:t>
            </w:r>
          </w:p>
        </w:tc>
        <w:tc>
          <w:tcPr>
            <w:tcW w:w="4094" w:type="dxa"/>
            <w:shd w:val="clear" w:color="auto" w:fill="auto"/>
            <w:vAlign w:val="center"/>
          </w:tcPr>
          <w:p w14:paraId="46BA3E49" w14:textId="77777777" w:rsidR="007F48DC" w:rsidRPr="00153BE4" w:rsidRDefault="007F48DC" w:rsidP="007F48DC">
            <w:pPr>
              <w:pStyle w:val="aff"/>
              <w:snapToGrid w:val="0"/>
              <w:ind w:right="1620"/>
              <w:jc w:val="right"/>
            </w:pPr>
            <w:r w:rsidRPr="00153BE4">
              <w:t>508,732</w:t>
            </w:r>
          </w:p>
        </w:tc>
      </w:tr>
      <w:tr w:rsidR="00086F6D" w:rsidRPr="00153BE4" w14:paraId="2051F63C" w14:textId="77777777" w:rsidTr="007F48DC">
        <w:trPr>
          <w:trHeight w:val="454"/>
        </w:trPr>
        <w:tc>
          <w:tcPr>
            <w:tcW w:w="2166" w:type="dxa"/>
            <w:shd w:val="clear" w:color="auto" w:fill="auto"/>
            <w:vAlign w:val="center"/>
          </w:tcPr>
          <w:p w14:paraId="44E6C927" w14:textId="77777777" w:rsidR="007F48DC" w:rsidRPr="00153BE4" w:rsidRDefault="007F48DC" w:rsidP="007F48DC">
            <w:pPr>
              <w:snapToGrid w:val="0"/>
              <w:ind w:firstLineChars="0" w:firstLine="0"/>
              <w:jc w:val="center"/>
            </w:pPr>
            <w:r w:rsidRPr="00153BE4">
              <w:t>1990</w:t>
            </w:r>
          </w:p>
        </w:tc>
        <w:tc>
          <w:tcPr>
            <w:tcW w:w="2304" w:type="dxa"/>
            <w:shd w:val="clear" w:color="auto" w:fill="auto"/>
            <w:vAlign w:val="center"/>
          </w:tcPr>
          <w:p w14:paraId="64BFC58B" w14:textId="77777777" w:rsidR="007F48DC" w:rsidRPr="00153BE4" w:rsidRDefault="007F48DC" w:rsidP="007F48DC">
            <w:pPr>
              <w:pStyle w:val="aff"/>
              <w:snapToGrid w:val="0"/>
              <w:ind w:right="891"/>
              <w:jc w:val="right"/>
            </w:pPr>
            <w:r w:rsidRPr="00153BE4">
              <w:t>114</w:t>
            </w:r>
          </w:p>
        </w:tc>
        <w:tc>
          <w:tcPr>
            <w:tcW w:w="4094" w:type="dxa"/>
            <w:shd w:val="clear" w:color="auto" w:fill="auto"/>
            <w:vAlign w:val="center"/>
          </w:tcPr>
          <w:p w14:paraId="2C0A4050" w14:textId="77777777" w:rsidR="007F48DC" w:rsidRPr="00153BE4" w:rsidRDefault="007F48DC" w:rsidP="007F48DC">
            <w:pPr>
              <w:pStyle w:val="aff"/>
              <w:snapToGrid w:val="0"/>
              <w:ind w:right="1620"/>
              <w:jc w:val="right"/>
            </w:pPr>
            <w:r w:rsidRPr="00153BE4">
              <w:t>428,690</w:t>
            </w:r>
          </w:p>
        </w:tc>
      </w:tr>
      <w:tr w:rsidR="00086F6D" w:rsidRPr="00153BE4" w14:paraId="39012568" w14:textId="77777777" w:rsidTr="007F48DC">
        <w:trPr>
          <w:trHeight w:val="454"/>
        </w:trPr>
        <w:tc>
          <w:tcPr>
            <w:tcW w:w="2166" w:type="dxa"/>
            <w:shd w:val="clear" w:color="auto" w:fill="auto"/>
            <w:vAlign w:val="center"/>
          </w:tcPr>
          <w:p w14:paraId="036025FB" w14:textId="77777777" w:rsidR="007F48DC" w:rsidRPr="00153BE4" w:rsidRDefault="007F48DC" w:rsidP="007F48DC">
            <w:pPr>
              <w:snapToGrid w:val="0"/>
              <w:ind w:firstLineChars="0" w:firstLine="0"/>
              <w:jc w:val="center"/>
            </w:pPr>
            <w:r w:rsidRPr="00153BE4">
              <w:t>1991</w:t>
            </w:r>
          </w:p>
        </w:tc>
        <w:tc>
          <w:tcPr>
            <w:tcW w:w="2304" w:type="dxa"/>
            <w:shd w:val="clear" w:color="auto" w:fill="auto"/>
            <w:vAlign w:val="center"/>
          </w:tcPr>
          <w:p w14:paraId="1A9DBAEB" w14:textId="77777777" w:rsidR="007F48DC" w:rsidRPr="00153BE4" w:rsidRDefault="007F48DC" w:rsidP="007F48DC">
            <w:pPr>
              <w:pStyle w:val="aff"/>
              <w:snapToGrid w:val="0"/>
              <w:ind w:right="891"/>
              <w:jc w:val="right"/>
            </w:pPr>
            <w:r w:rsidRPr="00153BE4">
              <w:t>127</w:t>
            </w:r>
          </w:p>
        </w:tc>
        <w:tc>
          <w:tcPr>
            <w:tcW w:w="4094" w:type="dxa"/>
            <w:shd w:val="clear" w:color="auto" w:fill="auto"/>
            <w:vAlign w:val="center"/>
          </w:tcPr>
          <w:p w14:paraId="30188DB5" w14:textId="77777777" w:rsidR="007F48DC" w:rsidRPr="00153BE4" w:rsidRDefault="007F48DC" w:rsidP="007F48DC">
            <w:pPr>
              <w:pStyle w:val="aff"/>
              <w:snapToGrid w:val="0"/>
              <w:ind w:right="1620"/>
              <w:jc w:val="right"/>
            </w:pPr>
            <w:r w:rsidRPr="00153BE4">
              <w:t>297,795</w:t>
            </w:r>
          </w:p>
        </w:tc>
      </w:tr>
      <w:tr w:rsidR="00086F6D" w:rsidRPr="00153BE4" w14:paraId="761893B7" w14:textId="77777777" w:rsidTr="007F48DC">
        <w:trPr>
          <w:trHeight w:val="454"/>
        </w:trPr>
        <w:tc>
          <w:tcPr>
            <w:tcW w:w="2166" w:type="dxa"/>
            <w:shd w:val="clear" w:color="auto" w:fill="auto"/>
            <w:vAlign w:val="center"/>
          </w:tcPr>
          <w:p w14:paraId="7C04D9A6" w14:textId="77777777" w:rsidR="007F48DC" w:rsidRPr="00153BE4" w:rsidRDefault="007F48DC" w:rsidP="007F48DC">
            <w:pPr>
              <w:snapToGrid w:val="0"/>
              <w:ind w:firstLineChars="0" w:firstLine="0"/>
              <w:jc w:val="center"/>
            </w:pPr>
            <w:r w:rsidRPr="00153BE4">
              <w:t>1992</w:t>
            </w:r>
          </w:p>
        </w:tc>
        <w:tc>
          <w:tcPr>
            <w:tcW w:w="2304" w:type="dxa"/>
            <w:shd w:val="clear" w:color="auto" w:fill="auto"/>
            <w:vAlign w:val="center"/>
          </w:tcPr>
          <w:p w14:paraId="611EB176" w14:textId="77777777" w:rsidR="007F48DC" w:rsidRPr="00153BE4" w:rsidRDefault="007F48DC" w:rsidP="007F48DC">
            <w:pPr>
              <w:pStyle w:val="aff"/>
              <w:snapToGrid w:val="0"/>
              <w:ind w:right="891"/>
              <w:jc w:val="right"/>
            </w:pPr>
            <w:r w:rsidRPr="00153BE4">
              <w:t>84</w:t>
            </w:r>
          </w:p>
        </w:tc>
        <w:tc>
          <w:tcPr>
            <w:tcW w:w="4094" w:type="dxa"/>
            <w:shd w:val="clear" w:color="auto" w:fill="auto"/>
            <w:vAlign w:val="center"/>
          </w:tcPr>
          <w:p w14:paraId="718AD4F4" w14:textId="77777777" w:rsidR="007F48DC" w:rsidRPr="00153BE4" w:rsidRDefault="007F48DC" w:rsidP="007F48DC">
            <w:pPr>
              <w:pStyle w:val="aff"/>
              <w:snapToGrid w:val="0"/>
              <w:ind w:right="1620"/>
              <w:jc w:val="right"/>
            </w:pPr>
            <w:r w:rsidRPr="00153BE4">
              <w:t>193,026</w:t>
            </w:r>
          </w:p>
        </w:tc>
      </w:tr>
      <w:tr w:rsidR="00086F6D" w:rsidRPr="00153BE4" w14:paraId="40228666" w14:textId="77777777" w:rsidTr="007F48DC">
        <w:trPr>
          <w:trHeight w:val="454"/>
        </w:trPr>
        <w:tc>
          <w:tcPr>
            <w:tcW w:w="2166" w:type="dxa"/>
            <w:shd w:val="clear" w:color="auto" w:fill="auto"/>
            <w:vAlign w:val="center"/>
          </w:tcPr>
          <w:p w14:paraId="27E7D615" w14:textId="77777777" w:rsidR="007F48DC" w:rsidRPr="00153BE4" w:rsidRDefault="007F48DC" w:rsidP="007F48DC">
            <w:pPr>
              <w:snapToGrid w:val="0"/>
              <w:ind w:firstLineChars="0" w:firstLine="0"/>
              <w:jc w:val="center"/>
            </w:pPr>
            <w:r w:rsidRPr="00153BE4">
              <w:t>1993</w:t>
            </w:r>
          </w:p>
        </w:tc>
        <w:tc>
          <w:tcPr>
            <w:tcW w:w="2304" w:type="dxa"/>
            <w:shd w:val="clear" w:color="auto" w:fill="auto"/>
            <w:vAlign w:val="center"/>
          </w:tcPr>
          <w:p w14:paraId="040CAE30" w14:textId="77777777" w:rsidR="007F48DC" w:rsidRPr="00153BE4" w:rsidRDefault="007F48DC" w:rsidP="007F48DC">
            <w:pPr>
              <w:pStyle w:val="aff"/>
              <w:snapToGrid w:val="0"/>
              <w:ind w:right="891"/>
              <w:jc w:val="right"/>
            </w:pPr>
            <w:r w:rsidRPr="00153BE4">
              <w:t>86</w:t>
            </w:r>
          </w:p>
        </w:tc>
        <w:tc>
          <w:tcPr>
            <w:tcW w:w="4094" w:type="dxa"/>
            <w:shd w:val="clear" w:color="auto" w:fill="auto"/>
            <w:vAlign w:val="center"/>
          </w:tcPr>
          <w:p w14:paraId="758310A5" w14:textId="77777777" w:rsidR="007F48DC" w:rsidRPr="00153BE4" w:rsidRDefault="007F48DC" w:rsidP="007F48DC">
            <w:pPr>
              <w:pStyle w:val="aff"/>
              <w:snapToGrid w:val="0"/>
              <w:ind w:right="1620"/>
              <w:jc w:val="right"/>
            </w:pPr>
            <w:r w:rsidRPr="00153BE4">
              <w:t>529,063</w:t>
            </w:r>
          </w:p>
        </w:tc>
      </w:tr>
      <w:tr w:rsidR="00086F6D" w:rsidRPr="00153BE4" w14:paraId="691E39BB" w14:textId="77777777" w:rsidTr="007F48DC">
        <w:trPr>
          <w:trHeight w:val="454"/>
        </w:trPr>
        <w:tc>
          <w:tcPr>
            <w:tcW w:w="2166" w:type="dxa"/>
            <w:shd w:val="clear" w:color="auto" w:fill="auto"/>
            <w:vAlign w:val="center"/>
          </w:tcPr>
          <w:p w14:paraId="078AC5A9" w14:textId="77777777" w:rsidR="007F48DC" w:rsidRPr="00153BE4" w:rsidRDefault="007F48DC" w:rsidP="007F48DC">
            <w:pPr>
              <w:snapToGrid w:val="0"/>
              <w:ind w:firstLineChars="0" w:firstLine="0"/>
              <w:jc w:val="center"/>
            </w:pPr>
            <w:r w:rsidRPr="00153BE4">
              <w:t>1994</w:t>
            </w:r>
          </w:p>
        </w:tc>
        <w:tc>
          <w:tcPr>
            <w:tcW w:w="2304" w:type="dxa"/>
            <w:shd w:val="clear" w:color="auto" w:fill="auto"/>
            <w:vAlign w:val="center"/>
          </w:tcPr>
          <w:p w14:paraId="71CD8642" w14:textId="77777777" w:rsidR="007F48DC" w:rsidRPr="00153BE4" w:rsidRDefault="007F48DC" w:rsidP="007F48DC">
            <w:pPr>
              <w:pStyle w:val="aff"/>
              <w:snapToGrid w:val="0"/>
              <w:ind w:right="891"/>
              <w:jc w:val="right"/>
            </w:pPr>
            <w:r w:rsidRPr="00153BE4">
              <w:t>70</w:t>
            </w:r>
          </w:p>
        </w:tc>
        <w:tc>
          <w:tcPr>
            <w:tcW w:w="4094" w:type="dxa"/>
            <w:shd w:val="clear" w:color="auto" w:fill="auto"/>
            <w:vAlign w:val="center"/>
          </w:tcPr>
          <w:p w14:paraId="74A49612" w14:textId="77777777" w:rsidR="007F48DC" w:rsidRPr="00153BE4" w:rsidRDefault="007F48DC" w:rsidP="007F48DC">
            <w:pPr>
              <w:pStyle w:val="aff"/>
              <w:snapToGrid w:val="0"/>
              <w:ind w:right="1620"/>
              <w:jc w:val="right"/>
            </w:pPr>
            <w:r w:rsidRPr="00153BE4">
              <w:t>143,884</w:t>
            </w:r>
          </w:p>
        </w:tc>
      </w:tr>
      <w:tr w:rsidR="00086F6D" w:rsidRPr="00153BE4" w14:paraId="7D07D05E" w14:textId="77777777" w:rsidTr="007F48DC">
        <w:trPr>
          <w:trHeight w:val="454"/>
        </w:trPr>
        <w:tc>
          <w:tcPr>
            <w:tcW w:w="2166" w:type="dxa"/>
            <w:shd w:val="clear" w:color="auto" w:fill="auto"/>
            <w:vAlign w:val="center"/>
          </w:tcPr>
          <w:p w14:paraId="4799AB40" w14:textId="77777777" w:rsidR="007F48DC" w:rsidRPr="00153BE4" w:rsidRDefault="007F48DC" w:rsidP="007F48DC">
            <w:pPr>
              <w:snapToGrid w:val="0"/>
              <w:ind w:firstLineChars="0" w:firstLine="0"/>
              <w:jc w:val="center"/>
            </w:pPr>
            <w:r w:rsidRPr="00153BE4">
              <w:t>1995</w:t>
            </w:r>
          </w:p>
        </w:tc>
        <w:tc>
          <w:tcPr>
            <w:tcW w:w="2304" w:type="dxa"/>
            <w:shd w:val="clear" w:color="auto" w:fill="auto"/>
            <w:vAlign w:val="center"/>
          </w:tcPr>
          <w:p w14:paraId="6D4B9ACD" w14:textId="77777777" w:rsidR="007F48DC" w:rsidRPr="00153BE4" w:rsidRDefault="007F48DC" w:rsidP="007F48DC">
            <w:pPr>
              <w:pStyle w:val="aff"/>
              <w:snapToGrid w:val="0"/>
              <w:ind w:right="891"/>
              <w:jc w:val="right"/>
            </w:pPr>
            <w:r w:rsidRPr="00153BE4">
              <w:t>97</w:t>
            </w:r>
          </w:p>
        </w:tc>
        <w:tc>
          <w:tcPr>
            <w:tcW w:w="4094" w:type="dxa"/>
            <w:shd w:val="clear" w:color="auto" w:fill="auto"/>
            <w:vAlign w:val="center"/>
          </w:tcPr>
          <w:p w14:paraId="087EA18A" w14:textId="77777777" w:rsidR="007F48DC" w:rsidRPr="00153BE4" w:rsidRDefault="007F48DC" w:rsidP="007F48DC">
            <w:pPr>
              <w:pStyle w:val="aff"/>
              <w:snapToGrid w:val="0"/>
              <w:ind w:right="1620"/>
              <w:jc w:val="right"/>
            </w:pPr>
            <w:r w:rsidRPr="00153BE4">
              <w:t>248,213</w:t>
            </w:r>
          </w:p>
        </w:tc>
      </w:tr>
      <w:tr w:rsidR="00086F6D" w:rsidRPr="00153BE4" w14:paraId="3471F7F3" w14:textId="77777777" w:rsidTr="007F48DC">
        <w:trPr>
          <w:trHeight w:val="454"/>
        </w:trPr>
        <w:tc>
          <w:tcPr>
            <w:tcW w:w="2166" w:type="dxa"/>
            <w:shd w:val="clear" w:color="auto" w:fill="auto"/>
            <w:vAlign w:val="center"/>
          </w:tcPr>
          <w:p w14:paraId="2FD1B0EB" w14:textId="77777777" w:rsidR="007F48DC" w:rsidRPr="00153BE4" w:rsidRDefault="007F48DC" w:rsidP="007F48DC">
            <w:pPr>
              <w:snapToGrid w:val="0"/>
              <w:ind w:firstLineChars="0" w:firstLine="0"/>
              <w:jc w:val="center"/>
            </w:pPr>
            <w:r w:rsidRPr="00153BE4">
              <w:t>1996</w:t>
            </w:r>
          </w:p>
        </w:tc>
        <w:tc>
          <w:tcPr>
            <w:tcW w:w="2304" w:type="dxa"/>
            <w:shd w:val="clear" w:color="auto" w:fill="auto"/>
            <w:vAlign w:val="center"/>
          </w:tcPr>
          <w:p w14:paraId="1A7CEA23" w14:textId="77777777" w:rsidR="007F48DC" w:rsidRPr="00153BE4" w:rsidRDefault="007F48DC" w:rsidP="007F48DC">
            <w:pPr>
              <w:pStyle w:val="aff"/>
              <w:snapToGrid w:val="0"/>
              <w:ind w:right="891"/>
              <w:jc w:val="right"/>
            </w:pPr>
            <w:r w:rsidRPr="00153BE4">
              <w:t>174</w:t>
            </w:r>
          </w:p>
        </w:tc>
        <w:tc>
          <w:tcPr>
            <w:tcW w:w="4094" w:type="dxa"/>
            <w:shd w:val="clear" w:color="auto" w:fill="auto"/>
            <w:vAlign w:val="center"/>
          </w:tcPr>
          <w:p w14:paraId="452EEE1F" w14:textId="77777777" w:rsidR="007F48DC" w:rsidRPr="00153BE4" w:rsidRDefault="007F48DC" w:rsidP="007F48DC">
            <w:pPr>
              <w:pStyle w:val="aff"/>
              <w:snapToGrid w:val="0"/>
              <w:ind w:right="1620"/>
              <w:jc w:val="right"/>
            </w:pPr>
            <w:r w:rsidRPr="00153BE4">
              <w:t>271,329</w:t>
            </w:r>
          </w:p>
        </w:tc>
      </w:tr>
      <w:tr w:rsidR="00086F6D" w:rsidRPr="00153BE4" w14:paraId="671AD6F2" w14:textId="77777777" w:rsidTr="007F48DC">
        <w:trPr>
          <w:trHeight w:val="454"/>
        </w:trPr>
        <w:tc>
          <w:tcPr>
            <w:tcW w:w="2166" w:type="dxa"/>
            <w:shd w:val="clear" w:color="auto" w:fill="auto"/>
            <w:vAlign w:val="center"/>
          </w:tcPr>
          <w:p w14:paraId="1341F335" w14:textId="77777777" w:rsidR="007F48DC" w:rsidRPr="00153BE4" w:rsidRDefault="007F48DC" w:rsidP="007F48DC">
            <w:pPr>
              <w:snapToGrid w:val="0"/>
              <w:ind w:firstLineChars="0" w:firstLine="0"/>
              <w:jc w:val="center"/>
            </w:pPr>
            <w:r w:rsidRPr="00153BE4">
              <w:t>1997</w:t>
            </w:r>
          </w:p>
        </w:tc>
        <w:tc>
          <w:tcPr>
            <w:tcW w:w="2304" w:type="dxa"/>
            <w:shd w:val="clear" w:color="auto" w:fill="auto"/>
            <w:vAlign w:val="center"/>
          </w:tcPr>
          <w:p w14:paraId="641BE822" w14:textId="77777777" w:rsidR="007F48DC" w:rsidRPr="00153BE4" w:rsidRDefault="007F48DC" w:rsidP="007F48DC">
            <w:pPr>
              <w:pStyle w:val="aff"/>
              <w:snapToGrid w:val="0"/>
              <w:ind w:right="891"/>
              <w:jc w:val="right"/>
            </w:pPr>
            <w:r w:rsidRPr="00153BE4">
              <w:t>335</w:t>
            </w:r>
          </w:p>
        </w:tc>
        <w:tc>
          <w:tcPr>
            <w:tcW w:w="4094" w:type="dxa"/>
            <w:shd w:val="clear" w:color="auto" w:fill="auto"/>
            <w:vAlign w:val="center"/>
          </w:tcPr>
          <w:p w14:paraId="1DA53CD1" w14:textId="77777777" w:rsidR="007F48DC" w:rsidRPr="00153BE4" w:rsidRDefault="007F48DC" w:rsidP="007F48DC">
            <w:pPr>
              <w:pStyle w:val="aff"/>
              <w:snapToGrid w:val="0"/>
              <w:ind w:right="1620"/>
              <w:jc w:val="right"/>
            </w:pPr>
            <w:r w:rsidRPr="00153BE4">
              <w:t>547,416</w:t>
            </w:r>
          </w:p>
        </w:tc>
      </w:tr>
      <w:tr w:rsidR="00086F6D" w:rsidRPr="00153BE4" w14:paraId="0A57F619" w14:textId="77777777" w:rsidTr="007F48DC">
        <w:trPr>
          <w:trHeight w:val="454"/>
        </w:trPr>
        <w:tc>
          <w:tcPr>
            <w:tcW w:w="2166" w:type="dxa"/>
            <w:shd w:val="clear" w:color="auto" w:fill="auto"/>
            <w:vAlign w:val="center"/>
          </w:tcPr>
          <w:p w14:paraId="0BB4E486" w14:textId="77777777" w:rsidR="007F48DC" w:rsidRPr="00153BE4" w:rsidRDefault="007F48DC" w:rsidP="007F48DC">
            <w:pPr>
              <w:snapToGrid w:val="0"/>
              <w:ind w:firstLineChars="0" w:firstLine="0"/>
              <w:jc w:val="center"/>
            </w:pPr>
            <w:r w:rsidRPr="00153BE4">
              <w:t>1998</w:t>
            </w:r>
          </w:p>
        </w:tc>
        <w:tc>
          <w:tcPr>
            <w:tcW w:w="2304" w:type="dxa"/>
            <w:shd w:val="clear" w:color="auto" w:fill="auto"/>
            <w:vAlign w:val="center"/>
          </w:tcPr>
          <w:p w14:paraId="35AF9DA8" w14:textId="77777777" w:rsidR="007F48DC" w:rsidRPr="00153BE4" w:rsidRDefault="007F48DC" w:rsidP="007F48DC">
            <w:pPr>
              <w:pStyle w:val="aff"/>
              <w:snapToGrid w:val="0"/>
              <w:ind w:right="891"/>
              <w:jc w:val="right"/>
            </w:pPr>
            <w:r w:rsidRPr="00153BE4">
              <w:t>401</w:t>
            </w:r>
          </w:p>
        </w:tc>
        <w:tc>
          <w:tcPr>
            <w:tcW w:w="4094" w:type="dxa"/>
            <w:shd w:val="clear" w:color="auto" w:fill="auto"/>
            <w:vAlign w:val="center"/>
          </w:tcPr>
          <w:p w14:paraId="2D3FF99E" w14:textId="77777777" w:rsidR="007F48DC" w:rsidRPr="00153BE4" w:rsidRDefault="007F48DC" w:rsidP="007F48DC">
            <w:pPr>
              <w:pStyle w:val="aff"/>
              <w:snapToGrid w:val="0"/>
              <w:ind w:right="1620"/>
              <w:jc w:val="right"/>
            </w:pPr>
            <w:r w:rsidRPr="00153BE4">
              <w:t>598,591</w:t>
            </w:r>
          </w:p>
        </w:tc>
      </w:tr>
      <w:tr w:rsidR="00086F6D" w:rsidRPr="00153BE4" w14:paraId="3743AB30" w14:textId="77777777" w:rsidTr="007F48DC">
        <w:trPr>
          <w:trHeight w:val="454"/>
        </w:trPr>
        <w:tc>
          <w:tcPr>
            <w:tcW w:w="2166" w:type="dxa"/>
            <w:shd w:val="clear" w:color="auto" w:fill="auto"/>
            <w:vAlign w:val="center"/>
          </w:tcPr>
          <w:p w14:paraId="6B88CC6F" w14:textId="77777777" w:rsidR="007F48DC" w:rsidRPr="00153BE4" w:rsidRDefault="007F48DC" w:rsidP="007F48DC">
            <w:pPr>
              <w:snapToGrid w:val="0"/>
              <w:ind w:firstLineChars="0" w:firstLine="0"/>
              <w:jc w:val="center"/>
            </w:pPr>
            <w:r w:rsidRPr="00153BE4">
              <w:t>1999</w:t>
            </w:r>
          </w:p>
        </w:tc>
        <w:tc>
          <w:tcPr>
            <w:tcW w:w="2304" w:type="dxa"/>
            <w:shd w:val="clear" w:color="auto" w:fill="auto"/>
            <w:vAlign w:val="center"/>
          </w:tcPr>
          <w:p w14:paraId="7A17B6BB" w14:textId="77777777" w:rsidR="007F48DC" w:rsidRPr="00153BE4" w:rsidRDefault="007F48DC" w:rsidP="007F48DC">
            <w:pPr>
              <w:pStyle w:val="aff"/>
              <w:snapToGrid w:val="0"/>
              <w:ind w:right="891"/>
              <w:jc w:val="right"/>
            </w:pPr>
            <w:r w:rsidRPr="00153BE4">
              <w:t>345</w:t>
            </w:r>
          </w:p>
        </w:tc>
        <w:tc>
          <w:tcPr>
            <w:tcW w:w="4094" w:type="dxa"/>
            <w:shd w:val="clear" w:color="auto" w:fill="auto"/>
            <w:vAlign w:val="center"/>
          </w:tcPr>
          <w:p w14:paraId="7ACA203D" w14:textId="77777777" w:rsidR="007F48DC" w:rsidRPr="00153BE4" w:rsidRDefault="007F48DC" w:rsidP="007F48DC">
            <w:pPr>
              <w:pStyle w:val="aff"/>
              <w:snapToGrid w:val="0"/>
              <w:ind w:right="1620"/>
              <w:jc w:val="right"/>
            </w:pPr>
            <w:r w:rsidRPr="00153BE4">
              <w:t>445,081</w:t>
            </w:r>
          </w:p>
        </w:tc>
      </w:tr>
      <w:tr w:rsidR="00086F6D" w:rsidRPr="00153BE4" w14:paraId="44FAADD8" w14:textId="77777777" w:rsidTr="007F48DC">
        <w:trPr>
          <w:trHeight w:val="454"/>
        </w:trPr>
        <w:tc>
          <w:tcPr>
            <w:tcW w:w="2166" w:type="dxa"/>
            <w:shd w:val="clear" w:color="auto" w:fill="auto"/>
            <w:vAlign w:val="center"/>
          </w:tcPr>
          <w:p w14:paraId="3A0B20FC" w14:textId="77777777" w:rsidR="007F48DC" w:rsidRPr="00153BE4" w:rsidRDefault="007F48DC" w:rsidP="007F48DC">
            <w:pPr>
              <w:snapToGrid w:val="0"/>
              <w:ind w:firstLineChars="0" w:firstLine="0"/>
              <w:jc w:val="center"/>
            </w:pPr>
            <w:r w:rsidRPr="00153BE4">
              <w:t>2000</w:t>
            </w:r>
          </w:p>
        </w:tc>
        <w:tc>
          <w:tcPr>
            <w:tcW w:w="2304" w:type="dxa"/>
            <w:shd w:val="clear" w:color="auto" w:fill="auto"/>
            <w:vAlign w:val="center"/>
          </w:tcPr>
          <w:p w14:paraId="57FD4780" w14:textId="77777777" w:rsidR="007F48DC" w:rsidRPr="00153BE4" w:rsidRDefault="007F48DC" w:rsidP="007F48DC">
            <w:pPr>
              <w:pStyle w:val="aff"/>
              <w:snapToGrid w:val="0"/>
              <w:ind w:right="891"/>
              <w:jc w:val="right"/>
            </w:pPr>
            <w:r w:rsidRPr="00153BE4">
              <w:t>801</w:t>
            </w:r>
          </w:p>
        </w:tc>
        <w:tc>
          <w:tcPr>
            <w:tcW w:w="4094" w:type="dxa"/>
            <w:shd w:val="clear" w:color="auto" w:fill="auto"/>
            <w:vAlign w:val="center"/>
          </w:tcPr>
          <w:p w14:paraId="2AACDF2E" w14:textId="77777777" w:rsidR="007F48DC" w:rsidRPr="00153BE4" w:rsidRDefault="007F48DC" w:rsidP="007F48DC">
            <w:pPr>
              <w:pStyle w:val="aff"/>
              <w:snapToGrid w:val="0"/>
              <w:ind w:right="1620"/>
              <w:jc w:val="right"/>
            </w:pPr>
            <w:r w:rsidRPr="00153BE4">
              <w:t>861,638</w:t>
            </w:r>
          </w:p>
        </w:tc>
      </w:tr>
      <w:tr w:rsidR="00086F6D" w:rsidRPr="00153BE4" w14:paraId="35CECBD7" w14:textId="77777777" w:rsidTr="007F48DC">
        <w:trPr>
          <w:trHeight w:val="454"/>
        </w:trPr>
        <w:tc>
          <w:tcPr>
            <w:tcW w:w="2166" w:type="dxa"/>
            <w:shd w:val="clear" w:color="auto" w:fill="auto"/>
            <w:vAlign w:val="center"/>
          </w:tcPr>
          <w:p w14:paraId="5FEC11E8" w14:textId="77777777" w:rsidR="007F48DC" w:rsidRPr="00153BE4" w:rsidRDefault="007F48DC" w:rsidP="007F48DC">
            <w:pPr>
              <w:snapToGrid w:val="0"/>
              <w:ind w:firstLineChars="0" w:firstLine="0"/>
              <w:jc w:val="center"/>
            </w:pPr>
            <w:r w:rsidRPr="00153BE4">
              <w:t>2001</w:t>
            </w:r>
          </w:p>
        </w:tc>
        <w:tc>
          <w:tcPr>
            <w:tcW w:w="2304" w:type="dxa"/>
            <w:shd w:val="clear" w:color="auto" w:fill="auto"/>
            <w:vAlign w:val="center"/>
          </w:tcPr>
          <w:p w14:paraId="7E77D455" w14:textId="77777777" w:rsidR="007F48DC" w:rsidRPr="00153BE4" w:rsidRDefault="007F48DC" w:rsidP="007F48DC">
            <w:pPr>
              <w:pStyle w:val="aff"/>
              <w:snapToGrid w:val="0"/>
              <w:ind w:right="891"/>
              <w:jc w:val="right"/>
            </w:pPr>
            <w:r w:rsidRPr="00153BE4">
              <w:t>742</w:t>
            </w:r>
          </w:p>
        </w:tc>
        <w:tc>
          <w:tcPr>
            <w:tcW w:w="4094" w:type="dxa"/>
            <w:shd w:val="clear" w:color="auto" w:fill="auto"/>
            <w:vAlign w:val="center"/>
          </w:tcPr>
          <w:p w14:paraId="5619C607" w14:textId="77777777" w:rsidR="007F48DC" w:rsidRPr="00153BE4" w:rsidRDefault="007F48DC" w:rsidP="007F48DC">
            <w:pPr>
              <w:pStyle w:val="aff"/>
              <w:snapToGrid w:val="0"/>
              <w:ind w:right="1620"/>
              <w:jc w:val="right"/>
            </w:pPr>
            <w:r w:rsidRPr="00153BE4">
              <w:t>1,092,748</w:t>
            </w:r>
          </w:p>
        </w:tc>
      </w:tr>
      <w:tr w:rsidR="00086F6D" w:rsidRPr="00153BE4" w14:paraId="3F4338A4" w14:textId="77777777" w:rsidTr="007F48DC">
        <w:trPr>
          <w:trHeight w:val="454"/>
        </w:trPr>
        <w:tc>
          <w:tcPr>
            <w:tcW w:w="2166" w:type="dxa"/>
            <w:shd w:val="clear" w:color="auto" w:fill="auto"/>
            <w:vAlign w:val="center"/>
          </w:tcPr>
          <w:p w14:paraId="596ED404" w14:textId="77777777" w:rsidR="007F48DC" w:rsidRPr="00153BE4" w:rsidRDefault="007F48DC" w:rsidP="007F48DC">
            <w:pPr>
              <w:snapToGrid w:val="0"/>
              <w:ind w:firstLineChars="0" w:firstLine="0"/>
              <w:jc w:val="center"/>
            </w:pPr>
            <w:r w:rsidRPr="00153BE4">
              <w:t>2002</w:t>
            </w:r>
          </w:p>
        </w:tc>
        <w:tc>
          <w:tcPr>
            <w:tcW w:w="2304" w:type="dxa"/>
            <w:shd w:val="clear" w:color="auto" w:fill="auto"/>
            <w:vAlign w:val="center"/>
          </w:tcPr>
          <w:p w14:paraId="0BC88049" w14:textId="77777777" w:rsidR="007F48DC" w:rsidRPr="00153BE4" w:rsidRDefault="007F48DC" w:rsidP="007F48DC">
            <w:pPr>
              <w:pStyle w:val="aff"/>
              <w:snapToGrid w:val="0"/>
              <w:ind w:right="891"/>
              <w:jc w:val="right"/>
            </w:pPr>
            <w:r w:rsidRPr="00153BE4">
              <w:t>449</w:t>
            </w:r>
          </w:p>
        </w:tc>
        <w:tc>
          <w:tcPr>
            <w:tcW w:w="4094" w:type="dxa"/>
            <w:shd w:val="clear" w:color="auto" w:fill="auto"/>
            <w:vAlign w:val="center"/>
          </w:tcPr>
          <w:p w14:paraId="25EE3A67" w14:textId="77777777" w:rsidR="007F48DC" w:rsidRPr="00153BE4" w:rsidRDefault="007F48DC" w:rsidP="007F48DC">
            <w:pPr>
              <w:pStyle w:val="aff"/>
              <w:snapToGrid w:val="0"/>
              <w:ind w:right="1620"/>
              <w:jc w:val="right"/>
            </w:pPr>
            <w:r w:rsidRPr="00153BE4">
              <w:t>577,781</w:t>
            </w:r>
          </w:p>
        </w:tc>
      </w:tr>
      <w:tr w:rsidR="00086F6D" w:rsidRPr="00153BE4" w14:paraId="2304B11B" w14:textId="77777777" w:rsidTr="007F48DC">
        <w:trPr>
          <w:trHeight w:val="454"/>
        </w:trPr>
        <w:tc>
          <w:tcPr>
            <w:tcW w:w="2166" w:type="dxa"/>
            <w:shd w:val="clear" w:color="auto" w:fill="auto"/>
            <w:vAlign w:val="center"/>
          </w:tcPr>
          <w:p w14:paraId="10E0C066" w14:textId="77777777" w:rsidR="007F48DC" w:rsidRPr="00153BE4" w:rsidRDefault="007F48DC" w:rsidP="007F48DC">
            <w:pPr>
              <w:snapToGrid w:val="0"/>
              <w:ind w:firstLineChars="0" w:firstLine="0"/>
              <w:jc w:val="center"/>
            </w:pPr>
            <w:r w:rsidRPr="00153BE4">
              <w:t>2003</w:t>
            </w:r>
          </w:p>
        </w:tc>
        <w:tc>
          <w:tcPr>
            <w:tcW w:w="2304" w:type="dxa"/>
            <w:shd w:val="clear" w:color="auto" w:fill="auto"/>
            <w:vAlign w:val="center"/>
          </w:tcPr>
          <w:p w14:paraId="1941D436" w14:textId="77777777" w:rsidR="007F48DC" w:rsidRPr="00153BE4" w:rsidRDefault="007F48DC" w:rsidP="007F48DC">
            <w:pPr>
              <w:pStyle w:val="aff"/>
              <w:snapToGrid w:val="0"/>
              <w:ind w:right="891"/>
              <w:jc w:val="right"/>
            </w:pPr>
            <w:r w:rsidRPr="00153BE4">
              <w:t>229</w:t>
            </w:r>
          </w:p>
        </w:tc>
        <w:tc>
          <w:tcPr>
            <w:tcW w:w="4094" w:type="dxa"/>
            <w:shd w:val="clear" w:color="auto" w:fill="auto"/>
            <w:vAlign w:val="center"/>
          </w:tcPr>
          <w:p w14:paraId="0D76D637" w14:textId="77777777" w:rsidR="007F48DC" w:rsidRPr="00153BE4" w:rsidRDefault="007F48DC" w:rsidP="007F48DC">
            <w:pPr>
              <w:pStyle w:val="aff"/>
              <w:snapToGrid w:val="0"/>
              <w:ind w:right="1620"/>
              <w:jc w:val="right"/>
            </w:pPr>
            <w:r w:rsidRPr="00153BE4">
              <w:t>466,641</w:t>
            </w:r>
          </w:p>
        </w:tc>
      </w:tr>
      <w:tr w:rsidR="00086F6D" w:rsidRPr="00153BE4" w14:paraId="4CB22256" w14:textId="77777777" w:rsidTr="007F48DC">
        <w:trPr>
          <w:trHeight w:val="454"/>
        </w:trPr>
        <w:tc>
          <w:tcPr>
            <w:tcW w:w="2166" w:type="dxa"/>
            <w:shd w:val="clear" w:color="auto" w:fill="auto"/>
            <w:vAlign w:val="center"/>
          </w:tcPr>
          <w:p w14:paraId="060B2A56" w14:textId="77777777" w:rsidR="007F48DC" w:rsidRPr="00153BE4" w:rsidRDefault="007F48DC" w:rsidP="007F48DC">
            <w:pPr>
              <w:snapToGrid w:val="0"/>
              <w:ind w:firstLineChars="0" w:firstLine="0"/>
              <w:jc w:val="center"/>
            </w:pPr>
            <w:r w:rsidRPr="00153BE4">
              <w:t>2004</w:t>
            </w:r>
          </w:p>
        </w:tc>
        <w:tc>
          <w:tcPr>
            <w:tcW w:w="2304" w:type="dxa"/>
            <w:shd w:val="clear" w:color="auto" w:fill="auto"/>
            <w:vAlign w:val="center"/>
          </w:tcPr>
          <w:p w14:paraId="7563CA54" w14:textId="77777777" w:rsidR="007F48DC" w:rsidRPr="00153BE4" w:rsidRDefault="007F48DC" w:rsidP="007F48DC">
            <w:pPr>
              <w:pStyle w:val="aff"/>
              <w:snapToGrid w:val="0"/>
              <w:ind w:right="891"/>
              <w:jc w:val="right"/>
            </w:pPr>
            <w:r w:rsidRPr="00153BE4">
              <w:t>267</w:t>
            </w:r>
          </w:p>
        </w:tc>
        <w:tc>
          <w:tcPr>
            <w:tcW w:w="4094" w:type="dxa"/>
            <w:shd w:val="clear" w:color="auto" w:fill="auto"/>
            <w:vAlign w:val="center"/>
          </w:tcPr>
          <w:p w14:paraId="1055F559" w14:textId="77777777" w:rsidR="007F48DC" w:rsidRPr="00153BE4" w:rsidRDefault="007F48DC" w:rsidP="007F48DC">
            <w:pPr>
              <w:pStyle w:val="aff"/>
              <w:snapToGrid w:val="0"/>
              <w:ind w:right="1620"/>
              <w:jc w:val="right"/>
            </w:pPr>
            <w:r w:rsidRPr="00153BE4">
              <w:t>557,036</w:t>
            </w:r>
          </w:p>
        </w:tc>
      </w:tr>
      <w:tr w:rsidR="00086F6D" w:rsidRPr="00153BE4" w14:paraId="2AB0948F" w14:textId="77777777" w:rsidTr="007F48DC">
        <w:trPr>
          <w:trHeight w:val="454"/>
        </w:trPr>
        <w:tc>
          <w:tcPr>
            <w:tcW w:w="2166" w:type="dxa"/>
            <w:shd w:val="clear" w:color="auto" w:fill="auto"/>
            <w:vAlign w:val="center"/>
          </w:tcPr>
          <w:p w14:paraId="68DC1043" w14:textId="77777777" w:rsidR="007F48DC" w:rsidRPr="00153BE4" w:rsidRDefault="007F48DC" w:rsidP="007F48DC">
            <w:pPr>
              <w:snapToGrid w:val="0"/>
              <w:ind w:firstLineChars="0" w:firstLine="0"/>
              <w:jc w:val="center"/>
            </w:pPr>
            <w:r w:rsidRPr="00153BE4">
              <w:t>2005</w:t>
            </w:r>
          </w:p>
        </w:tc>
        <w:tc>
          <w:tcPr>
            <w:tcW w:w="2304" w:type="dxa"/>
            <w:shd w:val="clear" w:color="auto" w:fill="auto"/>
            <w:vAlign w:val="center"/>
          </w:tcPr>
          <w:p w14:paraId="5D68BE11" w14:textId="77777777" w:rsidR="007F48DC" w:rsidRPr="00153BE4" w:rsidRDefault="007F48DC" w:rsidP="007F48DC">
            <w:pPr>
              <w:pStyle w:val="aff"/>
              <w:snapToGrid w:val="0"/>
              <w:ind w:right="891"/>
              <w:jc w:val="right"/>
            </w:pPr>
            <w:r w:rsidRPr="00153BE4">
              <w:t>155</w:t>
            </w:r>
          </w:p>
        </w:tc>
        <w:tc>
          <w:tcPr>
            <w:tcW w:w="4094" w:type="dxa"/>
            <w:shd w:val="clear" w:color="auto" w:fill="auto"/>
            <w:vAlign w:val="center"/>
          </w:tcPr>
          <w:p w14:paraId="16508951" w14:textId="77777777" w:rsidR="007F48DC" w:rsidRPr="00153BE4" w:rsidRDefault="007F48DC" w:rsidP="007F48DC">
            <w:pPr>
              <w:pStyle w:val="aff"/>
              <w:snapToGrid w:val="0"/>
              <w:ind w:right="1620"/>
              <w:jc w:val="right"/>
            </w:pPr>
            <w:r w:rsidRPr="00153BE4">
              <w:t>314,635</w:t>
            </w:r>
          </w:p>
        </w:tc>
      </w:tr>
      <w:tr w:rsidR="00086F6D" w:rsidRPr="00153BE4" w14:paraId="180B1521" w14:textId="77777777" w:rsidTr="007F48DC">
        <w:trPr>
          <w:trHeight w:val="454"/>
        </w:trPr>
        <w:tc>
          <w:tcPr>
            <w:tcW w:w="2166" w:type="dxa"/>
            <w:shd w:val="clear" w:color="auto" w:fill="auto"/>
            <w:vAlign w:val="center"/>
          </w:tcPr>
          <w:p w14:paraId="53400B43" w14:textId="77777777" w:rsidR="007F48DC" w:rsidRPr="00153BE4" w:rsidRDefault="007F48DC" w:rsidP="007F48DC">
            <w:pPr>
              <w:snapToGrid w:val="0"/>
              <w:ind w:firstLineChars="0" w:firstLine="0"/>
              <w:jc w:val="center"/>
            </w:pPr>
            <w:r w:rsidRPr="00153BE4">
              <w:t>2006</w:t>
            </w:r>
          </w:p>
        </w:tc>
        <w:tc>
          <w:tcPr>
            <w:tcW w:w="2304" w:type="dxa"/>
            <w:shd w:val="clear" w:color="auto" w:fill="auto"/>
            <w:vAlign w:val="center"/>
          </w:tcPr>
          <w:p w14:paraId="5AFCF6F5" w14:textId="77777777" w:rsidR="007F48DC" w:rsidRPr="00153BE4" w:rsidRDefault="007F48DC" w:rsidP="007F48DC">
            <w:pPr>
              <w:pStyle w:val="aff"/>
              <w:snapToGrid w:val="0"/>
              <w:ind w:right="891"/>
              <w:jc w:val="right"/>
            </w:pPr>
            <w:r w:rsidRPr="00153BE4">
              <w:t>127</w:t>
            </w:r>
          </w:p>
        </w:tc>
        <w:tc>
          <w:tcPr>
            <w:tcW w:w="4094" w:type="dxa"/>
            <w:shd w:val="clear" w:color="auto" w:fill="auto"/>
            <w:vAlign w:val="center"/>
          </w:tcPr>
          <w:p w14:paraId="359B0B3E" w14:textId="77777777" w:rsidR="007F48DC" w:rsidRPr="00153BE4" w:rsidRDefault="007F48DC" w:rsidP="007F48DC">
            <w:pPr>
              <w:pStyle w:val="aff"/>
              <w:snapToGrid w:val="0"/>
              <w:ind w:right="1620"/>
              <w:jc w:val="right"/>
            </w:pPr>
            <w:r w:rsidRPr="00153BE4">
              <w:t>484,617</w:t>
            </w:r>
          </w:p>
        </w:tc>
      </w:tr>
      <w:tr w:rsidR="00086F6D" w:rsidRPr="00153BE4" w14:paraId="2369A063" w14:textId="77777777" w:rsidTr="007F48DC">
        <w:trPr>
          <w:trHeight w:val="454"/>
        </w:trPr>
        <w:tc>
          <w:tcPr>
            <w:tcW w:w="2166" w:type="dxa"/>
            <w:shd w:val="clear" w:color="auto" w:fill="auto"/>
            <w:vAlign w:val="center"/>
          </w:tcPr>
          <w:p w14:paraId="7C365107" w14:textId="77777777" w:rsidR="007F48DC" w:rsidRPr="00153BE4" w:rsidRDefault="007F48DC" w:rsidP="007F48DC">
            <w:pPr>
              <w:snapToGrid w:val="0"/>
              <w:ind w:firstLineChars="0" w:firstLine="0"/>
              <w:jc w:val="center"/>
            </w:pPr>
            <w:r w:rsidRPr="00153BE4">
              <w:t>2007</w:t>
            </w:r>
          </w:p>
        </w:tc>
        <w:tc>
          <w:tcPr>
            <w:tcW w:w="2304" w:type="dxa"/>
            <w:shd w:val="clear" w:color="auto" w:fill="auto"/>
            <w:vAlign w:val="center"/>
          </w:tcPr>
          <w:p w14:paraId="4ACF62AB" w14:textId="77777777" w:rsidR="007F48DC" w:rsidRPr="00153BE4" w:rsidRDefault="007F48DC" w:rsidP="007F48DC">
            <w:pPr>
              <w:pStyle w:val="aff"/>
              <w:snapToGrid w:val="0"/>
              <w:ind w:right="891"/>
              <w:jc w:val="right"/>
            </w:pPr>
            <w:r w:rsidRPr="00153BE4">
              <w:t>94</w:t>
            </w:r>
          </w:p>
        </w:tc>
        <w:tc>
          <w:tcPr>
            <w:tcW w:w="4094" w:type="dxa"/>
            <w:shd w:val="clear" w:color="auto" w:fill="auto"/>
            <w:vAlign w:val="center"/>
          </w:tcPr>
          <w:p w14:paraId="11090DF8" w14:textId="77777777" w:rsidR="007F48DC" w:rsidRPr="00153BE4" w:rsidRDefault="007F48DC" w:rsidP="007F48DC">
            <w:pPr>
              <w:pStyle w:val="aff"/>
              <w:snapToGrid w:val="0"/>
              <w:ind w:right="1620"/>
              <w:jc w:val="right"/>
            </w:pPr>
            <w:r w:rsidRPr="00153BE4">
              <w:t>1,346,020</w:t>
            </w:r>
          </w:p>
        </w:tc>
      </w:tr>
      <w:tr w:rsidR="00086F6D" w:rsidRPr="00153BE4" w14:paraId="34AB2F3C" w14:textId="77777777" w:rsidTr="007F48DC">
        <w:trPr>
          <w:trHeight w:val="454"/>
        </w:trPr>
        <w:tc>
          <w:tcPr>
            <w:tcW w:w="2166" w:type="dxa"/>
            <w:shd w:val="clear" w:color="auto" w:fill="auto"/>
            <w:vAlign w:val="center"/>
          </w:tcPr>
          <w:p w14:paraId="263ABFC5" w14:textId="77777777" w:rsidR="007F48DC" w:rsidRPr="00153BE4" w:rsidRDefault="007F48DC" w:rsidP="007F48DC">
            <w:pPr>
              <w:snapToGrid w:val="0"/>
              <w:ind w:firstLineChars="0" w:firstLine="0"/>
              <w:jc w:val="center"/>
            </w:pPr>
            <w:r w:rsidRPr="00153BE4">
              <w:t>2008</w:t>
            </w:r>
          </w:p>
        </w:tc>
        <w:tc>
          <w:tcPr>
            <w:tcW w:w="2304" w:type="dxa"/>
            <w:shd w:val="clear" w:color="auto" w:fill="auto"/>
            <w:vAlign w:val="center"/>
          </w:tcPr>
          <w:p w14:paraId="36DBBF2F" w14:textId="77777777" w:rsidR="007F48DC" w:rsidRPr="00153BE4" w:rsidRDefault="007F48DC" w:rsidP="007F48DC">
            <w:pPr>
              <w:pStyle w:val="aff"/>
              <w:snapToGrid w:val="0"/>
              <w:ind w:right="891"/>
              <w:jc w:val="right"/>
            </w:pPr>
            <w:r w:rsidRPr="00153BE4">
              <w:t>67</w:t>
            </w:r>
          </w:p>
        </w:tc>
        <w:tc>
          <w:tcPr>
            <w:tcW w:w="4094" w:type="dxa"/>
            <w:shd w:val="clear" w:color="auto" w:fill="auto"/>
            <w:vAlign w:val="center"/>
          </w:tcPr>
          <w:p w14:paraId="27424704" w14:textId="77777777" w:rsidR="007F48DC" w:rsidRPr="00153BE4" w:rsidRDefault="007F48DC" w:rsidP="007F48DC">
            <w:pPr>
              <w:pStyle w:val="aff"/>
              <w:snapToGrid w:val="0"/>
              <w:ind w:right="1620"/>
              <w:jc w:val="right"/>
            </w:pPr>
            <w:r w:rsidRPr="00153BE4">
              <w:t>399,576</w:t>
            </w:r>
          </w:p>
        </w:tc>
      </w:tr>
      <w:tr w:rsidR="00086F6D" w:rsidRPr="00153BE4" w14:paraId="48C93DD6" w14:textId="77777777" w:rsidTr="007F48DC">
        <w:trPr>
          <w:trHeight w:val="454"/>
        </w:trPr>
        <w:tc>
          <w:tcPr>
            <w:tcW w:w="2166" w:type="dxa"/>
            <w:shd w:val="clear" w:color="auto" w:fill="auto"/>
            <w:vAlign w:val="center"/>
          </w:tcPr>
          <w:p w14:paraId="263FCEEA" w14:textId="77777777" w:rsidR="007F48DC" w:rsidRPr="00153BE4" w:rsidRDefault="007F48DC" w:rsidP="007F48DC">
            <w:pPr>
              <w:snapToGrid w:val="0"/>
              <w:ind w:firstLineChars="0" w:firstLine="0"/>
              <w:jc w:val="center"/>
            </w:pPr>
            <w:r w:rsidRPr="00153BE4">
              <w:t>2009</w:t>
            </w:r>
          </w:p>
        </w:tc>
        <w:tc>
          <w:tcPr>
            <w:tcW w:w="2304" w:type="dxa"/>
            <w:shd w:val="clear" w:color="auto" w:fill="auto"/>
            <w:vAlign w:val="center"/>
          </w:tcPr>
          <w:p w14:paraId="78F1B0BC" w14:textId="77777777" w:rsidR="007F48DC" w:rsidRPr="00153BE4" w:rsidRDefault="007F48DC" w:rsidP="007F48DC">
            <w:pPr>
              <w:pStyle w:val="aff"/>
              <w:snapToGrid w:val="0"/>
              <w:ind w:right="891"/>
              <w:jc w:val="right"/>
            </w:pPr>
            <w:r w:rsidRPr="00153BE4">
              <w:t>49</w:t>
            </w:r>
          </w:p>
        </w:tc>
        <w:tc>
          <w:tcPr>
            <w:tcW w:w="4094" w:type="dxa"/>
            <w:shd w:val="clear" w:color="auto" w:fill="auto"/>
            <w:vAlign w:val="center"/>
          </w:tcPr>
          <w:p w14:paraId="6B16124E" w14:textId="77777777" w:rsidR="007F48DC" w:rsidRPr="00153BE4" w:rsidRDefault="007F48DC" w:rsidP="007F48DC">
            <w:pPr>
              <w:pStyle w:val="aff"/>
              <w:snapToGrid w:val="0"/>
              <w:ind w:right="1620"/>
              <w:jc w:val="right"/>
            </w:pPr>
            <w:r w:rsidRPr="00153BE4">
              <w:t>1,113,917</w:t>
            </w:r>
          </w:p>
        </w:tc>
      </w:tr>
      <w:tr w:rsidR="00086F6D" w:rsidRPr="00153BE4" w14:paraId="305BF3CD" w14:textId="77777777" w:rsidTr="007F48DC">
        <w:trPr>
          <w:trHeight w:val="454"/>
        </w:trPr>
        <w:tc>
          <w:tcPr>
            <w:tcW w:w="2166" w:type="dxa"/>
            <w:shd w:val="clear" w:color="auto" w:fill="auto"/>
            <w:vAlign w:val="center"/>
          </w:tcPr>
          <w:p w14:paraId="6B560C30" w14:textId="77777777" w:rsidR="007F48DC" w:rsidRPr="00153BE4" w:rsidRDefault="007F48DC" w:rsidP="007F48DC">
            <w:pPr>
              <w:snapToGrid w:val="0"/>
              <w:ind w:firstLineChars="0" w:firstLine="0"/>
              <w:jc w:val="center"/>
            </w:pPr>
            <w:r w:rsidRPr="00153BE4">
              <w:t>2010</w:t>
            </w:r>
          </w:p>
        </w:tc>
        <w:tc>
          <w:tcPr>
            <w:tcW w:w="2304" w:type="dxa"/>
            <w:shd w:val="clear" w:color="auto" w:fill="auto"/>
            <w:vAlign w:val="center"/>
          </w:tcPr>
          <w:p w14:paraId="5F1E7849" w14:textId="77777777" w:rsidR="007F48DC" w:rsidRPr="00153BE4" w:rsidRDefault="007F48DC" w:rsidP="007F48DC">
            <w:pPr>
              <w:pStyle w:val="aff"/>
              <w:snapToGrid w:val="0"/>
              <w:ind w:right="891"/>
              <w:jc w:val="right"/>
            </w:pPr>
            <w:r w:rsidRPr="00153BE4">
              <w:t>39</w:t>
            </w:r>
          </w:p>
        </w:tc>
        <w:tc>
          <w:tcPr>
            <w:tcW w:w="4094" w:type="dxa"/>
            <w:shd w:val="clear" w:color="auto" w:fill="auto"/>
            <w:vAlign w:val="center"/>
          </w:tcPr>
          <w:p w14:paraId="2EF9631C" w14:textId="77777777" w:rsidR="007F48DC" w:rsidRPr="00153BE4" w:rsidRDefault="007F48DC" w:rsidP="007F48DC">
            <w:pPr>
              <w:pStyle w:val="aff"/>
              <w:snapToGrid w:val="0"/>
              <w:ind w:right="1620"/>
              <w:jc w:val="right"/>
            </w:pPr>
            <w:r w:rsidRPr="00153BE4">
              <w:t>490,730</w:t>
            </w:r>
          </w:p>
        </w:tc>
      </w:tr>
      <w:tr w:rsidR="00086F6D" w:rsidRPr="00153BE4" w14:paraId="08FE313F" w14:textId="77777777" w:rsidTr="007F48DC">
        <w:trPr>
          <w:trHeight w:val="454"/>
        </w:trPr>
        <w:tc>
          <w:tcPr>
            <w:tcW w:w="2166" w:type="dxa"/>
            <w:shd w:val="clear" w:color="auto" w:fill="auto"/>
            <w:vAlign w:val="center"/>
          </w:tcPr>
          <w:p w14:paraId="52A4D604" w14:textId="77777777" w:rsidR="007F48DC" w:rsidRPr="00153BE4" w:rsidRDefault="007F48DC" w:rsidP="007F48DC">
            <w:pPr>
              <w:snapToGrid w:val="0"/>
              <w:ind w:firstLineChars="0" w:firstLine="0"/>
              <w:jc w:val="center"/>
            </w:pPr>
            <w:r w:rsidRPr="00153BE4">
              <w:t>2011</w:t>
            </w:r>
          </w:p>
        </w:tc>
        <w:tc>
          <w:tcPr>
            <w:tcW w:w="2304" w:type="dxa"/>
            <w:shd w:val="clear" w:color="auto" w:fill="auto"/>
            <w:vAlign w:val="center"/>
          </w:tcPr>
          <w:p w14:paraId="18B3296D" w14:textId="77777777" w:rsidR="007F48DC" w:rsidRPr="00153BE4" w:rsidRDefault="007F48DC" w:rsidP="007F48DC">
            <w:pPr>
              <w:pStyle w:val="aff"/>
              <w:snapToGrid w:val="0"/>
              <w:ind w:right="891"/>
              <w:jc w:val="right"/>
            </w:pPr>
            <w:r w:rsidRPr="00153BE4">
              <w:t xml:space="preserve">44 </w:t>
            </w:r>
          </w:p>
        </w:tc>
        <w:tc>
          <w:tcPr>
            <w:tcW w:w="4094" w:type="dxa"/>
            <w:shd w:val="clear" w:color="auto" w:fill="auto"/>
            <w:vAlign w:val="center"/>
          </w:tcPr>
          <w:p w14:paraId="2C490980" w14:textId="77777777" w:rsidR="007F48DC" w:rsidRPr="00153BE4" w:rsidRDefault="007F48DC" w:rsidP="007F48DC">
            <w:pPr>
              <w:pStyle w:val="aff"/>
              <w:snapToGrid w:val="0"/>
              <w:ind w:right="1620"/>
              <w:jc w:val="right"/>
            </w:pPr>
            <w:r w:rsidRPr="00153BE4">
              <w:t xml:space="preserve">730,069 </w:t>
            </w:r>
          </w:p>
        </w:tc>
      </w:tr>
      <w:tr w:rsidR="00086F6D" w:rsidRPr="00153BE4" w14:paraId="11D3F85B" w14:textId="77777777" w:rsidTr="007F48DC">
        <w:trPr>
          <w:trHeight w:val="454"/>
        </w:trPr>
        <w:tc>
          <w:tcPr>
            <w:tcW w:w="2166" w:type="dxa"/>
            <w:shd w:val="clear" w:color="auto" w:fill="auto"/>
            <w:vAlign w:val="center"/>
          </w:tcPr>
          <w:p w14:paraId="1AB3E4C7" w14:textId="77777777" w:rsidR="007F48DC" w:rsidRPr="00153BE4" w:rsidRDefault="007F48DC" w:rsidP="007F48DC">
            <w:pPr>
              <w:snapToGrid w:val="0"/>
              <w:ind w:firstLineChars="0" w:firstLine="0"/>
              <w:jc w:val="center"/>
            </w:pPr>
            <w:r w:rsidRPr="00153BE4">
              <w:t>2012</w:t>
            </w:r>
          </w:p>
        </w:tc>
        <w:tc>
          <w:tcPr>
            <w:tcW w:w="2304" w:type="dxa"/>
            <w:shd w:val="clear" w:color="auto" w:fill="auto"/>
            <w:vAlign w:val="center"/>
          </w:tcPr>
          <w:p w14:paraId="025C6430" w14:textId="77777777" w:rsidR="007F48DC" w:rsidRPr="00153BE4" w:rsidRDefault="007F48DC" w:rsidP="007F48DC">
            <w:pPr>
              <w:pStyle w:val="aff"/>
              <w:snapToGrid w:val="0"/>
              <w:ind w:right="891"/>
              <w:jc w:val="right"/>
            </w:pPr>
            <w:r w:rsidRPr="00153BE4">
              <w:t>54</w:t>
            </w:r>
          </w:p>
        </w:tc>
        <w:tc>
          <w:tcPr>
            <w:tcW w:w="4094" w:type="dxa"/>
            <w:shd w:val="clear" w:color="auto" w:fill="auto"/>
            <w:vAlign w:val="center"/>
          </w:tcPr>
          <w:p w14:paraId="2D7C3A43" w14:textId="77777777" w:rsidR="007F48DC" w:rsidRPr="00153BE4" w:rsidRDefault="007F48DC" w:rsidP="007F48DC">
            <w:pPr>
              <w:pStyle w:val="aff"/>
              <w:snapToGrid w:val="0"/>
              <w:ind w:right="1620"/>
              <w:jc w:val="right"/>
            </w:pPr>
            <w:r w:rsidRPr="00153BE4">
              <w:t>144,137</w:t>
            </w:r>
          </w:p>
        </w:tc>
      </w:tr>
      <w:tr w:rsidR="00086F6D" w:rsidRPr="00153BE4" w14:paraId="57E96034" w14:textId="77777777" w:rsidTr="007F48DC">
        <w:trPr>
          <w:trHeight w:val="454"/>
        </w:trPr>
        <w:tc>
          <w:tcPr>
            <w:tcW w:w="2166" w:type="dxa"/>
            <w:shd w:val="clear" w:color="auto" w:fill="auto"/>
            <w:vAlign w:val="center"/>
          </w:tcPr>
          <w:p w14:paraId="0BEB87A4" w14:textId="77777777" w:rsidR="007F48DC" w:rsidRPr="00153BE4" w:rsidRDefault="007F48DC" w:rsidP="007F48DC">
            <w:pPr>
              <w:snapToGrid w:val="0"/>
              <w:ind w:firstLineChars="0" w:firstLine="0"/>
              <w:jc w:val="center"/>
            </w:pPr>
            <w:r w:rsidRPr="00153BE4">
              <w:t>2013</w:t>
            </w:r>
          </w:p>
        </w:tc>
        <w:tc>
          <w:tcPr>
            <w:tcW w:w="2304" w:type="dxa"/>
            <w:shd w:val="clear" w:color="auto" w:fill="auto"/>
            <w:vAlign w:val="center"/>
          </w:tcPr>
          <w:p w14:paraId="65BF441D" w14:textId="77777777" w:rsidR="007F48DC" w:rsidRPr="00153BE4" w:rsidRDefault="007F48DC" w:rsidP="007F48DC">
            <w:pPr>
              <w:pStyle w:val="aff"/>
              <w:snapToGrid w:val="0"/>
              <w:ind w:right="891"/>
              <w:jc w:val="right"/>
            </w:pPr>
            <w:r w:rsidRPr="00153BE4">
              <w:t>67</w:t>
            </w:r>
          </w:p>
        </w:tc>
        <w:tc>
          <w:tcPr>
            <w:tcW w:w="4094" w:type="dxa"/>
            <w:shd w:val="clear" w:color="auto" w:fill="auto"/>
            <w:vAlign w:val="center"/>
          </w:tcPr>
          <w:p w14:paraId="75A50CCF" w14:textId="77777777" w:rsidR="007F48DC" w:rsidRPr="00153BE4" w:rsidRDefault="007F48DC" w:rsidP="007F48DC">
            <w:pPr>
              <w:pStyle w:val="aff"/>
              <w:snapToGrid w:val="0"/>
              <w:ind w:right="1620"/>
              <w:jc w:val="right"/>
            </w:pPr>
            <w:r w:rsidRPr="00153BE4">
              <w:t>416,023</w:t>
            </w:r>
          </w:p>
        </w:tc>
      </w:tr>
      <w:tr w:rsidR="00086F6D" w:rsidRPr="00153BE4" w14:paraId="6DAC1F29" w14:textId="77777777" w:rsidTr="007F48DC">
        <w:trPr>
          <w:trHeight w:val="454"/>
        </w:trPr>
        <w:tc>
          <w:tcPr>
            <w:tcW w:w="2166" w:type="dxa"/>
            <w:shd w:val="clear" w:color="auto" w:fill="auto"/>
            <w:vAlign w:val="center"/>
          </w:tcPr>
          <w:p w14:paraId="2F1C803C" w14:textId="77777777" w:rsidR="007F48DC" w:rsidRPr="00153BE4" w:rsidRDefault="007F48DC" w:rsidP="007F48DC">
            <w:pPr>
              <w:snapToGrid w:val="0"/>
              <w:ind w:firstLineChars="0" w:firstLine="0"/>
              <w:jc w:val="center"/>
            </w:pPr>
            <w:r w:rsidRPr="00153BE4">
              <w:t>2014</w:t>
            </w:r>
          </w:p>
        </w:tc>
        <w:tc>
          <w:tcPr>
            <w:tcW w:w="2304" w:type="dxa"/>
            <w:shd w:val="clear" w:color="auto" w:fill="auto"/>
            <w:vAlign w:val="center"/>
          </w:tcPr>
          <w:p w14:paraId="7370535D" w14:textId="77777777" w:rsidR="007F48DC" w:rsidRPr="00153BE4" w:rsidRDefault="007F48DC" w:rsidP="007F48DC">
            <w:pPr>
              <w:pStyle w:val="aff"/>
              <w:snapToGrid w:val="0"/>
              <w:ind w:right="891"/>
              <w:jc w:val="right"/>
            </w:pPr>
            <w:r w:rsidRPr="00153BE4">
              <w:t>83</w:t>
            </w:r>
          </w:p>
        </w:tc>
        <w:tc>
          <w:tcPr>
            <w:tcW w:w="4094" w:type="dxa"/>
            <w:shd w:val="clear" w:color="auto" w:fill="auto"/>
            <w:vAlign w:val="center"/>
          </w:tcPr>
          <w:p w14:paraId="373B0142" w14:textId="77777777" w:rsidR="007F48DC" w:rsidRPr="00153BE4" w:rsidRDefault="007F48DC" w:rsidP="007F48DC">
            <w:pPr>
              <w:pStyle w:val="aff"/>
              <w:snapToGrid w:val="0"/>
              <w:ind w:right="1620"/>
              <w:jc w:val="right"/>
            </w:pPr>
            <w:r w:rsidRPr="00153BE4">
              <w:t>282,293</w:t>
            </w:r>
          </w:p>
        </w:tc>
      </w:tr>
      <w:tr w:rsidR="00086F6D" w:rsidRPr="00153BE4" w14:paraId="43B3F599" w14:textId="77777777" w:rsidTr="007F48DC">
        <w:trPr>
          <w:trHeight w:val="454"/>
        </w:trPr>
        <w:tc>
          <w:tcPr>
            <w:tcW w:w="2166" w:type="dxa"/>
            <w:shd w:val="clear" w:color="auto" w:fill="auto"/>
            <w:vAlign w:val="center"/>
          </w:tcPr>
          <w:p w14:paraId="7F344E18" w14:textId="77777777" w:rsidR="007F48DC" w:rsidRPr="00153BE4" w:rsidRDefault="007F48DC" w:rsidP="007F48DC">
            <w:pPr>
              <w:snapToGrid w:val="0"/>
              <w:ind w:firstLineChars="0" w:firstLine="0"/>
              <w:jc w:val="center"/>
            </w:pPr>
            <w:r w:rsidRPr="00153BE4">
              <w:rPr>
                <w:lang w:eastAsia="zh-TW"/>
              </w:rPr>
              <w:t>2015</w:t>
            </w:r>
          </w:p>
        </w:tc>
        <w:tc>
          <w:tcPr>
            <w:tcW w:w="2304" w:type="dxa"/>
            <w:shd w:val="clear" w:color="auto" w:fill="auto"/>
            <w:vAlign w:val="center"/>
          </w:tcPr>
          <w:p w14:paraId="14A4E5A2" w14:textId="77777777" w:rsidR="007F48DC" w:rsidRPr="00153BE4" w:rsidRDefault="007F48DC" w:rsidP="007F48DC">
            <w:pPr>
              <w:pStyle w:val="aff"/>
              <w:snapToGrid w:val="0"/>
              <w:ind w:right="891"/>
              <w:jc w:val="right"/>
            </w:pPr>
            <w:r w:rsidRPr="00153BE4">
              <w:t>53</w:t>
            </w:r>
          </w:p>
        </w:tc>
        <w:tc>
          <w:tcPr>
            <w:tcW w:w="4094" w:type="dxa"/>
            <w:shd w:val="clear" w:color="auto" w:fill="auto"/>
            <w:vAlign w:val="center"/>
          </w:tcPr>
          <w:p w14:paraId="150A3585" w14:textId="77777777" w:rsidR="007F48DC" w:rsidRPr="00153BE4" w:rsidRDefault="007F48DC" w:rsidP="007F48DC">
            <w:pPr>
              <w:pStyle w:val="aff"/>
              <w:snapToGrid w:val="0"/>
              <w:ind w:right="1620"/>
              <w:jc w:val="right"/>
            </w:pPr>
            <w:r w:rsidRPr="00153BE4">
              <w:t>362,479</w:t>
            </w:r>
          </w:p>
        </w:tc>
      </w:tr>
      <w:tr w:rsidR="00086F6D" w:rsidRPr="00153BE4" w14:paraId="0D034D0D" w14:textId="77777777" w:rsidTr="007F48DC">
        <w:trPr>
          <w:trHeight w:val="454"/>
        </w:trPr>
        <w:tc>
          <w:tcPr>
            <w:tcW w:w="2166" w:type="dxa"/>
            <w:shd w:val="clear" w:color="auto" w:fill="auto"/>
            <w:vAlign w:val="center"/>
          </w:tcPr>
          <w:p w14:paraId="69E1D6F4" w14:textId="77777777" w:rsidR="007F48DC" w:rsidRPr="00153BE4" w:rsidRDefault="007F48DC" w:rsidP="007F48DC">
            <w:pPr>
              <w:snapToGrid w:val="0"/>
              <w:ind w:firstLineChars="0" w:firstLine="0"/>
              <w:jc w:val="center"/>
              <w:rPr>
                <w:lang w:eastAsia="zh-TW"/>
              </w:rPr>
            </w:pPr>
            <w:r w:rsidRPr="00153BE4">
              <w:rPr>
                <w:rFonts w:hint="eastAsia"/>
                <w:lang w:eastAsia="zh-TW"/>
              </w:rPr>
              <w:t>2016</w:t>
            </w:r>
          </w:p>
        </w:tc>
        <w:tc>
          <w:tcPr>
            <w:tcW w:w="2304" w:type="dxa"/>
            <w:shd w:val="clear" w:color="auto" w:fill="auto"/>
            <w:vAlign w:val="center"/>
          </w:tcPr>
          <w:p w14:paraId="18004FD2" w14:textId="77777777" w:rsidR="007F48DC" w:rsidRPr="00153BE4" w:rsidRDefault="007F48DC" w:rsidP="007F48DC">
            <w:pPr>
              <w:pStyle w:val="aff"/>
              <w:snapToGrid w:val="0"/>
              <w:ind w:right="891"/>
              <w:jc w:val="right"/>
            </w:pPr>
            <w:r w:rsidRPr="00153BE4">
              <w:rPr>
                <w:rFonts w:hint="eastAsia"/>
              </w:rPr>
              <w:t>67</w:t>
            </w:r>
          </w:p>
        </w:tc>
        <w:tc>
          <w:tcPr>
            <w:tcW w:w="4094" w:type="dxa"/>
            <w:shd w:val="clear" w:color="auto" w:fill="auto"/>
            <w:vAlign w:val="center"/>
          </w:tcPr>
          <w:p w14:paraId="5F02E475" w14:textId="77777777" w:rsidR="007F48DC" w:rsidRPr="00153BE4" w:rsidRDefault="007F48DC" w:rsidP="007F48DC">
            <w:pPr>
              <w:pStyle w:val="aff"/>
              <w:snapToGrid w:val="0"/>
              <w:ind w:right="1620"/>
              <w:jc w:val="right"/>
            </w:pPr>
            <w:r w:rsidRPr="00153BE4">
              <w:rPr>
                <w:rFonts w:hint="eastAsia"/>
              </w:rPr>
              <w:t>319,768</w:t>
            </w:r>
          </w:p>
        </w:tc>
      </w:tr>
      <w:tr w:rsidR="00086F6D" w:rsidRPr="00153BE4" w14:paraId="1A2FFD5A" w14:textId="77777777" w:rsidTr="007F48DC">
        <w:trPr>
          <w:trHeight w:val="454"/>
        </w:trPr>
        <w:tc>
          <w:tcPr>
            <w:tcW w:w="2166" w:type="dxa"/>
            <w:shd w:val="clear" w:color="auto" w:fill="auto"/>
            <w:vAlign w:val="center"/>
          </w:tcPr>
          <w:p w14:paraId="52AF9874" w14:textId="77777777" w:rsidR="007F48DC" w:rsidRPr="00153BE4" w:rsidRDefault="007F48DC" w:rsidP="007F48DC">
            <w:pPr>
              <w:snapToGrid w:val="0"/>
              <w:ind w:firstLineChars="0" w:firstLine="0"/>
              <w:jc w:val="center"/>
              <w:rPr>
                <w:lang w:eastAsia="zh-TW"/>
              </w:rPr>
            </w:pPr>
            <w:r w:rsidRPr="00153BE4">
              <w:rPr>
                <w:rFonts w:hint="eastAsia"/>
                <w:lang w:eastAsia="zh-TW"/>
              </w:rPr>
              <w:t>2017</w:t>
            </w:r>
          </w:p>
        </w:tc>
        <w:tc>
          <w:tcPr>
            <w:tcW w:w="2304" w:type="dxa"/>
            <w:shd w:val="clear" w:color="auto" w:fill="auto"/>
            <w:vAlign w:val="center"/>
          </w:tcPr>
          <w:p w14:paraId="357884D7" w14:textId="77777777" w:rsidR="007F48DC" w:rsidRPr="00153BE4" w:rsidRDefault="007F48DC" w:rsidP="007F48DC">
            <w:pPr>
              <w:pStyle w:val="aff"/>
              <w:snapToGrid w:val="0"/>
              <w:ind w:right="891"/>
              <w:jc w:val="right"/>
              <w:rPr>
                <w:rFonts w:ascii="新細明體" w:hAnsi="新細明體" w:cs="新細明體"/>
                <w:szCs w:val="24"/>
              </w:rPr>
            </w:pPr>
            <w:r w:rsidRPr="00153BE4">
              <w:rPr>
                <w:rFonts w:hint="eastAsia"/>
              </w:rPr>
              <w:t>76</w:t>
            </w:r>
          </w:p>
        </w:tc>
        <w:tc>
          <w:tcPr>
            <w:tcW w:w="4094" w:type="dxa"/>
            <w:shd w:val="clear" w:color="auto" w:fill="auto"/>
            <w:vAlign w:val="center"/>
          </w:tcPr>
          <w:p w14:paraId="6B8CF8C1" w14:textId="77777777" w:rsidR="007F48DC" w:rsidRPr="00153BE4" w:rsidRDefault="007F48DC" w:rsidP="007F48DC">
            <w:pPr>
              <w:pStyle w:val="aff"/>
              <w:snapToGrid w:val="0"/>
              <w:ind w:right="1620"/>
              <w:jc w:val="right"/>
              <w:rPr>
                <w:rFonts w:ascii="新細明體" w:hAnsi="新細明體" w:cs="新細明體"/>
                <w:szCs w:val="24"/>
              </w:rPr>
            </w:pPr>
            <w:r w:rsidRPr="00153BE4">
              <w:rPr>
                <w:rFonts w:hint="eastAsia"/>
              </w:rPr>
              <w:t>836,641</w:t>
            </w:r>
          </w:p>
        </w:tc>
      </w:tr>
      <w:tr w:rsidR="00086F6D" w:rsidRPr="00153BE4" w14:paraId="35762E83" w14:textId="77777777" w:rsidTr="007F48DC">
        <w:trPr>
          <w:trHeight w:val="454"/>
        </w:trPr>
        <w:tc>
          <w:tcPr>
            <w:tcW w:w="2166" w:type="dxa"/>
            <w:shd w:val="clear" w:color="auto" w:fill="auto"/>
            <w:vAlign w:val="center"/>
          </w:tcPr>
          <w:p w14:paraId="3E171520" w14:textId="77777777" w:rsidR="007F48DC" w:rsidRPr="00153BE4" w:rsidRDefault="007F48DC" w:rsidP="007F48DC">
            <w:pPr>
              <w:snapToGrid w:val="0"/>
              <w:ind w:firstLineChars="0" w:firstLine="0"/>
              <w:jc w:val="center"/>
              <w:rPr>
                <w:lang w:eastAsia="zh-TW"/>
              </w:rPr>
            </w:pPr>
            <w:r w:rsidRPr="00153BE4">
              <w:rPr>
                <w:rFonts w:hint="eastAsia"/>
                <w:lang w:eastAsia="zh-TW"/>
              </w:rPr>
              <w:t>2018</w:t>
            </w:r>
          </w:p>
        </w:tc>
        <w:tc>
          <w:tcPr>
            <w:tcW w:w="2304" w:type="dxa"/>
            <w:shd w:val="clear" w:color="auto" w:fill="auto"/>
            <w:vAlign w:val="center"/>
          </w:tcPr>
          <w:p w14:paraId="169245A5" w14:textId="77777777" w:rsidR="007F48DC" w:rsidRPr="00153BE4" w:rsidRDefault="007F48DC" w:rsidP="007F48DC">
            <w:pPr>
              <w:pStyle w:val="aff"/>
              <w:snapToGrid w:val="0"/>
              <w:ind w:right="891"/>
              <w:jc w:val="right"/>
              <w:rPr>
                <w:rFonts w:ascii="新細明體" w:eastAsia="新細明體" w:hAnsi="新細明體" w:cs="新細明體"/>
                <w:szCs w:val="24"/>
              </w:rPr>
            </w:pPr>
            <w:r w:rsidRPr="00153BE4">
              <w:rPr>
                <w:rFonts w:hint="eastAsia"/>
              </w:rPr>
              <w:t>83</w:t>
            </w:r>
          </w:p>
        </w:tc>
        <w:tc>
          <w:tcPr>
            <w:tcW w:w="4094" w:type="dxa"/>
            <w:shd w:val="clear" w:color="auto" w:fill="auto"/>
            <w:vAlign w:val="center"/>
          </w:tcPr>
          <w:p w14:paraId="04867654" w14:textId="77777777" w:rsidR="007F48DC" w:rsidRPr="00153BE4" w:rsidRDefault="007F48DC" w:rsidP="007F48DC">
            <w:pPr>
              <w:pStyle w:val="aff"/>
              <w:snapToGrid w:val="0"/>
              <w:ind w:right="1620"/>
              <w:jc w:val="right"/>
              <w:rPr>
                <w:rFonts w:ascii="新細明體" w:eastAsia="新細明體" w:hAnsi="新細明體" w:cs="新細明體"/>
                <w:szCs w:val="24"/>
              </w:rPr>
            </w:pPr>
            <w:r w:rsidRPr="00153BE4">
              <w:rPr>
                <w:rFonts w:hint="eastAsia"/>
              </w:rPr>
              <w:t>2,038,975</w:t>
            </w:r>
          </w:p>
        </w:tc>
      </w:tr>
      <w:tr w:rsidR="00086F6D" w:rsidRPr="00153BE4" w14:paraId="5F4B582B" w14:textId="77777777" w:rsidTr="007F48DC">
        <w:trPr>
          <w:trHeight w:val="454"/>
        </w:trPr>
        <w:tc>
          <w:tcPr>
            <w:tcW w:w="2166" w:type="dxa"/>
            <w:shd w:val="clear" w:color="auto" w:fill="auto"/>
            <w:vAlign w:val="center"/>
          </w:tcPr>
          <w:p w14:paraId="11E321B2" w14:textId="77777777" w:rsidR="007F48DC" w:rsidRPr="00153BE4" w:rsidRDefault="007F48DC" w:rsidP="007F48DC">
            <w:pPr>
              <w:snapToGrid w:val="0"/>
              <w:ind w:firstLineChars="0" w:firstLine="0"/>
              <w:jc w:val="center"/>
              <w:rPr>
                <w:lang w:eastAsia="zh-TW"/>
              </w:rPr>
            </w:pPr>
            <w:r w:rsidRPr="00153BE4">
              <w:rPr>
                <w:rFonts w:hint="eastAsia"/>
                <w:lang w:eastAsia="zh-TW"/>
              </w:rPr>
              <w:t>2019</w:t>
            </w:r>
          </w:p>
        </w:tc>
        <w:tc>
          <w:tcPr>
            <w:tcW w:w="2304" w:type="dxa"/>
            <w:shd w:val="clear" w:color="auto" w:fill="auto"/>
            <w:vAlign w:val="center"/>
          </w:tcPr>
          <w:p w14:paraId="519075CA" w14:textId="77777777" w:rsidR="007F48DC" w:rsidRPr="00153BE4" w:rsidRDefault="007F48DC" w:rsidP="007F48DC">
            <w:pPr>
              <w:pStyle w:val="aff"/>
              <w:snapToGrid w:val="0"/>
              <w:ind w:right="891"/>
              <w:jc w:val="right"/>
            </w:pPr>
            <w:r w:rsidRPr="00153BE4">
              <w:t xml:space="preserve">80 </w:t>
            </w:r>
          </w:p>
        </w:tc>
        <w:tc>
          <w:tcPr>
            <w:tcW w:w="4094" w:type="dxa"/>
            <w:shd w:val="clear" w:color="auto" w:fill="auto"/>
            <w:vAlign w:val="center"/>
          </w:tcPr>
          <w:p w14:paraId="2E03B534" w14:textId="77777777" w:rsidR="007F48DC" w:rsidRPr="00153BE4" w:rsidRDefault="007F48DC" w:rsidP="007F48DC">
            <w:pPr>
              <w:pStyle w:val="aff"/>
              <w:snapToGrid w:val="0"/>
              <w:ind w:right="1620"/>
              <w:jc w:val="right"/>
            </w:pPr>
            <w:r w:rsidRPr="00153BE4">
              <w:rPr>
                <w:rFonts w:hint="eastAsia"/>
              </w:rPr>
              <w:t xml:space="preserve">561,029 </w:t>
            </w:r>
          </w:p>
        </w:tc>
      </w:tr>
      <w:tr w:rsidR="00086F6D" w:rsidRPr="00153BE4" w14:paraId="2FF85394" w14:textId="77777777" w:rsidTr="007F48DC">
        <w:trPr>
          <w:trHeight w:val="454"/>
        </w:trPr>
        <w:tc>
          <w:tcPr>
            <w:tcW w:w="2166" w:type="dxa"/>
            <w:shd w:val="clear" w:color="auto" w:fill="auto"/>
            <w:vAlign w:val="center"/>
          </w:tcPr>
          <w:p w14:paraId="68824003" w14:textId="77777777" w:rsidR="007F48DC" w:rsidRPr="00153BE4" w:rsidRDefault="007F48DC" w:rsidP="007F48DC">
            <w:pPr>
              <w:snapToGrid w:val="0"/>
              <w:ind w:firstLineChars="0" w:firstLine="0"/>
              <w:jc w:val="center"/>
            </w:pPr>
            <w:r w:rsidRPr="00153BE4">
              <w:rPr>
                <w:rFonts w:hint="eastAsia"/>
                <w:lang w:eastAsia="zh-TW"/>
              </w:rPr>
              <w:t>2020</w:t>
            </w:r>
          </w:p>
        </w:tc>
        <w:tc>
          <w:tcPr>
            <w:tcW w:w="2304" w:type="dxa"/>
            <w:shd w:val="clear" w:color="auto" w:fill="auto"/>
            <w:vAlign w:val="center"/>
          </w:tcPr>
          <w:p w14:paraId="67DE9D7C" w14:textId="77777777" w:rsidR="007F48DC" w:rsidRPr="00153BE4" w:rsidRDefault="007F48DC" w:rsidP="007F48DC">
            <w:pPr>
              <w:pStyle w:val="aff"/>
              <w:snapToGrid w:val="0"/>
              <w:ind w:right="891"/>
              <w:jc w:val="right"/>
            </w:pPr>
            <w:r w:rsidRPr="00153BE4">
              <w:t xml:space="preserve">66 </w:t>
            </w:r>
          </w:p>
        </w:tc>
        <w:tc>
          <w:tcPr>
            <w:tcW w:w="4094" w:type="dxa"/>
            <w:shd w:val="clear" w:color="auto" w:fill="auto"/>
            <w:vAlign w:val="center"/>
          </w:tcPr>
          <w:p w14:paraId="624C9B8D" w14:textId="77777777" w:rsidR="007F48DC" w:rsidRPr="00153BE4" w:rsidRDefault="007F48DC" w:rsidP="007F48DC">
            <w:pPr>
              <w:pStyle w:val="aff"/>
              <w:snapToGrid w:val="0"/>
              <w:ind w:right="1620"/>
              <w:jc w:val="right"/>
            </w:pPr>
            <w:r w:rsidRPr="00153BE4">
              <w:rPr>
                <w:rFonts w:hint="eastAsia"/>
              </w:rPr>
              <w:t xml:space="preserve">4,194,367 </w:t>
            </w:r>
          </w:p>
        </w:tc>
      </w:tr>
      <w:tr w:rsidR="00086F6D" w:rsidRPr="00153BE4" w14:paraId="43A00D9F" w14:textId="77777777" w:rsidTr="007F48DC">
        <w:trPr>
          <w:trHeight w:val="454"/>
        </w:trPr>
        <w:tc>
          <w:tcPr>
            <w:tcW w:w="2166" w:type="dxa"/>
            <w:shd w:val="clear" w:color="auto" w:fill="auto"/>
            <w:vAlign w:val="center"/>
          </w:tcPr>
          <w:p w14:paraId="64AB290F" w14:textId="77777777" w:rsidR="007F48DC" w:rsidRPr="00153BE4" w:rsidRDefault="007F48DC" w:rsidP="007F48DC">
            <w:pPr>
              <w:snapToGrid w:val="0"/>
              <w:ind w:firstLineChars="0" w:firstLine="0"/>
              <w:jc w:val="center"/>
              <w:rPr>
                <w:lang w:eastAsia="zh-TW"/>
              </w:rPr>
            </w:pPr>
            <w:r w:rsidRPr="00153BE4">
              <w:rPr>
                <w:rFonts w:hint="eastAsia"/>
                <w:lang w:eastAsia="zh-TW"/>
              </w:rPr>
              <w:t>2021</w:t>
            </w:r>
          </w:p>
        </w:tc>
        <w:tc>
          <w:tcPr>
            <w:tcW w:w="2304" w:type="dxa"/>
            <w:shd w:val="clear" w:color="auto" w:fill="auto"/>
            <w:vAlign w:val="center"/>
          </w:tcPr>
          <w:p w14:paraId="15530B8E" w14:textId="77777777" w:rsidR="007F48DC" w:rsidRPr="00153BE4" w:rsidRDefault="007F48DC" w:rsidP="007F48DC">
            <w:pPr>
              <w:pStyle w:val="aff"/>
              <w:snapToGrid w:val="0"/>
              <w:ind w:right="891"/>
              <w:jc w:val="right"/>
            </w:pPr>
            <w:r w:rsidRPr="00153BE4">
              <w:t xml:space="preserve">70 </w:t>
            </w:r>
          </w:p>
        </w:tc>
        <w:tc>
          <w:tcPr>
            <w:tcW w:w="4094" w:type="dxa"/>
            <w:shd w:val="clear" w:color="auto" w:fill="auto"/>
            <w:vAlign w:val="center"/>
          </w:tcPr>
          <w:p w14:paraId="2DEEF7AA" w14:textId="77777777" w:rsidR="007F48DC" w:rsidRPr="00153BE4" w:rsidRDefault="007F48DC" w:rsidP="007F48DC">
            <w:pPr>
              <w:pStyle w:val="aff"/>
              <w:snapToGrid w:val="0"/>
              <w:ind w:right="1620"/>
              <w:jc w:val="right"/>
            </w:pPr>
            <w:r w:rsidRPr="00153BE4">
              <w:rPr>
                <w:rFonts w:hint="eastAsia"/>
              </w:rPr>
              <w:t xml:space="preserve">476,853 </w:t>
            </w:r>
          </w:p>
        </w:tc>
      </w:tr>
      <w:tr w:rsidR="00086F6D" w:rsidRPr="00153BE4" w14:paraId="5D54D8CF" w14:textId="77777777" w:rsidTr="007F48DC">
        <w:trPr>
          <w:trHeight w:val="454"/>
        </w:trPr>
        <w:tc>
          <w:tcPr>
            <w:tcW w:w="2166" w:type="dxa"/>
            <w:shd w:val="clear" w:color="auto" w:fill="auto"/>
            <w:vAlign w:val="center"/>
          </w:tcPr>
          <w:p w14:paraId="6E3776EF" w14:textId="77777777" w:rsidR="007F48DC" w:rsidRPr="00153BE4" w:rsidRDefault="007F48DC" w:rsidP="007F48DC">
            <w:pPr>
              <w:snapToGrid w:val="0"/>
              <w:ind w:firstLineChars="0" w:firstLine="0"/>
              <w:jc w:val="center"/>
              <w:rPr>
                <w:lang w:eastAsia="zh-TW"/>
              </w:rPr>
            </w:pPr>
            <w:r w:rsidRPr="00153BE4">
              <w:rPr>
                <w:rFonts w:hint="eastAsia"/>
                <w:lang w:eastAsia="zh-TW"/>
              </w:rPr>
              <w:t>2022</w:t>
            </w:r>
          </w:p>
        </w:tc>
        <w:tc>
          <w:tcPr>
            <w:tcW w:w="2304" w:type="dxa"/>
            <w:shd w:val="clear" w:color="auto" w:fill="auto"/>
            <w:vAlign w:val="center"/>
          </w:tcPr>
          <w:p w14:paraId="60DA976C" w14:textId="77777777" w:rsidR="007F48DC" w:rsidRPr="00153BE4" w:rsidRDefault="007F48DC" w:rsidP="007F48DC">
            <w:pPr>
              <w:pStyle w:val="aff"/>
              <w:snapToGrid w:val="0"/>
              <w:ind w:right="891"/>
              <w:jc w:val="right"/>
            </w:pPr>
            <w:r w:rsidRPr="00153BE4">
              <w:t>100</w:t>
            </w:r>
          </w:p>
        </w:tc>
        <w:tc>
          <w:tcPr>
            <w:tcW w:w="4094" w:type="dxa"/>
            <w:shd w:val="clear" w:color="auto" w:fill="auto"/>
            <w:vAlign w:val="center"/>
          </w:tcPr>
          <w:p w14:paraId="3CEFF9F4" w14:textId="77777777" w:rsidR="007F48DC" w:rsidRPr="00153BE4" w:rsidRDefault="007F48DC" w:rsidP="007F48DC">
            <w:pPr>
              <w:pStyle w:val="aff"/>
              <w:snapToGrid w:val="0"/>
              <w:ind w:right="1620"/>
              <w:jc w:val="right"/>
            </w:pPr>
            <w:r w:rsidRPr="00153BE4">
              <w:t>1,088,764</w:t>
            </w:r>
          </w:p>
        </w:tc>
      </w:tr>
      <w:tr w:rsidR="00086F6D" w:rsidRPr="00153BE4" w14:paraId="5F7E5F46" w14:textId="77777777" w:rsidTr="007F48DC">
        <w:trPr>
          <w:trHeight w:val="454"/>
        </w:trPr>
        <w:tc>
          <w:tcPr>
            <w:tcW w:w="2166" w:type="dxa"/>
            <w:shd w:val="clear" w:color="auto" w:fill="auto"/>
            <w:vAlign w:val="center"/>
          </w:tcPr>
          <w:p w14:paraId="1B0E6EDE" w14:textId="77777777" w:rsidR="007F48DC" w:rsidRPr="00153BE4" w:rsidRDefault="007F48DC" w:rsidP="007F48DC">
            <w:pPr>
              <w:snapToGrid w:val="0"/>
              <w:ind w:firstLineChars="0" w:firstLine="0"/>
              <w:jc w:val="center"/>
            </w:pPr>
            <w:r w:rsidRPr="00153BE4">
              <w:t>總計</w:t>
            </w:r>
          </w:p>
        </w:tc>
        <w:tc>
          <w:tcPr>
            <w:tcW w:w="2304" w:type="dxa"/>
            <w:shd w:val="clear" w:color="auto" w:fill="auto"/>
            <w:vAlign w:val="center"/>
          </w:tcPr>
          <w:p w14:paraId="13C0032F" w14:textId="77777777" w:rsidR="007F48DC" w:rsidRPr="00153BE4" w:rsidRDefault="007F48DC" w:rsidP="007F48DC">
            <w:pPr>
              <w:pStyle w:val="aff"/>
              <w:snapToGrid w:val="0"/>
              <w:ind w:right="891"/>
              <w:jc w:val="right"/>
            </w:pPr>
            <w:r w:rsidRPr="00153BE4">
              <w:t>5,889</w:t>
            </w:r>
          </w:p>
        </w:tc>
        <w:tc>
          <w:tcPr>
            <w:tcW w:w="4094" w:type="dxa"/>
            <w:shd w:val="clear" w:color="auto" w:fill="auto"/>
            <w:vAlign w:val="center"/>
          </w:tcPr>
          <w:p w14:paraId="4846CEF5" w14:textId="77777777" w:rsidR="007F48DC" w:rsidRPr="00153BE4" w:rsidRDefault="007F48DC" w:rsidP="007F48DC">
            <w:pPr>
              <w:pStyle w:val="aff"/>
              <w:snapToGrid w:val="0"/>
              <w:ind w:right="1620"/>
              <w:jc w:val="right"/>
            </w:pPr>
            <w:r w:rsidRPr="00153BE4">
              <w:t>23,725,108</w:t>
            </w:r>
          </w:p>
        </w:tc>
      </w:tr>
    </w:tbl>
    <w:p w14:paraId="33ADDDFC" w14:textId="77777777" w:rsidR="007F48DC" w:rsidRPr="00153BE4" w:rsidRDefault="007F48DC" w:rsidP="007F48DC">
      <w:pPr>
        <w:ind w:firstLineChars="0" w:firstLine="0"/>
        <w:rPr>
          <w:rFonts w:ascii="Verdana" w:hAnsi="Verdana"/>
          <w:lang w:eastAsia="zh-TW"/>
        </w:rPr>
      </w:pPr>
      <w:r w:rsidRPr="00153BE4">
        <w:rPr>
          <w:rFonts w:ascii="Verdana" w:hAnsi="Verdana" w:hint="eastAsia"/>
          <w:lang w:eastAsia="zh-TW"/>
        </w:rPr>
        <w:t>資料來源：經濟部投資審議司</w:t>
      </w:r>
    </w:p>
    <w:p w14:paraId="21ED7E78" w14:textId="77777777" w:rsidR="007F48DC" w:rsidRPr="00153BE4" w:rsidRDefault="004135C5" w:rsidP="007F48DC">
      <w:pPr>
        <w:pStyle w:val="aff1"/>
        <w:spacing w:beforeLines="0" w:before="0"/>
        <w:rPr>
          <w:lang w:eastAsia="zh-TW"/>
        </w:rPr>
      </w:pPr>
      <w:r w:rsidRPr="00153BE4">
        <w:rPr>
          <w:lang w:eastAsia="zh-TW"/>
        </w:rPr>
        <w:br w:type="page"/>
      </w:r>
      <w:r w:rsidR="007F48DC" w:rsidRPr="00153BE4">
        <w:rPr>
          <w:rFonts w:hint="eastAsia"/>
          <w:lang w:eastAsia="zh-TW"/>
        </w:rPr>
        <w:t>年度別及產業別統計表</w:t>
      </w:r>
    </w:p>
    <w:p w14:paraId="2F198482" w14:textId="77777777" w:rsidR="007F48DC" w:rsidRPr="00153BE4" w:rsidRDefault="007F48DC" w:rsidP="007F48DC">
      <w:pPr>
        <w:snapToGrid w:val="0"/>
        <w:ind w:firstLineChars="0" w:firstLine="0"/>
        <w:jc w:val="right"/>
        <w:rPr>
          <w:sz w:val="18"/>
          <w:szCs w:val="18"/>
          <w:lang w:eastAsia="zh-TW"/>
        </w:rPr>
      </w:pPr>
      <w:r w:rsidRPr="00153BE4">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086F6D" w:rsidRPr="00153BE4" w14:paraId="1E06AA2C" w14:textId="77777777" w:rsidTr="007F48DC">
        <w:trPr>
          <w:tblHeader/>
          <w:jc w:val="center"/>
        </w:trPr>
        <w:tc>
          <w:tcPr>
            <w:tcW w:w="3005" w:type="dxa"/>
            <w:vMerge w:val="restart"/>
            <w:tcBorders>
              <w:top w:val="single" w:sz="12" w:space="0" w:color="auto"/>
              <w:bottom w:val="single" w:sz="6" w:space="0" w:color="auto"/>
              <w:tl2br w:val="single" w:sz="6" w:space="0" w:color="auto"/>
            </w:tcBorders>
            <w:vAlign w:val="center"/>
          </w:tcPr>
          <w:p w14:paraId="00FD2A93" w14:textId="77777777" w:rsidR="007F48DC" w:rsidRPr="00153BE4" w:rsidRDefault="007F48DC" w:rsidP="007F48DC">
            <w:pPr>
              <w:widowControl/>
              <w:snapToGrid w:val="0"/>
              <w:spacing w:line="224" w:lineRule="exact"/>
              <w:ind w:firstLineChars="0" w:firstLine="0"/>
              <w:jc w:val="right"/>
              <w:rPr>
                <w:sz w:val="18"/>
                <w:szCs w:val="18"/>
              </w:rPr>
            </w:pPr>
            <w:r w:rsidRPr="00153BE4">
              <w:rPr>
                <w:rFonts w:hint="eastAsia"/>
                <w:sz w:val="18"/>
                <w:szCs w:val="18"/>
              </w:rPr>
              <w:t>年　　度</w:t>
            </w:r>
          </w:p>
          <w:p w14:paraId="0B56F77D" w14:textId="77777777" w:rsidR="007F48DC" w:rsidRPr="00153BE4" w:rsidRDefault="007F48DC" w:rsidP="007F48DC">
            <w:pPr>
              <w:widowControl/>
              <w:snapToGrid w:val="0"/>
              <w:spacing w:line="224" w:lineRule="exact"/>
              <w:ind w:firstLineChars="0" w:firstLine="0"/>
              <w:rPr>
                <w:sz w:val="18"/>
                <w:szCs w:val="18"/>
              </w:rPr>
            </w:pPr>
            <w:r w:rsidRPr="00153BE4">
              <w:rPr>
                <w:rFonts w:hint="eastAsia"/>
                <w:sz w:val="18"/>
                <w:szCs w:val="18"/>
              </w:rPr>
              <w:t>業　　別</w:t>
            </w:r>
          </w:p>
        </w:tc>
        <w:tc>
          <w:tcPr>
            <w:tcW w:w="1388" w:type="dxa"/>
            <w:gridSpan w:val="2"/>
            <w:vAlign w:val="center"/>
          </w:tcPr>
          <w:p w14:paraId="22611EBA"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累計至</w:t>
            </w:r>
            <w:r w:rsidRPr="00153BE4">
              <w:rPr>
                <w:sz w:val="18"/>
                <w:szCs w:val="18"/>
              </w:rPr>
              <w:t>20</w:t>
            </w:r>
            <w:r w:rsidRPr="00153BE4">
              <w:rPr>
                <w:sz w:val="18"/>
                <w:szCs w:val="18"/>
                <w:lang w:eastAsia="zh-TW"/>
              </w:rPr>
              <w:t>2</w:t>
            </w:r>
            <w:r w:rsidRPr="00153BE4">
              <w:rPr>
                <w:rFonts w:hint="eastAsia"/>
                <w:sz w:val="18"/>
                <w:szCs w:val="18"/>
                <w:lang w:eastAsia="zh-TW"/>
              </w:rPr>
              <w:t>2</w:t>
            </w:r>
          </w:p>
        </w:tc>
        <w:tc>
          <w:tcPr>
            <w:tcW w:w="1389" w:type="dxa"/>
            <w:gridSpan w:val="2"/>
          </w:tcPr>
          <w:p w14:paraId="02E479E9" w14:textId="77777777" w:rsidR="007F48DC" w:rsidRPr="00153BE4" w:rsidRDefault="007F48DC" w:rsidP="007F48DC">
            <w:pPr>
              <w:widowControl/>
              <w:snapToGrid w:val="0"/>
              <w:spacing w:line="224" w:lineRule="exact"/>
              <w:ind w:firstLineChars="0" w:firstLine="0"/>
              <w:jc w:val="center"/>
              <w:rPr>
                <w:sz w:val="18"/>
                <w:szCs w:val="18"/>
                <w:lang w:eastAsia="zh-TW"/>
              </w:rPr>
            </w:pPr>
            <w:r w:rsidRPr="00153BE4">
              <w:rPr>
                <w:rFonts w:hint="eastAsia"/>
                <w:sz w:val="18"/>
                <w:szCs w:val="18"/>
                <w:lang w:eastAsia="zh-TW"/>
              </w:rPr>
              <w:t>2022</w:t>
            </w:r>
          </w:p>
        </w:tc>
        <w:tc>
          <w:tcPr>
            <w:tcW w:w="1389" w:type="dxa"/>
            <w:gridSpan w:val="2"/>
          </w:tcPr>
          <w:p w14:paraId="1225A18C" w14:textId="77777777" w:rsidR="007F48DC" w:rsidRPr="00153BE4" w:rsidRDefault="007F48DC" w:rsidP="007F48DC">
            <w:pPr>
              <w:widowControl/>
              <w:snapToGrid w:val="0"/>
              <w:spacing w:line="224" w:lineRule="exact"/>
              <w:ind w:firstLineChars="0" w:firstLine="0"/>
              <w:jc w:val="center"/>
              <w:rPr>
                <w:sz w:val="18"/>
                <w:szCs w:val="18"/>
              </w:rPr>
            </w:pPr>
            <w:r w:rsidRPr="00153BE4">
              <w:rPr>
                <w:rFonts w:hint="eastAsia"/>
                <w:sz w:val="18"/>
                <w:szCs w:val="18"/>
                <w:lang w:eastAsia="zh-TW"/>
              </w:rPr>
              <w:t>2021</w:t>
            </w:r>
          </w:p>
        </w:tc>
        <w:tc>
          <w:tcPr>
            <w:tcW w:w="1389" w:type="dxa"/>
            <w:gridSpan w:val="2"/>
            <w:vAlign w:val="center"/>
          </w:tcPr>
          <w:p w14:paraId="48B3350A"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lang w:eastAsia="zh-TW"/>
              </w:rPr>
              <w:t>2020</w:t>
            </w:r>
          </w:p>
        </w:tc>
      </w:tr>
      <w:tr w:rsidR="00086F6D" w:rsidRPr="00153BE4" w14:paraId="03B567DC" w14:textId="77777777" w:rsidTr="007F48DC">
        <w:trPr>
          <w:tblHeader/>
          <w:jc w:val="center"/>
        </w:trPr>
        <w:tc>
          <w:tcPr>
            <w:tcW w:w="3005" w:type="dxa"/>
            <w:vMerge/>
            <w:tcBorders>
              <w:top w:val="single" w:sz="6" w:space="0" w:color="auto"/>
              <w:bottom w:val="single" w:sz="6" w:space="0" w:color="auto"/>
              <w:tl2br w:val="single" w:sz="6" w:space="0" w:color="auto"/>
            </w:tcBorders>
            <w:vAlign w:val="center"/>
          </w:tcPr>
          <w:p w14:paraId="00BB1A94" w14:textId="77777777" w:rsidR="007F48DC" w:rsidRPr="00153BE4" w:rsidRDefault="007F48DC" w:rsidP="007F48DC">
            <w:pPr>
              <w:widowControl/>
              <w:spacing w:line="224" w:lineRule="exact"/>
              <w:ind w:firstLineChars="0" w:firstLine="0"/>
              <w:jc w:val="left"/>
              <w:rPr>
                <w:sz w:val="18"/>
                <w:szCs w:val="18"/>
              </w:rPr>
            </w:pPr>
          </w:p>
        </w:tc>
        <w:tc>
          <w:tcPr>
            <w:tcW w:w="509" w:type="dxa"/>
            <w:vAlign w:val="center"/>
          </w:tcPr>
          <w:p w14:paraId="24F742E9"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件數</w:t>
            </w:r>
          </w:p>
        </w:tc>
        <w:tc>
          <w:tcPr>
            <w:tcW w:w="879" w:type="dxa"/>
            <w:vAlign w:val="center"/>
          </w:tcPr>
          <w:p w14:paraId="3CCE9F64"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金額</w:t>
            </w:r>
          </w:p>
        </w:tc>
        <w:tc>
          <w:tcPr>
            <w:tcW w:w="549" w:type="dxa"/>
            <w:vAlign w:val="center"/>
          </w:tcPr>
          <w:p w14:paraId="5DC58DE4"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件數</w:t>
            </w:r>
          </w:p>
        </w:tc>
        <w:tc>
          <w:tcPr>
            <w:tcW w:w="840" w:type="dxa"/>
            <w:vAlign w:val="center"/>
          </w:tcPr>
          <w:p w14:paraId="7EE13BCA"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金額</w:t>
            </w:r>
          </w:p>
        </w:tc>
        <w:tc>
          <w:tcPr>
            <w:tcW w:w="483" w:type="dxa"/>
            <w:vAlign w:val="center"/>
          </w:tcPr>
          <w:p w14:paraId="21BFBE07"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件數</w:t>
            </w:r>
          </w:p>
        </w:tc>
        <w:tc>
          <w:tcPr>
            <w:tcW w:w="906" w:type="dxa"/>
            <w:vAlign w:val="center"/>
          </w:tcPr>
          <w:p w14:paraId="53E9DFF1"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金額</w:t>
            </w:r>
          </w:p>
        </w:tc>
        <w:tc>
          <w:tcPr>
            <w:tcW w:w="512" w:type="dxa"/>
            <w:noWrap/>
            <w:vAlign w:val="center"/>
          </w:tcPr>
          <w:p w14:paraId="4E4112BE"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件數</w:t>
            </w:r>
          </w:p>
        </w:tc>
        <w:tc>
          <w:tcPr>
            <w:tcW w:w="877" w:type="dxa"/>
            <w:vAlign w:val="center"/>
          </w:tcPr>
          <w:p w14:paraId="3178D5F8" w14:textId="77777777" w:rsidR="007F48DC" w:rsidRPr="00153BE4" w:rsidRDefault="007F48DC" w:rsidP="007F48DC">
            <w:pPr>
              <w:widowControl/>
              <w:snapToGrid w:val="0"/>
              <w:spacing w:line="224" w:lineRule="exact"/>
              <w:ind w:firstLineChars="0" w:firstLine="0"/>
              <w:jc w:val="center"/>
              <w:rPr>
                <w:sz w:val="18"/>
                <w:szCs w:val="18"/>
              </w:rPr>
            </w:pPr>
            <w:r w:rsidRPr="00153BE4">
              <w:rPr>
                <w:sz w:val="18"/>
                <w:szCs w:val="18"/>
              </w:rPr>
              <w:t>金額</w:t>
            </w:r>
          </w:p>
        </w:tc>
      </w:tr>
      <w:tr w:rsidR="00086F6D" w:rsidRPr="00153BE4" w14:paraId="4BA7DD42" w14:textId="77777777" w:rsidTr="007F48DC">
        <w:trPr>
          <w:jc w:val="center"/>
        </w:trPr>
        <w:tc>
          <w:tcPr>
            <w:tcW w:w="3005" w:type="dxa"/>
            <w:tcBorders>
              <w:top w:val="single" w:sz="6" w:space="0" w:color="auto"/>
            </w:tcBorders>
            <w:noWrap/>
            <w:vAlign w:val="center"/>
          </w:tcPr>
          <w:p w14:paraId="615E1173"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合計</w:t>
            </w:r>
          </w:p>
        </w:tc>
        <w:tc>
          <w:tcPr>
            <w:tcW w:w="509" w:type="dxa"/>
            <w:vAlign w:val="bottom"/>
          </w:tcPr>
          <w:p w14:paraId="70D0614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5,889</w:t>
            </w:r>
          </w:p>
        </w:tc>
        <w:tc>
          <w:tcPr>
            <w:tcW w:w="879" w:type="dxa"/>
            <w:vAlign w:val="bottom"/>
          </w:tcPr>
          <w:p w14:paraId="0530242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23,725,108</w:t>
            </w:r>
          </w:p>
        </w:tc>
        <w:tc>
          <w:tcPr>
            <w:tcW w:w="549" w:type="dxa"/>
            <w:vAlign w:val="bottom"/>
          </w:tcPr>
          <w:p w14:paraId="22E8AE4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100</w:t>
            </w:r>
          </w:p>
        </w:tc>
        <w:tc>
          <w:tcPr>
            <w:tcW w:w="840" w:type="dxa"/>
            <w:vAlign w:val="bottom"/>
          </w:tcPr>
          <w:p w14:paraId="5372FB7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1,088,764</w:t>
            </w:r>
          </w:p>
        </w:tc>
        <w:tc>
          <w:tcPr>
            <w:tcW w:w="483" w:type="dxa"/>
            <w:vAlign w:val="center"/>
          </w:tcPr>
          <w:p w14:paraId="7D26C37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70 </w:t>
            </w:r>
          </w:p>
        </w:tc>
        <w:tc>
          <w:tcPr>
            <w:tcW w:w="906" w:type="dxa"/>
            <w:vAlign w:val="center"/>
          </w:tcPr>
          <w:p w14:paraId="5326DE3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476,853 </w:t>
            </w:r>
          </w:p>
        </w:tc>
        <w:tc>
          <w:tcPr>
            <w:tcW w:w="512" w:type="dxa"/>
            <w:noWrap/>
            <w:vAlign w:val="center"/>
          </w:tcPr>
          <w:p w14:paraId="1527C038" w14:textId="7366FA1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66 </w:t>
            </w:r>
          </w:p>
        </w:tc>
        <w:tc>
          <w:tcPr>
            <w:tcW w:w="877" w:type="dxa"/>
            <w:vAlign w:val="center"/>
          </w:tcPr>
          <w:p w14:paraId="3105EED3" w14:textId="08D2FAF1"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4,194,367 </w:t>
            </w:r>
          </w:p>
        </w:tc>
      </w:tr>
      <w:tr w:rsidR="00086F6D" w:rsidRPr="00153BE4" w14:paraId="6BE7C86D" w14:textId="77777777" w:rsidTr="007F48DC">
        <w:trPr>
          <w:jc w:val="center"/>
        </w:trPr>
        <w:tc>
          <w:tcPr>
            <w:tcW w:w="3005" w:type="dxa"/>
            <w:noWrap/>
            <w:vAlign w:val="center"/>
          </w:tcPr>
          <w:p w14:paraId="01E00732"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農林漁牧業</w:t>
            </w:r>
          </w:p>
        </w:tc>
        <w:tc>
          <w:tcPr>
            <w:tcW w:w="509" w:type="dxa"/>
            <w:vAlign w:val="bottom"/>
          </w:tcPr>
          <w:p w14:paraId="0A80B0F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w:t>
            </w:r>
          </w:p>
        </w:tc>
        <w:tc>
          <w:tcPr>
            <w:tcW w:w="879" w:type="dxa"/>
            <w:vAlign w:val="bottom"/>
          </w:tcPr>
          <w:p w14:paraId="0611456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3,092</w:t>
            </w:r>
          </w:p>
        </w:tc>
        <w:tc>
          <w:tcPr>
            <w:tcW w:w="549" w:type="dxa"/>
            <w:vAlign w:val="bottom"/>
          </w:tcPr>
          <w:p w14:paraId="5FA14DB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4A2E477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6C793E3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25543A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C1094C4" w14:textId="721928E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4327E0CC" w14:textId="2E59A600"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278C434A" w14:textId="77777777" w:rsidTr="007F48DC">
        <w:trPr>
          <w:jc w:val="center"/>
        </w:trPr>
        <w:tc>
          <w:tcPr>
            <w:tcW w:w="3005" w:type="dxa"/>
            <w:noWrap/>
            <w:vAlign w:val="center"/>
          </w:tcPr>
          <w:p w14:paraId="3600E107"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礦業及土石採取業</w:t>
            </w:r>
          </w:p>
        </w:tc>
        <w:tc>
          <w:tcPr>
            <w:tcW w:w="509" w:type="dxa"/>
            <w:vAlign w:val="bottom"/>
          </w:tcPr>
          <w:p w14:paraId="5AC5A4E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17</w:t>
            </w:r>
          </w:p>
        </w:tc>
        <w:tc>
          <w:tcPr>
            <w:tcW w:w="879" w:type="dxa"/>
            <w:vAlign w:val="bottom"/>
          </w:tcPr>
          <w:p w14:paraId="6B5335A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171,410</w:t>
            </w:r>
          </w:p>
        </w:tc>
        <w:tc>
          <w:tcPr>
            <w:tcW w:w="549" w:type="dxa"/>
            <w:vAlign w:val="bottom"/>
          </w:tcPr>
          <w:p w14:paraId="723F74A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076A40A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123ED30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F32B2A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26FB5A00" w14:textId="447DDA9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13B87C7B" w14:textId="1C62E1A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0E2780AA" w14:textId="77777777" w:rsidTr="007F48DC">
        <w:trPr>
          <w:jc w:val="center"/>
        </w:trPr>
        <w:tc>
          <w:tcPr>
            <w:tcW w:w="3005" w:type="dxa"/>
            <w:noWrap/>
            <w:vAlign w:val="center"/>
          </w:tcPr>
          <w:p w14:paraId="4AFE4819"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製造業</w:t>
            </w:r>
          </w:p>
        </w:tc>
        <w:tc>
          <w:tcPr>
            <w:tcW w:w="509" w:type="dxa"/>
            <w:vAlign w:val="bottom"/>
          </w:tcPr>
          <w:p w14:paraId="1820B53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3,292</w:t>
            </w:r>
          </w:p>
        </w:tc>
        <w:tc>
          <w:tcPr>
            <w:tcW w:w="879" w:type="dxa"/>
            <w:vAlign w:val="bottom"/>
          </w:tcPr>
          <w:p w14:paraId="39D5839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13,497,818</w:t>
            </w:r>
          </w:p>
        </w:tc>
        <w:tc>
          <w:tcPr>
            <w:tcW w:w="549" w:type="dxa"/>
            <w:vAlign w:val="bottom"/>
          </w:tcPr>
          <w:p w14:paraId="4F25BB3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32</w:t>
            </w:r>
          </w:p>
        </w:tc>
        <w:tc>
          <w:tcPr>
            <w:tcW w:w="840" w:type="dxa"/>
            <w:vAlign w:val="bottom"/>
          </w:tcPr>
          <w:p w14:paraId="758C809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303,647</w:t>
            </w:r>
          </w:p>
        </w:tc>
        <w:tc>
          <w:tcPr>
            <w:tcW w:w="483" w:type="dxa"/>
            <w:vAlign w:val="center"/>
          </w:tcPr>
          <w:p w14:paraId="2A2D85C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15 </w:t>
            </w:r>
          </w:p>
        </w:tc>
        <w:tc>
          <w:tcPr>
            <w:tcW w:w="906" w:type="dxa"/>
            <w:vAlign w:val="center"/>
          </w:tcPr>
          <w:p w14:paraId="2F731A2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159,203 </w:t>
            </w:r>
          </w:p>
        </w:tc>
        <w:tc>
          <w:tcPr>
            <w:tcW w:w="512" w:type="dxa"/>
            <w:noWrap/>
            <w:vAlign w:val="center"/>
          </w:tcPr>
          <w:p w14:paraId="6DBF6711" w14:textId="6104F842"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33 </w:t>
            </w:r>
          </w:p>
        </w:tc>
        <w:tc>
          <w:tcPr>
            <w:tcW w:w="877" w:type="dxa"/>
            <w:vAlign w:val="center"/>
          </w:tcPr>
          <w:p w14:paraId="62E1DEA6" w14:textId="32676581"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3,683,245 </w:t>
            </w:r>
          </w:p>
        </w:tc>
      </w:tr>
      <w:tr w:rsidR="00086F6D" w:rsidRPr="00153BE4" w14:paraId="51780095" w14:textId="77777777" w:rsidTr="007F48DC">
        <w:trPr>
          <w:jc w:val="center"/>
        </w:trPr>
        <w:tc>
          <w:tcPr>
            <w:tcW w:w="3005" w:type="dxa"/>
            <w:noWrap/>
            <w:vAlign w:val="center"/>
          </w:tcPr>
          <w:p w14:paraId="1C7FC4FD"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食品製造業</w:t>
            </w:r>
          </w:p>
        </w:tc>
        <w:tc>
          <w:tcPr>
            <w:tcW w:w="509" w:type="dxa"/>
            <w:vAlign w:val="bottom"/>
          </w:tcPr>
          <w:p w14:paraId="6CB4DF7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21</w:t>
            </w:r>
          </w:p>
        </w:tc>
        <w:tc>
          <w:tcPr>
            <w:tcW w:w="879" w:type="dxa"/>
            <w:vAlign w:val="bottom"/>
          </w:tcPr>
          <w:p w14:paraId="71EDFC5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54,467</w:t>
            </w:r>
          </w:p>
        </w:tc>
        <w:tc>
          <w:tcPr>
            <w:tcW w:w="549" w:type="dxa"/>
            <w:vAlign w:val="bottom"/>
          </w:tcPr>
          <w:p w14:paraId="51F5CE0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5DEE90B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24331EC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58300DF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46945827" w14:textId="7EED7F42"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4406BC70" w14:textId="1A0D8F2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15037995" w14:textId="77777777" w:rsidTr="007F48DC">
        <w:trPr>
          <w:jc w:val="center"/>
        </w:trPr>
        <w:tc>
          <w:tcPr>
            <w:tcW w:w="3005" w:type="dxa"/>
            <w:noWrap/>
            <w:vAlign w:val="center"/>
          </w:tcPr>
          <w:p w14:paraId="03BB438D"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飲料製造業</w:t>
            </w:r>
          </w:p>
        </w:tc>
        <w:tc>
          <w:tcPr>
            <w:tcW w:w="509" w:type="dxa"/>
            <w:vAlign w:val="bottom"/>
          </w:tcPr>
          <w:p w14:paraId="421B2F8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w:t>
            </w:r>
          </w:p>
        </w:tc>
        <w:tc>
          <w:tcPr>
            <w:tcW w:w="879" w:type="dxa"/>
            <w:vAlign w:val="bottom"/>
          </w:tcPr>
          <w:p w14:paraId="27FADD1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400</w:t>
            </w:r>
          </w:p>
        </w:tc>
        <w:tc>
          <w:tcPr>
            <w:tcW w:w="549" w:type="dxa"/>
            <w:vAlign w:val="bottom"/>
          </w:tcPr>
          <w:p w14:paraId="5E011BD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6B95E86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7102E8A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17A431F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200 </w:t>
            </w:r>
          </w:p>
        </w:tc>
        <w:tc>
          <w:tcPr>
            <w:tcW w:w="512" w:type="dxa"/>
            <w:noWrap/>
            <w:vAlign w:val="center"/>
          </w:tcPr>
          <w:p w14:paraId="111D04AE" w14:textId="58D65BF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2149530A" w14:textId="41638C9A"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4D9B2740" w14:textId="77777777" w:rsidTr="007F48DC">
        <w:trPr>
          <w:jc w:val="center"/>
        </w:trPr>
        <w:tc>
          <w:tcPr>
            <w:tcW w:w="3005" w:type="dxa"/>
            <w:noWrap/>
            <w:vAlign w:val="center"/>
          </w:tcPr>
          <w:p w14:paraId="415BFF87"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菸草製造業</w:t>
            </w:r>
          </w:p>
        </w:tc>
        <w:tc>
          <w:tcPr>
            <w:tcW w:w="509" w:type="dxa"/>
            <w:vAlign w:val="bottom"/>
          </w:tcPr>
          <w:p w14:paraId="0166B2F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0</w:t>
            </w:r>
          </w:p>
        </w:tc>
        <w:tc>
          <w:tcPr>
            <w:tcW w:w="879" w:type="dxa"/>
            <w:vAlign w:val="bottom"/>
          </w:tcPr>
          <w:p w14:paraId="5BEB734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0</w:t>
            </w:r>
          </w:p>
        </w:tc>
        <w:tc>
          <w:tcPr>
            <w:tcW w:w="549" w:type="dxa"/>
            <w:vAlign w:val="bottom"/>
          </w:tcPr>
          <w:p w14:paraId="72B37A8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6A70C11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02ACA22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33D5128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0356C0B" w14:textId="15C8773F"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6C7E8AAE" w14:textId="2056721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11071B28" w14:textId="77777777" w:rsidTr="007F48DC">
        <w:trPr>
          <w:jc w:val="center"/>
        </w:trPr>
        <w:tc>
          <w:tcPr>
            <w:tcW w:w="3005" w:type="dxa"/>
            <w:noWrap/>
            <w:vAlign w:val="center"/>
          </w:tcPr>
          <w:p w14:paraId="543DAD9F"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紡織業</w:t>
            </w:r>
          </w:p>
        </w:tc>
        <w:tc>
          <w:tcPr>
            <w:tcW w:w="509" w:type="dxa"/>
            <w:vAlign w:val="bottom"/>
          </w:tcPr>
          <w:p w14:paraId="5D3A91C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42</w:t>
            </w:r>
          </w:p>
        </w:tc>
        <w:tc>
          <w:tcPr>
            <w:tcW w:w="879" w:type="dxa"/>
            <w:vAlign w:val="bottom"/>
          </w:tcPr>
          <w:p w14:paraId="2AF6E05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487,788</w:t>
            </w:r>
          </w:p>
        </w:tc>
        <w:tc>
          <w:tcPr>
            <w:tcW w:w="549" w:type="dxa"/>
            <w:vAlign w:val="bottom"/>
          </w:tcPr>
          <w:p w14:paraId="5C098F7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75D2DAD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3521826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61949AA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CFD244D" w14:textId="238A3D3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36666395" w14:textId="04C2A6D2"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10,000 </w:t>
            </w:r>
          </w:p>
        </w:tc>
      </w:tr>
      <w:tr w:rsidR="00086F6D" w:rsidRPr="00153BE4" w14:paraId="3949CB00" w14:textId="77777777" w:rsidTr="007F48DC">
        <w:trPr>
          <w:jc w:val="center"/>
        </w:trPr>
        <w:tc>
          <w:tcPr>
            <w:tcW w:w="3005" w:type="dxa"/>
            <w:noWrap/>
            <w:vAlign w:val="center"/>
          </w:tcPr>
          <w:p w14:paraId="58A980B5"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成衣及服飾品製造業</w:t>
            </w:r>
          </w:p>
        </w:tc>
        <w:tc>
          <w:tcPr>
            <w:tcW w:w="509" w:type="dxa"/>
            <w:vAlign w:val="bottom"/>
          </w:tcPr>
          <w:p w14:paraId="79BB7BE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w:t>
            </w:r>
          </w:p>
        </w:tc>
        <w:tc>
          <w:tcPr>
            <w:tcW w:w="879" w:type="dxa"/>
            <w:vAlign w:val="bottom"/>
          </w:tcPr>
          <w:p w14:paraId="288DA9E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11,150</w:t>
            </w:r>
          </w:p>
        </w:tc>
        <w:tc>
          <w:tcPr>
            <w:tcW w:w="549" w:type="dxa"/>
            <w:vAlign w:val="bottom"/>
          </w:tcPr>
          <w:p w14:paraId="5DBB0FE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6C5DF1B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6B0F3A1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4235911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C0C6432" w14:textId="54A69E1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226C8C29" w14:textId="5C5D889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0693A0E9" w14:textId="77777777" w:rsidTr="007F48DC">
        <w:trPr>
          <w:jc w:val="center"/>
        </w:trPr>
        <w:tc>
          <w:tcPr>
            <w:tcW w:w="3005" w:type="dxa"/>
            <w:noWrap/>
            <w:vAlign w:val="center"/>
          </w:tcPr>
          <w:p w14:paraId="5EFD8B20"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皮革、毛皮及其製品製造業</w:t>
            </w:r>
          </w:p>
        </w:tc>
        <w:tc>
          <w:tcPr>
            <w:tcW w:w="509" w:type="dxa"/>
            <w:vAlign w:val="bottom"/>
          </w:tcPr>
          <w:p w14:paraId="3FCF397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w:t>
            </w:r>
          </w:p>
        </w:tc>
        <w:tc>
          <w:tcPr>
            <w:tcW w:w="879" w:type="dxa"/>
            <w:vAlign w:val="bottom"/>
          </w:tcPr>
          <w:p w14:paraId="0BDB96B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188</w:t>
            </w:r>
          </w:p>
        </w:tc>
        <w:tc>
          <w:tcPr>
            <w:tcW w:w="549" w:type="dxa"/>
            <w:vAlign w:val="bottom"/>
          </w:tcPr>
          <w:p w14:paraId="0230DAB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2742A2B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4268842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3EA35FF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CA5EB6A" w14:textId="4C764DD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24450312" w14:textId="04382DE0"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7E3FE76A" w14:textId="77777777" w:rsidTr="007F48DC">
        <w:trPr>
          <w:jc w:val="center"/>
        </w:trPr>
        <w:tc>
          <w:tcPr>
            <w:tcW w:w="3005" w:type="dxa"/>
            <w:noWrap/>
            <w:vAlign w:val="center"/>
          </w:tcPr>
          <w:p w14:paraId="6890B62D"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木竹製品製造業</w:t>
            </w:r>
          </w:p>
        </w:tc>
        <w:tc>
          <w:tcPr>
            <w:tcW w:w="509" w:type="dxa"/>
            <w:vAlign w:val="bottom"/>
          </w:tcPr>
          <w:p w14:paraId="12A9CAA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192</w:t>
            </w:r>
          </w:p>
        </w:tc>
        <w:tc>
          <w:tcPr>
            <w:tcW w:w="879" w:type="dxa"/>
            <w:vAlign w:val="bottom"/>
          </w:tcPr>
          <w:p w14:paraId="16CFDDC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403,973</w:t>
            </w:r>
          </w:p>
        </w:tc>
        <w:tc>
          <w:tcPr>
            <w:tcW w:w="549" w:type="dxa"/>
            <w:vAlign w:val="bottom"/>
          </w:tcPr>
          <w:p w14:paraId="3F7CF4B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37C4D1E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14B507A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7FF238E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0A7DBD1A" w14:textId="340415E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14CC575A" w14:textId="0E8DC7B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600 </w:t>
            </w:r>
          </w:p>
        </w:tc>
      </w:tr>
      <w:tr w:rsidR="00086F6D" w:rsidRPr="00153BE4" w14:paraId="66D309EB" w14:textId="77777777" w:rsidTr="007F48DC">
        <w:trPr>
          <w:jc w:val="center"/>
        </w:trPr>
        <w:tc>
          <w:tcPr>
            <w:tcW w:w="3005" w:type="dxa"/>
            <w:noWrap/>
            <w:vAlign w:val="center"/>
          </w:tcPr>
          <w:p w14:paraId="749DD7E6"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紙漿、紙及紙製品製造業</w:t>
            </w:r>
          </w:p>
        </w:tc>
        <w:tc>
          <w:tcPr>
            <w:tcW w:w="509" w:type="dxa"/>
            <w:vAlign w:val="bottom"/>
          </w:tcPr>
          <w:p w14:paraId="66707F4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13</w:t>
            </w:r>
          </w:p>
        </w:tc>
        <w:tc>
          <w:tcPr>
            <w:tcW w:w="879" w:type="dxa"/>
            <w:vAlign w:val="bottom"/>
          </w:tcPr>
          <w:p w14:paraId="04CF8FD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33,285</w:t>
            </w:r>
          </w:p>
        </w:tc>
        <w:tc>
          <w:tcPr>
            <w:tcW w:w="549" w:type="dxa"/>
            <w:vAlign w:val="bottom"/>
          </w:tcPr>
          <w:p w14:paraId="29CE557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6BB29E8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3E79C15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5FFB2E4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200 </w:t>
            </w:r>
          </w:p>
        </w:tc>
        <w:tc>
          <w:tcPr>
            <w:tcW w:w="512" w:type="dxa"/>
            <w:noWrap/>
            <w:vAlign w:val="center"/>
          </w:tcPr>
          <w:p w14:paraId="422C17F0" w14:textId="0571C76E"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309F3578" w14:textId="09AFA3D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250 </w:t>
            </w:r>
          </w:p>
        </w:tc>
      </w:tr>
      <w:tr w:rsidR="00086F6D" w:rsidRPr="00153BE4" w14:paraId="7FEBCB56" w14:textId="77777777" w:rsidTr="007F48DC">
        <w:trPr>
          <w:jc w:val="center"/>
        </w:trPr>
        <w:tc>
          <w:tcPr>
            <w:tcW w:w="3005" w:type="dxa"/>
            <w:noWrap/>
            <w:vAlign w:val="center"/>
          </w:tcPr>
          <w:p w14:paraId="49306798"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印刷及資料儲存媒體複製業</w:t>
            </w:r>
          </w:p>
        </w:tc>
        <w:tc>
          <w:tcPr>
            <w:tcW w:w="509" w:type="dxa"/>
            <w:vAlign w:val="bottom"/>
          </w:tcPr>
          <w:p w14:paraId="6103094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w:t>
            </w:r>
          </w:p>
        </w:tc>
        <w:tc>
          <w:tcPr>
            <w:tcW w:w="879" w:type="dxa"/>
            <w:vAlign w:val="bottom"/>
          </w:tcPr>
          <w:p w14:paraId="4C8811E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10,950</w:t>
            </w:r>
          </w:p>
        </w:tc>
        <w:tc>
          <w:tcPr>
            <w:tcW w:w="549" w:type="dxa"/>
            <w:vAlign w:val="bottom"/>
          </w:tcPr>
          <w:p w14:paraId="1B23C9B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46FD986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09CC0F4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7473775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2,000 </w:t>
            </w:r>
          </w:p>
        </w:tc>
        <w:tc>
          <w:tcPr>
            <w:tcW w:w="512" w:type="dxa"/>
            <w:noWrap/>
            <w:vAlign w:val="center"/>
          </w:tcPr>
          <w:p w14:paraId="0CB6A000" w14:textId="76BFCD2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5524CD7B" w14:textId="1B80CE9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3EA1914F" w14:textId="77777777" w:rsidTr="007F48DC">
        <w:trPr>
          <w:jc w:val="center"/>
        </w:trPr>
        <w:tc>
          <w:tcPr>
            <w:tcW w:w="3005" w:type="dxa"/>
            <w:noWrap/>
            <w:vAlign w:val="center"/>
          </w:tcPr>
          <w:p w14:paraId="13E4926A"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石油及煤製品製造業</w:t>
            </w:r>
          </w:p>
        </w:tc>
        <w:tc>
          <w:tcPr>
            <w:tcW w:w="509" w:type="dxa"/>
            <w:vAlign w:val="bottom"/>
          </w:tcPr>
          <w:p w14:paraId="42D19CD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11</w:t>
            </w:r>
          </w:p>
        </w:tc>
        <w:tc>
          <w:tcPr>
            <w:tcW w:w="879" w:type="dxa"/>
            <w:vAlign w:val="bottom"/>
          </w:tcPr>
          <w:p w14:paraId="7E7A9DA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83,313</w:t>
            </w:r>
          </w:p>
        </w:tc>
        <w:tc>
          <w:tcPr>
            <w:tcW w:w="549" w:type="dxa"/>
            <w:vAlign w:val="bottom"/>
          </w:tcPr>
          <w:p w14:paraId="40FED65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0B71131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0BF5D9C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71B1911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44193192" w14:textId="20BFC76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158F89AE" w14:textId="76342C1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14,931 </w:t>
            </w:r>
          </w:p>
        </w:tc>
      </w:tr>
      <w:tr w:rsidR="00086F6D" w:rsidRPr="00153BE4" w14:paraId="19A4A883" w14:textId="77777777" w:rsidTr="007F48DC">
        <w:trPr>
          <w:jc w:val="center"/>
        </w:trPr>
        <w:tc>
          <w:tcPr>
            <w:tcW w:w="3005" w:type="dxa"/>
            <w:noWrap/>
            <w:vAlign w:val="center"/>
          </w:tcPr>
          <w:p w14:paraId="575046E9"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化學材料製造業</w:t>
            </w:r>
          </w:p>
        </w:tc>
        <w:tc>
          <w:tcPr>
            <w:tcW w:w="509" w:type="dxa"/>
            <w:vAlign w:val="bottom"/>
          </w:tcPr>
          <w:p w14:paraId="3DBD2FD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148</w:t>
            </w:r>
          </w:p>
        </w:tc>
        <w:tc>
          <w:tcPr>
            <w:tcW w:w="879" w:type="dxa"/>
            <w:vAlign w:val="bottom"/>
          </w:tcPr>
          <w:p w14:paraId="1DE1F53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727,877</w:t>
            </w:r>
          </w:p>
        </w:tc>
        <w:tc>
          <w:tcPr>
            <w:tcW w:w="549" w:type="dxa"/>
            <w:vAlign w:val="bottom"/>
          </w:tcPr>
          <w:p w14:paraId="008A421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531520E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11,000</w:t>
            </w:r>
          </w:p>
        </w:tc>
        <w:tc>
          <w:tcPr>
            <w:tcW w:w="483" w:type="dxa"/>
            <w:vAlign w:val="center"/>
          </w:tcPr>
          <w:p w14:paraId="6C9CF80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5CE3A78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24,205 </w:t>
            </w:r>
          </w:p>
        </w:tc>
        <w:tc>
          <w:tcPr>
            <w:tcW w:w="512" w:type="dxa"/>
            <w:noWrap/>
            <w:vAlign w:val="center"/>
          </w:tcPr>
          <w:p w14:paraId="249F3D2A" w14:textId="1F7EEC9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0BFA3A8B" w14:textId="2C88C5F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950 </w:t>
            </w:r>
          </w:p>
        </w:tc>
      </w:tr>
      <w:tr w:rsidR="00086F6D" w:rsidRPr="00153BE4" w14:paraId="31F19D71" w14:textId="77777777" w:rsidTr="007F48DC">
        <w:trPr>
          <w:jc w:val="center"/>
        </w:trPr>
        <w:tc>
          <w:tcPr>
            <w:tcW w:w="3005" w:type="dxa"/>
            <w:noWrap/>
            <w:vAlign w:val="center"/>
          </w:tcPr>
          <w:p w14:paraId="5CE15E0A"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化學製品製造業</w:t>
            </w:r>
          </w:p>
        </w:tc>
        <w:tc>
          <w:tcPr>
            <w:tcW w:w="509" w:type="dxa"/>
            <w:vAlign w:val="bottom"/>
          </w:tcPr>
          <w:p w14:paraId="4CE1852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19</w:t>
            </w:r>
          </w:p>
        </w:tc>
        <w:tc>
          <w:tcPr>
            <w:tcW w:w="879" w:type="dxa"/>
            <w:vAlign w:val="bottom"/>
          </w:tcPr>
          <w:p w14:paraId="02BE8CC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171,080</w:t>
            </w:r>
          </w:p>
        </w:tc>
        <w:tc>
          <w:tcPr>
            <w:tcW w:w="549" w:type="dxa"/>
            <w:vAlign w:val="bottom"/>
          </w:tcPr>
          <w:p w14:paraId="632C679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398E106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400</w:t>
            </w:r>
          </w:p>
        </w:tc>
        <w:tc>
          <w:tcPr>
            <w:tcW w:w="483" w:type="dxa"/>
            <w:vAlign w:val="center"/>
          </w:tcPr>
          <w:p w14:paraId="1A17168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02C8293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917 </w:t>
            </w:r>
          </w:p>
        </w:tc>
        <w:tc>
          <w:tcPr>
            <w:tcW w:w="512" w:type="dxa"/>
            <w:noWrap/>
            <w:vAlign w:val="center"/>
          </w:tcPr>
          <w:p w14:paraId="53E1D33C" w14:textId="4045F0F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19717DBE" w14:textId="0AAEDCA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400 </w:t>
            </w:r>
          </w:p>
        </w:tc>
      </w:tr>
      <w:tr w:rsidR="00086F6D" w:rsidRPr="00153BE4" w14:paraId="28E4F6FD" w14:textId="77777777" w:rsidTr="007F48DC">
        <w:trPr>
          <w:jc w:val="center"/>
        </w:trPr>
        <w:tc>
          <w:tcPr>
            <w:tcW w:w="3005" w:type="dxa"/>
            <w:noWrap/>
            <w:vAlign w:val="center"/>
          </w:tcPr>
          <w:p w14:paraId="1D31D377"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藥品製造業</w:t>
            </w:r>
          </w:p>
        </w:tc>
        <w:tc>
          <w:tcPr>
            <w:tcW w:w="509" w:type="dxa"/>
            <w:vAlign w:val="bottom"/>
          </w:tcPr>
          <w:p w14:paraId="1B8A46C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328</w:t>
            </w:r>
          </w:p>
        </w:tc>
        <w:tc>
          <w:tcPr>
            <w:tcW w:w="879" w:type="dxa"/>
            <w:vAlign w:val="bottom"/>
          </w:tcPr>
          <w:p w14:paraId="22CA5C9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696,836</w:t>
            </w:r>
          </w:p>
        </w:tc>
        <w:tc>
          <w:tcPr>
            <w:tcW w:w="549" w:type="dxa"/>
            <w:vAlign w:val="bottom"/>
          </w:tcPr>
          <w:p w14:paraId="484F095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w:t>
            </w:r>
          </w:p>
        </w:tc>
        <w:tc>
          <w:tcPr>
            <w:tcW w:w="840" w:type="dxa"/>
            <w:vAlign w:val="bottom"/>
          </w:tcPr>
          <w:p w14:paraId="1B25109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54,937</w:t>
            </w:r>
          </w:p>
        </w:tc>
        <w:tc>
          <w:tcPr>
            <w:tcW w:w="483" w:type="dxa"/>
            <w:vAlign w:val="center"/>
          </w:tcPr>
          <w:p w14:paraId="77FA321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54618AC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35,321 </w:t>
            </w:r>
          </w:p>
        </w:tc>
        <w:tc>
          <w:tcPr>
            <w:tcW w:w="512" w:type="dxa"/>
            <w:noWrap/>
            <w:vAlign w:val="center"/>
          </w:tcPr>
          <w:p w14:paraId="3D14F07F" w14:textId="373284E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877" w:type="dxa"/>
            <w:vAlign w:val="center"/>
          </w:tcPr>
          <w:p w14:paraId="675AFE91" w14:textId="11FC604C"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19,073 </w:t>
            </w:r>
          </w:p>
        </w:tc>
      </w:tr>
      <w:tr w:rsidR="00086F6D" w:rsidRPr="00153BE4" w14:paraId="7394023B" w14:textId="77777777" w:rsidTr="007F48DC">
        <w:trPr>
          <w:jc w:val="center"/>
        </w:trPr>
        <w:tc>
          <w:tcPr>
            <w:tcW w:w="3005" w:type="dxa"/>
            <w:noWrap/>
            <w:vAlign w:val="center"/>
          </w:tcPr>
          <w:p w14:paraId="72E41A7A"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橡膠製品製造業</w:t>
            </w:r>
          </w:p>
        </w:tc>
        <w:tc>
          <w:tcPr>
            <w:tcW w:w="509" w:type="dxa"/>
            <w:vAlign w:val="bottom"/>
          </w:tcPr>
          <w:p w14:paraId="33D8C0F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w:t>
            </w:r>
          </w:p>
        </w:tc>
        <w:tc>
          <w:tcPr>
            <w:tcW w:w="879" w:type="dxa"/>
            <w:vAlign w:val="bottom"/>
          </w:tcPr>
          <w:p w14:paraId="1D6FAD4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78,434</w:t>
            </w:r>
          </w:p>
        </w:tc>
        <w:tc>
          <w:tcPr>
            <w:tcW w:w="549" w:type="dxa"/>
            <w:vAlign w:val="bottom"/>
          </w:tcPr>
          <w:p w14:paraId="6058608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397CEB8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08652A0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2C0A5C6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2486EF86" w14:textId="1C2A2BA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679FABF0" w14:textId="7438459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1,000 </w:t>
            </w:r>
          </w:p>
        </w:tc>
      </w:tr>
      <w:tr w:rsidR="00086F6D" w:rsidRPr="00153BE4" w14:paraId="4CD007E7" w14:textId="77777777" w:rsidTr="007F48DC">
        <w:trPr>
          <w:jc w:val="center"/>
        </w:trPr>
        <w:tc>
          <w:tcPr>
            <w:tcW w:w="3005" w:type="dxa"/>
            <w:noWrap/>
            <w:vAlign w:val="center"/>
          </w:tcPr>
          <w:p w14:paraId="10268ECB"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塑膠製品製造業</w:t>
            </w:r>
          </w:p>
        </w:tc>
        <w:tc>
          <w:tcPr>
            <w:tcW w:w="509" w:type="dxa"/>
            <w:vAlign w:val="bottom"/>
          </w:tcPr>
          <w:p w14:paraId="3240B0E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49</w:t>
            </w:r>
          </w:p>
        </w:tc>
        <w:tc>
          <w:tcPr>
            <w:tcW w:w="879" w:type="dxa"/>
            <w:vAlign w:val="bottom"/>
          </w:tcPr>
          <w:p w14:paraId="76CE64E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845,443</w:t>
            </w:r>
          </w:p>
        </w:tc>
        <w:tc>
          <w:tcPr>
            <w:tcW w:w="549" w:type="dxa"/>
            <w:vAlign w:val="bottom"/>
          </w:tcPr>
          <w:p w14:paraId="6700EDF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29B6220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76,000</w:t>
            </w:r>
          </w:p>
        </w:tc>
        <w:tc>
          <w:tcPr>
            <w:tcW w:w="483" w:type="dxa"/>
            <w:vAlign w:val="center"/>
          </w:tcPr>
          <w:p w14:paraId="4B4445B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1532D81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5A98D20E" w14:textId="0539CFE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 </w:t>
            </w:r>
          </w:p>
        </w:tc>
        <w:tc>
          <w:tcPr>
            <w:tcW w:w="877" w:type="dxa"/>
            <w:vAlign w:val="center"/>
          </w:tcPr>
          <w:p w14:paraId="33BF4BE9" w14:textId="2B57B75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14,826 </w:t>
            </w:r>
          </w:p>
        </w:tc>
      </w:tr>
      <w:tr w:rsidR="00086F6D" w:rsidRPr="00153BE4" w14:paraId="0FB8F010" w14:textId="77777777" w:rsidTr="007F48DC">
        <w:trPr>
          <w:jc w:val="center"/>
        </w:trPr>
        <w:tc>
          <w:tcPr>
            <w:tcW w:w="3005" w:type="dxa"/>
            <w:noWrap/>
            <w:vAlign w:val="center"/>
          </w:tcPr>
          <w:p w14:paraId="63CC1616"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非金屬礦物製品製造業</w:t>
            </w:r>
          </w:p>
        </w:tc>
        <w:tc>
          <w:tcPr>
            <w:tcW w:w="509" w:type="dxa"/>
            <w:vAlign w:val="bottom"/>
          </w:tcPr>
          <w:p w14:paraId="27783CC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88</w:t>
            </w:r>
          </w:p>
        </w:tc>
        <w:tc>
          <w:tcPr>
            <w:tcW w:w="879" w:type="dxa"/>
            <w:vAlign w:val="bottom"/>
          </w:tcPr>
          <w:p w14:paraId="4AC0A8F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208,760</w:t>
            </w:r>
          </w:p>
        </w:tc>
        <w:tc>
          <w:tcPr>
            <w:tcW w:w="549" w:type="dxa"/>
            <w:vAlign w:val="bottom"/>
          </w:tcPr>
          <w:p w14:paraId="5C1FADB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4657AA4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2C2C687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3EB0950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7528B7C" w14:textId="2016D73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877" w:type="dxa"/>
            <w:vAlign w:val="center"/>
          </w:tcPr>
          <w:p w14:paraId="54BDC845" w14:textId="20F4161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500 </w:t>
            </w:r>
          </w:p>
        </w:tc>
      </w:tr>
      <w:tr w:rsidR="00086F6D" w:rsidRPr="00153BE4" w14:paraId="3812E8E4" w14:textId="77777777" w:rsidTr="007F48DC">
        <w:trPr>
          <w:jc w:val="center"/>
        </w:trPr>
        <w:tc>
          <w:tcPr>
            <w:tcW w:w="3005" w:type="dxa"/>
            <w:noWrap/>
            <w:vAlign w:val="center"/>
          </w:tcPr>
          <w:p w14:paraId="44DE45FE"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基本金屬製造業</w:t>
            </w:r>
          </w:p>
        </w:tc>
        <w:tc>
          <w:tcPr>
            <w:tcW w:w="509" w:type="dxa"/>
            <w:vAlign w:val="bottom"/>
          </w:tcPr>
          <w:p w14:paraId="1E2FF33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10</w:t>
            </w:r>
          </w:p>
        </w:tc>
        <w:tc>
          <w:tcPr>
            <w:tcW w:w="879" w:type="dxa"/>
            <w:vAlign w:val="bottom"/>
          </w:tcPr>
          <w:p w14:paraId="309386C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1,010,516</w:t>
            </w:r>
          </w:p>
        </w:tc>
        <w:tc>
          <w:tcPr>
            <w:tcW w:w="549" w:type="dxa"/>
            <w:vAlign w:val="bottom"/>
          </w:tcPr>
          <w:p w14:paraId="26A6B12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w:t>
            </w:r>
          </w:p>
        </w:tc>
        <w:tc>
          <w:tcPr>
            <w:tcW w:w="840" w:type="dxa"/>
            <w:vAlign w:val="bottom"/>
          </w:tcPr>
          <w:p w14:paraId="63E5E5E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5,000</w:t>
            </w:r>
          </w:p>
        </w:tc>
        <w:tc>
          <w:tcPr>
            <w:tcW w:w="483" w:type="dxa"/>
            <w:vAlign w:val="center"/>
          </w:tcPr>
          <w:p w14:paraId="05B0A6A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64F549A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31184DDC" w14:textId="5F9A47B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0C6FCCDD" w14:textId="7C2B42C2"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70D54F6A" w14:textId="77777777" w:rsidTr="007F48DC">
        <w:trPr>
          <w:jc w:val="center"/>
        </w:trPr>
        <w:tc>
          <w:tcPr>
            <w:tcW w:w="3005" w:type="dxa"/>
            <w:noWrap/>
            <w:vAlign w:val="center"/>
          </w:tcPr>
          <w:p w14:paraId="487D4BEB"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金屬製品製造業</w:t>
            </w:r>
          </w:p>
        </w:tc>
        <w:tc>
          <w:tcPr>
            <w:tcW w:w="509" w:type="dxa"/>
            <w:vAlign w:val="bottom"/>
          </w:tcPr>
          <w:p w14:paraId="09D64F1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28</w:t>
            </w:r>
          </w:p>
        </w:tc>
        <w:tc>
          <w:tcPr>
            <w:tcW w:w="879" w:type="dxa"/>
            <w:vAlign w:val="bottom"/>
          </w:tcPr>
          <w:p w14:paraId="7DA4DB3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917,923</w:t>
            </w:r>
          </w:p>
        </w:tc>
        <w:tc>
          <w:tcPr>
            <w:tcW w:w="549" w:type="dxa"/>
            <w:vAlign w:val="bottom"/>
          </w:tcPr>
          <w:p w14:paraId="387B30E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6910499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39,823</w:t>
            </w:r>
          </w:p>
        </w:tc>
        <w:tc>
          <w:tcPr>
            <w:tcW w:w="483" w:type="dxa"/>
            <w:vAlign w:val="center"/>
          </w:tcPr>
          <w:p w14:paraId="30E4E64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5861F36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2,665 </w:t>
            </w:r>
          </w:p>
        </w:tc>
        <w:tc>
          <w:tcPr>
            <w:tcW w:w="512" w:type="dxa"/>
            <w:noWrap/>
            <w:vAlign w:val="center"/>
          </w:tcPr>
          <w:p w14:paraId="40C37B34" w14:textId="63FD1EAF"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265A49FE" w14:textId="08F1BE73"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67,000 </w:t>
            </w:r>
          </w:p>
        </w:tc>
      </w:tr>
      <w:tr w:rsidR="00086F6D" w:rsidRPr="00153BE4" w14:paraId="436618CD" w14:textId="77777777" w:rsidTr="007F48DC">
        <w:trPr>
          <w:jc w:val="center"/>
        </w:trPr>
        <w:tc>
          <w:tcPr>
            <w:tcW w:w="3005" w:type="dxa"/>
            <w:noWrap/>
            <w:vAlign w:val="center"/>
          </w:tcPr>
          <w:p w14:paraId="425493E9"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電子零組件製造業</w:t>
            </w:r>
          </w:p>
        </w:tc>
        <w:tc>
          <w:tcPr>
            <w:tcW w:w="509" w:type="dxa"/>
            <w:vAlign w:val="bottom"/>
          </w:tcPr>
          <w:p w14:paraId="41BB3BF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1,162</w:t>
            </w:r>
          </w:p>
        </w:tc>
        <w:tc>
          <w:tcPr>
            <w:tcW w:w="879" w:type="dxa"/>
            <w:vAlign w:val="bottom"/>
          </w:tcPr>
          <w:p w14:paraId="46F8694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5,337,006</w:t>
            </w:r>
          </w:p>
        </w:tc>
        <w:tc>
          <w:tcPr>
            <w:tcW w:w="549" w:type="dxa"/>
            <w:vAlign w:val="bottom"/>
          </w:tcPr>
          <w:p w14:paraId="42EB3D2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11</w:t>
            </w:r>
          </w:p>
        </w:tc>
        <w:tc>
          <w:tcPr>
            <w:tcW w:w="840" w:type="dxa"/>
            <w:vAlign w:val="bottom"/>
          </w:tcPr>
          <w:p w14:paraId="5596E1A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28,604</w:t>
            </w:r>
          </w:p>
        </w:tc>
        <w:tc>
          <w:tcPr>
            <w:tcW w:w="483" w:type="dxa"/>
            <w:vAlign w:val="center"/>
          </w:tcPr>
          <w:p w14:paraId="185AC81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 </w:t>
            </w:r>
          </w:p>
        </w:tc>
        <w:tc>
          <w:tcPr>
            <w:tcW w:w="906" w:type="dxa"/>
            <w:vAlign w:val="center"/>
          </w:tcPr>
          <w:p w14:paraId="6DBBC63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53,500 </w:t>
            </w:r>
          </w:p>
        </w:tc>
        <w:tc>
          <w:tcPr>
            <w:tcW w:w="512" w:type="dxa"/>
            <w:noWrap/>
            <w:vAlign w:val="center"/>
          </w:tcPr>
          <w:p w14:paraId="57B02956" w14:textId="27EEF701"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7 </w:t>
            </w:r>
          </w:p>
        </w:tc>
        <w:tc>
          <w:tcPr>
            <w:tcW w:w="877" w:type="dxa"/>
            <w:vAlign w:val="center"/>
          </w:tcPr>
          <w:p w14:paraId="1C2E9DBD" w14:textId="6950538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3,505,177 </w:t>
            </w:r>
          </w:p>
        </w:tc>
      </w:tr>
      <w:tr w:rsidR="00086F6D" w:rsidRPr="00153BE4" w14:paraId="12CBFCE1" w14:textId="77777777" w:rsidTr="007F48DC">
        <w:trPr>
          <w:jc w:val="center"/>
        </w:trPr>
        <w:tc>
          <w:tcPr>
            <w:tcW w:w="3005" w:type="dxa"/>
            <w:noWrap/>
            <w:vAlign w:val="center"/>
          </w:tcPr>
          <w:p w14:paraId="3ED252B4"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電腦、電子產品及光學製品製造業</w:t>
            </w:r>
          </w:p>
        </w:tc>
        <w:tc>
          <w:tcPr>
            <w:tcW w:w="509" w:type="dxa"/>
            <w:vAlign w:val="bottom"/>
          </w:tcPr>
          <w:p w14:paraId="25BBA24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921</w:t>
            </w:r>
          </w:p>
        </w:tc>
        <w:tc>
          <w:tcPr>
            <w:tcW w:w="879" w:type="dxa"/>
            <w:vAlign w:val="bottom"/>
          </w:tcPr>
          <w:p w14:paraId="2A4C497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1,424,139</w:t>
            </w:r>
          </w:p>
        </w:tc>
        <w:tc>
          <w:tcPr>
            <w:tcW w:w="549" w:type="dxa"/>
            <w:vAlign w:val="bottom"/>
          </w:tcPr>
          <w:p w14:paraId="4BAA45D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6</w:t>
            </w:r>
          </w:p>
        </w:tc>
        <w:tc>
          <w:tcPr>
            <w:tcW w:w="840" w:type="dxa"/>
            <w:vAlign w:val="bottom"/>
          </w:tcPr>
          <w:p w14:paraId="5E47635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15,758</w:t>
            </w:r>
          </w:p>
        </w:tc>
        <w:tc>
          <w:tcPr>
            <w:tcW w:w="483" w:type="dxa"/>
            <w:vAlign w:val="center"/>
          </w:tcPr>
          <w:p w14:paraId="73BAC69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906" w:type="dxa"/>
            <w:vAlign w:val="center"/>
          </w:tcPr>
          <w:p w14:paraId="5F615B5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4,603 </w:t>
            </w:r>
          </w:p>
        </w:tc>
        <w:tc>
          <w:tcPr>
            <w:tcW w:w="512" w:type="dxa"/>
            <w:noWrap/>
            <w:vAlign w:val="center"/>
          </w:tcPr>
          <w:p w14:paraId="34FA9D6F" w14:textId="44CEB4F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8 </w:t>
            </w:r>
          </w:p>
        </w:tc>
        <w:tc>
          <w:tcPr>
            <w:tcW w:w="877" w:type="dxa"/>
            <w:vAlign w:val="center"/>
          </w:tcPr>
          <w:p w14:paraId="0D7669F8" w14:textId="4A7AB20E"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37,934 </w:t>
            </w:r>
          </w:p>
        </w:tc>
      </w:tr>
      <w:tr w:rsidR="00086F6D" w:rsidRPr="00153BE4" w14:paraId="7A328240" w14:textId="77777777" w:rsidTr="007F48DC">
        <w:trPr>
          <w:jc w:val="center"/>
        </w:trPr>
        <w:tc>
          <w:tcPr>
            <w:tcW w:w="3005" w:type="dxa"/>
            <w:noWrap/>
            <w:vAlign w:val="center"/>
          </w:tcPr>
          <w:p w14:paraId="36B0F68A"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電力設備製造業</w:t>
            </w:r>
          </w:p>
        </w:tc>
        <w:tc>
          <w:tcPr>
            <w:tcW w:w="509" w:type="dxa"/>
            <w:vAlign w:val="bottom"/>
          </w:tcPr>
          <w:p w14:paraId="3DEEEBD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101</w:t>
            </w:r>
          </w:p>
        </w:tc>
        <w:tc>
          <w:tcPr>
            <w:tcW w:w="879" w:type="dxa"/>
            <w:vAlign w:val="bottom"/>
          </w:tcPr>
          <w:p w14:paraId="11D9890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209,298</w:t>
            </w:r>
          </w:p>
        </w:tc>
        <w:tc>
          <w:tcPr>
            <w:tcW w:w="549" w:type="dxa"/>
            <w:vAlign w:val="bottom"/>
          </w:tcPr>
          <w:p w14:paraId="616B35D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68FDB14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3,548</w:t>
            </w:r>
          </w:p>
        </w:tc>
        <w:tc>
          <w:tcPr>
            <w:tcW w:w="483" w:type="dxa"/>
            <w:vAlign w:val="center"/>
          </w:tcPr>
          <w:p w14:paraId="6786DCC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3BD01B3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39B1599C" w14:textId="05D6DB70"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63C791D5" w14:textId="6DFCCE2A"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100 </w:t>
            </w:r>
          </w:p>
        </w:tc>
      </w:tr>
      <w:tr w:rsidR="00086F6D" w:rsidRPr="00153BE4" w14:paraId="3541C9EF" w14:textId="77777777" w:rsidTr="007F48DC">
        <w:trPr>
          <w:jc w:val="center"/>
        </w:trPr>
        <w:tc>
          <w:tcPr>
            <w:tcW w:w="3005" w:type="dxa"/>
            <w:noWrap/>
            <w:vAlign w:val="center"/>
          </w:tcPr>
          <w:p w14:paraId="7EBBC456"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機械設備製造業</w:t>
            </w:r>
          </w:p>
        </w:tc>
        <w:tc>
          <w:tcPr>
            <w:tcW w:w="509" w:type="dxa"/>
            <w:vAlign w:val="bottom"/>
          </w:tcPr>
          <w:p w14:paraId="0468177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59</w:t>
            </w:r>
          </w:p>
        </w:tc>
        <w:tc>
          <w:tcPr>
            <w:tcW w:w="879" w:type="dxa"/>
            <w:vAlign w:val="bottom"/>
          </w:tcPr>
          <w:p w14:paraId="2858422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348,327</w:t>
            </w:r>
          </w:p>
        </w:tc>
        <w:tc>
          <w:tcPr>
            <w:tcW w:w="549" w:type="dxa"/>
            <w:vAlign w:val="bottom"/>
          </w:tcPr>
          <w:p w14:paraId="5CEEFF4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57C32AB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42,000</w:t>
            </w:r>
          </w:p>
        </w:tc>
        <w:tc>
          <w:tcPr>
            <w:tcW w:w="483" w:type="dxa"/>
            <w:vAlign w:val="center"/>
          </w:tcPr>
          <w:p w14:paraId="754AA0F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4B0E38E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19,200 </w:t>
            </w:r>
          </w:p>
        </w:tc>
        <w:tc>
          <w:tcPr>
            <w:tcW w:w="512" w:type="dxa"/>
            <w:noWrap/>
            <w:vAlign w:val="center"/>
          </w:tcPr>
          <w:p w14:paraId="7BAA355B" w14:textId="7ADD16D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877" w:type="dxa"/>
            <w:vAlign w:val="center"/>
          </w:tcPr>
          <w:p w14:paraId="4BCDE7C8" w14:textId="37FB491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4,930 </w:t>
            </w:r>
          </w:p>
        </w:tc>
      </w:tr>
      <w:tr w:rsidR="00086F6D" w:rsidRPr="00153BE4" w14:paraId="56799839" w14:textId="77777777" w:rsidTr="007F48DC">
        <w:trPr>
          <w:jc w:val="center"/>
        </w:trPr>
        <w:tc>
          <w:tcPr>
            <w:tcW w:w="3005" w:type="dxa"/>
            <w:noWrap/>
            <w:vAlign w:val="center"/>
          </w:tcPr>
          <w:p w14:paraId="37ECAD57"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汽車及其零件製造業</w:t>
            </w:r>
          </w:p>
        </w:tc>
        <w:tc>
          <w:tcPr>
            <w:tcW w:w="509" w:type="dxa"/>
            <w:vAlign w:val="bottom"/>
          </w:tcPr>
          <w:p w14:paraId="0DC2C27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14</w:t>
            </w:r>
          </w:p>
        </w:tc>
        <w:tc>
          <w:tcPr>
            <w:tcW w:w="879" w:type="dxa"/>
            <w:vAlign w:val="bottom"/>
          </w:tcPr>
          <w:p w14:paraId="03AA28B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32,410</w:t>
            </w:r>
          </w:p>
        </w:tc>
        <w:tc>
          <w:tcPr>
            <w:tcW w:w="549" w:type="dxa"/>
            <w:vAlign w:val="bottom"/>
          </w:tcPr>
          <w:p w14:paraId="31E9C3A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70030A0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2,000</w:t>
            </w:r>
          </w:p>
        </w:tc>
        <w:tc>
          <w:tcPr>
            <w:tcW w:w="483" w:type="dxa"/>
            <w:vAlign w:val="center"/>
          </w:tcPr>
          <w:p w14:paraId="3FA5534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44790B2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3,030 </w:t>
            </w:r>
          </w:p>
        </w:tc>
        <w:tc>
          <w:tcPr>
            <w:tcW w:w="512" w:type="dxa"/>
            <w:noWrap/>
            <w:vAlign w:val="center"/>
          </w:tcPr>
          <w:p w14:paraId="72ACFB9A" w14:textId="3BF1CFB2"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877" w:type="dxa"/>
            <w:vAlign w:val="center"/>
          </w:tcPr>
          <w:p w14:paraId="713D447E" w14:textId="5B7C192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1,673 </w:t>
            </w:r>
          </w:p>
        </w:tc>
      </w:tr>
      <w:tr w:rsidR="00086F6D" w:rsidRPr="00153BE4" w14:paraId="3C2E571C" w14:textId="77777777" w:rsidTr="007F48DC">
        <w:trPr>
          <w:jc w:val="center"/>
        </w:trPr>
        <w:tc>
          <w:tcPr>
            <w:tcW w:w="3005" w:type="dxa"/>
            <w:noWrap/>
            <w:vAlign w:val="center"/>
          </w:tcPr>
          <w:p w14:paraId="11D1A5B1"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其他運輸工具製造業</w:t>
            </w:r>
          </w:p>
        </w:tc>
        <w:tc>
          <w:tcPr>
            <w:tcW w:w="509" w:type="dxa"/>
            <w:vAlign w:val="bottom"/>
          </w:tcPr>
          <w:p w14:paraId="32CE28C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18</w:t>
            </w:r>
          </w:p>
        </w:tc>
        <w:tc>
          <w:tcPr>
            <w:tcW w:w="879" w:type="dxa"/>
            <w:vAlign w:val="bottom"/>
          </w:tcPr>
          <w:p w14:paraId="29FE497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200,325</w:t>
            </w:r>
          </w:p>
        </w:tc>
        <w:tc>
          <w:tcPr>
            <w:tcW w:w="549" w:type="dxa"/>
            <w:vAlign w:val="bottom"/>
          </w:tcPr>
          <w:p w14:paraId="1B54E31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2298140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12,092</w:t>
            </w:r>
          </w:p>
        </w:tc>
        <w:tc>
          <w:tcPr>
            <w:tcW w:w="483" w:type="dxa"/>
            <w:vAlign w:val="center"/>
          </w:tcPr>
          <w:p w14:paraId="3F44953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451CA4C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76E9A181" w14:textId="4EC9E4B0"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7BE5DBCE" w14:textId="4EBB93D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628D5388" w14:textId="77777777" w:rsidTr="007F48DC">
        <w:trPr>
          <w:jc w:val="center"/>
        </w:trPr>
        <w:tc>
          <w:tcPr>
            <w:tcW w:w="3005" w:type="dxa"/>
            <w:noWrap/>
            <w:vAlign w:val="center"/>
          </w:tcPr>
          <w:p w14:paraId="58D0AEF4"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家具製造業</w:t>
            </w:r>
          </w:p>
        </w:tc>
        <w:tc>
          <w:tcPr>
            <w:tcW w:w="509" w:type="dxa"/>
            <w:vAlign w:val="bottom"/>
          </w:tcPr>
          <w:p w14:paraId="58D4A20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w:t>
            </w:r>
          </w:p>
        </w:tc>
        <w:tc>
          <w:tcPr>
            <w:tcW w:w="879" w:type="dxa"/>
            <w:vAlign w:val="bottom"/>
          </w:tcPr>
          <w:p w14:paraId="7059BDA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128,690</w:t>
            </w:r>
          </w:p>
        </w:tc>
        <w:tc>
          <w:tcPr>
            <w:tcW w:w="549" w:type="dxa"/>
            <w:vAlign w:val="bottom"/>
          </w:tcPr>
          <w:p w14:paraId="3DCD0C2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7E580A4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128E7AD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7F0C57E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7956781" w14:textId="3BE5849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59B07BE1" w14:textId="3B9F97CC"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3E7E3A18" w14:textId="77777777" w:rsidTr="007F48DC">
        <w:trPr>
          <w:jc w:val="center"/>
        </w:trPr>
        <w:tc>
          <w:tcPr>
            <w:tcW w:w="3005" w:type="dxa"/>
            <w:noWrap/>
            <w:vAlign w:val="center"/>
          </w:tcPr>
          <w:p w14:paraId="62CA7EB7"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 xml:space="preserve">　其他製造業</w:t>
            </w:r>
          </w:p>
        </w:tc>
        <w:tc>
          <w:tcPr>
            <w:tcW w:w="509" w:type="dxa"/>
            <w:vAlign w:val="bottom"/>
          </w:tcPr>
          <w:p w14:paraId="0D6C2B6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46</w:t>
            </w:r>
          </w:p>
        </w:tc>
        <w:tc>
          <w:tcPr>
            <w:tcW w:w="879" w:type="dxa"/>
            <w:vAlign w:val="bottom"/>
          </w:tcPr>
          <w:p w14:paraId="09CA61C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69,406</w:t>
            </w:r>
          </w:p>
        </w:tc>
        <w:tc>
          <w:tcPr>
            <w:tcW w:w="549" w:type="dxa"/>
            <w:vAlign w:val="bottom"/>
          </w:tcPr>
          <w:p w14:paraId="34166BE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w:t>
            </w:r>
          </w:p>
        </w:tc>
        <w:tc>
          <w:tcPr>
            <w:tcW w:w="840" w:type="dxa"/>
            <w:vAlign w:val="bottom"/>
          </w:tcPr>
          <w:p w14:paraId="5B358D5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12,455</w:t>
            </w:r>
          </w:p>
        </w:tc>
        <w:tc>
          <w:tcPr>
            <w:tcW w:w="483" w:type="dxa"/>
            <w:vAlign w:val="center"/>
          </w:tcPr>
          <w:p w14:paraId="307C7DC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 </w:t>
            </w:r>
          </w:p>
        </w:tc>
        <w:tc>
          <w:tcPr>
            <w:tcW w:w="906" w:type="dxa"/>
            <w:vAlign w:val="center"/>
          </w:tcPr>
          <w:p w14:paraId="32F20B1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13,363 </w:t>
            </w:r>
          </w:p>
        </w:tc>
        <w:tc>
          <w:tcPr>
            <w:tcW w:w="512" w:type="dxa"/>
            <w:noWrap/>
            <w:vAlign w:val="center"/>
          </w:tcPr>
          <w:p w14:paraId="0AA05C5B" w14:textId="3501083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877" w:type="dxa"/>
            <w:vAlign w:val="center"/>
          </w:tcPr>
          <w:p w14:paraId="4503D138" w14:textId="66EF26E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3,900 </w:t>
            </w:r>
          </w:p>
        </w:tc>
      </w:tr>
      <w:tr w:rsidR="00086F6D" w:rsidRPr="00153BE4" w14:paraId="011FF5E9" w14:textId="77777777" w:rsidTr="007F48DC">
        <w:trPr>
          <w:jc w:val="center"/>
        </w:trPr>
        <w:tc>
          <w:tcPr>
            <w:tcW w:w="3005" w:type="dxa"/>
            <w:noWrap/>
            <w:vAlign w:val="center"/>
          </w:tcPr>
          <w:p w14:paraId="0B878204"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 xml:space="preserve">　產業用機械設備維修及安裝業</w:t>
            </w:r>
          </w:p>
        </w:tc>
        <w:tc>
          <w:tcPr>
            <w:tcW w:w="509" w:type="dxa"/>
            <w:vAlign w:val="bottom"/>
          </w:tcPr>
          <w:p w14:paraId="6893780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w:t>
            </w:r>
          </w:p>
        </w:tc>
        <w:tc>
          <w:tcPr>
            <w:tcW w:w="879" w:type="dxa"/>
            <w:vAlign w:val="bottom"/>
          </w:tcPr>
          <w:p w14:paraId="7C7023D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5,835</w:t>
            </w:r>
          </w:p>
        </w:tc>
        <w:tc>
          <w:tcPr>
            <w:tcW w:w="549" w:type="dxa"/>
            <w:vAlign w:val="bottom"/>
          </w:tcPr>
          <w:p w14:paraId="751CE37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705075E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30</w:t>
            </w:r>
          </w:p>
        </w:tc>
        <w:tc>
          <w:tcPr>
            <w:tcW w:w="483" w:type="dxa"/>
            <w:vAlign w:val="center"/>
          </w:tcPr>
          <w:p w14:paraId="59C7CEA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614F84E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42AA8083" w14:textId="3CCBEFD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2210FF54" w14:textId="68C1EC5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70500C13" w14:textId="77777777" w:rsidTr="007F48DC">
        <w:trPr>
          <w:jc w:val="center"/>
        </w:trPr>
        <w:tc>
          <w:tcPr>
            <w:tcW w:w="3005" w:type="dxa"/>
            <w:noWrap/>
            <w:vAlign w:val="center"/>
          </w:tcPr>
          <w:p w14:paraId="4229AE8E"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電力及燃氣供應業</w:t>
            </w:r>
          </w:p>
        </w:tc>
        <w:tc>
          <w:tcPr>
            <w:tcW w:w="509" w:type="dxa"/>
            <w:vAlign w:val="bottom"/>
          </w:tcPr>
          <w:p w14:paraId="541A5F4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w:t>
            </w:r>
          </w:p>
        </w:tc>
        <w:tc>
          <w:tcPr>
            <w:tcW w:w="879" w:type="dxa"/>
            <w:vAlign w:val="bottom"/>
          </w:tcPr>
          <w:p w14:paraId="12C6A02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1,850</w:t>
            </w:r>
          </w:p>
        </w:tc>
        <w:tc>
          <w:tcPr>
            <w:tcW w:w="549" w:type="dxa"/>
            <w:vAlign w:val="bottom"/>
          </w:tcPr>
          <w:p w14:paraId="68FAE53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7C37474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1,850</w:t>
            </w:r>
          </w:p>
        </w:tc>
        <w:tc>
          <w:tcPr>
            <w:tcW w:w="483" w:type="dxa"/>
            <w:vAlign w:val="center"/>
          </w:tcPr>
          <w:p w14:paraId="6FB6CE7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531B199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51B2CEBD" w14:textId="40FC5A1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53B20AAA" w14:textId="4A74193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3AB18C32" w14:textId="77777777" w:rsidTr="007F48DC">
        <w:trPr>
          <w:jc w:val="center"/>
        </w:trPr>
        <w:tc>
          <w:tcPr>
            <w:tcW w:w="3005" w:type="dxa"/>
            <w:noWrap/>
            <w:vAlign w:val="center"/>
          </w:tcPr>
          <w:p w14:paraId="49EC1975"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用水供應及污染整治業</w:t>
            </w:r>
          </w:p>
        </w:tc>
        <w:tc>
          <w:tcPr>
            <w:tcW w:w="509" w:type="dxa"/>
            <w:vAlign w:val="bottom"/>
          </w:tcPr>
          <w:p w14:paraId="01996E3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8</w:t>
            </w:r>
          </w:p>
        </w:tc>
        <w:tc>
          <w:tcPr>
            <w:tcW w:w="879" w:type="dxa"/>
            <w:vAlign w:val="bottom"/>
          </w:tcPr>
          <w:p w14:paraId="76258C6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33,043</w:t>
            </w:r>
          </w:p>
        </w:tc>
        <w:tc>
          <w:tcPr>
            <w:tcW w:w="549" w:type="dxa"/>
            <w:vAlign w:val="bottom"/>
          </w:tcPr>
          <w:p w14:paraId="1988C24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2E93230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5DB44EB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693D782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76378C04" w14:textId="7D98F490"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4C036E76" w14:textId="2D4E786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1948A72F" w14:textId="77777777" w:rsidTr="007F48DC">
        <w:trPr>
          <w:jc w:val="center"/>
        </w:trPr>
        <w:tc>
          <w:tcPr>
            <w:tcW w:w="3005" w:type="dxa"/>
            <w:noWrap/>
            <w:vAlign w:val="center"/>
          </w:tcPr>
          <w:p w14:paraId="485C2026"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營造業</w:t>
            </w:r>
          </w:p>
        </w:tc>
        <w:tc>
          <w:tcPr>
            <w:tcW w:w="509" w:type="dxa"/>
            <w:vAlign w:val="bottom"/>
          </w:tcPr>
          <w:p w14:paraId="114A1E4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17</w:t>
            </w:r>
          </w:p>
        </w:tc>
        <w:tc>
          <w:tcPr>
            <w:tcW w:w="879" w:type="dxa"/>
            <w:vAlign w:val="bottom"/>
          </w:tcPr>
          <w:p w14:paraId="637981A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81,377</w:t>
            </w:r>
          </w:p>
        </w:tc>
        <w:tc>
          <w:tcPr>
            <w:tcW w:w="549" w:type="dxa"/>
            <w:vAlign w:val="bottom"/>
          </w:tcPr>
          <w:p w14:paraId="476F01E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08A839B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1,976</w:t>
            </w:r>
          </w:p>
        </w:tc>
        <w:tc>
          <w:tcPr>
            <w:tcW w:w="483" w:type="dxa"/>
            <w:vAlign w:val="center"/>
          </w:tcPr>
          <w:p w14:paraId="38BB93B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F1F036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33D2BFDE" w14:textId="5181756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371770A1" w14:textId="7A7FC7A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74924907" w14:textId="77777777" w:rsidTr="007F48DC">
        <w:trPr>
          <w:jc w:val="center"/>
        </w:trPr>
        <w:tc>
          <w:tcPr>
            <w:tcW w:w="3005" w:type="dxa"/>
            <w:noWrap/>
            <w:vAlign w:val="center"/>
          </w:tcPr>
          <w:p w14:paraId="13426F9F"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批發及零售業</w:t>
            </w:r>
          </w:p>
        </w:tc>
        <w:tc>
          <w:tcPr>
            <w:tcW w:w="509" w:type="dxa"/>
            <w:vAlign w:val="bottom"/>
          </w:tcPr>
          <w:p w14:paraId="76C0ED6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682</w:t>
            </w:r>
          </w:p>
        </w:tc>
        <w:tc>
          <w:tcPr>
            <w:tcW w:w="879" w:type="dxa"/>
            <w:vAlign w:val="bottom"/>
          </w:tcPr>
          <w:p w14:paraId="626106B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2,753,184</w:t>
            </w:r>
          </w:p>
        </w:tc>
        <w:tc>
          <w:tcPr>
            <w:tcW w:w="549" w:type="dxa"/>
            <w:vAlign w:val="bottom"/>
          </w:tcPr>
          <w:p w14:paraId="3F4BD3C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17</w:t>
            </w:r>
          </w:p>
        </w:tc>
        <w:tc>
          <w:tcPr>
            <w:tcW w:w="840" w:type="dxa"/>
            <w:vAlign w:val="bottom"/>
          </w:tcPr>
          <w:p w14:paraId="5B085AB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520,210</w:t>
            </w:r>
          </w:p>
        </w:tc>
        <w:tc>
          <w:tcPr>
            <w:tcW w:w="483" w:type="dxa"/>
            <w:vAlign w:val="center"/>
          </w:tcPr>
          <w:p w14:paraId="6A8C63F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 </w:t>
            </w:r>
          </w:p>
        </w:tc>
        <w:tc>
          <w:tcPr>
            <w:tcW w:w="906" w:type="dxa"/>
            <w:vAlign w:val="center"/>
          </w:tcPr>
          <w:p w14:paraId="26E3B38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69,125 </w:t>
            </w:r>
          </w:p>
        </w:tc>
        <w:tc>
          <w:tcPr>
            <w:tcW w:w="512" w:type="dxa"/>
            <w:noWrap/>
            <w:vAlign w:val="center"/>
          </w:tcPr>
          <w:p w14:paraId="086B0FBF" w14:textId="08F86F5F"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15 </w:t>
            </w:r>
          </w:p>
        </w:tc>
        <w:tc>
          <w:tcPr>
            <w:tcW w:w="877" w:type="dxa"/>
            <w:vAlign w:val="center"/>
          </w:tcPr>
          <w:p w14:paraId="0E47D3BA" w14:textId="3B40C10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251,377 </w:t>
            </w:r>
          </w:p>
        </w:tc>
      </w:tr>
      <w:tr w:rsidR="00086F6D" w:rsidRPr="00153BE4" w14:paraId="24F406FD" w14:textId="77777777" w:rsidTr="007F48DC">
        <w:trPr>
          <w:jc w:val="center"/>
        </w:trPr>
        <w:tc>
          <w:tcPr>
            <w:tcW w:w="3005" w:type="dxa"/>
            <w:noWrap/>
            <w:vAlign w:val="center"/>
          </w:tcPr>
          <w:p w14:paraId="2B08962B"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運輸及倉儲業</w:t>
            </w:r>
          </w:p>
        </w:tc>
        <w:tc>
          <w:tcPr>
            <w:tcW w:w="509" w:type="dxa"/>
            <w:vAlign w:val="bottom"/>
          </w:tcPr>
          <w:p w14:paraId="0375B66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28</w:t>
            </w:r>
          </w:p>
        </w:tc>
        <w:tc>
          <w:tcPr>
            <w:tcW w:w="879" w:type="dxa"/>
            <w:vAlign w:val="bottom"/>
          </w:tcPr>
          <w:p w14:paraId="55E4666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145,605</w:t>
            </w:r>
          </w:p>
        </w:tc>
        <w:tc>
          <w:tcPr>
            <w:tcW w:w="549" w:type="dxa"/>
            <w:vAlign w:val="bottom"/>
          </w:tcPr>
          <w:p w14:paraId="3638C84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3</w:t>
            </w:r>
          </w:p>
        </w:tc>
        <w:tc>
          <w:tcPr>
            <w:tcW w:w="840" w:type="dxa"/>
            <w:vAlign w:val="bottom"/>
          </w:tcPr>
          <w:p w14:paraId="3B68C76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16,200</w:t>
            </w:r>
          </w:p>
        </w:tc>
        <w:tc>
          <w:tcPr>
            <w:tcW w:w="483" w:type="dxa"/>
            <w:vAlign w:val="center"/>
          </w:tcPr>
          <w:p w14:paraId="3DB6924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2017BD0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49BAED89" w14:textId="469A02C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23378B9F" w14:textId="7576535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7DDF51EB" w14:textId="77777777" w:rsidTr="007F48DC">
        <w:trPr>
          <w:jc w:val="center"/>
        </w:trPr>
        <w:tc>
          <w:tcPr>
            <w:tcW w:w="3005" w:type="dxa"/>
            <w:noWrap/>
            <w:vAlign w:val="center"/>
          </w:tcPr>
          <w:p w14:paraId="40BCE28A"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住宿及餐飲業</w:t>
            </w:r>
          </w:p>
        </w:tc>
        <w:tc>
          <w:tcPr>
            <w:tcW w:w="509" w:type="dxa"/>
            <w:vAlign w:val="bottom"/>
          </w:tcPr>
          <w:p w14:paraId="294B9EA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11</w:t>
            </w:r>
          </w:p>
        </w:tc>
        <w:tc>
          <w:tcPr>
            <w:tcW w:w="879" w:type="dxa"/>
            <w:vAlign w:val="bottom"/>
          </w:tcPr>
          <w:p w14:paraId="551324D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37,202</w:t>
            </w:r>
          </w:p>
        </w:tc>
        <w:tc>
          <w:tcPr>
            <w:tcW w:w="549" w:type="dxa"/>
            <w:vAlign w:val="bottom"/>
          </w:tcPr>
          <w:p w14:paraId="5A785B3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564F248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2,000</w:t>
            </w:r>
          </w:p>
        </w:tc>
        <w:tc>
          <w:tcPr>
            <w:tcW w:w="483" w:type="dxa"/>
            <w:vAlign w:val="center"/>
          </w:tcPr>
          <w:p w14:paraId="3539B5C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1FE44A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129C22C5" w14:textId="5E5725EF"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0AEE9539" w14:textId="382941C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665739F9" w14:textId="77777777" w:rsidTr="007F48DC">
        <w:trPr>
          <w:jc w:val="center"/>
        </w:trPr>
        <w:tc>
          <w:tcPr>
            <w:tcW w:w="3005" w:type="dxa"/>
            <w:noWrap/>
            <w:vAlign w:val="center"/>
          </w:tcPr>
          <w:p w14:paraId="7B5696A2"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資訊及通訊傳播業</w:t>
            </w:r>
          </w:p>
        </w:tc>
        <w:tc>
          <w:tcPr>
            <w:tcW w:w="509" w:type="dxa"/>
            <w:vAlign w:val="bottom"/>
          </w:tcPr>
          <w:p w14:paraId="43DDC53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1,177</w:t>
            </w:r>
          </w:p>
        </w:tc>
        <w:tc>
          <w:tcPr>
            <w:tcW w:w="879" w:type="dxa"/>
            <w:vAlign w:val="bottom"/>
          </w:tcPr>
          <w:p w14:paraId="2DE33B9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1,803,868</w:t>
            </w:r>
          </w:p>
        </w:tc>
        <w:tc>
          <w:tcPr>
            <w:tcW w:w="549" w:type="dxa"/>
            <w:vAlign w:val="bottom"/>
          </w:tcPr>
          <w:p w14:paraId="01714E8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17</w:t>
            </w:r>
          </w:p>
        </w:tc>
        <w:tc>
          <w:tcPr>
            <w:tcW w:w="840" w:type="dxa"/>
            <w:vAlign w:val="bottom"/>
          </w:tcPr>
          <w:p w14:paraId="72DE0F2B"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22,928</w:t>
            </w:r>
          </w:p>
        </w:tc>
        <w:tc>
          <w:tcPr>
            <w:tcW w:w="483" w:type="dxa"/>
            <w:vAlign w:val="center"/>
          </w:tcPr>
          <w:p w14:paraId="4BF8D01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8 </w:t>
            </w:r>
          </w:p>
        </w:tc>
        <w:tc>
          <w:tcPr>
            <w:tcW w:w="906" w:type="dxa"/>
            <w:vAlign w:val="center"/>
          </w:tcPr>
          <w:p w14:paraId="235313B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47,053 </w:t>
            </w:r>
          </w:p>
        </w:tc>
        <w:tc>
          <w:tcPr>
            <w:tcW w:w="512" w:type="dxa"/>
            <w:noWrap/>
            <w:vAlign w:val="center"/>
          </w:tcPr>
          <w:p w14:paraId="452715E9" w14:textId="7E9DBA5C"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3 </w:t>
            </w:r>
          </w:p>
        </w:tc>
        <w:tc>
          <w:tcPr>
            <w:tcW w:w="877" w:type="dxa"/>
            <w:vAlign w:val="center"/>
          </w:tcPr>
          <w:p w14:paraId="078076B9" w14:textId="0F1883B9"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28,124 </w:t>
            </w:r>
          </w:p>
        </w:tc>
      </w:tr>
      <w:tr w:rsidR="00086F6D" w:rsidRPr="00153BE4" w14:paraId="7D82813E" w14:textId="77777777" w:rsidTr="007F48DC">
        <w:trPr>
          <w:jc w:val="center"/>
        </w:trPr>
        <w:tc>
          <w:tcPr>
            <w:tcW w:w="3005" w:type="dxa"/>
            <w:noWrap/>
            <w:vAlign w:val="center"/>
          </w:tcPr>
          <w:p w14:paraId="3B57EA16"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金融及保險業</w:t>
            </w:r>
          </w:p>
        </w:tc>
        <w:tc>
          <w:tcPr>
            <w:tcW w:w="509" w:type="dxa"/>
            <w:vAlign w:val="bottom"/>
          </w:tcPr>
          <w:p w14:paraId="36BC25A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299</w:t>
            </w:r>
          </w:p>
        </w:tc>
        <w:tc>
          <w:tcPr>
            <w:tcW w:w="879" w:type="dxa"/>
            <w:vAlign w:val="bottom"/>
          </w:tcPr>
          <w:p w14:paraId="6AFD8BC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4,250,130</w:t>
            </w:r>
          </w:p>
        </w:tc>
        <w:tc>
          <w:tcPr>
            <w:tcW w:w="549" w:type="dxa"/>
            <w:vAlign w:val="bottom"/>
          </w:tcPr>
          <w:p w14:paraId="1BE9154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12</w:t>
            </w:r>
          </w:p>
        </w:tc>
        <w:tc>
          <w:tcPr>
            <w:tcW w:w="840" w:type="dxa"/>
            <w:vAlign w:val="bottom"/>
          </w:tcPr>
          <w:p w14:paraId="57E254E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165,347</w:t>
            </w:r>
          </w:p>
        </w:tc>
        <w:tc>
          <w:tcPr>
            <w:tcW w:w="483" w:type="dxa"/>
            <w:vAlign w:val="center"/>
          </w:tcPr>
          <w:p w14:paraId="20DF20E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11 </w:t>
            </w:r>
          </w:p>
        </w:tc>
        <w:tc>
          <w:tcPr>
            <w:tcW w:w="906" w:type="dxa"/>
            <w:vAlign w:val="center"/>
          </w:tcPr>
          <w:p w14:paraId="2AFDACE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167,551 </w:t>
            </w:r>
          </w:p>
        </w:tc>
        <w:tc>
          <w:tcPr>
            <w:tcW w:w="512" w:type="dxa"/>
            <w:noWrap/>
            <w:vAlign w:val="center"/>
          </w:tcPr>
          <w:p w14:paraId="60DF3791" w14:textId="2B2167BC"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7 </w:t>
            </w:r>
          </w:p>
        </w:tc>
        <w:tc>
          <w:tcPr>
            <w:tcW w:w="877" w:type="dxa"/>
            <w:vAlign w:val="center"/>
          </w:tcPr>
          <w:p w14:paraId="6E63961B" w14:textId="6EF13F9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202,404 </w:t>
            </w:r>
          </w:p>
        </w:tc>
      </w:tr>
      <w:tr w:rsidR="00086F6D" w:rsidRPr="00153BE4" w14:paraId="04DBF726" w14:textId="77777777" w:rsidTr="007F48DC">
        <w:trPr>
          <w:jc w:val="center"/>
        </w:trPr>
        <w:tc>
          <w:tcPr>
            <w:tcW w:w="3005" w:type="dxa"/>
            <w:noWrap/>
            <w:vAlign w:val="center"/>
          </w:tcPr>
          <w:p w14:paraId="12A515E5"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不動產業</w:t>
            </w:r>
          </w:p>
        </w:tc>
        <w:tc>
          <w:tcPr>
            <w:tcW w:w="509" w:type="dxa"/>
            <w:vAlign w:val="bottom"/>
          </w:tcPr>
          <w:p w14:paraId="6245BB1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48</w:t>
            </w:r>
          </w:p>
        </w:tc>
        <w:tc>
          <w:tcPr>
            <w:tcW w:w="879" w:type="dxa"/>
            <w:vAlign w:val="bottom"/>
          </w:tcPr>
          <w:p w14:paraId="28277DC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214,269</w:t>
            </w:r>
          </w:p>
        </w:tc>
        <w:tc>
          <w:tcPr>
            <w:tcW w:w="549" w:type="dxa"/>
            <w:vAlign w:val="bottom"/>
          </w:tcPr>
          <w:p w14:paraId="0E122BD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4</w:t>
            </w:r>
          </w:p>
        </w:tc>
        <w:tc>
          <w:tcPr>
            <w:tcW w:w="840" w:type="dxa"/>
            <w:vAlign w:val="bottom"/>
          </w:tcPr>
          <w:p w14:paraId="6A29A9E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22,846</w:t>
            </w:r>
          </w:p>
        </w:tc>
        <w:tc>
          <w:tcPr>
            <w:tcW w:w="483" w:type="dxa"/>
            <w:vAlign w:val="center"/>
          </w:tcPr>
          <w:p w14:paraId="5B68F7D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64F8A78E"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3240D21F" w14:textId="6C4375D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 </w:t>
            </w:r>
          </w:p>
        </w:tc>
        <w:tc>
          <w:tcPr>
            <w:tcW w:w="877" w:type="dxa"/>
            <w:vAlign w:val="center"/>
          </w:tcPr>
          <w:p w14:paraId="7BC9B970" w14:textId="3FCAF4FF"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23,869 </w:t>
            </w:r>
          </w:p>
        </w:tc>
      </w:tr>
      <w:tr w:rsidR="00086F6D" w:rsidRPr="00153BE4" w14:paraId="3252C52B" w14:textId="77777777" w:rsidTr="007F48DC">
        <w:trPr>
          <w:jc w:val="center"/>
        </w:trPr>
        <w:tc>
          <w:tcPr>
            <w:tcW w:w="3005" w:type="dxa"/>
            <w:noWrap/>
            <w:vAlign w:val="center"/>
          </w:tcPr>
          <w:p w14:paraId="05A53138"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專業、科學及技術服務業</w:t>
            </w:r>
          </w:p>
        </w:tc>
        <w:tc>
          <w:tcPr>
            <w:tcW w:w="509" w:type="dxa"/>
            <w:vAlign w:val="bottom"/>
          </w:tcPr>
          <w:p w14:paraId="2D5DDE9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188</w:t>
            </w:r>
          </w:p>
        </w:tc>
        <w:tc>
          <w:tcPr>
            <w:tcW w:w="879" w:type="dxa"/>
            <w:vAlign w:val="bottom"/>
          </w:tcPr>
          <w:p w14:paraId="053188B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302,079</w:t>
            </w:r>
          </w:p>
        </w:tc>
        <w:tc>
          <w:tcPr>
            <w:tcW w:w="549" w:type="dxa"/>
            <w:vAlign w:val="bottom"/>
          </w:tcPr>
          <w:p w14:paraId="5855EAD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10</w:t>
            </w:r>
          </w:p>
        </w:tc>
        <w:tc>
          <w:tcPr>
            <w:tcW w:w="840" w:type="dxa"/>
            <w:vAlign w:val="bottom"/>
          </w:tcPr>
          <w:p w14:paraId="731EC2D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29,642</w:t>
            </w:r>
          </w:p>
        </w:tc>
        <w:tc>
          <w:tcPr>
            <w:tcW w:w="483" w:type="dxa"/>
            <w:vAlign w:val="center"/>
          </w:tcPr>
          <w:p w14:paraId="7E26C88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13 </w:t>
            </w:r>
          </w:p>
        </w:tc>
        <w:tc>
          <w:tcPr>
            <w:tcW w:w="906" w:type="dxa"/>
            <w:vAlign w:val="center"/>
          </w:tcPr>
          <w:p w14:paraId="30E7522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28,880 </w:t>
            </w:r>
          </w:p>
        </w:tc>
        <w:tc>
          <w:tcPr>
            <w:tcW w:w="512" w:type="dxa"/>
            <w:noWrap/>
            <w:vAlign w:val="center"/>
          </w:tcPr>
          <w:p w14:paraId="3548B402" w14:textId="0B94A675"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877" w:type="dxa"/>
            <w:vAlign w:val="center"/>
          </w:tcPr>
          <w:p w14:paraId="412E8FE3" w14:textId="24B816E3"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4,050 </w:t>
            </w:r>
          </w:p>
        </w:tc>
      </w:tr>
      <w:tr w:rsidR="00086F6D" w:rsidRPr="00153BE4" w14:paraId="5719DAD5" w14:textId="77777777" w:rsidTr="007F48DC">
        <w:trPr>
          <w:jc w:val="center"/>
        </w:trPr>
        <w:tc>
          <w:tcPr>
            <w:tcW w:w="3005" w:type="dxa"/>
            <w:noWrap/>
            <w:vAlign w:val="center"/>
          </w:tcPr>
          <w:p w14:paraId="2C62C3F6"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支援服務業</w:t>
            </w:r>
          </w:p>
        </w:tc>
        <w:tc>
          <w:tcPr>
            <w:tcW w:w="509" w:type="dxa"/>
            <w:vAlign w:val="bottom"/>
          </w:tcPr>
          <w:p w14:paraId="640476D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34</w:t>
            </w:r>
          </w:p>
        </w:tc>
        <w:tc>
          <w:tcPr>
            <w:tcW w:w="879" w:type="dxa"/>
            <w:vAlign w:val="bottom"/>
          </w:tcPr>
          <w:p w14:paraId="1A4F814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31,429</w:t>
            </w:r>
          </w:p>
        </w:tc>
        <w:tc>
          <w:tcPr>
            <w:tcW w:w="549" w:type="dxa"/>
            <w:vAlign w:val="bottom"/>
          </w:tcPr>
          <w:p w14:paraId="771F479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060AAB60"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625D3FD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2E66FD4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2,000 </w:t>
            </w:r>
          </w:p>
        </w:tc>
        <w:tc>
          <w:tcPr>
            <w:tcW w:w="512" w:type="dxa"/>
            <w:noWrap/>
            <w:vAlign w:val="center"/>
          </w:tcPr>
          <w:p w14:paraId="400ECB3B" w14:textId="166D32ED"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129772C0" w14:textId="2BDE916C"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215B9760" w14:textId="77777777" w:rsidTr="007F48DC">
        <w:trPr>
          <w:jc w:val="center"/>
        </w:trPr>
        <w:tc>
          <w:tcPr>
            <w:tcW w:w="3005" w:type="dxa"/>
            <w:noWrap/>
            <w:vAlign w:val="center"/>
          </w:tcPr>
          <w:p w14:paraId="15ED083B"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公共行政及國防；強制性社會安全</w:t>
            </w:r>
          </w:p>
        </w:tc>
        <w:tc>
          <w:tcPr>
            <w:tcW w:w="509" w:type="dxa"/>
            <w:vAlign w:val="bottom"/>
          </w:tcPr>
          <w:p w14:paraId="416173A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0</w:t>
            </w:r>
          </w:p>
        </w:tc>
        <w:tc>
          <w:tcPr>
            <w:tcW w:w="879" w:type="dxa"/>
            <w:vAlign w:val="bottom"/>
          </w:tcPr>
          <w:p w14:paraId="529EE50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0</w:t>
            </w:r>
          </w:p>
        </w:tc>
        <w:tc>
          <w:tcPr>
            <w:tcW w:w="549" w:type="dxa"/>
            <w:vAlign w:val="bottom"/>
          </w:tcPr>
          <w:p w14:paraId="34C4EDB9"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01E0A42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2207479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C530FC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6991298B" w14:textId="30B142C6"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00F3BB0D" w14:textId="1C64A6BB"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1174D9C6" w14:textId="77777777" w:rsidTr="007F48DC">
        <w:trPr>
          <w:jc w:val="center"/>
        </w:trPr>
        <w:tc>
          <w:tcPr>
            <w:tcW w:w="3005" w:type="dxa"/>
            <w:noWrap/>
            <w:vAlign w:val="center"/>
          </w:tcPr>
          <w:p w14:paraId="51CAF373"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教育服務業</w:t>
            </w:r>
          </w:p>
        </w:tc>
        <w:tc>
          <w:tcPr>
            <w:tcW w:w="509" w:type="dxa"/>
            <w:vAlign w:val="bottom"/>
          </w:tcPr>
          <w:p w14:paraId="71EA633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4</w:t>
            </w:r>
          </w:p>
        </w:tc>
        <w:tc>
          <w:tcPr>
            <w:tcW w:w="879" w:type="dxa"/>
            <w:vAlign w:val="bottom"/>
          </w:tcPr>
          <w:p w14:paraId="47EE4FA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31,200</w:t>
            </w:r>
          </w:p>
        </w:tc>
        <w:tc>
          <w:tcPr>
            <w:tcW w:w="549" w:type="dxa"/>
            <w:vAlign w:val="bottom"/>
          </w:tcPr>
          <w:p w14:paraId="1C72F64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015E497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100</w:t>
            </w:r>
          </w:p>
        </w:tc>
        <w:tc>
          <w:tcPr>
            <w:tcW w:w="483" w:type="dxa"/>
            <w:vAlign w:val="center"/>
          </w:tcPr>
          <w:p w14:paraId="193483D7"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EB29864"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748CE5AA" w14:textId="779BDCB1"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5C53AF31" w14:textId="766202A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r w:rsidR="00086F6D" w:rsidRPr="00153BE4" w14:paraId="081FA9D6" w14:textId="77777777" w:rsidTr="007F48DC">
        <w:trPr>
          <w:jc w:val="center"/>
        </w:trPr>
        <w:tc>
          <w:tcPr>
            <w:tcW w:w="3005" w:type="dxa"/>
            <w:noWrap/>
            <w:vAlign w:val="center"/>
          </w:tcPr>
          <w:p w14:paraId="4AD334C8"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醫療保健及社會工作服務業</w:t>
            </w:r>
          </w:p>
        </w:tc>
        <w:tc>
          <w:tcPr>
            <w:tcW w:w="509" w:type="dxa"/>
            <w:vAlign w:val="bottom"/>
          </w:tcPr>
          <w:p w14:paraId="239CAAC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39</w:t>
            </w:r>
          </w:p>
        </w:tc>
        <w:tc>
          <w:tcPr>
            <w:tcW w:w="879" w:type="dxa"/>
            <w:vAlign w:val="bottom"/>
          </w:tcPr>
          <w:p w14:paraId="4C518BFC"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114,653</w:t>
            </w:r>
          </w:p>
        </w:tc>
        <w:tc>
          <w:tcPr>
            <w:tcW w:w="549" w:type="dxa"/>
            <w:vAlign w:val="bottom"/>
          </w:tcPr>
          <w:p w14:paraId="6F7412A5"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52FC2473"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20</w:t>
            </w:r>
          </w:p>
        </w:tc>
        <w:tc>
          <w:tcPr>
            <w:tcW w:w="483" w:type="dxa"/>
            <w:vAlign w:val="center"/>
          </w:tcPr>
          <w:p w14:paraId="2E0F27D2"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1677672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1,040 </w:t>
            </w:r>
          </w:p>
        </w:tc>
        <w:tc>
          <w:tcPr>
            <w:tcW w:w="512" w:type="dxa"/>
            <w:noWrap/>
            <w:vAlign w:val="center"/>
          </w:tcPr>
          <w:p w14:paraId="7DBDF28D" w14:textId="55957FE8"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 </w:t>
            </w:r>
          </w:p>
        </w:tc>
        <w:tc>
          <w:tcPr>
            <w:tcW w:w="877" w:type="dxa"/>
            <w:vAlign w:val="center"/>
          </w:tcPr>
          <w:p w14:paraId="7B0EF6D1" w14:textId="6325C3B1"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228 </w:t>
            </w:r>
          </w:p>
        </w:tc>
      </w:tr>
      <w:tr w:rsidR="00086F6D" w:rsidRPr="00153BE4" w14:paraId="32814A7D" w14:textId="77777777" w:rsidTr="007F48DC">
        <w:trPr>
          <w:jc w:val="center"/>
        </w:trPr>
        <w:tc>
          <w:tcPr>
            <w:tcW w:w="3005" w:type="dxa"/>
            <w:noWrap/>
            <w:vAlign w:val="center"/>
          </w:tcPr>
          <w:p w14:paraId="41C33E99" w14:textId="77777777" w:rsidR="00805A69" w:rsidRPr="00153BE4" w:rsidRDefault="00805A69" w:rsidP="007F48DC">
            <w:pPr>
              <w:widowControl/>
              <w:snapToGrid w:val="0"/>
              <w:spacing w:line="224" w:lineRule="exact"/>
              <w:ind w:firstLineChars="0" w:firstLine="0"/>
              <w:rPr>
                <w:kern w:val="0"/>
                <w:sz w:val="18"/>
                <w:szCs w:val="18"/>
                <w:lang w:eastAsia="zh-TW"/>
              </w:rPr>
            </w:pPr>
            <w:r w:rsidRPr="00153BE4">
              <w:rPr>
                <w:kern w:val="0"/>
                <w:sz w:val="18"/>
                <w:szCs w:val="18"/>
                <w:lang w:eastAsia="zh-TW"/>
              </w:rPr>
              <w:t>藝術、娛樂及休閒服務業</w:t>
            </w:r>
          </w:p>
        </w:tc>
        <w:tc>
          <w:tcPr>
            <w:tcW w:w="509" w:type="dxa"/>
            <w:vAlign w:val="bottom"/>
          </w:tcPr>
          <w:p w14:paraId="7A4554D6"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w:t>
            </w:r>
          </w:p>
        </w:tc>
        <w:tc>
          <w:tcPr>
            <w:tcW w:w="879" w:type="dxa"/>
            <w:vAlign w:val="bottom"/>
          </w:tcPr>
          <w:p w14:paraId="50D48D1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3,792</w:t>
            </w:r>
          </w:p>
        </w:tc>
        <w:tc>
          <w:tcPr>
            <w:tcW w:w="549" w:type="dxa"/>
            <w:vAlign w:val="bottom"/>
          </w:tcPr>
          <w:p w14:paraId="053605ED"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840" w:type="dxa"/>
            <w:vAlign w:val="bottom"/>
          </w:tcPr>
          <w:p w14:paraId="048E02A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0</w:t>
            </w:r>
          </w:p>
        </w:tc>
        <w:tc>
          <w:tcPr>
            <w:tcW w:w="483" w:type="dxa"/>
            <w:vAlign w:val="center"/>
          </w:tcPr>
          <w:p w14:paraId="5708AB4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906" w:type="dxa"/>
            <w:vAlign w:val="center"/>
          </w:tcPr>
          <w:p w14:paraId="02A021EF"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512" w:type="dxa"/>
            <w:noWrap/>
            <w:vAlign w:val="center"/>
          </w:tcPr>
          <w:p w14:paraId="54427E74" w14:textId="0C8714D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15F9FD90" w14:textId="236AFECF"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1,070 </w:t>
            </w:r>
          </w:p>
        </w:tc>
      </w:tr>
      <w:tr w:rsidR="00086F6D" w:rsidRPr="00153BE4" w14:paraId="170D5D28" w14:textId="77777777" w:rsidTr="007F48DC">
        <w:trPr>
          <w:jc w:val="center"/>
        </w:trPr>
        <w:tc>
          <w:tcPr>
            <w:tcW w:w="3005" w:type="dxa"/>
            <w:noWrap/>
            <w:vAlign w:val="center"/>
          </w:tcPr>
          <w:p w14:paraId="25137AB3" w14:textId="77777777" w:rsidR="00805A69" w:rsidRPr="00153BE4" w:rsidRDefault="00805A69" w:rsidP="007F48DC">
            <w:pPr>
              <w:widowControl/>
              <w:snapToGrid w:val="0"/>
              <w:spacing w:line="224" w:lineRule="exact"/>
              <w:ind w:firstLineChars="0" w:firstLine="0"/>
              <w:rPr>
                <w:kern w:val="0"/>
                <w:sz w:val="18"/>
                <w:szCs w:val="18"/>
              </w:rPr>
            </w:pPr>
            <w:r w:rsidRPr="00153BE4">
              <w:rPr>
                <w:kern w:val="0"/>
                <w:sz w:val="18"/>
                <w:szCs w:val="18"/>
              </w:rPr>
              <w:t>其他服務業</w:t>
            </w:r>
          </w:p>
        </w:tc>
        <w:tc>
          <w:tcPr>
            <w:tcW w:w="509" w:type="dxa"/>
            <w:vAlign w:val="bottom"/>
          </w:tcPr>
          <w:p w14:paraId="7756DDF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38</w:t>
            </w:r>
          </w:p>
        </w:tc>
        <w:tc>
          <w:tcPr>
            <w:tcW w:w="879" w:type="dxa"/>
            <w:vAlign w:val="bottom"/>
          </w:tcPr>
          <w:p w14:paraId="5A8E751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249,108</w:t>
            </w:r>
          </w:p>
        </w:tc>
        <w:tc>
          <w:tcPr>
            <w:tcW w:w="549" w:type="dxa"/>
            <w:vAlign w:val="bottom"/>
          </w:tcPr>
          <w:p w14:paraId="262EF94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1</w:t>
            </w:r>
          </w:p>
        </w:tc>
        <w:tc>
          <w:tcPr>
            <w:tcW w:w="840" w:type="dxa"/>
            <w:vAlign w:val="bottom"/>
          </w:tcPr>
          <w:p w14:paraId="731CFCCA"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rFonts w:hint="eastAsia"/>
                <w:sz w:val="18"/>
                <w:szCs w:val="18"/>
              </w:rPr>
              <w:t>2,000</w:t>
            </w:r>
          </w:p>
        </w:tc>
        <w:tc>
          <w:tcPr>
            <w:tcW w:w="483" w:type="dxa"/>
            <w:vAlign w:val="center"/>
          </w:tcPr>
          <w:p w14:paraId="3A1ACAD8"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1 </w:t>
            </w:r>
          </w:p>
        </w:tc>
        <w:tc>
          <w:tcPr>
            <w:tcW w:w="906" w:type="dxa"/>
            <w:vAlign w:val="center"/>
          </w:tcPr>
          <w:p w14:paraId="30E484E1" w14:textId="77777777"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2,000 </w:t>
            </w:r>
          </w:p>
        </w:tc>
        <w:tc>
          <w:tcPr>
            <w:tcW w:w="512" w:type="dxa"/>
            <w:noWrap/>
            <w:vAlign w:val="center"/>
          </w:tcPr>
          <w:p w14:paraId="49CA7F5C" w14:textId="48278A4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c>
          <w:tcPr>
            <w:tcW w:w="877" w:type="dxa"/>
            <w:vAlign w:val="center"/>
          </w:tcPr>
          <w:p w14:paraId="7884BB2B" w14:textId="2CF4F624" w:rsidR="00805A69" w:rsidRPr="00153BE4" w:rsidRDefault="00805A69" w:rsidP="007F48DC">
            <w:pPr>
              <w:overflowPunct/>
              <w:autoSpaceDE/>
              <w:autoSpaceDN/>
              <w:snapToGrid w:val="0"/>
              <w:spacing w:line="224" w:lineRule="exact"/>
              <w:ind w:firstLineChars="0" w:firstLine="0"/>
              <w:jc w:val="right"/>
              <w:rPr>
                <w:sz w:val="18"/>
                <w:szCs w:val="18"/>
              </w:rPr>
            </w:pPr>
            <w:r w:rsidRPr="00153BE4">
              <w:rPr>
                <w:sz w:val="18"/>
                <w:szCs w:val="18"/>
              </w:rPr>
              <w:t xml:space="preserve">0 </w:t>
            </w:r>
          </w:p>
        </w:tc>
      </w:tr>
    </w:tbl>
    <w:p w14:paraId="5D6AE26C" w14:textId="1AD97A4E" w:rsidR="000E5BF1" w:rsidRPr="00153BE4" w:rsidRDefault="007F48DC" w:rsidP="007F48DC">
      <w:pPr>
        <w:widowControl/>
        <w:snapToGrid w:val="0"/>
        <w:spacing w:line="220" w:lineRule="exact"/>
        <w:ind w:firstLineChars="0" w:firstLine="0"/>
        <w:rPr>
          <w:lang w:eastAsia="zh-TW"/>
        </w:rPr>
      </w:pPr>
      <w:r w:rsidRPr="00153BE4">
        <w:rPr>
          <w:rFonts w:hint="eastAsia"/>
          <w:kern w:val="0"/>
          <w:sz w:val="18"/>
          <w:szCs w:val="18"/>
          <w:lang w:eastAsia="zh-TW"/>
        </w:rPr>
        <w:t>資料來源：經濟部投資審議司</w:t>
      </w:r>
    </w:p>
    <w:p w14:paraId="687D3714" w14:textId="77777777" w:rsidR="001C384F" w:rsidRPr="00153BE4" w:rsidRDefault="001C384F" w:rsidP="00597284">
      <w:pPr>
        <w:ind w:firstLine="472"/>
        <w:rPr>
          <w:lang w:eastAsia="zh-TW"/>
        </w:rPr>
        <w:sectPr w:rsidR="001C384F" w:rsidRPr="00153BE4" w:rsidSect="006663E1">
          <w:headerReference w:type="default" r:id="rId77"/>
          <w:pgSz w:w="11906" w:h="16838" w:code="9"/>
          <w:pgMar w:top="2268" w:right="1701" w:bottom="1701" w:left="1701" w:header="1134" w:footer="851" w:gutter="0"/>
          <w:cols w:space="425"/>
          <w:docGrid w:type="linesAndChars" w:linePitch="514" w:charSpace="-774"/>
        </w:sectPr>
      </w:pPr>
    </w:p>
    <w:p w14:paraId="26B6DF0C" w14:textId="77777777" w:rsidR="000E5BF1" w:rsidRPr="00153BE4" w:rsidRDefault="000E5BF1">
      <w:pPr>
        <w:widowControl/>
        <w:overflowPunct/>
        <w:autoSpaceDE/>
        <w:autoSpaceDN/>
        <w:ind w:firstLineChars="0" w:firstLine="0"/>
        <w:jc w:val="left"/>
        <w:rPr>
          <w:lang w:eastAsia="zh-TW"/>
        </w:rPr>
      </w:pPr>
      <w:r w:rsidRPr="00153BE4">
        <w:rPr>
          <w:lang w:eastAsia="zh-TW"/>
        </w:rPr>
        <w:br w:type="page"/>
      </w:r>
    </w:p>
    <w:p w14:paraId="50978E99" w14:textId="77777777" w:rsidR="00171AF0" w:rsidRPr="00153BE4" w:rsidRDefault="00A2393D" w:rsidP="00010D45">
      <w:pPr>
        <w:ind w:firstLineChars="0" w:firstLine="0"/>
        <w:rPr>
          <w:lang w:eastAsia="zh-TW"/>
        </w:rPr>
      </w:pPr>
      <w:r w:rsidRPr="00153BE4">
        <w:rPr>
          <w:rFonts w:hint="eastAsia"/>
          <w:noProof/>
          <w:lang w:eastAsia="zh-TW"/>
        </w:rPr>
        <mc:AlternateContent>
          <mc:Choice Requires="wps">
            <w:drawing>
              <wp:anchor distT="0" distB="0" distL="114300" distR="114300" simplePos="0" relativeHeight="251660288" behindDoc="0" locked="0" layoutInCell="1" allowOverlap="1" wp14:anchorId="715AFFE3" wp14:editId="4B178B45">
                <wp:simplePos x="0" y="0"/>
                <wp:positionH relativeFrom="column">
                  <wp:posOffset>-301202</wp:posOffset>
                </wp:positionH>
                <wp:positionV relativeFrom="paragraph">
                  <wp:posOffset>6526952</wp:posOffset>
                </wp:positionV>
                <wp:extent cx="6069330" cy="2065867"/>
                <wp:effectExtent l="0" t="0" r="0" b="0"/>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065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1E5FD" w14:textId="77777777" w:rsidR="007F48DC" w:rsidRDefault="007F48DC" w:rsidP="007F48DC">
                            <w:pPr>
                              <w:snapToGrid w:val="0"/>
                              <w:ind w:firstLineChars="0"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0120EF5C"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678B44BB"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64D8AF7F"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67D18036"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6B309917" w14:textId="451FA5BE" w:rsidR="007F48DC" w:rsidRDefault="007F48DC" w:rsidP="007F48DC">
                            <w:pPr>
                              <w:snapToGrid w:val="0"/>
                              <w:ind w:firstLineChars="0" w:firstLine="0"/>
                              <w:rPr>
                                <w:rFonts w:ascii="華康中黑體(P)" w:eastAsia="華康中黑體(P)" w:hAnsi="華康中黑體(P)" w:cs="Arial"/>
                                <w:color w:val="000000"/>
                                <w:sz w:val="20"/>
                                <w:szCs w:val="20"/>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363D8F">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6443DCE9" w14:textId="77777777" w:rsidR="007F48DC" w:rsidRPr="007F48DC" w:rsidRDefault="007F48DC" w:rsidP="000E7B24">
                            <w:pPr>
                              <w:snapToGrid w:val="0"/>
                              <w:ind w:firstLineChars="0" w:firstLine="0"/>
                              <w:rPr>
                                <w:rFonts w:ascii="華康中黑體(P)" w:eastAsia="華康中黑體(P)" w:hAnsi="Arial" w:cs="Arial"/>
                                <w:sz w:val="20"/>
                                <w:szCs w:val="20"/>
                              </w:rPr>
                            </w:pPr>
                          </w:p>
                          <w:p w14:paraId="1A7ED3ED" w14:textId="77777777" w:rsidR="007F48DC" w:rsidRPr="004B4040" w:rsidRDefault="007F48DC" w:rsidP="000E7B24">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8" type="#_x0000_t202" style="position:absolute;left:0;text-align:left;margin-left:-23.7pt;margin-top:513.95pt;width:477.9pt;height:16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" filled="f" stroked="f">
                <v:textbox>
                  <w:txbxContent>
                    <w:p w14:paraId="3E41E5FD" w14:textId="77777777" w:rsidR="007F48DC" w:rsidRDefault="007F48DC" w:rsidP="007F48DC">
                      <w:pPr>
                        <w:snapToGrid w:val="0"/>
                        <w:ind w:firstLineChars="0"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0120EF5C"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678B44BB"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64D8AF7F"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67D18036" w14:textId="77777777" w:rsidR="007F48DC" w:rsidRPr="007F48DC" w:rsidRDefault="007F48DC" w:rsidP="007F48DC">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6B309917" w14:textId="451FA5BE" w:rsidR="007F48DC" w:rsidRDefault="007F48DC" w:rsidP="007F48DC">
                      <w:pPr>
                        <w:snapToGrid w:val="0"/>
                        <w:ind w:firstLineChars="0" w:firstLine="0"/>
                        <w:rPr>
                          <w:rFonts w:ascii="華康中黑體(P)" w:eastAsia="華康中黑體(P)" w:hAnsi="華康中黑體(P)" w:cs="Arial"/>
                          <w:color w:val="000000"/>
                          <w:sz w:val="20"/>
                          <w:szCs w:val="20"/>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363D8F">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6443DCE9" w14:textId="77777777" w:rsidR="007F48DC" w:rsidRPr="007F48DC" w:rsidRDefault="007F48DC" w:rsidP="000E7B24">
                      <w:pPr>
                        <w:snapToGrid w:val="0"/>
                        <w:ind w:firstLineChars="0" w:firstLine="0"/>
                        <w:rPr>
                          <w:rFonts w:ascii="華康中黑體(P)" w:eastAsia="華康中黑體(P)" w:hAnsi="Arial" w:cs="Arial"/>
                          <w:sz w:val="20"/>
                          <w:szCs w:val="20"/>
                        </w:rPr>
                      </w:pPr>
                    </w:p>
                    <w:p w14:paraId="1A7ED3ED" w14:textId="77777777" w:rsidR="007F48DC" w:rsidRPr="004B4040" w:rsidRDefault="007F48DC" w:rsidP="000E7B24">
                      <w:pPr>
                        <w:snapToGrid w:val="0"/>
                        <w:ind w:firstLineChars="0" w:firstLine="0"/>
                        <w:rPr>
                          <w:rFonts w:ascii="華康中黑體(P)" w:eastAsia="華康中黑體(P)" w:hAnsi="Arial" w:cs="Arial"/>
                          <w:sz w:val="20"/>
                          <w:szCs w:val="20"/>
                        </w:rPr>
                      </w:pPr>
                    </w:p>
                  </w:txbxContent>
                </v:textbox>
              </v:shape>
            </w:pict>
          </mc:Fallback>
        </mc:AlternateContent>
      </w:r>
      <w:r w:rsidRPr="00153BE4">
        <w:rPr>
          <w:rFonts w:hint="eastAsia"/>
          <w:noProof/>
          <w:lang w:eastAsia="zh-TW"/>
        </w:rPr>
        <w:drawing>
          <wp:anchor distT="0" distB="0" distL="114300" distR="114300" simplePos="0" relativeHeight="251656192" behindDoc="1" locked="0" layoutInCell="1" allowOverlap="1" wp14:anchorId="6146ADCE" wp14:editId="6F86AC92">
            <wp:simplePos x="0" y="0"/>
            <wp:positionH relativeFrom="column">
              <wp:posOffset>-1099185</wp:posOffset>
            </wp:positionH>
            <wp:positionV relativeFrom="paragraph">
              <wp:posOffset>-2045970</wp:posOffset>
            </wp:positionV>
            <wp:extent cx="7600950" cy="11307445"/>
            <wp:effectExtent l="0" t="0" r="0" b="8255"/>
            <wp:wrapNone/>
            <wp:docPr id="37" name="圖片 21"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3-19印尼-186-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71AF0" w:rsidRPr="00153BE4" w:rsidSect="00AF50E7">
      <w:headerReference w:type="default" r:id="rId79"/>
      <w:footerReference w:type="default" r:id="rId80"/>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CCADD0" w14:textId="77777777" w:rsidR="003036EC" w:rsidRDefault="003036EC" w:rsidP="008E5082">
      <w:pPr>
        <w:ind w:firstLine="480"/>
      </w:pPr>
      <w:r>
        <w:separator/>
      </w:r>
    </w:p>
  </w:endnote>
  <w:endnote w:type="continuationSeparator" w:id="0">
    <w:p w14:paraId="6D928398" w14:textId="77777777" w:rsidR="003036EC" w:rsidRDefault="003036EC"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細圓體(P)">
    <w:panose1 w:val="020F0300000000000000"/>
    <w:charset w:val="88"/>
    <w:family w:val="swiss"/>
    <w:pitch w:val="variable"/>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細圓體, 細明體">
    <w:altName w:val="Times New Roman"/>
    <w:charset w:val="00"/>
    <w:family w:val="roman"/>
    <w:pitch w:val="variable"/>
  </w:font>
  <w:font w:name="Mangal">
    <w:panose1 w:val="02040503050203030202"/>
    <w:charset w:val="00"/>
    <w:family w:val="roman"/>
    <w:pitch w:val="variable"/>
    <w:sig w:usb0="00008003" w:usb1="00000000" w:usb2="00000000" w:usb3="00000000" w:csb0="00000001" w:csb1="00000000"/>
  </w:font>
  <w:font w:name="華康中明體">
    <w:panose1 w:val="020205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細明體">
    <w:altName w:val="MingLiU"/>
    <w:panose1 w:val="02020509000000000000"/>
    <w:charset w:val="88"/>
    <w:family w:val="modern"/>
    <w:pitch w:val="fixed"/>
    <w:sig w:usb0="A00002FF" w:usb1="28CFFCFA" w:usb2="00000016" w:usb3="00000000" w:csb0="00100001" w:csb1="00000000"/>
  </w:font>
  <w:font w:name="微軟正黑體 Light">
    <w:altName w:val="微軟正黑體"/>
    <w:charset w:val="88"/>
    <w:family w:val="swiss"/>
    <w:pitch w:val="variable"/>
    <w:sig w:usb0="00000000" w:usb1="28CF44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C9ED9" w14:textId="77777777" w:rsidR="007F48DC" w:rsidRPr="00DF4A7F" w:rsidRDefault="007F48DC" w:rsidP="00DF4A7F">
    <w:pPr>
      <w:pStyle w:val="ac"/>
      <w:rPr>
        <w:rStyle w:val="af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D1E10" w14:textId="77777777" w:rsidR="007F48DC" w:rsidRPr="00B22DE6" w:rsidRDefault="007F48DC" w:rsidP="00B22DE6">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0D50A" w14:textId="77777777" w:rsidR="007F48DC" w:rsidRDefault="007F48DC" w:rsidP="00DF4A7F">
    <w:pPr>
      <w:pStyle w:val="ac"/>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93E10" w14:textId="77777777" w:rsidR="007F48DC" w:rsidRPr="00BC0DF3" w:rsidRDefault="007F48DC" w:rsidP="00AE58C5">
    <w:pPr>
      <w:pStyle w:val="aa"/>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830A4" w14:textId="77777777" w:rsidR="007F48DC" w:rsidRPr="00BC0DF3" w:rsidRDefault="007F48DC" w:rsidP="00AE58C5">
    <w:pPr>
      <w:pStyle w:val="aa"/>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DA3DB" w14:textId="77777777" w:rsidR="007F48DC" w:rsidRDefault="007F48DC" w:rsidP="00DF4A7F">
    <w:pPr>
      <w:pStyle w:val="ac"/>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85D010" w14:textId="77777777" w:rsidR="007F48DC" w:rsidRPr="00AF50E7" w:rsidRDefault="007F48DC" w:rsidP="00AF50E7">
    <w:pPr>
      <w:pStyle w:val="aa"/>
      <w:suppressAutoHyphens/>
      <w:adjustRightInd w:val="0"/>
      <w:ind w:right="7802"/>
      <w:jc w:val="center"/>
      <w:rPr>
        <w:rFonts w:ascii="Footlight MT Light" w:hAnsi="Footlight MT Light" w:cs="Footlight MT Light"/>
        <w:i/>
        <w:iCs/>
        <w:kern w:val="1"/>
        <w:sz w:val="32"/>
        <w:szCs w:val="32"/>
        <w:lang w:eastAsia="zh-TW" w:bidi="hi-IN"/>
      </w:rPr>
    </w:pPr>
    <w:r w:rsidRPr="00AF50E7">
      <w:rPr>
        <w:rFonts w:ascii="Footlight MT Light" w:hAnsi="Footlight MT Light" w:cs="Footlight MT Light"/>
        <w:i/>
        <w:iCs/>
        <w:kern w:val="1"/>
        <w:sz w:val="32"/>
        <w:szCs w:val="32"/>
        <w:lang w:eastAsia="zh-TW" w:bidi="hi-IN"/>
      </w:rPr>
      <w:fldChar w:fldCharType="begin"/>
    </w:r>
    <w:r w:rsidRPr="00AF50E7">
      <w:rPr>
        <w:rFonts w:ascii="Footlight MT Light" w:hAnsi="Footlight MT Light" w:cs="Footlight MT Light"/>
        <w:i/>
        <w:iCs/>
        <w:kern w:val="1"/>
        <w:sz w:val="32"/>
        <w:szCs w:val="32"/>
        <w:lang w:eastAsia="zh-TW" w:bidi="hi-IN"/>
      </w:rPr>
      <w:instrText xml:space="preserve"> PAGE </w:instrText>
    </w:r>
    <w:r w:rsidRPr="00AF50E7">
      <w:rPr>
        <w:rFonts w:ascii="Footlight MT Light" w:hAnsi="Footlight MT Light" w:cs="Footlight MT Light"/>
        <w:i/>
        <w:iCs/>
        <w:kern w:val="1"/>
        <w:sz w:val="32"/>
        <w:szCs w:val="32"/>
        <w:lang w:eastAsia="zh-TW" w:bidi="hi-IN"/>
      </w:rPr>
      <w:fldChar w:fldCharType="separate"/>
    </w:r>
    <w:r w:rsidR="00363D8F">
      <w:rPr>
        <w:rFonts w:ascii="Footlight MT Light" w:hAnsi="Footlight MT Light" w:cs="Footlight MT Light"/>
        <w:i/>
        <w:iCs/>
        <w:noProof/>
        <w:kern w:val="1"/>
        <w:sz w:val="32"/>
        <w:szCs w:val="32"/>
        <w:lang w:eastAsia="zh-TW" w:bidi="hi-IN"/>
      </w:rPr>
      <w:t>238</w:t>
    </w:r>
    <w:r w:rsidRPr="00AF50E7">
      <w:rPr>
        <w:rFonts w:ascii="Footlight MT Light" w:hAnsi="Footlight MT Light" w:cs="Footlight MT Light"/>
        <w:i/>
        <w:iCs/>
        <w:kern w:val="1"/>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56B9D" w14:textId="77777777" w:rsidR="007F48DC" w:rsidRPr="00AF50E7" w:rsidRDefault="007F48DC" w:rsidP="00AF50E7">
    <w:pPr>
      <w:pStyle w:val="aa"/>
      <w:suppressAutoHyphens/>
      <w:ind w:left="7802"/>
      <w:jc w:val="center"/>
      <w:rPr>
        <w:rFonts w:ascii="Footlight MT Light" w:hAnsi="Footlight MT Light" w:cs="Footlight MT Light"/>
        <w:i/>
        <w:iCs/>
        <w:kern w:val="1"/>
        <w:sz w:val="32"/>
        <w:szCs w:val="32"/>
        <w:lang w:eastAsia="zh-TW"/>
      </w:rPr>
    </w:pPr>
    <w:r w:rsidRPr="00AF50E7">
      <w:rPr>
        <w:rFonts w:ascii="Footlight MT Light" w:hAnsi="Footlight MT Light" w:cs="Footlight MT Light"/>
        <w:i/>
        <w:iCs/>
        <w:kern w:val="1"/>
        <w:sz w:val="32"/>
        <w:szCs w:val="32"/>
        <w:lang w:eastAsia="zh-TW"/>
      </w:rPr>
      <w:fldChar w:fldCharType="begin"/>
    </w:r>
    <w:r w:rsidRPr="00AF50E7">
      <w:rPr>
        <w:rFonts w:ascii="Footlight MT Light" w:hAnsi="Footlight MT Light" w:cs="Footlight MT Light"/>
        <w:i/>
        <w:iCs/>
        <w:kern w:val="1"/>
        <w:sz w:val="32"/>
        <w:szCs w:val="32"/>
        <w:lang w:eastAsia="zh-TW"/>
      </w:rPr>
      <w:instrText xml:space="preserve"> PAGE </w:instrText>
    </w:r>
    <w:r w:rsidRPr="00AF50E7">
      <w:rPr>
        <w:rFonts w:ascii="Footlight MT Light" w:hAnsi="Footlight MT Light" w:cs="Footlight MT Light"/>
        <w:i/>
        <w:iCs/>
        <w:kern w:val="1"/>
        <w:sz w:val="32"/>
        <w:szCs w:val="32"/>
        <w:lang w:eastAsia="zh-TW"/>
      </w:rPr>
      <w:fldChar w:fldCharType="separate"/>
    </w:r>
    <w:r w:rsidR="00363D8F">
      <w:rPr>
        <w:rFonts w:ascii="Footlight MT Light" w:hAnsi="Footlight MT Light" w:cs="Footlight MT Light"/>
        <w:i/>
        <w:iCs/>
        <w:noProof/>
        <w:kern w:val="1"/>
        <w:sz w:val="32"/>
        <w:szCs w:val="32"/>
        <w:lang w:eastAsia="zh-TW"/>
      </w:rPr>
      <w:t>235</w:t>
    </w:r>
    <w:r w:rsidRPr="00AF50E7">
      <w:rPr>
        <w:rFonts w:ascii="Footlight MT Light" w:hAnsi="Footlight MT Light" w:cs="Footlight MT Light"/>
        <w:i/>
        <w:iCs/>
        <w:kern w:val="1"/>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884731" w14:textId="77777777" w:rsidR="007F48DC" w:rsidRPr="003E0BC3" w:rsidRDefault="007F48DC" w:rsidP="00F05858">
    <w:pPr>
      <w:pStyle w:val="aa"/>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E4C12A" w14:textId="77777777" w:rsidR="003036EC" w:rsidRDefault="003036EC" w:rsidP="00D54453">
      <w:pPr>
        <w:ind w:firstLine="480"/>
      </w:pPr>
      <w:r>
        <w:separator/>
      </w:r>
    </w:p>
  </w:footnote>
  <w:footnote w:type="continuationSeparator" w:id="0">
    <w:p w14:paraId="77CB637E" w14:textId="77777777" w:rsidR="003036EC" w:rsidRDefault="003036EC"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A44E6" w14:textId="77777777" w:rsidR="007F48DC" w:rsidRDefault="007F48DC" w:rsidP="00DF4A7F">
    <w:pPr>
      <w:pStyle w:val="aa"/>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43F21D" w14:textId="77777777" w:rsidR="007F48DC" w:rsidRDefault="007F48DC" w:rsidP="00AE58C5">
    <w:pPr>
      <w:snapToGrid w:val="0"/>
      <w:ind w:leftChars="2500" w:left="6000" w:rightChars="5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935" distR="114935" simplePos="0" relativeHeight="251715584" behindDoc="0" locked="0" layoutInCell="1" allowOverlap="1" wp14:anchorId="5E1FA94D" wp14:editId="7FAEE85A">
              <wp:simplePos x="0" y="0"/>
              <wp:positionH relativeFrom="column">
                <wp:posOffset>3746500</wp:posOffset>
              </wp:positionH>
              <wp:positionV relativeFrom="paragraph">
                <wp:posOffset>-95885</wp:posOffset>
              </wp:positionV>
              <wp:extent cx="1648460" cy="245110"/>
              <wp:effectExtent l="3175" t="8890" r="5715" b="3175"/>
              <wp:wrapNone/>
              <wp:docPr id="27"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16C34" w14:textId="77777777" w:rsidR="007F48DC" w:rsidRPr="00F53D43" w:rsidRDefault="007F48DC" w:rsidP="008A46AA">
                          <w:pPr>
                            <w:snapToGrid w:val="0"/>
                            <w:ind w:firstLineChars="0" w:firstLine="0"/>
                            <w:jc w:val="center"/>
                            <w:rPr>
                              <w:w w:val="80"/>
                              <w:lang w:eastAsia="zh-TW"/>
                            </w:rPr>
                          </w:pPr>
                          <w:r w:rsidRPr="00F53D43">
                            <w:rPr>
                              <w:rFonts w:ascii="華康超黑體" w:eastAsia="華康超黑體" w:hAnsi="華康超黑體" w:cs="華康超黑體" w:hint="eastAsia"/>
                              <w:w w:val="80"/>
                              <w:sz w:val="32"/>
                              <w:szCs w:val="32"/>
                              <w:lang w:eastAsia="zh-TW"/>
                            </w:rPr>
                            <w:t>新罕布夏州</w:t>
                          </w:r>
                          <w:r w:rsidRPr="00F53D43">
                            <w:rPr>
                              <w:rFonts w:ascii="華康超黑體" w:eastAsia="華康超黑體" w:hAnsi="華康超黑體" w:cs="華康超黑體" w:hint="eastAsia"/>
                              <w:w w:val="80"/>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9" o:spid="_x0000_s1031" type="#_x0000_t202" style="position:absolute;left:0;text-align:left;margin-left:295pt;margin-top:-7.55pt;width:129.8pt;height:19.3pt;z-index:2517155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" stroked="f">
              <v:fill opacity="0"/>
              <v:textbox inset="0,0,0,0">
                <w:txbxContent>
                  <w:p w14:paraId="68C16C34" w14:textId="77777777" w:rsidR="007F48DC" w:rsidRPr="00F53D43" w:rsidRDefault="007F48DC" w:rsidP="008A46AA">
                    <w:pPr>
                      <w:snapToGrid w:val="0"/>
                      <w:ind w:firstLineChars="0" w:firstLine="0"/>
                      <w:jc w:val="center"/>
                      <w:rPr>
                        <w:w w:val="80"/>
                        <w:lang w:eastAsia="zh-TW"/>
                      </w:rPr>
                    </w:pPr>
                    <w:r w:rsidRPr="00F53D43">
                      <w:rPr>
                        <w:rFonts w:ascii="華康超黑體" w:eastAsia="華康超黑體" w:hAnsi="華康超黑體" w:cs="華康超黑體" w:hint="eastAsia"/>
                        <w:w w:val="80"/>
                        <w:sz w:val="32"/>
                        <w:szCs w:val="32"/>
                        <w:lang w:eastAsia="zh-TW"/>
                      </w:rPr>
                      <w:t>新罕布夏州</w:t>
                    </w:r>
                    <w:r w:rsidRPr="00F53D43">
                      <w:rPr>
                        <w:rFonts w:ascii="華康超黑體" w:eastAsia="華康超黑體" w:hAnsi="華康超黑體" w:cs="華康超黑體" w:hint="eastAsia"/>
                        <w:w w:val="80"/>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713536" behindDoc="1" locked="0" layoutInCell="1" allowOverlap="1" wp14:anchorId="7414CEC9" wp14:editId="5D4DEC3B">
              <wp:simplePos x="0" y="0"/>
              <wp:positionH relativeFrom="column">
                <wp:posOffset>3709670</wp:posOffset>
              </wp:positionH>
              <wp:positionV relativeFrom="paragraph">
                <wp:posOffset>35560</wp:posOffset>
              </wp:positionV>
              <wp:extent cx="1714500" cy="113665"/>
              <wp:effectExtent l="4445" t="0" r="0" b="3175"/>
              <wp:wrapNone/>
              <wp:docPr id="26"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FD65CB" id="Rectangle 457" o:spid="_x0000_s1026" style="position:absolute;margin-left:292.1pt;margin-top:2.8pt;width:135pt;height:8.95pt;z-index:-251602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714560" behindDoc="1" locked="0" layoutInCell="1" allowOverlap="1" wp14:anchorId="116C6CFA" wp14:editId="079D689F">
              <wp:simplePos x="0" y="0"/>
              <wp:positionH relativeFrom="column">
                <wp:posOffset>-1270</wp:posOffset>
              </wp:positionH>
              <wp:positionV relativeFrom="paragraph">
                <wp:posOffset>-78740</wp:posOffset>
              </wp:positionV>
              <wp:extent cx="3707130" cy="338455"/>
              <wp:effectExtent l="8255" t="35560" r="8890" b="35560"/>
              <wp:wrapNone/>
              <wp:docPr id="25" name="Freeform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FAC5C9C" id="Freeform 458" o:spid="_x0000_s1026" style="position:absolute;z-index:-251601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E0852" w14:textId="77777777" w:rsidR="007F48DC" w:rsidRDefault="007F48DC" w:rsidP="00AE58C5">
    <w:pPr>
      <w:snapToGrid w:val="0"/>
      <w:ind w:leftChars="2500" w:left="6000" w:rightChars="5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935" distR="114935" simplePos="0" relativeHeight="251727872" behindDoc="0" locked="0" layoutInCell="1" allowOverlap="1" wp14:anchorId="3CC35F46" wp14:editId="2E2ACD28">
              <wp:simplePos x="0" y="0"/>
              <wp:positionH relativeFrom="column">
                <wp:posOffset>3746500</wp:posOffset>
              </wp:positionH>
              <wp:positionV relativeFrom="paragraph">
                <wp:posOffset>-95885</wp:posOffset>
              </wp:positionV>
              <wp:extent cx="1648460" cy="245110"/>
              <wp:effectExtent l="3175" t="8890" r="5715" b="3175"/>
              <wp:wrapNone/>
              <wp:docPr id="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34EE18" w14:textId="77777777" w:rsidR="007F48DC" w:rsidRPr="00F53D43" w:rsidRDefault="007F48DC" w:rsidP="008A46AA">
                          <w:pPr>
                            <w:snapToGrid w:val="0"/>
                            <w:ind w:firstLineChars="0" w:firstLine="0"/>
                            <w:jc w:val="center"/>
                            <w:rPr>
                              <w:w w:val="90"/>
                              <w:lang w:eastAsia="zh-TW"/>
                            </w:rPr>
                          </w:pPr>
                          <w:r w:rsidRPr="00F53D43">
                            <w:rPr>
                              <w:rFonts w:ascii="華康超黑體" w:eastAsia="華康超黑體" w:hAnsi="華康超黑體" w:cs="華康超黑體" w:hint="eastAsia"/>
                              <w:w w:val="90"/>
                              <w:sz w:val="32"/>
                              <w:szCs w:val="32"/>
                              <w:lang w:eastAsia="zh-TW"/>
                            </w:rPr>
                            <w:t>佛蒙特州</w:t>
                          </w:r>
                          <w:r w:rsidRPr="00F53D43">
                            <w:rPr>
                              <w:rFonts w:ascii="華康超黑體" w:eastAsia="華康超黑體" w:hAnsi="華康超黑體" w:cs="華康超黑體" w:hint="eastAsia"/>
                              <w:w w:val="90"/>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295pt;margin-top:-7.55pt;width:129.8pt;height:19.3pt;z-index:2517278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" stroked="f">
              <v:fill opacity="0"/>
              <v:textbox inset="0,0,0,0">
                <w:txbxContent>
                  <w:p w14:paraId="2634EE18" w14:textId="77777777" w:rsidR="007F48DC" w:rsidRPr="00F53D43" w:rsidRDefault="007F48DC" w:rsidP="008A46AA">
                    <w:pPr>
                      <w:snapToGrid w:val="0"/>
                      <w:ind w:firstLineChars="0" w:firstLine="0"/>
                      <w:jc w:val="center"/>
                      <w:rPr>
                        <w:w w:val="90"/>
                        <w:lang w:eastAsia="zh-TW"/>
                      </w:rPr>
                    </w:pPr>
                    <w:r w:rsidRPr="00F53D43">
                      <w:rPr>
                        <w:rFonts w:ascii="華康超黑體" w:eastAsia="華康超黑體" w:hAnsi="華康超黑體" w:cs="華康超黑體" w:hint="eastAsia"/>
                        <w:w w:val="90"/>
                        <w:sz w:val="32"/>
                        <w:szCs w:val="32"/>
                        <w:lang w:eastAsia="zh-TW"/>
                      </w:rPr>
                      <w:t>佛蒙特州</w:t>
                    </w:r>
                    <w:r w:rsidRPr="00F53D43">
                      <w:rPr>
                        <w:rFonts w:ascii="華康超黑體" w:eastAsia="華康超黑體" w:hAnsi="華康超黑體" w:cs="華康超黑體" w:hint="eastAsia"/>
                        <w:w w:val="90"/>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725824" behindDoc="1" locked="0" layoutInCell="1" allowOverlap="1" wp14:anchorId="3B0D515F" wp14:editId="08F77B30">
              <wp:simplePos x="0" y="0"/>
              <wp:positionH relativeFrom="column">
                <wp:posOffset>3709670</wp:posOffset>
              </wp:positionH>
              <wp:positionV relativeFrom="paragraph">
                <wp:posOffset>35560</wp:posOffset>
              </wp:positionV>
              <wp:extent cx="1714500" cy="113665"/>
              <wp:effectExtent l="4445" t="0" r="0" b="3175"/>
              <wp:wrapNone/>
              <wp:docPr id="10"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459FB8" id="Rectangle 457" o:spid="_x0000_s1026" style="position:absolute;margin-left:292.1pt;margin-top:2.8pt;width:135pt;height:8.95pt;z-index:-251590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726848" behindDoc="1" locked="0" layoutInCell="1" allowOverlap="1" wp14:anchorId="193D9377" wp14:editId="6A4F0A74">
              <wp:simplePos x="0" y="0"/>
              <wp:positionH relativeFrom="column">
                <wp:posOffset>-1270</wp:posOffset>
              </wp:positionH>
              <wp:positionV relativeFrom="paragraph">
                <wp:posOffset>-78740</wp:posOffset>
              </wp:positionV>
              <wp:extent cx="3707130" cy="338455"/>
              <wp:effectExtent l="8255" t="35560" r="8890" b="35560"/>
              <wp:wrapNone/>
              <wp:docPr id="11" name="Freeform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8488726" id="Freeform 458" o:spid="_x0000_s1026" style="position:absolute;z-index:-251589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62E917" w14:textId="77777777" w:rsidR="007F48DC" w:rsidRDefault="007F48DC" w:rsidP="00AE58C5">
    <w:pPr>
      <w:snapToGrid w:val="0"/>
      <w:ind w:leftChars="2500" w:left="6000" w:rightChars="5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935" distR="114935" simplePos="0" relativeHeight="251718656" behindDoc="0" locked="0" layoutInCell="1" allowOverlap="1" wp14:anchorId="7550F641" wp14:editId="3E040DF4">
              <wp:simplePos x="0" y="0"/>
              <wp:positionH relativeFrom="column">
                <wp:posOffset>3746500</wp:posOffset>
              </wp:positionH>
              <wp:positionV relativeFrom="paragraph">
                <wp:posOffset>-95885</wp:posOffset>
              </wp:positionV>
              <wp:extent cx="1648460" cy="231140"/>
              <wp:effectExtent l="3175" t="8890" r="5715" b="7620"/>
              <wp:wrapNone/>
              <wp:docPr id="24"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311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754858" w14:textId="77777777" w:rsidR="007F48DC" w:rsidRPr="000A3CA9" w:rsidRDefault="007F48DC" w:rsidP="0000374B">
                          <w:pPr>
                            <w:snapToGrid w:val="0"/>
                            <w:ind w:firstLineChars="0" w:firstLine="0"/>
                            <w:jc w:val="center"/>
                            <w:rPr>
                              <w:w w:val="80"/>
                              <w:lang w:eastAsia="zh-TW"/>
                            </w:rPr>
                          </w:pPr>
                          <w:r w:rsidRPr="000A3CA9">
                            <w:rPr>
                              <w:rFonts w:ascii="華康超黑體" w:eastAsia="華康超黑體" w:hAnsi="華康超黑體" w:cs="華康超黑體" w:hint="eastAsia"/>
                              <w:w w:val="80"/>
                              <w:sz w:val="32"/>
                              <w:szCs w:val="32"/>
                              <w:lang w:eastAsia="zh-TW"/>
                            </w:rPr>
                            <w:t>康乃迪克州</w:t>
                          </w:r>
                          <w:r w:rsidRPr="000A3CA9">
                            <w:rPr>
                              <w:rFonts w:ascii="華康超黑體" w:eastAsia="華康超黑體" w:hAnsi="華康超黑體" w:cs="華康超黑體" w:hint="eastAsia"/>
                              <w:w w:val="80"/>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2" o:spid="_x0000_s1033" type="#_x0000_t202" style="position:absolute;left:0;text-align:left;margin-left:295pt;margin-top:-7.55pt;width:129.8pt;height:18.2pt;z-index:2517186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" stroked="f">
              <v:fill opacity="0"/>
              <v:textbox inset="0,0,0,0">
                <w:txbxContent>
                  <w:p w14:paraId="03754858" w14:textId="77777777" w:rsidR="007F48DC" w:rsidRPr="000A3CA9" w:rsidRDefault="007F48DC" w:rsidP="0000374B">
                    <w:pPr>
                      <w:snapToGrid w:val="0"/>
                      <w:ind w:firstLineChars="0" w:firstLine="0"/>
                      <w:jc w:val="center"/>
                      <w:rPr>
                        <w:w w:val="80"/>
                        <w:lang w:eastAsia="zh-TW"/>
                      </w:rPr>
                    </w:pPr>
                    <w:r w:rsidRPr="000A3CA9">
                      <w:rPr>
                        <w:rFonts w:ascii="華康超黑體" w:eastAsia="華康超黑體" w:hAnsi="華康超黑體" w:cs="華康超黑體" w:hint="eastAsia"/>
                        <w:w w:val="80"/>
                        <w:sz w:val="32"/>
                        <w:szCs w:val="32"/>
                        <w:lang w:eastAsia="zh-TW"/>
                      </w:rPr>
                      <w:t>康乃迪克州</w:t>
                    </w:r>
                    <w:r w:rsidRPr="000A3CA9">
                      <w:rPr>
                        <w:rFonts w:ascii="華康超黑體" w:eastAsia="華康超黑體" w:hAnsi="華康超黑體" w:cs="華康超黑體" w:hint="eastAsia"/>
                        <w:w w:val="80"/>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716608" behindDoc="1" locked="0" layoutInCell="1" allowOverlap="1" wp14:anchorId="3C982AAC" wp14:editId="34A9EAF1">
              <wp:simplePos x="0" y="0"/>
              <wp:positionH relativeFrom="column">
                <wp:posOffset>3709670</wp:posOffset>
              </wp:positionH>
              <wp:positionV relativeFrom="paragraph">
                <wp:posOffset>35560</wp:posOffset>
              </wp:positionV>
              <wp:extent cx="1714500" cy="113665"/>
              <wp:effectExtent l="4445" t="0" r="0" b="3175"/>
              <wp:wrapNone/>
              <wp:docPr id="23"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819605" id="Rectangle 460" o:spid="_x0000_s1026" style="position:absolute;margin-left:292.1pt;margin-top:2.8pt;width:135pt;height:8.95pt;z-index:-251599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717632" behindDoc="1" locked="0" layoutInCell="1" allowOverlap="1" wp14:anchorId="75A6ECF3" wp14:editId="1FDD1878">
              <wp:simplePos x="0" y="0"/>
              <wp:positionH relativeFrom="column">
                <wp:posOffset>-1270</wp:posOffset>
              </wp:positionH>
              <wp:positionV relativeFrom="paragraph">
                <wp:posOffset>-78740</wp:posOffset>
              </wp:positionV>
              <wp:extent cx="3707130" cy="338455"/>
              <wp:effectExtent l="8255" t="35560" r="8890" b="35560"/>
              <wp:wrapNone/>
              <wp:docPr id="22" name="Freeform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BD7BACF" id="Freeform 461" o:spid="_x0000_s1026" style="position:absolute;z-index:-251598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28096" w14:textId="77777777" w:rsidR="007F48DC" w:rsidRPr="00562D64" w:rsidRDefault="007F48DC"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5888" behindDoc="1" locked="0" layoutInCell="1" allowOverlap="1" wp14:anchorId="0000868B" wp14:editId="2F3638E5">
              <wp:simplePos x="0" y="0"/>
              <wp:positionH relativeFrom="column">
                <wp:posOffset>3769360</wp:posOffset>
              </wp:positionH>
              <wp:positionV relativeFrom="paragraph">
                <wp:posOffset>-95885</wp:posOffset>
              </wp:positionV>
              <wp:extent cx="1590040" cy="264160"/>
              <wp:effectExtent l="0" t="0" r="3175" b="3175"/>
              <wp:wrapNone/>
              <wp:docPr id="43"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93B18" w14:textId="77777777" w:rsidR="007F48DC" w:rsidRPr="00DC5FDB" w:rsidRDefault="007F48DC" w:rsidP="00FF4900">
                          <w:pPr>
                            <w:snapToGrid w:val="0"/>
                            <w:ind w:firstLineChars="0" w:firstLine="0"/>
                            <w:jc w:val="distribute"/>
                            <w:rPr>
                              <w:rFonts w:ascii="華康超黑體" w:eastAsia="華康超黑體"/>
                              <w:lang w:eastAsia="zh-TW"/>
                            </w:rPr>
                          </w:pPr>
                          <w:r w:rsidRPr="00DC5FDB">
                            <w:rPr>
                              <w:rFonts w:ascii="華康超黑體" w:eastAsia="華康超黑體" w:hint="eastAsia"/>
                              <w:sz w:val="32"/>
                              <w:szCs w:val="32"/>
                              <w:lang w:eastAsia="zh-TW"/>
                            </w:rPr>
                            <w:t>紐約州</w:t>
                          </w:r>
                          <w:r w:rsidRPr="00DC5FDB">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0" o:spid="_x0000_s1034" type="#_x0000_t202" style="position:absolute;left:0;text-align:left;margin-left:296.8pt;margin-top:-7.55pt;width:125.2pt;height:20.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" filled="f" stroked="f">
              <v:textbox style="mso-fit-shape-to-text:t" inset="0,0,0,0">
                <w:txbxContent>
                  <w:p w14:paraId="51693B18" w14:textId="77777777" w:rsidR="007F48DC" w:rsidRPr="00DC5FDB" w:rsidRDefault="007F48DC" w:rsidP="00FF4900">
                    <w:pPr>
                      <w:snapToGrid w:val="0"/>
                      <w:ind w:firstLineChars="0" w:firstLine="0"/>
                      <w:jc w:val="distribute"/>
                      <w:rPr>
                        <w:rFonts w:ascii="華康超黑體" w:eastAsia="華康超黑體"/>
                        <w:lang w:eastAsia="zh-TW"/>
                      </w:rPr>
                    </w:pPr>
                    <w:r w:rsidRPr="00DC5FDB">
                      <w:rPr>
                        <w:rFonts w:ascii="華康超黑體" w:eastAsia="華康超黑體" w:hint="eastAsia"/>
                        <w:sz w:val="32"/>
                        <w:szCs w:val="32"/>
                        <w:lang w:eastAsia="zh-TW"/>
                      </w:rPr>
                      <w:t>紐約州</w:t>
                    </w:r>
                    <w:r w:rsidRPr="00DC5FDB">
                      <w:rPr>
                        <w:rFonts w:ascii="華康超黑體" w:eastAsia="華康超黑體" w:hint="eastAsia"/>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6912" behindDoc="1" locked="0" layoutInCell="1" allowOverlap="1" wp14:anchorId="4E317E16" wp14:editId="5BBEF1E6">
              <wp:simplePos x="0" y="0"/>
              <wp:positionH relativeFrom="column">
                <wp:posOffset>-1270</wp:posOffset>
              </wp:positionH>
              <wp:positionV relativeFrom="paragraph">
                <wp:posOffset>-78740</wp:posOffset>
              </wp:positionV>
              <wp:extent cx="3707130" cy="338455"/>
              <wp:effectExtent l="8255" t="35560" r="8890" b="35560"/>
              <wp:wrapNone/>
              <wp:docPr id="44" name="Freeform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4DBE727" id="Freeform 561"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DuEQFGGQQAAPs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864" behindDoc="1" locked="0" layoutInCell="1" allowOverlap="1" wp14:anchorId="4752F193" wp14:editId="540A7941">
              <wp:simplePos x="0" y="0"/>
              <wp:positionH relativeFrom="column">
                <wp:posOffset>3709670</wp:posOffset>
              </wp:positionH>
              <wp:positionV relativeFrom="paragraph">
                <wp:posOffset>35560</wp:posOffset>
              </wp:positionV>
              <wp:extent cx="1714500" cy="113665"/>
              <wp:effectExtent l="4445" t="0" r="0" b="3175"/>
              <wp:wrapNone/>
              <wp:docPr id="45"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06FB17" id="Rectangle 559" o:spid="_x0000_s1026" style="position:absolute;margin-left:292.1pt;margin-top:2.8pt;width:135pt;height:8.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T6/wEAAN4DAAAOAAAAZHJzL2Uyb0RvYy54bWysU2Fv0zAQ/Y7Ef7D8nSYpT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5XrE+v8BAADeAwAADgAAAAAAAAAAAAAA&#10;AAAuAgAAZHJzL2Uyb0RvYy54bWxQSwECLQAUAAYACAAAACEAkC8I+9sAAAAIAQAADwAAAAAAAAAA&#10;AAAAAABZBAAAZHJzL2Rvd25yZXYueG1sUEsFBgAAAAAEAAQA8wAAAGE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1C0D6" w14:textId="77777777" w:rsidR="008349EA" w:rsidRPr="00562D64" w:rsidRDefault="008349EA"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35040" behindDoc="1" locked="0" layoutInCell="1" allowOverlap="1" wp14:anchorId="22CF8F8F" wp14:editId="0FC3352C">
              <wp:simplePos x="0" y="0"/>
              <wp:positionH relativeFrom="column">
                <wp:posOffset>3769360</wp:posOffset>
              </wp:positionH>
              <wp:positionV relativeFrom="paragraph">
                <wp:posOffset>-95885</wp:posOffset>
              </wp:positionV>
              <wp:extent cx="1590040" cy="264160"/>
              <wp:effectExtent l="0" t="0" r="3175" b="3175"/>
              <wp:wrapNone/>
              <wp:docPr id="20"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FCDAA" w14:textId="76691239" w:rsidR="008349EA" w:rsidRPr="00DC5FDB" w:rsidRDefault="008349EA" w:rsidP="00FF4900">
                          <w:pPr>
                            <w:snapToGrid w:val="0"/>
                            <w:ind w:firstLineChars="0" w:firstLine="0"/>
                            <w:jc w:val="distribute"/>
                            <w:rPr>
                              <w:rFonts w:ascii="華康超黑體" w:eastAsia="華康超黑體"/>
                              <w:lang w:eastAsia="zh-TW"/>
                            </w:rPr>
                          </w:pPr>
                          <w:r>
                            <w:rPr>
                              <w:rFonts w:ascii="華康超黑體" w:eastAsia="華康超黑體" w:hint="eastAsia"/>
                              <w:sz w:val="32"/>
                              <w:szCs w:val="32"/>
                              <w:lang w:eastAsia="zh-TW"/>
                            </w:rPr>
                            <w:t>紐澤西</w:t>
                          </w:r>
                          <w:r w:rsidRPr="00DC5FDB">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7.55pt;width:125.2pt;height:20.8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CgACOZsQIAALMFAAAO&#10;AAAAAAAAAAAAAAAAAC4CAABkcnMvZTJvRG9jLnhtbFBLAQItABQABgAIAAAAIQDRXEH83wAAAAoB&#10;AAAPAAAAAAAAAAAAAAAAAAsFAABkcnMvZG93bnJldi54bWxQSwUGAAAAAAQABADzAAAAFwYAAAAA&#10;" filled="f" stroked="f">
              <v:textbox style="mso-fit-shape-to-text:t" inset="0,0,0,0">
                <w:txbxContent>
                  <w:p w14:paraId="36FFCDAA" w14:textId="76691239" w:rsidR="008349EA" w:rsidRPr="00DC5FDB" w:rsidRDefault="008349EA" w:rsidP="00FF4900">
                    <w:pPr>
                      <w:snapToGrid w:val="0"/>
                      <w:ind w:firstLineChars="0" w:firstLine="0"/>
                      <w:jc w:val="distribute"/>
                      <w:rPr>
                        <w:rFonts w:ascii="華康超黑體" w:eastAsia="華康超黑體"/>
                        <w:lang w:eastAsia="zh-TW"/>
                      </w:rPr>
                    </w:pPr>
                    <w:r>
                      <w:rPr>
                        <w:rFonts w:ascii="華康超黑體" w:eastAsia="華康超黑體" w:hint="eastAsia"/>
                        <w:sz w:val="32"/>
                        <w:szCs w:val="32"/>
                        <w:lang w:eastAsia="zh-TW"/>
                      </w:rPr>
                      <w:t>紐澤西</w:t>
                    </w:r>
                    <w:r w:rsidRPr="00DC5FDB">
                      <w:rPr>
                        <w:rFonts w:ascii="華康超黑體" w:eastAsia="華康超黑體" w:hint="eastAsia"/>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6064" behindDoc="1" locked="0" layoutInCell="1" allowOverlap="1" wp14:anchorId="4EDB92C1" wp14:editId="5899D1AD">
              <wp:simplePos x="0" y="0"/>
              <wp:positionH relativeFrom="column">
                <wp:posOffset>-1270</wp:posOffset>
              </wp:positionH>
              <wp:positionV relativeFrom="paragraph">
                <wp:posOffset>-78740</wp:posOffset>
              </wp:positionV>
              <wp:extent cx="3707130" cy="338455"/>
              <wp:effectExtent l="8255" t="35560" r="8890" b="35560"/>
              <wp:wrapNone/>
              <wp:docPr id="21" name="Freeform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61"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hE4eA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zOETh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4016" behindDoc="1" locked="0" layoutInCell="1" allowOverlap="1" wp14:anchorId="200DB257" wp14:editId="487F7AF0">
              <wp:simplePos x="0" y="0"/>
              <wp:positionH relativeFrom="column">
                <wp:posOffset>3709670</wp:posOffset>
              </wp:positionH>
              <wp:positionV relativeFrom="paragraph">
                <wp:posOffset>35560</wp:posOffset>
              </wp:positionV>
              <wp:extent cx="1714500" cy="113665"/>
              <wp:effectExtent l="4445" t="0" r="0" b="3175"/>
              <wp:wrapNone/>
              <wp:docPr id="28"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9" o:spid="_x0000_s1026" style="position:absolute;margin-left:292.1pt;margin-top:2.8pt;width:135pt;height:8.9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d+2hqfwIAAP4E&#10;AAAOAAAAAAAAAAAAAAAAAC4CAABkcnMvZTJvRG9jLnhtbFBLAQItABQABgAIAAAAIQCQLwj72wAA&#10;AAgBAAAPAAAAAAAAAAAAAAAAANkEAABkcnMvZG93bnJldi54bWxQSwUGAAAAAAQABADzAAAA4QUA&#10;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257050" w14:textId="77777777" w:rsidR="008349EA" w:rsidRPr="00562D64" w:rsidRDefault="008349EA"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30944" behindDoc="1" locked="0" layoutInCell="1" allowOverlap="1" wp14:anchorId="1D525D18" wp14:editId="301C4DBB">
              <wp:simplePos x="0" y="0"/>
              <wp:positionH relativeFrom="column">
                <wp:posOffset>3696970</wp:posOffset>
              </wp:positionH>
              <wp:positionV relativeFrom="paragraph">
                <wp:posOffset>-98425</wp:posOffset>
              </wp:positionV>
              <wp:extent cx="1736689" cy="264160"/>
              <wp:effectExtent l="0" t="0" r="16510" b="2540"/>
              <wp:wrapNone/>
              <wp:docPr id="14"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689"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F0ED0" w14:textId="77777777" w:rsidR="008349EA" w:rsidRPr="004D7667" w:rsidRDefault="008349EA" w:rsidP="008349EA">
                          <w:pPr>
                            <w:snapToGrid w:val="0"/>
                            <w:ind w:firstLineChars="0" w:firstLine="0"/>
                            <w:jc w:val="center"/>
                            <w:rPr>
                              <w:rFonts w:ascii="華康超黑體" w:eastAsia="華康超黑體"/>
                              <w:lang w:eastAsia="zh-TW"/>
                            </w:rPr>
                          </w:pPr>
                          <w:r>
                            <w:rPr>
                              <w:rFonts w:ascii="華康超黑體" w:eastAsia="華康超黑體" w:hint="eastAsia"/>
                              <w:sz w:val="32"/>
                              <w:szCs w:val="32"/>
                              <w:lang w:eastAsia="zh-TW"/>
                            </w:rPr>
                            <w:t>賓州</w:t>
                          </w:r>
                          <w:r w:rsidRPr="004D7667">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1.1pt;margin-top:-7.75pt;width:136.75pt;height:20.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OIswIAALM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" filled="f" stroked="f">
              <v:textbox style="mso-fit-shape-to-text:t" inset="0,0,0,0">
                <w:txbxContent>
                  <w:p w14:paraId="048F0ED0" w14:textId="77777777" w:rsidR="008349EA" w:rsidRPr="004D7667" w:rsidRDefault="008349EA" w:rsidP="008349EA">
                    <w:pPr>
                      <w:snapToGrid w:val="0"/>
                      <w:ind w:firstLineChars="0" w:firstLine="0"/>
                      <w:jc w:val="center"/>
                      <w:rPr>
                        <w:rFonts w:ascii="華康超黑體" w:eastAsia="華康超黑體"/>
                        <w:lang w:eastAsia="zh-TW"/>
                      </w:rPr>
                    </w:pPr>
                    <w:r>
                      <w:rPr>
                        <w:rFonts w:ascii="華康超黑體" w:eastAsia="華康超黑體" w:hint="eastAsia"/>
                        <w:sz w:val="32"/>
                        <w:szCs w:val="32"/>
                        <w:lang w:eastAsia="zh-TW"/>
                      </w:rPr>
                      <w:t>賓州</w:t>
                    </w:r>
                    <w:r w:rsidRPr="004D7667">
                      <w:rPr>
                        <w:rFonts w:ascii="華康超黑體" w:eastAsia="華康超黑體" w:hint="eastAsia"/>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1968" behindDoc="1" locked="0" layoutInCell="1" allowOverlap="1" wp14:anchorId="15173442" wp14:editId="363C850B">
              <wp:simplePos x="0" y="0"/>
              <wp:positionH relativeFrom="column">
                <wp:posOffset>-1270</wp:posOffset>
              </wp:positionH>
              <wp:positionV relativeFrom="paragraph">
                <wp:posOffset>-78740</wp:posOffset>
              </wp:positionV>
              <wp:extent cx="3707130" cy="338455"/>
              <wp:effectExtent l="8255" t="35560" r="8890" b="35560"/>
              <wp:wrapNone/>
              <wp:docPr id="18" name="Freeform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61"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0GTdQ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xnQZN1BAAA4w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29920" behindDoc="1" locked="0" layoutInCell="1" allowOverlap="1" wp14:anchorId="4AC8D242" wp14:editId="153710F6">
              <wp:simplePos x="0" y="0"/>
              <wp:positionH relativeFrom="column">
                <wp:posOffset>3709670</wp:posOffset>
              </wp:positionH>
              <wp:positionV relativeFrom="paragraph">
                <wp:posOffset>35560</wp:posOffset>
              </wp:positionV>
              <wp:extent cx="1714500" cy="113665"/>
              <wp:effectExtent l="4445" t="0" r="0" b="3175"/>
              <wp:wrapNone/>
              <wp:docPr id="19"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9" o:spid="_x0000_s1026" style="position:absolute;margin-left:292.1pt;margin-top:2.8pt;width:135pt;height:8.9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R9Wf3fwIAAP4E&#10;AAAOAAAAAAAAAAAAAAAAAC4CAABkcnMvZTJvRG9jLnhtbFBLAQItABQABgAIAAAAIQCQLwj72wAA&#10;AAgBAAAPAAAAAAAAAAAAAAAAANkEAABkcnMvZG93bnJldi54bWxQSwUGAAAAAAQABADzAAAA4QUA&#10;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C66402" w14:textId="77777777" w:rsidR="007F48DC" w:rsidRPr="00562D64" w:rsidRDefault="007F48DC"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4080" behindDoc="1" locked="0" layoutInCell="1" allowOverlap="1" wp14:anchorId="1DD38610" wp14:editId="56CAC796">
              <wp:simplePos x="0" y="0"/>
              <wp:positionH relativeFrom="column">
                <wp:posOffset>3769360</wp:posOffset>
              </wp:positionH>
              <wp:positionV relativeFrom="paragraph">
                <wp:posOffset>-95885</wp:posOffset>
              </wp:positionV>
              <wp:extent cx="1590040" cy="264160"/>
              <wp:effectExtent l="0" t="0" r="3175" b="3175"/>
              <wp:wrapNone/>
              <wp:docPr id="49"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F7C98" w14:textId="77777777" w:rsidR="007F48DC" w:rsidRPr="00B02E1B" w:rsidRDefault="007F48DC" w:rsidP="00DC5FDB">
                          <w:pPr>
                            <w:snapToGrid w:val="0"/>
                            <w:ind w:firstLineChars="0" w:firstLine="0"/>
                            <w:jc w:val="center"/>
                            <w:rPr>
                              <w:rFonts w:ascii="華康超黑體" w:eastAsia="華康超黑體"/>
                              <w:w w:val="82"/>
                              <w:lang w:eastAsia="zh-TW"/>
                            </w:rPr>
                          </w:pPr>
                          <w:r w:rsidRPr="005F7D91">
                            <w:rPr>
                              <w:rFonts w:ascii="華康超黑體" w:eastAsia="華康超黑體" w:hint="eastAsia"/>
                              <w:w w:val="82"/>
                              <w:sz w:val="32"/>
                              <w:szCs w:val="32"/>
                              <w:lang w:eastAsia="zh-TW"/>
                            </w:rPr>
                            <w:t>麻</w:t>
                          </w:r>
                          <w:proofErr w:type="gramStart"/>
                          <w:r w:rsidRPr="005F7D91">
                            <w:rPr>
                              <w:rFonts w:ascii="華康超黑體" w:eastAsia="華康超黑體" w:hint="eastAsia"/>
                              <w:w w:val="82"/>
                              <w:sz w:val="32"/>
                              <w:szCs w:val="32"/>
                              <w:lang w:eastAsia="zh-TW"/>
                            </w:rPr>
                            <w:t>薩</w:t>
                          </w:r>
                          <w:proofErr w:type="gramEnd"/>
                          <w:r w:rsidRPr="005F7D91">
                            <w:rPr>
                              <w:rFonts w:ascii="華康超黑體" w:eastAsia="華康超黑體" w:hint="eastAsia"/>
                              <w:w w:val="82"/>
                              <w:sz w:val="32"/>
                              <w:szCs w:val="32"/>
                              <w:lang w:eastAsia="zh-TW"/>
                            </w:rPr>
                            <w:t>諸塞州</w:t>
                          </w:r>
                          <w:r w:rsidRPr="00B02E1B">
                            <w:rPr>
                              <w:rFonts w:ascii="華康超黑體" w:eastAsia="華康超黑體" w:hint="eastAsia"/>
                              <w:w w:val="82"/>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7.55pt;width:125.2pt;height:20.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" filled="f" stroked="f">
              <v:textbox style="mso-fit-shape-to-text:t" inset="0,0,0,0">
                <w:txbxContent>
                  <w:p w14:paraId="13BF7C98" w14:textId="77777777" w:rsidR="007F48DC" w:rsidRPr="00B02E1B" w:rsidRDefault="007F48DC" w:rsidP="00DC5FDB">
                    <w:pPr>
                      <w:snapToGrid w:val="0"/>
                      <w:ind w:firstLineChars="0" w:firstLine="0"/>
                      <w:jc w:val="center"/>
                      <w:rPr>
                        <w:rFonts w:ascii="華康超黑體" w:eastAsia="華康超黑體"/>
                        <w:w w:val="82"/>
                        <w:lang w:eastAsia="zh-TW"/>
                      </w:rPr>
                    </w:pPr>
                    <w:r w:rsidRPr="005F7D91">
                      <w:rPr>
                        <w:rFonts w:ascii="華康超黑體" w:eastAsia="華康超黑體" w:hint="eastAsia"/>
                        <w:w w:val="82"/>
                        <w:sz w:val="32"/>
                        <w:szCs w:val="32"/>
                        <w:lang w:eastAsia="zh-TW"/>
                      </w:rPr>
                      <w:t>麻薩諸塞州</w:t>
                    </w:r>
                    <w:r w:rsidRPr="00B02E1B">
                      <w:rPr>
                        <w:rFonts w:ascii="華康超黑體" w:eastAsia="華康超黑體" w:hint="eastAsia"/>
                        <w:w w:val="82"/>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5104" behindDoc="1" locked="0" layoutInCell="1" allowOverlap="1" wp14:anchorId="3C57B30A" wp14:editId="0B7C4F8B">
              <wp:simplePos x="0" y="0"/>
              <wp:positionH relativeFrom="column">
                <wp:posOffset>-1270</wp:posOffset>
              </wp:positionH>
              <wp:positionV relativeFrom="paragraph">
                <wp:posOffset>-78740</wp:posOffset>
              </wp:positionV>
              <wp:extent cx="3707130" cy="338455"/>
              <wp:effectExtent l="8255" t="35560" r="8890" b="35560"/>
              <wp:wrapNone/>
              <wp:docPr id="50" name="Freeform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2D87300" id="Freeform 561"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FyaQTGQQAAPs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3056" behindDoc="1" locked="0" layoutInCell="1" allowOverlap="1" wp14:anchorId="3B0430DB" wp14:editId="2AD32597">
              <wp:simplePos x="0" y="0"/>
              <wp:positionH relativeFrom="column">
                <wp:posOffset>3709670</wp:posOffset>
              </wp:positionH>
              <wp:positionV relativeFrom="paragraph">
                <wp:posOffset>35560</wp:posOffset>
              </wp:positionV>
              <wp:extent cx="1714500" cy="113665"/>
              <wp:effectExtent l="4445" t="0" r="0" b="3175"/>
              <wp:wrapNone/>
              <wp:docPr id="51"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4BB584" id="Rectangle 559" o:spid="_x0000_s1026" style="position:absolute;margin-left:292.1pt;margin-top:2.8pt;width:135pt;height:8.9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QK/wEAAN4DAAAOAAAAZHJzL2Uyb0RvYy54bWysU2Fv0zAQ/Y7Ef7D8nSYpT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ATlUCv8BAADeAwAADgAAAAAAAAAAAAAA&#10;AAAuAgAAZHJzL2Uyb0RvYy54bWxQSwECLQAUAAYACAAAACEAkC8I+9sAAAAIAQAADwAAAAAAAAAA&#10;AAAAAABZBAAAZHJzL2Rvd25yZXYueG1sUEsFBgAAAAAEAAQA8wAAAGEFA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FCDBC" w14:textId="77777777" w:rsidR="007F48DC" w:rsidRPr="00562D64" w:rsidRDefault="007F48DC"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8176" behindDoc="1" locked="0" layoutInCell="1" allowOverlap="1" wp14:anchorId="0155D824" wp14:editId="55519F17">
              <wp:simplePos x="0" y="0"/>
              <wp:positionH relativeFrom="column">
                <wp:posOffset>3769360</wp:posOffset>
              </wp:positionH>
              <wp:positionV relativeFrom="paragraph">
                <wp:posOffset>-95885</wp:posOffset>
              </wp:positionV>
              <wp:extent cx="1590040" cy="264160"/>
              <wp:effectExtent l="0" t="0" r="3175" b="3175"/>
              <wp:wrapNone/>
              <wp:docPr id="52"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4422E" w14:textId="77777777" w:rsidR="007F48DC" w:rsidRPr="000E5BF1" w:rsidRDefault="007F48DC" w:rsidP="00DC5FDB">
                          <w:pPr>
                            <w:snapToGrid w:val="0"/>
                            <w:ind w:firstLineChars="0" w:firstLine="0"/>
                            <w:jc w:val="center"/>
                            <w:rPr>
                              <w:rFonts w:ascii="華康超黑體" w:eastAsia="華康超黑體"/>
                              <w:w w:val="90"/>
                              <w:lang w:eastAsia="zh-TW"/>
                            </w:rPr>
                          </w:pPr>
                          <w:r w:rsidRPr="000E5BF1">
                            <w:rPr>
                              <w:rFonts w:ascii="華康超黑體" w:eastAsia="華康超黑體" w:hint="eastAsia"/>
                              <w:w w:val="90"/>
                              <w:sz w:val="32"/>
                              <w:szCs w:val="32"/>
                              <w:lang w:eastAsia="zh-TW"/>
                            </w:rPr>
                            <w:t>羅德島州</w:t>
                          </w:r>
                          <w:r w:rsidRPr="000E5BF1">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7.55pt;width:125.2pt;height:20.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" filled="f" stroked="f">
              <v:textbox style="mso-fit-shape-to-text:t" inset="0,0,0,0">
                <w:txbxContent>
                  <w:p w14:paraId="22B4422E" w14:textId="77777777" w:rsidR="007F48DC" w:rsidRPr="000E5BF1" w:rsidRDefault="007F48DC" w:rsidP="00DC5FDB">
                    <w:pPr>
                      <w:snapToGrid w:val="0"/>
                      <w:ind w:firstLineChars="0" w:firstLine="0"/>
                      <w:jc w:val="center"/>
                      <w:rPr>
                        <w:rFonts w:ascii="華康超黑體" w:eastAsia="華康超黑體"/>
                        <w:w w:val="90"/>
                        <w:lang w:eastAsia="zh-TW"/>
                      </w:rPr>
                    </w:pPr>
                    <w:r w:rsidRPr="000E5BF1">
                      <w:rPr>
                        <w:rFonts w:ascii="華康超黑體" w:eastAsia="華康超黑體" w:hint="eastAsia"/>
                        <w:w w:val="90"/>
                        <w:sz w:val="32"/>
                        <w:szCs w:val="32"/>
                        <w:lang w:eastAsia="zh-TW"/>
                      </w:rPr>
                      <w:t>羅德島州</w:t>
                    </w:r>
                    <w:r w:rsidRPr="000E5BF1">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9200" behindDoc="1" locked="0" layoutInCell="1" allowOverlap="1" wp14:anchorId="3751102C" wp14:editId="3BE62C9F">
              <wp:simplePos x="0" y="0"/>
              <wp:positionH relativeFrom="column">
                <wp:posOffset>-1270</wp:posOffset>
              </wp:positionH>
              <wp:positionV relativeFrom="paragraph">
                <wp:posOffset>-78740</wp:posOffset>
              </wp:positionV>
              <wp:extent cx="3707130" cy="338455"/>
              <wp:effectExtent l="8255" t="35560" r="8890" b="35560"/>
              <wp:wrapNone/>
              <wp:docPr id="53" name="Freeform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8AB9137" id="Freeform 561"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Fu8bpQbBAAA+w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7152" behindDoc="1" locked="0" layoutInCell="1" allowOverlap="1" wp14:anchorId="084A91ED" wp14:editId="2FCCF37C">
              <wp:simplePos x="0" y="0"/>
              <wp:positionH relativeFrom="column">
                <wp:posOffset>3709670</wp:posOffset>
              </wp:positionH>
              <wp:positionV relativeFrom="paragraph">
                <wp:posOffset>35560</wp:posOffset>
              </wp:positionV>
              <wp:extent cx="1714500" cy="113665"/>
              <wp:effectExtent l="4445" t="0" r="0" b="3175"/>
              <wp:wrapNone/>
              <wp:docPr id="54"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6E4C8A" id="Rectangle 559" o:spid="_x0000_s1026" style="position:absolute;margin-left:292.1pt;margin-top:2.8pt;width:135pt;height:8.9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H5X/wEAAN4DAAAOAAAAZHJzL2Uyb0RvYy54bWysU2Fv0zAQ/Y7Ef7D8nSYpT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u/R+V/8BAADeAwAADgAAAAAAAAAAAAAA&#10;AAAuAgAAZHJzL2Uyb0RvYy54bWxQSwECLQAUAAYACAAAACEAkC8I+9sAAAAIAQAADwAAAAAAAAAA&#10;AAAAAABZBAAAZHJzL2Rvd25yZXYueG1sUEsFBgAAAAAEAAQA8wAAAGEFAA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DA075" w14:textId="77777777" w:rsidR="007F48DC" w:rsidRPr="00562D64" w:rsidRDefault="007F48DC"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10464" behindDoc="1" locked="0" layoutInCell="1" allowOverlap="1" wp14:anchorId="64A5B356" wp14:editId="43DDDB89">
              <wp:simplePos x="0" y="0"/>
              <wp:positionH relativeFrom="column">
                <wp:posOffset>3769360</wp:posOffset>
              </wp:positionH>
              <wp:positionV relativeFrom="paragraph">
                <wp:posOffset>-95885</wp:posOffset>
              </wp:positionV>
              <wp:extent cx="1590040" cy="264160"/>
              <wp:effectExtent l="0" t="0" r="3175" b="3175"/>
              <wp:wrapNone/>
              <wp:docPr id="15"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60F2D" w14:textId="77777777" w:rsidR="007F48DC" w:rsidRPr="000E5BF1" w:rsidRDefault="007F48DC" w:rsidP="00DC5FDB">
                          <w:pPr>
                            <w:snapToGrid w:val="0"/>
                            <w:ind w:firstLineChars="0" w:firstLine="0"/>
                            <w:jc w:val="center"/>
                            <w:rPr>
                              <w:rFonts w:ascii="華康超黑體" w:eastAsia="華康超黑體"/>
                              <w:lang w:eastAsia="zh-TW"/>
                            </w:rPr>
                          </w:pPr>
                          <w:r w:rsidRPr="000E5BF1">
                            <w:rPr>
                              <w:rFonts w:ascii="華康超黑體" w:eastAsia="華康超黑體" w:hint="eastAsia"/>
                              <w:sz w:val="32"/>
                              <w:szCs w:val="32"/>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7.55pt;width:125.2pt;height:20.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" filled="f" stroked="f">
              <v:textbox style="mso-fit-shape-to-text:t" inset="0,0,0,0">
                <w:txbxContent>
                  <w:p w14:paraId="6BD60F2D" w14:textId="77777777" w:rsidR="007F48DC" w:rsidRPr="000E5BF1" w:rsidRDefault="007F48DC" w:rsidP="00DC5FDB">
                    <w:pPr>
                      <w:snapToGrid w:val="0"/>
                      <w:ind w:firstLineChars="0" w:firstLine="0"/>
                      <w:jc w:val="center"/>
                      <w:rPr>
                        <w:rFonts w:ascii="華康超黑體" w:eastAsia="華康超黑體"/>
                        <w:lang w:eastAsia="zh-TW"/>
                      </w:rPr>
                    </w:pPr>
                    <w:r w:rsidRPr="000E5BF1">
                      <w:rPr>
                        <w:rFonts w:ascii="華康超黑體" w:eastAsia="華康超黑體" w:hint="eastAsia"/>
                        <w:sz w:val="32"/>
                        <w:szCs w:val="32"/>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1488" behindDoc="1" locked="0" layoutInCell="1" allowOverlap="1" wp14:anchorId="313BE2D3" wp14:editId="61797A23">
              <wp:simplePos x="0" y="0"/>
              <wp:positionH relativeFrom="column">
                <wp:posOffset>-1270</wp:posOffset>
              </wp:positionH>
              <wp:positionV relativeFrom="paragraph">
                <wp:posOffset>-78740</wp:posOffset>
              </wp:positionV>
              <wp:extent cx="3707130" cy="338455"/>
              <wp:effectExtent l="8255" t="35560" r="8890" b="35560"/>
              <wp:wrapNone/>
              <wp:docPr id="16" name="Freeform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60EFC2F" id="Freeform 561"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CxlQHzGQQAAPs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9440" behindDoc="1" locked="0" layoutInCell="1" allowOverlap="1" wp14:anchorId="0C4F877B" wp14:editId="620D2956">
              <wp:simplePos x="0" y="0"/>
              <wp:positionH relativeFrom="column">
                <wp:posOffset>3709670</wp:posOffset>
              </wp:positionH>
              <wp:positionV relativeFrom="paragraph">
                <wp:posOffset>35560</wp:posOffset>
              </wp:positionV>
              <wp:extent cx="1714500" cy="113665"/>
              <wp:effectExtent l="4445" t="0" r="0" b="3175"/>
              <wp:wrapNone/>
              <wp:docPr id="17"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A578D8" id="Rectangle 559" o:spid="_x0000_s1026" style="position:absolute;margin-left:292.1pt;margin-top:2.8pt;width:135pt;height:8.9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n2AAIAAN4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" fillcolor="silver" stroked="f"/>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CA328" w14:textId="77777777" w:rsidR="007F48DC" w:rsidRPr="00562D64" w:rsidRDefault="007F48DC" w:rsidP="00F65418">
    <w:pPr>
      <w:snapToGrid w:val="0"/>
      <w:ind w:firstLineChars="0" w:firstLine="0"/>
      <w:jc w:val="center"/>
      <w:rPr>
        <w:rFonts w:ascii="華康超黑體" w:eastAsia="華康超黑體"/>
        <w:noProof/>
        <w:position w:val="60"/>
        <w:sz w:val="32"/>
        <w:szCs w:val="32"/>
        <w:lang w:eastAsia="zh-TW"/>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5EC9F" w14:textId="77777777" w:rsidR="007F48DC" w:rsidRDefault="007F48DC" w:rsidP="00DF4A7F">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79910" w14:textId="77777777" w:rsidR="007F48DC" w:rsidRDefault="007F48DC" w:rsidP="00DF4A7F">
    <w:pPr>
      <w:pStyle w:val="aa"/>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EE414" w14:textId="77777777" w:rsidR="007F48DC" w:rsidRPr="00091BD3" w:rsidRDefault="007F48DC" w:rsidP="00091BD3">
    <w:pPr>
      <w:pStyle w:val="aa"/>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FF4693" w14:textId="77777777" w:rsidR="007F48DC" w:rsidRPr="00210998" w:rsidRDefault="007F48DC" w:rsidP="00210998">
    <w:pPr>
      <w:pStyle w:val="aa"/>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E9F18" w14:textId="77777777" w:rsidR="007F48DC" w:rsidRDefault="007F48DC" w:rsidP="00DF4A7F">
    <w:pPr>
      <w:pStyle w:val="aa"/>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12A53" w14:textId="77777777" w:rsidR="007F48DC" w:rsidRPr="00091BD3" w:rsidRDefault="007F48DC" w:rsidP="00091BD3">
    <w:pPr>
      <w:pStyle w:val="aa"/>
    </w:pPr>
    <w:r>
      <w:rPr>
        <w:noProof/>
        <w:lang w:eastAsia="zh-TW"/>
      </w:rPr>
      <mc:AlternateContent>
        <mc:Choice Requires="wps">
          <w:drawing>
            <wp:anchor distT="0" distB="0" distL="114935" distR="114935" simplePos="0" relativeHeight="251724800" behindDoc="0" locked="0" layoutInCell="1" allowOverlap="1" wp14:anchorId="17D52D6D" wp14:editId="683C7C25">
              <wp:simplePos x="0" y="0"/>
              <wp:positionH relativeFrom="column">
                <wp:posOffset>57150</wp:posOffset>
              </wp:positionH>
              <wp:positionV relativeFrom="paragraph">
                <wp:posOffset>-95885</wp:posOffset>
              </wp:positionV>
              <wp:extent cx="1601470" cy="245110"/>
              <wp:effectExtent l="0" t="8890" r="8255" b="3175"/>
              <wp:wrapNone/>
              <wp:docPr id="3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BBBDEF" w14:textId="77777777" w:rsidR="007F48DC" w:rsidRDefault="007F48DC" w:rsidP="00AF50E7">
                          <w:pPr>
                            <w:ind w:firstLineChars="0" w:firstLine="0"/>
                            <w:jc w:val="center"/>
                          </w:pPr>
                          <w:r>
                            <w:rPr>
                              <w:rFonts w:ascii="華康超黑體" w:eastAsia="華康超黑體" w:hAnsi="華康超黑體" w:cs="華康超黑體" w:hint="eastAsia"/>
                              <w:sz w:val="32"/>
                              <w:szCs w:val="32"/>
                              <w:lang w:eastAsia="zh-TW"/>
                            </w:rPr>
                            <w:t>美國</w:t>
                          </w:r>
                          <w:r>
                            <w:rPr>
                              <w:rFonts w:ascii="華康超黑體" w:eastAsia="華康超黑體" w:hAnsi="華康超黑體" w:cs="華康超黑體" w:hint="eastAsia"/>
                            </w:rPr>
                            <w:t>投資環境簡</w:t>
                          </w:r>
                          <w:r>
                            <w:rPr>
                              <w:rFonts w:ascii="華康超黑體" w:eastAsia="華康超黑體" w:hAnsi="華康超黑體" w:cs="華康超黑體" w:hint="eastAsia"/>
                              <w:lang w:eastAsia="zh-TW"/>
                            </w:rPr>
                            <w:t>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0" o:spid="_x0000_s1029" type="#_x0000_t202" style="position:absolute;left:0;text-align:left;margin-left:4.5pt;margin-top:-7.55pt;width:126.1pt;height:19.3pt;z-index:2517248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" stroked="f">
              <v:fill opacity="0"/>
              <v:textbox inset="0,0,0,0">
                <w:txbxContent>
                  <w:p w14:paraId="32BBBDEF" w14:textId="77777777" w:rsidR="007F48DC" w:rsidRDefault="007F48DC" w:rsidP="00AF50E7">
                    <w:pPr>
                      <w:ind w:firstLineChars="0" w:firstLine="0"/>
                      <w:jc w:val="center"/>
                    </w:pPr>
                    <w:r>
                      <w:rPr>
                        <w:rFonts w:ascii="華康超黑體" w:eastAsia="華康超黑體" w:hAnsi="華康超黑體" w:cs="華康超黑體" w:hint="eastAsia"/>
                        <w:sz w:val="32"/>
                        <w:szCs w:val="32"/>
                        <w:lang w:eastAsia="zh-TW"/>
                      </w:rPr>
                      <w:t>美國</w:t>
                    </w:r>
                    <w:r>
                      <w:rPr>
                        <w:rFonts w:ascii="華康超黑體" w:eastAsia="華康超黑體" w:hAnsi="華康超黑體" w:cs="華康超黑體" w:hint="eastAsia"/>
                      </w:rPr>
                      <w:t>投資環境簡</w:t>
                    </w:r>
                    <w:r>
                      <w:rPr>
                        <w:rFonts w:ascii="華康超黑體" w:eastAsia="華康超黑體" w:hAnsi="華康超黑體" w:cs="華康超黑體" w:hint="eastAsia"/>
                        <w:lang w:eastAsia="zh-TW"/>
                      </w:rPr>
                      <w:t>介</w:t>
                    </w:r>
                  </w:p>
                </w:txbxContent>
              </v:textbox>
            </v:shape>
          </w:pict>
        </mc:Fallback>
      </mc:AlternateContent>
    </w:r>
    <w:r>
      <w:rPr>
        <w:noProof/>
        <w:lang w:eastAsia="zh-TW"/>
      </w:rPr>
      <mc:AlternateContent>
        <mc:Choice Requires="wps">
          <w:drawing>
            <wp:anchor distT="0" distB="0" distL="114300" distR="114300" simplePos="0" relativeHeight="251722752" behindDoc="1" locked="0" layoutInCell="1" allowOverlap="1" wp14:anchorId="73739791" wp14:editId="348A86BE">
              <wp:simplePos x="0" y="0"/>
              <wp:positionH relativeFrom="column">
                <wp:posOffset>-22860</wp:posOffset>
              </wp:positionH>
              <wp:positionV relativeFrom="paragraph">
                <wp:posOffset>35560</wp:posOffset>
              </wp:positionV>
              <wp:extent cx="1714500" cy="113665"/>
              <wp:effectExtent l="0" t="0" r="3810" b="3175"/>
              <wp:wrapNone/>
              <wp:docPr id="35" name="Rectangl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E01666" id="Rectangle 538" o:spid="_x0000_s1026" style="position:absolute;margin-left:-1.8pt;margin-top:2.8pt;width:135pt;height:8.95pt;z-index:-251593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723776" behindDoc="1" locked="0" layoutInCell="1" allowOverlap="1" wp14:anchorId="4160049C" wp14:editId="1B9DA97E">
              <wp:simplePos x="0" y="0"/>
              <wp:positionH relativeFrom="column">
                <wp:posOffset>1693545</wp:posOffset>
              </wp:positionH>
              <wp:positionV relativeFrom="paragraph">
                <wp:posOffset>-78740</wp:posOffset>
              </wp:positionV>
              <wp:extent cx="3718560" cy="338455"/>
              <wp:effectExtent l="7620" t="35560" r="7620" b="35560"/>
              <wp:wrapNone/>
              <wp:docPr id="34" name="Freeform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FC93219" id="Freeform 539" o:spid="_x0000_s1026" style="position:absolute;z-index:-251592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9A05BB" w14:textId="77777777" w:rsidR="007F48DC" w:rsidRPr="00091BD3" w:rsidRDefault="007F48DC" w:rsidP="00AE58C5">
    <w:pPr>
      <w:snapToGrid w:val="0"/>
      <w:ind w:leftChars="2500" w:left="6000" w:rightChars="5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935" distR="114935" simplePos="0" relativeHeight="251721728" behindDoc="0" locked="0" layoutInCell="1" allowOverlap="1" wp14:anchorId="0A7C11EE" wp14:editId="54C8920E">
              <wp:simplePos x="0" y="0"/>
              <wp:positionH relativeFrom="column">
                <wp:posOffset>3733800</wp:posOffset>
              </wp:positionH>
              <wp:positionV relativeFrom="paragraph">
                <wp:posOffset>-95885</wp:posOffset>
              </wp:positionV>
              <wp:extent cx="1676400" cy="245110"/>
              <wp:effectExtent l="0" t="8890" r="0" b="3175"/>
              <wp:wrapNone/>
              <wp:docPr id="33"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7A068D" w14:textId="77777777" w:rsidR="007F48DC" w:rsidRPr="000A3CA9" w:rsidRDefault="007F48DC" w:rsidP="00AF50E7">
                          <w:pPr>
                            <w:snapToGrid w:val="0"/>
                            <w:ind w:firstLineChars="0" w:firstLine="0"/>
                            <w:jc w:val="center"/>
                            <w:rPr>
                              <w:lang w:eastAsia="zh-TW"/>
                            </w:rPr>
                          </w:pPr>
                          <w:r w:rsidRPr="000A3CA9">
                            <w:rPr>
                              <w:rFonts w:ascii="華康超黑體" w:eastAsia="華康超黑體" w:hAnsi="華康超黑體" w:cs="華康超黑體" w:hint="eastAsia"/>
                              <w:sz w:val="32"/>
                              <w:szCs w:val="32"/>
                              <w:lang w:eastAsia="zh-TW"/>
                            </w:rPr>
                            <w:t>緬因州</w:t>
                          </w:r>
                          <w:r w:rsidRPr="000A3CA9">
                            <w:rPr>
                              <w:rFonts w:ascii="華康超黑體" w:eastAsia="華康超黑體" w:hAnsi="華康超黑體" w:cs="華康超黑體" w:hint="eastAsia"/>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4" o:spid="_x0000_s1030" type="#_x0000_t202" style="position:absolute;left:0;text-align:left;margin-left:294pt;margin-top:-7.55pt;width:132pt;height:19.3pt;z-index:25172172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" stroked="f">
              <v:fill opacity="0"/>
              <v:textbox inset="0,0,0,0">
                <w:txbxContent>
                  <w:p w14:paraId="237A068D" w14:textId="77777777" w:rsidR="007F48DC" w:rsidRPr="000A3CA9" w:rsidRDefault="007F48DC" w:rsidP="00AF50E7">
                    <w:pPr>
                      <w:snapToGrid w:val="0"/>
                      <w:ind w:firstLineChars="0" w:firstLine="0"/>
                      <w:jc w:val="center"/>
                      <w:rPr>
                        <w:lang w:eastAsia="zh-TW"/>
                      </w:rPr>
                    </w:pPr>
                    <w:r w:rsidRPr="000A3CA9">
                      <w:rPr>
                        <w:rFonts w:ascii="華康超黑體" w:eastAsia="華康超黑體" w:hAnsi="華康超黑體" w:cs="華康超黑體" w:hint="eastAsia"/>
                        <w:sz w:val="32"/>
                        <w:szCs w:val="32"/>
                        <w:lang w:eastAsia="zh-TW"/>
                      </w:rPr>
                      <w:t>緬因州</w:t>
                    </w:r>
                    <w:r w:rsidRPr="000A3CA9">
                      <w:rPr>
                        <w:rFonts w:ascii="華康超黑體" w:eastAsia="華康超黑體" w:hAnsi="華康超黑體" w:cs="華康超黑體" w:hint="eastAsia"/>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719680" behindDoc="1" locked="0" layoutInCell="1" allowOverlap="1" wp14:anchorId="2D97FE93" wp14:editId="3B0E1EED">
              <wp:simplePos x="0" y="0"/>
              <wp:positionH relativeFrom="column">
                <wp:posOffset>3709670</wp:posOffset>
              </wp:positionH>
              <wp:positionV relativeFrom="paragraph">
                <wp:posOffset>35560</wp:posOffset>
              </wp:positionV>
              <wp:extent cx="1714500" cy="113665"/>
              <wp:effectExtent l="4445" t="0" r="0" b="3175"/>
              <wp:wrapNone/>
              <wp:docPr id="32"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B181F1" id="Rectangle 532" o:spid="_x0000_s1026" style="position:absolute;margin-left:292.1pt;margin-top:2.8pt;width:135pt;height:8.95pt;z-index:-251596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720704" behindDoc="1" locked="0" layoutInCell="1" allowOverlap="1" wp14:anchorId="27C5358D" wp14:editId="53A438B0">
              <wp:simplePos x="0" y="0"/>
              <wp:positionH relativeFrom="column">
                <wp:posOffset>-1270</wp:posOffset>
              </wp:positionH>
              <wp:positionV relativeFrom="paragraph">
                <wp:posOffset>-78740</wp:posOffset>
              </wp:positionV>
              <wp:extent cx="3707130" cy="338455"/>
              <wp:effectExtent l="8255" t="35560" r="8890" b="35560"/>
              <wp:wrapNone/>
              <wp:docPr id="31" name="Freeform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93C3387" id="Freeform 533" o:spid="_x0000_s1026" style="position:absolute;z-index:-25159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A00D17" w14:textId="77777777" w:rsidR="007F48DC" w:rsidRDefault="007F48DC" w:rsidP="00DF4A7F">
    <w:pPr>
      <w:pStyle w:val="aa"/>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taiwaneseCountingThousand"/>
      <w:lvlText w:val="（%1）"/>
      <w:lvlJc w:val="left"/>
      <w:pPr>
        <w:tabs>
          <w:tab w:val="num" w:pos="0"/>
        </w:tabs>
        <w:ind w:left="720" w:hanging="720"/>
      </w:pPr>
      <w:rPr>
        <w:rFonts w:hint="default"/>
      </w:rPr>
    </w:lvl>
  </w:abstractNum>
  <w:abstractNum w:abstractNumId="1">
    <w:nsid w:val="00000004"/>
    <w:multiLevelType w:val="singleLevel"/>
    <w:tmpl w:val="00000004"/>
    <w:name w:val="WW8Num4"/>
    <w:lvl w:ilvl="0">
      <w:start w:val="1"/>
      <w:numFmt w:val="taiwaneseCountingThousand"/>
      <w:lvlText w:val="（%1）"/>
      <w:lvlJc w:val="left"/>
      <w:pPr>
        <w:tabs>
          <w:tab w:val="num" w:pos="0"/>
        </w:tabs>
        <w:ind w:left="956" w:hanging="720"/>
      </w:pPr>
      <w:rPr>
        <w:rFonts w:hint="default"/>
      </w:rPr>
    </w:lvl>
  </w:abstractNum>
  <w:abstractNum w:abstractNumId="2">
    <w:nsid w:val="00000009"/>
    <w:multiLevelType w:val="multilevel"/>
    <w:tmpl w:val="C0ECC368"/>
    <w:name w:val="WW8Num9"/>
    <w:lvl w:ilvl="0">
      <w:start w:val="1"/>
      <w:numFmt w:val="koreanDigital2"/>
      <w:suff w:val="space"/>
      <w:lvlText w:val="（%1）"/>
      <w:lvlJc w:val="left"/>
      <w:pPr>
        <w:ind w:left="360" w:hanging="360"/>
      </w:pPr>
      <w:rPr>
        <w:rFonts w:ascii="新細明體" w:hAnsi="新細明體" w:cs="Times New Roman" w:hint="eastAsia"/>
        <w:b w:val="0"/>
        <w:sz w:val="24"/>
      </w:rPr>
    </w:lvl>
    <w:lvl w:ilvl="1">
      <w:start w:val="1"/>
      <w:numFmt w:val="ideographTraditional"/>
      <w:lvlText w:val="%2、"/>
      <w:lvlJc w:val="left"/>
      <w:pPr>
        <w:tabs>
          <w:tab w:val="num" w:pos="480"/>
        </w:tabs>
        <w:ind w:left="480" w:hanging="480"/>
      </w:pPr>
      <w:rPr>
        <w:rFonts w:cs="Times New Roman" w:hint="eastAsia"/>
      </w:rPr>
    </w:lvl>
    <w:lvl w:ilvl="2">
      <w:start w:val="1"/>
      <w:numFmt w:val="lowerRoman"/>
      <w:lvlText w:val="%3."/>
      <w:lvlJc w:val="right"/>
      <w:pPr>
        <w:tabs>
          <w:tab w:val="num" w:pos="960"/>
        </w:tabs>
        <w:ind w:left="960" w:hanging="480"/>
      </w:pPr>
      <w:rPr>
        <w:rFonts w:cs="Times New Roman" w:hint="eastAsia"/>
      </w:rPr>
    </w:lvl>
    <w:lvl w:ilvl="3">
      <w:start w:val="1"/>
      <w:numFmt w:val="decimal"/>
      <w:lvlText w:val="%4."/>
      <w:lvlJc w:val="left"/>
      <w:pPr>
        <w:tabs>
          <w:tab w:val="num" w:pos="1440"/>
        </w:tabs>
        <w:ind w:left="1440" w:hanging="480"/>
      </w:pPr>
      <w:rPr>
        <w:rFonts w:cs="Times New Roman" w:hint="eastAsia"/>
      </w:rPr>
    </w:lvl>
    <w:lvl w:ilvl="4">
      <w:start w:val="1"/>
      <w:numFmt w:val="ideographTraditional"/>
      <w:lvlText w:val="%5、"/>
      <w:lvlJc w:val="left"/>
      <w:pPr>
        <w:tabs>
          <w:tab w:val="num" w:pos="1920"/>
        </w:tabs>
        <w:ind w:left="1920" w:hanging="480"/>
      </w:pPr>
      <w:rPr>
        <w:rFonts w:cs="Times New Roman" w:hint="eastAsia"/>
      </w:rPr>
    </w:lvl>
    <w:lvl w:ilvl="5">
      <w:start w:val="1"/>
      <w:numFmt w:val="lowerRoman"/>
      <w:lvlText w:val="%6."/>
      <w:lvlJc w:val="right"/>
      <w:pPr>
        <w:tabs>
          <w:tab w:val="num" w:pos="2400"/>
        </w:tabs>
        <w:ind w:left="2400" w:hanging="480"/>
      </w:pPr>
      <w:rPr>
        <w:rFonts w:cs="Times New Roman" w:hint="eastAsia"/>
      </w:rPr>
    </w:lvl>
    <w:lvl w:ilvl="6">
      <w:start w:val="1"/>
      <w:numFmt w:val="decimal"/>
      <w:lvlText w:val="%7."/>
      <w:lvlJc w:val="left"/>
      <w:pPr>
        <w:tabs>
          <w:tab w:val="num" w:pos="2880"/>
        </w:tabs>
        <w:ind w:left="2880" w:hanging="480"/>
      </w:pPr>
      <w:rPr>
        <w:rFonts w:cs="Times New Roman" w:hint="eastAsia"/>
      </w:rPr>
    </w:lvl>
    <w:lvl w:ilvl="7">
      <w:start w:val="1"/>
      <w:numFmt w:val="ideographTraditional"/>
      <w:lvlText w:val="%8、"/>
      <w:lvlJc w:val="left"/>
      <w:pPr>
        <w:tabs>
          <w:tab w:val="num" w:pos="3360"/>
        </w:tabs>
        <w:ind w:left="3360" w:hanging="480"/>
      </w:pPr>
      <w:rPr>
        <w:rFonts w:cs="Times New Roman" w:hint="eastAsia"/>
      </w:rPr>
    </w:lvl>
    <w:lvl w:ilvl="8">
      <w:start w:val="1"/>
      <w:numFmt w:val="lowerRoman"/>
      <w:lvlText w:val="%9."/>
      <w:lvlJc w:val="right"/>
      <w:pPr>
        <w:tabs>
          <w:tab w:val="num" w:pos="3840"/>
        </w:tabs>
        <w:ind w:left="3840" w:hanging="480"/>
      </w:pPr>
      <w:rPr>
        <w:rFonts w:cs="Times New Roman" w:hint="eastAsia"/>
      </w:rPr>
    </w:lvl>
  </w:abstractNum>
  <w:abstractNum w:abstractNumId="3">
    <w:nsid w:val="00626F84"/>
    <w:multiLevelType w:val="hybridMultilevel"/>
    <w:tmpl w:val="8342E206"/>
    <w:lvl w:ilvl="0" w:tplc="04090011">
      <w:start w:val="1"/>
      <w:numFmt w:val="upperLetter"/>
      <w:lvlText w:val="%1."/>
      <w:lvlJc w:val="left"/>
      <w:pPr>
        <w:ind w:left="1691" w:hanging="480"/>
      </w:pPr>
      <w:rPr>
        <w:rFonts w:hint="eastAsia"/>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4">
    <w:nsid w:val="04C0768B"/>
    <w:multiLevelType w:val="hybridMultilevel"/>
    <w:tmpl w:val="D6260E90"/>
    <w:lvl w:ilvl="0" w:tplc="5C90991E">
      <w:start w:val="1"/>
      <w:numFmt w:val="decimalFullWidth"/>
      <w:lvlText w:val="%1、"/>
      <w:lvlJc w:val="left"/>
      <w:pPr>
        <w:ind w:left="1331" w:hanging="480"/>
      </w:pPr>
      <w:rPr>
        <w:rFonts w:hint="eastAsia"/>
      </w:rPr>
    </w:lvl>
    <w:lvl w:ilvl="1" w:tplc="04090019" w:tentative="1">
      <w:start w:val="1"/>
      <w:numFmt w:val="ideographTraditional"/>
      <w:lvlText w:val="%2、"/>
      <w:lvlJc w:val="left"/>
      <w:pPr>
        <w:ind w:left="866" w:hanging="480"/>
      </w:pPr>
    </w:lvl>
    <w:lvl w:ilvl="2" w:tplc="0409001B" w:tentative="1">
      <w:start w:val="1"/>
      <w:numFmt w:val="lowerRoman"/>
      <w:lvlText w:val="%3."/>
      <w:lvlJc w:val="right"/>
      <w:pPr>
        <w:ind w:left="1346" w:hanging="480"/>
      </w:pPr>
    </w:lvl>
    <w:lvl w:ilvl="3" w:tplc="0409000F" w:tentative="1">
      <w:start w:val="1"/>
      <w:numFmt w:val="decimal"/>
      <w:lvlText w:val="%4."/>
      <w:lvlJc w:val="left"/>
      <w:pPr>
        <w:ind w:left="1826" w:hanging="480"/>
      </w:pPr>
    </w:lvl>
    <w:lvl w:ilvl="4" w:tplc="04090019" w:tentative="1">
      <w:start w:val="1"/>
      <w:numFmt w:val="ideographTraditional"/>
      <w:lvlText w:val="%5、"/>
      <w:lvlJc w:val="left"/>
      <w:pPr>
        <w:ind w:left="2306" w:hanging="480"/>
      </w:pPr>
    </w:lvl>
    <w:lvl w:ilvl="5" w:tplc="0409001B" w:tentative="1">
      <w:start w:val="1"/>
      <w:numFmt w:val="lowerRoman"/>
      <w:lvlText w:val="%6."/>
      <w:lvlJc w:val="right"/>
      <w:pPr>
        <w:ind w:left="2786" w:hanging="480"/>
      </w:pPr>
    </w:lvl>
    <w:lvl w:ilvl="6" w:tplc="0409000F" w:tentative="1">
      <w:start w:val="1"/>
      <w:numFmt w:val="decimal"/>
      <w:lvlText w:val="%7."/>
      <w:lvlJc w:val="left"/>
      <w:pPr>
        <w:ind w:left="3266" w:hanging="480"/>
      </w:pPr>
    </w:lvl>
    <w:lvl w:ilvl="7" w:tplc="04090019" w:tentative="1">
      <w:start w:val="1"/>
      <w:numFmt w:val="ideographTraditional"/>
      <w:lvlText w:val="%8、"/>
      <w:lvlJc w:val="left"/>
      <w:pPr>
        <w:ind w:left="3746" w:hanging="480"/>
      </w:pPr>
    </w:lvl>
    <w:lvl w:ilvl="8" w:tplc="0409001B" w:tentative="1">
      <w:start w:val="1"/>
      <w:numFmt w:val="lowerRoman"/>
      <w:lvlText w:val="%9."/>
      <w:lvlJc w:val="right"/>
      <w:pPr>
        <w:ind w:left="4226" w:hanging="480"/>
      </w:pPr>
    </w:lvl>
  </w:abstractNum>
  <w:abstractNum w:abstractNumId="5">
    <w:nsid w:val="0CB7095F"/>
    <w:multiLevelType w:val="hybridMultilevel"/>
    <w:tmpl w:val="42B0CDE0"/>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FE5013D"/>
    <w:multiLevelType w:val="hybridMultilevel"/>
    <w:tmpl w:val="7A2C7CDA"/>
    <w:lvl w:ilvl="0" w:tplc="3CFABE92">
      <w:start w:val="3"/>
      <w:numFmt w:val="bullet"/>
      <w:lvlText w:val="-"/>
      <w:lvlJc w:val="left"/>
      <w:pPr>
        <w:ind w:left="478" w:hanging="360"/>
      </w:pPr>
      <w:rPr>
        <w:rFonts w:ascii="Times New Roman" w:eastAsia="華康細圓體" w:hAnsi="Times New Roman" w:cs="Times New Roman" w:hint="default"/>
      </w:rPr>
    </w:lvl>
    <w:lvl w:ilvl="1" w:tplc="04090003" w:tentative="1">
      <w:start w:val="1"/>
      <w:numFmt w:val="bullet"/>
      <w:lvlText w:val=""/>
      <w:lvlJc w:val="left"/>
      <w:pPr>
        <w:ind w:left="1078" w:hanging="480"/>
      </w:pPr>
      <w:rPr>
        <w:rFonts w:ascii="Wingdings" w:hAnsi="Wingdings" w:hint="default"/>
      </w:rPr>
    </w:lvl>
    <w:lvl w:ilvl="2" w:tplc="04090005" w:tentative="1">
      <w:start w:val="1"/>
      <w:numFmt w:val="bullet"/>
      <w:lvlText w:val=""/>
      <w:lvlJc w:val="left"/>
      <w:pPr>
        <w:ind w:left="1558" w:hanging="480"/>
      </w:pPr>
      <w:rPr>
        <w:rFonts w:ascii="Wingdings" w:hAnsi="Wingdings" w:hint="default"/>
      </w:rPr>
    </w:lvl>
    <w:lvl w:ilvl="3" w:tplc="04090001" w:tentative="1">
      <w:start w:val="1"/>
      <w:numFmt w:val="bullet"/>
      <w:lvlText w:val=""/>
      <w:lvlJc w:val="left"/>
      <w:pPr>
        <w:ind w:left="2038" w:hanging="480"/>
      </w:pPr>
      <w:rPr>
        <w:rFonts w:ascii="Wingdings" w:hAnsi="Wingdings" w:hint="default"/>
      </w:rPr>
    </w:lvl>
    <w:lvl w:ilvl="4" w:tplc="04090003" w:tentative="1">
      <w:start w:val="1"/>
      <w:numFmt w:val="bullet"/>
      <w:lvlText w:val=""/>
      <w:lvlJc w:val="left"/>
      <w:pPr>
        <w:ind w:left="2518" w:hanging="480"/>
      </w:pPr>
      <w:rPr>
        <w:rFonts w:ascii="Wingdings" w:hAnsi="Wingdings" w:hint="default"/>
      </w:rPr>
    </w:lvl>
    <w:lvl w:ilvl="5" w:tplc="04090005" w:tentative="1">
      <w:start w:val="1"/>
      <w:numFmt w:val="bullet"/>
      <w:lvlText w:val=""/>
      <w:lvlJc w:val="left"/>
      <w:pPr>
        <w:ind w:left="2998" w:hanging="480"/>
      </w:pPr>
      <w:rPr>
        <w:rFonts w:ascii="Wingdings" w:hAnsi="Wingdings" w:hint="default"/>
      </w:rPr>
    </w:lvl>
    <w:lvl w:ilvl="6" w:tplc="04090001" w:tentative="1">
      <w:start w:val="1"/>
      <w:numFmt w:val="bullet"/>
      <w:lvlText w:val=""/>
      <w:lvlJc w:val="left"/>
      <w:pPr>
        <w:ind w:left="3478" w:hanging="480"/>
      </w:pPr>
      <w:rPr>
        <w:rFonts w:ascii="Wingdings" w:hAnsi="Wingdings" w:hint="default"/>
      </w:rPr>
    </w:lvl>
    <w:lvl w:ilvl="7" w:tplc="04090003" w:tentative="1">
      <w:start w:val="1"/>
      <w:numFmt w:val="bullet"/>
      <w:lvlText w:val=""/>
      <w:lvlJc w:val="left"/>
      <w:pPr>
        <w:ind w:left="3958" w:hanging="480"/>
      </w:pPr>
      <w:rPr>
        <w:rFonts w:ascii="Wingdings" w:hAnsi="Wingdings" w:hint="default"/>
      </w:rPr>
    </w:lvl>
    <w:lvl w:ilvl="8" w:tplc="04090005" w:tentative="1">
      <w:start w:val="1"/>
      <w:numFmt w:val="bullet"/>
      <w:lvlText w:val=""/>
      <w:lvlJc w:val="left"/>
      <w:pPr>
        <w:ind w:left="4438" w:hanging="480"/>
      </w:pPr>
      <w:rPr>
        <w:rFonts w:ascii="Wingdings" w:hAnsi="Wingdings" w:hint="default"/>
      </w:rPr>
    </w:lvl>
  </w:abstractNum>
  <w:abstractNum w:abstractNumId="7">
    <w:nsid w:val="10B2397E"/>
    <w:multiLevelType w:val="hybridMultilevel"/>
    <w:tmpl w:val="A09A9E9A"/>
    <w:lvl w:ilvl="0" w:tplc="04090011">
      <w:start w:val="1"/>
      <w:numFmt w:val="upperLetter"/>
      <w:lvlText w:val="%1."/>
      <w:lvlJc w:val="left"/>
      <w:pPr>
        <w:ind w:left="1447" w:hanging="480"/>
      </w:pPr>
    </w:lvl>
    <w:lvl w:ilvl="1" w:tplc="04090019" w:tentative="1">
      <w:start w:val="1"/>
      <w:numFmt w:val="ideographTraditional"/>
      <w:lvlText w:val="%2、"/>
      <w:lvlJc w:val="left"/>
      <w:pPr>
        <w:ind w:left="1927" w:hanging="480"/>
      </w:pPr>
    </w:lvl>
    <w:lvl w:ilvl="2" w:tplc="0409001B" w:tentative="1">
      <w:start w:val="1"/>
      <w:numFmt w:val="lowerRoman"/>
      <w:lvlText w:val="%3."/>
      <w:lvlJc w:val="right"/>
      <w:pPr>
        <w:ind w:left="2407" w:hanging="480"/>
      </w:pPr>
    </w:lvl>
    <w:lvl w:ilvl="3" w:tplc="0409000F" w:tentative="1">
      <w:start w:val="1"/>
      <w:numFmt w:val="decimal"/>
      <w:lvlText w:val="%4."/>
      <w:lvlJc w:val="left"/>
      <w:pPr>
        <w:ind w:left="2887" w:hanging="480"/>
      </w:pPr>
    </w:lvl>
    <w:lvl w:ilvl="4" w:tplc="04090019" w:tentative="1">
      <w:start w:val="1"/>
      <w:numFmt w:val="ideographTraditional"/>
      <w:lvlText w:val="%5、"/>
      <w:lvlJc w:val="left"/>
      <w:pPr>
        <w:ind w:left="3367" w:hanging="480"/>
      </w:pPr>
    </w:lvl>
    <w:lvl w:ilvl="5" w:tplc="0409001B" w:tentative="1">
      <w:start w:val="1"/>
      <w:numFmt w:val="lowerRoman"/>
      <w:lvlText w:val="%6."/>
      <w:lvlJc w:val="right"/>
      <w:pPr>
        <w:ind w:left="3847" w:hanging="480"/>
      </w:pPr>
    </w:lvl>
    <w:lvl w:ilvl="6" w:tplc="0409000F" w:tentative="1">
      <w:start w:val="1"/>
      <w:numFmt w:val="decimal"/>
      <w:lvlText w:val="%7."/>
      <w:lvlJc w:val="left"/>
      <w:pPr>
        <w:ind w:left="4327" w:hanging="480"/>
      </w:pPr>
    </w:lvl>
    <w:lvl w:ilvl="7" w:tplc="04090019" w:tentative="1">
      <w:start w:val="1"/>
      <w:numFmt w:val="ideographTraditional"/>
      <w:lvlText w:val="%8、"/>
      <w:lvlJc w:val="left"/>
      <w:pPr>
        <w:ind w:left="4807" w:hanging="480"/>
      </w:pPr>
    </w:lvl>
    <w:lvl w:ilvl="8" w:tplc="0409001B" w:tentative="1">
      <w:start w:val="1"/>
      <w:numFmt w:val="lowerRoman"/>
      <w:lvlText w:val="%9."/>
      <w:lvlJc w:val="right"/>
      <w:pPr>
        <w:ind w:left="5287" w:hanging="480"/>
      </w:pPr>
    </w:lvl>
  </w:abstractNum>
  <w:abstractNum w:abstractNumId="8">
    <w:nsid w:val="1784490B"/>
    <w:multiLevelType w:val="hybridMultilevel"/>
    <w:tmpl w:val="F4760D40"/>
    <w:lvl w:ilvl="0" w:tplc="6A0A9EBA">
      <w:start w:val="1"/>
      <w:numFmt w:val="bullet"/>
      <w:lvlText w:val="-"/>
      <w:lvlJc w:val="left"/>
      <w:pPr>
        <w:ind w:left="478" w:hanging="360"/>
      </w:pPr>
      <w:rPr>
        <w:rFonts w:ascii="Times New Roman" w:eastAsia="華康細圓體" w:hAnsi="Times New Roman" w:cs="Times New Roman" w:hint="default"/>
      </w:rPr>
    </w:lvl>
    <w:lvl w:ilvl="1" w:tplc="04090003" w:tentative="1">
      <w:start w:val="1"/>
      <w:numFmt w:val="bullet"/>
      <w:lvlText w:val=""/>
      <w:lvlJc w:val="left"/>
      <w:pPr>
        <w:ind w:left="1078" w:hanging="480"/>
      </w:pPr>
      <w:rPr>
        <w:rFonts w:ascii="Wingdings" w:hAnsi="Wingdings" w:hint="default"/>
      </w:rPr>
    </w:lvl>
    <w:lvl w:ilvl="2" w:tplc="04090005" w:tentative="1">
      <w:start w:val="1"/>
      <w:numFmt w:val="bullet"/>
      <w:lvlText w:val=""/>
      <w:lvlJc w:val="left"/>
      <w:pPr>
        <w:ind w:left="1558" w:hanging="480"/>
      </w:pPr>
      <w:rPr>
        <w:rFonts w:ascii="Wingdings" w:hAnsi="Wingdings" w:hint="default"/>
      </w:rPr>
    </w:lvl>
    <w:lvl w:ilvl="3" w:tplc="04090001" w:tentative="1">
      <w:start w:val="1"/>
      <w:numFmt w:val="bullet"/>
      <w:lvlText w:val=""/>
      <w:lvlJc w:val="left"/>
      <w:pPr>
        <w:ind w:left="2038" w:hanging="480"/>
      </w:pPr>
      <w:rPr>
        <w:rFonts w:ascii="Wingdings" w:hAnsi="Wingdings" w:hint="default"/>
      </w:rPr>
    </w:lvl>
    <w:lvl w:ilvl="4" w:tplc="04090003" w:tentative="1">
      <w:start w:val="1"/>
      <w:numFmt w:val="bullet"/>
      <w:lvlText w:val=""/>
      <w:lvlJc w:val="left"/>
      <w:pPr>
        <w:ind w:left="2518" w:hanging="480"/>
      </w:pPr>
      <w:rPr>
        <w:rFonts w:ascii="Wingdings" w:hAnsi="Wingdings" w:hint="default"/>
      </w:rPr>
    </w:lvl>
    <w:lvl w:ilvl="5" w:tplc="04090005" w:tentative="1">
      <w:start w:val="1"/>
      <w:numFmt w:val="bullet"/>
      <w:lvlText w:val=""/>
      <w:lvlJc w:val="left"/>
      <w:pPr>
        <w:ind w:left="2998" w:hanging="480"/>
      </w:pPr>
      <w:rPr>
        <w:rFonts w:ascii="Wingdings" w:hAnsi="Wingdings" w:hint="default"/>
      </w:rPr>
    </w:lvl>
    <w:lvl w:ilvl="6" w:tplc="04090001" w:tentative="1">
      <w:start w:val="1"/>
      <w:numFmt w:val="bullet"/>
      <w:lvlText w:val=""/>
      <w:lvlJc w:val="left"/>
      <w:pPr>
        <w:ind w:left="3478" w:hanging="480"/>
      </w:pPr>
      <w:rPr>
        <w:rFonts w:ascii="Wingdings" w:hAnsi="Wingdings" w:hint="default"/>
      </w:rPr>
    </w:lvl>
    <w:lvl w:ilvl="7" w:tplc="04090003" w:tentative="1">
      <w:start w:val="1"/>
      <w:numFmt w:val="bullet"/>
      <w:lvlText w:val=""/>
      <w:lvlJc w:val="left"/>
      <w:pPr>
        <w:ind w:left="3958" w:hanging="480"/>
      </w:pPr>
      <w:rPr>
        <w:rFonts w:ascii="Wingdings" w:hAnsi="Wingdings" w:hint="default"/>
      </w:rPr>
    </w:lvl>
    <w:lvl w:ilvl="8" w:tplc="04090005" w:tentative="1">
      <w:start w:val="1"/>
      <w:numFmt w:val="bullet"/>
      <w:lvlText w:val=""/>
      <w:lvlJc w:val="left"/>
      <w:pPr>
        <w:ind w:left="4438" w:hanging="480"/>
      </w:pPr>
      <w:rPr>
        <w:rFonts w:ascii="Wingdings" w:hAnsi="Wingdings" w:hint="default"/>
      </w:rPr>
    </w:lvl>
  </w:abstractNum>
  <w:abstractNum w:abstractNumId="9">
    <w:nsid w:val="1ABF5A88"/>
    <w:multiLevelType w:val="hybridMultilevel"/>
    <w:tmpl w:val="A2D41BB8"/>
    <w:lvl w:ilvl="0" w:tplc="04090001">
      <w:start w:val="1"/>
      <w:numFmt w:val="bullet"/>
      <w:lvlText w:val=""/>
      <w:lvlJc w:val="left"/>
      <w:pPr>
        <w:ind w:left="1691" w:hanging="480"/>
      </w:pPr>
      <w:rPr>
        <w:rFonts w:ascii="Wingdings" w:hAnsi="Wingdings" w:hint="default"/>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0">
    <w:nsid w:val="260839EE"/>
    <w:multiLevelType w:val="hybridMultilevel"/>
    <w:tmpl w:val="FDFC494C"/>
    <w:lvl w:ilvl="0" w:tplc="5C90991E">
      <w:start w:val="1"/>
      <w:numFmt w:val="decimalFullWidth"/>
      <w:lvlText w:val="%1、"/>
      <w:lvlJc w:val="left"/>
      <w:pPr>
        <w:ind w:left="1320" w:hanging="480"/>
      </w:pPr>
      <w:rPr>
        <w:rFonts w:hint="eastAsia"/>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1">
    <w:nsid w:val="29B246AA"/>
    <w:multiLevelType w:val="hybridMultilevel"/>
    <w:tmpl w:val="081ECAEE"/>
    <w:lvl w:ilvl="0" w:tplc="B0203DBE">
      <w:start w:val="1"/>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2">
    <w:nsid w:val="2D0A26A7"/>
    <w:multiLevelType w:val="hybridMultilevel"/>
    <w:tmpl w:val="9F8EB808"/>
    <w:lvl w:ilvl="0" w:tplc="89F4D422">
      <w:start w:val="1"/>
      <w:numFmt w:val="taiwaneseCountingThousand"/>
      <w:lvlText w:val="(%1)"/>
      <w:lvlJc w:val="left"/>
      <w:pPr>
        <w:ind w:left="892" w:hanging="42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3">
    <w:nsid w:val="390535F1"/>
    <w:multiLevelType w:val="hybridMultilevel"/>
    <w:tmpl w:val="C2024A5A"/>
    <w:lvl w:ilvl="0" w:tplc="0E7617C2">
      <w:start w:val="3"/>
      <w:numFmt w:val="bullet"/>
      <w:lvlText w:val="-"/>
      <w:lvlJc w:val="left"/>
      <w:pPr>
        <w:ind w:left="478" w:hanging="360"/>
      </w:pPr>
      <w:rPr>
        <w:rFonts w:ascii="Times New Roman" w:eastAsia="華康細圓體" w:hAnsi="Times New Roman" w:cs="Times New Roman" w:hint="default"/>
      </w:rPr>
    </w:lvl>
    <w:lvl w:ilvl="1" w:tplc="04090003" w:tentative="1">
      <w:start w:val="1"/>
      <w:numFmt w:val="bullet"/>
      <w:lvlText w:val=""/>
      <w:lvlJc w:val="left"/>
      <w:pPr>
        <w:ind w:left="1078" w:hanging="480"/>
      </w:pPr>
      <w:rPr>
        <w:rFonts w:ascii="Wingdings" w:hAnsi="Wingdings" w:hint="default"/>
      </w:rPr>
    </w:lvl>
    <w:lvl w:ilvl="2" w:tplc="04090005" w:tentative="1">
      <w:start w:val="1"/>
      <w:numFmt w:val="bullet"/>
      <w:lvlText w:val=""/>
      <w:lvlJc w:val="left"/>
      <w:pPr>
        <w:ind w:left="1558" w:hanging="480"/>
      </w:pPr>
      <w:rPr>
        <w:rFonts w:ascii="Wingdings" w:hAnsi="Wingdings" w:hint="default"/>
      </w:rPr>
    </w:lvl>
    <w:lvl w:ilvl="3" w:tplc="04090001" w:tentative="1">
      <w:start w:val="1"/>
      <w:numFmt w:val="bullet"/>
      <w:lvlText w:val=""/>
      <w:lvlJc w:val="left"/>
      <w:pPr>
        <w:ind w:left="2038" w:hanging="480"/>
      </w:pPr>
      <w:rPr>
        <w:rFonts w:ascii="Wingdings" w:hAnsi="Wingdings" w:hint="default"/>
      </w:rPr>
    </w:lvl>
    <w:lvl w:ilvl="4" w:tplc="04090003" w:tentative="1">
      <w:start w:val="1"/>
      <w:numFmt w:val="bullet"/>
      <w:lvlText w:val=""/>
      <w:lvlJc w:val="left"/>
      <w:pPr>
        <w:ind w:left="2518" w:hanging="480"/>
      </w:pPr>
      <w:rPr>
        <w:rFonts w:ascii="Wingdings" w:hAnsi="Wingdings" w:hint="default"/>
      </w:rPr>
    </w:lvl>
    <w:lvl w:ilvl="5" w:tplc="04090005" w:tentative="1">
      <w:start w:val="1"/>
      <w:numFmt w:val="bullet"/>
      <w:lvlText w:val=""/>
      <w:lvlJc w:val="left"/>
      <w:pPr>
        <w:ind w:left="2998" w:hanging="480"/>
      </w:pPr>
      <w:rPr>
        <w:rFonts w:ascii="Wingdings" w:hAnsi="Wingdings" w:hint="default"/>
      </w:rPr>
    </w:lvl>
    <w:lvl w:ilvl="6" w:tplc="04090001" w:tentative="1">
      <w:start w:val="1"/>
      <w:numFmt w:val="bullet"/>
      <w:lvlText w:val=""/>
      <w:lvlJc w:val="left"/>
      <w:pPr>
        <w:ind w:left="3478" w:hanging="480"/>
      </w:pPr>
      <w:rPr>
        <w:rFonts w:ascii="Wingdings" w:hAnsi="Wingdings" w:hint="default"/>
      </w:rPr>
    </w:lvl>
    <w:lvl w:ilvl="7" w:tplc="04090003" w:tentative="1">
      <w:start w:val="1"/>
      <w:numFmt w:val="bullet"/>
      <w:lvlText w:val=""/>
      <w:lvlJc w:val="left"/>
      <w:pPr>
        <w:ind w:left="3958" w:hanging="480"/>
      </w:pPr>
      <w:rPr>
        <w:rFonts w:ascii="Wingdings" w:hAnsi="Wingdings" w:hint="default"/>
      </w:rPr>
    </w:lvl>
    <w:lvl w:ilvl="8" w:tplc="04090005" w:tentative="1">
      <w:start w:val="1"/>
      <w:numFmt w:val="bullet"/>
      <w:lvlText w:val=""/>
      <w:lvlJc w:val="left"/>
      <w:pPr>
        <w:ind w:left="4438" w:hanging="480"/>
      </w:pPr>
      <w:rPr>
        <w:rFonts w:ascii="Wingdings" w:hAnsi="Wingdings" w:hint="default"/>
      </w:rPr>
    </w:lvl>
  </w:abstractNum>
  <w:abstractNum w:abstractNumId="14">
    <w:nsid w:val="3CF37FC2"/>
    <w:multiLevelType w:val="multilevel"/>
    <w:tmpl w:val="BE404DF4"/>
    <w:lvl w:ilvl="0">
      <w:start w:val="1"/>
      <w:numFmt w:val="taiwaneseCountingThousand"/>
      <w:lvlText w:val="（%1）"/>
      <w:lvlJc w:val="left"/>
      <w:pPr>
        <w:ind w:left="956" w:hanging="720"/>
      </w:pPr>
      <w:rPr>
        <w:rFonts w:hint="eastAsia"/>
      </w:r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15">
    <w:nsid w:val="3D291FBF"/>
    <w:multiLevelType w:val="hybridMultilevel"/>
    <w:tmpl w:val="5686DAD8"/>
    <w:lvl w:ilvl="0" w:tplc="04090011">
      <w:start w:val="1"/>
      <w:numFmt w:val="upperLetter"/>
      <w:lvlText w:val="%1."/>
      <w:lvlJc w:val="left"/>
      <w:pPr>
        <w:ind w:left="480" w:hanging="480"/>
      </w:pPr>
    </w:lvl>
    <w:lvl w:ilvl="1" w:tplc="04090011">
      <w:start w:val="1"/>
      <w:numFmt w:val="upperLetter"/>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EC42E29"/>
    <w:multiLevelType w:val="hybridMultilevel"/>
    <w:tmpl w:val="BF826EA0"/>
    <w:lvl w:ilvl="0" w:tplc="5C90991E">
      <w:start w:val="1"/>
      <w:numFmt w:val="decimalFullWidth"/>
      <w:lvlText w:val="%1、"/>
      <w:lvlJc w:val="left"/>
      <w:pPr>
        <w:ind w:left="1425"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FCD54DA"/>
    <w:multiLevelType w:val="hybridMultilevel"/>
    <w:tmpl w:val="E95C0A40"/>
    <w:lvl w:ilvl="0" w:tplc="0409000F">
      <w:start w:val="1"/>
      <w:numFmt w:val="decimal"/>
      <w:lvlText w:val="%1."/>
      <w:lvlJc w:val="left"/>
      <w:pPr>
        <w:ind w:left="480" w:hanging="480"/>
      </w:pPr>
    </w:lvl>
    <w:lvl w:ilvl="1" w:tplc="2634E324">
      <w:start w:val="1"/>
      <w:numFmt w:val="upperLetter"/>
      <w:lvlText w:val="%2."/>
      <w:lvlJc w:val="left"/>
      <w:pPr>
        <w:ind w:left="930" w:hanging="45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0621F5E"/>
    <w:multiLevelType w:val="hybridMultilevel"/>
    <w:tmpl w:val="0A44540A"/>
    <w:lvl w:ilvl="0" w:tplc="5C90991E">
      <w:start w:val="1"/>
      <w:numFmt w:val="decimalFullWidth"/>
      <w:lvlText w:val="%1、"/>
      <w:lvlJc w:val="left"/>
      <w:pPr>
        <w:ind w:left="1425" w:hanging="480"/>
      </w:pPr>
      <w:rPr>
        <w:rFonts w:hint="eastAsia"/>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9">
    <w:nsid w:val="40B2216C"/>
    <w:multiLevelType w:val="multilevel"/>
    <w:tmpl w:val="609244F6"/>
    <w:lvl w:ilvl="0">
      <w:start w:val="1"/>
      <w:numFmt w:val="taiwaneseCountingThousand"/>
      <w:lvlText w:val="（%1）"/>
      <w:lvlJc w:val="left"/>
      <w:pPr>
        <w:ind w:left="956" w:hanging="720"/>
      </w:pPr>
      <w:rPr>
        <w:rFonts w:hint="eastAsia"/>
      </w:r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20">
    <w:nsid w:val="44AD608A"/>
    <w:multiLevelType w:val="hybridMultilevel"/>
    <w:tmpl w:val="BD66746A"/>
    <w:lvl w:ilvl="0" w:tplc="04090011">
      <w:start w:val="1"/>
      <w:numFmt w:val="upperLetter"/>
      <w:lvlText w:val="%1."/>
      <w:lvlJc w:val="left"/>
      <w:pPr>
        <w:ind w:left="1497" w:hanging="480"/>
      </w:pPr>
    </w:lvl>
    <w:lvl w:ilvl="1" w:tplc="04090019" w:tentative="1">
      <w:start w:val="1"/>
      <w:numFmt w:val="ideographTraditional"/>
      <w:lvlText w:val="%2、"/>
      <w:lvlJc w:val="left"/>
      <w:pPr>
        <w:ind w:left="1977" w:hanging="480"/>
      </w:pPr>
    </w:lvl>
    <w:lvl w:ilvl="2" w:tplc="0409001B" w:tentative="1">
      <w:start w:val="1"/>
      <w:numFmt w:val="lowerRoman"/>
      <w:lvlText w:val="%3."/>
      <w:lvlJc w:val="right"/>
      <w:pPr>
        <w:ind w:left="2457" w:hanging="480"/>
      </w:pPr>
    </w:lvl>
    <w:lvl w:ilvl="3" w:tplc="0409000F" w:tentative="1">
      <w:start w:val="1"/>
      <w:numFmt w:val="decimal"/>
      <w:lvlText w:val="%4."/>
      <w:lvlJc w:val="left"/>
      <w:pPr>
        <w:ind w:left="2937" w:hanging="480"/>
      </w:pPr>
    </w:lvl>
    <w:lvl w:ilvl="4" w:tplc="04090019" w:tentative="1">
      <w:start w:val="1"/>
      <w:numFmt w:val="ideographTraditional"/>
      <w:lvlText w:val="%5、"/>
      <w:lvlJc w:val="left"/>
      <w:pPr>
        <w:ind w:left="3417" w:hanging="480"/>
      </w:pPr>
    </w:lvl>
    <w:lvl w:ilvl="5" w:tplc="0409001B" w:tentative="1">
      <w:start w:val="1"/>
      <w:numFmt w:val="lowerRoman"/>
      <w:lvlText w:val="%6."/>
      <w:lvlJc w:val="right"/>
      <w:pPr>
        <w:ind w:left="3897" w:hanging="480"/>
      </w:pPr>
    </w:lvl>
    <w:lvl w:ilvl="6" w:tplc="0409000F" w:tentative="1">
      <w:start w:val="1"/>
      <w:numFmt w:val="decimal"/>
      <w:lvlText w:val="%7."/>
      <w:lvlJc w:val="left"/>
      <w:pPr>
        <w:ind w:left="4377" w:hanging="480"/>
      </w:pPr>
    </w:lvl>
    <w:lvl w:ilvl="7" w:tplc="04090019" w:tentative="1">
      <w:start w:val="1"/>
      <w:numFmt w:val="ideographTraditional"/>
      <w:lvlText w:val="%8、"/>
      <w:lvlJc w:val="left"/>
      <w:pPr>
        <w:ind w:left="4857" w:hanging="480"/>
      </w:pPr>
    </w:lvl>
    <w:lvl w:ilvl="8" w:tplc="0409001B" w:tentative="1">
      <w:start w:val="1"/>
      <w:numFmt w:val="lowerRoman"/>
      <w:lvlText w:val="%9."/>
      <w:lvlJc w:val="right"/>
      <w:pPr>
        <w:ind w:left="5337" w:hanging="480"/>
      </w:pPr>
    </w:lvl>
  </w:abstractNum>
  <w:abstractNum w:abstractNumId="21">
    <w:nsid w:val="49E16E8E"/>
    <w:multiLevelType w:val="hybridMultilevel"/>
    <w:tmpl w:val="FAB8E680"/>
    <w:lvl w:ilvl="0" w:tplc="04090011">
      <w:start w:val="1"/>
      <w:numFmt w:val="upperLetter"/>
      <w:lvlText w:val="%1."/>
      <w:lvlJc w:val="left"/>
      <w:pPr>
        <w:ind w:left="1136" w:hanging="480"/>
      </w:pPr>
    </w:lvl>
    <w:lvl w:ilvl="1" w:tplc="04090019" w:tentative="1">
      <w:start w:val="1"/>
      <w:numFmt w:val="ideographTraditional"/>
      <w:lvlText w:val="%2、"/>
      <w:lvlJc w:val="left"/>
      <w:pPr>
        <w:ind w:left="1616" w:hanging="480"/>
      </w:pPr>
    </w:lvl>
    <w:lvl w:ilvl="2" w:tplc="0409001B" w:tentative="1">
      <w:start w:val="1"/>
      <w:numFmt w:val="lowerRoman"/>
      <w:lvlText w:val="%3."/>
      <w:lvlJc w:val="right"/>
      <w:pPr>
        <w:ind w:left="2096" w:hanging="480"/>
      </w:pPr>
    </w:lvl>
    <w:lvl w:ilvl="3" w:tplc="0409000F" w:tentative="1">
      <w:start w:val="1"/>
      <w:numFmt w:val="decimal"/>
      <w:lvlText w:val="%4."/>
      <w:lvlJc w:val="left"/>
      <w:pPr>
        <w:ind w:left="2576" w:hanging="480"/>
      </w:pPr>
    </w:lvl>
    <w:lvl w:ilvl="4" w:tplc="04090019" w:tentative="1">
      <w:start w:val="1"/>
      <w:numFmt w:val="ideographTraditional"/>
      <w:lvlText w:val="%5、"/>
      <w:lvlJc w:val="left"/>
      <w:pPr>
        <w:ind w:left="3056" w:hanging="480"/>
      </w:pPr>
    </w:lvl>
    <w:lvl w:ilvl="5" w:tplc="0409001B" w:tentative="1">
      <w:start w:val="1"/>
      <w:numFmt w:val="lowerRoman"/>
      <w:lvlText w:val="%6."/>
      <w:lvlJc w:val="right"/>
      <w:pPr>
        <w:ind w:left="3536" w:hanging="480"/>
      </w:pPr>
    </w:lvl>
    <w:lvl w:ilvl="6" w:tplc="0409000F" w:tentative="1">
      <w:start w:val="1"/>
      <w:numFmt w:val="decimal"/>
      <w:lvlText w:val="%7."/>
      <w:lvlJc w:val="left"/>
      <w:pPr>
        <w:ind w:left="4016" w:hanging="480"/>
      </w:pPr>
    </w:lvl>
    <w:lvl w:ilvl="7" w:tplc="04090019" w:tentative="1">
      <w:start w:val="1"/>
      <w:numFmt w:val="ideographTraditional"/>
      <w:lvlText w:val="%8、"/>
      <w:lvlJc w:val="left"/>
      <w:pPr>
        <w:ind w:left="4496" w:hanging="480"/>
      </w:pPr>
    </w:lvl>
    <w:lvl w:ilvl="8" w:tplc="0409001B" w:tentative="1">
      <w:start w:val="1"/>
      <w:numFmt w:val="lowerRoman"/>
      <w:lvlText w:val="%9."/>
      <w:lvlJc w:val="right"/>
      <w:pPr>
        <w:ind w:left="4976" w:hanging="480"/>
      </w:pPr>
    </w:lvl>
  </w:abstractNum>
  <w:abstractNum w:abstractNumId="22">
    <w:nsid w:val="4BD208E3"/>
    <w:multiLevelType w:val="hybridMultilevel"/>
    <w:tmpl w:val="79E0E2F4"/>
    <w:lvl w:ilvl="0" w:tplc="A560E02C">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23">
    <w:nsid w:val="4D2F4201"/>
    <w:multiLevelType w:val="hybridMultilevel"/>
    <w:tmpl w:val="9DBCE338"/>
    <w:lvl w:ilvl="0" w:tplc="CB28518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nsid w:val="4DA033AB"/>
    <w:multiLevelType w:val="hybridMultilevel"/>
    <w:tmpl w:val="D79E744C"/>
    <w:lvl w:ilvl="0" w:tplc="5C90991E">
      <w:start w:val="1"/>
      <w:numFmt w:val="decimalFullWidth"/>
      <w:lvlText w:val="%1、"/>
      <w:lvlJc w:val="left"/>
      <w:pPr>
        <w:ind w:left="1425"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4E0968A9"/>
    <w:multiLevelType w:val="hybridMultilevel"/>
    <w:tmpl w:val="791E027C"/>
    <w:lvl w:ilvl="0" w:tplc="5C90991E">
      <w:start w:val="1"/>
      <w:numFmt w:val="decimalFullWidth"/>
      <w:lvlText w:val="%1、"/>
      <w:lvlJc w:val="left"/>
      <w:pPr>
        <w:ind w:left="1425"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01503F6"/>
    <w:multiLevelType w:val="hybridMultilevel"/>
    <w:tmpl w:val="9FB2EE4C"/>
    <w:lvl w:ilvl="0" w:tplc="A880AAE4">
      <w:start w:val="1"/>
      <w:numFmt w:val="bullet"/>
      <w:lvlText w:val="-"/>
      <w:lvlJc w:val="left"/>
      <w:pPr>
        <w:ind w:left="478" w:hanging="360"/>
      </w:pPr>
      <w:rPr>
        <w:rFonts w:ascii="Times New Roman" w:eastAsia="華康細圓體" w:hAnsi="Times New Roman" w:cs="Times New Roman" w:hint="default"/>
      </w:rPr>
    </w:lvl>
    <w:lvl w:ilvl="1" w:tplc="04090003" w:tentative="1">
      <w:start w:val="1"/>
      <w:numFmt w:val="bullet"/>
      <w:lvlText w:val=""/>
      <w:lvlJc w:val="left"/>
      <w:pPr>
        <w:ind w:left="1078" w:hanging="480"/>
      </w:pPr>
      <w:rPr>
        <w:rFonts w:ascii="Wingdings" w:hAnsi="Wingdings" w:hint="default"/>
      </w:rPr>
    </w:lvl>
    <w:lvl w:ilvl="2" w:tplc="04090005" w:tentative="1">
      <w:start w:val="1"/>
      <w:numFmt w:val="bullet"/>
      <w:lvlText w:val=""/>
      <w:lvlJc w:val="left"/>
      <w:pPr>
        <w:ind w:left="1558" w:hanging="480"/>
      </w:pPr>
      <w:rPr>
        <w:rFonts w:ascii="Wingdings" w:hAnsi="Wingdings" w:hint="default"/>
      </w:rPr>
    </w:lvl>
    <w:lvl w:ilvl="3" w:tplc="04090001" w:tentative="1">
      <w:start w:val="1"/>
      <w:numFmt w:val="bullet"/>
      <w:lvlText w:val=""/>
      <w:lvlJc w:val="left"/>
      <w:pPr>
        <w:ind w:left="2038" w:hanging="480"/>
      </w:pPr>
      <w:rPr>
        <w:rFonts w:ascii="Wingdings" w:hAnsi="Wingdings" w:hint="default"/>
      </w:rPr>
    </w:lvl>
    <w:lvl w:ilvl="4" w:tplc="04090003" w:tentative="1">
      <w:start w:val="1"/>
      <w:numFmt w:val="bullet"/>
      <w:lvlText w:val=""/>
      <w:lvlJc w:val="left"/>
      <w:pPr>
        <w:ind w:left="2518" w:hanging="480"/>
      </w:pPr>
      <w:rPr>
        <w:rFonts w:ascii="Wingdings" w:hAnsi="Wingdings" w:hint="default"/>
      </w:rPr>
    </w:lvl>
    <w:lvl w:ilvl="5" w:tplc="04090005" w:tentative="1">
      <w:start w:val="1"/>
      <w:numFmt w:val="bullet"/>
      <w:lvlText w:val=""/>
      <w:lvlJc w:val="left"/>
      <w:pPr>
        <w:ind w:left="2998" w:hanging="480"/>
      </w:pPr>
      <w:rPr>
        <w:rFonts w:ascii="Wingdings" w:hAnsi="Wingdings" w:hint="default"/>
      </w:rPr>
    </w:lvl>
    <w:lvl w:ilvl="6" w:tplc="04090001" w:tentative="1">
      <w:start w:val="1"/>
      <w:numFmt w:val="bullet"/>
      <w:lvlText w:val=""/>
      <w:lvlJc w:val="left"/>
      <w:pPr>
        <w:ind w:left="3478" w:hanging="480"/>
      </w:pPr>
      <w:rPr>
        <w:rFonts w:ascii="Wingdings" w:hAnsi="Wingdings" w:hint="default"/>
      </w:rPr>
    </w:lvl>
    <w:lvl w:ilvl="7" w:tplc="04090003" w:tentative="1">
      <w:start w:val="1"/>
      <w:numFmt w:val="bullet"/>
      <w:lvlText w:val=""/>
      <w:lvlJc w:val="left"/>
      <w:pPr>
        <w:ind w:left="3958" w:hanging="480"/>
      </w:pPr>
      <w:rPr>
        <w:rFonts w:ascii="Wingdings" w:hAnsi="Wingdings" w:hint="default"/>
      </w:rPr>
    </w:lvl>
    <w:lvl w:ilvl="8" w:tplc="04090005" w:tentative="1">
      <w:start w:val="1"/>
      <w:numFmt w:val="bullet"/>
      <w:lvlText w:val=""/>
      <w:lvlJc w:val="left"/>
      <w:pPr>
        <w:ind w:left="4438" w:hanging="480"/>
      </w:pPr>
      <w:rPr>
        <w:rFonts w:ascii="Wingdings" w:hAnsi="Wingdings" w:hint="default"/>
      </w:rPr>
    </w:lvl>
  </w:abstractNum>
  <w:abstractNum w:abstractNumId="27">
    <w:nsid w:val="51BA0225"/>
    <w:multiLevelType w:val="hybridMultilevel"/>
    <w:tmpl w:val="DD6AABA4"/>
    <w:lvl w:ilvl="0" w:tplc="04090011">
      <w:start w:val="1"/>
      <w:numFmt w:val="upperLetter"/>
      <w:lvlText w:val="%1."/>
      <w:lvlJc w:val="left"/>
      <w:pPr>
        <w:ind w:left="1047" w:hanging="480"/>
      </w:p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8">
    <w:nsid w:val="5AD30EA0"/>
    <w:multiLevelType w:val="hybridMultilevel"/>
    <w:tmpl w:val="977261A6"/>
    <w:lvl w:ilvl="0" w:tplc="5C90991E">
      <w:start w:val="1"/>
      <w:numFmt w:val="decimalFullWidth"/>
      <w:lvlText w:val="%1、"/>
      <w:lvlJc w:val="left"/>
      <w:pPr>
        <w:ind w:left="1048" w:hanging="480"/>
      </w:pPr>
      <w:rPr>
        <w:rFonts w:hint="eastAsia"/>
      </w:rPr>
    </w:lvl>
    <w:lvl w:ilvl="1" w:tplc="04090019" w:tentative="1">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29">
    <w:nsid w:val="5BF1639E"/>
    <w:multiLevelType w:val="hybridMultilevel"/>
    <w:tmpl w:val="A6569DD2"/>
    <w:lvl w:ilvl="0" w:tplc="0B24AB64">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E215004"/>
    <w:multiLevelType w:val="hybridMultilevel"/>
    <w:tmpl w:val="56DC8AAE"/>
    <w:lvl w:ilvl="0" w:tplc="C7FC856E">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31">
    <w:nsid w:val="5EF515DC"/>
    <w:multiLevelType w:val="hybridMultilevel"/>
    <w:tmpl w:val="9502FA80"/>
    <w:lvl w:ilvl="0" w:tplc="04090001">
      <w:start w:val="1"/>
      <w:numFmt w:val="bullet"/>
      <w:lvlText w:val=""/>
      <w:lvlJc w:val="left"/>
      <w:pPr>
        <w:ind w:left="950" w:hanging="480"/>
      </w:pPr>
      <w:rPr>
        <w:rFonts w:ascii="Wingdings" w:hAnsi="Wingdings" w:hint="default"/>
      </w:rPr>
    </w:lvl>
    <w:lvl w:ilvl="1" w:tplc="04090003" w:tentative="1">
      <w:start w:val="1"/>
      <w:numFmt w:val="bullet"/>
      <w:lvlText w:val=""/>
      <w:lvlJc w:val="left"/>
      <w:pPr>
        <w:ind w:left="1430" w:hanging="480"/>
      </w:pPr>
      <w:rPr>
        <w:rFonts w:ascii="Wingdings" w:hAnsi="Wingdings" w:hint="default"/>
      </w:rPr>
    </w:lvl>
    <w:lvl w:ilvl="2" w:tplc="04090005" w:tentative="1">
      <w:start w:val="1"/>
      <w:numFmt w:val="bullet"/>
      <w:lvlText w:val=""/>
      <w:lvlJc w:val="left"/>
      <w:pPr>
        <w:ind w:left="1910" w:hanging="480"/>
      </w:pPr>
      <w:rPr>
        <w:rFonts w:ascii="Wingdings" w:hAnsi="Wingdings" w:hint="default"/>
      </w:rPr>
    </w:lvl>
    <w:lvl w:ilvl="3" w:tplc="04090001" w:tentative="1">
      <w:start w:val="1"/>
      <w:numFmt w:val="bullet"/>
      <w:lvlText w:val=""/>
      <w:lvlJc w:val="left"/>
      <w:pPr>
        <w:ind w:left="2390" w:hanging="480"/>
      </w:pPr>
      <w:rPr>
        <w:rFonts w:ascii="Wingdings" w:hAnsi="Wingdings" w:hint="default"/>
      </w:rPr>
    </w:lvl>
    <w:lvl w:ilvl="4" w:tplc="04090003" w:tentative="1">
      <w:start w:val="1"/>
      <w:numFmt w:val="bullet"/>
      <w:lvlText w:val=""/>
      <w:lvlJc w:val="left"/>
      <w:pPr>
        <w:ind w:left="2870" w:hanging="480"/>
      </w:pPr>
      <w:rPr>
        <w:rFonts w:ascii="Wingdings" w:hAnsi="Wingdings" w:hint="default"/>
      </w:rPr>
    </w:lvl>
    <w:lvl w:ilvl="5" w:tplc="04090005" w:tentative="1">
      <w:start w:val="1"/>
      <w:numFmt w:val="bullet"/>
      <w:lvlText w:val=""/>
      <w:lvlJc w:val="left"/>
      <w:pPr>
        <w:ind w:left="3350" w:hanging="480"/>
      </w:pPr>
      <w:rPr>
        <w:rFonts w:ascii="Wingdings" w:hAnsi="Wingdings" w:hint="default"/>
      </w:rPr>
    </w:lvl>
    <w:lvl w:ilvl="6" w:tplc="04090001" w:tentative="1">
      <w:start w:val="1"/>
      <w:numFmt w:val="bullet"/>
      <w:lvlText w:val=""/>
      <w:lvlJc w:val="left"/>
      <w:pPr>
        <w:ind w:left="3830" w:hanging="480"/>
      </w:pPr>
      <w:rPr>
        <w:rFonts w:ascii="Wingdings" w:hAnsi="Wingdings" w:hint="default"/>
      </w:rPr>
    </w:lvl>
    <w:lvl w:ilvl="7" w:tplc="04090003" w:tentative="1">
      <w:start w:val="1"/>
      <w:numFmt w:val="bullet"/>
      <w:lvlText w:val=""/>
      <w:lvlJc w:val="left"/>
      <w:pPr>
        <w:ind w:left="4310" w:hanging="480"/>
      </w:pPr>
      <w:rPr>
        <w:rFonts w:ascii="Wingdings" w:hAnsi="Wingdings" w:hint="default"/>
      </w:rPr>
    </w:lvl>
    <w:lvl w:ilvl="8" w:tplc="04090005" w:tentative="1">
      <w:start w:val="1"/>
      <w:numFmt w:val="bullet"/>
      <w:lvlText w:val=""/>
      <w:lvlJc w:val="left"/>
      <w:pPr>
        <w:ind w:left="4790" w:hanging="480"/>
      </w:pPr>
      <w:rPr>
        <w:rFonts w:ascii="Wingdings" w:hAnsi="Wingdings" w:hint="default"/>
      </w:rPr>
    </w:lvl>
  </w:abstractNum>
  <w:abstractNum w:abstractNumId="32">
    <w:nsid w:val="5F517445"/>
    <w:multiLevelType w:val="hybridMultilevel"/>
    <w:tmpl w:val="E5848A70"/>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11">
      <w:start w:val="1"/>
      <w:numFmt w:val="upperLetter"/>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26B7C4D"/>
    <w:multiLevelType w:val="hybridMultilevel"/>
    <w:tmpl w:val="3A8EA3BC"/>
    <w:lvl w:ilvl="0" w:tplc="01B0220C">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E2D7172"/>
    <w:multiLevelType w:val="hybridMultilevel"/>
    <w:tmpl w:val="E43EC54E"/>
    <w:lvl w:ilvl="0" w:tplc="7046AE58">
      <w:start w:val="1"/>
      <w:numFmt w:val="decimal"/>
      <w:lvlText w:val="(%1)"/>
      <w:lvlJc w:val="left"/>
      <w:pPr>
        <w:ind w:left="4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FDB697F"/>
    <w:multiLevelType w:val="hybridMultilevel"/>
    <w:tmpl w:val="FB60302E"/>
    <w:lvl w:ilvl="0" w:tplc="7046AE58">
      <w:start w:val="1"/>
      <w:numFmt w:val="decimal"/>
      <w:lvlText w:val="(%1)"/>
      <w:lvlJc w:val="left"/>
      <w:pPr>
        <w:ind w:left="1691" w:hanging="480"/>
      </w:pPr>
      <w:rPr>
        <w:rFonts w:hint="eastAsia"/>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6">
    <w:nsid w:val="728C35CE"/>
    <w:multiLevelType w:val="hybridMultilevel"/>
    <w:tmpl w:val="DB20EBDA"/>
    <w:lvl w:ilvl="0" w:tplc="1C3EC43C">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37">
    <w:nsid w:val="74372F9A"/>
    <w:multiLevelType w:val="hybridMultilevel"/>
    <w:tmpl w:val="DDC8EBB4"/>
    <w:lvl w:ilvl="0" w:tplc="BF8C0C50">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38">
    <w:nsid w:val="744C683E"/>
    <w:multiLevelType w:val="hybridMultilevel"/>
    <w:tmpl w:val="19E0F8F4"/>
    <w:lvl w:ilvl="0" w:tplc="7046AE58">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9">
    <w:nsid w:val="7FAD5AA3"/>
    <w:multiLevelType w:val="hybridMultilevel"/>
    <w:tmpl w:val="38323766"/>
    <w:lvl w:ilvl="0" w:tplc="1292E8A2">
      <w:start w:val="1"/>
      <w:numFmt w:val="taiwaneseCountingThousand"/>
      <w:lvlText w:val="(%1)"/>
      <w:lvlJc w:val="left"/>
      <w:pPr>
        <w:ind w:left="447" w:hanging="390"/>
      </w:pPr>
      <w:rPr>
        <w:rFonts w:hint="default"/>
      </w:r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num w:numId="1">
    <w:abstractNumId w:val="28"/>
  </w:num>
  <w:num w:numId="2">
    <w:abstractNumId w:val="10"/>
  </w:num>
  <w:num w:numId="3">
    <w:abstractNumId w:val="18"/>
  </w:num>
  <w:num w:numId="4">
    <w:abstractNumId w:val="25"/>
  </w:num>
  <w:num w:numId="5">
    <w:abstractNumId w:val="16"/>
  </w:num>
  <w:num w:numId="6">
    <w:abstractNumId w:val="4"/>
  </w:num>
  <w:num w:numId="7">
    <w:abstractNumId w:val="24"/>
  </w:num>
  <w:num w:numId="8">
    <w:abstractNumId w:val="7"/>
  </w:num>
  <w:num w:numId="9">
    <w:abstractNumId w:val="20"/>
  </w:num>
  <w:num w:numId="10">
    <w:abstractNumId w:val="32"/>
  </w:num>
  <w:num w:numId="11">
    <w:abstractNumId w:val="27"/>
  </w:num>
  <w:num w:numId="12">
    <w:abstractNumId w:val="5"/>
  </w:num>
  <w:num w:numId="13">
    <w:abstractNumId w:val="15"/>
  </w:num>
  <w:num w:numId="14">
    <w:abstractNumId w:val="38"/>
  </w:num>
  <w:num w:numId="15">
    <w:abstractNumId w:val="17"/>
  </w:num>
  <w:num w:numId="16">
    <w:abstractNumId w:val="23"/>
  </w:num>
  <w:num w:numId="17">
    <w:abstractNumId w:val="31"/>
  </w:num>
  <w:num w:numId="18">
    <w:abstractNumId w:val="3"/>
  </w:num>
  <w:num w:numId="19">
    <w:abstractNumId w:val="35"/>
  </w:num>
  <w:num w:numId="20">
    <w:abstractNumId w:val="9"/>
  </w:num>
  <w:num w:numId="21">
    <w:abstractNumId w:val="21"/>
  </w:num>
  <w:num w:numId="22">
    <w:abstractNumId w:val="34"/>
  </w:num>
  <w:num w:numId="23">
    <w:abstractNumId w:val="33"/>
  </w:num>
  <w:num w:numId="24">
    <w:abstractNumId w:val="29"/>
  </w:num>
  <w:num w:numId="25">
    <w:abstractNumId w:val="30"/>
  </w:num>
  <w:num w:numId="26">
    <w:abstractNumId w:val="12"/>
  </w:num>
  <w:num w:numId="27">
    <w:abstractNumId w:val="39"/>
  </w:num>
  <w:num w:numId="28">
    <w:abstractNumId w:val="13"/>
  </w:num>
  <w:num w:numId="29">
    <w:abstractNumId w:val="6"/>
  </w:num>
  <w:num w:numId="30">
    <w:abstractNumId w:val="8"/>
  </w:num>
  <w:num w:numId="31">
    <w:abstractNumId w:val="26"/>
  </w:num>
  <w:num w:numId="32">
    <w:abstractNumId w:val="37"/>
  </w:num>
  <w:num w:numId="33">
    <w:abstractNumId w:val="11"/>
  </w:num>
  <w:num w:numId="34">
    <w:abstractNumId w:val="36"/>
  </w:num>
  <w:num w:numId="35">
    <w:abstractNumId w:val="19"/>
  </w:num>
  <w:num w:numId="36">
    <w:abstractNumId w:val="14"/>
  </w:num>
  <w:num w:numId="37">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026"/>
    <w:rsid w:val="00001DB9"/>
    <w:rsid w:val="00002779"/>
    <w:rsid w:val="0000328E"/>
    <w:rsid w:val="000033A5"/>
    <w:rsid w:val="0000374B"/>
    <w:rsid w:val="00004E6B"/>
    <w:rsid w:val="0000726A"/>
    <w:rsid w:val="00007C12"/>
    <w:rsid w:val="00010D45"/>
    <w:rsid w:val="00010F9A"/>
    <w:rsid w:val="00011586"/>
    <w:rsid w:val="000121D0"/>
    <w:rsid w:val="0001269A"/>
    <w:rsid w:val="00012CB3"/>
    <w:rsid w:val="000161B2"/>
    <w:rsid w:val="00016E50"/>
    <w:rsid w:val="00020F79"/>
    <w:rsid w:val="000215D3"/>
    <w:rsid w:val="00021EAD"/>
    <w:rsid w:val="00022B5B"/>
    <w:rsid w:val="00024021"/>
    <w:rsid w:val="0002522B"/>
    <w:rsid w:val="00025574"/>
    <w:rsid w:val="00026B16"/>
    <w:rsid w:val="0003042E"/>
    <w:rsid w:val="00032829"/>
    <w:rsid w:val="00032DAC"/>
    <w:rsid w:val="00033A1C"/>
    <w:rsid w:val="00035FC7"/>
    <w:rsid w:val="00036FA5"/>
    <w:rsid w:val="000376D1"/>
    <w:rsid w:val="00040EA0"/>
    <w:rsid w:val="000423E1"/>
    <w:rsid w:val="00042B06"/>
    <w:rsid w:val="00043D84"/>
    <w:rsid w:val="0004405A"/>
    <w:rsid w:val="0004450B"/>
    <w:rsid w:val="00046BDA"/>
    <w:rsid w:val="00047843"/>
    <w:rsid w:val="00051395"/>
    <w:rsid w:val="00051B2E"/>
    <w:rsid w:val="000523FC"/>
    <w:rsid w:val="00052923"/>
    <w:rsid w:val="00053571"/>
    <w:rsid w:val="00053FCF"/>
    <w:rsid w:val="000542C8"/>
    <w:rsid w:val="00054983"/>
    <w:rsid w:val="00054ACC"/>
    <w:rsid w:val="00054CE6"/>
    <w:rsid w:val="00055FBE"/>
    <w:rsid w:val="000572AD"/>
    <w:rsid w:val="00060F0D"/>
    <w:rsid w:val="00061108"/>
    <w:rsid w:val="00061CD4"/>
    <w:rsid w:val="0006453E"/>
    <w:rsid w:val="00064872"/>
    <w:rsid w:val="0006587B"/>
    <w:rsid w:val="00065A2C"/>
    <w:rsid w:val="00065F8B"/>
    <w:rsid w:val="00066172"/>
    <w:rsid w:val="00067EEA"/>
    <w:rsid w:val="00070B74"/>
    <w:rsid w:val="000712D2"/>
    <w:rsid w:val="0007155F"/>
    <w:rsid w:val="00071597"/>
    <w:rsid w:val="00071CCC"/>
    <w:rsid w:val="00072407"/>
    <w:rsid w:val="00072715"/>
    <w:rsid w:val="00073DD0"/>
    <w:rsid w:val="00074C75"/>
    <w:rsid w:val="00075F39"/>
    <w:rsid w:val="000764B2"/>
    <w:rsid w:val="00081CDA"/>
    <w:rsid w:val="00084A2D"/>
    <w:rsid w:val="00085C91"/>
    <w:rsid w:val="00085C9E"/>
    <w:rsid w:val="00086F6D"/>
    <w:rsid w:val="00087E6A"/>
    <w:rsid w:val="00091BD3"/>
    <w:rsid w:val="00091E62"/>
    <w:rsid w:val="0009207C"/>
    <w:rsid w:val="00094862"/>
    <w:rsid w:val="00094FF3"/>
    <w:rsid w:val="00095567"/>
    <w:rsid w:val="00096CF1"/>
    <w:rsid w:val="00096EBF"/>
    <w:rsid w:val="00097366"/>
    <w:rsid w:val="0009745F"/>
    <w:rsid w:val="00097FB7"/>
    <w:rsid w:val="000A01BC"/>
    <w:rsid w:val="000A1670"/>
    <w:rsid w:val="000A29D2"/>
    <w:rsid w:val="000A3C53"/>
    <w:rsid w:val="000A3CA9"/>
    <w:rsid w:val="000A4554"/>
    <w:rsid w:val="000A459C"/>
    <w:rsid w:val="000A4C46"/>
    <w:rsid w:val="000A52E2"/>
    <w:rsid w:val="000A5A26"/>
    <w:rsid w:val="000A5E7E"/>
    <w:rsid w:val="000A633A"/>
    <w:rsid w:val="000A6373"/>
    <w:rsid w:val="000A65A6"/>
    <w:rsid w:val="000A6FBC"/>
    <w:rsid w:val="000B03EF"/>
    <w:rsid w:val="000B083F"/>
    <w:rsid w:val="000B2649"/>
    <w:rsid w:val="000B30EF"/>
    <w:rsid w:val="000B3614"/>
    <w:rsid w:val="000B381F"/>
    <w:rsid w:val="000B3F0C"/>
    <w:rsid w:val="000B56EB"/>
    <w:rsid w:val="000B57A4"/>
    <w:rsid w:val="000B5B1A"/>
    <w:rsid w:val="000B5CE2"/>
    <w:rsid w:val="000B5D4E"/>
    <w:rsid w:val="000B6EA3"/>
    <w:rsid w:val="000B7006"/>
    <w:rsid w:val="000C27A8"/>
    <w:rsid w:val="000C2FD0"/>
    <w:rsid w:val="000C3D69"/>
    <w:rsid w:val="000C4C58"/>
    <w:rsid w:val="000C5B10"/>
    <w:rsid w:val="000C7A82"/>
    <w:rsid w:val="000D037F"/>
    <w:rsid w:val="000D04F6"/>
    <w:rsid w:val="000D055D"/>
    <w:rsid w:val="000D0971"/>
    <w:rsid w:val="000D0AEE"/>
    <w:rsid w:val="000D129F"/>
    <w:rsid w:val="000D5E5A"/>
    <w:rsid w:val="000D7280"/>
    <w:rsid w:val="000E199D"/>
    <w:rsid w:val="000E366E"/>
    <w:rsid w:val="000E3894"/>
    <w:rsid w:val="000E39A6"/>
    <w:rsid w:val="000E4254"/>
    <w:rsid w:val="000E450C"/>
    <w:rsid w:val="000E4C45"/>
    <w:rsid w:val="000E5BF1"/>
    <w:rsid w:val="000E6EFE"/>
    <w:rsid w:val="000E74F7"/>
    <w:rsid w:val="000E7863"/>
    <w:rsid w:val="000E7B24"/>
    <w:rsid w:val="000E7FAC"/>
    <w:rsid w:val="000F0001"/>
    <w:rsid w:val="000F19A5"/>
    <w:rsid w:val="000F1BD0"/>
    <w:rsid w:val="000F2060"/>
    <w:rsid w:val="000F2307"/>
    <w:rsid w:val="000F24BA"/>
    <w:rsid w:val="000F294B"/>
    <w:rsid w:val="000F2D64"/>
    <w:rsid w:val="000F3521"/>
    <w:rsid w:val="000F5098"/>
    <w:rsid w:val="000F567A"/>
    <w:rsid w:val="000F65AD"/>
    <w:rsid w:val="000F6F79"/>
    <w:rsid w:val="000F6FA9"/>
    <w:rsid w:val="000F723E"/>
    <w:rsid w:val="000F7391"/>
    <w:rsid w:val="000F76DE"/>
    <w:rsid w:val="000F7D95"/>
    <w:rsid w:val="00101163"/>
    <w:rsid w:val="00101295"/>
    <w:rsid w:val="0010129F"/>
    <w:rsid w:val="00103929"/>
    <w:rsid w:val="00105DAF"/>
    <w:rsid w:val="00106217"/>
    <w:rsid w:val="00106BDB"/>
    <w:rsid w:val="00106E9A"/>
    <w:rsid w:val="00110109"/>
    <w:rsid w:val="00110B69"/>
    <w:rsid w:val="0011130C"/>
    <w:rsid w:val="00111885"/>
    <w:rsid w:val="00112190"/>
    <w:rsid w:val="001134C9"/>
    <w:rsid w:val="00114097"/>
    <w:rsid w:val="00114188"/>
    <w:rsid w:val="00114457"/>
    <w:rsid w:val="00114EDB"/>
    <w:rsid w:val="00115DB1"/>
    <w:rsid w:val="001161B1"/>
    <w:rsid w:val="001172B9"/>
    <w:rsid w:val="001215B5"/>
    <w:rsid w:val="00122CD0"/>
    <w:rsid w:val="00123350"/>
    <w:rsid w:val="00125624"/>
    <w:rsid w:val="00125C45"/>
    <w:rsid w:val="00126BFF"/>
    <w:rsid w:val="00126DBE"/>
    <w:rsid w:val="001272CE"/>
    <w:rsid w:val="00130CC8"/>
    <w:rsid w:val="001314B2"/>
    <w:rsid w:val="00131E2F"/>
    <w:rsid w:val="00132460"/>
    <w:rsid w:val="00132F8C"/>
    <w:rsid w:val="001346F6"/>
    <w:rsid w:val="00134B6D"/>
    <w:rsid w:val="00134EA2"/>
    <w:rsid w:val="00136DFD"/>
    <w:rsid w:val="0013735B"/>
    <w:rsid w:val="001373F3"/>
    <w:rsid w:val="001378A6"/>
    <w:rsid w:val="00137DDF"/>
    <w:rsid w:val="0014005A"/>
    <w:rsid w:val="001403A5"/>
    <w:rsid w:val="00140C67"/>
    <w:rsid w:val="00140D07"/>
    <w:rsid w:val="00143160"/>
    <w:rsid w:val="001437B1"/>
    <w:rsid w:val="00143AAB"/>
    <w:rsid w:val="00143D46"/>
    <w:rsid w:val="0014714C"/>
    <w:rsid w:val="001475A2"/>
    <w:rsid w:val="001477B9"/>
    <w:rsid w:val="0014784A"/>
    <w:rsid w:val="001501BD"/>
    <w:rsid w:val="00150351"/>
    <w:rsid w:val="00151C18"/>
    <w:rsid w:val="00151C3E"/>
    <w:rsid w:val="00151F98"/>
    <w:rsid w:val="00153568"/>
    <w:rsid w:val="00153AEC"/>
    <w:rsid w:val="00153BE4"/>
    <w:rsid w:val="0015404A"/>
    <w:rsid w:val="00154D25"/>
    <w:rsid w:val="00154ED2"/>
    <w:rsid w:val="001551BE"/>
    <w:rsid w:val="001555B1"/>
    <w:rsid w:val="00156C62"/>
    <w:rsid w:val="00156D24"/>
    <w:rsid w:val="001572A3"/>
    <w:rsid w:val="00157911"/>
    <w:rsid w:val="00157D29"/>
    <w:rsid w:val="00160D7F"/>
    <w:rsid w:val="0016297A"/>
    <w:rsid w:val="00163669"/>
    <w:rsid w:val="00163780"/>
    <w:rsid w:val="0016394B"/>
    <w:rsid w:val="00163BC8"/>
    <w:rsid w:val="00163CBA"/>
    <w:rsid w:val="00165CEC"/>
    <w:rsid w:val="00166261"/>
    <w:rsid w:val="00167183"/>
    <w:rsid w:val="00167294"/>
    <w:rsid w:val="00170EE2"/>
    <w:rsid w:val="00171AF0"/>
    <w:rsid w:val="0017218C"/>
    <w:rsid w:val="00172348"/>
    <w:rsid w:val="00174B2C"/>
    <w:rsid w:val="00174FDA"/>
    <w:rsid w:val="00175E3C"/>
    <w:rsid w:val="00176324"/>
    <w:rsid w:val="001763A4"/>
    <w:rsid w:val="001771F5"/>
    <w:rsid w:val="00177FBC"/>
    <w:rsid w:val="00180AB6"/>
    <w:rsid w:val="00181EB7"/>
    <w:rsid w:val="001825D4"/>
    <w:rsid w:val="001826E4"/>
    <w:rsid w:val="00183BFC"/>
    <w:rsid w:val="001847C4"/>
    <w:rsid w:val="001851BC"/>
    <w:rsid w:val="00185B71"/>
    <w:rsid w:val="00187546"/>
    <w:rsid w:val="00190263"/>
    <w:rsid w:val="00190AE4"/>
    <w:rsid w:val="001912BE"/>
    <w:rsid w:val="00192CAE"/>
    <w:rsid w:val="001936A6"/>
    <w:rsid w:val="001946F6"/>
    <w:rsid w:val="00194ABB"/>
    <w:rsid w:val="001959F7"/>
    <w:rsid w:val="00195CFE"/>
    <w:rsid w:val="001A087E"/>
    <w:rsid w:val="001A143E"/>
    <w:rsid w:val="001A1A5E"/>
    <w:rsid w:val="001A1A64"/>
    <w:rsid w:val="001A27E9"/>
    <w:rsid w:val="001A281C"/>
    <w:rsid w:val="001A2DA2"/>
    <w:rsid w:val="001A3881"/>
    <w:rsid w:val="001A3FFA"/>
    <w:rsid w:val="001A498D"/>
    <w:rsid w:val="001A65BE"/>
    <w:rsid w:val="001A738E"/>
    <w:rsid w:val="001B1731"/>
    <w:rsid w:val="001B1ABA"/>
    <w:rsid w:val="001B22E6"/>
    <w:rsid w:val="001B3976"/>
    <w:rsid w:val="001B3E17"/>
    <w:rsid w:val="001B6BFA"/>
    <w:rsid w:val="001B7CB9"/>
    <w:rsid w:val="001C0EDD"/>
    <w:rsid w:val="001C0FB4"/>
    <w:rsid w:val="001C16AE"/>
    <w:rsid w:val="001C2FFD"/>
    <w:rsid w:val="001C324D"/>
    <w:rsid w:val="001C384F"/>
    <w:rsid w:val="001C3B8A"/>
    <w:rsid w:val="001C48A9"/>
    <w:rsid w:val="001C55AE"/>
    <w:rsid w:val="001C5AA6"/>
    <w:rsid w:val="001C6888"/>
    <w:rsid w:val="001D215E"/>
    <w:rsid w:val="001D2E5C"/>
    <w:rsid w:val="001D7144"/>
    <w:rsid w:val="001D7A7B"/>
    <w:rsid w:val="001E1423"/>
    <w:rsid w:val="001E29CC"/>
    <w:rsid w:val="001E3176"/>
    <w:rsid w:val="001E39FC"/>
    <w:rsid w:val="001E4F0E"/>
    <w:rsid w:val="001E565E"/>
    <w:rsid w:val="001E5F4C"/>
    <w:rsid w:val="001E6AD1"/>
    <w:rsid w:val="001E7C78"/>
    <w:rsid w:val="001F01E4"/>
    <w:rsid w:val="001F076D"/>
    <w:rsid w:val="001F085F"/>
    <w:rsid w:val="001F1693"/>
    <w:rsid w:val="001F17CE"/>
    <w:rsid w:val="001F21E8"/>
    <w:rsid w:val="001F2D7D"/>
    <w:rsid w:val="001F3E50"/>
    <w:rsid w:val="001F446E"/>
    <w:rsid w:val="001F47D2"/>
    <w:rsid w:val="001F509A"/>
    <w:rsid w:val="001F62AD"/>
    <w:rsid w:val="001F6381"/>
    <w:rsid w:val="001F67E7"/>
    <w:rsid w:val="001F6A87"/>
    <w:rsid w:val="001F6FE2"/>
    <w:rsid w:val="001F7DC8"/>
    <w:rsid w:val="001F7DE2"/>
    <w:rsid w:val="001F7EAD"/>
    <w:rsid w:val="002014C7"/>
    <w:rsid w:val="00203E17"/>
    <w:rsid w:val="00207064"/>
    <w:rsid w:val="00210119"/>
    <w:rsid w:val="0021044F"/>
    <w:rsid w:val="00210998"/>
    <w:rsid w:val="00210C72"/>
    <w:rsid w:val="0021221D"/>
    <w:rsid w:val="00212B32"/>
    <w:rsid w:val="00212D0D"/>
    <w:rsid w:val="00213A41"/>
    <w:rsid w:val="00213CD9"/>
    <w:rsid w:val="0021420E"/>
    <w:rsid w:val="002157F6"/>
    <w:rsid w:val="0021625D"/>
    <w:rsid w:val="002166DF"/>
    <w:rsid w:val="0021681D"/>
    <w:rsid w:val="002177AA"/>
    <w:rsid w:val="002177CD"/>
    <w:rsid w:val="00220603"/>
    <w:rsid w:val="0022079E"/>
    <w:rsid w:val="00220F7F"/>
    <w:rsid w:val="00221362"/>
    <w:rsid w:val="00221395"/>
    <w:rsid w:val="0022172B"/>
    <w:rsid w:val="00221BEA"/>
    <w:rsid w:val="00221C8A"/>
    <w:rsid w:val="002226D5"/>
    <w:rsid w:val="00222A01"/>
    <w:rsid w:val="00223050"/>
    <w:rsid w:val="00223771"/>
    <w:rsid w:val="002259B8"/>
    <w:rsid w:val="002268DE"/>
    <w:rsid w:val="00227DE8"/>
    <w:rsid w:val="00231755"/>
    <w:rsid w:val="002330F7"/>
    <w:rsid w:val="00233387"/>
    <w:rsid w:val="00233F99"/>
    <w:rsid w:val="002349AF"/>
    <w:rsid w:val="00235F7D"/>
    <w:rsid w:val="00235FB0"/>
    <w:rsid w:val="002360BA"/>
    <w:rsid w:val="00236AC7"/>
    <w:rsid w:val="00237E52"/>
    <w:rsid w:val="002403AB"/>
    <w:rsid w:val="002408F9"/>
    <w:rsid w:val="00241B1E"/>
    <w:rsid w:val="00242AAC"/>
    <w:rsid w:val="002430AD"/>
    <w:rsid w:val="002439D0"/>
    <w:rsid w:val="00243CAB"/>
    <w:rsid w:val="00245EA7"/>
    <w:rsid w:val="00246D2C"/>
    <w:rsid w:val="00247B74"/>
    <w:rsid w:val="00247D84"/>
    <w:rsid w:val="00250045"/>
    <w:rsid w:val="0025048F"/>
    <w:rsid w:val="002516B6"/>
    <w:rsid w:val="00251A58"/>
    <w:rsid w:val="00251C6D"/>
    <w:rsid w:val="00252463"/>
    <w:rsid w:val="00253376"/>
    <w:rsid w:val="00254317"/>
    <w:rsid w:val="00254C36"/>
    <w:rsid w:val="00254E1B"/>
    <w:rsid w:val="00254E94"/>
    <w:rsid w:val="00255A26"/>
    <w:rsid w:val="0025702D"/>
    <w:rsid w:val="00262DF3"/>
    <w:rsid w:val="00262EC1"/>
    <w:rsid w:val="0026335F"/>
    <w:rsid w:val="00263795"/>
    <w:rsid w:val="00264895"/>
    <w:rsid w:val="00264F40"/>
    <w:rsid w:val="002674D9"/>
    <w:rsid w:val="00273A95"/>
    <w:rsid w:val="00273D16"/>
    <w:rsid w:val="00273FC0"/>
    <w:rsid w:val="00274A4D"/>
    <w:rsid w:val="00274ABB"/>
    <w:rsid w:val="002776F9"/>
    <w:rsid w:val="002813AB"/>
    <w:rsid w:val="00281829"/>
    <w:rsid w:val="00281C9E"/>
    <w:rsid w:val="002823ED"/>
    <w:rsid w:val="002829E6"/>
    <w:rsid w:val="002842F0"/>
    <w:rsid w:val="00284AB7"/>
    <w:rsid w:val="002857C7"/>
    <w:rsid w:val="00286541"/>
    <w:rsid w:val="00286DD5"/>
    <w:rsid w:val="00286FF3"/>
    <w:rsid w:val="00287284"/>
    <w:rsid w:val="0028737F"/>
    <w:rsid w:val="00290B62"/>
    <w:rsid w:val="00290E11"/>
    <w:rsid w:val="002929BC"/>
    <w:rsid w:val="00292A4D"/>
    <w:rsid w:val="0029335B"/>
    <w:rsid w:val="002940A4"/>
    <w:rsid w:val="0029555E"/>
    <w:rsid w:val="0029575C"/>
    <w:rsid w:val="0029736E"/>
    <w:rsid w:val="002978D5"/>
    <w:rsid w:val="002A1364"/>
    <w:rsid w:val="002A19D8"/>
    <w:rsid w:val="002A2046"/>
    <w:rsid w:val="002A3B75"/>
    <w:rsid w:val="002A3C0E"/>
    <w:rsid w:val="002A40A2"/>
    <w:rsid w:val="002A58F3"/>
    <w:rsid w:val="002A590A"/>
    <w:rsid w:val="002A5F46"/>
    <w:rsid w:val="002A6E36"/>
    <w:rsid w:val="002A70A0"/>
    <w:rsid w:val="002A7FD8"/>
    <w:rsid w:val="002B0BBD"/>
    <w:rsid w:val="002B0F61"/>
    <w:rsid w:val="002B1FEC"/>
    <w:rsid w:val="002B4097"/>
    <w:rsid w:val="002B50EB"/>
    <w:rsid w:val="002B530A"/>
    <w:rsid w:val="002B58F1"/>
    <w:rsid w:val="002B67EC"/>
    <w:rsid w:val="002B6FD1"/>
    <w:rsid w:val="002B7479"/>
    <w:rsid w:val="002B76BE"/>
    <w:rsid w:val="002C0E42"/>
    <w:rsid w:val="002C1B3E"/>
    <w:rsid w:val="002C2ED2"/>
    <w:rsid w:val="002C541D"/>
    <w:rsid w:val="002C5981"/>
    <w:rsid w:val="002C5E59"/>
    <w:rsid w:val="002C677F"/>
    <w:rsid w:val="002C7955"/>
    <w:rsid w:val="002C7F6E"/>
    <w:rsid w:val="002D081A"/>
    <w:rsid w:val="002D0CAB"/>
    <w:rsid w:val="002D1298"/>
    <w:rsid w:val="002D1542"/>
    <w:rsid w:val="002D17DE"/>
    <w:rsid w:val="002D1883"/>
    <w:rsid w:val="002D1D11"/>
    <w:rsid w:val="002D2CD1"/>
    <w:rsid w:val="002D3886"/>
    <w:rsid w:val="002D471A"/>
    <w:rsid w:val="002D54F3"/>
    <w:rsid w:val="002D55AE"/>
    <w:rsid w:val="002D6C10"/>
    <w:rsid w:val="002D74CF"/>
    <w:rsid w:val="002D79E1"/>
    <w:rsid w:val="002E102E"/>
    <w:rsid w:val="002E21E2"/>
    <w:rsid w:val="002E2AE5"/>
    <w:rsid w:val="002E3955"/>
    <w:rsid w:val="002E6468"/>
    <w:rsid w:val="002E65E6"/>
    <w:rsid w:val="002E6B2B"/>
    <w:rsid w:val="002E6B30"/>
    <w:rsid w:val="002E7590"/>
    <w:rsid w:val="002F0328"/>
    <w:rsid w:val="002F07F2"/>
    <w:rsid w:val="002F227F"/>
    <w:rsid w:val="002F2DE8"/>
    <w:rsid w:val="002F32F5"/>
    <w:rsid w:val="002F4044"/>
    <w:rsid w:val="002F4A1E"/>
    <w:rsid w:val="002F564D"/>
    <w:rsid w:val="002F6F81"/>
    <w:rsid w:val="003014D1"/>
    <w:rsid w:val="00301E8A"/>
    <w:rsid w:val="00302145"/>
    <w:rsid w:val="00302641"/>
    <w:rsid w:val="0030298F"/>
    <w:rsid w:val="003036EC"/>
    <w:rsid w:val="00303B0C"/>
    <w:rsid w:val="00304737"/>
    <w:rsid w:val="00305039"/>
    <w:rsid w:val="0030517E"/>
    <w:rsid w:val="0030567A"/>
    <w:rsid w:val="00305D91"/>
    <w:rsid w:val="0030609E"/>
    <w:rsid w:val="0030650A"/>
    <w:rsid w:val="00311A7A"/>
    <w:rsid w:val="00312CB5"/>
    <w:rsid w:val="00312CCD"/>
    <w:rsid w:val="00313696"/>
    <w:rsid w:val="00313D0F"/>
    <w:rsid w:val="00314A34"/>
    <w:rsid w:val="00315022"/>
    <w:rsid w:val="003171D7"/>
    <w:rsid w:val="00317677"/>
    <w:rsid w:val="00317E0A"/>
    <w:rsid w:val="00320799"/>
    <w:rsid w:val="003209FC"/>
    <w:rsid w:val="003216A2"/>
    <w:rsid w:val="003217C9"/>
    <w:rsid w:val="00321932"/>
    <w:rsid w:val="0032319B"/>
    <w:rsid w:val="00323F4E"/>
    <w:rsid w:val="00323FBB"/>
    <w:rsid w:val="00325AEE"/>
    <w:rsid w:val="00326305"/>
    <w:rsid w:val="003266F3"/>
    <w:rsid w:val="003279BC"/>
    <w:rsid w:val="00327DF1"/>
    <w:rsid w:val="00330C79"/>
    <w:rsid w:val="00331C82"/>
    <w:rsid w:val="00332B11"/>
    <w:rsid w:val="00332E2D"/>
    <w:rsid w:val="00333EF7"/>
    <w:rsid w:val="00334D27"/>
    <w:rsid w:val="00335624"/>
    <w:rsid w:val="003358EC"/>
    <w:rsid w:val="00335C40"/>
    <w:rsid w:val="00335E40"/>
    <w:rsid w:val="00335F98"/>
    <w:rsid w:val="00336992"/>
    <w:rsid w:val="00336F2D"/>
    <w:rsid w:val="00337C24"/>
    <w:rsid w:val="00341A16"/>
    <w:rsid w:val="003430CE"/>
    <w:rsid w:val="00343B22"/>
    <w:rsid w:val="00343B77"/>
    <w:rsid w:val="003444F6"/>
    <w:rsid w:val="00346552"/>
    <w:rsid w:val="00346604"/>
    <w:rsid w:val="00346751"/>
    <w:rsid w:val="00346C35"/>
    <w:rsid w:val="003470D0"/>
    <w:rsid w:val="003479D4"/>
    <w:rsid w:val="00350432"/>
    <w:rsid w:val="003511AF"/>
    <w:rsid w:val="00351839"/>
    <w:rsid w:val="003524C6"/>
    <w:rsid w:val="003548DD"/>
    <w:rsid w:val="00354B0F"/>
    <w:rsid w:val="003561FE"/>
    <w:rsid w:val="00356D12"/>
    <w:rsid w:val="00357D18"/>
    <w:rsid w:val="0036058F"/>
    <w:rsid w:val="00361883"/>
    <w:rsid w:val="00362C67"/>
    <w:rsid w:val="00362F26"/>
    <w:rsid w:val="003637AF"/>
    <w:rsid w:val="00363D8F"/>
    <w:rsid w:val="00364C4C"/>
    <w:rsid w:val="00364FBC"/>
    <w:rsid w:val="00367164"/>
    <w:rsid w:val="00367E12"/>
    <w:rsid w:val="00371476"/>
    <w:rsid w:val="0037147C"/>
    <w:rsid w:val="00371777"/>
    <w:rsid w:val="003717C7"/>
    <w:rsid w:val="00371C91"/>
    <w:rsid w:val="00371FC7"/>
    <w:rsid w:val="0037230F"/>
    <w:rsid w:val="003726AC"/>
    <w:rsid w:val="00373768"/>
    <w:rsid w:val="0037390A"/>
    <w:rsid w:val="00374BAD"/>
    <w:rsid w:val="00374F2B"/>
    <w:rsid w:val="00375C36"/>
    <w:rsid w:val="0037650A"/>
    <w:rsid w:val="003777B1"/>
    <w:rsid w:val="00380BD2"/>
    <w:rsid w:val="0038121F"/>
    <w:rsid w:val="00383BBB"/>
    <w:rsid w:val="00383D5D"/>
    <w:rsid w:val="00384526"/>
    <w:rsid w:val="00384864"/>
    <w:rsid w:val="0038631B"/>
    <w:rsid w:val="003868F1"/>
    <w:rsid w:val="003873A1"/>
    <w:rsid w:val="0039253E"/>
    <w:rsid w:val="00392F2D"/>
    <w:rsid w:val="00393112"/>
    <w:rsid w:val="00394B88"/>
    <w:rsid w:val="003965FB"/>
    <w:rsid w:val="003970D8"/>
    <w:rsid w:val="003A0870"/>
    <w:rsid w:val="003A15EF"/>
    <w:rsid w:val="003A1FF8"/>
    <w:rsid w:val="003A2D64"/>
    <w:rsid w:val="003A2FF8"/>
    <w:rsid w:val="003A3115"/>
    <w:rsid w:val="003A31BA"/>
    <w:rsid w:val="003A5970"/>
    <w:rsid w:val="003A5AF2"/>
    <w:rsid w:val="003A5BA0"/>
    <w:rsid w:val="003A5D99"/>
    <w:rsid w:val="003A5DA2"/>
    <w:rsid w:val="003A64C8"/>
    <w:rsid w:val="003A6E75"/>
    <w:rsid w:val="003B0CF7"/>
    <w:rsid w:val="003B144E"/>
    <w:rsid w:val="003B1E54"/>
    <w:rsid w:val="003B4104"/>
    <w:rsid w:val="003B47E9"/>
    <w:rsid w:val="003B4A47"/>
    <w:rsid w:val="003B4EC0"/>
    <w:rsid w:val="003B5BC9"/>
    <w:rsid w:val="003B7AAC"/>
    <w:rsid w:val="003C0251"/>
    <w:rsid w:val="003C16F3"/>
    <w:rsid w:val="003C1F9A"/>
    <w:rsid w:val="003C2396"/>
    <w:rsid w:val="003C342A"/>
    <w:rsid w:val="003C392A"/>
    <w:rsid w:val="003C5DB4"/>
    <w:rsid w:val="003C6289"/>
    <w:rsid w:val="003C7B23"/>
    <w:rsid w:val="003C7DE4"/>
    <w:rsid w:val="003D0C03"/>
    <w:rsid w:val="003D11A0"/>
    <w:rsid w:val="003D14DC"/>
    <w:rsid w:val="003D3A22"/>
    <w:rsid w:val="003D48EC"/>
    <w:rsid w:val="003D4BC5"/>
    <w:rsid w:val="003D5459"/>
    <w:rsid w:val="003D7110"/>
    <w:rsid w:val="003D719E"/>
    <w:rsid w:val="003D7BAF"/>
    <w:rsid w:val="003E06B0"/>
    <w:rsid w:val="003E0BC3"/>
    <w:rsid w:val="003E0E09"/>
    <w:rsid w:val="003E1E80"/>
    <w:rsid w:val="003E21D0"/>
    <w:rsid w:val="003E3A47"/>
    <w:rsid w:val="003E4E29"/>
    <w:rsid w:val="003E6156"/>
    <w:rsid w:val="003E6637"/>
    <w:rsid w:val="003E67D3"/>
    <w:rsid w:val="003E7FD7"/>
    <w:rsid w:val="003E7FFE"/>
    <w:rsid w:val="003F0A7B"/>
    <w:rsid w:val="003F6633"/>
    <w:rsid w:val="003F75DC"/>
    <w:rsid w:val="0040014E"/>
    <w:rsid w:val="004007D0"/>
    <w:rsid w:val="00400EA3"/>
    <w:rsid w:val="00401B19"/>
    <w:rsid w:val="00403056"/>
    <w:rsid w:val="0040471E"/>
    <w:rsid w:val="004053E3"/>
    <w:rsid w:val="00405A08"/>
    <w:rsid w:val="00405F85"/>
    <w:rsid w:val="00407FB4"/>
    <w:rsid w:val="00411741"/>
    <w:rsid w:val="00411869"/>
    <w:rsid w:val="004119B2"/>
    <w:rsid w:val="00412A62"/>
    <w:rsid w:val="00413565"/>
    <w:rsid w:val="004135C5"/>
    <w:rsid w:val="00413CD6"/>
    <w:rsid w:val="004143A0"/>
    <w:rsid w:val="00415414"/>
    <w:rsid w:val="00417040"/>
    <w:rsid w:val="0041749E"/>
    <w:rsid w:val="004201CD"/>
    <w:rsid w:val="0042171C"/>
    <w:rsid w:val="00421F4F"/>
    <w:rsid w:val="004236DB"/>
    <w:rsid w:val="00424153"/>
    <w:rsid w:val="0042439F"/>
    <w:rsid w:val="004244FF"/>
    <w:rsid w:val="004251BA"/>
    <w:rsid w:val="0042520F"/>
    <w:rsid w:val="00425D8E"/>
    <w:rsid w:val="00426F65"/>
    <w:rsid w:val="0042741D"/>
    <w:rsid w:val="00430471"/>
    <w:rsid w:val="00430B9B"/>
    <w:rsid w:val="00430DD6"/>
    <w:rsid w:val="004320D1"/>
    <w:rsid w:val="00432E41"/>
    <w:rsid w:val="00432F03"/>
    <w:rsid w:val="00433087"/>
    <w:rsid w:val="00433B53"/>
    <w:rsid w:val="0043437B"/>
    <w:rsid w:val="00435FE4"/>
    <w:rsid w:val="00436134"/>
    <w:rsid w:val="00436CB4"/>
    <w:rsid w:val="00437E3A"/>
    <w:rsid w:val="0044213F"/>
    <w:rsid w:val="0044238F"/>
    <w:rsid w:val="00442FB7"/>
    <w:rsid w:val="004446ED"/>
    <w:rsid w:val="0044483E"/>
    <w:rsid w:val="00444CC6"/>
    <w:rsid w:val="004450B8"/>
    <w:rsid w:val="00445745"/>
    <w:rsid w:val="004461E6"/>
    <w:rsid w:val="00446521"/>
    <w:rsid w:val="00450DB8"/>
    <w:rsid w:val="00452205"/>
    <w:rsid w:val="00453CDD"/>
    <w:rsid w:val="00455208"/>
    <w:rsid w:val="00455AED"/>
    <w:rsid w:val="00455F19"/>
    <w:rsid w:val="004560D9"/>
    <w:rsid w:val="004562F4"/>
    <w:rsid w:val="00457EF6"/>
    <w:rsid w:val="004619DA"/>
    <w:rsid w:val="0046225A"/>
    <w:rsid w:val="004635A6"/>
    <w:rsid w:val="00464852"/>
    <w:rsid w:val="00464978"/>
    <w:rsid w:val="004650DF"/>
    <w:rsid w:val="0046570B"/>
    <w:rsid w:val="00466547"/>
    <w:rsid w:val="00467A33"/>
    <w:rsid w:val="00467BDF"/>
    <w:rsid w:val="00470D5B"/>
    <w:rsid w:val="00471D38"/>
    <w:rsid w:val="004725C2"/>
    <w:rsid w:val="00472623"/>
    <w:rsid w:val="00472681"/>
    <w:rsid w:val="0047328C"/>
    <w:rsid w:val="00473F91"/>
    <w:rsid w:val="00474869"/>
    <w:rsid w:val="00475284"/>
    <w:rsid w:val="0047530E"/>
    <w:rsid w:val="0047557F"/>
    <w:rsid w:val="00475E38"/>
    <w:rsid w:val="004769F8"/>
    <w:rsid w:val="00477EBB"/>
    <w:rsid w:val="004805D9"/>
    <w:rsid w:val="004818EE"/>
    <w:rsid w:val="00482A79"/>
    <w:rsid w:val="00483305"/>
    <w:rsid w:val="00483539"/>
    <w:rsid w:val="004837F7"/>
    <w:rsid w:val="004838A5"/>
    <w:rsid w:val="004846C6"/>
    <w:rsid w:val="00485344"/>
    <w:rsid w:val="0048578B"/>
    <w:rsid w:val="00485FA5"/>
    <w:rsid w:val="004861BE"/>
    <w:rsid w:val="004861DE"/>
    <w:rsid w:val="00486DE2"/>
    <w:rsid w:val="00487804"/>
    <w:rsid w:val="0049280B"/>
    <w:rsid w:val="00492AD3"/>
    <w:rsid w:val="00492DE5"/>
    <w:rsid w:val="00493B7F"/>
    <w:rsid w:val="00495F92"/>
    <w:rsid w:val="00496CB8"/>
    <w:rsid w:val="00497937"/>
    <w:rsid w:val="004979E1"/>
    <w:rsid w:val="00497E00"/>
    <w:rsid w:val="004A119B"/>
    <w:rsid w:val="004A2378"/>
    <w:rsid w:val="004A2A6A"/>
    <w:rsid w:val="004A2E8D"/>
    <w:rsid w:val="004A4256"/>
    <w:rsid w:val="004A429F"/>
    <w:rsid w:val="004A4823"/>
    <w:rsid w:val="004A4B05"/>
    <w:rsid w:val="004A6861"/>
    <w:rsid w:val="004A6C4D"/>
    <w:rsid w:val="004B113B"/>
    <w:rsid w:val="004B27EC"/>
    <w:rsid w:val="004B35A8"/>
    <w:rsid w:val="004B39F3"/>
    <w:rsid w:val="004B4BCE"/>
    <w:rsid w:val="004B567A"/>
    <w:rsid w:val="004B588F"/>
    <w:rsid w:val="004B5AEE"/>
    <w:rsid w:val="004B69E9"/>
    <w:rsid w:val="004B71EF"/>
    <w:rsid w:val="004B7ACF"/>
    <w:rsid w:val="004B7C4D"/>
    <w:rsid w:val="004B7E4F"/>
    <w:rsid w:val="004C0798"/>
    <w:rsid w:val="004C1DB3"/>
    <w:rsid w:val="004C3076"/>
    <w:rsid w:val="004C307F"/>
    <w:rsid w:val="004C441B"/>
    <w:rsid w:val="004C535E"/>
    <w:rsid w:val="004C5427"/>
    <w:rsid w:val="004C665F"/>
    <w:rsid w:val="004C6AF2"/>
    <w:rsid w:val="004C7F60"/>
    <w:rsid w:val="004D0667"/>
    <w:rsid w:val="004D12AF"/>
    <w:rsid w:val="004D2396"/>
    <w:rsid w:val="004D28AF"/>
    <w:rsid w:val="004D2D07"/>
    <w:rsid w:val="004D3705"/>
    <w:rsid w:val="004D455A"/>
    <w:rsid w:val="004D4AD1"/>
    <w:rsid w:val="004D526F"/>
    <w:rsid w:val="004D5517"/>
    <w:rsid w:val="004D5EAF"/>
    <w:rsid w:val="004D6E6E"/>
    <w:rsid w:val="004D7521"/>
    <w:rsid w:val="004D7667"/>
    <w:rsid w:val="004E0D63"/>
    <w:rsid w:val="004E1297"/>
    <w:rsid w:val="004E3EDA"/>
    <w:rsid w:val="004E48FB"/>
    <w:rsid w:val="004E613F"/>
    <w:rsid w:val="004F1816"/>
    <w:rsid w:val="004F1DA8"/>
    <w:rsid w:val="004F2D32"/>
    <w:rsid w:val="004F3711"/>
    <w:rsid w:val="004F4127"/>
    <w:rsid w:val="004F4765"/>
    <w:rsid w:val="004F485E"/>
    <w:rsid w:val="004F5267"/>
    <w:rsid w:val="004F5DA8"/>
    <w:rsid w:val="004F601E"/>
    <w:rsid w:val="004F63D1"/>
    <w:rsid w:val="004F6985"/>
    <w:rsid w:val="0050025F"/>
    <w:rsid w:val="00500464"/>
    <w:rsid w:val="00501844"/>
    <w:rsid w:val="005019F7"/>
    <w:rsid w:val="00502543"/>
    <w:rsid w:val="0050307C"/>
    <w:rsid w:val="00503711"/>
    <w:rsid w:val="0050405F"/>
    <w:rsid w:val="00504711"/>
    <w:rsid w:val="00504948"/>
    <w:rsid w:val="00504B05"/>
    <w:rsid w:val="00504B0D"/>
    <w:rsid w:val="005058D1"/>
    <w:rsid w:val="00505F73"/>
    <w:rsid w:val="005061F3"/>
    <w:rsid w:val="00507F9D"/>
    <w:rsid w:val="0051059A"/>
    <w:rsid w:val="005135ED"/>
    <w:rsid w:val="005138A2"/>
    <w:rsid w:val="0051427A"/>
    <w:rsid w:val="00514AAD"/>
    <w:rsid w:val="00515B7E"/>
    <w:rsid w:val="00515E46"/>
    <w:rsid w:val="005161B6"/>
    <w:rsid w:val="00516677"/>
    <w:rsid w:val="005177AA"/>
    <w:rsid w:val="00517803"/>
    <w:rsid w:val="0051787A"/>
    <w:rsid w:val="00517BA6"/>
    <w:rsid w:val="00517FF2"/>
    <w:rsid w:val="0052067E"/>
    <w:rsid w:val="00520A2C"/>
    <w:rsid w:val="00521EED"/>
    <w:rsid w:val="00521F6E"/>
    <w:rsid w:val="0052270B"/>
    <w:rsid w:val="00523042"/>
    <w:rsid w:val="0052350D"/>
    <w:rsid w:val="0052492C"/>
    <w:rsid w:val="0052505A"/>
    <w:rsid w:val="00525E7A"/>
    <w:rsid w:val="00525EAA"/>
    <w:rsid w:val="005268DF"/>
    <w:rsid w:val="00527CBB"/>
    <w:rsid w:val="00527DF2"/>
    <w:rsid w:val="00527F99"/>
    <w:rsid w:val="005302CC"/>
    <w:rsid w:val="00531B8B"/>
    <w:rsid w:val="005322F3"/>
    <w:rsid w:val="0053370F"/>
    <w:rsid w:val="00533884"/>
    <w:rsid w:val="005341F8"/>
    <w:rsid w:val="00534DF5"/>
    <w:rsid w:val="00535DDE"/>
    <w:rsid w:val="00540F4D"/>
    <w:rsid w:val="00541096"/>
    <w:rsid w:val="00542FE1"/>
    <w:rsid w:val="00544202"/>
    <w:rsid w:val="00544436"/>
    <w:rsid w:val="005453ED"/>
    <w:rsid w:val="00545694"/>
    <w:rsid w:val="00546C75"/>
    <w:rsid w:val="005475CC"/>
    <w:rsid w:val="00547784"/>
    <w:rsid w:val="00547CD0"/>
    <w:rsid w:val="00550D73"/>
    <w:rsid w:val="00552595"/>
    <w:rsid w:val="00552D16"/>
    <w:rsid w:val="005534D5"/>
    <w:rsid w:val="00553EA7"/>
    <w:rsid w:val="00554A15"/>
    <w:rsid w:val="00556B04"/>
    <w:rsid w:val="00557A29"/>
    <w:rsid w:val="00557CE6"/>
    <w:rsid w:val="00560F99"/>
    <w:rsid w:val="00561FC0"/>
    <w:rsid w:val="00562D64"/>
    <w:rsid w:val="00562F9C"/>
    <w:rsid w:val="00563666"/>
    <w:rsid w:val="00565E56"/>
    <w:rsid w:val="00567E30"/>
    <w:rsid w:val="00570616"/>
    <w:rsid w:val="00570EEF"/>
    <w:rsid w:val="005714EB"/>
    <w:rsid w:val="00571B9A"/>
    <w:rsid w:val="00571FB1"/>
    <w:rsid w:val="005721A2"/>
    <w:rsid w:val="00572650"/>
    <w:rsid w:val="00572744"/>
    <w:rsid w:val="005729F9"/>
    <w:rsid w:val="00573D11"/>
    <w:rsid w:val="00573F06"/>
    <w:rsid w:val="00574D00"/>
    <w:rsid w:val="00574F6A"/>
    <w:rsid w:val="00575FDD"/>
    <w:rsid w:val="00576421"/>
    <w:rsid w:val="00576927"/>
    <w:rsid w:val="005778BA"/>
    <w:rsid w:val="0058027F"/>
    <w:rsid w:val="005803D1"/>
    <w:rsid w:val="0058228A"/>
    <w:rsid w:val="00582576"/>
    <w:rsid w:val="005826D9"/>
    <w:rsid w:val="0058285C"/>
    <w:rsid w:val="00583BAD"/>
    <w:rsid w:val="0058402A"/>
    <w:rsid w:val="00584233"/>
    <w:rsid w:val="005850DB"/>
    <w:rsid w:val="00585805"/>
    <w:rsid w:val="00586C3A"/>
    <w:rsid w:val="00590C3E"/>
    <w:rsid w:val="00590C86"/>
    <w:rsid w:val="00591CE0"/>
    <w:rsid w:val="0059350E"/>
    <w:rsid w:val="005955A6"/>
    <w:rsid w:val="005955C8"/>
    <w:rsid w:val="0059570A"/>
    <w:rsid w:val="00595C1F"/>
    <w:rsid w:val="00597284"/>
    <w:rsid w:val="005A0A82"/>
    <w:rsid w:val="005A4860"/>
    <w:rsid w:val="005A486C"/>
    <w:rsid w:val="005A4938"/>
    <w:rsid w:val="005A6183"/>
    <w:rsid w:val="005A64E7"/>
    <w:rsid w:val="005A666A"/>
    <w:rsid w:val="005A7F3A"/>
    <w:rsid w:val="005B0172"/>
    <w:rsid w:val="005B0FA1"/>
    <w:rsid w:val="005B24D4"/>
    <w:rsid w:val="005B27C0"/>
    <w:rsid w:val="005B4354"/>
    <w:rsid w:val="005B4CD8"/>
    <w:rsid w:val="005B5130"/>
    <w:rsid w:val="005B51E7"/>
    <w:rsid w:val="005B605E"/>
    <w:rsid w:val="005B6EC6"/>
    <w:rsid w:val="005B71D8"/>
    <w:rsid w:val="005B7BCF"/>
    <w:rsid w:val="005B7DE2"/>
    <w:rsid w:val="005C1307"/>
    <w:rsid w:val="005C3266"/>
    <w:rsid w:val="005C442E"/>
    <w:rsid w:val="005C581E"/>
    <w:rsid w:val="005C649E"/>
    <w:rsid w:val="005C68A9"/>
    <w:rsid w:val="005C7906"/>
    <w:rsid w:val="005C7BCD"/>
    <w:rsid w:val="005D0692"/>
    <w:rsid w:val="005D131E"/>
    <w:rsid w:val="005D1B30"/>
    <w:rsid w:val="005D1D18"/>
    <w:rsid w:val="005D1EEA"/>
    <w:rsid w:val="005D2B99"/>
    <w:rsid w:val="005D2DF1"/>
    <w:rsid w:val="005D3FCB"/>
    <w:rsid w:val="005D5F9A"/>
    <w:rsid w:val="005D60E1"/>
    <w:rsid w:val="005D687E"/>
    <w:rsid w:val="005D7013"/>
    <w:rsid w:val="005D73FF"/>
    <w:rsid w:val="005D788A"/>
    <w:rsid w:val="005D7C35"/>
    <w:rsid w:val="005E00DF"/>
    <w:rsid w:val="005E09C6"/>
    <w:rsid w:val="005E11B8"/>
    <w:rsid w:val="005E1822"/>
    <w:rsid w:val="005E1AC6"/>
    <w:rsid w:val="005E1D8D"/>
    <w:rsid w:val="005E2E12"/>
    <w:rsid w:val="005E4C85"/>
    <w:rsid w:val="005E4E6B"/>
    <w:rsid w:val="005E6D34"/>
    <w:rsid w:val="005E72A0"/>
    <w:rsid w:val="005F0768"/>
    <w:rsid w:val="005F1263"/>
    <w:rsid w:val="005F1AAC"/>
    <w:rsid w:val="005F20B9"/>
    <w:rsid w:val="005F2304"/>
    <w:rsid w:val="005F2E60"/>
    <w:rsid w:val="005F32F9"/>
    <w:rsid w:val="005F3622"/>
    <w:rsid w:val="005F372A"/>
    <w:rsid w:val="005F4CE8"/>
    <w:rsid w:val="005F51C8"/>
    <w:rsid w:val="005F59C0"/>
    <w:rsid w:val="005F6857"/>
    <w:rsid w:val="005F6BA3"/>
    <w:rsid w:val="005F77E3"/>
    <w:rsid w:val="005F7D91"/>
    <w:rsid w:val="005F7DD9"/>
    <w:rsid w:val="0060171E"/>
    <w:rsid w:val="00601C0B"/>
    <w:rsid w:val="00602CB4"/>
    <w:rsid w:val="00602ED9"/>
    <w:rsid w:val="00603697"/>
    <w:rsid w:val="00603C71"/>
    <w:rsid w:val="00603FA8"/>
    <w:rsid w:val="006041B0"/>
    <w:rsid w:val="00606753"/>
    <w:rsid w:val="006074B6"/>
    <w:rsid w:val="00607CA1"/>
    <w:rsid w:val="00613D7C"/>
    <w:rsid w:val="00614600"/>
    <w:rsid w:val="006166C6"/>
    <w:rsid w:val="00616F0B"/>
    <w:rsid w:val="00616F63"/>
    <w:rsid w:val="00617321"/>
    <w:rsid w:val="0061734B"/>
    <w:rsid w:val="00621D89"/>
    <w:rsid w:val="00622167"/>
    <w:rsid w:val="00622178"/>
    <w:rsid w:val="00622D41"/>
    <w:rsid w:val="006236FE"/>
    <w:rsid w:val="00623CA2"/>
    <w:rsid w:val="00624C9B"/>
    <w:rsid w:val="00624E47"/>
    <w:rsid w:val="00624F87"/>
    <w:rsid w:val="00626581"/>
    <w:rsid w:val="006265F6"/>
    <w:rsid w:val="006267A7"/>
    <w:rsid w:val="006267BE"/>
    <w:rsid w:val="00627C8B"/>
    <w:rsid w:val="0063127D"/>
    <w:rsid w:val="006330F3"/>
    <w:rsid w:val="006336A6"/>
    <w:rsid w:val="006342B2"/>
    <w:rsid w:val="00634489"/>
    <w:rsid w:val="0063468A"/>
    <w:rsid w:val="00635DB0"/>
    <w:rsid w:val="006368EA"/>
    <w:rsid w:val="00637079"/>
    <w:rsid w:val="00637EAE"/>
    <w:rsid w:val="006409D5"/>
    <w:rsid w:val="0064146F"/>
    <w:rsid w:val="006425C9"/>
    <w:rsid w:val="00642BA4"/>
    <w:rsid w:val="00645739"/>
    <w:rsid w:val="00645C3B"/>
    <w:rsid w:val="0064653D"/>
    <w:rsid w:val="006467F3"/>
    <w:rsid w:val="006474FA"/>
    <w:rsid w:val="00647D22"/>
    <w:rsid w:val="0065027F"/>
    <w:rsid w:val="006505A5"/>
    <w:rsid w:val="00650ECF"/>
    <w:rsid w:val="00651EB4"/>
    <w:rsid w:val="0065273F"/>
    <w:rsid w:val="00652898"/>
    <w:rsid w:val="006529DA"/>
    <w:rsid w:val="0065464C"/>
    <w:rsid w:val="00654B9F"/>
    <w:rsid w:val="00655576"/>
    <w:rsid w:val="006562B9"/>
    <w:rsid w:val="00656520"/>
    <w:rsid w:val="006573FC"/>
    <w:rsid w:val="006579C7"/>
    <w:rsid w:val="006615F2"/>
    <w:rsid w:val="006620E4"/>
    <w:rsid w:val="00663B57"/>
    <w:rsid w:val="006662E0"/>
    <w:rsid w:val="006663B3"/>
    <w:rsid w:val="006663E1"/>
    <w:rsid w:val="00666DAA"/>
    <w:rsid w:val="006678E3"/>
    <w:rsid w:val="00670719"/>
    <w:rsid w:val="00670E2C"/>
    <w:rsid w:val="00671B43"/>
    <w:rsid w:val="00672C31"/>
    <w:rsid w:val="00673359"/>
    <w:rsid w:val="00673ACC"/>
    <w:rsid w:val="006748B5"/>
    <w:rsid w:val="00676201"/>
    <w:rsid w:val="00676F2B"/>
    <w:rsid w:val="0067709B"/>
    <w:rsid w:val="00682DC0"/>
    <w:rsid w:val="00683F3A"/>
    <w:rsid w:val="0068488E"/>
    <w:rsid w:val="00685AED"/>
    <w:rsid w:val="0068636A"/>
    <w:rsid w:val="00686F70"/>
    <w:rsid w:val="006873AD"/>
    <w:rsid w:val="006902CA"/>
    <w:rsid w:val="00690B49"/>
    <w:rsid w:val="006919EB"/>
    <w:rsid w:val="00692218"/>
    <w:rsid w:val="006939D7"/>
    <w:rsid w:val="0069402E"/>
    <w:rsid w:val="00694754"/>
    <w:rsid w:val="00695DC7"/>
    <w:rsid w:val="006966CE"/>
    <w:rsid w:val="00696972"/>
    <w:rsid w:val="00697CFB"/>
    <w:rsid w:val="006A0A37"/>
    <w:rsid w:val="006A12AA"/>
    <w:rsid w:val="006A1E91"/>
    <w:rsid w:val="006A220F"/>
    <w:rsid w:val="006A2597"/>
    <w:rsid w:val="006A25BF"/>
    <w:rsid w:val="006A2F84"/>
    <w:rsid w:val="006A50FD"/>
    <w:rsid w:val="006A603B"/>
    <w:rsid w:val="006A6162"/>
    <w:rsid w:val="006A7525"/>
    <w:rsid w:val="006A7C5A"/>
    <w:rsid w:val="006B058A"/>
    <w:rsid w:val="006B063C"/>
    <w:rsid w:val="006B071C"/>
    <w:rsid w:val="006B1587"/>
    <w:rsid w:val="006B1801"/>
    <w:rsid w:val="006B1DD2"/>
    <w:rsid w:val="006B3F1C"/>
    <w:rsid w:val="006B3FA3"/>
    <w:rsid w:val="006B446F"/>
    <w:rsid w:val="006B4E46"/>
    <w:rsid w:val="006B5364"/>
    <w:rsid w:val="006B5AC9"/>
    <w:rsid w:val="006B6BEB"/>
    <w:rsid w:val="006B6F39"/>
    <w:rsid w:val="006B6FDB"/>
    <w:rsid w:val="006C2F1A"/>
    <w:rsid w:val="006C356B"/>
    <w:rsid w:val="006C6BB4"/>
    <w:rsid w:val="006D1C17"/>
    <w:rsid w:val="006D1E56"/>
    <w:rsid w:val="006D2BAB"/>
    <w:rsid w:val="006D2E5C"/>
    <w:rsid w:val="006D30A1"/>
    <w:rsid w:val="006D49CD"/>
    <w:rsid w:val="006D4CAD"/>
    <w:rsid w:val="006D4D6F"/>
    <w:rsid w:val="006D604D"/>
    <w:rsid w:val="006D61C3"/>
    <w:rsid w:val="006D6DCC"/>
    <w:rsid w:val="006D7BE7"/>
    <w:rsid w:val="006D7D7A"/>
    <w:rsid w:val="006E0319"/>
    <w:rsid w:val="006E09A7"/>
    <w:rsid w:val="006E1309"/>
    <w:rsid w:val="006E2744"/>
    <w:rsid w:val="006E2E36"/>
    <w:rsid w:val="006E306C"/>
    <w:rsid w:val="006E41F2"/>
    <w:rsid w:val="006E4517"/>
    <w:rsid w:val="006E4B8C"/>
    <w:rsid w:val="006E548E"/>
    <w:rsid w:val="006E5ED0"/>
    <w:rsid w:val="006E71FA"/>
    <w:rsid w:val="006E7768"/>
    <w:rsid w:val="006E796C"/>
    <w:rsid w:val="006F0BF5"/>
    <w:rsid w:val="006F1469"/>
    <w:rsid w:val="006F29F5"/>
    <w:rsid w:val="006F2D29"/>
    <w:rsid w:val="006F62A9"/>
    <w:rsid w:val="006F675E"/>
    <w:rsid w:val="006F6B5F"/>
    <w:rsid w:val="006F6D5D"/>
    <w:rsid w:val="0070000F"/>
    <w:rsid w:val="007002F2"/>
    <w:rsid w:val="00701F8C"/>
    <w:rsid w:val="00702FC9"/>
    <w:rsid w:val="00703443"/>
    <w:rsid w:val="00703D43"/>
    <w:rsid w:val="00705C21"/>
    <w:rsid w:val="007061A7"/>
    <w:rsid w:val="007064F7"/>
    <w:rsid w:val="007068A6"/>
    <w:rsid w:val="0070708F"/>
    <w:rsid w:val="00707094"/>
    <w:rsid w:val="00707AB3"/>
    <w:rsid w:val="0071055A"/>
    <w:rsid w:val="007113EA"/>
    <w:rsid w:val="0071155A"/>
    <w:rsid w:val="00711642"/>
    <w:rsid w:val="007117C6"/>
    <w:rsid w:val="00711CCF"/>
    <w:rsid w:val="0071293F"/>
    <w:rsid w:val="00713105"/>
    <w:rsid w:val="00713353"/>
    <w:rsid w:val="007137F0"/>
    <w:rsid w:val="007138BB"/>
    <w:rsid w:val="0071455A"/>
    <w:rsid w:val="00714699"/>
    <w:rsid w:val="00714DAD"/>
    <w:rsid w:val="00715E09"/>
    <w:rsid w:val="00716A4A"/>
    <w:rsid w:val="0071724C"/>
    <w:rsid w:val="007173FC"/>
    <w:rsid w:val="00717707"/>
    <w:rsid w:val="00717E29"/>
    <w:rsid w:val="00720813"/>
    <w:rsid w:val="00721C60"/>
    <w:rsid w:val="00722D8C"/>
    <w:rsid w:val="00723627"/>
    <w:rsid w:val="00723769"/>
    <w:rsid w:val="00724489"/>
    <w:rsid w:val="007249F9"/>
    <w:rsid w:val="00724CE0"/>
    <w:rsid w:val="007250E7"/>
    <w:rsid w:val="00727F2E"/>
    <w:rsid w:val="00730DC1"/>
    <w:rsid w:val="00730E95"/>
    <w:rsid w:val="00733B27"/>
    <w:rsid w:val="007348C7"/>
    <w:rsid w:val="00735CF1"/>
    <w:rsid w:val="00735F3F"/>
    <w:rsid w:val="0073625C"/>
    <w:rsid w:val="00736435"/>
    <w:rsid w:val="00736583"/>
    <w:rsid w:val="00736A28"/>
    <w:rsid w:val="00736DDD"/>
    <w:rsid w:val="0073728B"/>
    <w:rsid w:val="007376A1"/>
    <w:rsid w:val="00740964"/>
    <w:rsid w:val="00741221"/>
    <w:rsid w:val="00743126"/>
    <w:rsid w:val="007436AE"/>
    <w:rsid w:val="00745581"/>
    <w:rsid w:val="00747E2D"/>
    <w:rsid w:val="007515E1"/>
    <w:rsid w:val="007519B6"/>
    <w:rsid w:val="00751D3D"/>
    <w:rsid w:val="00751F00"/>
    <w:rsid w:val="00752474"/>
    <w:rsid w:val="007524EA"/>
    <w:rsid w:val="00752597"/>
    <w:rsid w:val="0075386C"/>
    <w:rsid w:val="007555E9"/>
    <w:rsid w:val="00755BC4"/>
    <w:rsid w:val="00756970"/>
    <w:rsid w:val="00756CF4"/>
    <w:rsid w:val="00757372"/>
    <w:rsid w:val="00760829"/>
    <w:rsid w:val="00762505"/>
    <w:rsid w:val="007629B4"/>
    <w:rsid w:val="00762D27"/>
    <w:rsid w:val="007645EB"/>
    <w:rsid w:val="0076461E"/>
    <w:rsid w:val="00764695"/>
    <w:rsid w:val="00765079"/>
    <w:rsid w:val="0076597F"/>
    <w:rsid w:val="00765D90"/>
    <w:rsid w:val="00766346"/>
    <w:rsid w:val="0076642C"/>
    <w:rsid w:val="00766E89"/>
    <w:rsid w:val="0076789F"/>
    <w:rsid w:val="007704AB"/>
    <w:rsid w:val="00770712"/>
    <w:rsid w:val="00770EC7"/>
    <w:rsid w:val="007716CD"/>
    <w:rsid w:val="0077375E"/>
    <w:rsid w:val="00774302"/>
    <w:rsid w:val="007747D6"/>
    <w:rsid w:val="00774B60"/>
    <w:rsid w:val="00774BE2"/>
    <w:rsid w:val="00776270"/>
    <w:rsid w:val="00776A7E"/>
    <w:rsid w:val="007772A5"/>
    <w:rsid w:val="00777EBC"/>
    <w:rsid w:val="00780ACB"/>
    <w:rsid w:val="00783744"/>
    <w:rsid w:val="00784097"/>
    <w:rsid w:val="00784DE7"/>
    <w:rsid w:val="00785413"/>
    <w:rsid w:val="00785758"/>
    <w:rsid w:val="00785C8E"/>
    <w:rsid w:val="00786A61"/>
    <w:rsid w:val="007876B3"/>
    <w:rsid w:val="00787E07"/>
    <w:rsid w:val="00790206"/>
    <w:rsid w:val="007906BF"/>
    <w:rsid w:val="007912EA"/>
    <w:rsid w:val="00792C26"/>
    <w:rsid w:val="00793233"/>
    <w:rsid w:val="00793BE3"/>
    <w:rsid w:val="00794A41"/>
    <w:rsid w:val="007955EC"/>
    <w:rsid w:val="00797550"/>
    <w:rsid w:val="00797A61"/>
    <w:rsid w:val="007A22C6"/>
    <w:rsid w:val="007A2C3F"/>
    <w:rsid w:val="007A3D8B"/>
    <w:rsid w:val="007A4062"/>
    <w:rsid w:val="007A412F"/>
    <w:rsid w:val="007A4540"/>
    <w:rsid w:val="007A51FE"/>
    <w:rsid w:val="007A5912"/>
    <w:rsid w:val="007A634D"/>
    <w:rsid w:val="007A6BED"/>
    <w:rsid w:val="007B0E95"/>
    <w:rsid w:val="007B1082"/>
    <w:rsid w:val="007B121E"/>
    <w:rsid w:val="007B3CAA"/>
    <w:rsid w:val="007B3FFA"/>
    <w:rsid w:val="007B409C"/>
    <w:rsid w:val="007B47D0"/>
    <w:rsid w:val="007B4F72"/>
    <w:rsid w:val="007B5207"/>
    <w:rsid w:val="007B7155"/>
    <w:rsid w:val="007C12A1"/>
    <w:rsid w:val="007C1CE2"/>
    <w:rsid w:val="007C2235"/>
    <w:rsid w:val="007C4528"/>
    <w:rsid w:val="007C4C07"/>
    <w:rsid w:val="007C509C"/>
    <w:rsid w:val="007C5A00"/>
    <w:rsid w:val="007D09F5"/>
    <w:rsid w:val="007D0E20"/>
    <w:rsid w:val="007D1F40"/>
    <w:rsid w:val="007D1F49"/>
    <w:rsid w:val="007D33DB"/>
    <w:rsid w:val="007D34C3"/>
    <w:rsid w:val="007D3A97"/>
    <w:rsid w:val="007D3E02"/>
    <w:rsid w:val="007D43A4"/>
    <w:rsid w:val="007D5460"/>
    <w:rsid w:val="007D5724"/>
    <w:rsid w:val="007D7198"/>
    <w:rsid w:val="007D7B83"/>
    <w:rsid w:val="007E0C03"/>
    <w:rsid w:val="007E0C33"/>
    <w:rsid w:val="007E12AB"/>
    <w:rsid w:val="007E178F"/>
    <w:rsid w:val="007E1DEB"/>
    <w:rsid w:val="007E20E3"/>
    <w:rsid w:val="007E21FD"/>
    <w:rsid w:val="007E3F97"/>
    <w:rsid w:val="007E40E6"/>
    <w:rsid w:val="007E4D2F"/>
    <w:rsid w:val="007E6A1E"/>
    <w:rsid w:val="007E6B03"/>
    <w:rsid w:val="007E6CEE"/>
    <w:rsid w:val="007E705B"/>
    <w:rsid w:val="007E7AD9"/>
    <w:rsid w:val="007F0067"/>
    <w:rsid w:val="007F1423"/>
    <w:rsid w:val="007F14CA"/>
    <w:rsid w:val="007F1B7C"/>
    <w:rsid w:val="007F1DDD"/>
    <w:rsid w:val="007F42F2"/>
    <w:rsid w:val="007F48DC"/>
    <w:rsid w:val="007F6810"/>
    <w:rsid w:val="007F6C05"/>
    <w:rsid w:val="007F6C8D"/>
    <w:rsid w:val="007F75FA"/>
    <w:rsid w:val="007F789E"/>
    <w:rsid w:val="008000BA"/>
    <w:rsid w:val="00801496"/>
    <w:rsid w:val="00801D6F"/>
    <w:rsid w:val="0080325E"/>
    <w:rsid w:val="00805A09"/>
    <w:rsid w:val="00805A69"/>
    <w:rsid w:val="00807797"/>
    <w:rsid w:val="008102EA"/>
    <w:rsid w:val="00810F33"/>
    <w:rsid w:val="00811D7E"/>
    <w:rsid w:val="00813350"/>
    <w:rsid w:val="00813C2F"/>
    <w:rsid w:val="00814300"/>
    <w:rsid w:val="0081432D"/>
    <w:rsid w:val="00815BB6"/>
    <w:rsid w:val="00815D77"/>
    <w:rsid w:val="00816036"/>
    <w:rsid w:val="008172A2"/>
    <w:rsid w:val="00820094"/>
    <w:rsid w:val="008209AB"/>
    <w:rsid w:val="00820DFA"/>
    <w:rsid w:val="0082164E"/>
    <w:rsid w:val="00821AFD"/>
    <w:rsid w:val="00822E7C"/>
    <w:rsid w:val="00823619"/>
    <w:rsid w:val="00823967"/>
    <w:rsid w:val="00823BC6"/>
    <w:rsid w:val="00827204"/>
    <w:rsid w:val="00830019"/>
    <w:rsid w:val="008310F7"/>
    <w:rsid w:val="00831DB7"/>
    <w:rsid w:val="00832AE7"/>
    <w:rsid w:val="008336A5"/>
    <w:rsid w:val="00833A34"/>
    <w:rsid w:val="008341E6"/>
    <w:rsid w:val="0083482A"/>
    <w:rsid w:val="008349EA"/>
    <w:rsid w:val="00834D00"/>
    <w:rsid w:val="00835347"/>
    <w:rsid w:val="00835A4F"/>
    <w:rsid w:val="00835F50"/>
    <w:rsid w:val="00836FC0"/>
    <w:rsid w:val="00841E11"/>
    <w:rsid w:val="008420F4"/>
    <w:rsid w:val="00842C69"/>
    <w:rsid w:val="00842D22"/>
    <w:rsid w:val="00842F99"/>
    <w:rsid w:val="0084312B"/>
    <w:rsid w:val="00843451"/>
    <w:rsid w:val="008435B1"/>
    <w:rsid w:val="00843FCF"/>
    <w:rsid w:val="00844682"/>
    <w:rsid w:val="00845051"/>
    <w:rsid w:val="008507F0"/>
    <w:rsid w:val="00850ED6"/>
    <w:rsid w:val="0085231C"/>
    <w:rsid w:val="0085425C"/>
    <w:rsid w:val="008558C5"/>
    <w:rsid w:val="00857B5E"/>
    <w:rsid w:val="0086073B"/>
    <w:rsid w:val="008625F7"/>
    <w:rsid w:val="00862D1D"/>
    <w:rsid w:val="008644E6"/>
    <w:rsid w:val="00864834"/>
    <w:rsid w:val="008653EA"/>
    <w:rsid w:val="00866440"/>
    <w:rsid w:val="00867A27"/>
    <w:rsid w:val="00867F60"/>
    <w:rsid w:val="00870FCC"/>
    <w:rsid w:val="00871302"/>
    <w:rsid w:val="00872C3B"/>
    <w:rsid w:val="0087383C"/>
    <w:rsid w:val="008740D7"/>
    <w:rsid w:val="00875751"/>
    <w:rsid w:val="00876137"/>
    <w:rsid w:val="00880632"/>
    <w:rsid w:val="00880C2B"/>
    <w:rsid w:val="00881C83"/>
    <w:rsid w:val="0088211F"/>
    <w:rsid w:val="0088281C"/>
    <w:rsid w:val="0088287D"/>
    <w:rsid w:val="00882BC0"/>
    <w:rsid w:val="00882FD0"/>
    <w:rsid w:val="00883289"/>
    <w:rsid w:val="00883A9D"/>
    <w:rsid w:val="008841D8"/>
    <w:rsid w:val="008852D5"/>
    <w:rsid w:val="00885982"/>
    <w:rsid w:val="00886D5F"/>
    <w:rsid w:val="008872C5"/>
    <w:rsid w:val="00890322"/>
    <w:rsid w:val="00890A7A"/>
    <w:rsid w:val="00891985"/>
    <w:rsid w:val="0089256E"/>
    <w:rsid w:val="00892741"/>
    <w:rsid w:val="00892F95"/>
    <w:rsid w:val="008933C2"/>
    <w:rsid w:val="00893681"/>
    <w:rsid w:val="00895453"/>
    <w:rsid w:val="00896359"/>
    <w:rsid w:val="00896D7C"/>
    <w:rsid w:val="00897855"/>
    <w:rsid w:val="008A01C7"/>
    <w:rsid w:val="008A04CD"/>
    <w:rsid w:val="008A0A7C"/>
    <w:rsid w:val="008A0B75"/>
    <w:rsid w:val="008A1381"/>
    <w:rsid w:val="008A1532"/>
    <w:rsid w:val="008A208A"/>
    <w:rsid w:val="008A2D90"/>
    <w:rsid w:val="008A2F82"/>
    <w:rsid w:val="008A3E22"/>
    <w:rsid w:val="008A44ED"/>
    <w:rsid w:val="008A46AA"/>
    <w:rsid w:val="008A4FA6"/>
    <w:rsid w:val="008A5564"/>
    <w:rsid w:val="008A7645"/>
    <w:rsid w:val="008A79F6"/>
    <w:rsid w:val="008B13F5"/>
    <w:rsid w:val="008B2429"/>
    <w:rsid w:val="008B2442"/>
    <w:rsid w:val="008B2DBF"/>
    <w:rsid w:val="008B3538"/>
    <w:rsid w:val="008B3577"/>
    <w:rsid w:val="008B4C94"/>
    <w:rsid w:val="008B5228"/>
    <w:rsid w:val="008B59E3"/>
    <w:rsid w:val="008B6729"/>
    <w:rsid w:val="008B67ED"/>
    <w:rsid w:val="008B713F"/>
    <w:rsid w:val="008B73C1"/>
    <w:rsid w:val="008C04F9"/>
    <w:rsid w:val="008C1068"/>
    <w:rsid w:val="008C293C"/>
    <w:rsid w:val="008C2BB7"/>
    <w:rsid w:val="008C2D4A"/>
    <w:rsid w:val="008C372E"/>
    <w:rsid w:val="008C6CD3"/>
    <w:rsid w:val="008C781D"/>
    <w:rsid w:val="008C7C57"/>
    <w:rsid w:val="008D0793"/>
    <w:rsid w:val="008D08B4"/>
    <w:rsid w:val="008D1ACA"/>
    <w:rsid w:val="008D300A"/>
    <w:rsid w:val="008D300B"/>
    <w:rsid w:val="008D63CB"/>
    <w:rsid w:val="008D7152"/>
    <w:rsid w:val="008E1729"/>
    <w:rsid w:val="008E18BA"/>
    <w:rsid w:val="008E236C"/>
    <w:rsid w:val="008E3636"/>
    <w:rsid w:val="008E3734"/>
    <w:rsid w:val="008E3AFF"/>
    <w:rsid w:val="008E3E29"/>
    <w:rsid w:val="008E40DC"/>
    <w:rsid w:val="008E5082"/>
    <w:rsid w:val="008E5E3A"/>
    <w:rsid w:val="008E5EE7"/>
    <w:rsid w:val="008E6197"/>
    <w:rsid w:val="008E7DDD"/>
    <w:rsid w:val="008E7E2D"/>
    <w:rsid w:val="008F050B"/>
    <w:rsid w:val="008F16D5"/>
    <w:rsid w:val="008F3D17"/>
    <w:rsid w:val="008F3F7F"/>
    <w:rsid w:val="008F4081"/>
    <w:rsid w:val="008F4469"/>
    <w:rsid w:val="008F6087"/>
    <w:rsid w:val="008F7343"/>
    <w:rsid w:val="008F79E6"/>
    <w:rsid w:val="009010B5"/>
    <w:rsid w:val="009010F0"/>
    <w:rsid w:val="009011A0"/>
    <w:rsid w:val="00901716"/>
    <w:rsid w:val="00904A1C"/>
    <w:rsid w:val="00904F3D"/>
    <w:rsid w:val="00905347"/>
    <w:rsid w:val="00906043"/>
    <w:rsid w:val="009068F8"/>
    <w:rsid w:val="00906E9D"/>
    <w:rsid w:val="0090788B"/>
    <w:rsid w:val="00907D9D"/>
    <w:rsid w:val="009106F5"/>
    <w:rsid w:val="009113AE"/>
    <w:rsid w:val="00912679"/>
    <w:rsid w:val="00916BCC"/>
    <w:rsid w:val="00917344"/>
    <w:rsid w:val="009200A9"/>
    <w:rsid w:val="0092164A"/>
    <w:rsid w:val="0092190C"/>
    <w:rsid w:val="00921BA6"/>
    <w:rsid w:val="00921F0D"/>
    <w:rsid w:val="0092263A"/>
    <w:rsid w:val="00922FF5"/>
    <w:rsid w:val="00924E41"/>
    <w:rsid w:val="0092642B"/>
    <w:rsid w:val="00927664"/>
    <w:rsid w:val="009276FF"/>
    <w:rsid w:val="00927A55"/>
    <w:rsid w:val="00930B54"/>
    <w:rsid w:val="00931056"/>
    <w:rsid w:val="009325B2"/>
    <w:rsid w:val="009350C9"/>
    <w:rsid w:val="00935452"/>
    <w:rsid w:val="00935C9A"/>
    <w:rsid w:val="00935F89"/>
    <w:rsid w:val="0093651B"/>
    <w:rsid w:val="0093659C"/>
    <w:rsid w:val="00936FCB"/>
    <w:rsid w:val="0093728D"/>
    <w:rsid w:val="00941797"/>
    <w:rsid w:val="009419DC"/>
    <w:rsid w:val="009424AD"/>
    <w:rsid w:val="00942F9C"/>
    <w:rsid w:val="00943113"/>
    <w:rsid w:val="009445CF"/>
    <w:rsid w:val="00944B22"/>
    <w:rsid w:val="00945149"/>
    <w:rsid w:val="00946ED1"/>
    <w:rsid w:val="00946FE4"/>
    <w:rsid w:val="00947BD2"/>
    <w:rsid w:val="009506BA"/>
    <w:rsid w:val="00950871"/>
    <w:rsid w:val="0095108A"/>
    <w:rsid w:val="0095140E"/>
    <w:rsid w:val="0095194D"/>
    <w:rsid w:val="00951D3C"/>
    <w:rsid w:val="00952032"/>
    <w:rsid w:val="0095238F"/>
    <w:rsid w:val="00954945"/>
    <w:rsid w:val="00957E88"/>
    <w:rsid w:val="009601CF"/>
    <w:rsid w:val="009609A7"/>
    <w:rsid w:val="00961DED"/>
    <w:rsid w:val="0096231D"/>
    <w:rsid w:val="009624F8"/>
    <w:rsid w:val="00963D3C"/>
    <w:rsid w:val="00964891"/>
    <w:rsid w:val="00964B05"/>
    <w:rsid w:val="00965044"/>
    <w:rsid w:val="00965E5A"/>
    <w:rsid w:val="00966CED"/>
    <w:rsid w:val="0096766C"/>
    <w:rsid w:val="009706A9"/>
    <w:rsid w:val="0097070D"/>
    <w:rsid w:val="0097163E"/>
    <w:rsid w:val="009745A6"/>
    <w:rsid w:val="00974704"/>
    <w:rsid w:val="00975D6D"/>
    <w:rsid w:val="009764FD"/>
    <w:rsid w:val="00976C4E"/>
    <w:rsid w:val="009817B2"/>
    <w:rsid w:val="009819AD"/>
    <w:rsid w:val="00981FF1"/>
    <w:rsid w:val="00981FFD"/>
    <w:rsid w:val="009820AC"/>
    <w:rsid w:val="009821DD"/>
    <w:rsid w:val="0098292B"/>
    <w:rsid w:val="0098309A"/>
    <w:rsid w:val="009843A1"/>
    <w:rsid w:val="00986686"/>
    <w:rsid w:val="00986B88"/>
    <w:rsid w:val="00987728"/>
    <w:rsid w:val="009903E2"/>
    <w:rsid w:val="00990A54"/>
    <w:rsid w:val="00990E6E"/>
    <w:rsid w:val="0099298F"/>
    <w:rsid w:val="00993212"/>
    <w:rsid w:val="0099500B"/>
    <w:rsid w:val="00995216"/>
    <w:rsid w:val="00995DF4"/>
    <w:rsid w:val="00996836"/>
    <w:rsid w:val="0099772D"/>
    <w:rsid w:val="00997E50"/>
    <w:rsid w:val="009A1464"/>
    <w:rsid w:val="009A20B3"/>
    <w:rsid w:val="009A287D"/>
    <w:rsid w:val="009A3B43"/>
    <w:rsid w:val="009A51A2"/>
    <w:rsid w:val="009A51E2"/>
    <w:rsid w:val="009A56D1"/>
    <w:rsid w:val="009A5B74"/>
    <w:rsid w:val="009A6648"/>
    <w:rsid w:val="009A6742"/>
    <w:rsid w:val="009A7CE1"/>
    <w:rsid w:val="009B0BC6"/>
    <w:rsid w:val="009B0F41"/>
    <w:rsid w:val="009B158A"/>
    <w:rsid w:val="009B1807"/>
    <w:rsid w:val="009B1E48"/>
    <w:rsid w:val="009B226D"/>
    <w:rsid w:val="009B34C9"/>
    <w:rsid w:val="009B383F"/>
    <w:rsid w:val="009B3C66"/>
    <w:rsid w:val="009B4058"/>
    <w:rsid w:val="009B4384"/>
    <w:rsid w:val="009B4460"/>
    <w:rsid w:val="009B45E8"/>
    <w:rsid w:val="009B4C27"/>
    <w:rsid w:val="009B4CFA"/>
    <w:rsid w:val="009B4D16"/>
    <w:rsid w:val="009B5A89"/>
    <w:rsid w:val="009B5AA1"/>
    <w:rsid w:val="009B638F"/>
    <w:rsid w:val="009B6AA4"/>
    <w:rsid w:val="009C038A"/>
    <w:rsid w:val="009C0693"/>
    <w:rsid w:val="009C1543"/>
    <w:rsid w:val="009C1DB9"/>
    <w:rsid w:val="009C30E1"/>
    <w:rsid w:val="009C3D8C"/>
    <w:rsid w:val="009C406B"/>
    <w:rsid w:val="009C7D26"/>
    <w:rsid w:val="009D025E"/>
    <w:rsid w:val="009D0CF7"/>
    <w:rsid w:val="009D1350"/>
    <w:rsid w:val="009D1425"/>
    <w:rsid w:val="009D1C7E"/>
    <w:rsid w:val="009D32B4"/>
    <w:rsid w:val="009D56FE"/>
    <w:rsid w:val="009D604A"/>
    <w:rsid w:val="009D619E"/>
    <w:rsid w:val="009D660C"/>
    <w:rsid w:val="009D68BF"/>
    <w:rsid w:val="009D6EB0"/>
    <w:rsid w:val="009D6F0B"/>
    <w:rsid w:val="009D7C19"/>
    <w:rsid w:val="009D7F8E"/>
    <w:rsid w:val="009E0C1C"/>
    <w:rsid w:val="009E0C6F"/>
    <w:rsid w:val="009E18ED"/>
    <w:rsid w:val="009E3357"/>
    <w:rsid w:val="009E429F"/>
    <w:rsid w:val="009E503B"/>
    <w:rsid w:val="009E5598"/>
    <w:rsid w:val="009E702D"/>
    <w:rsid w:val="009F45EE"/>
    <w:rsid w:val="009F5200"/>
    <w:rsid w:val="009F53FE"/>
    <w:rsid w:val="009F69A6"/>
    <w:rsid w:val="009F7022"/>
    <w:rsid w:val="00A00D15"/>
    <w:rsid w:val="00A02011"/>
    <w:rsid w:val="00A029BB"/>
    <w:rsid w:val="00A0368C"/>
    <w:rsid w:val="00A071EB"/>
    <w:rsid w:val="00A10DCC"/>
    <w:rsid w:val="00A11369"/>
    <w:rsid w:val="00A11498"/>
    <w:rsid w:val="00A11FC2"/>
    <w:rsid w:val="00A1207A"/>
    <w:rsid w:val="00A13A14"/>
    <w:rsid w:val="00A14965"/>
    <w:rsid w:val="00A14C9D"/>
    <w:rsid w:val="00A1785A"/>
    <w:rsid w:val="00A20E1B"/>
    <w:rsid w:val="00A20EA0"/>
    <w:rsid w:val="00A20F7C"/>
    <w:rsid w:val="00A2108B"/>
    <w:rsid w:val="00A21093"/>
    <w:rsid w:val="00A217F6"/>
    <w:rsid w:val="00A21D75"/>
    <w:rsid w:val="00A22797"/>
    <w:rsid w:val="00A228F0"/>
    <w:rsid w:val="00A22A8D"/>
    <w:rsid w:val="00A2318C"/>
    <w:rsid w:val="00A2339C"/>
    <w:rsid w:val="00A2393D"/>
    <w:rsid w:val="00A23B32"/>
    <w:rsid w:val="00A2464A"/>
    <w:rsid w:val="00A246B6"/>
    <w:rsid w:val="00A24BB3"/>
    <w:rsid w:val="00A24E18"/>
    <w:rsid w:val="00A26613"/>
    <w:rsid w:val="00A3004C"/>
    <w:rsid w:val="00A31419"/>
    <w:rsid w:val="00A31863"/>
    <w:rsid w:val="00A3223F"/>
    <w:rsid w:val="00A32861"/>
    <w:rsid w:val="00A328EE"/>
    <w:rsid w:val="00A342BA"/>
    <w:rsid w:val="00A348B7"/>
    <w:rsid w:val="00A34E9C"/>
    <w:rsid w:val="00A350EC"/>
    <w:rsid w:val="00A3533B"/>
    <w:rsid w:val="00A37342"/>
    <w:rsid w:val="00A40D04"/>
    <w:rsid w:val="00A416D7"/>
    <w:rsid w:val="00A43A8E"/>
    <w:rsid w:val="00A4491D"/>
    <w:rsid w:val="00A44D41"/>
    <w:rsid w:val="00A478D8"/>
    <w:rsid w:val="00A47C85"/>
    <w:rsid w:val="00A5165A"/>
    <w:rsid w:val="00A51C18"/>
    <w:rsid w:val="00A532A6"/>
    <w:rsid w:val="00A53E1E"/>
    <w:rsid w:val="00A54888"/>
    <w:rsid w:val="00A56356"/>
    <w:rsid w:val="00A56794"/>
    <w:rsid w:val="00A579CF"/>
    <w:rsid w:val="00A57AC1"/>
    <w:rsid w:val="00A60893"/>
    <w:rsid w:val="00A60EC5"/>
    <w:rsid w:val="00A60F07"/>
    <w:rsid w:val="00A61892"/>
    <w:rsid w:val="00A6218A"/>
    <w:rsid w:val="00A622EC"/>
    <w:rsid w:val="00A63378"/>
    <w:rsid w:val="00A6357B"/>
    <w:rsid w:val="00A63A60"/>
    <w:rsid w:val="00A63D5A"/>
    <w:rsid w:val="00A652EF"/>
    <w:rsid w:val="00A656DA"/>
    <w:rsid w:val="00A6583D"/>
    <w:rsid w:val="00A65990"/>
    <w:rsid w:val="00A66210"/>
    <w:rsid w:val="00A66655"/>
    <w:rsid w:val="00A66C89"/>
    <w:rsid w:val="00A702F9"/>
    <w:rsid w:val="00A711E7"/>
    <w:rsid w:val="00A71779"/>
    <w:rsid w:val="00A7204D"/>
    <w:rsid w:val="00A7226D"/>
    <w:rsid w:val="00A722E0"/>
    <w:rsid w:val="00A72729"/>
    <w:rsid w:val="00A732CC"/>
    <w:rsid w:val="00A73A75"/>
    <w:rsid w:val="00A7462B"/>
    <w:rsid w:val="00A75491"/>
    <w:rsid w:val="00A75B33"/>
    <w:rsid w:val="00A77926"/>
    <w:rsid w:val="00A80257"/>
    <w:rsid w:val="00A80682"/>
    <w:rsid w:val="00A81322"/>
    <w:rsid w:val="00A8260E"/>
    <w:rsid w:val="00A8394C"/>
    <w:rsid w:val="00A83F3B"/>
    <w:rsid w:val="00A84A48"/>
    <w:rsid w:val="00A84E5F"/>
    <w:rsid w:val="00A84F0F"/>
    <w:rsid w:val="00A8695D"/>
    <w:rsid w:val="00A86F12"/>
    <w:rsid w:val="00A9011C"/>
    <w:rsid w:val="00A919CD"/>
    <w:rsid w:val="00A9215C"/>
    <w:rsid w:val="00A930FF"/>
    <w:rsid w:val="00A93D3F"/>
    <w:rsid w:val="00A950B3"/>
    <w:rsid w:val="00A95402"/>
    <w:rsid w:val="00A976C0"/>
    <w:rsid w:val="00A97C2B"/>
    <w:rsid w:val="00AA0D01"/>
    <w:rsid w:val="00AA1730"/>
    <w:rsid w:val="00AA261C"/>
    <w:rsid w:val="00AA35AB"/>
    <w:rsid w:val="00AA4353"/>
    <w:rsid w:val="00AA4ADF"/>
    <w:rsid w:val="00AA5EC4"/>
    <w:rsid w:val="00AA6DED"/>
    <w:rsid w:val="00AA72F8"/>
    <w:rsid w:val="00AA748E"/>
    <w:rsid w:val="00AA7567"/>
    <w:rsid w:val="00AA7F91"/>
    <w:rsid w:val="00AB00F0"/>
    <w:rsid w:val="00AB07A9"/>
    <w:rsid w:val="00AB1DF8"/>
    <w:rsid w:val="00AB2229"/>
    <w:rsid w:val="00AB4940"/>
    <w:rsid w:val="00AB4E36"/>
    <w:rsid w:val="00AB544E"/>
    <w:rsid w:val="00AB60BF"/>
    <w:rsid w:val="00AB6242"/>
    <w:rsid w:val="00AB64AE"/>
    <w:rsid w:val="00AB793A"/>
    <w:rsid w:val="00AB7EEE"/>
    <w:rsid w:val="00AC00A5"/>
    <w:rsid w:val="00AC4307"/>
    <w:rsid w:val="00AC44F6"/>
    <w:rsid w:val="00AC560B"/>
    <w:rsid w:val="00AC569B"/>
    <w:rsid w:val="00AC75EE"/>
    <w:rsid w:val="00AC7F0E"/>
    <w:rsid w:val="00AD026A"/>
    <w:rsid w:val="00AD0800"/>
    <w:rsid w:val="00AD0E98"/>
    <w:rsid w:val="00AD1E45"/>
    <w:rsid w:val="00AD238B"/>
    <w:rsid w:val="00AD2A0C"/>
    <w:rsid w:val="00AD348E"/>
    <w:rsid w:val="00AD4CB2"/>
    <w:rsid w:val="00AD6230"/>
    <w:rsid w:val="00AD6632"/>
    <w:rsid w:val="00AD696E"/>
    <w:rsid w:val="00AE054C"/>
    <w:rsid w:val="00AE0C14"/>
    <w:rsid w:val="00AE2DA3"/>
    <w:rsid w:val="00AE35B0"/>
    <w:rsid w:val="00AE42B3"/>
    <w:rsid w:val="00AE4A3F"/>
    <w:rsid w:val="00AE58C5"/>
    <w:rsid w:val="00AE5B3C"/>
    <w:rsid w:val="00AE694A"/>
    <w:rsid w:val="00AE6ADB"/>
    <w:rsid w:val="00AE6C56"/>
    <w:rsid w:val="00AE6D38"/>
    <w:rsid w:val="00AE7368"/>
    <w:rsid w:val="00AE76C1"/>
    <w:rsid w:val="00AE7BFB"/>
    <w:rsid w:val="00AE7D5E"/>
    <w:rsid w:val="00AF2916"/>
    <w:rsid w:val="00AF333F"/>
    <w:rsid w:val="00AF378D"/>
    <w:rsid w:val="00AF50E7"/>
    <w:rsid w:val="00AF57DB"/>
    <w:rsid w:val="00AF5E6C"/>
    <w:rsid w:val="00B0055B"/>
    <w:rsid w:val="00B00961"/>
    <w:rsid w:val="00B01AF3"/>
    <w:rsid w:val="00B01FD1"/>
    <w:rsid w:val="00B021F7"/>
    <w:rsid w:val="00B03CD2"/>
    <w:rsid w:val="00B04778"/>
    <w:rsid w:val="00B0629D"/>
    <w:rsid w:val="00B07A16"/>
    <w:rsid w:val="00B120E7"/>
    <w:rsid w:val="00B129FA"/>
    <w:rsid w:val="00B12E06"/>
    <w:rsid w:val="00B13A1B"/>
    <w:rsid w:val="00B14877"/>
    <w:rsid w:val="00B14DCA"/>
    <w:rsid w:val="00B15B8D"/>
    <w:rsid w:val="00B169EA"/>
    <w:rsid w:val="00B16A74"/>
    <w:rsid w:val="00B170FE"/>
    <w:rsid w:val="00B178FB"/>
    <w:rsid w:val="00B20FEA"/>
    <w:rsid w:val="00B2210D"/>
    <w:rsid w:val="00B224BF"/>
    <w:rsid w:val="00B22AFA"/>
    <w:rsid w:val="00B22DE6"/>
    <w:rsid w:val="00B22EE1"/>
    <w:rsid w:val="00B2305B"/>
    <w:rsid w:val="00B23EB8"/>
    <w:rsid w:val="00B25618"/>
    <w:rsid w:val="00B257DC"/>
    <w:rsid w:val="00B25B5D"/>
    <w:rsid w:val="00B277C3"/>
    <w:rsid w:val="00B30100"/>
    <w:rsid w:val="00B308F3"/>
    <w:rsid w:val="00B30A36"/>
    <w:rsid w:val="00B30B13"/>
    <w:rsid w:val="00B323A4"/>
    <w:rsid w:val="00B32DDB"/>
    <w:rsid w:val="00B3395B"/>
    <w:rsid w:val="00B3457C"/>
    <w:rsid w:val="00B34D65"/>
    <w:rsid w:val="00B3635A"/>
    <w:rsid w:val="00B36414"/>
    <w:rsid w:val="00B36729"/>
    <w:rsid w:val="00B3761D"/>
    <w:rsid w:val="00B37914"/>
    <w:rsid w:val="00B41009"/>
    <w:rsid w:val="00B41F8D"/>
    <w:rsid w:val="00B433BB"/>
    <w:rsid w:val="00B435F0"/>
    <w:rsid w:val="00B43FAC"/>
    <w:rsid w:val="00B442E2"/>
    <w:rsid w:val="00B45660"/>
    <w:rsid w:val="00B45AD3"/>
    <w:rsid w:val="00B45FDF"/>
    <w:rsid w:val="00B46062"/>
    <w:rsid w:val="00B4630D"/>
    <w:rsid w:val="00B46A0F"/>
    <w:rsid w:val="00B46B40"/>
    <w:rsid w:val="00B47160"/>
    <w:rsid w:val="00B47DFD"/>
    <w:rsid w:val="00B50B15"/>
    <w:rsid w:val="00B51057"/>
    <w:rsid w:val="00B51617"/>
    <w:rsid w:val="00B51AC0"/>
    <w:rsid w:val="00B52AEC"/>
    <w:rsid w:val="00B52B44"/>
    <w:rsid w:val="00B52E50"/>
    <w:rsid w:val="00B54E79"/>
    <w:rsid w:val="00B54F62"/>
    <w:rsid w:val="00B55A84"/>
    <w:rsid w:val="00B56475"/>
    <w:rsid w:val="00B56D86"/>
    <w:rsid w:val="00B57DC7"/>
    <w:rsid w:val="00B6325F"/>
    <w:rsid w:val="00B64AA0"/>
    <w:rsid w:val="00B6504A"/>
    <w:rsid w:val="00B6627A"/>
    <w:rsid w:val="00B664F7"/>
    <w:rsid w:val="00B66BCC"/>
    <w:rsid w:val="00B679C5"/>
    <w:rsid w:val="00B700C4"/>
    <w:rsid w:val="00B70BDD"/>
    <w:rsid w:val="00B71292"/>
    <w:rsid w:val="00B7503F"/>
    <w:rsid w:val="00B757B1"/>
    <w:rsid w:val="00B7724B"/>
    <w:rsid w:val="00B778F4"/>
    <w:rsid w:val="00B80217"/>
    <w:rsid w:val="00B80300"/>
    <w:rsid w:val="00B807EC"/>
    <w:rsid w:val="00B81E0D"/>
    <w:rsid w:val="00B822FC"/>
    <w:rsid w:val="00B82EF1"/>
    <w:rsid w:val="00B83BEF"/>
    <w:rsid w:val="00B84BDE"/>
    <w:rsid w:val="00B8692A"/>
    <w:rsid w:val="00B86D91"/>
    <w:rsid w:val="00B90039"/>
    <w:rsid w:val="00B90386"/>
    <w:rsid w:val="00B910D0"/>
    <w:rsid w:val="00B92F88"/>
    <w:rsid w:val="00B93DF9"/>
    <w:rsid w:val="00B9522F"/>
    <w:rsid w:val="00B9747B"/>
    <w:rsid w:val="00BA0852"/>
    <w:rsid w:val="00BA0882"/>
    <w:rsid w:val="00BA2411"/>
    <w:rsid w:val="00BA3025"/>
    <w:rsid w:val="00BA3B92"/>
    <w:rsid w:val="00BA6129"/>
    <w:rsid w:val="00BB1770"/>
    <w:rsid w:val="00BB2648"/>
    <w:rsid w:val="00BB3299"/>
    <w:rsid w:val="00BB4365"/>
    <w:rsid w:val="00BB540E"/>
    <w:rsid w:val="00BB56DF"/>
    <w:rsid w:val="00BB66CE"/>
    <w:rsid w:val="00BB7D3C"/>
    <w:rsid w:val="00BC0A6C"/>
    <w:rsid w:val="00BC0DF3"/>
    <w:rsid w:val="00BC11E5"/>
    <w:rsid w:val="00BC1460"/>
    <w:rsid w:val="00BC2A8C"/>
    <w:rsid w:val="00BC2DC9"/>
    <w:rsid w:val="00BC33A0"/>
    <w:rsid w:val="00BC3F88"/>
    <w:rsid w:val="00BC4186"/>
    <w:rsid w:val="00BC45A9"/>
    <w:rsid w:val="00BC4986"/>
    <w:rsid w:val="00BC5E6B"/>
    <w:rsid w:val="00BC7A31"/>
    <w:rsid w:val="00BD0894"/>
    <w:rsid w:val="00BD0A19"/>
    <w:rsid w:val="00BD27C3"/>
    <w:rsid w:val="00BD2B5A"/>
    <w:rsid w:val="00BD318D"/>
    <w:rsid w:val="00BD42F4"/>
    <w:rsid w:val="00BD4F86"/>
    <w:rsid w:val="00BD6506"/>
    <w:rsid w:val="00BD6552"/>
    <w:rsid w:val="00BD7DC0"/>
    <w:rsid w:val="00BE0E5B"/>
    <w:rsid w:val="00BE0F1A"/>
    <w:rsid w:val="00BE11AC"/>
    <w:rsid w:val="00BE1910"/>
    <w:rsid w:val="00BE1FF2"/>
    <w:rsid w:val="00BE2EEF"/>
    <w:rsid w:val="00BE3F26"/>
    <w:rsid w:val="00BE4705"/>
    <w:rsid w:val="00BE61B5"/>
    <w:rsid w:val="00BE692A"/>
    <w:rsid w:val="00BE718B"/>
    <w:rsid w:val="00BE7A48"/>
    <w:rsid w:val="00BF11C6"/>
    <w:rsid w:val="00BF1917"/>
    <w:rsid w:val="00BF22EF"/>
    <w:rsid w:val="00BF2994"/>
    <w:rsid w:val="00BF3976"/>
    <w:rsid w:val="00BF3E15"/>
    <w:rsid w:val="00BF50D0"/>
    <w:rsid w:val="00BF591A"/>
    <w:rsid w:val="00BF6D54"/>
    <w:rsid w:val="00BF7168"/>
    <w:rsid w:val="00C00102"/>
    <w:rsid w:val="00C00EDE"/>
    <w:rsid w:val="00C0121D"/>
    <w:rsid w:val="00C0170F"/>
    <w:rsid w:val="00C01EFA"/>
    <w:rsid w:val="00C02E85"/>
    <w:rsid w:val="00C03E15"/>
    <w:rsid w:val="00C04E59"/>
    <w:rsid w:val="00C050C8"/>
    <w:rsid w:val="00C05B0F"/>
    <w:rsid w:val="00C06F04"/>
    <w:rsid w:val="00C070E3"/>
    <w:rsid w:val="00C07903"/>
    <w:rsid w:val="00C10AFB"/>
    <w:rsid w:val="00C116B8"/>
    <w:rsid w:val="00C130DA"/>
    <w:rsid w:val="00C14812"/>
    <w:rsid w:val="00C1510B"/>
    <w:rsid w:val="00C1518A"/>
    <w:rsid w:val="00C1537A"/>
    <w:rsid w:val="00C15546"/>
    <w:rsid w:val="00C15D45"/>
    <w:rsid w:val="00C15F0B"/>
    <w:rsid w:val="00C177BB"/>
    <w:rsid w:val="00C20921"/>
    <w:rsid w:val="00C2247C"/>
    <w:rsid w:val="00C24427"/>
    <w:rsid w:val="00C2560A"/>
    <w:rsid w:val="00C256C2"/>
    <w:rsid w:val="00C25CD0"/>
    <w:rsid w:val="00C27438"/>
    <w:rsid w:val="00C27CDD"/>
    <w:rsid w:val="00C30BC3"/>
    <w:rsid w:val="00C32A42"/>
    <w:rsid w:val="00C3328A"/>
    <w:rsid w:val="00C34927"/>
    <w:rsid w:val="00C34F2B"/>
    <w:rsid w:val="00C37CB1"/>
    <w:rsid w:val="00C37CBD"/>
    <w:rsid w:val="00C40C7F"/>
    <w:rsid w:val="00C41787"/>
    <w:rsid w:val="00C42CEF"/>
    <w:rsid w:val="00C42D7D"/>
    <w:rsid w:val="00C43C6D"/>
    <w:rsid w:val="00C449BC"/>
    <w:rsid w:val="00C45C33"/>
    <w:rsid w:val="00C468A8"/>
    <w:rsid w:val="00C46B45"/>
    <w:rsid w:val="00C51146"/>
    <w:rsid w:val="00C5286D"/>
    <w:rsid w:val="00C531E1"/>
    <w:rsid w:val="00C55296"/>
    <w:rsid w:val="00C553E2"/>
    <w:rsid w:val="00C570D2"/>
    <w:rsid w:val="00C574FC"/>
    <w:rsid w:val="00C60446"/>
    <w:rsid w:val="00C60683"/>
    <w:rsid w:val="00C61E49"/>
    <w:rsid w:val="00C62217"/>
    <w:rsid w:val="00C627C1"/>
    <w:rsid w:val="00C64152"/>
    <w:rsid w:val="00C64961"/>
    <w:rsid w:val="00C653BD"/>
    <w:rsid w:val="00C6573D"/>
    <w:rsid w:val="00C66C9B"/>
    <w:rsid w:val="00C70437"/>
    <w:rsid w:val="00C70DA4"/>
    <w:rsid w:val="00C71167"/>
    <w:rsid w:val="00C72194"/>
    <w:rsid w:val="00C73A5E"/>
    <w:rsid w:val="00C73B84"/>
    <w:rsid w:val="00C74422"/>
    <w:rsid w:val="00C74483"/>
    <w:rsid w:val="00C7452E"/>
    <w:rsid w:val="00C74831"/>
    <w:rsid w:val="00C75205"/>
    <w:rsid w:val="00C7605C"/>
    <w:rsid w:val="00C76883"/>
    <w:rsid w:val="00C76DE9"/>
    <w:rsid w:val="00C7777E"/>
    <w:rsid w:val="00C80264"/>
    <w:rsid w:val="00C80675"/>
    <w:rsid w:val="00C814D7"/>
    <w:rsid w:val="00C82AD1"/>
    <w:rsid w:val="00C845EE"/>
    <w:rsid w:val="00C84E3D"/>
    <w:rsid w:val="00C86A0F"/>
    <w:rsid w:val="00C86DF2"/>
    <w:rsid w:val="00C90C65"/>
    <w:rsid w:val="00C92B07"/>
    <w:rsid w:val="00C93ED6"/>
    <w:rsid w:val="00C950BB"/>
    <w:rsid w:val="00C95C8C"/>
    <w:rsid w:val="00C95F58"/>
    <w:rsid w:val="00C9765B"/>
    <w:rsid w:val="00CA0ABE"/>
    <w:rsid w:val="00CA0B65"/>
    <w:rsid w:val="00CA0BA4"/>
    <w:rsid w:val="00CA2960"/>
    <w:rsid w:val="00CA4C08"/>
    <w:rsid w:val="00CA654F"/>
    <w:rsid w:val="00CB05F9"/>
    <w:rsid w:val="00CB1DAF"/>
    <w:rsid w:val="00CB26D9"/>
    <w:rsid w:val="00CB29B5"/>
    <w:rsid w:val="00CB3721"/>
    <w:rsid w:val="00CB47A7"/>
    <w:rsid w:val="00CB4F72"/>
    <w:rsid w:val="00CB5C9C"/>
    <w:rsid w:val="00CB6610"/>
    <w:rsid w:val="00CB693F"/>
    <w:rsid w:val="00CB6CB2"/>
    <w:rsid w:val="00CB741D"/>
    <w:rsid w:val="00CB7E22"/>
    <w:rsid w:val="00CB7FC1"/>
    <w:rsid w:val="00CC0711"/>
    <w:rsid w:val="00CC1F4D"/>
    <w:rsid w:val="00CC27EA"/>
    <w:rsid w:val="00CC289A"/>
    <w:rsid w:val="00CC3526"/>
    <w:rsid w:val="00CC364F"/>
    <w:rsid w:val="00CC392F"/>
    <w:rsid w:val="00CC3EA6"/>
    <w:rsid w:val="00CC45DB"/>
    <w:rsid w:val="00CC4DF0"/>
    <w:rsid w:val="00CC4E37"/>
    <w:rsid w:val="00CC53A2"/>
    <w:rsid w:val="00CC6A3C"/>
    <w:rsid w:val="00CC70BF"/>
    <w:rsid w:val="00CC71A1"/>
    <w:rsid w:val="00CD09C0"/>
    <w:rsid w:val="00CD265E"/>
    <w:rsid w:val="00CD28E8"/>
    <w:rsid w:val="00CD28FE"/>
    <w:rsid w:val="00CD2E5C"/>
    <w:rsid w:val="00CD4032"/>
    <w:rsid w:val="00CD4B3C"/>
    <w:rsid w:val="00CD54AF"/>
    <w:rsid w:val="00CD58BD"/>
    <w:rsid w:val="00CD7975"/>
    <w:rsid w:val="00CE2FD0"/>
    <w:rsid w:val="00CE3805"/>
    <w:rsid w:val="00CE3954"/>
    <w:rsid w:val="00CE48C2"/>
    <w:rsid w:val="00CE49B2"/>
    <w:rsid w:val="00CE4B87"/>
    <w:rsid w:val="00CE5033"/>
    <w:rsid w:val="00CE7C90"/>
    <w:rsid w:val="00CE7FC4"/>
    <w:rsid w:val="00CF0383"/>
    <w:rsid w:val="00CF0754"/>
    <w:rsid w:val="00CF0FEB"/>
    <w:rsid w:val="00CF1146"/>
    <w:rsid w:val="00CF1CD4"/>
    <w:rsid w:val="00CF224F"/>
    <w:rsid w:val="00CF29C3"/>
    <w:rsid w:val="00CF339A"/>
    <w:rsid w:val="00CF3884"/>
    <w:rsid w:val="00CF3969"/>
    <w:rsid w:val="00CF3FB6"/>
    <w:rsid w:val="00CF4712"/>
    <w:rsid w:val="00CF4B29"/>
    <w:rsid w:val="00CF78CC"/>
    <w:rsid w:val="00D00767"/>
    <w:rsid w:val="00D01717"/>
    <w:rsid w:val="00D02E2F"/>
    <w:rsid w:val="00D03139"/>
    <w:rsid w:val="00D037F4"/>
    <w:rsid w:val="00D04057"/>
    <w:rsid w:val="00D05350"/>
    <w:rsid w:val="00D054B8"/>
    <w:rsid w:val="00D058A4"/>
    <w:rsid w:val="00D06DCF"/>
    <w:rsid w:val="00D1056B"/>
    <w:rsid w:val="00D10D2C"/>
    <w:rsid w:val="00D10E22"/>
    <w:rsid w:val="00D12BDA"/>
    <w:rsid w:val="00D147CC"/>
    <w:rsid w:val="00D15C86"/>
    <w:rsid w:val="00D17F0C"/>
    <w:rsid w:val="00D209AB"/>
    <w:rsid w:val="00D20C6A"/>
    <w:rsid w:val="00D20F39"/>
    <w:rsid w:val="00D2126A"/>
    <w:rsid w:val="00D21A93"/>
    <w:rsid w:val="00D23077"/>
    <w:rsid w:val="00D237AE"/>
    <w:rsid w:val="00D2398C"/>
    <w:rsid w:val="00D23BBE"/>
    <w:rsid w:val="00D241AC"/>
    <w:rsid w:val="00D2459B"/>
    <w:rsid w:val="00D2460B"/>
    <w:rsid w:val="00D2581F"/>
    <w:rsid w:val="00D25A64"/>
    <w:rsid w:val="00D304E5"/>
    <w:rsid w:val="00D30593"/>
    <w:rsid w:val="00D31D44"/>
    <w:rsid w:val="00D32B91"/>
    <w:rsid w:val="00D3336B"/>
    <w:rsid w:val="00D34BD6"/>
    <w:rsid w:val="00D35364"/>
    <w:rsid w:val="00D36968"/>
    <w:rsid w:val="00D37E75"/>
    <w:rsid w:val="00D40356"/>
    <w:rsid w:val="00D417E8"/>
    <w:rsid w:val="00D423FC"/>
    <w:rsid w:val="00D42523"/>
    <w:rsid w:val="00D42937"/>
    <w:rsid w:val="00D43B70"/>
    <w:rsid w:val="00D440FC"/>
    <w:rsid w:val="00D4410D"/>
    <w:rsid w:val="00D45247"/>
    <w:rsid w:val="00D46B72"/>
    <w:rsid w:val="00D46EDC"/>
    <w:rsid w:val="00D502EE"/>
    <w:rsid w:val="00D513E4"/>
    <w:rsid w:val="00D51537"/>
    <w:rsid w:val="00D51EC1"/>
    <w:rsid w:val="00D52655"/>
    <w:rsid w:val="00D534D1"/>
    <w:rsid w:val="00D537CA"/>
    <w:rsid w:val="00D53A52"/>
    <w:rsid w:val="00D53F46"/>
    <w:rsid w:val="00D54453"/>
    <w:rsid w:val="00D54456"/>
    <w:rsid w:val="00D55594"/>
    <w:rsid w:val="00D55C77"/>
    <w:rsid w:val="00D55F33"/>
    <w:rsid w:val="00D57BCA"/>
    <w:rsid w:val="00D57DD4"/>
    <w:rsid w:val="00D60CFE"/>
    <w:rsid w:val="00D618F8"/>
    <w:rsid w:val="00D62A14"/>
    <w:rsid w:val="00D62F0F"/>
    <w:rsid w:val="00D6317D"/>
    <w:rsid w:val="00D645D7"/>
    <w:rsid w:val="00D654D9"/>
    <w:rsid w:val="00D6606A"/>
    <w:rsid w:val="00D66BD2"/>
    <w:rsid w:val="00D6753D"/>
    <w:rsid w:val="00D6772C"/>
    <w:rsid w:val="00D7149D"/>
    <w:rsid w:val="00D72A66"/>
    <w:rsid w:val="00D72AD4"/>
    <w:rsid w:val="00D75117"/>
    <w:rsid w:val="00D7705C"/>
    <w:rsid w:val="00D770AD"/>
    <w:rsid w:val="00D77B49"/>
    <w:rsid w:val="00D81128"/>
    <w:rsid w:val="00D823D6"/>
    <w:rsid w:val="00D82613"/>
    <w:rsid w:val="00D840FF"/>
    <w:rsid w:val="00D8471F"/>
    <w:rsid w:val="00D85C55"/>
    <w:rsid w:val="00D8658E"/>
    <w:rsid w:val="00D86938"/>
    <w:rsid w:val="00D86F98"/>
    <w:rsid w:val="00D87461"/>
    <w:rsid w:val="00D91221"/>
    <w:rsid w:val="00D939BA"/>
    <w:rsid w:val="00D94994"/>
    <w:rsid w:val="00D9558C"/>
    <w:rsid w:val="00D95DBB"/>
    <w:rsid w:val="00D95F8B"/>
    <w:rsid w:val="00D9638C"/>
    <w:rsid w:val="00D969EE"/>
    <w:rsid w:val="00D970AE"/>
    <w:rsid w:val="00D97990"/>
    <w:rsid w:val="00DA1DC4"/>
    <w:rsid w:val="00DA1E9F"/>
    <w:rsid w:val="00DA1FC8"/>
    <w:rsid w:val="00DA2EC0"/>
    <w:rsid w:val="00DA4D57"/>
    <w:rsid w:val="00DA5744"/>
    <w:rsid w:val="00DA6FF6"/>
    <w:rsid w:val="00DA744D"/>
    <w:rsid w:val="00DA78C2"/>
    <w:rsid w:val="00DA7FF3"/>
    <w:rsid w:val="00DB03C2"/>
    <w:rsid w:val="00DB4370"/>
    <w:rsid w:val="00DB4A78"/>
    <w:rsid w:val="00DB4B25"/>
    <w:rsid w:val="00DB717C"/>
    <w:rsid w:val="00DB742B"/>
    <w:rsid w:val="00DB7C81"/>
    <w:rsid w:val="00DB7F05"/>
    <w:rsid w:val="00DC09BF"/>
    <w:rsid w:val="00DC14D3"/>
    <w:rsid w:val="00DC1C5E"/>
    <w:rsid w:val="00DC2929"/>
    <w:rsid w:val="00DC2F65"/>
    <w:rsid w:val="00DC2FF7"/>
    <w:rsid w:val="00DC3FC3"/>
    <w:rsid w:val="00DC4CFC"/>
    <w:rsid w:val="00DC5672"/>
    <w:rsid w:val="00DC5DC5"/>
    <w:rsid w:val="00DC5FDB"/>
    <w:rsid w:val="00DC6117"/>
    <w:rsid w:val="00DC74D5"/>
    <w:rsid w:val="00DC7A0B"/>
    <w:rsid w:val="00DD055B"/>
    <w:rsid w:val="00DD0744"/>
    <w:rsid w:val="00DD0D72"/>
    <w:rsid w:val="00DD144A"/>
    <w:rsid w:val="00DD1C2F"/>
    <w:rsid w:val="00DD3AAE"/>
    <w:rsid w:val="00DD3B8A"/>
    <w:rsid w:val="00DD3FDC"/>
    <w:rsid w:val="00DD4AF7"/>
    <w:rsid w:val="00DD553D"/>
    <w:rsid w:val="00DD66C9"/>
    <w:rsid w:val="00DD684E"/>
    <w:rsid w:val="00DD6B9F"/>
    <w:rsid w:val="00DD6F80"/>
    <w:rsid w:val="00DD7120"/>
    <w:rsid w:val="00DD7E18"/>
    <w:rsid w:val="00DE0180"/>
    <w:rsid w:val="00DE2BF0"/>
    <w:rsid w:val="00DE2C72"/>
    <w:rsid w:val="00DE2C92"/>
    <w:rsid w:val="00DE3222"/>
    <w:rsid w:val="00DE46CF"/>
    <w:rsid w:val="00DE489E"/>
    <w:rsid w:val="00DE5D56"/>
    <w:rsid w:val="00DE790E"/>
    <w:rsid w:val="00DF076B"/>
    <w:rsid w:val="00DF07E5"/>
    <w:rsid w:val="00DF0922"/>
    <w:rsid w:val="00DF1759"/>
    <w:rsid w:val="00DF4600"/>
    <w:rsid w:val="00DF469D"/>
    <w:rsid w:val="00DF4A7F"/>
    <w:rsid w:val="00DF5398"/>
    <w:rsid w:val="00DF56CA"/>
    <w:rsid w:val="00DF56D4"/>
    <w:rsid w:val="00DF6484"/>
    <w:rsid w:val="00E0084D"/>
    <w:rsid w:val="00E00983"/>
    <w:rsid w:val="00E00A53"/>
    <w:rsid w:val="00E023BE"/>
    <w:rsid w:val="00E0297E"/>
    <w:rsid w:val="00E053A2"/>
    <w:rsid w:val="00E0629B"/>
    <w:rsid w:val="00E07188"/>
    <w:rsid w:val="00E079CC"/>
    <w:rsid w:val="00E07DBC"/>
    <w:rsid w:val="00E119A2"/>
    <w:rsid w:val="00E12A63"/>
    <w:rsid w:val="00E13063"/>
    <w:rsid w:val="00E13D07"/>
    <w:rsid w:val="00E14B3E"/>
    <w:rsid w:val="00E1511F"/>
    <w:rsid w:val="00E151CA"/>
    <w:rsid w:val="00E1740D"/>
    <w:rsid w:val="00E2035E"/>
    <w:rsid w:val="00E206AA"/>
    <w:rsid w:val="00E21997"/>
    <w:rsid w:val="00E22331"/>
    <w:rsid w:val="00E23130"/>
    <w:rsid w:val="00E2328B"/>
    <w:rsid w:val="00E23601"/>
    <w:rsid w:val="00E24075"/>
    <w:rsid w:val="00E24181"/>
    <w:rsid w:val="00E24CB2"/>
    <w:rsid w:val="00E24F85"/>
    <w:rsid w:val="00E2519F"/>
    <w:rsid w:val="00E272F8"/>
    <w:rsid w:val="00E27396"/>
    <w:rsid w:val="00E27468"/>
    <w:rsid w:val="00E27A03"/>
    <w:rsid w:val="00E30589"/>
    <w:rsid w:val="00E31131"/>
    <w:rsid w:val="00E31146"/>
    <w:rsid w:val="00E31F2D"/>
    <w:rsid w:val="00E32241"/>
    <w:rsid w:val="00E32A14"/>
    <w:rsid w:val="00E32C8B"/>
    <w:rsid w:val="00E339C2"/>
    <w:rsid w:val="00E34045"/>
    <w:rsid w:val="00E3497F"/>
    <w:rsid w:val="00E349E1"/>
    <w:rsid w:val="00E34A66"/>
    <w:rsid w:val="00E35218"/>
    <w:rsid w:val="00E35412"/>
    <w:rsid w:val="00E36FE8"/>
    <w:rsid w:val="00E37148"/>
    <w:rsid w:val="00E37FB0"/>
    <w:rsid w:val="00E4020F"/>
    <w:rsid w:val="00E4151B"/>
    <w:rsid w:val="00E428D6"/>
    <w:rsid w:val="00E42912"/>
    <w:rsid w:val="00E42C32"/>
    <w:rsid w:val="00E438C1"/>
    <w:rsid w:val="00E44878"/>
    <w:rsid w:val="00E46349"/>
    <w:rsid w:val="00E47D51"/>
    <w:rsid w:val="00E50298"/>
    <w:rsid w:val="00E50897"/>
    <w:rsid w:val="00E50F36"/>
    <w:rsid w:val="00E5147B"/>
    <w:rsid w:val="00E526BF"/>
    <w:rsid w:val="00E52AEF"/>
    <w:rsid w:val="00E538C6"/>
    <w:rsid w:val="00E539DF"/>
    <w:rsid w:val="00E56032"/>
    <w:rsid w:val="00E566B1"/>
    <w:rsid w:val="00E606E8"/>
    <w:rsid w:val="00E60D8A"/>
    <w:rsid w:val="00E61172"/>
    <w:rsid w:val="00E62517"/>
    <w:rsid w:val="00E639F5"/>
    <w:rsid w:val="00E642CB"/>
    <w:rsid w:val="00E65070"/>
    <w:rsid w:val="00E65FBE"/>
    <w:rsid w:val="00E66CAC"/>
    <w:rsid w:val="00E67FBC"/>
    <w:rsid w:val="00E71389"/>
    <w:rsid w:val="00E715DF"/>
    <w:rsid w:val="00E72B42"/>
    <w:rsid w:val="00E72BA2"/>
    <w:rsid w:val="00E72BCD"/>
    <w:rsid w:val="00E7358E"/>
    <w:rsid w:val="00E77F37"/>
    <w:rsid w:val="00E82183"/>
    <w:rsid w:val="00E82ABC"/>
    <w:rsid w:val="00E82BB1"/>
    <w:rsid w:val="00E82DA0"/>
    <w:rsid w:val="00E82F57"/>
    <w:rsid w:val="00E8302E"/>
    <w:rsid w:val="00E83860"/>
    <w:rsid w:val="00E83D70"/>
    <w:rsid w:val="00E83E63"/>
    <w:rsid w:val="00E84ECB"/>
    <w:rsid w:val="00E84ECD"/>
    <w:rsid w:val="00E85BB8"/>
    <w:rsid w:val="00E85DC5"/>
    <w:rsid w:val="00E86F0B"/>
    <w:rsid w:val="00E870C8"/>
    <w:rsid w:val="00E877A5"/>
    <w:rsid w:val="00E903CA"/>
    <w:rsid w:val="00E90D6B"/>
    <w:rsid w:val="00E9206A"/>
    <w:rsid w:val="00E92DB2"/>
    <w:rsid w:val="00E92F10"/>
    <w:rsid w:val="00E93753"/>
    <w:rsid w:val="00E93E71"/>
    <w:rsid w:val="00E94058"/>
    <w:rsid w:val="00E94A50"/>
    <w:rsid w:val="00E964DB"/>
    <w:rsid w:val="00E97709"/>
    <w:rsid w:val="00E97EA0"/>
    <w:rsid w:val="00EA0F3C"/>
    <w:rsid w:val="00EA155F"/>
    <w:rsid w:val="00EA1A92"/>
    <w:rsid w:val="00EA1B78"/>
    <w:rsid w:val="00EA2676"/>
    <w:rsid w:val="00EA28E0"/>
    <w:rsid w:val="00EA2B5E"/>
    <w:rsid w:val="00EA320D"/>
    <w:rsid w:val="00EA3DE5"/>
    <w:rsid w:val="00EA4946"/>
    <w:rsid w:val="00EA52DE"/>
    <w:rsid w:val="00EA56D1"/>
    <w:rsid w:val="00EA62ED"/>
    <w:rsid w:val="00EA6C9A"/>
    <w:rsid w:val="00EA6E17"/>
    <w:rsid w:val="00EA7A29"/>
    <w:rsid w:val="00EB0D32"/>
    <w:rsid w:val="00EB0DED"/>
    <w:rsid w:val="00EB18C5"/>
    <w:rsid w:val="00EB3864"/>
    <w:rsid w:val="00EB48E7"/>
    <w:rsid w:val="00EB4953"/>
    <w:rsid w:val="00EB4E3A"/>
    <w:rsid w:val="00EB5BA5"/>
    <w:rsid w:val="00EB7107"/>
    <w:rsid w:val="00EB725E"/>
    <w:rsid w:val="00EB744E"/>
    <w:rsid w:val="00EB77B4"/>
    <w:rsid w:val="00EC0AA4"/>
    <w:rsid w:val="00EC1258"/>
    <w:rsid w:val="00EC1314"/>
    <w:rsid w:val="00EC319A"/>
    <w:rsid w:val="00EC3B58"/>
    <w:rsid w:val="00EC48CF"/>
    <w:rsid w:val="00EC4BEE"/>
    <w:rsid w:val="00EC591F"/>
    <w:rsid w:val="00EC599F"/>
    <w:rsid w:val="00EC726A"/>
    <w:rsid w:val="00EC7A87"/>
    <w:rsid w:val="00EC7DEB"/>
    <w:rsid w:val="00EC7E01"/>
    <w:rsid w:val="00ED03C9"/>
    <w:rsid w:val="00ED0805"/>
    <w:rsid w:val="00ED1F2F"/>
    <w:rsid w:val="00ED1FD5"/>
    <w:rsid w:val="00ED2B7E"/>
    <w:rsid w:val="00ED429B"/>
    <w:rsid w:val="00ED4BCE"/>
    <w:rsid w:val="00ED5095"/>
    <w:rsid w:val="00EE1470"/>
    <w:rsid w:val="00EE15D6"/>
    <w:rsid w:val="00EE2121"/>
    <w:rsid w:val="00EE237E"/>
    <w:rsid w:val="00EE25F2"/>
    <w:rsid w:val="00EE2BC9"/>
    <w:rsid w:val="00EE534A"/>
    <w:rsid w:val="00EE5619"/>
    <w:rsid w:val="00EE58B6"/>
    <w:rsid w:val="00EE5A0C"/>
    <w:rsid w:val="00EE79D8"/>
    <w:rsid w:val="00EF0B76"/>
    <w:rsid w:val="00EF0C32"/>
    <w:rsid w:val="00EF1F1A"/>
    <w:rsid w:val="00EF2657"/>
    <w:rsid w:val="00EF3591"/>
    <w:rsid w:val="00EF3897"/>
    <w:rsid w:val="00EF3F73"/>
    <w:rsid w:val="00EF5614"/>
    <w:rsid w:val="00EF5D83"/>
    <w:rsid w:val="00EF793C"/>
    <w:rsid w:val="00EF7C12"/>
    <w:rsid w:val="00F00EDA"/>
    <w:rsid w:val="00F00F38"/>
    <w:rsid w:val="00F020BD"/>
    <w:rsid w:val="00F0216D"/>
    <w:rsid w:val="00F0244D"/>
    <w:rsid w:val="00F02666"/>
    <w:rsid w:val="00F02870"/>
    <w:rsid w:val="00F02A12"/>
    <w:rsid w:val="00F03922"/>
    <w:rsid w:val="00F04548"/>
    <w:rsid w:val="00F04E46"/>
    <w:rsid w:val="00F04F45"/>
    <w:rsid w:val="00F05858"/>
    <w:rsid w:val="00F05BB6"/>
    <w:rsid w:val="00F10C3E"/>
    <w:rsid w:val="00F10DAD"/>
    <w:rsid w:val="00F112A1"/>
    <w:rsid w:val="00F12A4A"/>
    <w:rsid w:val="00F12D0F"/>
    <w:rsid w:val="00F14047"/>
    <w:rsid w:val="00F146C4"/>
    <w:rsid w:val="00F14FB1"/>
    <w:rsid w:val="00F1508D"/>
    <w:rsid w:val="00F156C1"/>
    <w:rsid w:val="00F161EB"/>
    <w:rsid w:val="00F169D7"/>
    <w:rsid w:val="00F16CD4"/>
    <w:rsid w:val="00F2082C"/>
    <w:rsid w:val="00F209EA"/>
    <w:rsid w:val="00F20A7B"/>
    <w:rsid w:val="00F20DB0"/>
    <w:rsid w:val="00F21FC5"/>
    <w:rsid w:val="00F2285D"/>
    <w:rsid w:val="00F2571D"/>
    <w:rsid w:val="00F26C8A"/>
    <w:rsid w:val="00F26D9A"/>
    <w:rsid w:val="00F2737C"/>
    <w:rsid w:val="00F27E9E"/>
    <w:rsid w:val="00F3095D"/>
    <w:rsid w:val="00F30AB9"/>
    <w:rsid w:val="00F31937"/>
    <w:rsid w:val="00F3430E"/>
    <w:rsid w:val="00F34429"/>
    <w:rsid w:val="00F34A28"/>
    <w:rsid w:val="00F354AE"/>
    <w:rsid w:val="00F35563"/>
    <w:rsid w:val="00F36895"/>
    <w:rsid w:val="00F378DB"/>
    <w:rsid w:val="00F4165F"/>
    <w:rsid w:val="00F41EBB"/>
    <w:rsid w:val="00F42D63"/>
    <w:rsid w:val="00F44923"/>
    <w:rsid w:val="00F451E1"/>
    <w:rsid w:val="00F4520F"/>
    <w:rsid w:val="00F45412"/>
    <w:rsid w:val="00F46847"/>
    <w:rsid w:val="00F46D30"/>
    <w:rsid w:val="00F47CF1"/>
    <w:rsid w:val="00F50928"/>
    <w:rsid w:val="00F516B7"/>
    <w:rsid w:val="00F51985"/>
    <w:rsid w:val="00F523EB"/>
    <w:rsid w:val="00F53D43"/>
    <w:rsid w:val="00F5409A"/>
    <w:rsid w:val="00F54112"/>
    <w:rsid w:val="00F54E49"/>
    <w:rsid w:val="00F56049"/>
    <w:rsid w:val="00F57453"/>
    <w:rsid w:val="00F5777D"/>
    <w:rsid w:val="00F6039C"/>
    <w:rsid w:val="00F614E0"/>
    <w:rsid w:val="00F636B6"/>
    <w:rsid w:val="00F637DA"/>
    <w:rsid w:val="00F63F96"/>
    <w:rsid w:val="00F642A8"/>
    <w:rsid w:val="00F647DF"/>
    <w:rsid w:val="00F64CB3"/>
    <w:rsid w:val="00F64F54"/>
    <w:rsid w:val="00F65032"/>
    <w:rsid w:val="00F65418"/>
    <w:rsid w:val="00F6559F"/>
    <w:rsid w:val="00F66428"/>
    <w:rsid w:val="00F70335"/>
    <w:rsid w:val="00F70ED3"/>
    <w:rsid w:val="00F73D71"/>
    <w:rsid w:val="00F756ED"/>
    <w:rsid w:val="00F76DD5"/>
    <w:rsid w:val="00F7706F"/>
    <w:rsid w:val="00F77998"/>
    <w:rsid w:val="00F81F4E"/>
    <w:rsid w:val="00F82725"/>
    <w:rsid w:val="00F82ACD"/>
    <w:rsid w:val="00F83687"/>
    <w:rsid w:val="00F83D47"/>
    <w:rsid w:val="00F84103"/>
    <w:rsid w:val="00F84723"/>
    <w:rsid w:val="00F847E2"/>
    <w:rsid w:val="00F848D7"/>
    <w:rsid w:val="00F84F0C"/>
    <w:rsid w:val="00F85FB1"/>
    <w:rsid w:val="00F878AC"/>
    <w:rsid w:val="00F90321"/>
    <w:rsid w:val="00F92126"/>
    <w:rsid w:val="00F92131"/>
    <w:rsid w:val="00F95385"/>
    <w:rsid w:val="00F9592D"/>
    <w:rsid w:val="00F95E83"/>
    <w:rsid w:val="00F96726"/>
    <w:rsid w:val="00F9725D"/>
    <w:rsid w:val="00F9730B"/>
    <w:rsid w:val="00FA1752"/>
    <w:rsid w:val="00FA1AE1"/>
    <w:rsid w:val="00FA2F67"/>
    <w:rsid w:val="00FA37C1"/>
    <w:rsid w:val="00FA3A98"/>
    <w:rsid w:val="00FA4E4E"/>
    <w:rsid w:val="00FA69D6"/>
    <w:rsid w:val="00FA6A0D"/>
    <w:rsid w:val="00FA6E80"/>
    <w:rsid w:val="00FA6F24"/>
    <w:rsid w:val="00FB0A4F"/>
    <w:rsid w:val="00FB0B94"/>
    <w:rsid w:val="00FB0FC0"/>
    <w:rsid w:val="00FB183B"/>
    <w:rsid w:val="00FB26C9"/>
    <w:rsid w:val="00FB35B7"/>
    <w:rsid w:val="00FB3EDD"/>
    <w:rsid w:val="00FB51E8"/>
    <w:rsid w:val="00FB5787"/>
    <w:rsid w:val="00FB64BC"/>
    <w:rsid w:val="00FB7F92"/>
    <w:rsid w:val="00FC0C68"/>
    <w:rsid w:val="00FC12A7"/>
    <w:rsid w:val="00FC15E5"/>
    <w:rsid w:val="00FC1767"/>
    <w:rsid w:val="00FC1FA3"/>
    <w:rsid w:val="00FC274B"/>
    <w:rsid w:val="00FC2CEF"/>
    <w:rsid w:val="00FC34B3"/>
    <w:rsid w:val="00FC3578"/>
    <w:rsid w:val="00FC3C94"/>
    <w:rsid w:val="00FC46A7"/>
    <w:rsid w:val="00FC4F91"/>
    <w:rsid w:val="00FC5238"/>
    <w:rsid w:val="00FC5576"/>
    <w:rsid w:val="00FC6270"/>
    <w:rsid w:val="00FC7561"/>
    <w:rsid w:val="00FD1464"/>
    <w:rsid w:val="00FD16C7"/>
    <w:rsid w:val="00FD1CD9"/>
    <w:rsid w:val="00FD2D0B"/>
    <w:rsid w:val="00FD2D7D"/>
    <w:rsid w:val="00FD3D43"/>
    <w:rsid w:val="00FD443D"/>
    <w:rsid w:val="00FD4BBF"/>
    <w:rsid w:val="00FD60E7"/>
    <w:rsid w:val="00FD6527"/>
    <w:rsid w:val="00FD6F5F"/>
    <w:rsid w:val="00FD7DA8"/>
    <w:rsid w:val="00FE0765"/>
    <w:rsid w:val="00FE085D"/>
    <w:rsid w:val="00FE0A7C"/>
    <w:rsid w:val="00FE0CA2"/>
    <w:rsid w:val="00FE1A19"/>
    <w:rsid w:val="00FE2602"/>
    <w:rsid w:val="00FE2649"/>
    <w:rsid w:val="00FE307D"/>
    <w:rsid w:val="00FE35FA"/>
    <w:rsid w:val="00FE39ED"/>
    <w:rsid w:val="00FE4450"/>
    <w:rsid w:val="00FE4DF4"/>
    <w:rsid w:val="00FE5564"/>
    <w:rsid w:val="00FE55B1"/>
    <w:rsid w:val="00FE5B42"/>
    <w:rsid w:val="00FE5E79"/>
    <w:rsid w:val="00FE79EC"/>
    <w:rsid w:val="00FE7AF9"/>
    <w:rsid w:val="00FE7B79"/>
    <w:rsid w:val="00FF04E5"/>
    <w:rsid w:val="00FF0A23"/>
    <w:rsid w:val="00FF0DF9"/>
    <w:rsid w:val="00FF17E2"/>
    <w:rsid w:val="00FF24AF"/>
    <w:rsid w:val="00FF2681"/>
    <w:rsid w:val="00FF26FF"/>
    <w:rsid w:val="00FF2CC3"/>
    <w:rsid w:val="00FF2CC8"/>
    <w:rsid w:val="00FF3BA9"/>
    <w:rsid w:val="00FF40C6"/>
    <w:rsid w:val="00FF4900"/>
    <w:rsid w:val="00FF5BD0"/>
    <w:rsid w:val="00FF64A3"/>
    <w:rsid w:val="00FF64BC"/>
    <w:rsid w:val="00FF6884"/>
    <w:rsid w:val="00FF705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4986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Closing"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iPriority="20" w:unhideWhenUsed="0" w:qFormat="1"/>
    <w:lsdException w:name="Normal (Web)" w:uiPriority="99"/>
    <w:lsdException w:name="No List"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1314"/>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DF539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link w:val="20"/>
    <w:qFormat/>
    <w:rsid w:val="00DF5398"/>
    <w:pPr>
      <w:keepNext/>
      <w:spacing w:line="720" w:lineRule="auto"/>
      <w:outlineLvl w:val="1"/>
    </w:pPr>
    <w:rPr>
      <w:rFonts w:ascii="Arial" w:eastAsia="新細明體" w:hAnsi="Arial"/>
      <w:b/>
      <w:bCs/>
      <w:sz w:val="48"/>
      <w:szCs w:val="48"/>
    </w:rPr>
  </w:style>
  <w:style w:type="paragraph" w:styleId="3">
    <w:name w:val="heading 3"/>
    <w:aliases w:val="-一、標題"/>
    <w:basedOn w:val="a"/>
    <w:next w:val="a"/>
    <w:link w:val="30"/>
    <w:qFormat/>
    <w:rsid w:val="00DF5398"/>
    <w:pPr>
      <w:keepNext/>
      <w:spacing w:line="720" w:lineRule="auto"/>
      <w:outlineLvl w:val="2"/>
    </w:pPr>
    <w:rPr>
      <w:rFonts w:ascii="Arial" w:eastAsia="新細明體" w:hAnsi="Arial"/>
      <w:b/>
      <w:bCs/>
      <w:sz w:val="36"/>
      <w:szCs w:val="36"/>
    </w:rPr>
  </w:style>
  <w:style w:type="paragraph" w:styleId="4">
    <w:name w:val="heading 4"/>
    <w:basedOn w:val="a"/>
    <w:next w:val="a"/>
    <w:link w:val="40"/>
    <w:qFormat/>
    <w:rsid w:val="001B3E17"/>
    <w:pPr>
      <w:keepNext/>
      <w:spacing w:line="720" w:lineRule="auto"/>
      <w:ind w:firstLineChars="0" w:firstLine="0"/>
      <w:outlineLvl w:val="3"/>
    </w:pPr>
    <w:rPr>
      <w:rFonts w:ascii="Cambria" w:eastAsia="新細明體" w:hAnsi="Cambria"/>
      <w:sz w:val="36"/>
      <w:szCs w:val="36"/>
    </w:rPr>
  </w:style>
  <w:style w:type="paragraph" w:styleId="5">
    <w:name w:val="heading 5"/>
    <w:basedOn w:val="a"/>
    <w:next w:val="a"/>
    <w:link w:val="50"/>
    <w:qFormat/>
    <w:rsid w:val="001B3E17"/>
    <w:pPr>
      <w:keepNext/>
      <w:spacing w:line="720" w:lineRule="auto"/>
      <w:ind w:firstLineChars="0" w:firstLine="0"/>
      <w:outlineLvl w:val="4"/>
    </w:pPr>
    <w:rPr>
      <w:rFonts w:ascii="Cambria" w:eastAsia="新細明體" w:hAnsi="Cambria"/>
      <w:b/>
      <w:bCs/>
      <w:sz w:val="36"/>
      <w:szCs w:val="36"/>
    </w:rPr>
  </w:style>
  <w:style w:type="paragraph" w:styleId="6">
    <w:name w:val="heading 6"/>
    <w:basedOn w:val="a"/>
    <w:next w:val="a"/>
    <w:link w:val="60"/>
    <w:qFormat/>
    <w:rsid w:val="001B3E17"/>
    <w:pPr>
      <w:keepNext/>
      <w:spacing w:line="720" w:lineRule="auto"/>
      <w:ind w:firstLineChars="0" w:firstLine="0"/>
      <w:outlineLvl w:val="5"/>
    </w:pPr>
    <w:rPr>
      <w:rFonts w:ascii="Cambria" w:eastAsia="新細明體" w:hAnsi="Cambria"/>
      <w:sz w:val="36"/>
      <w:szCs w:val="36"/>
    </w:rPr>
  </w:style>
  <w:style w:type="paragraph" w:styleId="7">
    <w:name w:val="heading 7"/>
    <w:basedOn w:val="a"/>
    <w:next w:val="a"/>
    <w:link w:val="70"/>
    <w:qFormat/>
    <w:rsid w:val="001B3E17"/>
    <w:pPr>
      <w:keepNext/>
      <w:spacing w:line="720" w:lineRule="auto"/>
      <w:ind w:firstLineChars="0" w:firstLine="0"/>
      <w:outlineLvl w:val="6"/>
    </w:pPr>
    <w:rPr>
      <w:rFonts w:ascii="Cambria" w:eastAsia="新細明體" w:hAnsi="Cambria"/>
      <w:b/>
      <w:bCs/>
      <w:sz w:val="36"/>
      <w:szCs w:val="36"/>
    </w:rPr>
  </w:style>
  <w:style w:type="paragraph" w:styleId="8">
    <w:name w:val="heading 8"/>
    <w:basedOn w:val="a"/>
    <w:next w:val="a"/>
    <w:link w:val="80"/>
    <w:qFormat/>
    <w:rsid w:val="001B3E17"/>
    <w:pPr>
      <w:keepNext/>
      <w:spacing w:line="720" w:lineRule="auto"/>
      <w:ind w:firstLineChars="0" w:firstLine="0"/>
      <w:outlineLvl w:val="7"/>
    </w:pPr>
    <w:rPr>
      <w:rFonts w:ascii="Cambria" w:eastAsia="新細明體" w:hAnsi="Cambria"/>
      <w:sz w:val="36"/>
      <w:szCs w:val="36"/>
    </w:rPr>
  </w:style>
  <w:style w:type="paragraph" w:styleId="9">
    <w:name w:val="heading 9"/>
    <w:basedOn w:val="a"/>
    <w:next w:val="a"/>
    <w:link w:val="90"/>
    <w:qFormat/>
    <w:rsid w:val="001B3E17"/>
    <w:pPr>
      <w:keepNext/>
      <w:spacing w:line="720" w:lineRule="auto"/>
      <w:ind w:firstLineChars="0" w:firstLine="0"/>
      <w:outlineLvl w:val="8"/>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1B3E17"/>
    <w:rPr>
      <w:rFonts w:ascii="Arial" w:eastAsia="新細明體" w:hAnsi="Arial"/>
      <w:b/>
      <w:bCs/>
      <w:kern w:val="52"/>
      <w:sz w:val="52"/>
      <w:szCs w:val="52"/>
      <w:lang w:val="en-US" w:eastAsia="zh-CN" w:bidi="ar-SA"/>
    </w:rPr>
  </w:style>
  <w:style w:type="character" w:customStyle="1" w:styleId="20">
    <w:name w:val="標題 2 字元"/>
    <w:aliases w:val="壹、標題 字元"/>
    <w:link w:val="2"/>
    <w:rsid w:val="006E4517"/>
    <w:rPr>
      <w:rFonts w:ascii="Arial" w:eastAsia="新細明體" w:hAnsi="Arial"/>
      <w:b/>
      <w:bCs/>
      <w:kern w:val="2"/>
      <w:sz w:val="48"/>
      <w:szCs w:val="48"/>
      <w:lang w:val="en-US" w:eastAsia="zh-CN" w:bidi="ar-SA"/>
    </w:rPr>
  </w:style>
  <w:style w:type="character" w:customStyle="1" w:styleId="30">
    <w:name w:val="標題 3 字元"/>
    <w:aliases w:val="-一、標題 字元"/>
    <w:link w:val="3"/>
    <w:rsid w:val="006E4517"/>
    <w:rPr>
      <w:rFonts w:ascii="Arial" w:eastAsia="新細明體" w:hAnsi="Arial"/>
      <w:b/>
      <w:bCs/>
      <w:kern w:val="2"/>
      <w:sz w:val="36"/>
      <w:szCs w:val="36"/>
      <w:lang w:val="en-US" w:eastAsia="zh-CN" w:bidi="ar-SA"/>
    </w:rPr>
  </w:style>
  <w:style w:type="character" w:customStyle="1" w:styleId="40">
    <w:name w:val="標題 4 字元"/>
    <w:link w:val="4"/>
    <w:rsid w:val="001B3E17"/>
    <w:rPr>
      <w:rFonts w:ascii="Cambria" w:eastAsia="新細明體" w:hAnsi="Cambria"/>
      <w:kern w:val="2"/>
      <w:sz w:val="36"/>
      <w:szCs w:val="36"/>
      <w:lang w:val="en-US" w:eastAsia="zh-CN" w:bidi="ar-SA"/>
    </w:rPr>
  </w:style>
  <w:style w:type="character" w:customStyle="1" w:styleId="50">
    <w:name w:val="標題 5 字元"/>
    <w:link w:val="5"/>
    <w:rsid w:val="001B3E17"/>
    <w:rPr>
      <w:rFonts w:ascii="Cambria" w:eastAsia="新細明體" w:hAnsi="Cambria"/>
      <w:b/>
      <w:bCs/>
      <w:kern w:val="2"/>
      <w:sz w:val="36"/>
      <w:szCs w:val="36"/>
      <w:lang w:val="en-US" w:eastAsia="zh-CN" w:bidi="ar-SA"/>
    </w:rPr>
  </w:style>
  <w:style w:type="character" w:customStyle="1" w:styleId="60">
    <w:name w:val="標題 6 字元"/>
    <w:link w:val="6"/>
    <w:rsid w:val="001B3E17"/>
    <w:rPr>
      <w:rFonts w:ascii="Cambria" w:eastAsia="新細明體" w:hAnsi="Cambria"/>
      <w:kern w:val="2"/>
      <w:sz w:val="36"/>
      <w:szCs w:val="36"/>
      <w:lang w:val="en-US" w:eastAsia="zh-CN" w:bidi="ar-SA"/>
    </w:rPr>
  </w:style>
  <w:style w:type="character" w:customStyle="1" w:styleId="70">
    <w:name w:val="標題 7 字元"/>
    <w:link w:val="7"/>
    <w:rsid w:val="001B3E17"/>
    <w:rPr>
      <w:rFonts w:ascii="Cambria" w:eastAsia="新細明體" w:hAnsi="Cambria"/>
      <w:b/>
      <w:bCs/>
      <w:kern w:val="2"/>
      <w:sz w:val="36"/>
      <w:szCs w:val="36"/>
      <w:lang w:val="en-US" w:eastAsia="zh-CN" w:bidi="ar-SA"/>
    </w:rPr>
  </w:style>
  <w:style w:type="character" w:customStyle="1" w:styleId="80">
    <w:name w:val="標題 8 字元"/>
    <w:link w:val="8"/>
    <w:rsid w:val="001B3E17"/>
    <w:rPr>
      <w:rFonts w:ascii="Cambria" w:eastAsia="新細明體" w:hAnsi="Cambria"/>
      <w:kern w:val="2"/>
      <w:sz w:val="36"/>
      <w:szCs w:val="36"/>
      <w:lang w:val="en-US" w:eastAsia="zh-CN" w:bidi="ar-SA"/>
    </w:rPr>
  </w:style>
  <w:style w:type="character" w:customStyle="1" w:styleId="90">
    <w:name w:val="標題 9 字元"/>
    <w:link w:val="9"/>
    <w:rsid w:val="001B3E17"/>
    <w:rPr>
      <w:rFonts w:ascii="Cambria" w:eastAsia="新細明體" w:hAnsi="Cambria"/>
      <w:kern w:val="2"/>
      <w:sz w:val="36"/>
      <w:szCs w:val="36"/>
      <w:lang w:val="en-US" w:eastAsia="zh-CN" w:bidi="ar-SA"/>
    </w:rPr>
  </w:style>
  <w:style w:type="paragraph" w:customStyle="1" w:styleId="a3">
    <w:basedOn w:val="a"/>
    <w:semiHidden/>
    <w:rsid w:val="000E7B24"/>
    <w:pPr>
      <w:overflowPunct/>
      <w:autoSpaceDE/>
      <w:ind w:firstLineChars="0" w:firstLine="0"/>
    </w:pPr>
    <w:rPr>
      <w:rFonts w:ascii="Verdana" w:eastAsia="Times New Roman" w:hAnsi="Verdana"/>
      <w:kern w:val="0"/>
      <w:sz w:val="20"/>
      <w:szCs w:val="20"/>
      <w:lang w:eastAsia="en-US"/>
    </w:rPr>
  </w:style>
  <w:style w:type="paragraph" w:customStyle="1" w:styleId="a4">
    <w:name w:val="大標"/>
    <w:basedOn w:val="a"/>
    <w:link w:val="a5"/>
    <w:rsid w:val="009A56D1"/>
    <w:pPr>
      <w:pageBreakBefore/>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5">
    <w:name w:val="大標 字元"/>
    <w:link w:val="a4"/>
    <w:rsid w:val="009A56D1"/>
    <w:rPr>
      <w:rFonts w:ascii="華康新特明體(P)" w:eastAsia="華康新特明體(P)"/>
      <w:spacing w:val="10"/>
      <w:kern w:val="2"/>
      <w:sz w:val="40"/>
      <w:szCs w:val="24"/>
      <w:lang w:eastAsia="ja-JP"/>
    </w:rPr>
  </w:style>
  <w:style w:type="paragraph" w:customStyle="1" w:styleId="a6">
    <w:name w:val="一、"/>
    <w:basedOn w:val="a"/>
    <w:link w:val="a7"/>
    <w:rsid w:val="00235FB0"/>
    <w:pPr>
      <w:spacing w:beforeLines="50" w:before="50" w:afterLines="50" w:after="50"/>
      <w:ind w:left="200" w:hangingChars="200" w:hanging="200"/>
    </w:pPr>
    <w:rPr>
      <w:rFonts w:ascii="華康粗明體" w:eastAsia="華康粗明體" w:hAnsi="標楷體"/>
      <w:sz w:val="32"/>
      <w:lang w:eastAsia="zh-TW"/>
    </w:rPr>
  </w:style>
  <w:style w:type="character" w:customStyle="1" w:styleId="a7">
    <w:name w:val="一、 字元"/>
    <w:link w:val="a6"/>
    <w:rsid w:val="00235FB0"/>
    <w:rPr>
      <w:rFonts w:ascii="華康粗明體" w:eastAsia="華康粗明體" w:hAnsi="標楷體"/>
      <w:kern w:val="2"/>
      <w:sz w:val="32"/>
      <w:szCs w:val="24"/>
    </w:rPr>
  </w:style>
  <w:style w:type="paragraph" w:styleId="a8">
    <w:name w:val="footnote text"/>
    <w:basedOn w:val="a"/>
    <w:link w:val="a9"/>
    <w:autoRedefine/>
    <w:semiHidden/>
    <w:rsid w:val="00B37914"/>
    <w:pPr>
      <w:suppressAutoHyphens/>
      <w:snapToGrid w:val="0"/>
      <w:ind w:left="100" w:hangingChars="100" w:hanging="100"/>
    </w:pPr>
    <w:rPr>
      <w:kern w:val="20"/>
      <w:sz w:val="20"/>
      <w:szCs w:val="20"/>
      <w:lang w:eastAsia="ar-SA"/>
    </w:rPr>
  </w:style>
  <w:style w:type="character" w:customStyle="1" w:styleId="a9">
    <w:name w:val="註腳文字 字元"/>
    <w:link w:val="a8"/>
    <w:semiHidden/>
    <w:locked/>
    <w:rsid w:val="00D645D7"/>
    <w:rPr>
      <w:rFonts w:eastAsia="華康細圓體"/>
      <w:kern w:val="20"/>
      <w:lang w:val="en-US" w:eastAsia="ar-SA" w:bidi="ar-SA"/>
    </w:rPr>
  </w:style>
  <w:style w:type="paragraph" w:styleId="aa">
    <w:name w:val="header"/>
    <w:basedOn w:val="a"/>
    <w:link w:val="ab"/>
    <w:rsid w:val="00B22DE6"/>
    <w:pPr>
      <w:tabs>
        <w:tab w:val="center" w:pos="4680"/>
        <w:tab w:val="right" w:pos="9360"/>
      </w:tabs>
      <w:ind w:firstLineChars="0" w:firstLine="0"/>
    </w:pPr>
  </w:style>
  <w:style w:type="character" w:customStyle="1" w:styleId="ab">
    <w:name w:val="頁首 字元"/>
    <w:link w:val="aa"/>
    <w:rsid w:val="00B22DE6"/>
    <w:rPr>
      <w:rFonts w:ascii="華康細圓體" w:eastAsia="華康細圓體"/>
      <w:kern w:val="2"/>
      <w:sz w:val="24"/>
      <w:szCs w:val="24"/>
      <w:lang w:val="en-US" w:eastAsia="zh-CN" w:bidi="ar-SA"/>
    </w:rPr>
  </w:style>
  <w:style w:type="paragraph" w:styleId="ac">
    <w:name w:val="footer"/>
    <w:basedOn w:val="a"/>
    <w:link w:val="ad"/>
    <w:rsid w:val="00B22DE6"/>
    <w:pPr>
      <w:tabs>
        <w:tab w:val="center" w:pos="4680"/>
        <w:tab w:val="right" w:pos="9360"/>
      </w:tabs>
      <w:ind w:firstLineChars="0" w:firstLine="0"/>
    </w:pPr>
  </w:style>
  <w:style w:type="character" w:customStyle="1" w:styleId="ad">
    <w:name w:val="頁尾 字元"/>
    <w:link w:val="ac"/>
    <w:rsid w:val="00B22DE6"/>
    <w:rPr>
      <w:rFonts w:ascii="華康細圓體" w:eastAsia="華康細圓體"/>
      <w:kern w:val="2"/>
      <w:sz w:val="24"/>
      <w:szCs w:val="24"/>
      <w:lang w:val="en-US" w:eastAsia="zh-CN" w:bidi="ar-SA"/>
    </w:rPr>
  </w:style>
  <w:style w:type="paragraph" w:styleId="ae">
    <w:name w:val="Balloon Text"/>
    <w:basedOn w:val="a"/>
    <w:link w:val="af"/>
    <w:rsid w:val="00682DC0"/>
    <w:pPr>
      <w:snapToGrid w:val="0"/>
      <w:ind w:hangingChars="150" w:hanging="150"/>
    </w:pPr>
    <w:rPr>
      <w:sz w:val="16"/>
      <w:szCs w:val="16"/>
    </w:rPr>
  </w:style>
  <w:style w:type="character" w:customStyle="1" w:styleId="af">
    <w:name w:val="註解方塊文字 字元"/>
    <w:link w:val="ae"/>
    <w:locked/>
    <w:rsid w:val="00682DC0"/>
    <w:rPr>
      <w:rFonts w:eastAsia="華康細圓體"/>
      <w:kern w:val="2"/>
      <w:sz w:val="16"/>
      <w:szCs w:val="16"/>
      <w:lang w:eastAsia="zh-CN"/>
    </w:rPr>
  </w:style>
  <w:style w:type="paragraph" w:customStyle="1" w:styleId="11">
    <w:name w:val="（1）文"/>
    <w:basedOn w:val="a"/>
    <w:semiHidden/>
    <w:rsid w:val="0063468A"/>
    <w:pPr>
      <w:overflowPunct/>
      <w:autoSpaceDE/>
      <w:ind w:firstLineChars="0" w:firstLine="0"/>
    </w:pPr>
    <w:rPr>
      <w:rFonts w:ascii="Verdana" w:eastAsia="Times New Roman" w:hAnsi="Verdana"/>
      <w:kern w:val="0"/>
      <w:sz w:val="20"/>
      <w:szCs w:val="20"/>
      <w:lang w:eastAsia="en-US"/>
    </w:rPr>
  </w:style>
  <w:style w:type="character" w:styleId="af0">
    <w:name w:val="page number"/>
    <w:rsid w:val="00047843"/>
    <w:rPr>
      <w:sz w:val="20"/>
    </w:rPr>
  </w:style>
  <w:style w:type="paragraph" w:customStyle="1" w:styleId="af1">
    <w:name w:val="（一）"/>
    <w:basedOn w:val="a"/>
    <w:link w:val="af2"/>
    <w:qFormat/>
    <w:rsid w:val="00EC1314"/>
    <w:pPr>
      <w:ind w:leftChars="100" w:left="100" w:hangingChars="300" w:hanging="301"/>
    </w:pPr>
    <w:rPr>
      <w:szCs w:val="26"/>
      <w:lang w:eastAsia="zh-TW"/>
    </w:rPr>
  </w:style>
  <w:style w:type="character" w:customStyle="1" w:styleId="af2">
    <w:name w:val="（一） 字元"/>
    <w:link w:val="af1"/>
    <w:rsid w:val="00EC1314"/>
    <w:rPr>
      <w:rFonts w:eastAsia="華康細圓體"/>
      <w:kern w:val="2"/>
      <w:sz w:val="24"/>
      <w:szCs w:val="26"/>
    </w:rPr>
  </w:style>
  <w:style w:type="paragraph" w:customStyle="1" w:styleId="af3">
    <w:name w:val="（一）文"/>
    <w:basedOn w:val="a"/>
    <w:link w:val="af4"/>
    <w:rsid w:val="00EC1314"/>
    <w:pPr>
      <w:ind w:leftChars="400" w:left="400"/>
    </w:pPr>
  </w:style>
  <w:style w:type="character" w:customStyle="1" w:styleId="af4">
    <w:name w:val="（一）文 字元"/>
    <w:link w:val="af3"/>
    <w:rsid w:val="00EC1314"/>
    <w:rPr>
      <w:rFonts w:eastAsia="華康細圓體"/>
      <w:kern w:val="2"/>
      <w:sz w:val="24"/>
      <w:szCs w:val="24"/>
      <w:lang w:eastAsia="zh-CN"/>
    </w:rPr>
  </w:style>
  <w:style w:type="paragraph" w:styleId="12">
    <w:name w:val="toc 1"/>
    <w:basedOn w:val="a"/>
    <w:next w:val="a"/>
    <w:autoRedefine/>
    <w:uiPriority w:val="39"/>
    <w:rsid w:val="005F2E60"/>
    <w:pPr>
      <w:tabs>
        <w:tab w:val="right" w:leader="dot" w:pos="8494"/>
      </w:tabs>
      <w:ind w:firstLineChars="0" w:firstLine="0"/>
    </w:pPr>
  </w:style>
  <w:style w:type="character" w:styleId="af5">
    <w:name w:val="footnote reference"/>
    <w:rsid w:val="00B37914"/>
    <w:rPr>
      <w:rFonts w:ascii="華康細圓體(P)" w:eastAsia="華康細圓體(P)"/>
      <w:sz w:val="20"/>
      <w:vertAlign w:val="superscript"/>
    </w:rPr>
  </w:style>
  <w:style w:type="paragraph" w:customStyle="1" w:styleId="af6">
    <w:name w:val="１、"/>
    <w:basedOn w:val="a"/>
    <w:link w:val="af7"/>
    <w:rsid w:val="00EC1314"/>
    <w:pPr>
      <w:ind w:leftChars="400" w:left="400" w:hangingChars="200" w:hanging="198"/>
    </w:pPr>
    <w:rPr>
      <w:lang w:eastAsia="ja-JP"/>
    </w:rPr>
  </w:style>
  <w:style w:type="character" w:customStyle="1" w:styleId="af7">
    <w:name w:val="１、 字元"/>
    <w:link w:val="af6"/>
    <w:rsid w:val="00EC1314"/>
    <w:rPr>
      <w:rFonts w:eastAsia="華康細圓體"/>
      <w:kern w:val="2"/>
      <w:sz w:val="24"/>
      <w:szCs w:val="24"/>
      <w:lang w:eastAsia="ja-JP"/>
    </w:rPr>
  </w:style>
  <w:style w:type="character" w:styleId="af8">
    <w:name w:val="annotation reference"/>
    <w:rsid w:val="00A56356"/>
    <w:rPr>
      <w:sz w:val="18"/>
      <w:szCs w:val="18"/>
    </w:rPr>
  </w:style>
  <w:style w:type="paragraph" w:styleId="af9">
    <w:name w:val="annotation text"/>
    <w:basedOn w:val="a"/>
    <w:link w:val="afa"/>
    <w:rsid w:val="00A56356"/>
    <w:pPr>
      <w:jc w:val="left"/>
    </w:pPr>
  </w:style>
  <w:style w:type="character" w:customStyle="1" w:styleId="afa">
    <w:name w:val="註解文字 字元"/>
    <w:link w:val="af9"/>
    <w:semiHidden/>
    <w:rsid w:val="006E4517"/>
    <w:rPr>
      <w:rFonts w:eastAsia="華康細圓體"/>
      <w:kern w:val="2"/>
      <w:sz w:val="24"/>
      <w:szCs w:val="24"/>
      <w:lang w:val="en-US" w:eastAsia="zh-CN" w:bidi="ar-SA"/>
    </w:rPr>
  </w:style>
  <w:style w:type="paragraph" w:styleId="afb">
    <w:name w:val="annotation subject"/>
    <w:basedOn w:val="af9"/>
    <w:next w:val="af9"/>
    <w:link w:val="afc"/>
    <w:rsid w:val="00A56356"/>
    <w:rPr>
      <w:b/>
      <w:bCs/>
    </w:rPr>
  </w:style>
  <w:style w:type="character" w:customStyle="1" w:styleId="afc">
    <w:name w:val="註解主旨 字元"/>
    <w:link w:val="afb"/>
    <w:locked/>
    <w:rsid w:val="00D645D7"/>
    <w:rPr>
      <w:rFonts w:ascii="Times New Roman" w:eastAsia="華康細圓體" w:hAnsi="Times New Roman" w:cs="Times New Roman"/>
      <w:b/>
      <w:bCs/>
      <w:kern w:val="2"/>
      <w:sz w:val="24"/>
      <w:szCs w:val="24"/>
      <w:lang w:val="en-US" w:eastAsia="zh-CN" w:bidi="ar-SA"/>
    </w:rPr>
  </w:style>
  <w:style w:type="paragraph" w:customStyle="1" w:styleId="afd">
    <w:name w:val="１、文"/>
    <w:basedOn w:val="af6"/>
    <w:link w:val="afe"/>
    <w:rsid w:val="00B36729"/>
    <w:pPr>
      <w:ind w:leftChars="600" w:left="600" w:firstLineChars="200" w:firstLine="200"/>
    </w:pPr>
  </w:style>
  <w:style w:type="character" w:customStyle="1" w:styleId="afe">
    <w:name w:val="１、文 字元"/>
    <w:basedOn w:val="af7"/>
    <w:link w:val="afd"/>
    <w:rsid w:val="00B36729"/>
    <w:rPr>
      <w:rFonts w:eastAsia="華康細圓體"/>
      <w:kern w:val="2"/>
      <w:sz w:val="24"/>
      <w:szCs w:val="24"/>
      <w:lang w:val="en-US" w:eastAsia="ja-JP" w:bidi="ar-SA"/>
    </w:rPr>
  </w:style>
  <w:style w:type="paragraph" w:customStyle="1" w:styleId="aff">
    <w:name w:val="表平"/>
    <w:basedOn w:val="a"/>
    <w:qFormat/>
    <w:rsid w:val="00EA52DE"/>
    <w:pPr>
      <w:adjustRightInd w:val="0"/>
      <w:ind w:firstLineChars="0" w:firstLine="0"/>
      <w:jc w:val="center"/>
      <w:textAlignment w:val="baseline"/>
    </w:pPr>
    <w:rPr>
      <w:kern w:val="0"/>
      <w:szCs w:val="20"/>
      <w:lang w:eastAsia="zh-TW"/>
    </w:rPr>
  </w:style>
  <w:style w:type="paragraph" w:customStyle="1" w:styleId="13">
    <w:name w:val="(1)"/>
    <w:basedOn w:val="af1"/>
    <w:link w:val="14"/>
    <w:rsid w:val="000D037F"/>
    <w:pPr>
      <w:ind w:leftChars="500" w:left="750" w:hangingChars="250" w:hanging="250"/>
    </w:pPr>
  </w:style>
  <w:style w:type="character" w:customStyle="1" w:styleId="14">
    <w:name w:val="(1) 字元"/>
    <w:basedOn w:val="af2"/>
    <w:link w:val="13"/>
    <w:rsid w:val="000D037F"/>
    <w:rPr>
      <w:rFonts w:eastAsia="華康細圓體"/>
      <w:kern w:val="2"/>
      <w:sz w:val="24"/>
      <w:szCs w:val="26"/>
      <w:lang w:val="en-US" w:eastAsia="zh-TW" w:bidi="ar-SA"/>
    </w:rPr>
  </w:style>
  <w:style w:type="paragraph" w:customStyle="1" w:styleId="Aff0">
    <w:name w:val="A."/>
    <w:basedOn w:val="13"/>
    <w:rsid w:val="00FE7B79"/>
    <w:pPr>
      <w:ind w:leftChars="600" w:left="1771" w:hangingChars="150" w:hanging="354"/>
    </w:pPr>
  </w:style>
  <w:style w:type="paragraph" w:customStyle="1" w:styleId="aff1">
    <w:name w:val="表標"/>
    <w:basedOn w:val="a"/>
    <w:qFormat/>
    <w:rsid w:val="00B36729"/>
    <w:pPr>
      <w:spacing w:beforeLines="100" w:before="100"/>
      <w:ind w:firstLineChars="0" w:firstLine="0"/>
      <w:jc w:val="center"/>
    </w:pPr>
    <w:rPr>
      <w:rFonts w:ascii="華康粗圓體" w:eastAsia="華康粗圓體"/>
    </w:rPr>
  </w:style>
  <w:style w:type="paragraph" w:customStyle="1" w:styleId="28-">
    <w:name w:val="28-超特黑"/>
    <w:basedOn w:val="a"/>
    <w:qFormat/>
    <w:rsid w:val="00671B43"/>
    <w:pPr>
      <w:ind w:firstLineChars="0" w:firstLine="0"/>
      <w:jc w:val="center"/>
    </w:pPr>
    <w:rPr>
      <w:rFonts w:ascii="華康超黑體" w:eastAsia="華康超黑體" w:hAnsi="標楷體"/>
      <w:sz w:val="56"/>
      <w:szCs w:val="72"/>
    </w:rPr>
  </w:style>
  <w:style w:type="paragraph" w:customStyle="1" w:styleId="aff2">
    <w:name w:val="基本資料表"/>
    <w:basedOn w:val="a"/>
    <w:qFormat/>
    <w:rsid w:val="00EA6E17"/>
    <w:pPr>
      <w:ind w:firstLineChars="0" w:firstLine="0"/>
      <w:jc w:val="center"/>
    </w:pPr>
    <w:rPr>
      <w:rFonts w:ascii="華康超黑體" w:eastAsia="華康超黑體"/>
      <w:sz w:val="48"/>
      <w:szCs w:val="48"/>
      <w:lang w:eastAsia="zh-TW"/>
    </w:rPr>
  </w:style>
  <w:style w:type="paragraph" w:customStyle="1" w:styleId="aff3">
    <w:name w:val="自然人文"/>
    <w:basedOn w:val="a"/>
    <w:link w:val="aff4"/>
    <w:qFormat/>
    <w:rsid w:val="00EA6E17"/>
    <w:pPr>
      <w:ind w:firstLineChars="0" w:firstLine="0"/>
      <w:jc w:val="center"/>
    </w:pPr>
    <w:rPr>
      <w:rFonts w:ascii="華康粗黑體" w:eastAsia="華康粗黑體" w:hAnsi="標楷體"/>
      <w:sz w:val="32"/>
      <w:szCs w:val="32"/>
      <w:lang w:eastAsia="zh-TW"/>
    </w:rPr>
  </w:style>
  <w:style w:type="character" w:customStyle="1" w:styleId="aff4">
    <w:name w:val="自然人文 字元"/>
    <w:link w:val="aff3"/>
    <w:rsid w:val="006336A6"/>
    <w:rPr>
      <w:rFonts w:ascii="華康粗黑體" w:eastAsia="華康粗黑體" w:hAnsi="標楷體"/>
      <w:kern w:val="2"/>
      <w:sz w:val="32"/>
      <w:szCs w:val="32"/>
      <w:lang w:val="en-US" w:eastAsia="zh-TW" w:bidi="ar-SA"/>
    </w:rPr>
  </w:style>
  <w:style w:type="paragraph" w:customStyle="1" w:styleId="-">
    <w:name w:val="基本資料表-平分"/>
    <w:basedOn w:val="a"/>
    <w:qFormat/>
    <w:rsid w:val="00EA6E17"/>
    <w:pPr>
      <w:ind w:leftChars="50" w:left="118" w:rightChars="50" w:right="118" w:firstLineChars="0" w:firstLine="0"/>
      <w:jc w:val="distribute"/>
    </w:pPr>
  </w:style>
  <w:style w:type="paragraph" w:customStyle="1" w:styleId="-0">
    <w:name w:val="基本資料表-左"/>
    <w:basedOn w:val="a"/>
    <w:qFormat/>
    <w:rsid w:val="00EA6E17"/>
    <w:pPr>
      <w:ind w:leftChars="50" w:left="118" w:rightChars="50" w:right="118" w:firstLineChars="0" w:firstLine="0"/>
    </w:pPr>
  </w:style>
  <w:style w:type="paragraph" w:customStyle="1" w:styleId="aff5">
    <w:name w:val="版權"/>
    <w:basedOn w:val="a"/>
    <w:rsid w:val="00906043"/>
    <w:pPr>
      <w:spacing w:line="400" w:lineRule="exact"/>
      <w:ind w:firstLineChars="0" w:firstLine="0"/>
    </w:pPr>
    <w:rPr>
      <w:rFonts w:eastAsia="標楷體"/>
      <w:spacing w:val="4"/>
      <w:sz w:val="26"/>
      <w:lang w:eastAsia="ja-JP"/>
    </w:rPr>
  </w:style>
  <w:style w:type="paragraph" w:customStyle="1" w:styleId="aff6">
    <w:name w:val="壹、"/>
    <w:basedOn w:val="a"/>
    <w:rsid w:val="00652898"/>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link w:val="z-0"/>
    <w:hidden/>
    <w:rsid w:val="00652898"/>
    <w:pPr>
      <w:widowControl/>
      <w:pBdr>
        <w:bottom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0">
    <w:name w:val="z-表單的頂端 字元"/>
    <w:link w:val="z-"/>
    <w:rsid w:val="00FF4900"/>
    <w:rPr>
      <w:rFonts w:ascii="Arial" w:eastAsia="新細明體" w:hAnsi="Arial" w:cs="Arial"/>
      <w:vanish/>
      <w:sz w:val="16"/>
      <w:szCs w:val="16"/>
    </w:rPr>
  </w:style>
  <w:style w:type="paragraph" w:styleId="z-1">
    <w:name w:val="HTML Bottom of Form"/>
    <w:basedOn w:val="a"/>
    <w:next w:val="a"/>
    <w:link w:val="z-2"/>
    <w:hidden/>
    <w:rsid w:val="00652898"/>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2">
    <w:name w:val="z-表單的底部 字元"/>
    <w:link w:val="z-1"/>
    <w:locked/>
    <w:rsid w:val="00D645D7"/>
    <w:rPr>
      <w:rFonts w:ascii="Arial" w:eastAsia="新細明體" w:hAnsi="Arial" w:cs="Arial"/>
      <w:vanish/>
      <w:sz w:val="16"/>
      <w:szCs w:val="16"/>
      <w:lang w:val="en-US" w:eastAsia="zh-TW" w:bidi="ar-SA"/>
    </w:rPr>
  </w:style>
  <w:style w:type="paragraph" w:styleId="21">
    <w:name w:val="toc 2"/>
    <w:basedOn w:val="a"/>
    <w:next w:val="a"/>
    <w:autoRedefine/>
    <w:unhideWhenUsed/>
    <w:rsid w:val="001B3E17"/>
    <w:pPr>
      <w:autoSpaceDE/>
      <w:autoSpaceDN/>
      <w:ind w:leftChars="200" w:left="480" w:firstLineChars="0" w:firstLine="0"/>
    </w:pPr>
    <w:rPr>
      <w:rFonts w:ascii="Calibri" w:eastAsia="新細明體" w:hAnsi="Calibri"/>
      <w:szCs w:val="22"/>
      <w:lang w:eastAsia="zh-TW"/>
    </w:rPr>
  </w:style>
  <w:style w:type="paragraph" w:styleId="31">
    <w:name w:val="toc 3"/>
    <w:basedOn w:val="a"/>
    <w:next w:val="a"/>
    <w:autoRedefine/>
    <w:unhideWhenUsed/>
    <w:rsid w:val="001B3E17"/>
    <w:pPr>
      <w:autoSpaceDE/>
      <w:autoSpaceDN/>
      <w:ind w:leftChars="400" w:left="960" w:firstLineChars="0" w:firstLine="0"/>
    </w:pPr>
    <w:rPr>
      <w:rFonts w:ascii="Calibri" w:eastAsia="新細明體" w:hAnsi="Calibri"/>
      <w:szCs w:val="22"/>
      <w:lang w:eastAsia="zh-TW"/>
    </w:rPr>
  </w:style>
  <w:style w:type="paragraph" w:styleId="41">
    <w:name w:val="toc 4"/>
    <w:basedOn w:val="a"/>
    <w:next w:val="a"/>
    <w:autoRedefine/>
    <w:unhideWhenUsed/>
    <w:rsid w:val="001B3E17"/>
    <w:pPr>
      <w:autoSpaceDE/>
      <w:autoSpaceDN/>
      <w:ind w:leftChars="600" w:left="1440" w:firstLineChars="0" w:firstLine="0"/>
    </w:pPr>
    <w:rPr>
      <w:rFonts w:ascii="Calibri" w:eastAsia="新細明體" w:hAnsi="Calibri"/>
      <w:szCs w:val="22"/>
      <w:lang w:eastAsia="zh-TW"/>
    </w:rPr>
  </w:style>
  <w:style w:type="paragraph" w:styleId="51">
    <w:name w:val="toc 5"/>
    <w:basedOn w:val="a"/>
    <w:next w:val="a"/>
    <w:autoRedefine/>
    <w:unhideWhenUsed/>
    <w:rsid w:val="001B3E17"/>
    <w:pPr>
      <w:autoSpaceDE/>
      <w:autoSpaceDN/>
      <w:ind w:leftChars="800" w:left="1920" w:firstLineChars="0" w:firstLine="0"/>
    </w:pPr>
    <w:rPr>
      <w:rFonts w:ascii="Calibri" w:eastAsia="新細明體" w:hAnsi="Calibri"/>
      <w:szCs w:val="22"/>
      <w:lang w:eastAsia="zh-TW"/>
    </w:rPr>
  </w:style>
  <w:style w:type="paragraph" w:styleId="61">
    <w:name w:val="toc 6"/>
    <w:basedOn w:val="a"/>
    <w:next w:val="a"/>
    <w:autoRedefine/>
    <w:unhideWhenUsed/>
    <w:rsid w:val="001B3E17"/>
    <w:pPr>
      <w:autoSpaceDE/>
      <w:autoSpaceDN/>
      <w:ind w:leftChars="1000" w:left="2400" w:firstLineChars="0" w:firstLine="0"/>
    </w:pPr>
    <w:rPr>
      <w:rFonts w:ascii="Calibri" w:eastAsia="新細明體" w:hAnsi="Calibri"/>
      <w:szCs w:val="22"/>
      <w:lang w:eastAsia="zh-TW"/>
    </w:rPr>
  </w:style>
  <w:style w:type="paragraph" w:styleId="71">
    <w:name w:val="toc 7"/>
    <w:basedOn w:val="a"/>
    <w:next w:val="a"/>
    <w:autoRedefine/>
    <w:unhideWhenUsed/>
    <w:rsid w:val="001B3E17"/>
    <w:pPr>
      <w:autoSpaceDE/>
      <w:autoSpaceDN/>
      <w:ind w:leftChars="1200" w:left="2880" w:firstLineChars="0" w:firstLine="0"/>
    </w:pPr>
    <w:rPr>
      <w:rFonts w:ascii="Calibri" w:eastAsia="新細明體" w:hAnsi="Calibri"/>
      <w:szCs w:val="22"/>
      <w:lang w:eastAsia="zh-TW"/>
    </w:rPr>
  </w:style>
  <w:style w:type="paragraph" w:styleId="81">
    <w:name w:val="toc 8"/>
    <w:basedOn w:val="a"/>
    <w:next w:val="a"/>
    <w:autoRedefine/>
    <w:unhideWhenUsed/>
    <w:rsid w:val="001B3E17"/>
    <w:pPr>
      <w:autoSpaceDE/>
      <w:autoSpaceDN/>
      <w:ind w:leftChars="1400" w:left="3360" w:firstLineChars="0" w:firstLine="0"/>
    </w:pPr>
    <w:rPr>
      <w:rFonts w:ascii="Calibri" w:eastAsia="新細明體" w:hAnsi="Calibri"/>
      <w:szCs w:val="22"/>
      <w:lang w:eastAsia="zh-TW"/>
    </w:rPr>
  </w:style>
  <w:style w:type="paragraph" w:styleId="91">
    <w:name w:val="toc 9"/>
    <w:basedOn w:val="a"/>
    <w:next w:val="a"/>
    <w:autoRedefine/>
    <w:unhideWhenUsed/>
    <w:rsid w:val="001B3E17"/>
    <w:pPr>
      <w:autoSpaceDE/>
      <w:autoSpaceDN/>
      <w:ind w:leftChars="1600" w:left="3840" w:firstLineChars="0" w:firstLine="0"/>
    </w:pPr>
    <w:rPr>
      <w:rFonts w:ascii="Calibri" w:eastAsia="新細明體" w:hAnsi="Calibri"/>
      <w:szCs w:val="22"/>
      <w:lang w:eastAsia="zh-TW"/>
    </w:rPr>
  </w:style>
  <w:style w:type="character" w:customStyle="1" w:styleId="120">
    <w:name w:val="字元 字元12"/>
    <w:semiHidden/>
    <w:rsid w:val="006E4517"/>
    <w:rPr>
      <w:rFonts w:ascii="Cambria" w:eastAsia="新細明體" w:hAnsi="Cambria" w:cs="Times New Roman"/>
      <w:kern w:val="2"/>
      <w:sz w:val="36"/>
      <w:szCs w:val="36"/>
      <w:lang w:eastAsia="zh-CN"/>
    </w:rPr>
  </w:style>
  <w:style w:type="character" w:customStyle="1" w:styleId="110">
    <w:name w:val="字元 字元11"/>
    <w:semiHidden/>
    <w:rsid w:val="006E4517"/>
    <w:rPr>
      <w:rFonts w:ascii="Cambria" w:eastAsia="新細明體" w:hAnsi="Cambria" w:cs="Times New Roman"/>
      <w:b/>
      <w:bCs/>
      <w:kern w:val="2"/>
      <w:sz w:val="36"/>
      <w:szCs w:val="36"/>
      <w:lang w:eastAsia="zh-CN"/>
    </w:rPr>
  </w:style>
  <w:style w:type="paragraph" w:customStyle="1" w:styleId="15">
    <w:name w:val="目錄標題1"/>
    <w:basedOn w:val="1"/>
    <w:next w:val="a"/>
    <w:semiHidden/>
    <w:rsid w:val="00D645D7"/>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character" w:styleId="aff7">
    <w:name w:val="Hyperlink"/>
    <w:uiPriority w:val="99"/>
    <w:rsid w:val="00B9747B"/>
    <w:rPr>
      <w:color w:val="0000FF"/>
      <w:u w:val="single"/>
    </w:rPr>
  </w:style>
  <w:style w:type="paragraph" w:styleId="aff8">
    <w:name w:val="caption"/>
    <w:basedOn w:val="a"/>
    <w:qFormat/>
    <w:rsid w:val="000E7B24"/>
    <w:pPr>
      <w:suppressLineNumbers/>
      <w:suppressAutoHyphens/>
      <w:overflowPunct/>
      <w:autoSpaceDE/>
      <w:spacing w:before="120" w:after="120"/>
      <w:ind w:firstLineChars="0" w:firstLine="0"/>
      <w:textAlignment w:val="baseline"/>
    </w:pPr>
    <w:rPr>
      <w:rFonts w:eastAsia="華康細圓體, 細明體" w:cs="Mangal"/>
      <w:i/>
      <w:iCs/>
      <w:color w:val="00000A"/>
      <w:kern w:val="3"/>
    </w:rPr>
  </w:style>
  <w:style w:type="table" w:styleId="aff9">
    <w:name w:val="Table Grid"/>
    <w:basedOn w:val="a1"/>
    <w:rsid w:val="00FF4900"/>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lloonText1">
    <w:name w:val="Balloon Text1"/>
    <w:basedOn w:val="a"/>
    <w:semiHidden/>
    <w:rsid w:val="00FF4900"/>
    <w:pPr>
      <w:spacing w:before="40" w:after="40" w:line="520" w:lineRule="exact"/>
    </w:pPr>
    <w:rPr>
      <w:rFonts w:ascii="Arial" w:eastAsia="新細明體" w:hAnsi="Arial"/>
      <w:spacing w:val="4"/>
      <w:sz w:val="18"/>
      <w:szCs w:val="18"/>
      <w:lang w:eastAsia="ja-JP"/>
    </w:rPr>
  </w:style>
  <w:style w:type="character" w:customStyle="1" w:styleId="Heading4Char">
    <w:name w:val="Heading 4 Char"/>
    <w:semiHidden/>
    <w:locked/>
    <w:rsid w:val="00FF4900"/>
    <w:rPr>
      <w:rFonts w:ascii="Cambria" w:eastAsia="新細明體" w:hAnsi="Cambria" w:cs="Times New Roman"/>
      <w:sz w:val="36"/>
      <w:szCs w:val="36"/>
      <w:lang w:val="x-none" w:eastAsia="zh-CN"/>
    </w:rPr>
  </w:style>
  <w:style w:type="character" w:customStyle="1" w:styleId="Heading5Char">
    <w:name w:val="Heading 5 Char"/>
    <w:semiHidden/>
    <w:locked/>
    <w:rsid w:val="00FF4900"/>
    <w:rPr>
      <w:rFonts w:ascii="Cambria" w:eastAsia="新細明體" w:hAnsi="Cambria" w:cs="Times New Roman"/>
      <w:b/>
      <w:bCs/>
      <w:sz w:val="36"/>
      <w:szCs w:val="36"/>
      <w:lang w:val="x-none" w:eastAsia="zh-CN"/>
    </w:rPr>
  </w:style>
  <w:style w:type="character" w:customStyle="1" w:styleId="Heading6Char">
    <w:name w:val="Heading 6 Char"/>
    <w:semiHidden/>
    <w:locked/>
    <w:rsid w:val="00FF4900"/>
    <w:rPr>
      <w:rFonts w:ascii="Cambria" w:eastAsia="新細明體" w:hAnsi="Cambria" w:cs="Times New Roman"/>
      <w:sz w:val="36"/>
      <w:szCs w:val="36"/>
      <w:lang w:val="x-none" w:eastAsia="zh-CN"/>
    </w:rPr>
  </w:style>
  <w:style w:type="character" w:customStyle="1" w:styleId="Heading7Char">
    <w:name w:val="Heading 7 Char"/>
    <w:semiHidden/>
    <w:locked/>
    <w:rsid w:val="00FF4900"/>
    <w:rPr>
      <w:rFonts w:ascii="Cambria" w:eastAsia="新細明體" w:hAnsi="Cambria" w:cs="Times New Roman"/>
      <w:b/>
      <w:bCs/>
      <w:sz w:val="36"/>
      <w:szCs w:val="36"/>
      <w:lang w:val="x-none" w:eastAsia="zh-CN"/>
    </w:rPr>
  </w:style>
  <w:style w:type="character" w:customStyle="1" w:styleId="Heading8Char">
    <w:name w:val="Heading 8 Char"/>
    <w:semiHidden/>
    <w:locked/>
    <w:rsid w:val="00FF4900"/>
    <w:rPr>
      <w:rFonts w:ascii="Cambria" w:eastAsia="新細明體" w:hAnsi="Cambria" w:cs="Times New Roman"/>
      <w:sz w:val="36"/>
      <w:szCs w:val="36"/>
      <w:lang w:val="x-none" w:eastAsia="zh-CN"/>
    </w:rPr>
  </w:style>
  <w:style w:type="character" w:customStyle="1" w:styleId="Heading9Char">
    <w:name w:val="Heading 9 Char"/>
    <w:semiHidden/>
    <w:locked/>
    <w:rsid w:val="00FF4900"/>
    <w:rPr>
      <w:rFonts w:ascii="Cambria" w:eastAsia="新細明體" w:hAnsi="Cambria" w:cs="Times New Roman"/>
      <w:sz w:val="36"/>
      <w:szCs w:val="36"/>
      <w:lang w:val="x-none" w:eastAsia="zh-CN"/>
    </w:rPr>
  </w:style>
  <w:style w:type="character" w:customStyle="1" w:styleId="BalloonTextChar">
    <w:name w:val="Balloon Text Char"/>
    <w:semiHidden/>
    <w:locked/>
    <w:rsid w:val="00FF4900"/>
    <w:rPr>
      <w:rFonts w:ascii="Arial" w:eastAsia="新細明體" w:hAnsi="Arial" w:cs="Times New Roman"/>
      <w:sz w:val="16"/>
      <w:szCs w:val="16"/>
      <w:lang w:val="x-none" w:eastAsia="zh-CN"/>
    </w:rPr>
  </w:style>
  <w:style w:type="character" w:customStyle="1" w:styleId="CommentTextChar">
    <w:name w:val="Comment Text Char"/>
    <w:semiHidden/>
    <w:locked/>
    <w:rsid w:val="00FF4900"/>
    <w:rPr>
      <w:rFonts w:ascii="Times New Roman" w:eastAsia="華康細圓體" w:hAnsi="Times New Roman" w:cs="Times New Roman"/>
      <w:sz w:val="24"/>
      <w:szCs w:val="24"/>
      <w:lang w:val="x-none" w:eastAsia="zh-CN"/>
    </w:rPr>
  </w:style>
  <w:style w:type="character" w:customStyle="1" w:styleId="CommentSubjectChar">
    <w:name w:val="Comment Subject Char"/>
    <w:semiHidden/>
    <w:locked/>
    <w:rsid w:val="00FF4900"/>
    <w:rPr>
      <w:rFonts w:ascii="Times New Roman" w:eastAsia="華康細圓體" w:hAnsi="Times New Roman" w:cs="Times New Roman"/>
      <w:b/>
      <w:bCs/>
      <w:sz w:val="24"/>
      <w:szCs w:val="24"/>
      <w:lang w:val="x-none" w:eastAsia="zh-CN"/>
    </w:rPr>
  </w:style>
  <w:style w:type="character" w:customStyle="1" w:styleId="FootnoteTextChar">
    <w:name w:val="Footnote Text Char"/>
    <w:semiHidden/>
    <w:locked/>
    <w:rsid w:val="00FF4900"/>
    <w:rPr>
      <w:rFonts w:ascii="Times New Roman" w:eastAsia="華康中明體" w:hAnsi="Times New Roman" w:cs="Times New Roman"/>
      <w:spacing w:val="4"/>
      <w:sz w:val="20"/>
      <w:szCs w:val="20"/>
      <w:lang w:val="x-none" w:eastAsia="ja-JP"/>
    </w:rPr>
  </w:style>
  <w:style w:type="paragraph" w:customStyle="1" w:styleId="16">
    <w:name w:val="目錄標題1"/>
    <w:basedOn w:val="1"/>
    <w:next w:val="a"/>
    <w:semiHidden/>
    <w:rsid w:val="00FF4900"/>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paragraph" w:styleId="affa">
    <w:name w:val="List Paragraph"/>
    <w:basedOn w:val="a"/>
    <w:uiPriority w:val="34"/>
    <w:qFormat/>
    <w:rsid w:val="00E14B3E"/>
    <w:pPr>
      <w:overflowPunct/>
      <w:autoSpaceDE/>
      <w:autoSpaceDN/>
      <w:ind w:leftChars="200" w:left="480" w:firstLineChars="0" w:firstLine="0"/>
      <w:jc w:val="left"/>
    </w:pPr>
    <w:rPr>
      <w:rFonts w:asciiTheme="minorHAnsi" w:eastAsiaTheme="minorEastAsia" w:hAnsiTheme="minorHAnsi" w:cstheme="minorBidi"/>
      <w:szCs w:val="22"/>
      <w:lang w:eastAsia="zh-TW"/>
    </w:rPr>
  </w:style>
  <w:style w:type="character" w:styleId="affb">
    <w:name w:val="line number"/>
    <w:basedOn w:val="a0"/>
    <w:semiHidden/>
    <w:unhideWhenUsed/>
    <w:rsid w:val="006663E1"/>
  </w:style>
  <w:style w:type="paragraph" w:styleId="Web">
    <w:name w:val="Normal (Web)"/>
    <w:basedOn w:val="a"/>
    <w:uiPriority w:val="99"/>
    <w:unhideWhenUsed/>
    <w:rsid w:val="009B4CF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c">
    <w:name w:val="Emphasis"/>
    <w:basedOn w:val="a0"/>
    <w:uiPriority w:val="20"/>
    <w:qFormat/>
    <w:rsid w:val="00574D00"/>
    <w:rPr>
      <w:i/>
      <w:iCs/>
    </w:rPr>
  </w:style>
  <w:style w:type="character" w:customStyle="1" w:styleId="affd">
    <w:name w:val="網際網路連結"/>
    <w:rsid w:val="000E5BF1"/>
    <w:rPr>
      <w:color w:val="0000FF"/>
      <w:u w:val="single"/>
    </w:rPr>
  </w:style>
  <w:style w:type="paragraph" w:styleId="affe">
    <w:name w:val="Closing"/>
    <w:basedOn w:val="a"/>
    <w:link w:val="afff"/>
    <w:uiPriority w:val="99"/>
    <w:unhideWhenUsed/>
    <w:rsid w:val="007F48DC"/>
    <w:pPr>
      <w:ind w:leftChars="1800" w:left="100" w:firstLineChars="0" w:firstLine="198"/>
    </w:pPr>
    <w:rPr>
      <w:rFonts w:ascii="華康超黑體" w:eastAsia="華康超黑體" w:hAnsi="華康超黑體" w:cs="標楷體"/>
      <w:kern w:val="0"/>
      <w:sz w:val="56"/>
      <w:szCs w:val="72"/>
      <w:lang w:val="zh-TW" w:eastAsia="zh-TW"/>
    </w:rPr>
  </w:style>
  <w:style w:type="character" w:customStyle="1" w:styleId="afff">
    <w:name w:val="結語 字元"/>
    <w:basedOn w:val="a0"/>
    <w:link w:val="affe"/>
    <w:uiPriority w:val="99"/>
    <w:rsid w:val="007F48DC"/>
    <w:rPr>
      <w:rFonts w:ascii="華康超黑體" w:eastAsia="華康超黑體" w:hAnsi="華康超黑體" w:cs="標楷體"/>
      <w:sz w:val="56"/>
      <w:szCs w:val="72"/>
      <w:lang w:val="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Closing"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iPriority="20" w:unhideWhenUsed="0" w:qFormat="1"/>
    <w:lsdException w:name="Normal (Web)" w:uiPriority="99"/>
    <w:lsdException w:name="No List"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1314"/>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DF539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link w:val="20"/>
    <w:qFormat/>
    <w:rsid w:val="00DF5398"/>
    <w:pPr>
      <w:keepNext/>
      <w:spacing w:line="720" w:lineRule="auto"/>
      <w:outlineLvl w:val="1"/>
    </w:pPr>
    <w:rPr>
      <w:rFonts w:ascii="Arial" w:eastAsia="新細明體" w:hAnsi="Arial"/>
      <w:b/>
      <w:bCs/>
      <w:sz w:val="48"/>
      <w:szCs w:val="48"/>
    </w:rPr>
  </w:style>
  <w:style w:type="paragraph" w:styleId="3">
    <w:name w:val="heading 3"/>
    <w:aliases w:val="-一、標題"/>
    <w:basedOn w:val="a"/>
    <w:next w:val="a"/>
    <w:link w:val="30"/>
    <w:qFormat/>
    <w:rsid w:val="00DF5398"/>
    <w:pPr>
      <w:keepNext/>
      <w:spacing w:line="720" w:lineRule="auto"/>
      <w:outlineLvl w:val="2"/>
    </w:pPr>
    <w:rPr>
      <w:rFonts w:ascii="Arial" w:eastAsia="新細明體" w:hAnsi="Arial"/>
      <w:b/>
      <w:bCs/>
      <w:sz w:val="36"/>
      <w:szCs w:val="36"/>
    </w:rPr>
  </w:style>
  <w:style w:type="paragraph" w:styleId="4">
    <w:name w:val="heading 4"/>
    <w:basedOn w:val="a"/>
    <w:next w:val="a"/>
    <w:link w:val="40"/>
    <w:qFormat/>
    <w:rsid w:val="001B3E17"/>
    <w:pPr>
      <w:keepNext/>
      <w:spacing w:line="720" w:lineRule="auto"/>
      <w:ind w:firstLineChars="0" w:firstLine="0"/>
      <w:outlineLvl w:val="3"/>
    </w:pPr>
    <w:rPr>
      <w:rFonts w:ascii="Cambria" w:eastAsia="新細明體" w:hAnsi="Cambria"/>
      <w:sz w:val="36"/>
      <w:szCs w:val="36"/>
    </w:rPr>
  </w:style>
  <w:style w:type="paragraph" w:styleId="5">
    <w:name w:val="heading 5"/>
    <w:basedOn w:val="a"/>
    <w:next w:val="a"/>
    <w:link w:val="50"/>
    <w:qFormat/>
    <w:rsid w:val="001B3E17"/>
    <w:pPr>
      <w:keepNext/>
      <w:spacing w:line="720" w:lineRule="auto"/>
      <w:ind w:firstLineChars="0" w:firstLine="0"/>
      <w:outlineLvl w:val="4"/>
    </w:pPr>
    <w:rPr>
      <w:rFonts w:ascii="Cambria" w:eastAsia="新細明體" w:hAnsi="Cambria"/>
      <w:b/>
      <w:bCs/>
      <w:sz w:val="36"/>
      <w:szCs w:val="36"/>
    </w:rPr>
  </w:style>
  <w:style w:type="paragraph" w:styleId="6">
    <w:name w:val="heading 6"/>
    <w:basedOn w:val="a"/>
    <w:next w:val="a"/>
    <w:link w:val="60"/>
    <w:qFormat/>
    <w:rsid w:val="001B3E17"/>
    <w:pPr>
      <w:keepNext/>
      <w:spacing w:line="720" w:lineRule="auto"/>
      <w:ind w:firstLineChars="0" w:firstLine="0"/>
      <w:outlineLvl w:val="5"/>
    </w:pPr>
    <w:rPr>
      <w:rFonts w:ascii="Cambria" w:eastAsia="新細明體" w:hAnsi="Cambria"/>
      <w:sz w:val="36"/>
      <w:szCs w:val="36"/>
    </w:rPr>
  </w:style>
  <w:style w:type="paragraph" w:styleId="7">
    <w:name w:val="heading 7"/>
    <w:basedOn w:val="a"/>
    <w:next w:val="a"/>
    <w:link w:val="70"/>
    <w:qFormat/>
    <w:rsid w:val="001B3E17"/>
    <w:pPr>
      <w:keepNext/>
      <w:spacing w:line="720" w:lineRule="auto"/>
      <w:ind w:firstLineChars="0" w:firstLine="0"/>
      <w:outlineLvl w:val="6"/>
    </w:pPr>
    <w:rPr>
      <w:rFonts w:ascii="Cambria" w:eastAsia="新細明體" w:hAnsi="Cambria"/>
      <w:b/>
      <w:bCs/>
      <w:sz w:val="36"/>
      <w:szCs w:val="36"/>
    </w:rPr>
  </w:style>
  <w:style w:type="paragraph" w:styleId="8">
    <w:name w:val="heading 8"/>
    <w:basedOn w:val="a"/>
    <w:next w:val="a"/>
    <w:link w:val="80"/>
    <w:qFormat/>
    <w:rsid w:val="001B3E17"/>
    <w:pPr>
      <w:keepNext/>
      <w:spacing w:line="720" w:lineRule="auto"/>
      <w:ind w:firstLineChars="0" w:firstLine="0"/>
      <w:outlineLvl w:val="7"/>
    </w:pPr>
    <w:rPr>
      <w:rFonts w:ascii="Cambria" w:eastAsia="新細明體" w:hAnsi="Cambria"/>
      <w:sz w:val="36"/>
      <w:szCs w:val="36"/>
    </w:rPr>
  </w:style>
  <w:style w:type="paragraph" w:styleId="9">
    <w:name w:val="heading 9"/>
    <w:basedOn w:val="a"/>
    <w:next w:val="a"/>
    <w:link w:val="90"/>
    <w:qFormat/>
    <w:rsid w:val="001B3E17"/>
    <w:pPr>
      <w:keepNext/>
      <w:spacing w:line="720" w:lineRule="auto"/>
      <w:ind w:firstLineChars="0" w:firstLine="0"/>
      <w:outlineLvl w:val="8"/>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1B3E17"/>
    <w:rPr>
      <w:rFonts w:ascii="Arial" w:eastAsia="新細明體" w:hAnsi="Arial"/>
      <w:b/>
      <w:bCs/>
      <w:kern w:val="52"/>
      <w:sz w:val="52"/>
      <w:szCs w:val="52"/>
      <w:lang w:val="en-US" w:eastAsia="zh-CN" w:bidi="ar-SA"/>
    </w:rPr>
  </w:style>
  <w:style w:type="character" w:customStyle="1" w:styleId="20">
    <w:name w:val="標題 2 字元"/>
    <w:aliases w:val="壹、標題 字元"/>
    <w:link w:val="2"/>
    <w:rsid w:val="006E4517"/>
    <w:rPr>
      <w:rFonts w:ascii="Arial" w:eastAsia="新細明體" w:hAnsi="Arial"/>
      <w:b/>
      <w:bCs/>
      <w:kern w:val="2"/>
      <w:sz w:val="48"/>
      <w:szCs w:val="48"/>
      <w:lang w:val="en-US" w:eastAsia="zh-CN" w:bidi="ar-SA"/>
    </w:rPr>
  </w:style>
  <w:style w:type="character" w:customStyle="1" w:styleId="30">
    <w:name w:val="標題 3 字元"/>
    <w:aliases w:val="-一、標題 字元"/>
    <w:link w:val="3"/>
    <w:rsid w:val="006E4517"/>
    <w:rPr>
      <w:rFonts w:ascii="Arial" w:eastAsia="新細明體" w:hAnsi="Arial"/>
      <w:b/>
      <w:bCs/>
      <w:kern w:val="2"/>
      <w:sz w:val="36"/>
      <w:szCs w:val="36"/>
      <w:lang w:val="en-US" w:eastAsia="zh-CN" w:bidi="ar-SA"/>
    </w:rPr>
  </w:style>
  <w:style w:type="character" w:customStyle="1" w:styleId="40">
    <w:name w:val="標題 4 字元"/>
    <w:link w:val="4"/>
    <w:rsid w:val="001B3E17"/>
    <w:rPr>
      <w:rFonts w:ascii="Cambria" w:eastAsia="新細明體" w:hAnsi="Cambria"/>
      <w:kern w:val="2"/>
      <w:sz w:val="36"/>
      <w:szCs w:val="36"/>
      <w:lang w:val="en-US" w:eastAsia="zh-CN" w:bidi="ar-SA"/>
    </w:rPr>
  </w:style>
  <w:style w:type="character" w:customStyle="1" w:styleId="50">
    <w:name w:val="標題 5 字元"/>
    <w:link w:val="5"/>
    <w:rsid w:val="001B3E17"/>
    <w:rPr>
      <w:rFonts w:ascii="Cambria" w:eastAsia="新細明體" w:hAnsi="Cambria"/>
      <w:b/>
      <w:bCs/>
      <w:kern w:val="2"/>
      <w:sz w:val="36"/>
      <w:szCs w:val="36"/>
      <w:lang w:val="en-US" w:eastAsia="zh-CN" w:bidi="ar-SA"/>
    </w:rPr>
  </w:style>
  <w:style w:type="character" w:customStyle="1" w:styleId="60">
    <w:name w:val="標題 6 字元"/>
    <w:link w:val="6"/>
    <w:rsid w:val="001B3E17"/>
    <w:rPr>
      <w:rFonts w:ascii="Cambria" w:eastAsia="新細明體" w:hAnsi="Cambria"/>
      <w:kern w:val="2"/>
      <w:sz w:val="36"/>
      <w:szCs w:val="36"/>
      <w:lang w:val="en-US" w:eastAsia="zh-CN" w:bidi="ar-SA"/>
    </w:rPr>
  </w:style>
  <w:style w:type="character" w:customStyle="1" w:styleId="70">
    <w:name w:val="標題 7 字元"/>
    <w:link w:val="7"/>
    <w:rsid w:val="001B3E17"/>
    <w:rPr>
      <w:rFonts w:ascii="Cambria" w:eastAsia="新細明體" w:hAnsi="Cambria"/>
      <w:b/>
      <w:bCs/>
      <w:kern w:val="2"/>
      <w:sz w:val="36"/>
      <w:szCs w:val="36"/>
      <w:lang w:val="en-US" w:eastAsia="zh-CN" w:bidi="ar-SA"/>
    </w:rPr>
  </w:style>
  <w:style w:type="character" w:customStyle="1" w:styleId="80">
    <w:name w:val="標題 8 字元"/>
    <w:link w:val="8"/>
    <w:rsid w:val="001B3E17"/>
    <w:rPr>
      <w:rFonts w:ascii="Cambria" w:eastAsia="新細明體" w:hAnsi="Cambria"/>
      <w:kern w:val="2"/>
      <w:sz w:val="36"/>
      <w:szCs w:val="36"/>
      <w:lang w:val="en-US" w:eastAsia="zh-CN" w:bidi="ar-SA"/>
    </w:rPr>
  </w:style>
  <w:style w:type="character" w:customStyle="1" w:styleId="90">
    <w:name w:val="標題 9 字元"/>
    <w:link w:val="9"/>
    <w:rsid w:val="001B3E17"/>
    <w:rPr>
      <w:rFonts w:ascii="Cambria" w:eastAsia="新細明體" w:hAnsi="Cambria"/>
      <w:kern w:val="2"/>
      <w:sz w:val="36"/>
      <w:szCs w:val="36"/>
      <w:lang w:val="en-US" w:eastAsia="zh-CN" w:bidi="ar-SA"/>
    </w:rPr>
  </w:style>
  <w:style w:type="paragraph" w:customStyle="1" w:styleId="a3">
    <w:basedOn w:val="a"/>
    <w:semiHidden/>
    <w:rsid w:val="000E7B24"/>
    <w:pPr>
      <w:overflowPunct/>
      <w:autoSpaceDE/>
      <w:ind w:firstLineChars="0" w:firstLine="0"/>
    </w:pPr>
    <w:rPr>
      <w:rFonts w:ascii="Verdana" w:eastAsia="Times New Roman" w:hAnsi="Verdana"/>
      <w:kern w:val="0"/>
      <w:sz w:val="20"/>
      <w:szCs w:val="20"/>
      <w:lang w:eastAsia="en-US"/>
    </w:rPr>
  </w:style>
  <w:style w:type="paragraph" w:customStyle="1" w:styleId="a4">
    <w:name w:val="大標"/>
    <w:basedOn w:val="a"/>
    <w:link w:val="a5"/>
    <w:rsid w:val="009A56D1"/>
    <w:pPr>
      <w:pageBreakBefore/>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5">
    <w:name w:val="大標 字元"/>
    <w:link w:val="a4"/>
    <w:rsid w:val="009A56D1"/>
    <w:rPr>
      <w:rFonts w:ascii="華康新特明體(P)" w:eastAsia="華康新特明體(P)"/>
      <w:spacing w:val="10"/>
      <w:kern w:val="2"/>
      <w:sz w:val="40"/>
      <w:szCs w:val="24"/>
      <w:lang w:eastAsia="ja-JP"/>
    </w:rPr>
  </w:style>
  <w:style w:type="paragraph" w:customStyle="1" w:styleId="a6">
    <w:name w:val="一、"/>
    <w:basedOn w:val="a"/>
    <w:link w:val="a7"/>
    <w:rsid w:val="00235FB0"/>
    <w:pPr>
      <w:spacing w:beforeLines="50" w:before="50" w:afterLines="50" w:after="50"/>
      <w:ind w:left="200" w:hangingChars="200" w:hanging="200"/>
    </w:pPr>
    <w:rPr>
      <w:rFonts w:ascii="華康粗明體" w:eastAsia="華康粗明體" w:hAnsi="標楷體"/>
      <w:sz w:val="32"/>
      <w:lang w:eastAsia="zh-TW"/>
    </w:rPr>
  </w:style>
  <w:style w:type="character" w:customStyle="1" w:styleId="a7">
    <w:name w:val="一、 字元"/>
    <w:link w:val="a6"/>
    <w:rsid w:val="00235FB0"/>
    <w:rPr>
      <w:rFonts w:ascii="華康粗明體" w:eastAsia="華康粗明體" w:hAnsi="標楷體"/>
      <w:kern w:val="2"/>
      <w:sz w:val="32"/>
      <w:szCs w:val="24"/>
    </w:rPr>
  </w:style>
  <w:style w:type="paragraph" w:styleId="a8">
    <w:name w:val="footnote text"/>
    <w:basedOn w:val="a"/>
    <w:link w:val="a9"/>
    <w:autoRedefine/>
    <w:semiHidden/>
    <w:rsid w:val="00B37914"/>
    <w:pPr>
      <w:suppressAutoHyphens/>
      <w:snapToGrid w:val="0"/>
      <w:ind w:left="100" w:hangingChars="100" w:hanging="100"/>
    </w:pPr>
    <w:rPr>
      <w:kern w:val="20"/>
      <w:sz w:val="20"/>
      <w:szCs w:val="20"/>
      <w:lang w:eastAsia="ar-SA"/>
    </w:rPr>
  </w:style>
  <w:style w:type="character" w:customStyle="1" w:styleId="a9">
    <w:name w:val="註腳文字 字元"/>
    <w:link w:val="a8"/>
    <w:semiHidden/>
    <w:locked/>
    <w:rsid w:val="00D645D7"/>
    <w:rPr>
      <w:rFonts w:eastAsia="華康細圓體"/>
      <w:kern w:val="20"/>
      <w:lang w:val="en-US" w:eastAsia="ar-SA" w:bidi="ar-SA"/>
    </w:rPr>
  </w:style>
  <w:style w:type="paragraph" w:styleId="aa">
    <w:name w:val="header"/>
    <w:basedOn w:val="a"/>
    <w:link w:val="ab"/>
    <w:rsid w:val="00B22DE6"/>
    <w:pPr>
      <w:tabs>
        <w:tab w:val="center" w:pos="4680"/>
        <w:tab w:val="right" w:pos="9360"/>
      </w:tabs>
      <w:ind w:firstLineChars="0" w:firstLine="0"/>
    </w:pPr>
  </w:style>
  <w:style w:type="character" w:customStyle="1" w:styleId="ab">
    <w:name w:val="頁首 字元"/>
    <w:link w:val="aa"/>
    <w:rsid w:val="00B22DE6"/>
    <w:rPr>
      <w:rFonts w:ascii="華康細圓體" w:eastAsia="華康細圓體"/>
      <w:kern w:val="2"/>
      <w:sz w:val="24"/>
      <w:szCs w:val="24"/>
      <w:lang w:val="en-US" w:eastAsia="zh-CN" w:bidi="ar-SA"/>
    </w:rPr>
  </w:style>
  <w:style w:type="paragraph" w:styleId="ac">
    <w:name w:val="footer"/>
    <w:basedOn w:val="a"/>
    <w:link w:val="ad"/>
    <w:rsid w:val="00B22DE6"/>
    <w:pPr>
      <w:tabs>
        <w:tab w:val="center" w:pos="4680"/>
        <w:tab w:val="right" w:pos="9360"/>
      </w:tabs>
      <w:ind w:firstLineChars="0" w:firstLine="0"/>
    </w:pPr>
  </w:style>
  <w:style w:type="character" w:customStyle="1" w:styleId="ad">
    <w:name w:val="頁尾 字元"/>
    <w:link w:val="ac"/>
    <w:rsid w:val="00B22DE6"/>
    <w:rPr>
      <w:rFonts w:ascii="華康細圓體" w:eastAsia="華康細圓體"/>
      <w:kern w:val="2"/>
      <w:sz w:val="24"/>
      <w:szCs w:val="24"/>
      <w:lang w:val="en-US" w:eastAsia="zh-CN" w:bidi="ar-SA"/>
    </w:rPr>
  </w:style>
  <w:style w:type="paragraph" w:styleId="ae">
    <w:name w:val="Balloon Text"/>
    <w:basedOn w:val="a"/>
    <w:link w:val="af"/>
    <w:rsid w:val="00682DC0"/>
    <w:pPr>
      <w:snapToGrid w:val="0"/>
      <w:ind w:hangingChars="150" w:hanging="150"/>
    </w:pPr>
    <w:rPr>
      <w:sz w:val="16"/>
      <w:szCs w:val="16"/>
    </w:rPr>
  </w:style>
  <w:style w:type="character" w:customStyle="1" w:styleId="af">
    <w:name w:val="註解方塊文字 字元"/>
    <w:link w:val="ae"/>
    <w:locked/>
    <w:rsid w:val="00682DC0"/>
    <w:rPr>
      <w:rFonts w:eastAsia="華康細圓體"/>
      <w:kern w:val="2"/>
      <w:sz w:val="16"/>
      <w:szCs w:val="16"/>
      <w:lang w:eastAsia="zh-CN"/>
    </w:rPr>
  </w:style>
  <w:style w:type="paragraph" w:customStyle="1" w:styleId="11">
    <w:name w:val="（1）文"/>
    <w:basedOn w:val="a"/>
    <w:semiHidden/>
    <w:rsid w:val="0063468A"/>
    <w:pPr>
      <w:overflowPunct/>
      <w:autoSpaceDE/>
      <w:ind w:firstLineChars="0" w:firstLine="0"/>
    </w:pPr>
    <w:rPr>
      <w:rFonts w:ascii="Verdana" w:eastAsia="Times New Roman" w:hAnsi="Verdana"/>
      <w:kern w:val="0"/>
      <w:sz w:val="20"/>
      <w:szCs w:val="20"/>
      <w:lang w:eastAsia="en-US"/>
    </w:rPr>
  </w:style>
  <w:style w:type="character" w:styleId="af0">
    <w:name w:val="page number"/>
    <w:rsid w:val="00047843"/>
    <w:rPr>
      <w:sz w:val="20"/>
    </w:rPr>
  </w:style>
  <w:style w:type="paragraph" w:customStyle="1" w:styleId="af1">
    <w:name w:val="（一）"/>
    <w:basedOn w:val="a"/>
    <w:link w:val="af2"/>
    <w:qFormat/>
    <w:rsid w:val="00EC1314"/>
    <w:pPr>
      <w:ind w:leftChars="100" w:left="100" w:hangingChars="300" w:hanging="301"/>
    </w:pPr>
    <w:rPr>
      <w:szCs w:val="26"/>
      <w:lang w:eastAsia="zh-TW"/>
    </w:rPr>
  </w:style>
  <w:style w:type="character" w:customStyle="1" w:styleId="af2">
    <w:name w:val="（一） 字元"/>
    <w:link w:val="af1"/>
    <w:rsid w:val="00EC1314"/>
    <w:rPr>
      <w:rFonts w:eastAsia="華康細圓體"/>
      <w:kern w:val="2"/>
      <w:sz w:val="24"/>
      <w:szCs w:val="26"/>
    </w:rPr>
  </w:style>
  <w:style w:type="paragraph" w:customStyle="1" w:styleId="af3">
    <w:name w:val="（一）文"/>
    <w:basedOn w:val="a"/>
    <w:link w:val="af4"/>
    <w:rsid w:val="00EC1314"/>
    <w:pPr>
      <w:ind w:leftChars="400" w:left="400"/>
    </w:pPr>
  </w:style>
  <w:style w:type="character" w:customStyle="1" w:styleId="af4">
    <w:name w:val="（一）文 字元"/>
    <w:link w:val="af3"/>
    <w:rsid w:val="00EC1314"/>
    <w:rPr>
      <w:rFonts w:eastAsia="華康細圓體"/>
      <w:kern w:val="2"/>
      <w:sz w:val="24"/>
      <w:szCs w:val="24"/>
      <w:lang w:eastAsia="zh-CN"/>
    </w:rPr>
  </w:style>
  <w:style w:type="paragraph" w:styleId="12">
    <w:name w:val="toc 1"/>
    <w:basedOn w:val="a"/>
    <w:next w:val="a"/>
    <w:autoRedefine/>
    <w:uiPriority w:val="39"/>
    <w:rsid w:val="005F2E60"/>
    <w:pPr>
      <w:tabs>
        <w:tab w:val="right" w:leader="dot" w:pos="8494"/>
      </w:tabs>
      <w:ind w:firstLineChars="0" w:firstLine="0"/>
    </w:pPr>
  </w:style>
  <w:style w:type="character" w:styleId="af5">
    <w:name w:val="footnote reference"/>
    <w:rsid w:val="00B37914"/>
    <w:rPr>
      <w:rFonts w:ascii="華康細圓體(P)" w:eastAsia="華康細圓體(P)"/>
      <w:sz w:val="20"/>
      <w:vertAlign w:val="superscript"/>
    </w:rPr>
  </w:style>
  <w:style w:type="paragraph" w:customStyle="1" w:styleId="af6">
    <w:name w:val="１、"/>
    <w:basedOn w:val="a"/>
    <w:link w:val="af7"/>
    <w:rsid w:val="00EC1314"/>
    <w:pPr>
      <w:ind w:leftChars="400" w:left="400" w:hangingChars="200" w:hanging="198"/>
    </w:pPr>
    <w:rPr>
      <w:lang w:eastAsia="ja-JP"/>
    </w:rPr>
  </w:style>
  <w:style w:type="character" w:customStyle="1" w:styleId="af7">
    <w:name w:val="１、 字元"/>
    <w:link w:val="af6"/>
    <w:rsid w:val="00EC1314"/>
    <w:rPr>
      <w:rFonts w:eastAsia="華康細圓體"/>
      <w:kern w:val="2"/>
      <w:sz w:val="24"/>
      <w:szCs w:val="24"/>
      <w:lang w:eastAsia="ja-JP"/>
    </w:rPr>
  </w:style>
  <w:style w:type="character" w:styleId="af8">
    <w:name w:val="annotation reference"/>
    <w:rsid w:val="00A56356"/>
    <w:rPr>
      <w:sz w:val="18"/>
      <w:szCs w:val="18"/>
    </w:rPr>
  </w:style>
  <w:style w:type="paragraph" w:styleId="af9">
    <w:name w:val="annotation text"/>
    <w:basedOn w:val="a"/>
    <w:link w:val="afa"/>
    <w:rsid w:val="00A56356"/>
    <w:pPr>
      <w:jc w:val="left"/>
    </w:pPr>
  </w:style>
  <w:style w:type="character" w:customStyle="1" w:styleId="afa">
    <w:name w:val="註解文字 字元"/>
    <w:link w:val="af9"/>
    <w:semiHidden/>
    <w:rsid w:val="006E4517"/>
    <w:rPr>
      <w:rFonts w:eastAsia="華康細圓體"/>
      <w:kern w:val="2"/>
      <w:sz w:val="24"/>
      <w:szCs w:val="24"/>
      <w:lang w:val="en-US" w:eastAsia="zh-CN" w:bidi="ar-SA"/>
    </w:rPr>
  </w:style>
  <w:style w:type="paragraph" w:styleId="afb">
    <w:name w:val="annotation subject"/>
    <w:basedOn w:val="af9"/>
    <w:next w:val="af9"/>
    <w:link w:val="afc"/>
    <w:rsid w:val="00A56356"/>
    <w:rPr>
      <w:b/>
      <w:bCs/>
    </w:rPr>
  </w:style>
  <w:style w:type="character" w:customStyle="1" w:styleId="afc">
    <w:name w:val="註解主旨 字元"/>
    <w:link w:val="afb"/>
    <w:locked/>
    <w:rsid w:val="00D645D7"/>
    <w:rPr>
      <w:rFonts w:ascii="Times New Roman" w:eastAsia="華康細圓體" w:hAnsi="Times New Roman" w:cs="Times New Roman"/>
      <w:b/>
      <w:bCs/>
      <w:kern w:val="2"/>
      <w:sz w:val="24"/>
      <w:szCs w:val="24"/>
      <w:lang w:val="en-US" w:eastAsia="zh-CN" w:bidi="ar-SA"/>
    </w:rPr>
  </w:style>
  <w:style w:type="paragraph" w:customStyle="1" w:styleId="afd">
    <w:name w:val="１、文"/>
    <w:basedOn w:val="af6"/>
    <w:link w:val="afe"/>
    <w:rsid w:val="00B36729"/>
    <w:pPr>
      <w:ind w:leftChars="600" w:left="600" w:firstLineChars="200" w:firstLine="200"/>
    </w:pPr>
  </w:style>
  <w:style w:type="character" w:customStyle="1" w:styleId="afe">
    <w:name w:val="１、文 字元"/>
    <w:basedOn w:val="af7"/>
    <w:link w:val="afd"/>
    <w:rsid w:val="00B36729"/>
    <w:rPr>
      <w:rFonts w:eastAsia="華康細圓體"/>
      <w:kern w:val="2"/>
      <w:sz w:val="24"/>
      <w:szCs w:val="24"/>
      <w:lang w:val="en-US" w:eastAsia="ja-JP" w:bidi="ar-SA"/>
    </w:rPr>
  </w:style>
  <w:style w:type="paragraph" w:customStyle="1" w:styleId="aff">
    <w:name w:val="表平"/>
    <w:basedOn w:val="a"/>
    <w:qFormat/>
    <w:rsid w:val="00EA52DE"/>
    <w:pPr>
      <w:adjustRightInd w:val="0"/>
      <w:ind w:firstLineChars="0" w:firstLine="0"/>
      <w:jc w:val="center"/>
      <w:textAlignment w:val="baseline"/>
    </w:pPr>
    <w:rPr>
      <w:kern w:val="0"/>
      <w:szCs w:val="20"/>
      <w:lang w:eastAsia="zh-TW"/>
    </w:rPr>
  </w:style>
  <w:style w:type="paragraph" w:customStyle="1" w:styleId="13">
    <w:name w:val="(1)"/>
    <w:basedOn w:val="af1"/>
    <w:link w:val="14"/>
    <w:rsid w:val="000D037F"/>
    <w:pPr>
      <w:ind w:leftChars="500" w:left="750" w:hangingChars="250" w:hanging="250"/>
    </w:pPr>
  </w:style>
  <w:style w:type="character" w:customStyle="1" w:styleId="14">
    <w:name w:val="(1) 字元"/>
    <w:basedOn w:val="af2"/>
    <w:link w:val="13"/>
    <w:rsid w:val="000D037F"/>
    <w:rPr>
      <w:rFonts w:eastAsia="華康細圓體"/>
      <w:kern w:val="2"/>
      <w:sz w:val="24"/>
      <w:szCs w:val="26"/>
      <w:lang w:val="en-US" w:eastAsia="zh-TW" w:bidi="ar-SA"/>
    </w:rPr>
  </w:style>
  <w:style w:type="paragraph" w:customStyle="1" w:styleId="Aff0">
    <w:name w:val="A."/>
    <w:basedOn w:val="13"/>
    <w:rsid w:val="00FE7B79"/>
    <w:pPr>
      <w:ind w:leftChars="600" w:left="1771" w:hangingChars="150" w:hanging="354"/>
    </w:pPr>
  </w:style>
  <w:style w:type="paragraph" w:customStyle="1" w:styleId="aff1">
    <w:name w:val="表標"/>
    <w:basedOn w:val="a"/>
    <w:qFormat/>
    <w:rsid w:val="00B36729"/>
    <w:pPr>
      <w:spacing w:beforeLines="100" w:before="100"/>
      <w:ind w:firstLineChars="0" w:firstLine="0"/>
      <w:jc w:val="center"/>
    </w:pPr>
    <w:rPr>
      <w:rFonts w:ascii="華康粗圓體" w:eastAsia="華康粗圓體"/>
    </w:rPr>
  </w:style>
  <w:style w:type="paragraph" w:customStyle="1" w:styleId="28-">
    <w:name w:val="28-超特黑"/>
    <w:basedOn w:val="a"/>
    <w:qFormat/>
    <w:rsid w:val="00671B43"/>
    <w:pPr>
      <w:ind w:firstLineChars="0" w:firstLine="0"/>
      <w:jc w:val="center"/>
    </w:pPr>
    <w:rPr>
      <w:rFonts w:ascii="華康超黑體" w:eastAsia="華康超黑體" w:hAnsi="標楷體"/>
      <w:sz w:val="56"/>
      <w:szCs w:val="72"/>
    </w:rPr>
  </w:style>
  <w:style w:type="paragraph" w:customStyle="1" w:styleId="aff2">
    <w:name w:val="基本資料表"/>
    <w:basedOn w:val="a"/>
    <w:qFormat/>
    <w:rsid w:val="00EA6E17"/>
    <w:pPr>
      <w:ind w:firstLineChars="0" w:firstLine="0"/>
      <w:jc w:val="center"/>
    </w:pPr>
    <w:rPr>
      <w:rFonts w:ascii="華康超黑體" w:eastAsia="華康超黑體"/>
      <w:sz w:val="48"/>
      <w:szCs w:val="48"/>
      <w:lang w:eastAsia="zh-TW"/>
    </w:rPr>
  </w:style>
  <w:style w:type="paragraph" w:customStyle="1" w:styleId="aff3">
    <w:name w:val="自然人文"/>
    <w:basedOn w:val="a"/>
    <w:link w:val="aff4"/>
    <w:qFormat/>
    <w:rsid w:val="00EA6E17"/>
    <w:pPr>
      <w:ind w:firstLineChars="0" w:firstLine="0"/>
      <w:jc w:val="center"/>
    </w:pPr>
    <w:rPr>
      <w:rFonts w:ascii="華康粗黑體" w:eastAsia="華康粗黑體" w:hAnsi="標楷體"/>
      <w:sz w:val="32"/>
      <w:szCs w:val="32"/>
      <w:lang w:eastAsia="zh-TW"/>
    </w:rPr>
  </w:style>
  <w:style w:type="character" w:customStyle="1" w:styleId="aff4">
    <w:name w:val="自然人文 字元"/>
    <w:link w:val="aff3"/>
    <w:rsid w:val="006336A6"/>
    <w:rPr>
      <w:rFonts w:ascii="華康粗黑體" w:eastAsia="華康粗黑體" w:hAnsi="標楷體"/>
      <w:kern w:val="2"/>
      <w:sz w:val="32"/>
      <w:szCs w:val="32"/>
      <w:lang w:val="en-US" w:eastAsia="zh-TW" w:bidi="ar-SA"/>
    </w:rPr>
  </w:style>
  <w:style w:type="paragraph" w:customStyle="1" w:styleId="-">
    <w:name w:val="基本資料表-平分"/>
    <w:basedOn w:val="a"/>
    <w:qFormat/>
    <w:rsid w:val="00EA6E17"/>
    <w:pPr>
      <w:ind w:leftChars="50" w:left="118" w:rightChars="50" w:right="118" w:firstLineChars="0" w:firstLine="0"/>
      <w:jc w:val="distribute"/>
    </w:pPr>
  </w:style>
  <w:style w:type="paragraph" w:customStyle="1" w:styleId="-0">
    <w:name w:val="基本資料表-左"/>
    <w:basedOn w:val="a"/>
    <w:qFormat/>
    <w:rsid w:val="00EA6E17"/>
    <w:pPr>
      <w:ind w:leftChars="50" w:left="118" w:rightChars="50" w:right="118" w:firstLineChars="0" w:firstLine="0"/>
    </w:pPr>
  </w:style>
  <w:style w:type="paragraph" w:customStyle="1" w:styleId="aff5">
    <w:name w:val="版權"/>
    <w:basedOn w:val="a"/>
    <w:rsid w:val="00906043"/>
    <w:pPr>
      <w:spacing w:line="400" w:lineRule="exact"/>
      <w:ind w:firstLineChars="0" w:firstLine="0"/>
    </w:pPr>
    <w:rPr>
      <w:rFonts w:eastAsia="標楷體"/>
      <w:spacing w:val="4"/>
      <w:sz w:val="26"/>
      <w:lang w:eastAsia="ja-JP"/>
    </w:rPr>
  </w:style>
  <w:style w:type="paragraph" w:customStyle="1" w:styleId="aff6">
    <w:name w:val="壹、"/>
    <w:basedOn w:val="a"/>
    <w:rsid w:val="00652898"/>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link w:val="z-0"/>
    <w:hidden/>
    <w:rsid w:val="00652898"/>
    <w:pPr>
      <w:widowControl/>
      <w:pBdr>
        <w:bottom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0">
    <w:name w:val="z-表單的頂端 字元"/>
    <w:link w:val="z-"/>
    <w:rsid w:val="00FF4900"/>
    <w:rPr>
      <w:rFonts w:ascii="Arial" w:eastAsia="新細明體" w:hAnsi="Arial" w:cs="Arial"/>
      <w:vanish/>
      <w:sz w:val="16"/>
      <w:szCs w:val="16"/>
    </w:rPr>
  </w:style>
  <w:style w:type="paragraph" w:styleId="z-1">
    <w:name w:val="HTML Bottom of Form"/>
    <w:basedOn w:val="a"/>
    <w:next w:val="a"/>
    <w:link w:val="z-2"/>
    <w:hidden/>
    <w:rsid w:val="00652898"/>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2">
    <w:name w:val="z-表單的底部 字元"/>
    <w:link w:val="z-1"/>
    <w:locked/>
    <w:rsid w:val="00D645D7"/>
    <w:rPr>
      <w:rFonts w:ascii="Arial" w:eastAsia="新細明體" w:hAnsi="Arial" w:cs="Arial"/>
      <w:vanish/>
      <w:sz w:val="16"/>
      <w:szCs w:val="16"/>
      <w:lang w:val="en-US" w:eastAsia="zh-TW" w:bidi="ar-SA"/>
    </w:rPr>
  </w:style>
  <w:style w:type="paragraph" w:styleId="21">
    <w:name w:val="toc 2"/>
    <w:basedOn w:val="a"/>
    <w:next w:val="a"/>
    <w:autoRedefine/>
    <w:unhideWhenUsed/>
    <w:rsid w:val="001B3E17"/>
    <w:pPr>
      <w:autoSpaceDE/>
      <w:autoSpaceDN/>
      <w:ind w:leftChars="200" w:left="480" w:firstLineChars="0" w:firstLine="0"/>
    </w:pPr>
    <w:rPr>
      <w:rFonts w:ascii="Calibri" w:eastAsia="新細明體" w:hAnsi="Calibri"/>
      <w:szCs w:val="22"/>
      <w:lang w:eastAsia="zh-TW"/>
    </w:rPr>
  </w:style>
  <w:style w:type="paragraph" w:styleId="31">
    <w:name w:val="toc 3"/>
    <w:basedOn w:val="a"/>
    <w:next w:val="a"/>
    <w:autoRedefine/>
    <w:unhideWhenUsed/>
    <w:rsid w:val="001B3E17"/>
    <w:pPr>
      <w:autoSpaceDE/>
      <w:autoSpaceDN/>
      <w:ind w:leftChars="400" w:left="960" w:firstLineChars="0" w:firstLine="0"/>
    </w:pPr>
    <w:rPr>
      <w:rFonts w:ascii="Calibri" w:eastAsia="新細明體" w:hAnsi="Calibri"/>
      <w:szCs w:val="22"/>
      <w:lang w:eastAsia="zh-TW"/>
    </w:rPr>
  </w:style>
  <w:style w:type="paragraph" w:styleId="41">
    <w:name w:val="toc 4"/>
    <w:basedOn w:val="a"/>
    <w:next w:val="a"/>
    <w:autoRedefine/>
    <w:unhideWhenUsed/>
    <w:rsid w:val="001B3E17"/>
    <w:pPr>
      <w:autoSpaceDE/>
      <w:autoSpaceDN/>
      <w:ind w:leftChars="600" w:left="1440" w:firstLineChars="0" w:firstLine="0"/>
    </w:pPr>
    <w:rPr>
      <w:rFonts w:ascii="Calibri" w:eastAsia="新細明體" w:hAnsi="Calibri"/>
      <w:szCs w:val="22"/>
      <w:lang w:eastAsia="zh-TW"/>
    </w:rPr>
  </w:style>
  <w:style w:type="paragraph" w:styleId="51">
    <w:name w:val="toc 5"/>
    <w:basedOn w:val="a"/>
    <w:next w:val="a"/>
    <w:autoRedefine/>
    <w:unhideWhenUsed/>
    <w:rsid w:val="001B3E17"/>
    <w:pPr>
      <w:autoSpaceDE/>
      <w:autoSpaceDN/>
      <w:ind w:leftChars="800" w:left="1920" w:firstLineChars="0" w:firstLine="0"/>
    </w:pPr>
    <w:rPr>
      <w:rFonts w:ascii="Calibri" w:eastAsia="新細明體" w:hAnsi="Calibri"/>
      <w:szCs w:val="22"/>
      <w:lang w:eastAsia="zh-TW"/>
    </w:rPr>
  </w:style>
  <w:style w:type="paragraph" w:styleId="61">
    <w:name w:val="toc 6"/>
    <w:basedOn w:val="a"/>
    <w:next w:val="a"/>
    <w:autoRedefine/>
    <w:unhideWhenUsed/>
    <w:rsid w:val="001B3E17"/>
    <w:pPr>
      <w:autoSpaceDE/>
      <w:autoSpaceDN/>
      <w:ind w:leftChars="1000" w:left="2400" w:firstLineChars="0" w:firstLine="0"/>
    </w:pPr>
    <w:rPr>
      <w:rFonts w:ascii="Calibri" w:eastAsia="新細明體" w:hAnsi="Calibri"/>
      <w:szCs w:val="22"/>
      <w:lang w:eastAsia="zh-TW"/>
    </w:rPr>
  </w:style>
  <w:style w:type="paragraph" w:styleId="71">
    <w:name w:val="toc 7"/>
    <w:basedOn w:val="a"/>
    <w:next w:val="a"/>
    <w:autoRedefine/>
    <w:unhideWhenUsed/>
    <w:rsid w:val="001B3E17"/>
    <w:pPr>
      <w:autoSpaceDE/>
      <w:autoSpaceDN/>
      <w:ind w:leftChars="1200" w:left="2880" w:firstLineChars="0" w:firstLine="0"/>
    </w:pPr>
    <w:rPr>
      <w:rFonts w:ascii="Calibri" w:eastAsia="新細明體" w:hAnsi="Calibri"/>
      <w:szCs w:val="22"/>
      <w:lang w:eastAsia="zh-TW"/>
    </w:rPr>
  </w:style>
  <w:style w:type="paragraph" w:styleId="81">
    <w:name w:val="toc 8"/>
    <w:basedOn w:val="a"/>
    <w:next w:val="a"/>
    <w:autoRedefine/>
    <w:unhideWhenUsed/>
    <w:rsid w:val="001B3E17"/>
    <w:pPr>
      <w:autoSpaceDE/>
      <w:autoSpaceDN/>
      <w:ind w:leftChars="1400" w:left="3360" w:firstLineChars="0" w:firstLine="0"/>
    </w:pPr>
    <w:rPr>
      <w:rFonts w:ascii="Calibri" w:eastAsia="新細明體" w:hAnsi="Calibri"/>
      <w:szCs w:val="22"/>
      <w:lang w:eastAsia="zh-TW"/>
    </w:rPr>
  </w:style>
  <w:style w:type="paragraph" w:styleId="91">
    <w:name w:val="toc 9"/>
    <w:basedOn w:val="a"/>
    <w:next w:val="a"/>
    <w:autoRedefine/>
    <w:unhideWhenUsed/>
    <w:rsid w:val="001B3E17"/>
    <w:pPr>
      <w:autoSpaceDE/>
      <w:autoSpaceDN/>
      <w:ind w:leftChars="1600" w:left="3840" w:firstLineChars="0" w:firstLine="0"/>
    </w:pPr>
    <w:rPr>
      <w:rFonts w:ascii="Calibri" w:eastAsia="新細明體" w:hAnsi="Calibri"/>
      <w:szCs w:val="22"/>
      <w:lang w:eastAsia="zh-TW"/>
    </w:rPr>
  </w:style>
  <w:style w:type="character" w:customStyle="1" w:styleId="120">
    <w:name w:val="字元 字元12"/>
    <w:semiHidden/>
    <w:rsid w:val="006E4517"/>
    <w:rPr>
      <w:rFonts w:ascii="Cambria" w:eastAsia="新細明體" w:hAnsi="Cambria" w:cs="Times New Roman"/>
      <w:kern w:val="2"/>
      <w:sz w:val="36"/>
      <w:szCs w:val="36"/>
      <w:lang w:eastAsia="zh-CN"/>
    </w:rPr>
  </w:style>
  <w:style w:type="character" w:customStyle="1" w:styleId="110">
    <w:name w:val="字元 字元11"/>
    <w:semiHidden/>
    <w:rsid w:val="006E4517"/>
    <w:rPr>
      <w:rFonts w:ascii="Cambria" w:eastAsia="新細明體" w:hAnsi="Cambria" w:cs="Times New Roman"/>
      <w:b/>
      <w:bCs/>
      <w:kern w:val="2"/>
      <w:sz w:val="36"/>
      <w:szCs w:val="36"/>
      <w:lang w:eastAsia="zh-CN"/>
    </w:rPr>
  </w:style>
  <w:style w:type="paragraph" w:customStyle="1" w:styleId="15">
    <w:name w:val="目錄標題1"/>
    <w:basedOn w:val="1"/>
    <w:next w:val="a"/>
    <w:semiHidden/>
    <w:rsid w:val="00D645D7"/>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character" w:styleId="aff7">
    <w:name w:val="Hyperlink"/>
    <w:uiPriority w:val="99"/>
    <w:rsid w:val="00B9747B"/>
    <w:rPr>
      <w:color w:val="0000FF"/>
      <w:u w:val="single"/>
    </w:rPr>
  </w:style>
  <w:style w:type="paragraph" w:styleId="aff8">
    <w:name w:val="caption"/>
    <w:basedOn w:val="a"/>
    <w:qFormat/>
    <w:rsid w:val="000E7B24"/>
    <w:pPr>
      <w:suppressLineNumbers/>
      <w:suppressAutoHyphens/>
      <w:overflowPunct/>
      <w:autoSpaceDE/>
      <w:spacing w:before="120" w:after="120"/>
      <w:ind w:firstLineChars="0" w:firstLine="0"/>
      <w:textAlignment w:val="baseline"/>
    </w:pPr>
    <w:rPr>
      <w:rFonts w:eastAsia="華康細圓體, 細明體" w:cs="Mangal"/>
      <w:i/>
      <w:iCs/>
      <w:color w:val="00000A"/>
      <w:kern w:val="3"/>
    </w:rPr>
  </w:style>
  <w:style w:type="table" w:styleId="aff9">
    <w:name w:val="Table Grid"/>
    <w:basedOn w:val="a1"/>
    <w:rsid w:val="00FF4900"/>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lloonText1">
    <w:name w:val="Balloon Text1"/>
    <w:basedOn w:val="a"/>
    <w:semiHidden/>
    <w:rsid w:val="00FF4900"/>
    <w:pPr>
      <w:spacing w:before="40" w:after="40" w:line="520" w:lineRule="exact"/>
    </w:pPr>
    <w:rPr>
      <w:rFonts w:ascii="Arial" w:eastAsia="新細明體" w:hAnsi="Arial"/>
      <w:spacing w:val="4"/>
      <w:sz w:val="18"/>
      <w:szCs w:val="18"/>
      <w:lang w:eastAsia="ja-JP"/>
    </w:rPr>
  </w:style>
  <w:style w:type="character" w:customStyle="1" w:styleId="Heading4Char">
    <w:name w:val="Heading 4 Char"/>
    <w:semiHidden/>
    <w:locked/>
    <w:rsid w:val="00FF4900"/>
    <w:rPr>
      <w:rFonts w:ascii="Cambria" w:eastAsia="新細明體" w:hAnsi="Cambria" w:cs="Times New Roman"/>
      <w:sz w:val="36"/>
      <w:szCs w:val="36"/>
      <w:lang w:val="x-none" w:eastAsia="zh-CN"/>
    </w:rPr>
  </w:style>
  <w:style w:type="character" w:customStyle="1" w:styleId="Heading5Char">
    <w:name w:val="Heading 5 Char"/>
    <w:semiHidden/>
    <w:locked/>
    <w:rsid w:val="00FF4900"/>
    <w:rPr>
      <w:rFonts w:ascii="Cambria" w:eastAsia="新細明體" w:hAnsi="Cambria" w:cs="Times New Roman"/>
      <w:b/>
      <w:bCs/>
      <w:sz w:val="36"/>
      <w:szCs w:val="36"/>
      <w:lang w:val="x-none" w:eastAsia="zh-CN"/>
    </w:rPr>
  </w:style>
  <w:style w:type="character" w:customStyle="1" w:styleId="Heading6Char">
    <w:name w:val="Heading 6 Char"/>
    <w:semiHidden/>
    <w:locked/>
    <w:rsid w:val="00FF4900"/>
    <w:rPr>
      <w:rFonts w:ascii="Cambria" w:eastAsia="新細明體" w:hAnsi="Cambria" w:cs="Times New Roman"/>
      <w:sz w:val="36"/>
      <w:szCs w:val="36"/>
      <w:lang w:val="x-none" w:eastAsia="zh-CN"/>
    </w:rPr>
  </w:style>
  <w:style w:type="character" w:customStyle="1" w:styleId="Heading7Char">
    <w:name w:val="Heading 7 Char"/>
    <w:semiHidden/>
    <w:locked/>
    <w:rsid w:val="00FF4900"/>
    <w:rPr>
      <w:rFonts w:ascii="Cambria" w:eastAsia="新細明體" w:hAnsi="Cambria" w:cs="Times New Roman"/>
      <w:b/>
      <w:bCs/>
      <w:sz w:val="36"/>
      <w:szCs w:val="36"/>
      <w:lang w:val="x-none" w:eastAsia="zh-CN"/>
    </w:rPr>
  </w:style>
  <w:style w:type="character" w:customStyle="1" w:styleId="Heading8Char">
    <w:name w:val="Heading 8 Char"/>
    <w:semiHidden/>
    <w:locked/>
    <w:rsid w:val="00FF4900"/>
    <w:rPr>
      <w:rFonts w:ascii="Cambria" w:eastAsia="新細明體" w:hAnsi="Cambria" w:cs="Times New Roman"/>
      <w:sz w:val="36"/>
      <w:szCs w:val="36"/>
      <w:lang w:val="x-none" w:eastAsia="zh-CN"/>
    </w:rPr>
  </w:style>
  <w:style w:type="character" w:customStyle="1" w:styleId="Heading9Char">
    <w:name w:val="Heading 9 Char"/>
    <w:semiHidden/>
    <w:locked/>
    <w:rsid w:val="00FF4900"/>
    <w:rPr>
      <w:rFonts w:ascii="Cambria" w:eastAsia="新細明體" w:hAnsi="Cambria" w:cs="Times New Roman"/>
      <w:sz w:val="36"/>
      <w:szCs w:val="36"/>
      <w:lang w:val="x-none" w:eastAsia="zh-CN"/>
    </w:rPr>
  </w:style>
  <w:style w:type="character" w:customStyle="1" w:styleId="BalloonTextChar">
    <w:name w:val="Balloon Text Char"/>
    <w:semiHidden/>
    <w:locked/>
    <w:rsid w:val="00FF4900"/>
    <w:rPr>
      <w:rFonts w:ascii="Arial" w:eastAsia="新細明體" w:hAnsi="Arial" w:cs="Times New Roman"/>
      <w:sz w:val="16"/>
      <w:szCs w:val="16"/>
      <w:lang w:val="x-none" w:eastAsia="zh-CN"/>
    </w:rPr>
  </w:style>
  <w:style w:type="character" w:customStyle="1" w:styleId="CommentTextChar">
    <w:name w:val="Comment Text Char"/>
    <w:semiHidden/>
    <w:locked/>
    <w:rsid w:val="00FF4900"/>
    <w:rPr>
      <w:rFonts w:ascii="Times New Roman" w:eastAsia="華康細圓體" w:hAnsi="Times New Roman" w:cs="Times New Roman"/>
      <w:sz w:val="24"/>
      <w:szCs w:val="24"/>
      <w:lang w:val="x-none" w:eastAsia="zh-CN"/>
    </w:rPr>
  </w:style>
  <w:style w:type="character" w:customStyle="1" w:styleId="CommentSubjectChar">
    <w:name w:val="Comment Subject Char"/>
    <w:semiHidden/>
    <w:locked/>
    <w:rsid w:val="00FF4900"/>
    <w:rPr>
      <w:rFonts w:ascii="Times New Roman" w:eastAsia="華康細圓體" w:hAnsi="Times New Roman" w:cs="Times New Roman"/>
      <w:b/>
      <w:bCs/>
      <w:sz w:val="24"/>
      <w:szCs w:val="24"/>
      <w:lang w:val="x-none" w:eastAsia="zh-CN"/>
    </w:rPr>
  </w:style>
  <w:style w:type="character" w:customStyle="1" w:styleId="FootnoteTextChar">
    <w:name w:val="Footnote Text Char"/>
    <w:semiHidden/>
    <w:locked/>
    <w:rsid w:val="00FF4900"/>
    <w:rPr>
      <w:rFonts w:ascii="Times New Roman" w:eastAsia="華康中明體" w:hAnsi="Times New Roman" w:cs="Times New Roman"/>
      <w:spacing w:val="4"/>
      <w:sz w:val="20"/>
      <w:szCs w:val="20"/>
      <w:lang w:val="x-none" w:eastAsia="ja-JP"/>
    </w:rPr>
  </w:style>
  <w:style w:type="paragraph" w:customStyle="1" w:styleId="16">
    <w:name w:val="目錄標題1"/>
    <w:basedOn w:val="1"/>
    <w:next w:val="a"/>
    <w:semiHidden/>
    <w:rsid w:val="00FF4900"/>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paragraph" w:styleId="affa">
    <w:name w:val="List Paragraph"/>
    <w:basedOn w:val="a"/>
    <w:uiPriority w:val="34"/>
    <w:qFormat/>
    <w:rsid w:val="00E14B3E"/>
    <w:pPr>
      <w:overflowPunct/>
      <w:autoSpaceDE/>
      <w:autoSpaceDN/>
      <w:ind w:leftChars="200" w:left="480" w:firstLineChars="0" w:firstLine="0"/>
      <w:jc w:val="left"/>
    </w:pPr>
    <w:rPr>
      <w:rFonts w:asciiTheme="minorHAnsi" w:eastAsiaTheme="minorEastAsia" w:hAnsiTheme="minorHAnsi" w:cstheme="minorBidi"/>
      <w:szCs w:val="22"/>
      <w:lang w:eastAsia="zh-TW"/>
    </w:rPr>
  </w:style>
  <w:style w:type="character" w:styleId="affb">
    <w:name w:val="line number"/>
    <w:basedOn w:val="a0"/>
    <w:semiHidden/>
    <w:unhideWhenUsed/>
    <w:rsid w:val="006663E1"/>
  </w:style>
  <w:style w:type="paragraph" w:styleId="Web">
    <w:name w:val="Normal (Web)"/>
    <w:basedOn w:val="a"/>
    <w:uiPriority w:val="99"/>
    <w:unhideWhenUsed/>
    <w:rsid w:val="009B4CF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c">
    <w:name w:val="Emphasis"/>
    <w:basedOn w:val="a0"/>
    <w:uiPriority w:val="20"/>
    <w:qFormat/>
    <w:rsid w:val="00574D00"/>
    <w:rPr>
      <w:i/>
      <w:iCs/>
    </w:rPr>
  </w:style>
  <w:style w:type="character" w:customStyle="1" w:styleId="affd">
    <w:name w:val="網際網路連結"/>
    <w:rsid w:val="000E5BF1"/>
    <w:rPr>
      <w:color w:val="0000FF"/>
      <w:u w:val="single"/>
    </w:rPr>
  </w:style>
  <w:style w:type="paragraph" w:styleId="affe">
    <w:name w:val="Closing"/>
    <w:basedOn w:val="a"/>
    <w:link w:val="afff"/>
    <w:uiPriority w:val="99"/>
    <w:unhideWhenUsed/>
    <w:rsid w:val="007F48DC"/>
    <w:pPr>
      <w:ind w:leftChars="1800" w:left="100" w:firstLineChars="0" w:firstLine="198"/>
    </w:pPr>
    <w:rPr>
      <w:rFonts w:ascii="華康超黑體" w:eastAsia="華康超黑體" w:hAnsi="華康超黑體" w:cs="標楷體"/>
      <w:kern w:val="0"/>
      <w:sz w:val="56"/>
      <w:szCs w:val="72"/>
      <w:lang w:val="zh-TW" w:eastAsia="zh-TW"/>
    </w:rPr>
  </w:style>
  <w:style w:type="character" w:customStyle="1" w:styleId="afff">
    <w:name w:val="結語 字元"/>
    <w:basedOn w:val="a0"/>
    <w:link w:val="affe"/>
    <w:uiPriority w:val="99"/>
    <w:rsid w:val="007F48DC"/>
    <w:rPr>
      <w:rFonts w:ascii="華康超黑體" w:eastAsia="華康超黑體" w:hAnsi="華康超黑體" w:cs="標楷體"/>
      <w:sz w:val="56"/>
      <w:szCs w:val="72"/>
      <w:lang w:val="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91775">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11706471">
      <w:bodyDiv w:val="1"/>
      <w:marLeft w:val="0"/>
      <w:marRight w:val="0"/>
      <w:marTop w:val="0"/>
      <w:marBottom w:val="0"/>
      <w:divBdr>
        <w:top w:val="none" w:sz="0" w:space="0" w:color="auto"/>
        <w:left w:val="none" w:sz="0" w:space="0" w:color="auto"/>
        <w:bottom w:val="none" w:sz="0" w:space="0" w:color="auto"/>
        <w:right w:val="none" w:sz="0" w:space="0" w:color="auto"/>
      </w:divBdr>
      <w:divsChild>
        <w:div w:id="1616522897">
          <w:marLeft w:val="0"/>
          <w:marRight w:val="0"/>
          <w:marTop w:val="0"/>
          <w:marBottom w:val="0"/>
          <w:divBdr>
            <w:top w:val="none" w:sz="0" w:space="0" w:color="auto"/>
            <w:left w:val="none" w:sz="0" w:space="0" w:color="auto"/>
            <w:bottom w:val="none" w:sz="0" w:space="0" w:color="auto"/>
            <w:right w:val="none" w:sz="0" w:space="0" w:color="auto"/>
          </w:divBdr>
          <w:divsChild>
            <w:div w:id="1412309007">
              <w:marLeft w:val="0"/>
              <w:marRight w:val="0"/>
              <w:marTop w:val="0"/>
              <w:marBottom w:val="0"/>
              <w:divBdr>
                <w:top w:val="none" w:sz="0" w:space="0" w:color="auto"/>
                <w:left w:val="none" w:sz="0" w:space="0" w:color="auto"/>
                <w:bottom w:val="none" w:sz="0" w:space="0" w:color="auto"/>
                <w:right w:val="none" w:sz="0" w:space="0" w:color="auto"/>
              </w:divBdr>
              <w:divsChild>
                <w:div w:id="309099680">
                  <w:marLeft w:val="330"/>
                  <w:marRight w:val="330"/>
                  <w:marTop w:val="0"/>
                  <w:marBottom w:val="210"/>
                  <w:divBdr>
                    <w:top w:val="none" w:sz="0" w:space="0" w:color="auto"/>
                    <w:left w:val="none" w:sz="0" w:space="0" w:color="auto"/>
                    <w:bottom w:val="none" w:sz="0" w:space="0" w:color="auto"/>
                    <w:right w:val="none" w:sz="0" w:space="0" w:color="auto"/>
                  </w:divBdr>
                  <w:divsChild>
                    <w:div w:id="825168150">
                      <w:marLeft w:val="0"/>
                      <w:marRight w:val="0"/>
                      <w:marTop w:val="0"/>
                      <w:marBottom w:val="0"/>
                      <w:divBdr>
                        <w:top w:val="none" w:sz="0" w:space="0" w:color="auto"/>
                        <w:left w:val="none" w:sz="0" w:space="0" w:color="auto"/>
                        <w:bottom w:val="none" w:sz="0" w:space="0" w:color="auto"/>
                        <w:right w:val="none" w:sz="0" w:space="0" w:color="auto"/>
                      </w:divBdr>
                      <w:divsChild>
                        <w:div w:id="58766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896551">
                  <w:marLeft w:val="0"/>
                  <w:marRight w:val="0"/>
                  <w:marTop w:val="0"/>
                  <w:marBottom w:val="0"/>
                  <w:divBdr>
                    <w:top w:val="single" w:sz="6" w:space="0" w:color="DADCE0"/>
                    <w:left w:val="none" w:sz="0" w:space="0" w:color="auto"/>
                    <w:bottom w:val="none" w:sz="0" w:space="0" w:color="auto"/>
                    <w:right w:val="none" w:sz="0" w:space="0" w:color="auto"/>
                  </w:divBdr>
                  <w:divsChild>
                    <w:div w:id="853228436">
                      <w:marLeft w:val="225"/>
                      <w:marRight w:val="240"/>
                      <w:marTop w:val="90"/>
                      <w:marBottom w:val="30"/>
                      <w:divBdr>
                        <w:top w:val="none" w:sz="0" w:space="0" w:color="auto"/>
                        <w:left w:val="none" w:sz="0" w:space="0" w:color="auto"/>
                        <w:bottom w:val="none" w:sz="0" w:space="0" w:color="auto"/>
                        <w:right w:val="none" w:sz="0" w:space="0" w:color="auto"/>
                      </w:divBdr>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43499687">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66573770">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9634960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1095701">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05961358">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4740429">
      <w:bodyDiv w:val="1"/>
      <w:marLeft w:val="0"/>
      <w:marRight w:val="0"/>
      <w:marTop w:val="0"/>
      <w:marBottom w:val="0"/>
      <w:divBdr>
        <w:top w:val="none" w:sz="0" w:space="0" w:color="auto"/>
        <w:left w:val="none" w:sz="0" w:space="0" w:color="auto"/>
        <w:bottom w:val="none" w:sz="0" w:space="0" w:color="auto"/>
        <w:right w:val="none" w:sz="0" w:space="0" w:color="auto"/>
      </w:divBdr>
    </w:div>
    <w:div w:id="1415319565">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58849029">
      <w:bodyDiv w:val="1"/>
      <w:marLeft w:val="0"/>
      <w:marRight w:val="0"/>
      <w:marTop w:val="0"/>
      <w:marBottom w:val="0"/>
      <w:divBdr>
        <w:top w:val="none" w:sz="0" w:space="0" w:color="auto"/>
        <w:left w:val="none" w:sz="0" w:space="0" w:color="auto"/>
        <w:bottom w:val="none" w:sz="0" w:space="0" w:color="auto"/>
        <w:right w:val="none" w:sz="0" w:space="0" w:color="auto"/>
      </w:divBdr>
    </w:div>
    <w:div w:id="1712530503">
      <w:bodyDiv w:val="1"/>
      <w:marLeft w:val="0"/>
      <w:marRight w:val="0"/>
      <w:marTop w:val="0"/>
      <w:marBottom w:val="0"/>
      <w:divBdr>
        <w:top w:val="none" w:sz="0" w:space="0" w:color="auto"/>
        <w:left w:val="none" w:sz="0" w:space="0" w:color="auto"/>
        <w:bottom w:val="none" w:sz="0" w:space="0" w:color="auto"/>
        <w:right w:val="none" w:sz="0" w:space="0" w:color="auto"/>
      </w:divBdr>
    </w:div>
    <w:div w:id="1796168946">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696573">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15055877">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www.maine.gov/mpuc/regulated-utilities/telecom" TargetMode="External"/><Relationship Id="rId39" Type="http://schemas.openxmlformats.org/officeDocument/2006/relationships/hyperlink" Target="https://www.puc.nh.gov/Consumer/Residential%20Suppliers.html" TargetMode="External"/><Relationship Id="rId21" Type="http://schemas.openxmlformats.org/officeDocument/2006/relationships/footer" Target="footer6.xml"/><Relationship Id="rId34" Type="http://schemas.openxmlformats.org/officeDocument/2006/relationships/footer" Target="footer7.xml"/><Relationship Id="rId42" Type="http://schemas.openxmlformats.org/officeDocument/2006/relationships/hyperlink" Target="mailto:boston@ocac.gov.tw" TargetMode="External"/><Relationship Id="rId47" Type="http://schemas.openxmlformats.org/officeDocument/2006/relationships/hyperlink" Target="mailto:newyork@taitra.org.tw" TargetMode="External"/><Relationship Id="rId50" Type="http://schemas.openxmlformats.org/officeDocument/2006/relationships/hyperlink" Target="https://portal.ct.gov/DECD" TargetMode="External"/><Relationship Id="rId55" Type="http://schemas.openxmlformats.org/officeDocument/2006/relationships/hyperlink" Target="https://advancect.org/" TargetMode="External"/><Relationship Id="rId63" Type="http://schemas.openxmlformats.org/officeDocument/2006/relationships/hyperlink" Target="http://www.pseg.com/" TargetMode="External"/><Relationship Id="rId68" Type="http://schemas.openxmlformats.org/officeDocument/2006/relationships/hyperlink" Target="http://www.newpa.com/" TargetMode="External"/><Relationship Id="rId76" Type="http://schemas.openxmlformats.org/officeDocument/2006/relationships/header" Target="header17.xml"/><Relationship Id="rId7" Type="http://schemas.openxmlformats.org/officeDocument/2006/relationships/footnotes" Target="footnotes.xml"/><Relationship Id="rId71" Type="http://schemas.openxmlformats.org/officeDocument/2006/relationships/hyperlink" Target="mailto:boston@ocac.gov.tw"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www.maine.gov/decd/" TargetMode="External"/><Relationship Id="rId11" Type="http://schemas.openxmlformats.org/officeDocument/2006/relationships/header" Target="header2.xml"/><Relationship Id="rId24" Type="http://schemas.openxmlformats.org/officeDocument/2006/relationships/hyperlink" Target="https://www.maine.gov/decd/business-development/tax-incentives-credit/employment-tax-incentive-financing" TargetMode="External"/><Relationship Id="rId32" Type="http://schemas.openxmlformats.org/officeDocument/2006/relationships/header" Target="header7.xml"/><Relationship Id="rId37" Type="http://schemas.openxmlformats.org/officeDocument/2006/relationships/hyperlink" Target="http://www.nhirc.unh.edu/" TargetMode="External"/><Relationship Id="rId40" Type="http://schemas.openxmlformats.org/officeDocument/2006/relationships/hyperlink" Target="mailto:info@investandtrade.com" TargetMode="External"/><Relationship Id="rId45" Type="http://schemas.openxmlformats.org/officeDocument/2006/relationships/hyperlink" Target="https://accd.vermont.gov/" TargetMode="External"/><Relationship Id="rId53" Type="http://schemas.openxmlformats.org/officeDocument/2006/relationships/hyperlink" Target="https://portal.ct.gov/DECD/Services/Business-Development/Tax-Incentives" TargetMode="External"/><Relationship Id="rId58" Type="http://schemas.openxmlformats.org/officeDocument/2006/relationships/header" Target="header12.xml"/><Relationship Id="rId66" Type="http://schemas.openxmlformats.org/officeDocument/2006/relationships/hyperlink" Target="http://www.cbp.gov/xp/cgov/travel/id_visa/esta/" TargetMode="External"/><Relationship Id="rId74" Type="http://schemas.openxmlformats.org/officeDocument/2006/relationships/header" Target="header16.xml"/><Relationship Id="rId79" Type="http://schemas.openxmlformats.org/officeDocument/2006/relationships/header" Target="header19.xml"/><Relationship Id="rId5" Type="http://schemas.openxmlformats.org/officeDocument/2006/relationships/settings" Target="settings.xml"/><Relationship Id="rId61" Type="http://schemas.openxmlformats.org/officeDocument/2006/relationships/hyperlink" Target="mailto:newyork@ocac.gov.tw" TargetMode="External"/><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mitc.com/" TargetMode="External"/><Relationship Id="rId44" Type="http://schemas.openxmlformats.org/officeDocument/2006/relationships/header" Target="header10.xml"/><Relationship Id="rId52" Type="http://schemas.openxmlformats.org/officeDocument/2006/relationships/hyperlink" Target="https://portal.ct.gov/DECD/Services/Business-Development/Funding-Opportunities" TargetMode="External"/><Relationship Id="rId60" Type="http://schemas.openxmlformats.org/officeDocument/2006/relationships/hyperlink" Target="https://www.bianys.com/" TargetMode="External"/><Relationship Id="rId65" Type="http://schemas.openxmlformats.org/officeDocument/2006/relationships/hyperlink" Target="https://dced.pa.gov/programs-funding/commonwealth-financing-authority-cfa/cfa-interest-rates/" TargetMode="External"/><Relationship Id="rId73" Type="http://schemas.openxmlformats.org/officeDocument/2006/relationships/hyperlink" Target="https://www.tccna.org/chapters/?lang=zh-hant" TargetMode="External"/><Relationship Id="rId78" Type="http://schemas.openxmlformats.org/officeDocument/2006/relationships/image" Target="media/image2.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www.maine.gov/decd/" TargetMode="External"/><Relationship Id="rId27" Type="http://schemas.openxmlformats.org/officeDocument/2006/relationships/hyperlink" Target="mailto:newyork@taitra.org.tw" TargetMode="External"/><Relationship Id="rId30" Type="http://schemas.openxmlformats.org/officeDocument/2006/relationships/hyperlink" Target="mailto:info@mitc.com" TargetMode="External"/><Relationship Id="rId35" Type="http://schemas.openxmlformats.org/officeDocument/2006/relationships/footer" Target="footer8.xml"/><Relationship Id="rId43" Type="http://schemas.openxmlformats.org/officeDocument/2006/relationships/hyperlink" Target="https://www.nheconomy.com/" TargetMode="External"/><Relationship Id="rId48" Type="http://schemas.openxmlformats.org/officeDocument/2006/relationships/hyperlink" Target="mailto:boston@ocac.gov.tw" TargetMode="External"/><Relationship Id="rId56" Type="http://schemas.openxmlformats.org/officeDocument/2006/relationships/hyperlink" Target="mailto:newyork@taitra.org.tw" TargetMode="External"/><Relationship Id="rId64" Type="http://schemas.openxmlformats.org/officeDocument/2006/relationships/header" Target="header14.xml"/><Relationship Id="rId69" Type="http://schemas.openxmlformats.org/officeDocument/2006/relationships/header" Target="header15.xml"/><Relationship Id="rId77" Type="http://schemas.openxmlformats.org/officeDocument/2006/relationships/header" Target="header18.xml"/><Relationship Id="rId8" Type="http://schemas.openxmlformats.org/officeDocument/2006/relationships/endnotes" Target="endnotes.xml"/><Relationship Id="rId51" Type="http://schemas.openxmlformats.org/officeDocument/2006/relationships/hyperlink" Target="https://www.advancect.org/" TargetMode="External"/><Relationship Id="rId72" Type="http://schemas.openxmlformats.org/officeDocument/2006/relationships/hyperlink" Target="https://www.tccne.org/" TargetMode="External"/><Relationship Id="rId80" Type="http://schemas.openxmlformats.org/officeDocument/2006/relationships/footer" Target="footer9.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s://www.maine.gov/dep/land/index.html" TargetMode="External"/><Relationship Id="rId33" Type="http://schemas.openxmlformats.org/officeDocument/2006/relationships/header" Target="header8.xml"/><Relationship Id="rId38" Type="http://schemas.openxmlformats.org/officeDocument/2006/relationships/hyperlink" Target="https://www.nhsbdc.org/" TargetMode="External"/><Relationship Id="rId46" Type="http://schemas.openxmlformats.org/officeDocument/2006/relationships/hyperlink" Target="https://www.electricitylocal.com/states/vermont/" TargetMode="External"/><Relationship Id="rId59" Type="http://schemas.openxmlformats.org/officeDocument/2006/relationships/hyperlink" Target="https://esd.ny.gov/" TargetMode="External"/><Relationship Id="rId67" Type="http://schemas.openxmlformats.org/officeDocument/2006/relationships/hyperlink" Target="http://www.cbp.gov/xp/cgov/travel/id_visa/esta/" TargetMode="External"/><Relationship Id="rId20" Type="http://schemas.openxmlformats.org/officeDocument/2006/relationships/header" Target="header6.xml"/><Relationship Id="rId41" Type="http://schemas.openxmlformats.org/officeDocument/2006/relationships/hyperlink" Target="mailto:newyork@taitra.org.tw" TargetMode="External"/><Relationship Id="rId54" Type="http://schemas.openxmlformats.org/officeDocument/2006/relationships/hyperlink" Target="https://portal.ct.gov/DECD/Services/Business-Development/Tax-Incentives" TargetMode="External"/><Relationship Id="rId62" Type="http://schemas.openxmlformats.org/officeDocument/2006/relationships/header" Target="header13.xml"/><Relationship Id="rId70" Type="http://schemas.openxmlformats.org/officeDocument/2006/relationships/hyperlink" Target="https://www.saveonenergy.com/Massachusetts/" TargetMode="External"/><Relationship Id="rId75" Type="http://schemas.openxmlformats.org/officeDocument/2006/relationships/hyperlink" Target="mailto:boston@ocac.gov.tw"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s://www.maine.gov/revenue/about/contact" TargetMode="External"/><Relationship Id="rId28" Type="http://schemas.openxmlformats.org/officeDocument/2006/relationships/hyperlink" Target="mailto:boston@ocac.gov.tw" TargetMode="External"/><Relationship Id="rId36" Type="http://schemas.openxmlformats.org/officeDocument/2006/relationships/header" Target="header9.xml"/><Relationship Id="rId49" Type="http://schemas.openxmlformats.org/officeDocument/2006/relationships/header" Target="header11.xml"/><Relationship Id="rId57" Type="http://schemas.openxmlformats.org/officeDocument/2006/relationships/hyperlink" Target="mailto:newyork@ocac.gov.tw"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4C06D0-F4E5-4675-8720-B2170F3A5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248</Pages>
  <Words>20151</Words>
  <Characters>114864</Characters>
  <Application>Microsoft Office Word</Application>
  <DocSecurity>0</DocSecurity>
  <Lines>957</Lines>
  <Paragraphs>269</Paragraphs>
  <ScaleCrop>false</ScaleCrop>
  <Company>com valley ltd</Company>
  <LinksUpToDate>false</LinksUpToDate>
  <CharactersWithSpaces>134746</CharactersWithSpaces>
  <SharedDoc>false</SharedDoc>
  <HLinks>
    <vt:vector size="606" baseType="variant">
      <vt:variant>
        <vt:i4>4325493</vt:i4>
      </vt:variant>
      <vt:variant>
        <vt:i4>333</vt:i4>
      </vt:variant>
      <vt:variant>
        <vt:i4>0</vt:i4>
      </vt:variant>
      <vt:variant>
        <vt:i4>5</vt:i4>
      </vt:variant>
      <vt:variant>
        <vt:lpwstr>mailto:teco@tecoboston.org</vt:lpwstr>
      </vt:variant>
      <vt:variant>
        <vt:lpwstr/>
      </vt:variant>
      <vt:variant>
        <vt:i4>6553704</vt:i4>
      </vt:variant>
      <vt:variant>
        <vt:i4>330</vt:i4>
      </vt:variant>
      <vt:variant>
        <vt:i4>0</vt:i4>
      </vt:variant>
      <vt:variant>
        <vt:i4>5</vt:i4>
      </vt:variant>
      <vt:variant>
        <vt:lpwstr>http://www.ripuc.org/utilityinfo/electric.html</vt:lpwstr>
      </vt:variant>
      <vt:variant>
        <vt:lpwstr/>
      </vt:variant>
      <vt:variant>
        <vt:i4>6422572</vt:i4>
      </vt:variant>
      <vt:variant>
        <vt:i4>327</vt:i4>
      </vt:variant>
      <vt:variant>
        <vt:i4>0</vt:i4>
      </vt:variant>
      <vt:variant>
        <vt:i4>5</vt:i4>
      </vt:variant>
      <vt:variant>
        <vt:lpwstr>http://www.mass.gov/dor/businesses/</vt:lpwstr>
      </vt:variant>
      <vt:variant>
        <vt:lpwstr/>
      </vt:variant>
      <vt:variant>
        <vt:i4>4325493</vt:i4>
      </vt:variant>
      <vt:variant>
        <vt:i4>324</vt:i4>
      </vt:variant>
      <vt:variant>
        <vt:i4>0</vt:i4>
      </vt:variant>
      <vt:variant>
        <vt:i4>5</vt:i4>
      </vt:variant>
      <vt:variant>
        <vt:lpwstr>mailto:teco@tecoboston.org</vt:lpwstr>
      </vt:variant>
      <vt:variant>
        <vt:lpwstr/>
      </vt:variant>
      <vt:variant>
        <vt:i4>2752566</vt:i4>
      </vt:variant>
      <vt:variant>
        <vt:i4>321</vt:i4>
      </vt:variant>
      <vt:variant>
        <vt:i4>0</vt:i4>
      </vt:variant>
      <vt:variant>
        <vt:i4>5</vt:i4>
      </vt:variant>
      <vt:variant>
        <vt:lpwstr>https://www.saveonenergy.com/Massachusetts/</vt:lpwstr>
      </vt:variant>
      <vt:variant>
        <vt:lpwstr/>
      </vt:variant>
      <vt:variant>
        <vt:i4>2097161</vt:i4>
      </vt:variant>
      <vt:variant>
        <vt:i4>318</vt:i4>
      </vt:variant>
      <vt:variant>
        <vt:i4>0</vt:i4>
      </vt:variant>
      <vt:variant>
        <vt:i4>5</vt:i4>
      </vt:variant>
      <vt:variant>
        <vt:lpwstr>mailto:pa.taipei@msa.hinet.net</vt:lpwstr>
      </vt:variant>
      <vt:variant>
        <vt:lpwstr/>
      </vt:variant>
      <vt:variant>
        <vt:i4>6094852</vt:i4>
      </vt:variant>
      <vt:variant>
        <vt:i4>315</vt:i4>
      </vt:variant>
      <vt:variant>
        <vt:i4>0</vt:i4>
      </vt:variant>
      <vt:variant>
        <vt:i4>5</vt:i4>
      </vt:variant>
      <vt:variant>
        <vt:lpwstr>http://www.newpa.com/</vt:lpwstr>
      </vt:variant>
      <vt:variant>
        <vt:lpwstr/>
      </vt:variant>
      <vt:variant>
        <vt:i4>7012356</vt:i4>
      </vt:variant>
      <vt:variant>
        <vt:i4>312</vt:i4>
      </vt:variant>
      <vt:variant>
        <vt:i4>0</vt:i4>
      </vt:variant>
      <vt:variant>
        <vt:i4>5</vt:i4>
      </vt:variant>
      <vt:variant>
        <vt:lpwstr>mailto:dbriel@state.pa.us</vt:lpwstr>
      </vt:variant>
      <vt:variant>
        <vt:lpwstr/>
      </vt:variant>
      <vt:variant>
        <vt:i4>7077960</vt:i4>
      </vt:variant>
      <vt:variant>
        <vt:i4>309</vt:i4>
      </vt:variant>
      <vt:variant>
        <vt:i4>0</vt:i4>
      </vt:variant>
      <vt:variant>
        <vt:i4>5</vt:i4>
      </vt:variant>
      <vt:variant>
        <vt:lpwstr>http://www.cbp.gov/xp/cgov/travel/id_visa/esta/</vt:lpwstr>
      </vt:variant>
      <vt:variant>
        <vt:lpwstr/>
      </vt:variant>
      <vt:variant>
        <vt:i4>7077960</vt:i4>
      </vt:variant>
      <vt:variant>
        <vt:i4>306</vt:i4>
      </vt:variant>
      <vt:variant>
        <vt:i4>0</vt:i4>
      </vt:variant>
      <vt:variant>
        <vt:i4>5</vt:i4>
      </vt:variant>
      <vt:variant>
        <vt:lpwstr>http://www.cbp.gov/xp/cgov/travel/id_visa/esta/</vt:lpwstr>
      </vt:variant>
      <vt:variant>
        <vt:lpwstr/>
      </vt:variant>
      <vt:variant>
        <vt:i4>7012356</vt:i4>
      </vt:variant>
      <vt:variant>
        <vt:i4>303</vt:i4>
      </vt:variant>
      <vt:variant>
        <vt:i4>0</vt:i4>
      </vt:variant>
      <vt:variant>
        <vt:i4>5</vt:i4>
      </vt:variant>
      <vt:variant>
        <vt:lpwstr>mailto:dbriel@state.pa.us</vt:lpwstr>
      </vt:variant>
      <vt:variant>
        <vt:lpwstr/>
      </vt:variant>
      <vt:variant>
        <vt:i4>589826</vt:i4>
      </vt:variant>
      <vt:variant>
        <vt:i4>300</vt:i4>
      </vt:variant>
      <vt:variant>
        <vt:i4>0</vt:i4>
      </vt:variant>
      <vt:variant>
        <vt:i4>5</vt:i4>
      </vt:variant>
      <vt:variant>
        <vt:lpwstr>http://www.pasupplierportal.state.pa.us/</vt:lpwstr>
      </vt:variant>
      <vt:variant>
        <vt:lpwstr/>
      </vt:variant>
      <vt:variant>
        <vt:i4>4587525</vt:i4>
      </vt:variant>
      <vt:variant>
        <vt:i4>297</vt:i4>
      </vt:variant>
      <vt:variant>
        <vt:i4>0</vt:i4>
      </vt:variant>
      <vt:variant>
        <vt:i4>5</vt:i4>
      </vt:variant>
      <vt:variant>
        <vt:lpwstr>http://www.newjerseybusiness.gov/</vt:lpwstr>
      </vt:variant>
      <vt:variant>
        <vt:lpwstr/>
      </vt:variant>
      <vt:variant>
        <vt:i4>7405587</vt:i4>
      </vt:variant>
      <vt:variant>
        <vt:i4>294</vt:i4>
      </vt:variant>
      <vt:variant>
        <vt:i4>0</vt:i4>
      </vt:variant>
      <vt:variant>
        <vt:i4>5</vt:i4>
      </vt:variant>
      <vt:variant>
        <vt:lpwstr>mailto:jean.chang@sos.state.nj.us</vt:lpwstr>
      </vt:variant>
      <vt:variant>
        <vt:lpwstr/>
      </vt:variant>
      <vt:variant>
        <vt:i4>5242954</vt:i4>
      </vt:variant>
      <vt:variant>
        <vt:i4>291</vt:i4>
      </vt:variant>
      <vt:variant>
        <vt:i4>0</vt:i4>
      </vt:variant>
      <vt:variant>
        <vt:i4>5</vt:i4>
      </vt:variant>
      <vt:variant>
        <vt:lpwstr>http://www.pseg.com/</vt:lpwstr>
      </vt:variant>
      <vt:variant>
        <vt:lpwstr/>
      </vt:variant>
      <vt:variant>
        <vt:i4>7405587</vt:i4>
      </vt:variant>
      <vt:variant>
        <vt:i4>288</vt:i4>
      </vt:variant>
      <vt:variant>
        <vt:i4>0</vt:i4>
      </vt:variant>
      <vt:variant>
        <vt:i4>5</vt:i4>
      </vt:variant>
      <vt:variant>
        <vt:lpwstr>mailto:jean.chang@sos.state.nj.us</vt:lpwstr>
      </vt:variant>
      <vt:variant>
        <vt:lpwstr/>
      </vt:variant>
      <vt:variant>
        <vt:i4>2883617</vt:i4>
      </vt:variant>
      <vt:variant>
        <vt:i4>285</vt:i4>
      </vt:variant>
      <vt:variant>
        <vt:i4>0</vt:i4>
      </vt:variant>
      <vt:variant>
        <vt:i4>5</vt:i4>
      </vt:variant>
      <vt:variant>
        <vt:lpwstr>http://www.nycedc.com/</vt:lpwstr>
      </vt:variant>
      <vt:variant>
        <vt:lpwstr/>
      </vt:variant>
      <vt:variant>
        <vt:i4>7274613</vt:i4>
      </vt:variant>
      <vt:variant>
        <vt:i4>282</vt:i4>
      </vt:variant>
      <vt:variant>
        <vt:i4>0</vt:i4>
      </vt:variant>
      <vt:variant>
        <vt:i4>5</vt:i4>
      </vt:variant>
      <vt:variant>
        <vt:lpwstr>http://www.empire.state.ny.us/</vt:lpwstr>
      </vt:variant>
      <vt:variant>
        <vt:lpwstr/>
      </vt:variant>
      <vt:variant>
        <vt:i4>7274613</vt:i4>
      </vt:variant>
      <vt:variant>
        <vt:i4>279</vt:i4>
      </vt:variant>
      <vt:variant>
        <vt:i4>0</vt:i4>
      </vt:variant>
      <vt:variant>
        <vt:i4>5</vt:i4>
      </vt:variant>
      <vt:variant>
        <vt:lpwstr>http://www.empire.state.ny.us/</vt:lpwstr>
      </vt:variant>
      <vt:variant>
        <vt:lpwstr/>
      </vt:variant>
      <vt:variant>
        <vt:i4>524335</vt:i4>
      </vt:variant>
      <vt:variant>
        <vt:i4>276</vt:i4>
      </vt:variant>
      <vt:variant>
        <vt:i4>0</vt:i4>
      </vt:variant>
      <vt:variant>
        <vt:i4>5</vt:i4>
      </vt:variant>
      <vt:variant>
        <vt:lpwstr>mailto:esd@empire.state.ny.us</vt:lpwstr>
      </vt:variant>
      <vt:variant>
        <vt:lpwstr/>
      </vt:variant>
      <vt:variant>
        <vt:i4>3735583</vt:i4>
      </vt:variant>
      <vt:variant>
        <vt:i4>273</vt:i4>
      </vt:variant>
      <vt:variant>
        <vt:i4>0</vt:i4>
      </vt:variant>
      <vt:variant>
        <vt:i4>5</vt:i4>
      </vt:variant>
      <vt:variant>
        <vt:lpwstr>mailto:mingchiang@casualhome.com</vt:lpwstr>
      </vt:variant>
      <vt:variant>
        <vt:lpwstr/>
      </vt:variant>
      <vt:variant>
        <vt:i4>1376364</vt:i4>
      </vt:variant>
      <vt:variant>
        <vt:i4>270</vt:i4>
      </vt:variant>
      <vt:variant>
        <vt:i4>0</vt:i4>
      </vt:variant>
      <vt:variant>
        <vt:i4>5</vt:i4>
      </vt:variant>
      <vt:variant>
        <vt:lpwstr>mailto:newyork@taitra.org.tw</vt:lpwstr>
      </vt:variant>
      <vt:variant>
        <vt:lpwstr/>
      </vt:variant>
      <vt:variant>
        <vt:i4>3342364</vt:i4>
      </vt:variant>
      <vt:variant>
        <vt:i4>267</vt:i4>
      </vt:variant>
      <vt:variant>
        <vt:i4>0</vt:i4>
      </vt:variant>
      <vt:variant>
        <vt:i4>5</vt:i4>
      </vt:variant>
      <vt:variant>
        <vt:lpwstr>mailto:info@twinvestandtrade.org</vt:lpwstr>
      </vt:variant>
      <vt:variant>
        <vt:lpwstr/>
      </vt:variant>
      <vt:variant>
        <vt:i4>1638465</vt:i4>
      </vt:variant>
      <vt:variant>
        <vt:i4>264</vt:i4>
      </vt:variant>
      <vt:variant>
        <vt:i4>0</vt:i4>
      </vt:variant>
      <vt:variant>
        <vt:i4>5</vt:i4>
      </vt:variant>
      <vt:variant>
        <vt:lpwstr>https://www.taiwanembassy.org/usnyc/</vt:lpwstr>
      </vt:variant>
      <vt:variant>
        <vt:lpwstr/>
      </vt:variant>
      <vt:variant>
        <vt:i4>3670076</vt:i4>
      </vt:variant>
      <vt:variant>
        <vt:i4>261</vt:i4>
      </vt:variant>
      <vt:variant>
        <vt:i4>0</vt:i4>
      </vt:variant>
      <vt:variant>
        <vt:i4>5</vt:i4>
      </vt:variant>
      <vt:variant>
        <vt:lpwstr>https://labor.ny.gov/stats/</vt:lpwstr>
      </vt:variant>
      <vt:variant>
        <vt:lpwstr/>
      </vt:variant>
      <vt:variant>
        <vt:i4>2228331</vt:i4>
      </vt:variant>
      <vt:variant>
        <vt:i4>258</vt:i4>
      </vt:variant>
      <vt:variant>
        <vt:i4>0</vt:i4>
      </vt:variant>
      <vt:variant>
        <vt:i4>5</vt:i4>
      </vt:variant>
      <vt:variant>
        <vt:lpwstr>https://www.selectusa.gov/servlet/servlet.FileDownload?file=015t00000004prZ</vt:lpwstr>
      </vt:variant>
      <vt:variant>
        <vt:lpwstr/>
      </vt:variant>
      <vt:variant>
        <vt:i4>7602217</vt:i4>
      </vt:variant>
      <vt:variant>
        <vt:i4>255</vt:i4>
      </vt:variant>
      <vt:variant>
        <vt:i4>0</vt:i4>
      </vt:variant>
      <vt:variant>
        <vt:i4>5</vt:i4>
      </vt:variant>
      <vt:variant>
        <vt:lpwstr>http://www.ct.gov/ecd/site/default.asp</vt:lpwstr>
      </vt:variant>
      <vt:variant>
        <vt:lpwstr/>
      </vt:variant>
      <vt:variant>
        <vt:i4>4194409</vt:i4>
      </vt:variant>
      <vt:variant>
        <vt:i4>252</vt:i4>
      </vt:variant>
      <vt:variant>
        <vt:i4>0</vt:i4>
      </vt:variant>
      <vt:variant>
        <vt:i4>5</vt:i4>
      </vt:variant>
      <vt:variant>
        <vt:lpwstr>mailto:DECD@ct.gov</vt:lpwstr>
      </vt:variant>
      <vt:variant>
        <vt:lpwstr/>
      </vt:variant>
      <vt:variant>
        <vt:i4>6881281</vt:i4>
      </vt:variant>
      <vt:variant>
        <vt:i4>249</vt:i4>
      </vt:variant>
      <vt:variant>
        <vt:i4>0</vt:i4>
      </vt:variant>
      <vt:variant>
        <vt:i4>5</vt:i4>
      </vt:variant>
      <vt:variant>
        <vt:lpwstr>mailto:newyork@ocac.gov.tw</vt:lpwstr>
      </vt:variant>
      <vt:variant>
        <vt:lpwstr/>
      </vt:variant>
      <vt:variant>
        <vt:i4>1376364</vt:i4>
      </vt:variant>
      <vt:variant>
        <vt:i4>246</vt:i4>
      </vt:variant>
      <vt:variant>
        <vt:i4>0</vt:i4>
      </vt:variant>
      <vt:variant>
        <vt:i4>5</vt:i4>
      </vt:variant>
      <vt:variant>
        <vt:lpwstr>mailto:newyork@taitra.org.tw</vt:lpwstr>
      </vt:variant>
      <vt:variant>
        <vt:lpwstr/>
      </vt:variant>
      <vt:variant>
        <vt:i4>4325493</vt:i4>
      </vt:variant>
      <vt:variant>
        <vt:i4>243</vt:i4>
      </vt:variant>
      <vt:variant>
        <vt:i4>0</vt:i4>
      </vt:variant>
      <vt:variant>
        <vt:i4>5</vt:i4>
      </vt:variant>
      <vt:variant>
        <vt:lpwstr>mailto:info@investandtrade.com</vt:lpwstr>
      </vt:variant>
      <vt:variant>
        <vt:lpwstr/>
      </vt:variant>
      <vt:variant>
        <vt:i4>1638465</vt:i4>
      </vt:variant>
      <vt:variant>
        <vt:i4>240</vt:i4>
      </vt:variant>
      <vt:variant>
        <vt:i4>0</vt:i4>
      </vt:variant>
      <vt:variant>
        <vt:i4>5</vt:i4>
      </vt:variant>
      <vt:variant>
        <vt:lpwstr>https://www.taiwanembassy.org/usnyc/</vt:lpwstr>
      </vt:variant>
      <vt:variant>
        <vt:lpwstr/>
      </vt:variant>
      <vt:variant>
        <vt:i4>6160404</vt:i4>
      </vt:variant>
      <vt:variant>
        <vt:i4>237</vt:i4>
      </vt:variant>
      <vt:variant>
        <vt:i4>0</vt:i4>
      </vt:variant>
      <vt:variant>
        <vt:i4>5</vt:i4>
      </vt:variant>
      <vt:variant>
        <vt:lpwstr>http://www.youbelonginct.com/</vt:lpwstr>
      </vt:variant>
      <vt:variant>
        <vt:lpwstr/>
      </vt:variant>
      <vt:variant>
        <vt:i4>2424868</vt:i4>
      </vt:variant>
      <vt:variant>
        <vt:i4>234</vt:i4>
      </vt:variant>
      <vt:variant>
        <vt:i4>0</vt:i4>
      </vt:variant>
      <vt:variant>
        <vt:i4>5</vt:i4>
      </vt:variant>
      <vt:variant>
        <vt:lpwstr>http://selectusa.commerce.gov/</vt:lpwstr>
      </vt:variant>
      <vt:variant>
        <vt:lpwstr/>
      </vt:variant>
      <vt:variant>
        <vt:i4>2097259</vt:i4>
      </vt:variant>
      <vt:variant>
        <vt:i4>231</vt:i4>
      </vt:variant>
      <vt:variant>
        <vt:i4>0</vt:i4>
      </vt:variant>
      <vt:variant>
        <vt:i4>5</vt:i4>
      </vt:variant>
      <vt:variant>
        <vt:lpwstr>https://www.selectusa.gov/servlet/servlet.FileDownload?file=015t00000004ppE</vt:lpwstr>
      </vt:variant>
      <vt:variant>
        <vt:lpwstr/>
      </vt:variant>
      <vt:variant>
        <vt:i4>983040</vt:i4>
      </vt:variant>
      <vt:variant>
        <vt:i4>228</vt:i4>
      </vt:variant>
      <vt:variant>
        <vt:i4>0</vt:i4>
      </vt:variant>
      <vt:variant>
        <vt:i4>5</vt:i4>
      </vt:variant>
      <vt:variant>
        <vt:lpwstr>http://accd.vermont.gov/</vt:lpwstr>
      </vt:variant>
      <vt:variant>
        <vt:lpwstr/>
      </vt:variant>
      <vt:variant>
        <vt:i4>3735646</vt:i4>
      </vt:variant>
      <vt:variant>
        <vt:i4>225</vt:i4>
      </vt:variant>
      <vt:variant>
        <vt:i4>0</vt:i4>
      </vt:variant>
      <vt:variant>
        <vt:i4>5</vt:i4>
      </vt:variant>
      <vt:variant>
        <vt:lpwstr>mailto:boston@ocac.gov.tw</vt:lpwstr>
      </vt:variant>
      <vt:variant>
        <vt:lpwstr/>
      </vt:variant>
      <vt:variant>
        <vt:i4>1376364</vt:i4>
      </vt:variant>
      <vt:variant>
        <vt:i4>222</vt:i4>
      </vt:variant>
      <vt:variant>
        <vt:i4>0</vt:i4>
      </vt:variant>
      <vt:variant>
        <vt:i4>5</vt:i4>
      </vt:variant>
      <vt:variant>
        <vt:lpwstr>mailto:newyork@taitra.org.tw</vt:lpwstr>
      </vt:variant>
      <vt:variant>
        <vt:lpwstr/>
      </vt:variant>
      <vt:variant>
        <vt:i4>4325493</vt:i4>
      </vt:variant>
      <vt:variant>
        <vt:i4>219</vt:i4>
      </vt:variant>
      <vt:variant>
        <vt:i4>0</vt:i4>
      </vt:variant>
      <vt:variant>
        <vt:i4>5</vt:i4>
      </vt:variant>
      <vt:variant>
        <vt:lpwstr>mailto:info@investandtrade.com</vt:lpwstr>
      </vt:variant>
      <vt:variant>
        <vt:lpwstr/>
      </vt:variant>
      <vt:variant>
        <vt:i4>3276859</vt:i4>
      </vt:variant>
      <vt:variant>
        <vt:i4>216</vt:i4>
      </vt:variant>
      <vt:variant>
        <vt:i4>0</vt:i4>
      </vt:variant>
      <vt:variant>
        <vt:i4>5</vt:i4>
      </vt:variant>
      <vt:variant>
        <vt:lpwstr>http://www.boca.gov.tw/</vt:lpwstr>
      </vt:variant>
      <vt:variant>
        <vt:lpwstr/>
      </vt:variant>
      <vt:variant>
        <vt:i4>3276883</vt:i4>
      </vt:variant>
      <vt:variant>
        <vt:i4>213</vt:i4>
      </vt:variant>
      <vt:variant>
        <vt:i4>0</vt:i4>
      </vt:variant>
      <vt:variant>
        <vt:i4>5</vt:i4>
      </vt:variant>
      <vt:variant>
        <vt:lpwstr>mailto:bostonvisa@mofa.gov.tw</vt:lpwstr>
      </vt:variant>
      <vt:variant>
        <vt:lpwstr/>
      </vt:variant>
      <vt:variant>
        <vt:i4>3801114</vt:i4>
      </vt:variant>
      <vt:variant>
        <vt:i4>210</vt:i4>
      </vt:variant>
      <vt:variant>
        <vt:i4>0</vt:i4>
      </vt:variant>
      <vt:variant>
        <vt:i4>5</vt:i4>
      </vt:variant>
      <vt:variant>
        <vt:lpwstr>mailto:info@thinkvermont.com</vt:lpwstr>
      </vt:variant>
      <vt:variant>
        <vt:lpwstr/>
      </vt:variant>
      <vt:variant>
        <vt:i4>6029392</vt:i4>
      </vt:variant>
      <vt:variant>
        <vt:i4>207</vt:i4>
      </vt:variant>
      <vt:variant>
        <vt:i4>0</vt:i4>
      </vt:variant>
      <vt:variant>
        <vt:i4>5</vt:i4>
      </vt:variant>
      <vt:variant>
        <vt:lpwstr>http://www.state/</vt:lpwstr>
      </vt:variant>
      <vt:variant>
        <vt:lpwstr/>
      </vt:variant>
      <vt:variant>
        <vt:i4>327692</vt:i4>
      </vt:variant>
      <vt:variant>
        <vt:i4>204</vt:i4>
      </vt:variant>
      <vt:variant>
        <vt:i4>0</vt:i4>
      </vt:variant>
      <vt:variant>
        <vt:i4>5</vt:i4>
      </vt:variant>
      <vt:variant>
        <vt:lpwstr>http://accd.vermont.gov/business/</vt:lpwstr>
      </vt:variant>
      <vt:variant>
        <vt:lpwstr/>
      </vt:variant>
      <vt:variant>
        <vt:i4>3735597</vt:i4>
      </vt:variant>
      <vt:variant>
        <vt:i4>201</vt:i4>
      </vt:variant>
      <vt:variant>
        <vt:i4>0</vt:i4>
      </vt:variant>
      <vt:variant>
        <vt:i4>5</vt:i4>
      </vt:variant>
      <vt:variant>
        <vt:lpwstr>http://www.vtsbdc.org/</vt:lpwstr>
      </vt:variant>
      <vt:variant>
        <vt:lpwstr/>
      </vt:variant>
      <vt:variant>
        <vt:i4>6488165</vt:i4>
      </vt:variant>
      <vt:variant>
        <vt:i4>198</vt:i4>
      </vt:variant>
      <vt:variant>
        <vt:i4>0</vt:i4>
      </vt:variant>
      <vt:variant>
        <vt:i4>5</vt:i4>
      </vt:variant>
      <vt:variant>
        <vt:lpwstr>http://www.sba.gov/about-offices-content/2/3156</vt:lpwstr>
      </vt:variant>
      <vt:variant>
        <vt:lpwstr/>
      </vt:variant>
      <vt:variant>
        <vt:i4>5636190</vt:i4>
      </vt:variant>
      <vt:variant>
        <vt:i4>195</vt:i4>
      </vt:variant>
      <vt:variant>
        <vt:i4>0</vt:i4>
      </vt:variant>
      <vt:variant>
        <vt:i4>5</vt:i4>
      </vt:variant>
      <vt:variant>
        <vt:lpwstr>http://www.vermontbidsystem.com/</vt:lpwstr>
      </vt:variant>
      <vt:variant>
        <vt:lpwstr/>
      </vt:variant>
      <vt:variant>
        <vt:i4>4849756</vt:i4>
      </vt:variant>
      <vt:variant>
        <vt:i4>192</vt:i4>
      </vt:variant>
      <vt:variant>
        <vt:i4>0</vt:i4>
      </vt:variant>
      <vt:variant>
        <vt:i4>5</vt:i4>
      </vt:variant>
      <vt:variant>
        <vt:lpwstr>http://www.veda.org/</vt:lpwstr>
      </vt:variant>
      <vt:variant>
        <vt:lpwstr/>
      </vt:variant>
      <vt:variant>
        <vt:i4>983040</vt:i4>
      </vt:variant>
      <vt:variant>
        <vt:i4>189</vt:i4>
      </vt:variant>
      <vt:variant>
        <vt:i4>0</vt:i4>
      </vt:variant>
      <vt:variant>
        <vt:i4>5</vt:i4>
      </vt:variant>
      <vt:variant>
        <vt:lpwstr>http://accd.vermont.gov/</vt:lpwstr>
      </vt:variant>
      <vt:variant>
        <vt:lpwstr/>
      </vt:variant>
      <vt:variant>
        <vt:i4>4325493</vt:i4>
      </vt:variant>
      <vt:variant>
        <vt:i4>186</vt:i4>
      </vt:variant>
      <vt:variant>
        <vt:i4>0</vt:i4>
      </vt:variant>
      <vt:variant>
        <vt:i4>5</vt:i4>
      </vt:variant>
      <vt:variant>
        <vt:lpwstr>mailto:teco@tecoboston.org</vt:lpwstr>
      </vt:variant>
      <vt:variant>
        <vt:lpwstr/>
      </vt:variant>
      <vt:variant>
        <vt:i4>3014716</vt:i4>
      </vt:variant>
      <vt:variant>
        <vt:i4>183</vt:i4>
      </vt:variant>
      <vt:variant>
        <vt:i4>0</vt:i4>
      </vt:variant>
      <vt:variant>
        <vt:i4>5</vt:i4>
      </vt:variant>
      <vt:variant>
        <vt:lpwstr>https://www.nheconomy.com/</vt:lpwstr>
      </vt:variant>
      <vt:variant>
        <vt:lpwstr/>
      </vt:variant>
      <vt:variant>
        <vt:i4>3735646</vt:i4>
      </vt:variant>
      <vt:variant>
        <vt:i4>180</vt:i4>
      </vt:variant>
      <vt:variant>
        <vt:i4>0</vt:i4>
      </vt:variant>
      <vt:variant>
        <vt:i4>5</vt:i4>
      </vt:variant>
      <vt:variant>
        <vt:lpwstr>mailto:boston@ocac.gov.tw</vt:lpwstr>
      </vt:variant>
      <vt:variant>
        <vt:lpwstr/>
      </vt:variant>
      <vt:variant>
        <vt:i4>1376364</vt:i4>
      </vt:variant>
      <vt:variant>
        <vt:i4>177</vt:i4>
      </vt:variant>
      <vt:variant>
        <vt:i4>0</vt:i4>
      </vt:variant>
      <vt:variant>
        <vt:i4>5</vt:i4>
      </vt:variant>
      <vt:variant>
        <vt:lpwstr>mailto:newyork@taitra.org.tw</vt:lpwstr>
      </vt:variant>
      <vt:variant>
        <vt:lpwstr/>
      </vt:variant>
      <vt:variant>
        <vt:i4>4325493</vt:i4>
      </vt:variant>
      <vt:variant>
        <vt:i4>174</vt:i4>
      </vt:variant>
      <vt:variant>
        <vt:i4>0</vt:i4>
      </vt:variant>
      <vt:variant>
        <vt:i4>5</vt:i4>
      </vt:variant>
      <vt:variant>
        <vt:lpwstr>mailto:info@investandtrade.com</vt:lpwstr>
      </vt:variant>
      <vt:variant>
        <vt:lpwstr/>
      </vt:variant>
      <vt:variant>
        <vt:i4>3276859</vt:i4>
      </vt:variant>
      <vt:variant>
        <vt:i4>171</vt:i4>
      </vt:variant>
      <vt:variant>
        <vt:i4>0</vt:i4>
      </vt:variant>
      <vt:variant>
        <vt:i4>5</vt:i4>
      </vt:variant>
      <vt:variant>
        <vt:lpwstr>http://www.boca.gov.tw/</vt:lpwstr>
      </vt:variant>
      <vt:variant>
        <vt:lpwstr/>
      </vt:variant>
      <vt:variant>
        <vt:i4>3276883</vt:i4>
      </vt:variant>
      <vt:variant>
        <vt:i4>168</vt:i4>
      </vt:variant>
      <vt:variant>
        <vt:i4>0</vt:i4>
      </vt:variant>
      <vt:variant>
        <vt:i4>5</vt:i4>
      </vt:variant>
      <vt:variant>
        <vt:lpwstr>mailto:bostonvisa@mofa.gov.tw</vt:lpwstr>
      </vt:variant>
      <vt:variant>
        <vt:lpwstr/>
      </vt:variant>
      <vt:variant>
        <vt:i4>5242969</vt:i4>
      </vt:variant>
      <vt:variant>
        <vt:i4>165</vt:i4>
      </vt:variant>
      <vt:variant>
        <vt:i4>0</vt:i4>
      </vt:variant>
      <vt:variant>
        <vt:i4>5</vt:i4>
      </vt:variant>
      <vt:variant>
        <vt:lpwstr>http://www.nh.gov/oep/programs/energy/fuelprices.htm</vt:lpwstr>
      </vt:variant>
      <vt:variant>
        <vt:lpwstr/>
      </vt:variant>
      <vt:variant>
        <vt:i4>2359410</vt:i4>
      </vt:variant>
      <vt:variant>
        <vt:i4>162</vt:i4>
      </vt:variant>
      <vt:variant>
        <vt:i4>0</vt:i4>
      </vt:variant>
      <vt:variant>
        <vt:i4>5</vt:i4>
      </vt:variant>
      <vt:variant>
        <vt:lpwstr>http://www.revenue.nh.gov/</vt:lpwstr>
      </vt:variant>
      <vt:variant>
        <vt:lpwstr/>
      </vt:variant>
      <vt:variant>
        <vt:i4>4325440</vt:i4>
      </vt:variant>
      <vt:variant>
        <vt:i4>159</vt:i4>
      </vt:variant>
      <vt:variant>
        <vt:i4>0</vt:i4>
      </vt:variant>
      <vt:variant>
        <vt:i4>5</vt:i4>
      </vt:variant>
      <vt:variant>
        <vt:lpwstr>http://www.nhirc.unh.edu/</vt:lpwstr>
      </vt:variant>
      <vt:variant>
        <vt:lpwstr/>
      </vt:variant>
      <vt:variant>
        <vt:i4>3670113</vt:i4>
      </vt:variant>
      <vt:variant>
        <vt:i4>156</vt:i4>
      </vt:variant>
      <vt:variant>
        <vt:i4>0</vt:i4>
      </vt:variant>
      <vt:variant>
        <vt:i4>5</vt:i4>
      </vt:variant>
      <vt:variant>
        <vt:lpwstr>http://www.nhbfa.com/index.html</vt:lpwstr>
      </vt:variant>
      <vt:variant>
        <vt:lpwstr/>
      </vt:variant>
      <vt:variant>
        <vt:i4>6291498</vt:i4>
      </vt:variant>
      <vt:variant>
        <vt:i4>153</vt:i4>
      </vt:variant>
      <vt:variant>
        <vt:i4>0</vt:i4>
      </vt:variant>
      <vt:variant>
        <vt:i4>5</vt:i4>
      </vt:variant>
      <vt:variant>
        <vt:lpwstr>http://www.nheconomy.com/newnedds/</vt:lpwstr>
      </vt:variant>
      <vt:variant>
        <vt:lpwstr/>
      </vt:variant>
      <vt:variant>
        <vt:i4>4784139</vt:i4>
      </vt:variant>
      <vt:variant>
        <vt:i4>150</vt:i4>
      </vt:variant>
      <vt:variant>
        <vt:i4>0</vt:i4>
      </vt:variant>
      <vt:variant>
        <vt:i4>5</vt:i4>
      </vt:variant>
      <vt:variant>
        <vt:lpwstr>http://www.geophysical.com/index.htm</vt:lpwstr>
      </vt:variant>
      <vt:variant>
        <vt:lpwstr/>
      </vt:variant>
      <vt:variant>
        <vt:i4>5701698</vt:i4>
      </vt:variant>
      <vt:variant>
        <vt:i4>147</vt:i4>
      </vt:variant>
      <vt:variant>
        <vt:i4>0</vt:i4>
      </vt:variant>
      <vt:variant>
        <vt:i4>5</vt:i4>
      </vt:variant>
      <vt:variant>
        <vt:lpwstr>http://www.teledyne.com/</vt:lpwstr>
      </vt:variant>
      <vt:variant>
        <vt:lpwstr/>
      </vt:variant>
      <vt:variant>
        <vt:i4>4718621</vt:i4>
      </vt:variant>
      <vt:variant>
        <vt:i4>144</vt:i4>
      </vt:variant>
      <vt:variant>
        <vt:i4>0</vt:i4>
      </vt:variant>
      <vt:variant>
        <vt:i4>5</vt:i4>
      </vt:variant>
      <vt:variant>
        <vt:lpwstr>http://www.vitronics-soltec.com/</vt:lpwstr>
      </vt:variant>
      <vt:variant>
        <vt:lpwstr/>
      </vt:variant>
      <vt:variant>
        <vt:i4>4128825</vt:i4>
      </vt:variant>
      <vt:variant>
        <vt:i4>141</vt:i4>
      </vt:variant>
      <vt:variant>
        <vt:i4>0</vt:i4>
      </vt:variant>
      <vt:variant>
        <vt:i4>5</vt:i4>
      </vt:variant>
      <vt:variant>
        <vt:lpwstr>http://www.markem.com/</vt:lpwstr>
      </vt:variant>
      <vt:variant>
        <vt:lpwstr/>
      </vt:variant>
      <vt:variant>
        <vt:i4>6225935</vt:i4>
      </vt:variant>
      <vt:variant>
        <vt:i4>138</vt:i4>
      </vt:variant>
      <vt:variant>
        <vt:i4>0</vt:i4>
      </vt:variant>
      <vt:variant>
        <vt:i4>5</vt:i4>
      </vt:variant>
      <vt:variant>
        <vt:lpwstr>http://www.kingsbury.com/</vt:lpwstr>
      </vt:variant>
      <vt:variant>
        <vt:lpwstr/>
      </vt:variant>
      <vt:variant>
        <vt:i4>1114134</vt:i4>
      </vt:variant>
      <vt:variant>
        <vt:i4>135</vt:i4>
      </vt:variant>
      <vt:variant>
        <vt:i4>0</vt:i4>
      </vt:variant>
      <vt:variant>
        <vt:i4>5</vt:i4>
      </vt:variant>
      <vt:variant>
        <vt:lpwstr>http://www.us.heidelberg.com/</vt:lpwstr>
      </vt:variant>
      <vt:variant>
        <vt:lpwstr/>
      </vt:variant>
      <vt:variant>
        <vt:i4>2687092</vt:i4>
      </vt:variant>
      <vt:variant>
        <vt:i4>132</vt:i4>
      </vt:variant>
      <vt:variant>
        <vt:i4>0</vt:i4>
      </vt:variant>
      <vt:variant>
        <vt:i4>5</vt:i4>
      </vt:variant>
      <vt:variant>
        <vt:lpwstr>http://www.harrisville.com/</vt:lpwstr>
      </vt:variant>
      <vt:variant>
        <vt:lpwstr/>
      </vt:variant>
      <vt:variant>
        <vt:i4>3473470</vt:i4>
      </vt:variant>
      <vt:variant>
        <vt:i4>129</vt:i4>
      </vt:variant>
      <vt:variant>
        <vt:i4>0</vt:i4>
      </vt:variant>
      <vt:variant>
        <vt:i4>5</vt:i4>
      </vt:variant>
      <vt:variant>
        <vt:lpwstr>http://www.hypertherm.com/</vt:lpwstr>
      </vt:variant>
      <vt:variant>
        <vt:lpwstr/>
      </vt:variant>
      <vt:variant>
        <vt:i4>4653072</vt:i4>
      </vt:variant>
      <vt:variant>
        <vt:i4>126</vt:i4>
      </vt:variant>
      <vt:variant>
        <vt:i4>0</vt:i4>
      </vt:variant>
      <vt:variant>
        <vt:i4>5</vt:i4>
      </vt:variant>
      <vt:variant>
        <vt:lpwstr>http://www.beede.com/</vt:lpwstr>
      </vt:variant>
      <vt:variant>
        <vt:lpwstr/>
      </vt:variant>
      <vt:variant>
        <vt:i4>4128816</vt:i4>
      </vt:variant>
      <vt:variant>
        <vt:i4>123</vt:i4>
      </vt:variant>
      <vt:variant>
        <vt:i4>0</vt:i4>
      </vt:variant>
      <vt:variant>
        <vt:i4>5</vt:i4>
      </vt:variant>
      <vt:variant>
        <vt:lpwstr>http://www.electropac.com/</vt:lpwstr>
      </vt:variant>
      <vt:variant>
        <vt:lpwstr/>
      </vt:variant>
      <vt:variant>
        <vt:i4>1179671</vt:i4>
      </vt:variant>
      <vt:variant>
        <vt:i4>120</vt:i4>
      </vt:variant>
      <vt:variant>
        <vt:i4>0</vt:i4>
      </vt:variant>
      <vt:variant>
        <vt:i4>5</vt:i4>
      </vt:variant>
      <vt:variant>
        <vt:lpwstr>http://www.na.baesystems.com/</vt:lpwstr>
      </vt:variant>
      <vt:variant>
        <vt:lpwstr/>
      </vt:variant>
      <vt:variant>
        <vt:i4>2556026</vt:i4>
      </vt:variant>
      <vt:variant>
        <vt:i4>117</vt:i4>
      </vt:variant>
      <vt:variant>
        <vt:i4>0</vt:i4>
      </vt:variant>
      <vt:variant>
        <vt:i4>5</vt:i4>
      </vt:variant>
      <vt:variant>
        <vt:lpwstr>http://www.flextronics.com/</vt:lpwstr>
      </vt:variant>
      <vt:variant>
        <vt:lpwstr/>
      </vt:variant>
      <vt:variant>
        <vt:i4>5898267</vt:i4>
      </vt:variant>
      <vt:variant>
        <vt:i4>114</vt:i4>
      </vt:variant>
      <vt:variant>
        <vt:i4>0</vt:i4>
      </vt:variant>
      <vt:variant>
        <vt:i4>5</vt:i4>
      </vt:variant>
      <vt:variant>
        <vt:lpwstr>http://www.cisco.com/</vt:lpwstr>
      </vt:variant>
      <vt:variant>
        <vt:lpwstr/>
      </vt:variant>
      <vt:variant>
        <vt:i4>3997739</vt:i4>
      </vt:variant>
      <vt:variant>
        <vt:i4>111</vt:i4>
      </vt:variant>
      <vt:variant>
        <vt:i4>0</vt:i4>
      </vt:variant>
      <vt:variant>
        <vt:i4>5</vt:i4>
      </vt:variant>
      <vt:variant>
        <vt:lpwstr>http://www.lumsys.com/</vt:lpwstr>
      </vt:variant>
      <vt:variant>
        <vt:lpwstr/>
      </vt:variant>
      <vt:variant>
        <vt:i4>5177427</vt:i4>
      </vt:variant>
      <vt:variant>
        <vt:i4>108</vt:i4>
      </vt:variant>
      <vt:variant>
        <vt:i4>0</vt:i4>
      </vt:variant>
      <vt:variant>
        <vt:i4>5</vt:i4>
      </vt:variant>
      <vt:variant>
        <vt:lpwstr>http://www.rockwell.com/</vt:lpwstr>
      </vt:variant>
      <vt:variant>
        <vt:lpwstr/>
      </vt:variant>
      <vt:variant>
        <vt:i4>2228283</vt:i4>
      </vt:variant>
      <vt:variant>
        <vt:i4>105</vt:i4>
      </vt:variant>
      <vt:variant>
        <vt:i4>0</vt:i4>
      </vt:variant>
      <vt:variant>
        <vt:i4>5</vt:i4>
      </vt:variant>
      <vt:variant>
        <vt:lpwstr>http://www.ge.com/</vt:lpwstr>
      </vt:variant>
      <vt:variant>
        <vt:lpwstr/>
      </vt:variant>
      <vt:variant>
        <vt:i4>4325493</vt:i4>
      </vt:variant>
      <vt:variant>
        <vt:i4>102</vt:i4>
      </vt:variant>
      <vt:variant>
        <vt:i4>0</vt:i4>
      </vt:variant>
      <vt:variant>
        <vt:i4>5</vt:i4>
      </vt:variant>
      <vt:variant>
        <vt:lpwstr>mailto:teco@tecoboston.org</vt:lpwstr>
      </vt:variant>
      <vt:variant>
        <vt:lpwstr/>
      </vt:variant>
      <vt:variant>
        <vt:i4>6029396</vt:i4>
      </vt:variant>
      <vt:variant>
        <vt:i4>99</vt:i4>
      </vt:variant>
      <vt:variant>
        <vt:i4>0</vt:i4>
      </vt:variant>
      <vt:variant>
        <vt:i4>5</vt:i4>
      </vt:variant>
      <vt:variant>
        <vt:lpwstr>http://www.mitc.com/</vt:lpwstr>
      </vt:variant>
      <vt:variant>
        <vt:lpwstr/>
      </vt:variant>
      <vt:variant>
        <vt:i4>2686995</vt:i4>
      </vt:variant>
      <vt:variant>
        <vt:i4>96</vt:i4>
      </vt:variant>
      <vt:variant>
        <vt:i4>0</vt:i4>
      </vt:variant>
      <vt:variant>
        <vt:i4>5</vt:i4>
      </vt:variant>
      <vt:variant>
        <vt:lpwstr>mailto:info@mitc.com</vt:lpwstr>
      </vt:variant>
      <vt:variant>
        <vt:lpwstr/>
      </vt:variant>
      <vt:variant>
        <vt:i4>7536688</vt:i4>
      </vt:variant>
      <vt:variant>
        <vt:i4>93</vt:i4>
      </vt:variant>
      <vt:variant>
        <vt:i4>0</vt:i4>
      </vt:variant>
      <vt:variant>
        <vt:i4>5</vt:i4>
      </vt:variant>
      <vt:variant>
        <vt:lpwstr>http://www.maine.gov/decd/</vt:lpwstr>
      </vt:variant>
      <vt:variant>
        <vt:lpwstr/>
      </vt:variant>
      <vt:variant>
        <vt:i4>3735646</vt:i4>
      </vt:variant>
      <vt:variant>
        <vt:i4>90</vt:i4>
      </vt:variant>
      <vt:variant>
        <vt:i4>0</vt:i4>
      </vt:variant>
      <vt:variant>
        <vt:i4>5</vt:i4>
      </vt:variant>
      <vt:variant>
        <vt:lpwstr>mailto:boston@ocac.gov.tw</vt:lpwstr>
      </vt:variant>
      <vt:variant>
        <vt:lpwstr/>
      </vt:variant>
      <vt:variant>
        <vt:i4>1376364</vt:i4>
      </vt:variant>
      <vt:variant>
        <vt:i4>87</vt:i4>
      </vt:variant>
      <vt:variant>
        <vt:i4>0</vt:i4>
      </vt:variant>
      <vt:variant>
        <vt:i4>5</vt:i4>
      </vt:variant>
      <vt:variant>
        <vt:lpwstr>mailto:newyork@taitra.org.tw</vt:lpwstr>
      </vt:variant>
      <vt:variant>
        <vt:lpwstr/>
      </vt:variant>
      <vt:variant>
        <vt:i4>4325493</vt:i4>
      </vt:variant>
      <vt:variant>
        <vt:i4>84</vt:i4>
      </vt:variant>
      <vt:variant>
        <vt:i4>0</vt:i4>
      </vt:variant>
      <vt:variant>
        <vt:i4>5</vt:i4>
      </vt:variant>
      <vt:variant>
        <vt:lpwstr>mailto:info@investandtrade.com</vt:lpwstr>
      </vt:variant>
      <vt:variant>
        <vt:lpwstr/>
      </vt:variant>
      <vt:variant>
        <vt:i4>3276859</vt:i4>
      </vt:variant>
      <vt:variant>
        <vt:i4>81</vt:i4>
      </vt:variant>
      <vt:variant>
        <vt:i4>0</vt:i4>
      </vt:variant>
      <vt:variant>
        <vt:i4>5</vt:i4>
      </vt:variant>
      <vt:variant>
        <vt:lpwstr>http://www.boca.gov.tw/</vt:lpwstr>
      </vt:variant>
      <vt:variant>
        <vt:lpwstr/>
      </vt:variant>
      <vt:variant>
        <vt:i4>3276883</vt:i4>
      </vt:variant>
      <vt:variant>
        <vt:i4>78</vt:i4>
      </vt:variant>
      <vt:variant>
        <vt:i4>0</vt:i4>
      </vt:variant>
      <vt:variant>
        <vt:i4>5</vt:i4>
      </vt:variant>
      <vt:variant>
        <vt:lpwstr>mailto:bostonvisa@mofa.gov.tw</vt:lpwstr>
      </vt:variant>
      <vt:variant>
        <vt:lpwstr/>
      </vt:variant>
      <vt:variant>
        <vt:i4>524338</vt:i4>
      </vt:variant>
      <vt:variant>
        <vt:i4>75</vt:i4>
      </vt:variant>
      <vt:variant>
        <vt:i4>0</vt:i4>
      </vt:variant>
      <vt:variant>
        <vt:i4>5</vt:i4>
      </vt:variant>
      <vt:variant>
        <vt:lpwstr>http://www.maine.gov/mpuc/natural_gas/</vt:lpwstr>
      </vt:variant>
      <vt:variant>
        <vt:lpwstr/>
      </vt:variant>
      <vt:variant>
        <vt:i4>589917</vt:i4>
      </vt:variant>
      <vt:variant>
        <vt:i4>72</vt:i4>
      </vt:variant>
      <vt:variant>
        <vt:i4>0</vt:i4>
      </vt:variant>
      <vt:variant>
        <vt:i4>5</vt:i4>
      </vt:variant>
      <vt:variant>
        <vt:lpwstr>http://www.maine.gov/mpuc/electricity/index.shtml</vt:lpwstr>
      </vt:variant>
      <vt:variant>
        <vt:lpwstr/>
      </vt:variant>
      <vt:variant>
        <vt:i4>7864359</vt:i4>
      </vt:variant>
      <vt:variant>
        <vt:i4>69</vt:i4>
      </vt:variant>
      <vt:variant>
        <vt:i4>0</vt:i4>
      </vt:variant>
      <vt:variant>
        <vt:i4>5</vt:i4>
      </vt:variant>
      <vt:variant>
        <vt:lpwstr>http://www.cityfeet.com/cont/maine-industrial-space</vt:lpwstr>
      </vt:variant>
      <vt:variant>
        <vt:lpwstr/>
      </vt:variant>
      <vt:variant>
        <vt:i4>5505092</vt:i4>
      </vt:variant>
      <vt:variant>
        <vt:i4>66</vt:i4>
      </vt:variant>
      <vt:variant>
        <vt:i4>0</vt:i4>
      </vt:variant>
      <vt:variant>
        <vt:i4>5</vt:i4>
      </vt:variant>
      <vt:variant>
        <vt:lpwstr>http://www.maine.gov/revenue/</vt:lpwstr>
      </vt:variant>
      <vt:variant>
        <vt:lpwstr/>
      </vt:variant>
      <vt:variant>
        <vt:i4>4325493</vt:i4>
      </vt:variant>
      <vt:variant>
        <vt:i4>63</vt:i4>
      </vt:variant>
      <vt:variant>
        <vt:i4>0</vt:i4>
      </vt:variant>
      <vt:variant>
        <vt:i4>5</vt:i4>
      </vt:variant>
      <vt:variant>
        <vt:lpwstr>mailto:teco@tecoboston.org</vt:lpwstr>
      </vt:variant>
      <vt:variant>
        <vt:lpwstr/>
      </vt:variant>
      <vt:variant>
        <vt:i4>1376304</vt:i4>
      </vt:variant>
      <vt:variant>
        <vt:i4>56</vt:i4>
      </vt:variant>
      <vt:variant>
        <vt:i4>0</vt:i4>
      </vt:variant>
      <vt:variant>
        <vt:i4>5</vt:i4>
      </vt:variant>
      <vt:variant>
        <vt:lpwstr/>
      </vt:variant>
      <vt:variant>
        <vt:lpwstr>_Toc522011616</vt:lpwstr>
      </vt:variant>
      <vt:variant>
        <vt:i4>1376304</vt:i4>
      </vt:variant>
      <vt:variant>
        <vt:i4>50</vt:i4>
      </vt:variant>
      <vt:variant>
        <vt:i4>0</vt:i4>
      </vt:variant>
      <vt:variant>
        <vt:i4>5</vt:i4>
      </vt:variant>
      <vt:variant>
        <vt:lpwstr/>
      </vt:variant>
      <vt:variant>
        <vt:lpwstr>_Toc522011615</vt:lpwstr>
      </vt:variant>
      <vt:variant>
        <vt:i4>1376304</vt:i4>
      </vt:variant>
      <vt:variant>
        <vt:i4>44</vt:i4>
      </vt:variant>
      <vt:variant>
        <vt:i4>0</vt:i4>
      </vt:variant>
      <vt:variant>
        <vt:i4>5</vt:i4>
      </vt:variant>
      <vt:variant>
        <vt:lpwstr/>
      </vt:variant>
      <vt:variant>
        <vt:lpwstr>_Toc522011614</vt:lpwstr>
      </vt:variant>
      <vt:variant>
        <vt:i4>1376304</vt:i4>
      </vt:variant>
      <vt:variant>
        <vt:i4>38</vt:i4>
      </vt:variant>
      <vt:variant>
        <vt:i4>0</vt:i4>
      </vt:variant>
      <vt:variant>
        <vt:i4>5</vt:i4>
      </vt:variant>
      <vt:variant>
        <vt:lpwstr/>
      </vt:variant>
      <vt:variant>
        <vt:lpwstr>_Toc522011613</vt:lpwstr>
      </vt:variant>
      <vt:variant>
        <vt:i4>1376304</vt:i4>
      </vt:variant>
      <vt:variant>
        <vt:i4>32</vt:i4>
      </vt:variant>
      <vt:variant>
        <vt:i4>0</vt:i4>
      </vt:variant>
      <vt:variant>
        <vt:i4>5</vt:i4>
      </vt:variant>
      <vt:variant>
        <vt:lpwstr/>
      </vt:variant>
      <vt:variant>
        <vt:lpwstr>_Toc522011612</vt:lpwstr>
      </vt:variant>
      <vt:variant>
        <vt:i4>1376304</vt:i4>
      </vt:variant>
      <vt:variant>
        <vt:i4>26</vt:i4>
      </vt:variant>
      <vt:variant>
        <vt:i4>0</vt:i4>
      </vt:variant>
      <vt:variant>
        <vt:i4>5</vt:i4>
      </vt:variant>
      <vt:variant>
        <vt:lpwstr/>
      </vt:variant>
      <vt:variant>
        <vt:lpwstr>_Toc522011611</vt:lpwstr>
      </vt:variant>
      <vt:variant>
        <vt:i4>1376304</vt:i4>
      </vt:variant>
      <vt:variant>
        <vt:i4>20</vt:i4>
      </vt:variant>
      <vt:variant>
        <vt:i4>0</vt:i4>
      </vt:variant>
      <vt:variant>
        <vt:i4>5</vt:i4>
      </vt:variant>
      <vt:variant>
        <vt:lpwstr/>
      </vt:variant>
      <vt:variant>
        <vt:lpwstr>_Toc522011610</vt:lpwstr>
      </vt:variant>
      <vt:variant>
        <vt:i4>1310768</vt:i4>
      </vt:variant>
      <vt:variant>
        <vt:i4>14</vt:i4>
      </vt:variant>
      <vt:variant>
        <vt:i4>0</vt:i4>
      </vt:variant>
      <vt:variant>
        <vt:i4>5</vt:i4>
      </vt:variant>
      <vt:variant>
        <vt:lpwstr/>
      </vt:variant>
      <vt:variant>
        <vt:lpwstr>_Toc522011609</vt:lpwstr>
      </vt:variant>
      <vt:variant>
        <vt:i4>1310768</vt:i4>
      </vt:variant>
      <vt:variant>
        <vt:i4>8</vt:i4>
      </vt:variant>
      <vt:variant>
        <vt:i4>0</vt:i4>
      </vt:variant>
      <vt:variant>
        <vt:i4>5</vt:i4>
      </vt:variant>
      <vt:variant>
        <vt:lpwstr/>
      </vt:variant>
      <vt:variant>
        <vt:lpwstr>_Toc522011608</vt:lpwstr>
      </vt:variant>
      <vt:variant>
        <vt:i4>1310768</vt:i4>
      </vt:variant>
      <vt:variant>
        <vt:i4>2</vt:i4>
      </vt:variant>
      <vt:variant>
        <vt:i4>0</vt:i4>
      </vt:variant>
      <vt:variant>
        <vt:i4>5</vt:i4>
      </vt:variant>
      <vt:variant>
        <vt:lpwstr/>
      </vt:variant>
      <vt:variant>
        <vt:lpwstr>_Toc522011607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16</cp:revision>
  <cp:lastPrinted>2023-09-23T23:39:00Z</cp:lastPrinted>
  <dcterms:created xsi:type="dcterms:W3CDTF">2023-06-12T10:03:00Z</dcterms:created>
  <dcterms:modified xsi:type="dcterms:W3CDTF">2023-09-25T16:34:00Z</dcterms:modified>
</cp:coreProperties>
</file>