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173BB" w:rsidRPr="005331C8" w:rsidRDefault="00D76F74" w:rsidP="006C44DB">
      <w:pPr>
        <w:spacing w:after="160" w:line="240" w:lineRule="exact"/>
        <w:ind w:left="236" w:rightChars="100" w:right="236" w:firstLine="472"/>
        <w:jc w:val="center"/>
        <w:rPr>
          <w:rFonts w:ascii="Verdana" w:eastAsia="華康新特明體" w:hAnsi="Verdana"/>
          <w:b/>
          <w:sz w:val="56"/>
          <w:szCs w:val="48"/>
          <w:lang w:eastAsia="zh-TW"/>
        </w:rPr>
      </w:pPr>
      <w:r w:rsidRPr="005331C8">
        <w:rPr>
          <w:noProof/>
          <w:lang w:eastAsia="zh-TW"/>
        </w:rPr>
        <w:drawing>
          <wp:anchor distT="0" distB="0" distL="114300" distR="114300" simplePos="0" relativeHeight="251660288" behindDoc="1" locked="1" layoutInCell="1" allowOverlap="1" wp14:anchorId="74C2966C" wp14:editId="6811B5E7">
            <wp:simplePos x="0" y="0"/>
            <wp:positionH relativeFrom="column">
              <wp:posOffset>-1123315</wp:posOffset>
            </wp:positionH>
            <wp:positionV relativeFrom="page">
              <wp:posOffset>-101600</wp:posOffset>
            </wp:positionV>
            <wp:extent cx="7631430" cy="10796270"/>
            <wp:effectExtent l="0" t="0" r="7620" b="5080"/>
            <wp:wrapNone/>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31封面-瓜地馬拉-01.jpg"/>
                    <pic:cNvPicPr/>
                  </pic:nvPicPr>
                  <pic:blipFill>
                    <a:blip r:embed="rId9">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r w:rsidR="00B670A5" w:rsidRPr="005331C8">
        <w:rPr>
          <w:noProof/>
          <w:lang w:eastAsia="zh-TW"/>
        </w:rPr>
        <mc:AlternateContent>
          <mc:Choice Requires="wps">
            <w:drawing>
              <wp:anchor distT="0" distB="0" distL="114300" distR="114300" simplePos="0" relativeHeight="251657216" behindDoc="0" locked="1" layoutInCell="1" allowOverlap="1" wp14:anchorId="7B61E5F3" wp14:editId="75BFA1EC">
                <wp:simplePos x="0" y="0"/>
                <wp:positionH relativeFrom="column">
                  <wp:posOffset>-1133475</wp:posOffset>
                </wp:positionH>
                <wp:positionV relativeFrom="page">
                  <wp:posOffset>9525000</wp:posOffset>
                </wp:positionV>
                <wp:extent cx="7642225" cy="1170940"/>
                <wp:effectExtent l="0" t="0" r="0" b="0"/>
                <wp:wrapNone/>
                <wp:docPr id="4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225" cy="117094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0FA4" w:rsidRPr="00654ACA" w:rsidRDefault="008F0FA4" w:rsidP="00DC08EF">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654ACA">
                              <w:rPr>
                                <w:rFonts w:ascii="Arial Unicode MS" w:hAnsi="Arial Unicode MS" w:hint="eastAsia"/>
                                <w:color w:val="FFFFFF"/>
                                <w:spacing w:val="20"/>
                                <w:kern w:val="0"/>
                                <w:sz w:val="32"/>
                                <w:szCs w:val="32"/>
                                <w:lang w:eastAsia="zh-TW"/>
                              </w:rPr>
                              <w:t>經濟部投資</w:t>
                            </w:r>
                            <w:r w:rsidR="009410B5" w:rsidRPr="00654ACA">
                              <w:rPr>
                                <w:rFonts w:ascii="Arial Unicode MS" w:hAnsi="Arial Unicode MS" w:hint="eastAsia"/>
                                <w:color w:val="FFFFFF"/>
                                <w:spacing w:val="20"/>
                                <w:kern w:val="0"/>
                                <w:sz w:val="32"/>
                                <w:szCs w:val="32"/>
                                <w:lang w:eastAsia="zh-TW"/>
                              </w:rPr>
                              <w:t>促進司</w:t>
                            </w:r>
                            <w:r w:rsidRPr="00654ACA">
                              <w:rPr>
                                <w:rFonts w:ascii="Arial Unicode MS" w:hAnsi="Arial Unicode MS" w:hint="eastAsia"/>
                                <w:color w:val="FFFFFF"/>
                                <w:spacing w:val="20"/>
                                <w:kern w:val="0"/>
                                <w:sz w:val="32"/>
                                <w:szCs w:val="32"/>
                                <w:lang w:eastAsia="zh-TW"/>
                              </w:rPr>
                              <w:t xml:space="preserve">　編印</w:t>
                            </w:r>
                          </w:p>
                          <w:p w:rsidR="008F0FA4" w:rsidRPr="00654ACA" w:rsidRDefault="00654ACA" w:rsidP="00DC08EF">
                            <w:pPr>
                              <w:adjustRightInd w:val="0"/>
                              <w:snapToGrid w:val="0"/>
                              <w:spacing w:after="40"/>
                              <w:ind w:firstLineChars="0" w:firstLine="0"/>
                              <w:jc w:val="center"/>
                              <w:rPr>
                                <w:rFonts w:ascii="Arial" w:hAnsi="Arial" w:cs="Arial"/>
                                <w:color w:val="FFFFFF"/>
                                <w:kern w:val="0"/>
                                <w:sz w:val="22"/>
                                <w:szCs w:val="22"/>
                                <w:lang w:eastAsia="zh-TW"/>
                              </w:rPr>
                            </w:pPr>
                            <w:r w:rsidRPr="00654ACA">
                              <w:rPr>
                                <w:rFonts w:ascii="Arial" w:hAnsi="Arial" w:cs="Arial"/>
                                <w:color w:val="FFFFFF"/>
                                <w:kern w:val="0"/>
                                <w:sz w:val="22"/>
                                <w:szCs w:val="22"/>
                                <w:lang w:eastAsia="zh-TW"/>
                              </w:rPr>
                              <w:t>Department of Investment Promotion</w:t>
                            </w:r>
                            <w:r w:rsidR="008F0FA4" w:rsidRPr="00654ACA">
                              <w:rPr>
                                <w:rFonts w:ascii="Arial" w:hAnsi="Arial" w:cs="Arial"/>
                                <w:color w:val="FFFFFF"/>
                                <w:kern w:val="0"/>
                                <w:sz w:val="22"/>
                                <w:szCs w:val="22"/>
                                <w:lang w:eastAsia="zh-TW"/>
                              </w:rPr>
                              <w:t>, Ministry of Economic Affairs</w:t>
                            </w:r>
                          </w:p>
                          <w:p w:rsidR="008F0FA4" w:rsidRPr="00B670A5" w:rsidRDefault="008F0FA4" w:rsidP="00DC08EF">
                            <w:pPr>
                              <w:adjustRightInd w:val="0"/>
                              <w:snapToGrid w:val="0"/>
                              <w:spacing w:after="40"/>
                              <w:ind w:firstLineChars="0" w:firstLine="0"/>
                              <w:jc w:val="center"/>
                              <w:rPr>
                                <w:rFonts w:ascii="華康細圓體" w:hAnsi="Arial"/>
                                <w:color w:val="FFFFFF"/>
                                <w:spacing w:val="20"/>
                                <w:kern w:val="0"/>
                                <w:lang w:eastAsia="zh-TW"/>
                              </w:rPr>
                            </w:pPr>
                            <w:r w:rsidRPr="00B670A5">
                              <w:rPr>
                                <w:rFonts w:ascii="華康細圓體" w:hAnsi="Arial" w:hint="eastAsia"/>
                                <w:color w:val="FFFFFF"/>
                                <w:spacing w:val="20"/>
                                <w:kern w:val="0"/>
                                <w:lang w:eastAsia="zh-TW"/>
                              </w:rPr>
                              <w:t>中華民國</w:t>
                            </w:r>
                            <w:r>
                              <w:rPr>
                                <w:rFonts w:ascii="華康細圓體" w:hAnsi="Arial" w:hint="eastAsia"/>
                                <w:color w:val="FFFFFF"/>
                                <w:spacing w:val="20"/>
                                <w:kern w:val="0"/>
                                <w:lang w:eastAsia="zh-TW"/>
                              </w:rPr>
                              <w:t>１</w:t>
                            </w:r>
                            <w:r w:rsidRPr="00654ACA">
                              <w:rPr>
                                <w:rFonts w:ascii="華康細圓體" w:hAnsi="Arial" w:hint="eastAsia"/>
                                <w:color w:val="FFFFFF"/>
                                <w:spacing w:val="20"/>
                                <w:kern w:val="0"/>
                                <w:lang w:eastAsia="zh-TW"/>
                              </w:rPr>
                              <w:t>１２</w:t>
                            </w:r>
                            <w:r w:rsidRPr="00B670A5">
                              <w:rPr>
                                <w:rFonts w:ascii="華康細圓體" w:hAnsi="Arial" w:hint="eastAsia"/>
                                <w:color w:val="FFFFFF"/>
                                <w:spacing w:val="20"/>
                                <w:kern w:val="0"/>
                                <w:lang w:eastAsia="zh-TW"/>
                              </w:rPr>
                              <w:t>年</w:t>
                            </w:r>
                            <w:proofErr w:type="gramStart"/>
                            <w:r>
                              <w:rPr>
                                <w:rFonts w:ascii="華康細圓體" w:hAnsi="Arial" w:hint="eastAsia"/>
                                <w:color w:val="FFFFFF"/>
                                <w:spacing w:val="20"/>
                                <w:kern w:val="0"/>
                                <w:lang w:eastAsia="zh-TW"/>
                              </w:rPr>
                              <w:t>９</w:t>
                            </w:r>
                            <w:proofErr w:type="gramEnd"/>
                            <w:r w:rsidRPr="00B670A5">
                              <w:rPr>
                                <w:rFonts w:ascii="華康細圓體"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89.25pt;margin-top:750pt;width:601.75pt;height:92.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" fillcolor="#339" stroked="f">
                <v:textbox inset="0,4mm,0,0">
                  <w:txbxContent>
                    <w:p w:rsidR="008F0FA4" w:rsidRPr="00654ACA" w:rsidRDefault="008F0FA4" w:rsidP="00DC08EF">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654ACA">
                        <w:rPr>
                          <w:rFonts w:ascii="Arial Unicode MS" w:hAnsi="Arial Unicode MS" w:hint="eastAsia"/>
                          <w:color w:val="FFFFFF"/>
                          <w:spacing w:val="20"/>
                          <w:kern w:val="0"/>
                          <w:sz w:val="32"/>
                          <w:szCs w:val="32"/>
                          <w:lang w:eastAsia="zh-TW"/>
                        </w:rPr>
                        <w:t>經濟部投資</w:t>
                      </w:r>
                      <w:r w:rsidR="009410B5" w:rsidRPr="00654ACA">
                        <w:rPr>
                          <w:rFonts w:ascii="Arial Unicode MS" w:hAnsi="Arial Unicode MS" w:hint="eastAsia"/>
                          <w:color w:val="FFFFFF"/>
                          <w:spacing w:val="20"/>
                          <w:kern w:val="0"/>
                          <w:sz w:val="32"/>
                          <w:szCs w:val="32"/>
                          <w:lang w:eastAsia="zh-TW"/>
                        </w:rPr>
                        <w:t>促進司</w:t>
                      </w:r>
                      <w:r w:rsidRPr="00654ACA">
                        <w:rPr>
                          <w:rFonts w:ascii="Arial Unicode MS" w:hAnsi="Arial Unicode MS" w:hint="eastAsia"/>
                          <w:color w:val="FFFFFF"/>
                          <w:spacing w:val="20"/>
                          <w:kern w:val="0"/>
                          <w:sz w:val="32"/>
                          <w:szCs w:val="32"/>
                          <w:lang w:eastAsia="zh-TW"/>
                        </w:rPr>
                        <w:t xml:space="preserve">　編印</w:t>
                      </w:r>
                    </w:p>
                    <w:p w:rsidR="008F0FA4" w:rsidRPr="00654ACA" w:rsidRDefault="00654ACA" w:rsidP="00DC08EF">
                      <w:pPr>
                        <w:adjustRightInd w:val="0"/>
                        <w:snapToGrid w:val="0"/>
                        <w:spacing w:after="40"/>
                        <w:ind w:firstLineChars="0" w:firstLine="0"/>
                        <w:jc w:val="center"/>
                        <w:rPr>
                          <w:rFonts w:ascii="Arial" w:hAnsi="Arial" w:cs="Arial"/>
                          <w:color w:val="FFFFFF"/>
                          <w:kern w:val="0"/>
                          <w:sz w:val="22"/>
                          <w:szCs w:val="22"/>
                          <w:lang w:eastAsia="zh-TW"/>
                        </w:rPr>
                      </w:pPr>
                      <w:r w:rsidRPr="00654ACA">
                        <w:rPr>
                          <w:rFonts w:ascii="Arial" w:hAnsi="Arial" w:cs="Arial"/>
                          <w:color w:val="FFFFFF"/>
                          <w:kern w:val="0"/>
                          <w:sz w:val="22"/>
                          <w:szCs w:val="22"/>
                          <w:lang w:eastAsia="zh-TW"/>
                        </w:rPr>
                        <w:t>Department of Investment Promotion</w:t>
                      </w:r>
                      <w:r w:rsidR="008F0FA4" w:rsidRPr="00654ACA">
                        <w:rPr>
                          <w:rFonts w:ascii="Arial" w:hAnsi="Arial" w:cs="Arial"/>
                          <w:color w:val="FFFFFF"/>
                          <w:kern w:val="0"/>
                          <w:sz w:val="22"/>
                          <w:szCs w:val="22"/>
                          <w:lang w:eastAsia="zh-TW"/>
                        </w:rPr>
                        <w:t>, Ministry of Economic Affairs</w:t>
                      </w:r>
                    </w:p>
                    <w:p w:rsidR="008F0FA4" w:rsidRPr="00B670A5" w:rsidRDefault="008F0FA4" w:rsidP="00DC08EF">
                      <w:pPr>
                        <w:adjustRightInd w:val="0"/>
                        <w:snapToGrid w:val="0"/>
                        <w:spacing w:after="40"/>
                        <w:ind w:firstLineChars="0" w:firstLine="0"/>
                        <w:jc w:val="center"/>
                        <w:rPr>
                          <w:rFonts w:ascii="華康細圓體" w:hAnsi="Arial"/>
                          <w:color w:val="FFFFFF"/>
                          <w:spacing w:val="20"/>
                          <w:kern w:val="0"/>
                          <w:lang w:eastAsia="zh-TW"/>
                        </w:rPr>
                      </w:pPr>
                      <w:r w:rsidRPr="00B670A5">
                        <w:rPr>
                          <w:rFonts w:ascii="華康細圓體" w:hAnsi="Arial" w:hint="eastAsia"/>
                          <w:color w:val="FFFFFF"/>
                          <w:spacing w:val="20"/>
                          <w:kern w:val="0"/>
                          <w:lang w:eastAsia="zh-TW"/>
                        </w:rPr>
                        <w:t>中華民國</w:t>
                      </w:r>
                      <w:r>
                        <w:rPr>
                          <w:rFonts w:ascii="華康細圓體" w:hAnsi="Arial" w:hint="eastAsia"/>
                          <w:color w:val="FFFFFF"/>
                          <w:spacing w:val="20"/>
                          <w:kern w:val="0"/>
                          <w:lang w:eastAsia="zh-TW"/>
                        </w:rPr>
                        <w:t>１</w:t>
                      </w:r>
                      <w:r w:rsidRPr="00654ACA">
                        <w:rPr>
                          <w:rFonts w:ascii="華康細圓體" w:hAnsi="Arial" w:hint="eastAsia"/>
                          <w:color w:val="FFFFFF"/>
                          <w:spacing w:val="20"/>
                          <w:kern w:val="0"/>
                          <w:lang w:eastAsia="zh-TW"/>
                        </w:rPr>
                        <w:t>１２</w:t>
                      </w:r>
                      <w:r w:rsidRPr="00B670A5">
                        <w:rPr>
                          <w:rFonts w:ascii="華康細圓體" w:hAnsi="Arial" w:hint="eastAsia"/>
                          <w:color w:val="FFFFFF"/>
                          <w:spacing w:val="20"/>
                          <w:kern w:val="0"/>
                          <w:lang w:eastAsia="zh-TW"/>
                        </w:rPr>
                        <w:t>年</w:t>
                      </w:r>
                      <w:proofErr w:type="gramStart"/>
                      <w:r>
                        <w:rPr>
                          <w:rFonts w:ascii="華康細圓體" w:hAnsi="Arial" w:hint="eastAsia"/>
                          <w:color w:val="FFFFFF"/>
                          <w:spacing w:val="20"/>
                          <w:kern w:val="0"/>
                          <w:lang w:eastAsia="zh-TW"/>
                        </w:rPr>
                        <w:t>９</w:t>
                      </w:r>
                      <w:proofErr w:type="gramEnd"/>
                      <w:r w:rsidRPr="00B670A5">
                        <w:rPr>
                          <w:rFonts w:ascii="華康細圓體" w:hAnsi="Arial" w:hint="eastAsia"/>
                          <w:color w:val="FFFFFF"/>
                          <w:spacing w:val="20"/>
                          <w:kern w:val="0"/>
                          <w:lang w:eastAsia="zh-TW"/>
                        </w:rPr>
                        <w:t>月</w:t>
                      </w:r>
                    </w:p>
                  </w:txbxContent>
                </v:textbox>
                <w10:wrap anchory="page"/>
                <w10:anchorlock/>
              </v:shape>
            </w:pict>
          </mc:Fallback>
        </mc:AlternateContent>
      </w:r>
      <w:bookmarkStart w:id="0" w:name="_GoBack"/>
      <w:bookmarkEnd w:id="0"/>
      <w:r w:rsidR="007173BB" w:rsidRPr="005331C8">
        <w:rPr>
          <w:rFonts w:ascii="Verdana" w:eastAsia="華康新特明體" w:hAnsi="Verdana"/>
          <w:b/>
          <w:sz w:val="56"/>
          <w:szCs w:val="48"/>
          <w:lang w:eastAsia="zh-TW"/>
        </w:rPr>
        <w:br w:type="page"/>
      </w:r>
    </w:p>
    <w:p w:rsidR="006C44DB" w:rsidRPr="005331C8" w:rsidRDefault="006C44DB" w:rsidP="00EE4402">
      <w:pPr>
        <w:spacing w:after="160" w:line="240" w:lineRule="exact"/>
        <w:ind w:left="236" w:rightChars="100" w:right="236" w:firstLine="1113"/>
        <w:jc w:val="center"/>
        <w:rPr>
          <w:rFonts w:ascii="Verdana" w:eastAsia="華康新特明體" w:hAnsi="Verdana"/>
          <w:b/>
          <w:sz w:val="56"/>
          <w:szCs w:val="48"/>
          <w:lang w:eastAsia="zh-TW"/>
        </w:rPr>
      </w:pPr>
    </w:p>
    <w:p w:rsidR="006C44DB" w:rsidRPr="005331C8" w:rsidRDefault="006C44DB" w:rsidP="00EE4402">
      <w:pPr>
        <w:spacing w:after="160" w:line="240" w:lineRule="exact"/>
        <w:ind w:left="236" w:rightChars="100" w:right="236" w:firstLine="1113"/>
        <w:jc w:val="center"/>
        <w:rPr>
          <w:rFonts w:ascii="Verdana" w:eastAsia="華康新特明體" w:hAnsi="Verdana"/>
          <w:b/>
          <w:sz w:val="56"/>
          <w:szCs w:val="48"/>
          <w:lang w:eastAsia="zh-TW"/>
        </w:rPr>
        <w:sectPr w:rsidR="006C44DB" w:rsidRPr="005331C8" w:rsidSect="00A738ED">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819"/>
        </w:sectPr>
      </w:pPr>
    </w:p>
    <w:tbl>
      <w:tblPr>
        <w:tblW w:w="0" w:type="auto"/>
        <w:tblCellMar>
          <w:left w:w="28" w:type="dxa"/>
          <w:right w:w="28" w:type="dxa"/>
        </w:tblCellMar>
        <w:tblLook w:val="01E0" w:firstRow="1" w:lastRow="1" w:firstColumn="1" w:lastColumn="1" w:noHBand="0" w:noVBand="0"/>
      </w:tblPr>
      <w:tblGrid>
        <w:gridCol w:w="8560"/>
      </w:tblGrid>
      <w:tr w:rsidR="005331C8" w:rsidRPr="005331C8">
        <w:trPr>
          <w:trHeight w:val="1037"/>
        </w:trPr>
        <w:tc>
          <w:tcPr>
            <w:tcW w:w="8560" w:type="dxa"/>
            <w:vAlign w:val="center"/>
          </w:tcPr>
          <w:p w:rsidR="007173BB" w:rsidRPr="005331C8" w:rsidRDefault="007173BB" w:rsidP="00EE4402">
            <w:pPr>
              <w:spacing w:after="160" w:line="240" w:lineRule="exact"/>
              <w:ind w:left="236" w:rightChars="100" w:right="236" w:firstLine="1113"/>
              <w:jc w:val="center"/>
              <w:rPr>
                <w:rFonts w:ascii="Verdana" w:eastAsia="華康新特明體" w:hAnsi="Verdana"/>
                <w:b/>
                <w:sz w:val="56"/>
                <w:szCs w:val="48"/>
                <w:lang w:eastAsia="zh-TW"/>
              </w:rPr>
            </w:pPr>
          </w:p>
        </w:tc>
      </w:tr>
      <w:tr w:rsidR="005331C8" w:rsidRPr="005331C8">
        <w:trPr>
          <w:trHeight w:val="1790"/>
        </w:trPr>
        <w:tc>
          <w:tcPr>
            <w:tcW w:w="8560" w:type="dxa"/>
            <w:vAlign w:val="center"/>
          </w:tcPr>
          <w:p w:rsidR="007173BB" w:rsidRPr="005331C8" w:rsidRDefault="007173BB" w:rsidP="00A738ED">
            <w:pPr>
              <w:spacing w:after="160"/>
              <w:ind w:leftChars="200" w:left="472" w:rightChars="200" w:right="472" w:firstLineChars="0" w:firstLine="0"/>
              <w:jc w:val="distribute"/>
              <w:rPr>
                <w:rFonts w:ascii="Verdana" w:eastAsia="華康粗圓體" w:hAnsi="Verdana"/>
                <w:sz w:val="72"/>
                <w:szCs w:val="72"/>
                <w:lang w:eastAsia="zh-TW"/>
              </w:rPr>
            </w:pPr>
            <w:r w:rsidRPr="005331C8">
              <w:rPr>
                <w:rFonts w:ascii="Verdana" w:eastAsia="華康粗圓體" w:hAnsi="Verdana" w:hint="eastAsia"/>
                <w:sz w:val="72"/>
                <w:szCs w:val="72"/>
              </w:rPr>
              <w:t>瓜地馬拉投資環境簡</w:t>
            </w:r>
            <w:proofErr w:type="gramStart"/>
            <w:r w:rsidRPr="005331C8">
              <w:rPr>
                <w:rFonts w:ascii="Verdana" w:eastAsia="華康粗圓體" w:hAnsi="Verdana" w:hint="eastAsia"/>
                <w:sz w:val="72"/>
                <w:szCs w:val="72"/>
              </w:rPr>
              <w:t>介</w:t>
            </w:r>
            <w:proofErr w:type="gramEnd"/>
          </w:p>
          <w:p w:rsidR="007173BB" w:rsidRPr="005331C8" w:rsidRDefault="007173BB" w:rsidP="00A738ED">
            <w:pPr>
              <w:spacing w:after="160"/>
              <w:ind w:leftChars="200" w:left="472" w:rightChars="200" w:right="472" w:firstLineChars="0" w:firstLine="0"/>
              <w:jc w:val="distribute"/>
              <w:rPr>
                <w:rFonts w:ascii="華康粗圓體" w:eastAsia="華康粗圓體" w:hAnsi="華康粗圓體"/>
                <w:sz w:val="48"/>
                <w:szCs w:val="48"/>
                <w:lang w:eastAsia="zh-TW"/>
              </w:rPr>
            </w:pPr>
            <w:r w:rsidRPr="005331C8">
              <w:rPr>
                <w:rFonts w:ascii="華康粗圓體" w:eastAsia="華康粗圓體" w:hAnsi="華康粗圓體"/>
                <w:sz w:val="48"/>
                <w:szCs w:val="48"/>
              </w:rPr>
              <w:t xml:space="preserve">Investment Guide to </w:t>
            </w:r>
            <w:smartTag w:uri="urn:schemas-microsoft-com:office:smarttags" w:element="country-region">
              <w:smartTag w:uri="urn:schemas-microsoft-com:office:smarttags" w:element="place">
                <w:r w:rsidRPr="005331C8">
                  <w:rPr>
                    <w:rFonts w:ascii="華康粗圓體" w:eastAsia="華康粗圓體" w:hAnsi="華康粗圓體"/>
                    <w:sz w:val="48"/>
                    <w:szCs w:val="48"/>
                  </w:rPr>
                  <w:t>Guatemala</w:t>
                </w:r>
              </w:smartTag>
            </w:smartTag>
          </w:p>
        </w:tc>
      </w:tr>
      <w:tr w:rsidR="005331C8" w:rsidRPr="005331C8" w:rsidTr="00116238">
        <w:trPr>
          <w:trHeight w:val="7785"/>
        </w:trPr>
        <w:tc>
          <w:tcPr>
            <w:tcW w:w="8560" w:type="dxa"/>
          </w:tcPr>
          <w:p w:rsidR="007173BB" w:rsidRPr="005331C8" w:rsidRDefault="007173BB" w:rsidP="00A738ED">
            <w:pPr>
              <w:spacing w:after="160" w:line="240" w:lineRule="exact"/>
              <w:ind w:rightChars="100" w:right="236" w:firstLineChars="0" w:firstLine="0"/>
              <w:jc w:val="center"/>
              <w:rPr>
                <w:rFonts w:ascii="Verdana" w:eastAsia="華康中特圓體" w:hAnsi="Verdana"/>
                <w:sz w:val="28"/>
                <w:szCs w:val="28"/>
                <w:lang w:eastAsia="zh-TW"/>
              </w:rPr>
            </w:pPr>
          </w:p>
          <w:p w:rsidR="007173BB" w:rsidRPr="005331C8" w:rsidRDefault="007173BB" w:rsidP="00A738ED">
            <w:pPr>
              <w:spacing w:after="160" w:line="240" w:lineRule="exact"/>
              <w:ind w:rightChars="100" w:right="236" w:firstLineChars="0" w:firstLine="0"/>
              <w:jc w:val="center"/>
              <w:rPr>
                <w:rFonts w:ascii="Verdana" w:eastAsia="華康中特圓體" w:hAnsi="Verdana"/>
                <w:sz w:val="28"/>
                <w:szCs w:val="28"/>
                <w:lang w:eastAsia="zh-TW"/>
              </w:rPr>
            </w:pPr>
          </w:p>
          <w:p w:rsidR="007173BB" w:rsidRPr="005331C8" w:rsidRDefault="007173BB" w:rsidP="00A738ED">
            <w:pPr>
              <w:spacing w:after="160" w:line="400" w:lineRule="exact"/>
              <w:ind w:rightChars="100" w:right="236" w:firstLineChars="0" w:firstLine="0"/>
              <w:jc w:val="center"/>
              <w:rPr>
                <w:rFonts w:ascii="Verdana" w:eastAsia="華康中特圓體" w:hAnsi="Verdana"/>
                <w:sz w:val="28"/>
                <w:szCs w:val="28"/>
                <w:lang w:eastAsia="zh-TW"/>
              </w:rPr>
            </w:pPr>
            <w:r w:rsidRPr="005331C8">
              <w:rPr>
                <w:rFonts w:ascii="Verdana" w:eastAsia="華康中特圓體" w:hAnsi="Verdana" w:hint="eastAsia"/>
                <w:sz w:val="28"/>
                <w:szCs w:val="28"/>
                <w:lang w:eastAsia="zh-TW"/>
              </w:rPr>
              <w:t>經濟部投資</w:t>
            </w:r>
            <w:r w:rsidR="009410B5" w:rsidRPr="005331C8">
              <w:rPr>
                <w:rFonts w:ascii="Verdana" w:eastAsia="華康中特圓體" w:hAnsi="Verdana" w:hint="eastAsia"/>
                <w:sz w:val="28"/>
                <w:szCs w:val="28"/>
                <w:lang w:eastAsia="zh-TW"/>
              </w:rPr>
              <w:t>促進司</w:t>
            </w:r>
            <w:r w:rsidRPr="005331C8">
              <w:rPr>
                <w:rFonts w:ascii="Verdana" w:eastAsia="華康中特圓體" w:hAnsi="Verdana"/>
                <w:sz w:val="28"/>
                <w:szCs w:val="28"/>
                <w:lang w:eastAsia="zh-TW"/>
              </w:rPr>
              <w:t xml:space="preserve">  </w:t>
            </w:r>
            <w:r w:rsidRPr="005331C8">
              <w:rPr>
                <w:rFonts w:ascii="Verdana" w:eastAsia="華康中特圓體" w:hAnsi="Verdana" w:hint="eastAsia"/>
                <w:sz w:val="28"/>
                <w:szCs w:val="28"/>
                <w:lang w:eastAsia="zh-TW"/>
              </w:rPr>
              <w:t>編印</w:t>
            </w:r>
          </w:p>
        </w:tc>
      </w:tr>
      <w:tr w:rsidR="005331C8" w:rsidRPr="005331C8">
        <w:tc>
          <w:tcPr>
            <w:tcW w:w="8560" w:type="dxa"/>
            <w:vAlign w:val="center"/>
          </w:tcPr>
          <w:p w:rsidR="007173BB" w:rsidRPr="005331C8" w:rsidRDefault="00116238" w:rsidP="00116238">
            <w:pPr>
              <w:ind w:firstLineChars="0" w:firstLine="0"/>
              <w:jc w:val="center"/>
              <w:rPr>
                <w:rFonts w:ascii="華康粗圓體" w:eastAsia="華康粗圓體"/>
                <w:sz w:val="28"/>
                <w:szCs w:val="28"/>
                <w:lang w:eastAsia="zh-TW"/>
              </w:rPr>
            </w:pPr>
            <w:r w:rsidRPr="005331C8">
              <w:rPr>
                <w:rFonts w:ascii="華康粗圓體" w:eastAsia="華康粗圓體" w:hint="eastAsia"/>
                <w:sz w:val="28"/>
                <w:szCs w:val="28"/>
                <w:lang w:eastAsia="zh-TW"/>
              </w:rPr>
              <w:t>感謝駐瓜地馬拉大使館經濟參事處協助本書編撰</w:t>
            </w:r>
          </w:p>
        </w:tc>
      </w:tr>
    </w:tbl>
    <w:p w:rsidR="007173BB" w:rsidRPr="005331C8" w:rsidRDefault="007173BB" w:rsidP="00234D22">
      <w:pPr>
        <w:ind w:firstLineChars="0" w:firstLine="0"/>
        <w:jc w:val="center"/>
        <w:rPr>
          <w:rFonts w:ascii="華康粗圓體" w:eastAsia="華康粗圓體"/>
          <w:sz w:val="28"/>
          <w:szCs w:val="28"/>
          <w:lang w:eastAsia="zh-TW"/>
        </w:rPr>
      </w:pPr>
    </w:p>
    <w:p w:rsidR="007173BB" w:rsidRPr="005331C8" w:rsidRDefault="007173BB" w:rsidP="00234D22">
      <w:pPr>
        <w:ind w:firstLineChars="0" w:firstLine="0"/>
        <w:jc w:val="center"/>
        <w:rPr>
          <w:sz w:val="32"/>
          <w:szCs w:val="32"/>
          <w:lang w:eastAsia="zh-TW"/>
        </w:rPr>
      </w:pPr>
    </w:p>
    <w:p w:rsidR="007173BB" w:rsidRPr="005331C8" w:rsidRDefault="007173BB" w:rsidP="00234D22">
      <w:pPr>
        <w:ind w:left="472" w:firstLineChars="0" w:firstLine="0"/>
        <w:rPr>
          <w:lang w:eastAsia="zh-TW"/>
        </w:rPr>
      </w:pPr>
    </w:p>
    <w:p w:rsidR="003008E2" w:rsidRPr="005331C8" w:rsidRDefault="003008E2" w:rsidP="00234D22">
      <w:pPr>
        <w:ind w:left="472" w:firstLineChars="0" w:firstLine="0"/>
        <w:rPr>
          <w:lang w:eastAsia="zh-TW"/>
        </w:rPr>
        <w:sectPr w:rsidR="003008E2" w:rsidRPr="005331C8" w:rsidSect="00A738ED">
          <w:pgSz w:w="11906" w:h="16838" w:code="9"/>
          <w:pgMar w:top="2268" w:right="1701" w:bottom="1701" w:left="1701" w:header="1134" w:footer="851" w:gutter="0"/>
          <w:cols w:space="425"/>
          <w:docGrid w:type="linesAndChars" w:linePitch="514" w:charSpace="-819"/>
        </w:sectPr>
      </w:pPr>
    </w:p>
    <w:p w:rsidR="007173BB" w:rsidRPr="005331C8" w:rsidRDefault="007173BB" w:rsidP="00B670A5">
      <w:pPr>
        <w:spacing w:beforeLines="100" w:before="514" w:afterLines="100" w:after="514"/>
        <w:ind w:firstLineChars="0" w:firstLine="0"/>
        <w:jc w:val="center"/>
        <w:rPr>
          <w:rFonts w:eastAsia="華康新特明體"/>
          <w:sz w:val="40"/>
          <w:szCs w:val="40"/>
          <w:lang w:eastAsia="zh-TW"/>
        </w:rPr>
      </w:pPr>
      <w:r w:rsidRPr="005331C8">
        <w:rPr>
          <w:rFonts w:eastAsia="華康新特明體" w:hint="eastAsia"/>
          <w:sz w:val="40"/>
          <w:szCs w:val="40"/>
        </w:rPr>
        <w:t>目　錄</w:t>
      </w:r>
    </w:p>
    <w:p w:rsidR="00FD73ED" w:rsidRPr="005331C8" w:rsidRDefault="007173BB" w:rsidP="00FD73ED">
      <w:pPr>
        <w:pStyle w:val="12"/>
        <w:ind w:left="944" w:right="597" w:hanging="944"/>
        <w:rPr>
          <w:rFonts w:asciiTheme="minorHAnsi" w:eastAsiaTheme="minorEastAsia" w:hAnsiTheme="minorHAnsi" w:cstheme="minorBidi"/>
          <w:noProof/>
          <w:szCs w:val="22"/>
          <w:lang w:eastAsia="zh-TW"/>
        </w:rPr>
      </w:pPr>
      <w:r w:rsidRPr="005331C8">
        <w:fldChar w:fldCharType="begin"/>
      </w:r>
      <w:r w:rsidRPr="005331C8">
        <w:instrText xml:space="preserve"> TOC \o "2-3" \h \z \t "</w:instrText>
      </w:r>
      <w:r w:rsidRPr="005331C8">
        <w:rPr>
          <w:rFonts w:hint="eastAsia"/>
        </w:rPr>
        <w:instrText>標題</w:instrText>
      </w:r>
      <w:r w:rsidRPr="005331C8">
        <w:instrText xml:space="preserve"> 1,1,</w:instrText>
      </w:r>
      <w:r w:rsidRPr="005331C8">
        <w:rPr>
          <w:rFonts w:hint="eastAsia"/>
        </w:rPr>
        <w:instrText>大標</w:instrText>
      </w:r>
      <w:r w:rsidRPr="005331C8">
        <w:instrText xml:space="preserve">,1" </w:instrText>
      </w:r>
      <w:r w:rsidRPr="005331C8">
        <w:fldChar w:fldCharType="separate"/>
      </w:r>
      <w:hyperlink w:anchor="_Toc74230636" w:history="1">
        <w:r w:rsidR="00FD73ED" w:rsidRPr="005331C8">
          <w:rPr>
            <w:rStyle w:val="af3"/>
            <w:rFonts w:hint="eastAsia"/>
            <w:noProof/>
            <w:color w:val="auto"/>
            <w:u w:val="none"/>
          </w:rPr>
          <w:t>第壹章　自然人文環境</w:t>
        </w:r>
        <w:r w:rsidR="00FD73ED" w:rsidRPr="005331C8">
          <w:rPr>
            <w:noProof/>
            <w:webHidden/>
          </w:rPr>
          <w:tab/>
        </w:r>
        <w:r w:rsidR="00FD73ED" w:rsidRPr="005331C8">
          <w:rPr>
            <w:noProof/>
            <w:webHidden/>
          </w:rPr>
          <w:fldChar w:fldCharType="begin"/>
        </w:r>
        <w:r w:rsidR="00FD73ED" w:rsidRPr="005331C8">
          <w:rPr>
            <w:noProof/>
            <w:webHidden/>
          </w:rPr>
          <w:instrText xml:space="preserve"> PAGEREF _Toc74230636 \h </w:instrText>
        </w:r>
        <w:r w:rsidR="00FD73ED" w:rsidRPr="005331C8">
          <w:rPr>
            <w:noProof/>
            <w:webHidden/>
          </w:rPr>
        </w:r>
        <w:r w:rsidR="00FD73ED" w:rsidRPr="005331C8">
          <w:rPr>
            <w:noProof/>
            <w:webHidden/>
          </w:rPr>
          <w:fldChar w:fldCharType="separate"/>
        </w:r>
        <w:r w:rsidR="007B45B9">
          <w:rPr>
            <w:noProof/>
            <w:webHidden/>
          </w:rPr>
          <w:t>1</w:t>
        </w:r>
        <w:r w:rsidR="00FD73ED" w:rsidRPr="005331C8">
          <w:rPr>
            <w:noProof/>
            <w:webHidden/>
          </w:rPr>
          <w:fldChar w:fldCharType="end"/>
        </w:r>
      </w:hyperlink>
    </w:p>
    <w:p w:rsidR="00FD73ED" w:rsidRPr="005331C8" w:rsidRDefault="009652CB" w:rsidP="00FD73ED">
      <w:pPr>
        <w:pStyle w:val="12"/>
        <w:ind w:left="944" w:right="597" w:hanging="944"/>
        <w:rPr>
          <w:rFonts w:asciiTheme="minorHAnsi" w:eastAsiaTheme="minorEastAsia" w:hAnsiTheme="minorHAnsi" w:cstheme="minorBidi"/>
          <w:noProof/>
          <w:szCs w:val="22"/>
          <w:lang w:eastAsia="zh-TW"/>
        </w:rPr>
      </w:pPr>
      <w:hyperlink w:anchor="_Toc74230637" w:history="1">
        <w:r w:rsidR="00FD73ED" w:rsidRPr="005331C8">
          <w:rPr>
            <w:rStyle w:val="af3"/>
            <w:rFonts w:hint="eastAsia"/>
            <w:noProof/>
            <w:color w:val="auto"/>
            <w:u w:val="none"/>
          </w:rPr>
          <w:t>第貳章　經濟</w:t>
        </w:r>
        <w:r w:rsidR="00FD73ED" w:rsidRPr="005331C8">
          <w:rPr>
            <w:rStyle w:val="af3"/>
            <w:rFonts w:hint="eastAsia"/>
            <w:noProof/>
            <w:color w:val="auto"/>
            <w:u w:val="none"/>
            <w:lang w:eastAsia="zh-TW"/>
          </w:rPr>
          <w:t>環境</w:t>
        </w:r>
        <w:r w:rsidR="00FD73ED" w:rsidRPr="005331C8">
          <w:rPr>
            <w:noProof/>
            <w:webHidden/>
          </w:rPr>
          <w:tab/>
        </w:r>
        <w:r w:rsidR="00FD73ED" w:rsidRPr="005331C8">
          <w:rPr>
            <w:noProof/>
            <w:webHidden/>
          </w:rPr>
          <w:fldChar w:fldCharType="begin"/>
        </w:r>
        <w:r w:rsidR="00FD73ED" w:rsidRPr="005331C8">
          <w:rPr>
            <w:noProof/>
            <w:webHidden/>
          </w:rPr>
          <w:instrText xml:space="preserve"> PAGEREF _Toc74230637 \h </w:instrText>
        </w:r>
        <w:r w:rsidR="00FD73ED" w:rsidRPr="005331C8">
          <w:rPr>
            <w:noProof/>
            <w:webHidden/>
          </w:rPr>
        </w:r>
        <w:r w:rsidR="00FD73ED" w:rsidRPr="005331C8">
          <w:rPr>
            <w:noProof/>
            <w:webHidden/>
          </w:rPr>
          <w:fldChar w:fldCharType="separate"/>
        </w:r>
        <w:r w:rsidR="007B45B9">
          <w:rPr>
            <w:noProof/>
            <w:webHidden/>
          </w:rPr>
          <w:t>3</w:t>
        </w:r>
        <w:r w:rsidR="00FD73ED" w:rsidRPr="005331C8">
          <w:rPr>
            <w:noProof/>
            <w:webHidden/>
          </w:rPr>
          <w:fldChar w:fldCharType="end"/>
        </w:r>
      </w:hyperlink>
    </w:p>
    <w:p w:rsidR="00FD73ED" w:rsidRPr="005331C8" w:rsidRDefault="009652CB" w:rsidP="00FD73ED">
      <w:pPr>
        <w:pStyle w:val="12"/>
        <w:ind w:left="944" w:right="597" w:hanging="944"/>
        <w:rPr>
          <w:rFonts w:asciiTheme="minorHAnsi" w:eastAsiaTheme="minorEastAsia" w:hAnsiTheme="minorHAnsi" w:cstheme="minorBidi"/>
          <w:noProof/>
          <w:szCs w:val="22"/>
          <w:lang w:eastAsia="zh-TW"/>
        </w:rPr>
      </w:pPr>
      <w:hyperlink w:anchor="_Toc74230638" w:history="1">
        <w:r w:rsidR="00FD73ED" w:rsidRPr="005331C8">
          <w:rPr>
            <w:rStyle w:val="af3"/>
            <w:rFonts w:hint="eastAsia"/>
            <w:noProof/>
            <w:color w:val="auto"/>
            <w:u w:val="none"/>
          </w:rPr>
          <w:t>第參章　外商在當地經營現況及投資機會</w:t>
        </w:r>
        <w:r w:rsidR="00FD73ED" w:rsidRPr="005331C8">
          <w:rPr>
            <w:noProof/>
            <w:webHidden/>
          </w:rPr>
          <w:tab/>
        </w:r>
        <w:r w:rsidR="00FD73ED" w:rsidRPr="005331C8">
          <w:rPr>
            <w:noProof/>
            <w:webHidden/>
          </w:rPr>
          <w:fldChar w:fldCharType="begin"/>
        </w:r>
        <w:r w:rsidR="00FD73ED" w:rsidRPr="005331C8">
          <w:rPr>
            <w:noProof/>
            <w:webHidden/>
          </w:rPr>
          <w:instrText xml:space="preserve"> PAGEREF _Toc74230638 \h </w:instrText>
        </w:r>
        <w:r w:rsidR="00FD73ED" w:rsidRPr="005331C8">
          <w:rPr>
            <w:noProof/>
            <w:webHidden/>
          </w:rPr>
        </w:r>
        <w:r w:rsidR="00FD73ED" w:rsidRPr="005331C8">
          <w:rPr>
            <w:noProof/>
            <w:webHidden/>
          </w:rPr>
          <w:fldChar w:fldCharType="separate"/>
        </w:r>
        <w:r w:rsidR="007B45B9">
          <w:rPr>
            <w:noProof/>
            <w:webHidden/>
          </w:rPr>
          <w:t>13</w:t>
        </w:r>
        <w:r w:rsidR="00FD73ED" w:rsidRPr="005331C8">
          <w:rPr>
            <w:noProof/>
            <w:webHidden/>
          </w:rPr>
          <w:fldChar w:fldCharType="end"/>
        </w:r>
      </w:hyperlink>
    </w:p>
    <w:p w:rsidR="00FD73ED" w:rsidRPr="005331C8" w:rsidRDefault="009652CB" w:rsidP="00FD73ED">
      <w:pPr>
        <w:pStyle w:val="12"/>
        <w:ind w:left="944" w:right="597" w:hanging="944"/>
        <w:rPr>
          <w:rFonts w:asciiTheme="minorHAnsi" w:eastAsiaTheme="minorEastAsia" w:hAnsiTheme="minorHAnsi" w:cstheme="minorBidi"/>
          <w:noProof/>
          <w:szCs w:val="22"/>
          <w:lang w:eastAsia="zh-TW"/>
        </w:rPr>
      </w:pPr>
      <w:hyperlink w:anchor="_Toc74230639" w:history="1">
        <w:r w:rsidR="00FD73ED" w:rsidRPr="005331C8">
          <w:rPr>
            <w:rStyle w:val="af3"/>
            <w:rFonts w:hint="eastAsia"/>
            <w:noProof/>
            <w:color w:val="auto"/>
            <w:u w:val="none"/>
          </w:rPr>
          <w:t>第肆章　投資法規及程序</w:t>
        </w:r>
        <w:r w:rsidR="00FD73ED" w:rsidRPr="005331C8">
          <w:rPr>
            <w:noProof/>
            <w:webHidden/>
          </w:rPr>
          <w:tab/>
        </w:r>
        <w:r w:rsidR="00FD73ED" w:rsidRPr="005331C8">
          <w:rPr>
            <w:noProof/>
            <w:webHidden/>
          </w:rPr>
          <w:fldChar w:fldCharType="begin"/>
        </w:r>
        <w:r w:rsidR="00FD73ED" w:rsidRPr="005331C8">
          <w:rPr>
            <w:noProof/>
            <w:webHidden/>
          </w:rPr>
          <w:instrText xml:space="preserve"> PAGEREF _Toc74230639 \h </w:instrText>
        </w:r>
        <w:r w:rsidR="00FD73ED" w:rsidRPr="005331C8">
          <w:rPr>
            <w:noProof/>
            <w:webHidden/>
          </w:rPr>
        </w:r>
        <w:r w:rsidR="00FD73ED" w:rsidRPr="005331C8">
          <w:rPr>
            <w:noProof/>
            <w:webHidden/>
          </w:rPr>
          <w:fldChar w:fldCharType="separate"/>
        </w:r>
        <w:r w:rsidR="007B45B9">
          <w:rPr>
            <w:noProof/>
            <w:webHidden/>
          </w:rPr>
          <w:t>17</w:t>
        </w:r>
        <w:r w:rsidR="00FD73ED" w:rsidRPr="005331C8">
          <w:rPr>
            <w:noProof/>
            <w:webHidden/>
          </w:rPr>
          <w:fldChar w:fldCharType="end"/>
        </w:r>
      </w:hyperlink>
    </w:p>
    <w:p w:rsidR="00FD73ED" w:rsidRPr="005331C8" w:rsidRDefault="009652CB" w:rsidP="00FD73ED">
      <w:pPr>
        <w:pStyle w:val="12"/>
        <w:ind w:left="944" w:right="597" w:hanging="944"/>
        <w:rPr>
          <w:rFonts w:asciiTheme="minorHAnsi" w:eastAsiaTheme="minorEastAsia" w:hAnsiTheme="minorHAnsi" w:cstheme="minorBidi"/>
          <w:noProof/>
          <w:szCs w:val="22"/>
          <w:lang w:eastAsia="zh-TW"/>
        </w:rPr>
      </w:pPr>
      <w:hyperlink w:anchor="_Toc74230640" w:history="1">
        <w:r w:rsidR="00FD73ED" w:rsidRPr="005331C8">
          <w:rPr>
            <w:rStyle w:val="af3"/>
            <w:rFonts w:hint="eastAsia"/>
            <w:noProof/>
            <w:color w:val="auto"/>
            <w:u w:val="none"/>
          </w:rPr>
          <w:t>第伍章　租稅及金融制度</w:t>
        </w:r>
        <w:r w:rsidR="00FD73ED" w:rsidRPr="005331C8">
          <w:rPr>
            <w:noProof/>
            <w:webHidden/>
          </w:rPr>
          <w:tab/>
        </w:r>
        <w:r w:rsidR="00FD73ED" w:rsidRPr="005331C8">
          <w:rPr>
            <w:noProof/>
            <w:webHidden/>
          </w:rPr>
          <w:fldChar w:fldCharType="begin"/>
        </w:r>
        <w:r w:rsidR="00FD73ED" w:rsidRPr="005331C8">
          <w:rPr>
            <w:noProof/>
            <w:webHidden/>
          </w:rPr>
          <w:instrText xml:space="preserve"> PAGEREF _Toc74230640 \h </w:instrText>
        </w:r>
        <w:r w:rsidR="00FD73ED" w:rsidRPr="005331C8">
          <w:rPr>
            <w:noProof/>
            <w:webHidden/>
          </w:rPr>
        </w:r>
        <w:r w:rsidR="00FD73ED" w:rsidRPr="005331C8">
          <w:rPr>
            <w:noProof/>
            <w:webHidden/>
          </w:rPr>
          <w:fldChar w:fldCharType="separate"/>
        </w:r>
        <w:r w:rsidR="007B45B9">
          <w:rPr>
            <w:noProof/>
            <w:webHidden/>
          </w:rPr>
          <w:t>23</w:t>
        </w:r>
        <w:r w:rsidR="00FD73ED" w:rsidRPr="005331C8">
          <w:rPr>
            <w:noProof/>
            <w:webHidden/>
          </w:rPr>
          <w:fldChar w:fldCharType="end"/>
        </w:r>
      </w:hyperlink>
    </w:p>
    <w:p w:rsidR="00FD73ED" w:rsidRPr="005331C8" w:rsidRDefault="009652CB" w:rsidP="00FD73ED">
      <w:pPr>
        <w:pStyle w:val="12"/>
        <w:ind w:left="944" w:right="597" w:hanging="944"/>
        <w:rPr>
          <w:rFonts w:asciiTheme="minorHAnsi" w:eastAsiaTheme="minorEastAsia" w:hAnsiTheme="minorHAnsi" w:cstheme="minorBidi"/>
          <w:noProof/>
          <w:szCs w:val="22"/>
          <w:lang w:eastAsia="zh-TW"/>
        </w:rPr>
      </w:pPr>
      <w:hyperlink w:anchor="_Toc74230641" w:history="1">
        <w:r w:rsidR="00FD73ED" w:rsidRPr="005331C8">
          <w:rPr>
            <w:rStyle w:val="af3"/>
            <w:rFonts w:hint="eastAsia"/>
            <w:noProof/>
            <w:color w:val="auto"/>
            <w:u w:val="none"/>
          </w:rPr>
          <w:t>第陸章　基礎建設及成本</w:t>
        </w:r>
        <w:r w:rsidR="00FD73ED" w:rsidRPr="005331C8">
          <w:rPr>
            <w:noProof/>
            <w:webHidden/>
          </w:rPr>
          <w:tab/>
        </w:r>
        <w:r w:rsidR="00FD73ED" w:rsidRPr="005331C8">
          <w:rPr>
            <w:noProof/>
            <w:webHidden/>
          </w:rPr>
          <w:fldChar w:fldCharType="begin"/>
        </w:r>
        <w:r w:rsidR="00FD73ED" w:rsidRPr="005331C8">
          <w:rPr>
            <w:noProof/>
            <w:webHidden/>
          </w:rPr>
          <w:instrText xml:space="preserve"> PAGEREF _Toc74230641 \h </w:instrText>
        </w:r>
        <w:r w:rsidR="00FD73ED" w:rsidRPr="005331C8">
          <w:rPr>
            <w:noProof/>
            <w:webHidden/>
          </w:rPr>
        </w:r>
        <w:r w:rsidR="00FD73ED" w:rsidRPr="005331C8">
          <w:rPr>
            <w:noProof/>
            <w:webHidden/>
          </w:rPr>
          <w:fldChar w:fldCharType="separate"/>
        </w:r>
        <w:r w:rsidR="007B45B9">
          <w:rPr>
            <w:noProof/>
            <w:webHidden/>
          </w:rPr>
          <w:t>29</w:t>
        </w:r>
        <w:r w:rsidR="00FD73ED" w:rsidRPr="005331C8">
          <w:rPr>
            <w:noProof/>
            <w:webHidden/>
          </w:rPr>
          <w:fldChar w:fldCharType="end"/>
        </w:r>
      </w:hyperlink>
    </w:p>
    <w:p w:rsidR="00FD73ED" w:rsidRPr="005331C8" w:rsidRDefault="009652CB" w:rsidP="00FD73ED">
      <w:pPr>
        <w:pStyle w:val="12"/>
        <w:ind w:left="944" w:right="597" w:hanging="944"/>
        <w:rPr>
          <w:rFonts w:asciiTheme="minorHAnsi" w:eastAsiaTheme="minorEastAsia" w:hAnsiTheme="minorHAnsi" w:cstheme="minorBidi"/>
          <w:noProof/>
          <w:szCs w:val="22"/>
          <w:lang w:eastAsia="zh-TW"/>
        </w:rPr>
      </w:pPr>
      <w:hyperlink w:anchor="_Toc74230642" w:history="1">
        <w:r w:rsidR="00FD73ED" w:rsidRPr="005331C8">
          <w:rPr>
            <w:rStyle w:val="af3"/>
            <w:rFonts w:hint="eastAsia"/>
            <w:noProof/>
            <w:color w:val="auto"/>
            <w:u w:val="none"/>
          </w:rPr>
          <w:t>第柒章　勞工</w:t>
        </w:r>
        <w:r w:rsidR="00FD73ED" w:rsidRPr="005331C8">
          <w:rPr>
            <w:noProof/>
            <w:webHidden/>
          </w:rPr>
          <w:tab/>
        </w:r>
        <w:r w:rsidR="00FD73ED" w:rsidRPr="005331C8">
          <w:rPr>
            <w:noProof/>
            <w:webHidden/>
          </w:rPr>
          <w:fldChar w:fldCharType="begin"/>
        </w:r>
        <w:r w:rsidR="00FD73ED" w:rsidRPr="005331C8">
          <w:rPr>
            <w:noProof/>
            <w:webHidden/>
          </w:rPr>
          <w:instrText xml:space="preserve"> PAGEREF _Toc74230642 \h </w:instrText>
        </w:r>
        <w:r w:rsidR="00FD73ED" w:rsidRPr="005331C8">
          <w:rPr>
            <w:noProof/>
            <w:webHidden/>
          </w:rPr>
        </w:r>
        <w:r w:rsidR="00FD73ED" w:rsidRPr="005331C8">
          <w:rPr>
            <w:noProof/>
            <w:webHidden/>
          </w:rPr>
          <w:fldChar w:fldCharType="separate"/>
        </w:r>
        <w:r w:rsidR="007B45B9">
          <w:rPr>
            <w:noProof/>
            <w:webHidden/>
          </w:rPr>
          <w:t>33</w:t>
        </w:r>
        <w:r w:rsidR="00FD73ED" w:rsidRPr="005331C8">
          <w:rPr>
            <w:noProof/>
            <w:webHidden/>
          </w:rPr>
          <w:fldChar w:fldCharType="end"/>
        </w:r>
      </w:hyperlink>
    </w:p>
    <w:p w:rsidR="00FD73ED" w:rsidRPr="005331C8" w:rsidRDefault="009652CB" w:rsidP="00FD73ED">
      <w:pPr>
        <w:pStyle w:val="12"/>
        <w:ind w:left="944" w:right="597" w:hanging="944"/>
        <w:rPr>
          <w:rFonts w:asciiTheme="minorHAnsi" w:eastAsiaTheme="minorEastAsia" w:hAnsiTheme="minorHAnsi" w:cstheme="minorBidi"/>
          <w:noProof/>
          <w:szCs w:val="22"/>
          <w:lang w:eastAsia="zh-TW"/>
        </w:rPr>
      </w:pPr>
      <w:hyperlink w:anchor="_Toc74230643" w:history="1">
        <w:r w:rsidR="00FD73ED" w:rsidRPr="005331C8">
          <w:rPr>
            <w:rStyle w:val="af3"/>
            <w:rFonts w:hint="eastAsia"/>
            <w:noProof/>
            <w:color w:val="auto"/>
            <w:u w:val="none"/>
          </w:rPr>
          <w:t>第捌章　簽證、居留及移民</w:t>
        </w:r>
        <w:r w:rsidR="00FD73ED" w:rsidRPr="005331C8">
          <w:rPr>
            <w:noProof/>
            <w:webHidden/>
          </w:rPr>
          <w:tab/>
        </w:r>
        <w:r w:rsidR="00FD73ED" w:rsidRPr="005331C8">
          <w:rPr>
            <w:noProof/>
            <w:webHidden/>
          </w:rPr>
          <w:fldChar w:fldCharType="begin"/>
        </w:r>
        <w:r w:rsidR="00FD73ED" w:rsidRPr="005331C8">
          <w:rPr>
            <w:noProof/>
            <w:webHidden/>
          </w:rPr>
          <w:instrText xml:space="preserve"> PAGEREF _Toc74230643 \h </w:instrText>
        </w:r>
        <w:r w:rsidR="00FD73ED" w:rsidRPr="005331C8">
          <w:rPr>
            <w:noProof/>
            <w:webHidden/>
          </w:rPr>
        </w:r>
        <w:r w:rsidR="00FD73ED" w:rsidRPr="005331C8">
          <w:rPr>
            <w:noProof/>
            <w:webHidden/>
          </w:rPr>
          <w:fldChar w:fldCharType="separate"/>
        </w:r>
        <w:r w:rsidR="007B45B9">
          <w:rPr>
            <w:noProof/>
            <w:webHidden/>
          </w:rPr>
          <w:t>37</w:t>
        </w:r>
        <w:r w:rsidR="00FD73ED" w:rsidRPr="005331C8">
          <w:rPr>
            <w:noProof/>
            <w:webHidden/>
          </w:rPr>
          <w:fldChar w:fldCharType="end"/>
        </w:r>
      </w:hyperlink>
    </w:p>
    <w:p w:rsidR="00FD73ED" w:rsidRPr="005331C8" w:rsidRDefault="009652CB" w:rsidP="00FD73ED">
      <w:pPr>
        <w:pStyle w:val="12"/>
        <w:ind w:left="944" w:right="597" w:hanging="944"/>
        <w:rPr>
          <w:rFonts w:asciiTheme="minorHAnsi" w:eastAsiaTheme="minorEastAsia" w:hAnsiTheme="minorHAnsi" w:cstheme="minorBidi"/>
          <w:noProof/>
          <w:szCs w:val="22"/>
          <w:lang w:eastAsia="zh-TW"/>
        </w:rPr>
      </w:pPr>
      <w:hyperlink w:anchor="_Toc74230644" w:history="1">
        <w:r w:rsidR="00FD73ED" w:rsidRPr="005331C8">
          <w:rPr>
            <w:rStyle w:val="af3"/>
            <w:rFonts w:hint="eastAsia"/>
            <w:noProof/>
            <w:color w:val="auto"/>
            <w:u w:val="none"/>
          </w:rPr>
          <w:t>第玖章</w:t>
        </w:r>
        <w:r w:rsidR="00FD73ED" w:rsidRPr="005331C8">
          <w:rPr>
            <w:rStyle w:val="af3"/>
            <w:rFonts w:hint="eastAsia"/>
            <w:noProof/>
            <w:color w:val="auto"/>
            <w:u w:val="none"/>
            <w:lang w:eastAsia="zh-TW"/>
          </w:rPr>
          <w:t xml:space="preserve">　</w:t>
        </w:r>
        <w:r w:rsidR="00FD73ED" w:rsidRPr="005331C8">
          <w:rPr>
            <w:rStyle w:val="af3"/>
            <w:rFonts w:hint="eastAsia"/>
            <w:noProof/>
            <w:color w:val="auto"/>
            <w:u w:val="none"/>
          </w:rPr>
          <w:t>結論</w:t>
        </w:r>
        <w:r w:rsidR="00FD73ED" w:rsidRPr="005331C8">
          <w:rPr>
            <w:noProof/>
            <w:webHidden/>
          </w:rPr>
          <w:tab/>
        </w:r>
        <w:r w:rsidR="00FD73ED" w:rsidRPr="005331C8">
          <w:rPr>
            <w:noProof/>
            <w:webHidden/>
          </w:rPr>
          <w:fldChar w:fldCharType="begin"/>
        </w:r>
        <w:r w:rsidR="00FD73ED" w:rsidRPr="005331C8">
          <w:rPr>
            <w:noProof/>
            <w:webHidden/>
          </w:rPr>
          <w:instrText xml:space="preserve"> PAGEREF _Toc74230644 \h </w:instrText>
        </w:r>
        <w:r w:rsidR="00FD73ED" w:rsidRPr="005331C8">
          <w:rPr>
            <w:noProof/>
            <w:webHidden/>
          </w:rPr>
        </w:r>
        <w:r w:rsidR="00FD73ED" w:rsidRPr="005331C8">
          <w:rPr>
            <w:noProof/>
            <w:webHidden/>
          </w:rPr>
          <w:fldChar w:fldCharType="separate"/>
        </w:r>
        <w:r w:rsidR="007B45B9">
          <w:rPr>
            <w:noProof/>
            <w:webHidden/>
          </w:rPr>
          <w:t>41</w:t>
        </w:r>
        <w:r w:rsidR="00FD73ED" w:rsidRPr="005331C8">
          <w:rPr>
            <w:noProof/>
            <w:webHidden/>
          </w:rPr>
          <w:fldChar w:fldCharType="end"/>
        </w:r>
      </w:hyperlink>
    </w:p>
    <w:p w:rsidR="00FD73ED" w:rsidRPr="005331C8" w:rsidRDefault="009652CB" w:rsidP="00FD73ED">
      <w:pPr>
        <w:pStyle w:val="12"/>
        <w:ind w:left="944" w:right="597" w:hanging="944"/>
        <w:rPr>
          <w:rFonts w:asciiTheme="minorHAnsi" w:eastAsiaTheme="minorEastAsia" w:hAnsiTheme="minorHAnsi" w:cstheme="minorBidi"/>
          <w:noProof/>
          <w:szCs w:val="22"/>
          <w:lang w:eastAsia="zh-TW"/>
        </w:rPr>
      </w:pPr>
      <w:hyperlink w:anchor="_Toc74230645" w:history="1">
        <w:r w:rsidR="00FD73ED" w:rsidRPr="005331C8">
          <w:rPr>
            <w:rStyle w:val="af3"/>
            <w:rFonts w:hint="eastAsia"/>
            <w:noProof/>
            <w:color w:val="auto"/>
            <w:u w:val="none"/>
          </w:rPr>
          <w:t>附錄一</w:t>
        </w:r>
        <w:r w:rsidR="00FD73ED" w:rsidRPr="005331C8">
          <w:rPr>
            <w:rStyle w:val="af3"/>
            <w:rFonts w:hint="eastAsia"/>
            <w:noProof/>
            <w:color w:val="auto"/>
            <w:u w:val="none"/>
            <w:lang w:eastAsia="zh-TW"/>
          </w:rPr>
          <w:t xml:space="preserve">　</w:t>
        </w:r>
        <w:r w:rsidR="00FD73ED" w:rsidRPr="005331C8">
          <w:rPr>
            <w:rStyle w:val="af3"/>
            <w:rFonts w:hint="eastAsia"/>
            <w:noProof/>
            <w:color w:val="auto"/>
            <w:u w:val="none"/>
          </w:rPr>
          <w:t>我國在當地駐外單位及</w:t>
        </w:r>
        <w:r w:rsidR="00FD73ED" w:rsidRPr="005331C8">
          <w:rPr>
            <w:rStyle w:val="af3"/>
            <w:rFonts w:hint="eastAsia"/>
            <w:noProof/>
            <w:color w:val="auto"/>
            <w:u w:val="none"/>
            <w:lang w:eastAsia="zh-TW"/>
          </w:rPr>
          <w:t>臺</w:t>
        </w:r>
        <w:r w:rsidR="00FD73ED" w:rsidRPr="005331C8">
          <w:rPr>
            <w:rStyle w:val="af3"/>
            <w:rFonts w:hint="eastAsia"/>
            <w:noProof/>
            <w:color w:val="auto"/>
            <w:u w:val="none"/>
          </w:rPr>
          <w:t>（華）商團體</w:t>
        </w:r>
        <w:r w:rsidR="00FD73ED" w:rsidRPr="005331C8">
          <w:rPr>
            <w:noProof/>
            <w:webHidden/>
          </w:rPr>
          <w:tab/>
        </w:r>
        <w:r w:rsidR="00FD73ED" w:rsidRPr="005331C8">
          <w:rPr>
            <w:noProof/>
            <w:webHidden/>
          </w:rPr>
          <w:fldChar w:fldCharType="begin"/>
        </w:r>
        <w:r w:rsidR="00FD73ED" w:rsidRPr="005331C8">
          <w:rPr>
            <w:noProof/>
            <w:webHidden/>
          </w:rPr>
          <w:instrText xml:space="preserve"> PAGEREF _Toc74230645 \h </w:instrText>
        </w:r>
        <w:r w:rsidR="00FD73ED" w:rsidRPr="005331C8">
          <w:rPr>
            <w:noProof/>
            <w:webHidden/>
          </w:rPr>
        </w:r>
        <w:r w:rsidR="00FD73ED" w:rsidRPr="005331C8">
          <w:rPr>
            <w:noProof/>
            <w:webHidden/>
          </w:rPr>
          <w:fldChar w:fldCharType="separate"/>
        </w:r>
        <w:r w:rsidR="007B45B9">
          <w:rPr>
            <w:noProof/>
            <w:webHidden/>
          </w:rPr>
          <w:t>45</w:t>
        </w:r>
        <w:r w:rsidR="00FD73ED" w:rsidRPr="005331C8">
          <w:rPr>
            <w:noProof/>
            <w:webHidden/>
          </w:rPr>
          <w:fldChar w:fldCharType="end"/>
        </w:r>
      </w:hyperlink>
    </w:p>
    <w:p w:rsidR="00FD73ED" w:rsidRPr="005331C8" w:rsidRDefault="009652CB" w:rsidP="00FD73ED">
      <w:pPr>
        <w:pStyle w:val="12"/>
        <w:ind w:left="944" w:right="597" w:hanging="944"/>
        <w:rPr>
          <w:rFonts w:asciiTheme="minorHAnsi" w:eastAsiaTheme="minorEastAsia" w:hAnsiTheme="minorHAnsi" w:cstheme="minorBidi"/>
          <w:noProof/>
          <w:szCs w:val="22"/>
          <w:lang w:eastAsia="zh-TW"/>
        </w:rPr>
      </w:pPr>
      <w:hyperlink w:anchor="_Toc74230646" w:history="1">
        <w:r w:rsidR="00FD73ED" w:rsidRPr="005331C8">
          <w:rPr>
            <w:rStyle w:val="af3"/>
            <w:rFonts w:hint="eastAsia"/>
            <w:noProof/>
            <w:color w:val="auto"/>
            <w:u w:val="none"/>
          </w:rPr>
          <w:t>附錄二　當地重要投資相關機構</w:t>
        </w:r>
        <w:r w:rsidR="00FD73ED" w:rsidRPr="005331C8">
          <w:rPr>
            <w:noProof/>
            <w:webHidden/>
          </w:rPr>
          <w:tab/>
        </w:r>
        <w:r w:rsidR="00FD73ED" w:rsidRPr="005331C8">
          <w:rPr>
            <w:noProof/>
            <w:webHidden/>
          </w:rPr>
          <w:fldChar w:fldCharType="begin"/>
        </w:r>
        <w:r w:rsidR="00FD73ED" w:rsidRPr="005331C8">
          <w:rPr>
            <w:noProof/>
            <w:webHidden/>
          </w:rPr>
          <w:instrText xml:space="preserve"> PAGEREF _Toc74230646 \h </w:instrText>
        </w:r>
        <w:r w:rsidR="00FD73ED" w:rsidRPr="005331C8">
          <w:rPr>
            <w:noProof/>
            <w:webHidden/>
          </w:rPr>
        </w:r>
        <w:r w:rsidR="00FD73ED" w:rsidRPr="005331C8">
          <w:rPr>
            <w:noProof/>
            <w:webHidden/>
          </w:rPr>
          <w:fldChar w:fldCharType="separate"/>
        </w:r>
        <w:r w:rsidR="007B45B9">
          <w:rPr>
            <w:noProof/>
            <w:webHidden/>
          </w:rPr>
          <w:t>46</w:t>
        </w:r>
        <w:r w:rsidR="00FD73ED" w:rsidRPr="005331C8">
          <w:rPr>
            <w:noProof/>
            <w:webHidden/>
          </w:rPr>
          <w:fldChar w:fldCharType="end"/>
        </w:r>
      </w:hyperlink>
    </w:p>
    <w:p w:rsidR="00FD73ED" w:rsidRPr="005331C8" w:rsidRDefault="009652CB" w:rsidP="00FD73ED">
      <w:pPr>
        <w:pStyle w:val="12"/>
        <w:ind w:left="944" w:right="597" w:hanging="944"/>
        <w:rPr>
          <w:rFonts w:asciiTheme="minorHAnsi" w:eastAsiaTheme="minorEastAsia" w:hAnsiTheme="minorHAnsi" w:cstheme="minorBidi"/>
          <w:noProof/>
          <w:szCs w:val="22"/>
          <w:lang w:eastAsia="zh-TW"/>
        </w:rPr>
      </w:pPr>
      <w:hyperlink w:anchor="_Toc74230647" w:history="1">
        <w:r w:rsidR="00FD73ED" w:rsidRPr="005331C8">
          <w:rPr>
            <w:rStyle w:val="af3"/>
            <w:rFonts w:hint="eastAsia"/>
            <w:noProof/>
            <w:color w:val="auto"/>
            <w:u w:val="none"/>
          </w:rPr>
          <w:t>附錄三　當地外人投資統計表</w:t>
        </w:r>
        <w:r w:rsidR="00FD73ED" w:rsidRPr="005331C8">
          <w:rPr>
            <w:noProof/>
            <w:webHidden/>
          </w:rPr>
          <w:tab/>
        </w:r>
        <w:r w:rsidR="00FD73ED" w:rsidRPr="005331C8">
          <w:rPr>
            <w:noProof/>
            <w:webHidden/>
          </w:rPr>
          <w:fldChar w:fldCharType="begin"/>
        </w:r>
        <w:r w:rsidR="00FD73ED" w:rsidRPr="005331C8">
          <w:rPr>
            <w:noProof/>
            <w:webHidden/>
          </w:rPr>
          <w:instrText xml:space="preserve"> PAGEREF _Toc74230647 \h </w:instrText>
        </w:r>
        <w:r w:rsidR="00FD73ED" w:rsidRPr="005331C8">
          <w:rPr>
            <w:noProof/>
            <w:webHidden/>
          </w:rPr>
        </w:r>
        <w:r w:rsidR="00FD73ED" w:rsidRPr="005331C8">
          <w:rPr>
            <w:noProof/>
            <w:webHidden/>
          </w:rPr>
          <w:fldChar w:fldCharType="separate"/>
        </w:r>
        <w:r w:rsidR="007B45B9">
          <w:rPr>
            <w:noProof/>
            <w:webHidden/>
          </w:rPr>
          <w:t>48</w:t>
        </w:r>
        <w:r w:rsidR="00FD73ED" w:rsidRPr="005331C8">
          <w:rPr>
            <w:noProof/>
            <w:webHidden/>
          </w:rPr>
          <w:fldChar w:fldCharType="end"/>
        </w:r>
      </w:hyperlink>
    </w:p>
    <w:p w:rsidR="00FD73ED" w:rsidRPr="005331C8" w:rsidRDefault="009652CB" w:rsidP="00FD73ED">
      <w:pPr>
        <w:pStyle w:val="12"/>
        <w:ind w:left="944" w:right="597" w:hanging="944"/>
        <w:rPr>
          <w:rFonts w:asciiTheme="minorHAnsi" w:eastAsiaTheme="minorEastAsia" w:hAnsiTheme="minorHAnsi" w:cstheme="minorBidi"/>
          <w:noProof/>
          <w:szCs w:val="22"/>
          <w:lang w:eastAsia="zh-TW"/>
        </w:rPr>
      </w:pPr>
      <w:hyperlink w:anchor="_Toc74230648" w:history="1">
        <w:r w:rsidR="00FD73ED" w:rsidRPr="005331C8">
          <w:rPr>
            <w:rStyle w:val="af3"/>
            <w:rFonts w:hint="eastAsia"/>
            <w:noProof/>
            <w:color w:val="auto"/>
            <w:u w:val="none"/>
          </w:rPr>
          <w:t>附錄四　我國廠商對當地國投資統計</w:t>
        </w:r>
        <w:r w:rsidR="00FD73ED" w:rsidRPr="005331C8">
          <w:rPr>
            <w:noProof/>
            <w:webHidden/>
          </w:rPr>
          <w:tab/>
        </w:r>
        <w:r w:rsidR="00FD73ED" w:rsidRPr="005331C8">
          <w:rPr>
            <w:noProof/>
            <w:webHidden/>
          </w:rPr>
          <w:fldChar w:fldCharType="begin"/>
        </w:r>
        <w:r w:rsidR="00FD73ED" w:rsidRPr="005331C8">
          <w:rPr>
            <w:noProof/>
            <w:webHidden/>
          </w:rPr>
          <w:instrText xml:space="preserve"> PAGEREF _Toc74230648 \h </w:instrText>
        </w:r>
        <w:r w:rsidR="00FD73ED" w:rsidRPr="005331C8">
          <w:rPr>
            <w:noProof/>
            <w:webHidden/>
          </w:rPr>
        </w:r>
        <w:r w:rsidR="00FD73ED" w:rsidRPr="005331C8">
          <w:rPr>
            <w:noProof/>
            <w:webHidden/>
          </w:rPr>
          <w:fldChar w:fldCharType="separate"/>
        </w:r>
        <w:r w:rsidR="007B45B9">
          <w:rPr>
            <w:noProof/>
            <w:webHidden/>
          </w:rPr>
          <w:t>49</w:t>
        </w:r>
        <w:r w:rsidR="00FD73ED" w:rsidRPr="005331C8">
          <w:rPr>
            <w:noProof/>
            <w:webHidden/>
          </w:rPr>
          <w:fldChar w:fldCharType="end"/>
        </w:r>
      </w:hyperlink>
    </w:p>
    <w:p w:rsidR="007173BB" w:rsidRPr="005331C8" w:rsidRDefault="007173BB" w:rsidP="00A738ED">
      <w:pPr>
        <w:ind w:firstLine="472"/>
        <w:rPr>
          <w:lang w:eastAsia="zh-TW"/>
        </w:rPr>
      </w:pPr>
      <w:r w:rsidRPr="005331C8">
        <w:fldChar w:fldCharType="end"/>
      </w:r>
      <w:r w:rsidRPr="005331C8">
        <w:rPr>
          <w:lang w:eastAsia="zh-TW"/>
        </w:rPr>
        <w:t xml:space="preserve"> </w:t>
      </w:r>
    </w:p>
    <w:p w:rsidR="007173BB" w:rsidRPr="005331C8" w:rsidRDefault="007173BB" w:rsidP="00554FA9">
      <w:pPr>
        <w:ind w:firstLineChars="0" w:firstLine="0"/>
        <w:jc w:val="center"/>
        <w:rPr>
          <w:rFonts w:eastAsia="華康超黑體"/>
          <w:sz w:val="48"/>
          <w:szCs w:val="48"/>
          <w:lang w:eastAsia="zh-TW"/>
        </w:rPr>
      </w:pPr>
      <w:r w:rsidRPr="005331C8">
        <w:rPr>
          <w:rFonts w:eastAsia="華康超黑體"/>
          <w:sz w:val="48"/>
          <w:szCs w:val="48"/>
        </w:rPr>
        <w:br w:type="page"/>
      </w:r>
      <w:r w:rsidRPr="005331C8">
        <w:rPr>
          <w:rFonts w:eastAsia="華康超黑體"/>
          <w:sz w:val="48"/>
          <w:szCs w:val="48"/>
        </w:rPr>
        <w:br w:type="page"/>
      </w:r>
      <w:r w:rsidRPr="005331C8">
        <w:rPr>
          <w:rFonts w:eastAsia="華康超黑體" w:hint="eastAsia"/>
          <w:sz w:val="48"/>
          <w:szCs w:val="48"/>
          <w:lang w:eastAsia="zh-TW"/>
        </w:rPr>
        <w:t>瓜地馬拉基本資料表</w:t>
      </w:r>
    </w:p>
    <w:tbl>
      <w:tblPr>
        <w:tblW w:w="5000" w:type="pct"/>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436"/>
        <w:gridCol w:w="6128"/>
      </w:tblGrid>
      <w:tr w:rsidR="005331C8" w:rsidRPr="005331C8">
        <w:trPr>
          <w:trHeight w:val="680"/>
        </w:trPr>
        <w:tc>
          <w:tcPr>
            <w:tcW w:w="5000" w:type="pct"/>
            <w:gridSpan w:val="2"/>
            <w:tcBorders>
              <w:top w:val="single" w:sz="24" w:space="0" w:color="auto"/>
            </w:tcBorders>
            <w:vAlign w:val="center"/>
          </w:tcPr>
          <w:p w:rsidR="007173BB" w:rsidRPr="005331C8" w:rsidRDefault="007173BB" w:rsidP="00554FA9">
            <w:pPr>
              <w:ind w:firstLineChars="0" w:firstLine="0"/>
              <w:jc w:val="center"/>
              <w:rPr>
                <w:rFonts w:eastAsia="華康粗黑體"/>
                <w:sz w:val="32"/>
                <w:szCs w:val="32"/>
                <w:lang w:eastAsia="zh-TW"/>
              </w:rPr>
            </w:pPr>
            <w:r w:rsidRPr="005331C8">
              <w:rPr>
                <w:rFonts w:eastAsia="華康粗黑體" w:hint="eastAsia"/>
                <w:sz w:val="32"/>
                <w:szCs w:val="32"/>
                <w:lang w:eastAsia="zh-TW"/>
              </w:rPr>
              <w:t>自</w:t>
            </w:r>
            <w:r w:rsidRPr="005331C8">
              <w:rPr>
                <w:rFonts w:eastAsia="華康粗黑體"/>
                <w:sz w:val="32"/>
                <w:szCs w:val="32"/>
                <w:lang w:eastAsia="zh-TW"/>
              </w:rPr>
              <w:t xml:space="preserve">  </w:t>
            </w:r>
            <w:r w:rsidRPr="005331C8">
              <w:rPr>
                <w:rFonts w:eastAsia="華康粗黑體" w:hint="eastAsia"/>
                <w:sz w:val="32"/>
                <w:szCs w:val="32"/>
                <w:lang w:eastAsia="zh-TW"/>
              </w:rPr>
              <w:t>然</w:t>
            </w:r>
            <w:r w:rsidRPr="005331C8">
              <w:rPr>
                <w:rFonts w:eastAsia="華康粗黑體"/>
                <w:sz w:val="32"/>
                <w:szCs w:val="32"/>
                <w:lang w:eastAsia="zh-TW"/>
              </w:rPr>
              <w:t xml:space="preserve"> </w:t>
            </w:r>
            <w:r w:rsidRPr="005331C8">
              <w:rPr>
                <w:rFonts w:eastAsia="華康粗黑體" w:hint="eastAsia"/>
                <w:sz w:val="32"/>
                <w:szCs w:val="32"/>
                <w:lang w:eastAsia="zh-TW"/>
              </w:rPr>
              <w:t>人</w:t>
            </w:r>
            <w:r w:rsidRPr="005331C8">
              <w:rPr>
                <w:rFonts w:eastAsia="華康粗黑體"/>
                <w:sz w:val="32"/>
                <w:szCs w:val="32"/>
                <w:lang w:eastAsia="zh-TW"/>
              </w:rPr>
              <w:t xml:space="preserve">  </w:t>
            </w:r>
            <w:r w:rsidRPr="005331C8">
              <w:rPr>
                <w:rFonts w:eastAsia="華康粗黑體" w:hint="eastAsia"/>
                <w:sz w:val="32"/>
                <w:szCs w:val="32"/>
                <w:lang w:eastAsia="zh-TW"/>
              </w:rPr>
              <w:t>文</w:t>
            </w:r>
          </w:p>
        </w:tc>
      </w:tr>
      <w:tr w:rsidR="005331C8" w:rsidRPr="005331C8">
        <w:trPr>
          <w:trHeight w:val="680"/>
        </w:trPr>
        <w:tc>
          <w:tcPr>
            <w:tcW w:w="1422" w:type="pct"/>
            <w:vAlign w:val="center"/>
          </w:tcPr>
          <w:p w:rsidR="008F0FA4" w:rsidRPr="005331C8" w:rsidRDefault="008F0FA4" w:rsidP="00A738ED">
            <w:pPr>
              <w:ind w:leftChars="50" w:left="118" w:rightChars="50" w:right="118" w:firstLineChars="0" w:firstLine="0"/>
              <w:jc w:val="distribute"/>
            </w:pPr>
            <w:r w:rsidRPr="005331C8">
              <w:rPr>
                <w:rFonts w:hint="eastAsia"/>
              </w:rPr>
              <w:t>地理環境</w:t>
            </w:r>
          </w:p>
        </w:tc>
        <w:tc>
          <w:tcPr>
            <w:tcW w:w="3578" w:type="pct"/>
            <w:vAlign w:val="center"/>
          </w:tcPr>
          <w:p w:rsidR="008F0FA4" w:rsidRPr="005331C8" w:rsidRDefault="008F0FA4" w:rsidP="008F0FA4">
            <w:pPr>
              <w:ind w:left="119" w:right="119" w:firstLineChars="0" w:firstLine="0"/>
              <w:rPr>
                <w:lang w:eastAsia="zh-TW"/>
              </w:rPr>
            </w:pPr>
            <w:r w:rsidRPr="005331C8">
              <w:rPr>
                <w:lang w:eastAsia="zh-TW"/>
              </w:rPr>
              <w:t>北鄰墨西哥，西南臨太平洋，</w:t>
            </w:r>
            <w:proofErr w:type="gramStart"/>
            <w:r w:rsidRPr="005331C8">
              <w:rPr>
                <w:lang w:eastAsia="zh-TW"/>
              </w:rPr>
              <w:t>東臨貝里</w:t>
            </w:r>
            <w:proofErr w:type="gramEnd"/>
            <w:r w:rsidRPr="005331C8">
              <w:rPr>
                <w:lang w:eastAsia="zh-TW"/>
              </w:rPr>
              <w:t>斯、加勒比海及大西洋，南與</w:t>
            </w:r>
            <w:proofErr w:type="gramStart"/>
            <w:r w:rsidRPr="005331C8">
              <w:rPr>
                <w:lang w:eastAsia="zh-TW"/>
              </w:rPr>
              <w:t>薩</w:t>
            </w:r>
            <w:proofErr w:type="gramEnd"/>
            <w:r w:rsidRPr="005331C8">
              <w:rPr>
                <w:lang w:eastAsia="zh-TW"/>
              </w:rPr>
              <w:t>、宏兩國接壤</w:t>
            </w:r>
          </w:p>
        </w:tc>
      </w:tr>
      <w:tr w:rsidR="005331C8" w:rsidRPr="005331C8">
        <w:trPr>
          <w:trHeight w:val="680"/>
        </w:trPr>
        <w:tc>
          <w:tcPr>
            <w:tcW w:w="1422" w:type="pct"/>
            <w:vAlign w:val="center"/>
          </w:tcPr>
          <w:p w:rsidR="008F0FA4" w:rsidRPr="005331C8" w:rsidRDefault="008F0FA4" w:rsidP="00A738ED">
            <w:pPr>
              <w:ind w:leftChars="50" w:left="118" w:rightChars="50" w:right="118" w:firstLineChars="0" w:firstLine="0"/>
              <w:jc w:val="distribute"/>
            </w:pPr>
            <w:proofErr w:type="gramStart"/>
            <w:r w:rsidRPr="005331C8">
              <w:rPr>
                <w:rFonts w:hint="eastAsia"/>
              </w:rPr>
              <w:t>國</w:t>
            </w:r>
            <w:proofErr w:type="gramEnd"/>
            <w:r w:rsidRPr="005331C8">
              <w:rPr>
                <w:rFonts w:hint="eastAsia"/>
              </w:rPr>
              <w:t>土面積</w:t>
            </w:r>
          </w:p>
        </w:tc>
        <w:tc>
          <w:tcPr>
            <w:tcW w:w="3578" w:type="pct"/>
            <w:vAlign w:val="center"/>
          </w:tcPr>
          <w:p w:rsidR="008F0FA4" w:rsidRPr="005331C8" w:rsidRDefault="008F0FA4" w:rsidP="008F0FA4">
            <w:pPr>
              <w:ind w:left="119" w:right="119" w:firstLineChars="0" w:firstLine="0"/>
              <w:rPr>
                <w:lang w:eastAsia="zh-TW"/>
              </w:rPr>
            </w:pPr>
            <w:r w:rsidRPr="005331C8">
              <w:rPr>
                <w:lang w:eastAsia="zh-TW"/>
              </w:rPr>
              <w:t>108,889</w:t>
            </w:r>
            <w:r w:rsidRPr="005331C8">
              <w:rPr>
                <w:lang w:eastAsia="zh-TW"/>
              </w:rPr>
              <w:t>平方公里</w:t>
            </w:r>
          </w:p>
        </w:tc>
      </w:tr>
      <w:tr w:rsidR="005331C8" w:rsidRPr="005331C8">
        <w:trPr>
          <w:trHeight w:val="680"/>
        </w:trPr>
        <w:tc>
          <w:tcPr>
            <w:tcW w:w="1422" w:type="pct"/>
            <w:vAlign w:val="center"/>
          </w:tcPr>
          <w:p w:rsidR="008F0FA4" w:rsidRPr="005331C8" w:rsidRDefault="008F0FA4" w:rsidP="00A738ED">
            <w:pPr>
              <w:ind w:leftChars="50" w:left="118" w:rightChars="50" w:right="118" w:firstLineChars="0" w:firstLine="0"/>
              <w:jc w:val="distribute"/>
            </w:pPr>
            <w:proofErr w:type="gramStart"/>
            <w:r w:rsidRPr="005331C8">
              <w:rPr>
                <w:rFonts w:hint="eastAsia"/>
              </w:rPr>
              <w:t>氣</w:t>
            </w:r>
            <w:proofErr w:type="gramEnd"/>
            <w:r w:rsidRPr="005331C8">
              <w:rPr>
                <w:rFonts w:hint="eastAsia"/>
              </w:rPr>
              <w:t>候</w:t>
            </w:r>
          </w:p>
        </w:tc>
        <w:tc>
          <w:tcPr>
            <w:tcW w:w="3578" w:type="pct"/>
            <w:vAlign w:val="center"/>
          </w:tcPr>
          <w:p w:rsidR="008F0FA4" w:rsidRPr="005331C8" w:rsidRDefault="008F0FA4" w:rsidP="008F0FA4">
            <w:pPr>
              <w:ind w:left="119" w:right="119" w:firstLineChars="0" w:firstLine="0"/>
              <w:rPr>
                <w:lang w:eastAsia="zh-TW"/>
              </w:rPr>
            </w:pPr>
            <w:r w:rsidRPr="005331C8">
              <w:rPr>
                <w:lang w:eastAsia="zh-TW"/>
              </w:rPr>
              <w:t>地處亞熱帶氣候；近加勒比海區酷熱而潮濕、太平洋沿岸炎熱而</w:t>
            </w:r>
            <w:proofErr w:type="gramStart"/>
            <w:r w:rsidRPr="005331C8">
              <w:rPr>
                <w:lang w:eastAsia="zh-TW"/>
              </w:rPr>
              <w:t>乾燥、</w:t>
            </w:r>
            <w:proofErr w:type="gramEnd"/>
            <w:r w:rsidRPr="005331C8">
              <w:rPr>
                <w:lang w:eastAsia="zh-TW"/>
              </w:rPr>
              <w:t>中央高原地區涼爽宜人常年氣溫</w:t>
            </w:r>
            <w:r w:rsidRPr="005331C8">
              <w:rPr>
                <w:lang w:eastAsia="zh-TW"/>
              </w:rPr>
              <w:t>15-25</w:t>
            </w:r>
            <w:r w:rsidRPr="005331C8">
              <w:rPr>
                <w:lang w:eastAsia="zh-TW"/>
              </w:rPr>
              <w:t>度</w:t>
            </w:r>
          </w:p>
        </w:tc>
      </w:tr>
      <w:tr w:rsidR="005331C8" w:rsidRPr="005331C8">
        <w:trPr>
          <w:trHeight w:val="680"/>
        </w:trPr>
        <w:tc>
          <w:tcPr>
            <w:tcW w:w="1422" w:type="pct"/>
            <w:vAlign w:val="center"/>
          </w:tcPr>
          <w:p w:rsidR="008F0FA4" w:rsidRPr="005331C8" w:rsidRDefault="008F0FA4" w:rsidP="00A738ED">
            <w:pPr>
              <w:ind w:leftChars="50" w:left="118" w:rightChars="50" w:right="118" w:firstLineChars="0" w:firstLine="0"/>
              <w:jc w:val="distribute"/>
            </w:pPr>
            <w:r w:rsidRPr="005331C8">
              <w:rPr>
                <w:rFonts w:hint="eastAsia"/>
              </w:rPr>
              <w:t>種族</w:t>
            </w:r>
          </w:p>
        </w:tc>
        <w:tc>
          <w:tcPr>
            <w:tcW w:w="3578" w:type="pct"/>
            <w:vAlign w:val="center"/>
          </w:tcPr>
          <w:p w:rsidR="008F0FA4" w:rsidRPr="005331C8" w:rsidRDefault="008F0FA4" w:rsidP="008F0FA4">
            <w:pPr>
              <w:ind w:left="119" w:right="119" w:firstLineChars="0" w:firstLine="0"/>
              <w:rPr>
                <w:lang w:eastAsia="zh-TW"/>
              </w:rPr>
            </w:pPr>
            <w:r w:rsidRPr="005331C8">
              <w:rPr>
                <w:lang w:eastAsia="zh-TW"/>
              </w:rPr>
              <w:t>印地安土著、印地安與西班牙混血種，餘為白人和極少數之黑人</w:t>
            </w:r>
          </w:p>
        </w:tc>
      </w:tr>
      <w:tr w:rsidR="005331C8" w:rsidRPr="005331C8">
        <w:trPr>
          <w:trHeight w:val="680"/>
        </w:trPr>
        <w:tc>
          <w:tcPr>
            <w:tcW w:w="1422" w:type="pct"/>
            <w:vAlign w:val="center"/>
          </w:tcPr>
          <w:p w:rsidR="008F0FA4" w:rsidRPr="005331C8" w:rsidRDefault="008F0FA4" w:rsidP="00A738ED">
            <w:pPr>
              <w:ind w:leftChars="50" w:left="118" w:rightChars="50" w:right="118" w:firstLineChars="0" w:firstLine="0"/>
              <w:jc w:val="distribute"/>
            </w:pPr>
            <w:r w:rsidRPr="005331C8">
              <w:rPr>
                <w:rFonts w:hint="eastAsia"/>
              </w:rPr>
              <w:t>人口結構</w:t>
            </w:r>
          </w:p>
        </w:tc>
        <w:tc>
          <w:tcPr>
            <w:tcW w:w="3578" w:type="pct"/>
            <w:vAlign w:val="center"/>
          </w:tcPr>
          <w:p w:rsidR="008F0FA4" w:rsidRPr="005331C8" w:rsidRDefault="008F0FA4" w:rsidP="008F0FA4">
            <w:pPr>
              <w:ind w:left="119" w:right="119" w:firstLineChars="0" w:firstLine="0"/>
              <w:rPr>
                <w:lang w:eastAsia="zh-TW"/>
              </w:rPr>
            </w:pPr>
            <w:r w:rsidRPr="005331C8">
              <w:rPr>
                <w:lang w:eastAsia="zh-TW"/>
              </w:rPr>
              <w:t>總人口</w:t>
            </w:r>
            <w:r w:rsidRPr="005331C8">
              <w:rPr>
                <w:lang w:eastAsia="zh-TW"/>
              </w:rPr>
              <w:t>1,738</w:t>
            </w:r>
            <w:r w:rsidRPr="005331C8">
              <w:rPr>
                <w:lang w:eastAsia="zh-TW"/>
              </w:rPr>
              <w:t>萬人，</w:t>
            </w:r>
            <w:r w:rsidRPr="005331C8">
              <w:rPr>
                <w:lang w:eastAsia="zh-TW"/>
              </w:rPr>
              <w:t>0-14</w:t>
            </w:r>
            <w:r w:rsidRPr="005331C8">
              <w:rPr>
                <w:lang w:eastAsia="zh-TW"/>
              </w:rPr>
              <w:t>歲占全國人口</w:t>
            </w:r>
            <w:r w:rsidRPr="005331C8">
              <w:rPr>
                <w:lang w:eastAsia="zh-TW"/>
              </w:rPr>
              <w:t>32.94%</w:t>
            </w:r>
            <w:r w:rsidRPr="005331C8">
              <w:rPr>
                <w:lang w:eastAsia="zh-TW"/>
              </w:rPr>
              <w:t>，</w:t>
            </w:r>
            <w:r w:rsidRPr="005331C8">
              <w:rPr>
                <w:lang w:eastAsia="zh-TW"/>
              </w:rPr>
              <w:t>15-64</w:t>
            </w:r>
            <w:r w:rsidRPr="005331C8">
              <w:rPr>
                <w:lang w:eastAsia="zh-TW"/>
              </w:rPr>
              <w:t>歲占全國人口</w:t>
            </w:r>
            <w:r w:rsidRPr="005331C8">
              <w:rPr>
                <w:lang w:eastAsia="zh-TW"/>
              </w:rPr>
              <w:t>62.04%</w:t>
            </w:r>
            <w:r w:rsidRPr="005331C8">
              <w:rPr>
                <w:lang w:eastAsia="zh-TW"/>
              </w:rPr>
              <w:t>，</w:t>
            </w:r>
            <w:r w:rsidRPr="005331C8">
              <w:rPr>
                <w:lang w:eastAsia="zh-TW"/>
              </w:rPr>
              <w:t>65</w:t>
            </w:r>
            <w:r w:rsidRPr="005331C8">
              <w:rPr>
                <w:lang w:eastAsia="zh-TW"/>
              </w:rPr>
              <w:t>歲以上占全國人口</w:t>
            </w:r>
            <w:r w:rsidRPr="005331C8">
              <w:rPr>
                <w:lang w:eastAsia="zh-TW"/>
              </w:rPr>
              <w:t>5.02%</w:t>
            </w:r>
            <w:r w:rsidRPr="005331C8">
              <w:rPr>
                <w:lang w:eastAsia="zh-TW"/>
              </w:rPr>
              <w:t>（</w:t>
            </w:r>
            <w:r w:rsidRPr="005331C8">
              <w:rPr>
                <w:lang w:eastAsia="zh-TW"/>
              </w:rPr>
              <w:t>2022</w:t>
            </w:r>
            <w:r w:rsidRPr="005331C8">
              <w:rPr>
                <w:lang w:eastAsia="zh-TW"/>
              </w:rPr>
              <w:t>年）</w:t>
            </w:r>
          </w:p>
        </w:tc>
      </w:tr>
      <w:tr w:rsidR="005331C8" w:rsidRPr="005331C8">
        <w:trPr>
          <w:trHeight w:val="680"/>
        </w:trPr>
        <w:tc>
          <w:tcPr>
            <w:tcW w:w="1422" w:type="pct"/>
            <w:vAlign w:val="center"/>
          </w:tcPr>
          <w:p w:rsidR="008F0FA4" w:rsidRPr="005331C8" w:rsidRDefault="008F0FA4" w:rsidP="00A738ED">
            <w:pPr>
              <w:ind w:leftChars="50" w:left="118" w:rightChars="50" w:right="118" w:firstLineChars="0" w:firstLine="0"/>
              <w:jc w:val="distribute"/>
            </w:pPr>
            <w:r w:rsidRPr="005331C8">
              <w:rPr>
                <w:rFonts w:hint="eastAsia"/>
              </w:rPr>
              <w:t>教育普及程度</w:t>
            </w:r>
          </w:p>
        </w:tc>
        <w:tc>
          <w:tcPr>
            <w:tcW w:w="3578" w:type="pct"/>
            <w:vAlign w:val="center"/>
          </w:tcPr>
          <w:p w:rsidR="008F0FA4" w:rsidRPr="005331C8" w:rsidRDefault="008F0FA4" w:rsidP="008F0FA4">
            <w:pPr>
              <w:ind w:left="119" w:right="119" w:firstLineChars="0" w:firstLine="0"/>
              <w:rPr>
                <w:lang w:eastAsia="zh-TW"/>
              </w:rPr>
            </w:pPr>
            <w:r w:rsidRPr="005331C8">
              <w:rPr>
                <w:lang w:eastAsia="zh-TW"/>
              </w:rPr>
              <w:t>識字率</w:t>
            </w:r>
            <w:r w:rsidRPr="005331C8">
              <w:rPr>
                <w:lang w:eastAsia="zh-TW"/>
              </w:rPr>
              <w:t>84.6%</w:t>
            </w:r>
            <w:r w:rsidRPr="005331C8">
              <w:rPr>
                <w:lang w:eastAsia="zh-TW"/>
              </w:rPr>
              <w:t>（</w:t>
            </w:r>
            <w:r w:rsidRPr="005331C8">
              <w:rPr>
                <w:lang w:eastAsia="zh-TW"/>
              </w:rPr>
              <w:t>2022</w:t>
            </w:r>
            <w:r w:rsidRPr="005331C8">
              <w:rPr>
                <w:lang w:eastAsia="zh-TW"/>
              </w:rPr>
              <w:t>年）</w:t>
            </w:r>
          </w:p>
        </w:tc>
      </w:tr>
      <w:tr w:rsidR="005331C8" w:rsidRPr="005331C8">
        <w:trPr>
          <w:trHeight w:val="680"/>
        </w:trPr>
        <w:tc>
          <w:tcPr>
            <w:tcW w:w="1422" w:type="pct"/>
            <w:vAlign w:val="center"/>
          </w:tcPr>
          <w:p w:rsidR="008F0FA4" w:rsidRPr="005331C8" w:rsidRDefault="008F0FA4" w:rsidP="00A738ED">
            <w:pPr>
              <w:ind w:leftChars="50" w:left="118" w:rightChars="50" w:right="118" w:firstLineChars="0" w:firstLine="0"/>
              <w:jc w:val="distribute"/>
            </w:pPr>
            <w:r w:rsidRPr="005331C8">
              <w:rPr>
                <w:rFonts w:hint="eastAsia"/>
              </w:rPr>
              <w:t>語言</w:t>
            </w:r>
          </w:p>
        </w:tc>
        <w:tc>
          <w:tcPr>
            <w:tcW w:w="3578" w:type="pct"/>
            <w:vAlign w:val="center"/>
          </w:tcPr>
          <w:p w:rsidR="008F0FA4" w:rsidRPr="005331C8" w:rsidRDefault="008F0FA4" w:rsidP="008F0FA4">
            <w:pPr>
              <w:ind w:left="119" w:right="119" w:firstLineChars="0" w:firstLine="0"/>
              <w:rPr>
                <w:lang w:eastAsia="zh-TW"/>
              </w:rPr>
            </w:pPr>
            <w:r w:rsidRPr="005331C8">
              <w:rPr>
                <w:lang w:eastAsia="zh-TW"/>
              </w:rPr>
              <w:t>瓜國官方語言為西班牙語，但鄉間仍有馬雅各族方言</w:t>
            </w:r>
            <w:r w:rsidRPr="005331C8">
              <w:rPr>
                <w:lang w:eastAsia="zh-TW"/>
              </w:rPr>
              <w:t>23</w:t>
            </w:r>
            <w:r w:rsidRPr="005331C8">
              <w:rPr>
                <w:lang w:eastAsia="zh-TW"/>
              </w:rPr>
              <w:t>種</w:t>
            </w:r>
          </w:p>
        </w:tc>
      </w:tr>
      <w:tr w:rsidR="005331C8" w:rsidRPr="005331C8">
        <w:trPr>
          <w:trHeight w:val="680"/>
        </w:trPr>
        <w:tc>
          <w:tcPr>
            <w:tcW w:w="1422" w:type="pct"/>
            <w:vAlign w:val="center"/>
          </w:tcPr>
          <w:p w:rsidR="008F0FA4" w:rsidRPr="005331C8" w:rsidRDefault="008F0FA4" w:rsidP="00A738ED">
            <w:pPr>
              <w:ind w:leftChars="50" w:left="118" w:rightChars="50" w:right="118" w:firstLineChars="0" w:firstLine="0"/>
              <w:jc w:val="distribute"/>
            </w:pPr>
            <w:r w:rsidRPr="005331C8">
              <w:rPr>
                <w:rFonts w:hint="eastAsia"/>
              </w:rPr>
              <w:t>宗教</w:t>
            </w:r>
          </w:p>
        </w:tc>
        <w:tc>
          <w:tcPr>
            <w:tcW w:w="3578" w:type="pct"/>
            <w:vAlign w:val="center"/>
          </w:tcPr>
          <w:p w:rsidR="008F0FA4" w:rsidRPr="005331C8" w:rsidRDefault="008F0FA4" w:rsidP="008F0FA4">
            <w:pPr>
              <w:ind w:left="119" w:right="119" w:firstLineChars="0" w:firstLine="0"/>
              <w:rPr>
                <w:lang w:eastAsia="zh-TW"/>
              </w:rPr>
            </w:pPr>
            <w:r w:rsidRPr="005331C8">
              <w:rPr>
                <w:lang w:eastAsia="zh-TW"/>
              </w:rPr>
              <w:t>瓜國宗教信仰自由，以天主教為主</w:t>
            </w:r>
          </w:p>
        </w:tc>
      </w:tr>
      <w:tr w:rsidR="005331C8" w:rsidRPr="005331C8">
        <w:trPr>
          <w:trHeight w:val="680"/>
        </w:trPr>
        <w:tc>
          <w:tcPr>
            <w:tcW w:w="1422" w:type="pct"/>
            <w:vAlign w:val="center"/>
          </w:tcPr>
          <w:p w:rsidR="008F0FA4" w:rsidRPr="005331C8" w:rsidRDefault="008F0FA4" w:rsidP="00A738ED">
            <w:pPr>
              <w:ind w:leftChars="50" w:left="118" w:rightChars="50" w:right="118" w:firstLineChars="0" w:firstLine="0"/>
              <w:jc w:val="distribute"/>
            </w:pPr>
            <w:r w:rsidRPr="005331C8">
              <w:rPr>
                <w:rFonts w:hint="eastAsia"/>
              </w:rPr>
              <w:t>首都及重要城市</w:t>
            </w:r>
          </w:p>
        </w:tc>
        <w:tc>
          <w:tcPr>
            <w:tcW w:w="3578" w:type="pct"/>
            <w:vAlign w:val="center"/>
          </w:tcPr>
          <w:p w:rsidR="008F0FA4" w:rsidRPr="005331C8" w:rsidRDefault="008F0FA4" w:rsidP="008F0FA4">
            <w:pPr>
              <w:ind w:left="119" w:right="119" w:firstLineChars="0" w:firstLine="0"/>
              <w:rPr>
                <w:lang w:eastAsia="zh-TW"/>
              </w:rPr>
            </w:pPr>
            <w:r w:rsidRPr="005331C8">
              <w:rPr>
                <w:lang w:eastAsia="zh-TW"/>
              </w:rPr>
              <w:t>首都瓜地馬拉市，位於海拔</w:t>
            </w:r>
            <w:r w:rsidRPr="005331C8">
              <w:rPr>
                <w:lang w:eastAsia="zh-TW"/>
              </w:rPr>
              <w:t>1,500</w:t>
            </w:r>
            <w:r w:rsidRPr="005331C8">
              <w:rPr>
                <w:lang w:eastAsia="zh-TW"/>
              </w:rPr>
              <w:t>公尺高地，故全年氣候涼爽。瓜國</w:t>
            </w:r>
            <w:r w:rsidRPr="005331C8">
              <w:rPr>
                <w:lang w:eastAsia="zh-TW"/>
              </w:rPr>
              <w:t>Quetzaltenango</w:t>
            </w:r>
            <w:r w:rsidRPr="005331C8">
              <w:rPr>
                <w:lang w:eastAsia="zh-TW"/>
              </w:rPr>
              <w:t>（</w:t>
            </w:r>
            <w:r w:rsidRPr="005331C8">
              <w:rPr>
                <w:lang w:eastAsia="zh-TW"/>
              </w:rPr>
              <w:t>Xelajú</w:t>
            </w:r>
            <w:r w:rsidRPr="005331C8">
              <w:rPr>
                <w:lang w:eastAsia="zh-TW"/>
              </w:rPr>
              <w:t>）為西部重要經貿城市</w:t>
            </w:r>
          </w:p>
        </w:tc>
      </w:tr>
      <w:tr w:rsidR="005331C8" w:rsidRPr="005331C8">
        <w:trPr>
          <w:trHeight w:val="680"/>
        </w:trPr>
        <w:tc>
          <w:tcPr>
            <w:tcW w:w="1422" w:type="pct"/>
            <w:vAlign w:val="center"/>
          </w:tcPr>
          <w:p w:rsidR="008F0FA4" w:rsidRPr="005331C8" w:rsidRDefault="008F0FA4" w:rsidP="00A738ED">
            <w:pPr>
              <w:ind w:leftChars="50" w:left="118" w:rightChars="50" w:right="118" w:firstLineChars="0" w:firstLine="0"/>
              <w:jc w:val="distribute"/>
            </w:pPr>
            <w:r w:rsidRPr="005331C8">
              <w:rPr>
                <w:rFonts w:hint="eastAsia"/>
              </w:rPr>
              <w:t>政治體制</w:t>
            </w:r>
          </w:p>
        </w:tc>
        <w:tc>
          <w:tcPr>
            <w:tcW w:w="3578" w:type="pct"/>
            <w:vAlign w:val="center"/>
          </w:tcPr>
          <w:p w:rsidR="008F0FA4" w:rsidRPr="005331C8" w:rsidRDefault="008F0FA4" w:rsidP="008F0FA4">
            <w:pPr>
              <w:ind w:left="119" w:right="119" w:firstLineChars="0" w:firstLine="0"/>
              <w:rPr>
                <w:lang w:eastAsia="zh-TW"/>
              </w:rPr>
            </w:pPr>
            <w:r w:rsidRPr="005331C8">
              <w:rPr>
                <w:lang w:eastAsia="zh-TW"/>
              </w:rPr>
              <w:t>民主制度</w:t>
            </w:r>
          </w:p>
        </w:tc>
      </w:tr>
      <w:tr w:rsidR="005331C8" w:rsidRPr="005331C8">
        <w:trPr>
          <w:trHeight w:val="680"/>
        </w:trPr>
        <w:tc>
          <w:tcPr>
            <w:tcW w:w="1422" w:type="pct"/>
            <w:vAlign w:val="center"/>
          </w:tcPr>
          <w:p w:rsidR="008F0FA4" w:rsidRPr="005331C8" w:rsidRDefault="008F0FA4" w:rsidP="00A738ED">
            <w:pPr>
              <w:ind w:leftChars="50" w:left="118" w:rightChars="50" w:right="118" w:firstLineChars="0" w:firstLine="0"/>
              <w:jc w:val="distribute"/>
            </w:pPr>
            <w:r w:rsidRPr="005331C8">
              <w:rPr>
                <w:rFonts w:hint="eastAsia"/>
              </w:rPr>
              <w:t>投資主管機關</w:t>
            </w:r>
          </w:p>
        </w:tc>
        <w:tc>
          <w:tcPr>
            <w:tcW w:w="3578" w:type="pct"/>
            <w:vAlign w:val="center"/>
          </w:tcPr>
          <w:p w:rsidR="008F0FA4" w:rsidRPr="005331C8" w:rsidRDefault="008F0FA4" w:rsidP="008F0FA4">
            <w:pPr>
              <w:ind w:left="119" w:right="119" w:firstLineChars="0" w:firstLine="0"/>
              <w:rPr>
                <w:lang w:eastAsia="zh-TW"/>
              </w:rPr>
            </w:pPr>
            <w:r w:rsidRPr="005331C8">
              <w:rPr>
                <w:lang w:eastAsia="zh-TW"/>
              </w:rPr>
              <w:t>Invest in Guatemala</w:t>
            </w:r>
            <w:r w:rsidRPr="005331C8">
              <w:rPr>
                <w:lang w:eastAsia="zh-TW"/>
              </w:rPr>
              <w:t>／瓜國經濟部投資處</w:t>
            </w:r>
          </w:p>
        </w:tc>
      </w:tr>
      <w:tr w:rsidR="005331C8" w:rsidRPr="005331C8">
        <w:trPr>
          <w:trHeight w:val="680"/>
        </w:trPr>
        <w:tc>
          <w:tcPr>
            <w:tcW w:w="5000" w:type="pct"/>
            <w:gridSpan w:val="2"/>
            <w:vAlign w:val="center"/>
          </w:tcPr>
          <w:p w:rsidR="00F606BC" w:rsidRPr="005331C8" w:rsidRDefault="00F606BC" w:rsidP="00F606BC">
            <w:pPr>
              <w:pageBreakBefore/>
              <w:ind w:left="119" w:right="119" w:firstLineChars="0" w:firstLine="0"/>
              <w:jc w:val="center"/>
              <w:rPr>
                <w:rFonts w:eastAsia="華康粗黑體"/>
                <w:sz w:val="32"/>
                <w:szCs w:val="32"/>
                <w:lang w:eastAsia="zh-TW"/>
              </w:rPr>
            </w:pPr>
            <w:r w:rsidRPr="005331C8">
              <w:rPr>
                <w:rFonts w:eastAsia="華康粗黑體" w:hint="eastAsia"/>
                <w:sz w:val="32"/>
                <w:szCs w:val="32"/>
                <w:lang w:eastAsia="zh-TW"/>
              </w:rPr>
              <w:t>經</w:t>
            </w:r>
            <w:r w:rsidRPr="005331C8">
              <w:rPr>
                <w:rFonts w:eastAsia="華康粗黑體"/>
                <w:sz w:val="32"/>
                <w:szCs w:val="32"/>
                <w:lang w:eastAsia="zh-TW"/>
              </w:rPr>
              <w:t xml:space="preserve">  </w:t>
            </w:r>
            <w:r w:rsidRPr="005331C8">
              <w:rPr>
                <w:rFonts w:eastAsia="華康粗黑體" w:hint="eastAsia"/>
                <w:sz w:val="32"/>
                <w:szCs w:val="32"/>
                <w:lang w:eastAsia="zh-TW"/>
              </w:rPr>
              <w:t>濟</w:t>
            </w:r>
            <w:r w:rsidRPr="005331C8">
              <w:rPr>
                <w:rFonts w:eastAsia="華康粗黑體"/>
                <w:sz w:val="32"/>
                <w:szCs w:val="32"/>
                <w:lang w:eastAsia="zh-TW"/>
              </w:rPr>
              <w:t xml:space="preserve">  </w:t>
            </w:r>
            <w:r w:rsidRPr="005331C8">
              <w:rPr>
                <w:rFonts w:eastAsia="華康粗黑體" w:hint="eastAsia"/>
                <w:sz w:val="32"/>
                <w:szCs w:val="32"/>
                <w:lang w:eastAsia="zh-TW"/>
              </w:rPr>
              <w:t>概</w:t>
            </w:r>
            <w:r w:rsidRPr="005331C8">
              <w:rPr>
                <w:rFonts w:eastAsia="華康粗黑體"/>
                <w:sz w:val="32"/>
                <w:szCs w:val="32"/>
                <w:lang w:eastAsia="zh-TW"/>
              </w:rPr>
              <w:t xml:space="preserve">  </w:t>
            </w:r>
            <w:proofErr w:type="gramStart"/>
            <w:r w:rsidRPr="005331C8">
              <w:rPr>
                <w:rFonts w:eastAsia="華康粗黑體" w:hint="eastAsia"/>
                <w:sz w:val="32"/>
                <w:szCs w:val="32"/>
                <w:lang w:eastAsia="zh-TW"/>
              </w:rPr>
              <w:t>況</w:t>
            </w:r>
            <w:proofErr w:type="gramEnd"/>
          </w:p>
        </w:tc>
      </w:tr>
      <w:tr w:rsidR="005331C8" w:rsidRPr="005331C8">
        <w:trPr>
          <w:trHeight w:val="680"/>
        </w:trPr>
        <w:tc>
          <w:tcPr>
            <w:tcW w:w="1422" w:type="pct"/>
            <w:vAlign w:val="center"/>
          </w:tcPr>
          <w:p w:rsidR="008F0FA4" w:rsidRPr="005331C8" w:rsidRDefault="008F0FA4" w:rsidP="00A738ED">
            <w:pPr>
              <w:ind w:leftChars="50" w:left="118" w:rightChars="50" w:right="118" w:firstLineChars="0" w:firstLine="0"/>
              <w:jc w:val="distribute"/>
            </w:pPr>
            <w:proofErr w:type="gramStart"/>
            <w:r w:rsidRPr="005331C8">
              <w:rPr>
                <w:rFonts w:hint="eastAsia"/>
              </w:rPr>
              <w:t>幣</w:t>
            </w:r>
            <w:proofErr w:type="gramEnd"/>
            <w:r w:rsidRPr="005331C8">
              <w:rPr>
                <w:rFonts w:hint="eastAsia"/>
              </w:rPr>
              <w:t>制</w:t>
            </w:r>
          </w:p>
        </w:tc>
        <w:tc>
          <w:tcPr>
            <w:tcW w:w="3578" w:type="pct"/>
            <w:vAlign w:val="center"/>
          </w:tcPr>
          <w:p w:rsidR="008F0FA4" w:rsidRPr="005331C8" w:rsidRDefault="008F0FA4" w:rsidP="008F0FA4">
            <w:pPr>
              <w:ind w:left="119" w:right="119" w:firstLineChars="0" w:firstLine="0"/>
              <w:rPr>
                <w:lang w:eastAsia="zh-TW"/>
              </w:rPr>
            </w:pPr>
            <w:r w:rsidRPr="005331C8">
              <w:rPr>
                <w:lang w:eastAsia="zh-TW"/>
              </w:rPr>
              <w:t>瓜國幣制</w:t>
            </w:r>
            <w:proofErr w:type="gramStart"/>
            <w:r w:rsidRPr="005331C8">
              <w:rPr>
                <w:lang w:eastAsia="zh-TW"/>
              </w:rPr>
              <w:t>以國鳥</w:t>
            </w:r>
            <w:proofErr w:type="gramEnd"/>
            <w:r w:rsidRPr="005331C8">
              <w:rPr>
                <w:lang w:eastAsia="zh-TW"/>
              </w:rPr>
              <w:t>「給</w:t>
            </w:r>
            <w:proofErr w:type="gramStart"/>
            <w:r w:rsidRPr="005331C8">
              <w:rPr>
                <w:lang w:eastAsia="zh-TW"/>
              </w:rPr>
              <w:t>薩</w:t>
            </w:r>
            <w:proofErr w:type="gramEnd"/>
            <w:r w:rsidRPr="005331C8">
              <w:rPr>
                <w:lang w:eastAsia="zh-TW"/>
              </w:rPr>
              <w:t>爾」（</w:t>
            </w:r>
            <w:r w:rsidRPr="005331C8">
              <w:rPr>
                <w:lang w:eastAsia="zh-TW"/>
              </w:rPr>
              <w:t>Quetzal</w:t>
            </w:r>
            <w:r w:rsidRPr="005331C8">
              <w:rPr>
                <w:lang w:eastAsia="zh-TW"/>
              </w:rPr>
              <w:t>）為名。</w:t>
            </w:r>
          </w:p>
        </w:tc>
      </w:tr>
      <w:tr w:rsidR="005331C8" w:rsidRPr="005331C8">
        <w:trPr>
          <w:trHeight w:val="680"/>
        </w:trPr>
        <w:tc>
          <w:tcPr>
            <w:tcW w:w="1422" w:type="pct"/>
            <w:vAlign w:val="center"/>
          </w:tcPr>
          <w:p w:rsidR="008F0FA4" w:rsidRPr="005331C8" w:rsidRDefault="008F0FA4" w:rsidP="00A738ED">
            <w:pPr>
              <w:ind w:leftChars="50" w:left="118" w:rightChars="50" w:right="118" w:firstLineChars="0" w:firstLine="0"/>
              <w:jc w:val="distribute"/>
            </w:pPr>
            <w:proofErr w:type="gramStart"/>
            <w:r w:rsidRPr="005331C8">
              <w:rPr>
                <w:rFonts w:hint="eastAsia"/>
              </w:rPr>
              <w:t>國內</w:t>
            </w:r>
            <w:proofErr w:type="gramEnd"/>
            <w:r w:rsidRPr="005331C8">
              <w:rPr>
                <w:rFonts w:hint="eastAsia"/>
              </w:rPr>
              <w:t>生產毛額</w:t>
            </w:r>
          </w:p>
        </w:tc>
        <w:tc>
          <w:tcPr>
            <w:tcW w:w="3578" w:type="pct"/>
            <w:vAlign w:val="center"/>
          </w:tcPr>
          <w:p w:rsidR="008F0FA4" w:rsidRPr="005331C8" w:rsidRDefault="008F0FA4" w:rsidP="008F0FA4">
            <w:pPr>
              <w:ind w:left="119" w:right="119" w:firstLineChars="0" w:firstLine="0"/>
              <w:rPr>
                <w:lang w:eastAsia="zh-TW"/>
              </w:rPr>
            </w:pPr>
            <w:r w:rsidRPr="005331C8">
              <w:rPr>
                <w:lang w:eastAsia="zh-TW"/>
              </w:rPr>
              <w:t>978</w:t>
            </w:r>
            <w:r w:rsidRPr="005331C8">
              <w:rPr>
                <w:lang w:eastAsia="zh-TW"/>
              </w:rPr>
              <w:t>億美元</w:t>
            </w:r>
            <w:r w:rsidR="009D33FD" w:rsidRPr="005331C8">
              <w:rPr>
                <w:lang w:eastAsia="zh-TW"/>
              </w:rPr>
              <w:t>（</w:t>
            </w:r>
            <w:r w:rsidRPr="005331C8">
              <w:rPr>
                <w:lang w:eastAsia="zh-TW"/>
              </w:rPr>
              <w:t>2022</w:t>
            </w:r>
            <w:r w:rsidRPr="005331C8">
              <w:rPr>
                <w:lang w:eastAsia="zh-TW"/>
              </w:rPr>
              <w:t>年</w:t>
            </w:r>
            <w:r w:rsidR="009D33FD" w:rsidRPr="005331C8">
              <w:rPr>
                <w:lang w:eastAsia="zh-TW"/>
              </w:rPr>
              <w:t>）</w:t>
            </w:r>
            <w:r w:rsidRPr="005331C8">
              <w:rPr>
                <w:lang w:eastAsia="zh-TW"/>
              </w:rPr>
              <w:t xml:space="preserve"> </w:t>
            </w:r>
          </w:p>
        </w:tc>
      </w:tr>
      <w:tr w:rsidR="005331C8" w:rsidRPr="005331C8">
        <w:trPr>
          <w:trHeight w:val="680"/>
        </w:trPr>
        <w:tc>
          <w:tcPr>
            <w:tcW w:w="1422" w:type="pct"/>
            <w:vAlign w:val="center"/>
          </w:tcPr>
          <w:p w:rsidR="008F0FA4" w:rsidRPr="005331C8" w:rsidRDefault="008F0FA4" w:rsidP="00A738ED">
            <w:pPr>
              <w:ind w:leftChars="50" w:left="118" w:rightChars="50" w:right="118" w:firstLineChars="0" w:firstLine="0"/>
              <w:jc w:val="distribute"/>
            </w:pPr>
            <w:r w:rsidRPr="005331C8">
              <w:rPr>
                <w:rFonts w:hint="eastAsia"/>
              </w:rPr>
              <w:t>經</w:t>
            </w:r>
            <w:proofErr w:type="gramStart"/>
            <w:r w:rsidRPr="005331C8">
              <w:rPr>
                <w:rFonts w:hint="eastAsia"/>
              </w:rPr>
              <w:t>濟</w:t>
            </w:r>
            <w:proofErr w:type="gramEnd"/>
            <w:r w:rsidRPr="005331C8">
              <w:rPr>
                <w:rFonts w:hint="eastAsia"/>
              </w:rPr>
              <w:t>成長率</w:t>
            </w:r>
          </w:p>
        </w:tc>
        <w:tc>
          <w:tcPr>
            <w:tcW w:w="3578" w:type="pct"/>
            <w:vAlign w:val="center"/>
          </w:tcPr>
          <w:p w:rsidR="008F0FA4" w:rsidRPr="005331C8" w:rsidRDefault="008F0FA4" w:rsidP="008F0FA4">
            <w:pPr>
              <w:ind w:left="119" w:right="119" w:firstLineChars="0" w:firstLine="0"/>
              <w:rPr>
                <w:lang w:eastAsia="zh-TW"/>
              </w:rPr>
            </w:pPr>
            <w:r w:rsidRPr="005331C8">
              <w:rPr>
                <w:lang w:eastAsia="zh-TW"/>
              </w:rPr>
              <w:t>4.1%</w:t>
            </w:r>
            <w:r w:rsidRPr="005331C8">
              <w:rPr>
                <w:lang w:eastAsia="zh-TW"/>
              </w:rPr>
              <w:t>（</w:t>
            </w:r>
            <w:r w:rsidRPr="005331C8">
              <w:rPr>
                <w:lang w:eastAsia="zh-TW"/>
              </w:rPr>
              <w:t>2022</w:t>
            </w:r>
            <w:r w:rsidRPr="005331C8">
              <w:rPr>
                <w:lang w:eastAsia="zh-TW"/>
              </w:rPr>
              <w:t>）</w:t>
            </w:r>
          </w:p>
        </w:tc>
      </w:tr>
      <w:tr w:rsidR="005331C8" w:rsidRPr="005331C8">
        <w:trPr>
          <w:trHeight w:val="680"/>
        </w:trPr>
        <w:tc>
          <w:tcPr>
            <w:tcW w:w="1422" w:type="pct"/>
            <w:vAlign w:val="center"/>
          </w:tcPr>
          <w:p w:rsidR="008F0FA4" w:rsidRPr="005331C8" w:rsidRDefault="008F0FA4" w:rsidP="00A738ED">
            <w:pPr>
              <w:ind w:leftChars="50" w:left="118" w:rightChars="50" w:right="118" w:firstLineChars="0" w:firstLine="0"/>
              <w:jc w:val="distribute"/>
            </w:pPr>
            <w:r w:rsidRPr="005331C8">
              <w:rPr>
                <w:rFonts w:hint="eastAsia"/>
              </w:rPr>
              <w:t>平均</w:t>
            </w:r>
            <w:proofErr w:type="gramStart"/>
            <w:r w:rsidRPr="005331C8">
              <w:rPr>
                <w:rFonts w:hint="eastAsia"/>
              </w:rPr>
              <w:t>國民所得</w:t>
            </w:r>
            <w:proofErr w:type="gramEnd"/>
          </w:p>
        </w:tc>
        <w:tc>
          <w:tcPr>
            <w:tcW w:w="3578" w:type="pct"/>
            <w:vAlign w:val="center"/>
          </w:tcPr>
          <w:p w:rsidR="008F0FA4" w:rsidRPr="005331C8" w:rsidRDefault="008F0FA4" w:rsidP="008F0FA4">
            <w:pPr>
              <w:ind w:left="119" w:right="119" w:firstLineChars="0" w:firstLine="0"/>
              <w:rPr>
                <w:lang w:eastAsia="zh-TW"/>
              </w:rPr>
            </w:pPr>
            <w:r w:rsidRPr="005331C8">
              <w:rPr>
                <w:lang w:eastAsia="zh-TW"/>
              </w:rPr>
              <w:t>5,637</w:t>
            </w:r>
            <w:r w:rsidRPr="005331C8">
              <w:rPr>
                <w:lang w:eastAsia="zh-TW"/>
              </w:rPr>
              <w:t>美元</w:t>
            </w:r>
            <w:r w:rsidR="009D33FD" w:rsidRPr="005331C8">
              <w:rPr>
                <w:lang w:eastAsia="zh-TW"/>
              </w:rPr>
              <w:t>（</w:t>
            </w:r>
            <w:r w:rsidRPr="005331C8">
              <w:rPr>
                <w:lang w:eastAsia="zh-TW"/>
              </w:rPr>
              <w:t>2022</w:t>
            </w:r>
            <w:r w:rsidRPr="005331C8">
              <w:rPr>
                <w:lang w:eastAsia="zh-TW"/>
              </w:rPr>
              <w:t>年</w:t>
            </w:r>
            <w:r w:rsidR="009D33FD" w:rsidRPr="005331C8">
              <w:rPr>
                <w:lang w:eastAsia="zh-TW"/>
              </w:rPr>
              <w:t>）</w:t>
            </w:r>
            <w:r w:rsidRPr="005331C8">
              <w:rPr>
                <w:lang w:eastAsia="zh-TW"/>
              </w:rPr>
              <w:t xml:space="preserve"> </w:t>
            </w:r>
          </w:p>
        </w:tc>
      </w:tr>
      <w:tr w:rsidR="005331C8" w:rsidRPr="005331C8">
        <w:trPr>
          <w:trHeight w:val="680"/>
        </w:trPr>
        <w:tc>
          <w:tcPr>
            <w:tcW w:w="1422" w:type="pct"/>
            <w:vAlign w:val="center"/>
          </w:tcPr>
          <w:p w:rsidR="008F0FA4" w:rsidRPr="005331C8" w:rsidRDefault="008F0FA4" w:rsidP="00A738ED">
            <w:pPr>
              <w:ind w:leftChars="50" w:left="118" w:rightChars="50" w:right="118" w:firstLineChars="0" w:firstLine="0"/>
              <w:jc w:val="distribute"/>
              <w:rPr>
                <w:lang w:eastAsia="zh-TW"/>
              </w:rPr>
            </w:pPr>
            <w:r w:rsidRPr="005331C8">
              <w:rPr>
                <w:rFonts w:hint="eastAsia"/>
                <w:lang w:eastAsia="zh-TW"/>
              </w:rPr>
              <w:t>匯率</w:t>
            </w:r>
          </w:p>
        </w:tc>
        <w:tc>
          <w:tcPr>
            <w:tcW w:w="3578" w:type="pct"/>
            <w:vAlign w:val="center"/>
          </w:tcPr>
          <w:p w:rsidR="008F0FA4" w:rsidRPr="005331C8" w:rsidRDefault="008F0FA4" w:rsidP="008F0FA4">
            <w:pPr>
              <w:ind w:left="119" w:right="119" w:firstLineChars="0" w:firstLine="0"/>
              <w:rPr>
                <w:lang w:eastAsia="zh-TW"/>
              </w:rPr>
            </w:pPr>
            <w:r w:rsidRPr="005331C8">
              <w:rPr>
                <w:lang w:eastAsia="zh-TW"/>
              </w:rPr>
              <w:t>1</w:t>
            </w:r>
            <w:r w:rsidRPr="005331C8">
              <w:rPr>
                <w:lang w:eastAsia="zh-TW"/>
              </w:rPr>
              <w:t>美元可兌換</w:t>
            </w:r>
            <w:r w:rsidRPr="005331C8">
              <w:rPr>
                <w:lang w:eastAsia="zh-TW"/>
              </w:rPr>
              <w:t>7.62</w:t>
            </w:r>
            <w:proofErr w:type="gramStart"/>
            <w:r w:rsidRPr="005331C8">
              <w:rPr>
                <w:lang w:eastAsia="zh-TW"/>
              </w:rPr>
              <w:t>瓜幣</w:t>
            </w:r>
            <w:proofErr w:type="gramEnd"/>
            <w:r w:rsidRPr="005331C8">
              <w:rPr>
                <w:lang w:eastAsia="zh-TW"/>
              </w:rPr>
              <w:t>（</w:t>
            </w:r>
            <w:r w:rsidRPr="005331C8">
              <w:rPr>
                <w:lang w:eastAsia="zh-TW"/>
              </w:rPr>
              <w:t>2023.5.30</w:t>
            </w:r>
            <w:r w:rsidRPr="005331C8">
              <w:rPr>
                <w:lang w:eastAsia="zh-TW"/>
              </w:rPr>
              <w:t>）</w:t>
            </w:r>
          </w:p>
        </w:tc>
      </w:tr>
      <w:tr w:rsidR="005331C8" w:rsidRPr="005331C8">
        <w:trPr>
          <w:trHeight w:val="680"/>
        </w:trPr>
        <w:tc>
          <w:tcPr>
            <w:tcW w:w="1422" w:type="pct"/>
            <w:vAlign w:val="center"/>
          </w:tcPr>
          <w:p w:rsidR="008F0FA4" w:rsidRPr="005331C8" w:rsidRDefault="008F0FA4" w:rsidP="00A738ED">
            <w:pPr>
              <w:ind w:leftChars="50" w:left="118" w:rightChars="50" w:right="118" w:firstLineChars="0" w:firstLine="0"/>
              <w:jc w:val="distribute"/>
              <w:rPr>
                <w:lang w:eastAsia="zh-TW"/>
              </w:rPr>
            </w:pPr>
            <w:r w:rsidRPr="005331C8">
              <w:rPr>
                <w:rFonts w:hint="eastAsia"/>
                <w:lang w:eastAsia="zh-TW"/>
              </w:rPr>
              <w:t>利率</w:t>
            </w:r>
          </w:p>
        </w:tc>
        <w:tc>
          <w:tcPr>
            <w:tcW w:w="3578" w:type="pct"/>
            <w:vAlign w:val="center"/>
          </w:tcPr>
          <w:p w:rsidR="008F0FA4" w:rsidRPr="005331C8" w:rsidRDefault="008F0FA4" w:rsidP="008F0FA4">
            <w:pPr>
              <w:ind w:left="119" w:right="119" w:firstLineChars="0" w:firstLine="0"/>
              <w:rPr>
                <w:lang w:eastAsia="zh-TW"/>
              </w:rPr>
            </w:pPr>
            <w:r w:rsidRPr="005331C8">
              <w:rPr>
                <w:lang w:eastAsia="zh-TW"/>
              </w:rPr>
              <w:t>5%</w:t>
            </w:r>
            <w:r w:rsidRPr="005331C8">
              <w:rPr>
                <w:lang w:eastAsia="zh-TW"/>
              </w:rPr>
              <w:t>（</w:t>
            </w:r>
            <w:r w:rsidRPr="005331C8">
              <w:rPr>
                <w:lang w:eastAsia="zh-TW"/>
              </w:rPr>
              <w:t>2022</w:t>
            </w:r>
            <w:r w:rsidRPr="005331C8">
              <w:rPr>
                <w:lang w:eastAsia="zh-TW"/>
              </w:rPr>
              <w:t>）</w:t>
            </w:r>
          </w:p>
        </w:tc>
      </w:tr>
      <w:tr w:rsidR="005331C8" w:rsidRPr="005331C8">
        <w:trPr>
          <w:trHeight w:val="680"/>
        </w:trPr>
        <w:tc>
          <w:tcPr>
            <w:tcW w:w="1422" w:type="pct"/>
            <w:vAlign w:val="center"/>
          </w:tcPr>
          <w:p w:rsidR="008F0FA4" w:rsidRPr="005331C8" w:rsidRDefault="008F0FA4" w:rsidP="00A738ED">
            <w:pPr>
              <w:ind w:leftChars="50" w:left="118" w:rightChars="50" w:right="118" w:firstLineChars="0" w:firstLine="0"/>
              <w:jc w:val="distribute"/>
              <w:rPr>
                <w:lang w:eastAsia="zh-TW"/>
              </w:rPr>
            </w:pPr>
            <w:r w:rsidRPr="005331C8">
              <w:rPr>
                <w:rFonts w:hint="eastAsia"/>
                <w:lang w:eastAsia="zh-TW"/>
              </w:rPr>
              <w:t>通貨膨脹率</w:t>
            </w:r>
          </w:p>
        </w:tc>
        <w:tc>
          <w:tcPr>
            <w:tcW w:w="3578" w:type="pct"/>
            <w:vAlign w:val="center"/>
          </w:tcPr>
          <w:p w:rsidR="008F0FA4" w:rsidRPr="005331C8" w:rsidRDefault="008F0FA4" w:rsidP="008F0FA4">
            <w:pPr>
              <w:ind w:left="119" w:right="119" w:firstLineChars="0" w:firstLine="0"/>
              <w:rPr>
                <w:lang w:eastAsia="zh-TW"/>
              </w:rPr>
            </w:pPr>
            <w:r w:rsidRPr="005331C8">
              <w:rPr>
                <w:lang w:eastAsia="zh-TW"/>
              </w:rPr>
              <w:t>9.24%</w:t>
            </w:r>
            <w:r w:rsidRPr="005331C8">
              <w:rPr>
                <w:lang w:eastAsia="zh-TW"/>
              </w:rPr>
              <w:t>（</w:t>
            </w:r>
            <w:r w:rsidRPr="005331C8">
              <w:rPr>
                <w:lang w:eastAsia="zh-TW"/>
              </w:rPr>
              <w:t>2022</w:t>
            </w:r>
            <w:r w:rsidRPr="005331C8">
              <w:rPr>
                <w:lang w:eastAsia="zh-TW"/>
              </w:rPr>
              <w:t>）</w:t>
            </w:r>
          </w:p>
        </w:tc>
      </w:tr>
      <w:tr w:rsidR="005331C8" w:rsidRPr="005331C8">
        <w:trPr>
          <w:trHeight w:val="680"/>
        </w:trPr>
        <w:tc>
          <w:tcPr>
            <w:tcW w:w="1422" w:type="pct"/>
            <w:vAlign w:val="center"/>
          </w:tcPr>
          <w:p w:rsidR="008F0FA4" w:rsidRPr="005331C8" w:rsidRDefault="008F0FA4" w:rsidP="00A738ED">
            <w:pPr>
              <w:ind w:leftChars="50" w:left="118" w:rightChars="50" w:right="118" w:firstLineChars="0" w:firstLine="0"/>
              <w:jc w:val="distribute"/>
              <w:rPr>
                <w:lang w:eastAsia="zh-TW"/>
              </w:rPr>
            </w:pPr>
            <w:r w:rsidRPr="005331C8">
              <w:rPr>
                <w:rFonts w:hint="eastAsia"/>
                <w:lang w:eastAsia="zh-TW"/>
              </w:rPr>
              <w:t>消費者物價指數</w:t>
            </w:r>
          </w:p>
        </w:tc>
        <w:tc>
          <w:tcPr>
            <w:tcW w:w="3578" w:type="pct"/>
            <w:vAlign w:val="center"/>
          </w:tcPr>
          <w:p w:rsidR="008F0FA4" w:rsidRPr="005331C8" w:rsidRDefault="008F0FA4" w:rsidP="008F0FA4">
            <w:pPr>
              <w:ind w:left="119" w:right="119" w:firstLineChars="0" w:firstLine="0"/>
              <w:rPr>
                <w:lang w:eastAsia="zh-TW"/>
              </w:rPr>
            </w:pPr>
            <w:r w:rsidRPr="005331C8">
              <w:rPr>
                <w:lang w:eastAsia="zh-TW"/>
              </w:rPr>
              <w:t>112.32</w:t>
            </w:r>
            <w:r w:rsidRPr="005331C8">
              <w:rPr>
                <w:lang w:eastAsia="zh-TW"/>
              </w:rPr>
              <w:t>（</w:t>
            </w:r>
            <w:r w:rsidRPr="005331C8">
              <w:rPr>
                <w:lang w:eastAsia="zh-TW"/>
              </w:rPr>
              <w:t>2022</w:t>
            </w:r>
            <w:r w:rsidRPr="005331C8">
              <w:rPr>
                <w:lang w:eastAsia="zh-TW"/>
              </w:rPr>
              <w:t>）</w:t>
            </w:r>
          </w:p>
        </w:tc>
      </w:tr>
      <w:tr w:rsidR="005331C8" w:rsidRPr="005331C8">
        <w:trPr>
          <w:trHeight w:val="680"/>
        </w:trPr>
        <w:tc>
          <w:tcPr>
            <w:tcW w:w="1422" w:type="pct"/>
            <w:vAlign w:val="center"/>
          </w:tcPr>
          <w:p w:rsidR="008F0FA4" w:rsidRPr="005331C8" w:rsidRDefault="008F0FA4" w:rsidP="00A738ED">
            <w:pPr>
              <w:ind w:leftChars="50" w:left="118" w:rightChars="50" w:right="118" w:firstLineChars="0" w:firstLine="0"/>
              <w:jc w:val="distribute"/>
              <w:rPr>
                <w:lang w:eastAsia="zh-TW"/>
              </w:rPr>
            </w:pPr>
            <w:r w:rsidRPr="005331C8">
              <w:rPr>
                <w:rFonts w:hint="eastAsia"/>
                <w:lang w:eastAsia="zh-TW"/>
              </w:rPr>
              <w:t>外匯存底</w:t>
            </w:r>
          </w:p>
        </w:tc>
        <w:tc>
          <w:tcPr>
            <w:tcW w:w="3578" w:type="pct"/>
            <w:vAlign w:val="center"/>
          </w:tcPr>
          <w:p w:rsidR="008F0FA4" w:rsidRPr="005331C8" w:rsidRDefault="008F0FA4" w:rsidP="008F0FA4">
            <w:pPr>
              <w:ind w:left="119" w:right="119" w:firstLineChars="0" w:firstLine="0"/>
              <w:rPr>
                <w:lang w:eastAsia="zh-TW"/>
              </w:rPr>
            </w:pPr>
            <w:r w:rsidRPr="005331C8">
              <w:rPr>
                <w:lang w:eastAsia="zh-TW"/>
              </w:rPr>
              <w:t>US$180</w:t>
            </w:r>
            <w:r w:rsidRPr="005331C8">
              <w:rPr>
                <w:lang w:eastAsia="zh-TW"/>
              </w:rPr>
              <w:t>億</w:t>
            </w:r>
            <w:r w:rsidRPr="005331C8">
              <w:rPr>
                <w:lang w:eastAsia="zh-TW"/>
              </w:rPr>
              <w:t>4,800</w:t>
            </w:r>
            <w:r w:rsidRPr="005331C8">
              <w:rPr>
                <w:lang w:eastAsia="zh-TW"/>
              </w:rPr>
              <w:t>萬（</w:t>
            </w:r>
            <w:r w:rsidRPr="005331C8">
              <w:rPr>
                <w:lang w:eastAsia="zh-TW"/>
              </w:rPr>
              <w:t>2022</w:t>
            </w:r>
            <w:r w:rsidRPr="005331C8">
              <w:rPr>
                <w:lang w:eastAsia="zh-TW"/>
              </w:rPr>
              <w:t>）</w:t>
            </w:r>
          </w:p>
        </w:tc>
      </w:tr>
      <w:tr w:rsidR="005331C8" w:rsidRPr="005331C8">
        <w:trPr>
          <w:trHeight w:val="680"/>
        </w:trPr>
        <w:tc>
          <w:tcPr>
            <w:tcW w:w="1422" w:type="pct"/>
            <w:vAlign w:val="center"/>
          </w:tcPr>
          <w:p w:rsidR="008F0FA4" w:rsidRPr="005331C8" w:rsidRDefault="008F0FA4" w:rsidP="00A738ED">
            <w:pPr>
              <w:ind w:leftChars="50" w:left="118" w:rightChars="50" w:right="118" w:firstLineChars="0" w:firstLine="0"/>
              <w:jc w:val="distribute"/>
            </w:pPr>
            <w:r w:rsidRPr="005331C8">
              <w:rPr>
                <w:rFonts w:hint="eastAsia"/>
              </w:rPr>
              <w:t>產值最高前五種產業</w:t>
            </w:r>
          </w:p>
        </w:tc>
        <w:tc>
          <w:tcPr>
            <w:tcW w:w="3578" w:type="pct"/>
            <w:vAlign w:val="center"/>
          </w:tcPr>
          <w:p w:rsidR="008F0FA4" w:rsidRPr="005331C8" w:rsidRDefault="008F0FA4" w:rsidP="008F0FA4">
            <w:pPr>
              <w:ind w:left="119" w:right="119" w:firstLineChars="0" w:firstLine="0"/>
              <w:rPr>
                <w:lang w:eastAsia="zh-TW"/>
              </w:rPr>
            </w:pPr>
            <w:r w:rsidRPr="005331C8">
              <w:rPr>
                <w:lang w:eastAsia="zh-TW"/>
              </w:rPr>
              <w:t>製造業、服務業、農林漁牧業、商業、運輸業</w:t>
            </w:r>
          </w:p>
        </w:tc>
      </w:tr>
      <w:tr w:rsidR="005331C8" w:rsidRPr="005331C8">
        <w:trPr>
          <w:trHeight w:val="680"/>
        </w:trPr>
        <w:tc>
          <w:tcPr>
            <w:tcW w:w="1422" w:type="pct"/>
            <w:vAlign w:val="center"/>
          </w:tcPr>
          <w:p w:rsidR="008F0FA4" w:rsidRPr="005331C8" w:rsidRDefault="008F0FA4" w:rsidP="00A738ED">
            <w:pPr>
              <w:ind w:leftChars="50" w:left="118" w:rightChars="50" w:right="118" w:firstLineChars="0" w:firstLine="0"/>
              <w:jc w:val="distribute"/>
            </w:pPr>
            <w:r w:rsidRPr="005331C8">
              <w:rPr>
                <w:rFonts w:hint="eastAsia"/>
              </w:rPr>
              <w:t>出口總金額</w:t>
            </w:r>
          </w:p>
        </w:tc>
        <w:tc>
          <w:tcPr>
            <w:tcW w:w="3578" w:type="pct"/>
            <w:vAlign w:val="center"/>
          </w:tcPr>
          <w:p w:rsidR="008F0FA4" w:rsidRPr="005331C8" w:rsidRDefault="008F0FA4" w:rsidP="008F0FA4">
            <w:pPr>
              <w:ind w:left="119" w:right="119" w:firstLineChars="0" w:firstLine="0"/>
              <w:rPr>
                <w:lang w:eastAsia="zh-TW"/>
              </w:rPr>
            </w:pPr>
            <w:r w:rsidRPr="005331C8">
              <w:rPr>
                <w:lang w:eastAsia="zh-TW"/>
              </w:rPr>
              <w:t>144</w:t>
            </w:r>
            <w:r w:rsidRPr="005331C8">
              <w:rPr>
                <w:lang w:eastAsia="zh-TW"/>
              </w:rPr>
              <w:t>億</w:t>
            </w:r>
            <w:r w:rsidRPr="005331C8">
              <w:rPr>
                <w:lang w:eastAsia="zh-TW"/>
              </w:rPr>
              <w:t>2,915</w:t>
            </w:r>
            <w:r w:rsidRPr="005331C8">
              <w:rPr>
                <w:lang w:eastAsia="zh-TW"/>
              </w:rPr>
              <w:t>萬美元</w:t>
            </w:r>
            <w:r w:rsidR="009D33FD" w:rsidRPr="005331C8">
              <w:rPr>
                <w:lang w:eastAsia="zh-TW"/>
              </w:rPr>
              <w:t>（</w:t>
            </w:r>
            <w:r w:rsidRPr="005331C8">
              <w:rPr>
                <w:lang w:eastAsia="zh-TW"/>
              </w:rPr>
              <w:t>2022</w:t>
            </w:r>
            <w:r w:rsidRPr="005331C8">
              <w:rPr>
                <w:lang w:eastAsia="zh-TW"/>
              </w:rPr>
              <w:t>年</w:t>
            </w:r>
            <w:r w:rsidR="009D33FD" w:rsidRPr="005331C8">
              <w:rPr>
                <w:lang w:eastAsia="zh-TW"/>
              </w:rPr>
              <w:t>）</w:t>
            </w:r>
          </w:p>
        </w:tc>
      </w:tr>
      <w:tr w:rsidR="005331C8" w:rsidRPr="005331C8">
        <w:trPr>
          <w:trHeight w:val="680"/>
        </w:trPr>
        <w:tc>
          <w:tcPr>
            <w:tcW w:w="1422" w:type="pct"/>
            <w:vAlign w:val="center"/>
          </w:tcPr>
          <w:p w:rsidR="008F0FA4" w:rsidRPr="005331C8" w:rsidRDefault="008F0FA4" w:rsidP="00A738ED">
            <w:pPr>
              <w:ind w:leftChars="50" w:left="118" w:rightChars="50" w:right="118" w:firstLineChars="0" w:firstLine="0"/>
              <w:jc w:val="distribute"/>
            </w:pPr>
            <w:r w:rsidRPr="005331C8">
              <w:rPr>
                <w:rFonts w:hint="eastAsia"/>
              </w:rPr>
              <w:t>主要出口產品</w:t>
            </w:r>
          </w:p>
        </w:tc>
        <w:tc>
          <w:tcPr>
            <w:tcW w:w="3578" w:type="pct"/>
            <w:vAlign w:val="center"/>
          </w:tcPr>
          <w:p w:rsidR="008F0FA4" w:rsidRPr="005331C8" w:rsidRDefault="008F0FA4" w:rsidP="008F0FA4">
            <w:pPr>
              <w:ind w:left="119" w:right="119" w:firstLineChars="0" w:firstLine="0"/>
              <w:rPr>
                <w:lang w:eastAsia="zh-TW"/>
              </w:rPr>
            </w:pPr>
            <w:r w:rsidRPr="005331C8">
              <w:rPr>
                <w:rFonts w:hint="eastAsia"/>
                <w:lang w:eastAsia="zh-TW"/>
              </w:rPr>
              <w:t>成衣、咖啡、食用油、香蕉及糖</w:t>
            </w:r>
            <w:r w:rsidR="009D33FD" w:rsidRPr="005331C8">
              <w:rPr>
                <w:lang w:eastAsia="zh-TW"/>
              </w:rPr>
              <w:t>（</w:t>
            </w:r>
            <w:r w:rsidRPr="005331C8">
              <w:rPr>
                <w:lang w:eastAsia="zh-TW"/>
              </w:rPr>
              <w:t>2022</w:t>
            </w:r>
            <w:r w:rsidRPr="005331C8">
              <w:rPr>
                <w:lang w:eastAsia="zh-TW"/>
              </w:rPr>
              <w:t>年</w:t>
            </w:r>
            <w:r w:rsidR="009D33FD" w:rsidRPr="005331C8">
              <w:rPr>
                <w:lang w:eastAsia="zh-TW"/>
              </w:rPr>
              <w:t>）</w:t>
            </w:r>
          </w:p>
        </w:tc>
      </w:tr>
      <w:tr w:rsidR="005331C8" w:rsidRPr="005331C8">
        <w:trPr>
          <w:trHeight w:val="680"/>
        </w:trPr>
        <w:tc>
          <w:tcPr>
            <w:tcW w:w="1422" w:type="pct"/>
            <w:vAlign w:val="center"/>
          </w:tcPr>
          <w:p w:rsidR="008F0FA4" w:rsidRPr="005331C8" w:rsidRDefault="008F0FA4" w:rsidP="00A738ED">
            <w:pPr>
              <w:ind w:leftChars="50" w:left="118" w:rightChars="50" w:right="118" w:firstLineChars="0" w:firstLine="0"/>
              <w:jc w:val="distribute"/>
            </w:pPr>
            <w:r w:rsidRPr="005331C8">
              <w:rPr>
                <w:rFonts w:hint="eastAsia"/>
              </w:rPr>
              <w:t>主要出口</w:t>
            </w:r>
            <w:proofErr w:type="gramStart"/>
            <w:r w:rsidRPr="005331C8">
              <w:rPr>
                <w:rFonts w:hint="eastAsia"/>
              </w:rPr>
              <w:t>國</w:t>
            </w:r>
            <w:proofErr w:type="gramEnd"/>
            <w:r w:rsidRPr="005331C8">
              <w:rPr>
                <w:rFonts w:hint="eastAsia"/>
              </w:rPr>
              <w:t>家</w:t>
            </w:r>
          </w:p>
        </w:tc>
        <w:tc>
          <w:tcPr>
            <w:tcW w:w="3578" w:type="pct"/>
            <w:vAlign w:val="center"/>
          </w:tcPr>
          <w:p w:rsidR="008F0FA4" w:rsidRPr="005331C8" w:rsidRDefault="008F0FA4" w:rsidP="008F0FA4">
            <w:pPr>
              <w:ind w:left="119" w:right="119" w:firstLineChars="0" w:firstLine="0"/>
              <w:rPr>
                <w:lang w:eastAsia="zh-TW"/>
              </w:rPr>
            </w:pPr>
            <w:r w:rsidRPr="005331C8">
              <w:rPr>
                <w:rFonts w:hint="eastAsia"/>
                <w:lang w:eastAsia="zh-TW"/>
              </w:rPr>
              <w:t>中美洲、美國、墨西哥、荷蘭、</w:t>
            </w:r>
            <w:r w:rsidR="009D33FD" w:rsidRPr="005331C8">
              <w:rPr>
                <w:rFonts w:hint="eastAsia"/>
                <w:lang w:eastAsia="zh-TW"/>
              </w:rPr>
              <w:t>中國大陸</w:t>
            </w:r>
            <w:r w:rsidR="009D33FD" w:rsidRPr="005331C8">
              <w:rPr>
                <w:lang w:eastAsia="zh-TW"/>
              </w:rPr>
              <w:t>（</w:t>
            </w:r>
            <w:r w:rsidRPr="005331C8">
              <w:rPr>
                <w:lang w:eastAsia="zh-TW"/>
              </w:rPr>
              <w:t>2022</w:t>
            </w:r>
            <w:r w:rsidRPr="005331C8">
              <w:rPr>
                <w:lang w:eastAsia="zh-TW"/>
              </w:rPr>
              <w:t>年</w:t>
            </w:r>
            <w:r w:rsidR="009D33FD" w:rsidRPr="005331C8">
              <w:rPr>
                <w:lang w:eastAsia="zh-TW"/>
              </w:rPr>
              <w:t>）</w:t>
            </w:r>
          </w:p>
        </w:tc>
      </w:tr>
      <w:tr w:rsidR="005331C8" w:rsidRPr="005331C8">
        <w:trPr>
          <w:trHeight w:val="680"/>
        </w:trPr>
        <w:tc>
          <w:tcPr>
            <w:tcW w:w="1422" w:type="pct"/>
            <w:vAlign w:val="center"/>
          </w:tcPr>
          <w:p w:rsidR="008F0FA4" w:rsidRPr="005331C8" w:rsidRDefault="008F0FA4" w:rsidP="00A738ED">
            <w:pPr>
              <w:ind w:leftChars="50" w:left="118" w:rightChars="50" w:right="118" w:firstLineChars="0" w:firstLine="0"/>
              <w:jc w:val="distribute"/>
            </w:pPr>
            <w:r w:rsidRPr="005331C8">
              <w:rPr>
                <w:rFonts w:hint="eastAsia"/>
              </w:rPr>
              <w:t>進口總金額</w:t>
            </w:r>
          </w:p>
        </w:tc>
        <w:tc>
          <w:tcPr>
            <w:tcW w:w="3578" w:type="pct"/>
            <w:vAlign w:val="center"/>
          </w:tcPr>
          <w:p w:rsidR="008F0FA4" w:rsidRPr="005331C8" w:rsidRDefault="008F0FA4" w:rsidP="008F0FA4">
            <w:pPr>
              <w:ind w:left="119" w:right="119" w:firstLineChars="0" w:firstLine="0"/>
              <w:rPr>
                <w:lang w:eastAsia="zh-TW"/>
              </w:rPr>
            </w:pPr>
            <w:r w:rsidRPr="005331C8">
              <w:rPr>
                <w:rFonts w:hint="eastAsia"/>
                <w:lang w:eastAsia="zh-TW"/>
              </w:rPr>
              <w:t>297</w:t>
            </w:r>
            <w:r w:rsidRPr="005331C8">
              <w:rPr>
                <w:rFonts w:hint="eastAsia"/>
                <w:lang w:eastAsia="zh-TW"/>
              </w:rPr>
              <w:t>億</w:t>
            </w:r>
            <w:r w:rsidRPr="005331C8">
              <w:rPr>
                <w:rFonts w:hint="eastAsia"/>
                <w:lang w:eastAsia="zh-TW"/>
              </w:rPr>
              <w:t>286</w:t>
            </w:r>
            <w:r w:rsidRPr="005331C8">
              <w:rPr>
                <w:rFonts w:hint="eastAsia"/>
                <w:lang w:eastAsia="zh-TW"/>
              </w:rPr>
              <w:t>萬美元</w:t>
            </w:r>
            <w:r w:rsidR="009D33FD" w:rsidRPr="005331C8">
              <w:rPr>
                <w:lang w:eastAsia="zh-TW"/>
              </w:rPr>
              <w:t>（</w:t>
            </w:r>
            <w:r w:rsidRPr="005331C8">
              <w:rPr>
                <w:lang w:eastAsia="zh-TW"/>
              </w:rPr>
              <w:t>2022</w:t>
            </w:r>
            <w:r w:rsidRPr="005331C8">
              <w:rPr>
                <w:lang w:eastAsia="zh-TW"/>
              </w:rPr>
              <w:t>年</w:t>
            </w:r>
            <w:r w:rsidR="009D33FD" w:rsidRPr="005331C8">
              <w:rPr>
                <w:lang w:eastAsia="zh-TW"/>
              </w:rPr>
              <w:t>）</w:t>
            </w:r>
          </w:p>
        </w:tc>
      </w:tr>
      <w:tr w:rsidR="005331C8" w:rsidRPr="005331C8">
        <w:trPr>
          <w:trHeight w:val="680"/>
        </w:trPr>
        <w:tc>
          <w:tcPr>
            <w:tcW w:w="1422" w:type="pct"/>
            <w:vAlign w:val="center"/>
          </w:tcPr>
          <w:p w:rsidR="008F0FA4" w:rsidRPr="005331C8" w:rsidRDefault="008F0FA4" w:rsidP="00A738ED">
            <w:pPr>
              <w:ind w:leftChars="50" w:left="118" w:rightChars="50" w:right="118" w:firstLineChars="0" w:firstLine="0"/>
              <w:jc w:val="distribute"/>
            </w:pPr>
            <w:r w:rsidRPr="005331C8">
              <w:rPr>
                <w:rFonts w:hint="eastAsia"/>
              </w:rPr>
              <w:t>主要進口產品</w:t>
            </w:r>
          </w:p>
        </w:tc>
        <w:tc>
          <w:tcPr>
            <w:tcW w:w="3578" w:type="pct"/>
            <w:vAlign w:val="center"/>
          </w:tcPr>
          <w:p w:rsidR="008F0FA4" w:rsidRPr="005331C8" w:rsidRDefault="008F0FA4" w:rsidP="008F0FA4">
            <w:pPr>
              <w:ind w:left="119" w:right="119" w:firstLineChars="0" w:firstLine="0"/>
              <w:rPr>
                <w:lang w:eastAsia="zh-TW"/>
              </w:rPr>
            </w:pPr>
            <w:r w:rsidRPr="005331C8">
              <w:rPr>
                <w:rFonts w:hint="eastAsia"/>
                <w:lang w:eastAsia="zh-TW"/>
              </w:rPr>
              <w:t>電子機械、汽車、汽油、柴油、塑膠製品</w:t>
            </w:r>
            <w:r w:rsidRPr="005331C8">
              <w:rPr>
                <w:lang w:eastAsia="zh-TW"/>
              </w:rPr>
              <w:t>等</w:t>
            </w:r>
            <w:r w:rsidR="009D33FD" w:rsidRPr="005331C8">
              <w:rPr>
                <w:lang w:eastAsia="zh-TW"/>
              </w:rPr>
              <w:t>（</w:t>
            </w:r>
            <w:r w:rsidRPr="005331C8">
              <w:rPr>
                <w:lang w:eastAsia="zh-TW"/>
              </w:rPr>
              <w:t>2022</w:t>
            </w:r>
            <w:r w:rsidRPr="005331C8">
              <w:rPr>
                <w:lang w:eastAsia="zh-TW"/>
              </w:rPr>
              <w:t>年</w:t>
            </w:r>
            <w:r w:rsidR="009D33FD" w:rsidRPr="005331C8">
              <w:rPr>
                <w:lang w:eastAsia="zh-TW"/>
              </w:rPr>
              <w:t>）</w:t>
            </w:r>
          </w:p>
        </w:tc>
      </w:tr>
      <w:tr w:rsidR="005331C8" w:rsidRPr="005331C8">
        <w:trPr>
          <w:trHeight w:val="680"/>
        </w:trPr>
        <w:tc>
          <w:tcPr>
            <w:tcW w:w="1422" w:type="pct"/>
            <w:tcBorders>
              <w:bottom w:val="single" w:sz="24" w:space="0" w:color="auto"/>
            </w:tcBorders>
            <w:vAlign w:val="center"/>
          </w:tcPr>
          <w:p w:rsidR="008F0FA4" w:rsidRPr="005331C8" w:rsidRDefault="008F0FA4" w:rsidP="00A738ED">
            <w:pPr>
              <w:ind w:leftChars="50" w:left="118" w:rightChars="50" w:right="118" w:firstLineChars="0" w:firstLine="0"/>
              <w:jc w:val="distribute"/>
            </w:pPr>
            <w:r w:rsidRPr="005331C8">
              <w:rPr>
                <w:rFonts w:hint="eastAsia"/>
              </w:rPr>
              <w:t>主要進口</w:t>
            </w:r>
            <w:proofErr w:type="gramStart"/>
            <w:r w:rsidRPr="005331C8">
              <w:rPr>
                <w:rFonts w:hint="eastAsia"/>
              </w:rPr>
              <w:t>國</w:t>
            </w:r>
            <w:proofErr w:type="gramEnd"/>
            <w:r w:rsidRPr="005331C8">
              <w:rPr>
                <w:rFonts w:hint="eastAsia"/>
              </w:rPr>
              <w:t>家</w:t>
            </w:r>
          </w:p>
        </w:tc>
        <w:tc>
          <w:tcPr>
            <w:tcW w:w="3578" w:type="pct"/>
            <w:tcBorders>
              <w:bottom w:val="single" w:sz="24" w:space="0" w:color="auto"/>
            </w:tcBorders>
            <w:vAlign w:val="center"/>
          </w:tcPr>
          <w:p w:rsidR="008F0FA4" w:rsidRPr="005331C8" w:rsidRDefault="008F0FA4" w:rsidP="008F0FA4">
            <w:pPr>
              <w:ind w:left="119" w:right="119" w:firstLineChars="0" w:firstLine="0"/>
              <w:rPr>
                <w:lang w:eastAsia="zh-TW"/>
              </w:rPr>
            </w:pPr>
            <w:r w:rsidRPr="005331C8">
              <w:rPr>
                <w:rFonts w:hint="eastAsia"/>
                <w:lang w:eastAsia="zh-TW"/>
              </w:rPr>
              <w:t>美國、</w:t>
            </w:r>
            <w:r w:rsidR="009D33FD" w:rsidRPr="005331C8">
              <w:rPr>
                <w:rFonts w:hint="eastAsia"/>
                <w:lang w:eastAsia="zh-TW"/>
              </w:rPr>
              <w:t>中國大陸</w:t>
            </w:r>
            <w:r w:rsidRPr="005331C8">
              <w:rPr>
                <w:rFonts w:hint="eastAsia"/>
                <w:lang w:eastAsia="zh-TW"/>
              </w:rPr>
              <w:t>、中美洲、墨西哥、巴西</w:t>
            </w:r>
            <w:r w:rsidR="009D33FD" w:rsidRPr="005331C8">
              <w:rPr>
                <w:lang w:eastAsia="zh-TW"/>
              </w:rPr>
              <w:t>（</w:t>
            </w:r>
            <w:r w:rsidRPr="005331C8">
              <w:rPr>
                <w:lang w:eastAsia="zh-TW"/>
              </w:rPr>
              <w:t>2022</w:t>
            </w:r>
            <w:r w:rsidRPr="005331C8">
              <w:rPr>
                <w:lang w:eastAsia="zh-TW"/>
              </w:rPr>
              <w:t>年</w:t>
            </w:r>
            <w:r w:rsidR="009D33FD" w:rsidRPr="005331C8">
              <w:rPr>
                <w:lang w:eastAsia="zh-TW"/>
              </w:rPr>
              <w:t>）</w:t>
            </w:r>
          </w:p>
        </w:tc>
      </w:tr>
    </w:tbl>
    <w:p w:rsidR="007173BB" w:rsidRPr="005331C8" w:rsidRDefault="007173BB" w:rsidP="00554FA9">
      <w:pPr>
        <w:ind w:firstLineChars="0" w:firstLine="0"/>
        <w:rPr>
          <w:lang w:eastAsia="zh-TW"/>
        </w:rPr>
      </w:pPr>
      <w:r w:rsidRPr="005331C8">
        <w:rPr>
          <w:rFonts w:hint="eastAsia"/>
          <w:lang w:eastAsia="zh-TW"/>
        </w:rPr>
        <w:t>資料來源：瓜國中央銀行</w:t>
      </w:r>
    </w:p>
    <w:p w:rsidR="007173BB" w:rsidRPr="005331C8" w:rsidRDefault="007173BB" w:rsidP="00E12086">
      <w:pPr>
        <w:pStyle w:val="a3"/>
        <w:spacing w:before="514" w:after="771"/>
      </w:pPr>
      <w:r w:rsidRPr="005331C8">
        <w:br w:type="page"/>
      </w:r>
    </w:p>
    <w:p w:rsidR="007173BB" w:rsidRPr="005331C8" w:rsidRDefault="007173BB" w:rsidP="00234D22">
      <w:pPr>
        <w:ind w:left="472" w:firstLineChars="0" w:firstLine="0"/>
        <w:rPr>
          <w:lang w:eastAsia="zh-TW"/>
        </w:rPr>
      </w:pPr>
    </w:p>
    <w:p w:rsidR="008B7973" w:rsidRPr="005331C8" w:rsidRDefault="008B7973" w:rsidP="00234D22">
      <w:pPr>
        <w:ind w:left="472" w:firstLineChars="0" w:firstLine="0"/>
        <w:rPr>
          <w:lang w:eastAsia="zh-TW"/>
        </w:rPr>
        <w:sectPr w:rsidR="008B7973" w:rsidRPr="005331C8" w:rsidSect="00A738ED">
          <w:pgSz w:w="11906" w:h="16838" w:code="9"/>
          <w:pgMar w:top="2268" w:right="1701" w:bottom="1701" w:left="1701" w:header="1134" w:footer="851" w:gutter="0"/>
          <w:cols w:space="425"/>
          <w:docGrid w:type="linesAndChars" w:linePitch="514" w:charSpace="-819"/>
        </w:sectPr>
      </w:pPr>
    </w:p>
    <w:p w:rsidR="007173BB" w:rsidRPr="005331C8" w:rsidRDefault="007173BB" w:rsidP="00E12086">
      <w:pPr>
        <w:pStyle w:val="a3"/>
        <w:spacing w:before="514" w:after="771"/>
      </w:pPr>
      <w:bookmarkStart w:id="1" w:name="_Toc74230636"/>
      <w:r w:rsidRPr="005331C8">
        <w:rPr>
          <w:rFonts w:hint="eastAsia"/>
        </w:rPr>
        <w:t>第壹章　自然人文環境</w:t>
      </w:r>
      <w:bookmarkEnd w:id="1"/>
    </w:p>
    <w:p w:rsidR="007173BB" w:rsidRPr="005331C8" w:rsidRDefault="007173BB" w:rsidP="004615A8">
      <w:pPr>
        <w:pStyle w:val="a4"/>
        <w:spacing w:before="257" w:after="257"/>
      </w:pPr>
      <w:r w:rsidRPr="005331C8">
        <w:rPr>
          <w:rFonts w:hint="eastAsia"/>
        </w:rPr>
        <w:t>一、</w:t>
      </w:r>
      <w:r w:rsidR="00240FF1" w:rsidRPr="005331C8">
        <w:rPr>
          <w:rFonts w:hint="eastAsia"/>
        </w:rPr>
        <w:t>自然環境</w:t>
      </w:r>
    </w:p>
    <w:p w:rsidR="004615A8" w:rsidRPr="005331C8" w:rsidRDefault="004615A8" w:rsidP="004615A8">
      <w:pPr>
        <w:ind w:firstLine="472"/>
        <w:rPr>
          <w:lang w:eastAsia="zh-TW"/>
        </w:rPr>
      </w:pPr>
      <w:r w:rsidRPr="005331C8">
        <w:rPr>
          <w:lang w:eastAsia="zh-TW"/>
        </w:rPr>
        <w:t>瓜地馬拉的國名</w:t>
      </w:r>
      <w:proofErr w:type="gramStart"/>
      <w:r w:rsidRPr="005331C8">
        <w:rPr>
          <w:lang w:eastAsia="zh-TW"/>
        </w:rPr>
        <w:t>源自於印地安語</w:t>
      </w:r>
      <w:proofErr w:type="gramEnd"/>
      <w:r w:rsidRPr="005331C8">
        <w:rPr>
          <w:lang w:eastAsia="zh-TW"/>
        </w:rPr>
        <w:t>，意為「多樹之地」，國土可分為高原火山、低地熱帶林、太平洋沿岸火山</w:t>
      </w:r>
      <w:proofErr w:type="gramStart"/>
      <w:r w:rsidRPr="005331C8">
        <w:rPr>
          <w:lang w:eastAsia="zh-TW"/>
        </w:rPr>
        <w:t>性砂岸</w:t>
      </w:r>
      <w:proofErr w:type="gramEnd"/>
      <w:r w:rsidRPr="005331C8">
        <w:rPr>
          <w:lang w:eastAsia="zh-TW"/>
        </w:rPr>
        <w:t>平原、以及加勒比海沿岸之處女地，境內一半以上的土地為濃密茂盛的熱帶森林，在這大片的叢林之中深藏著永垂不朽的馬雅遺跡，最重要馬雅文化</w:t>
      </w:r>
      <w:proofErr w:type="gramStart"/>
      <w:r w:rsidRPr="005331C8">
        <w:rPr>
          <w:lang w:eastAsia="zh-TW"/>
        </w:rPr>
        <w:t>遺跡－提卡爾</w:t>
      </w:r>
      <w:proofErr w:type="gramEnd"/>
      <w:r w:rsidRPr="005331C8">
        <w:rPr>
          <w:lang w:eastAsia="zh-TW"/>
        </w:rPr>
        <w:t>〈</w:t>
      </w:r>
      <w:r w:rsidRPr="005331C8">
        <w:rPr>
          <w:lang w:eastAsia="zh-TW"/>
        </w:rPr>
        <w:t>Tikal</w:t>
      </w:r>
      <w:r w:rsidRPr="005331C8">
        <w:rPr>
          <w:lang w:eastAsia="zh-TW"/>
        </w:rPr>
        <w:t>〉被聯合國教科文組織列為自然與人文的遺產。</w:t>
      </w:r>
    </w:p>
    <w:p w:rsidR="004615A8" w:rsidRPr="005331C8" w:rsidRDefault="004615A8" w:rsidP="004615A8">
      <w:pPr>
        <w:ind w:firstLine="472"/>
        <w:rPr>
          <w:lang w:eastAsia="zh-TW"/>
        </w:rPr>
      </w:pPr>
      <w:r w:rsidRPr="005331C8">
        <w:rPr>
          <w:lang w:eastAsia="zh-TW"/>
        </w:rPr>
        <w:t>瓜地馬拉於</w:t>
      </w:r>
      <w:r w:rsidRPr="005331C8">
        <w:rPr>
          <w:lang w:eastAsia="zh-TW"/>
        </w:rPr>
        <w:t>1524</w:t>
      </w:r>
      <w:r w:rsidRPr="005331C8">
        <w:rPr>
          <w:lang w:eastAsia="zh-TW"/>
        </w:rPr>
        <w:t>年淪為西班牙殖民地，至</w:t>
      </w:r>
      <w:r w:rsidRPr="005331C8">
        <w:rPr>
          <w:lang w:eastAsia="zh-TW"/>
        </w:rPr>
        <w:t>1821</w:t>
      </w:r>
      <w:r w:rsidRPr="005331C8">
        <w:rPr>
          <w:lang w:eastAsia="zh-TW"/>
        </w:rPr>
        <w:t>年始脫離西國而獨立，</w:t>
      </w:r>
      <w:proofErr w:type="gramStart"/>
      <w:r w:rsidRPr="005331C8">
        <w:rPr>
          <w:lang w:eastAsia="zh-TW"/>
        </w:rPr>
        <w:t>嗣</w:t>
      </w:r>
      <w:proofErr w:type="gramEnd"/>
      <w:r w:rsidRPr="005331C8">
        <w:rPr>
          <w:lang w:eastAsia="zh-TW"/>
        </w:rPr>
        <w:t>於</w:t>
      </w:r>
      <w:r w:rsidRPr="005331C8">
        <w:rPr>
          <w:lang w:eastAsia="zh-TW"/>
        </w:rPr>
        <w:t>1871</w:t>
      </w:r>
      <w:r w:rsidRPr="005331C8">
        <w:rPr>
          <w:lang w:eastAsia="zh-TW"/>
        </w:rPr>
        <w:t>年發生自由革命，確立政教分離原則，奠定法治基礎。瓜國為主權獨立國家，面積</w:t>
      </w:r>
      <w:r w:rsidRPr="005331C8">
        <w:rPr>
          <w:lang w:eastAsia="zh-TW"/>
        </w:rPr>
        <w:t>108,889</w:t>
      </w:r>
      <w:r w:rsidRPr="005331C8">
        <w:rPr>
          <w:lang w:eastAsia="zh-TW"/>
        </w:rPr>
        <w:t>平方公里，人口</w:t>
      </w:r>
      <w:r w:rsidRPr="005331C8">
        <w:rPr>
          <w:lang w:eastAsia="zh-TW"/>
        </w:rPr>
        <w:t>1,73</w:t>
      </w:r>
      <w:r w:rsidR="009410B5" w:rsidRPr="005331C8">
        <w:rPr>
          <w:rFonts w:hint="eastAsia"/>
          <w:lang w:eastAsia="zh-TW"/>
        </w:rPr>
        <w:t>8</w:t>
      </w:r>
      <w:r w:rsidRPr="005331C8">
        <w:rPr>
          <w:lang w:eastAsia="zh-TW"/>
        </w:rPr>
        <w:t>萬（</w:t>
      </w:r>
      <w:r w:rsidRPr="005331C8">
        <w:rPr>
          <w:lang w:eastAsia="zh-TW"/>
        </w:rPr>
        <w:t>202</w:t>
      </w:r>
      <w:r w:rsidR="009410B5" w:rsidRPr="005331C8">
        <w:rPr>
          <w:rFonts w:hint="eastAsia"/>
          <w:lang w:eastAsia="zh-TW"/>
        </w:rPr>
        <w:t>2</w:t>
      </w:r>
      <w:r w:rsidRPr="005331C8">
        <w:rPr>
          <w:lang w:eastAsia="zh-TW"/>
        </w:rPr>
        <w:t>）。北鄰墨西哥，西南臨太平洋，</w:t>
      </w:r>
      <w:proofErr w:type="gramStart"/>
      <w:r w:rsidRPr="005331C8">
        <w:rPr>
          <w:lang w:eastAsia="zh-TW"/>
        </w:rPr>
        <w:t>東瀕貝里</w:t>
      </w:r>
      <w:proofErr w:type="gramEnd"/>
      <w:r w:rsidRPr="005331C8">
        <w:rPr>
          <w:lang w:eastAsia="zh-TW"/>
        </w:rPr>
        <w:t>斯、加勒比海及大西洋，南與</w:t>
      </w:r>
      <w:proofErr w:type="gramStart"/>
      <w:r w:rsidRPr="005331C8">
        <w:rPr>
          <w:lang w:eastAsia="zh-TW"/>
        </w:rPr>
        <w:t>薩</w:t>
      </w:r>
      <w:proofErr w:type="gramEnd"/>
      <w:r w:rsidRPr="005331C8">
        <w:rPr>
          <w:lang w:eastAsia="zh-TW"/>
        </w:rPr>
        <w:t>、宏二國接壤。瓜國雖地處亞熱帶，因地形關係造成各種不同氣候型態，近加勒比海區天氣酷熱而潮濕，</w:t>
      </w:r>
      <w:proofErr w:type="gramStart"/>
      <w:r w:rsidRPr="005331C8">
        <w:rPr>
          <w:lang w:eastAsia="zh-TW"/>
        </w:rPr>
        <w:t>太平洋岸則炎熱</w:t>
      </w:r>
      <w:proofErr w:type="gramEnd"/>
      <w:r w:rsidRPr="005331C8">
        <w:rPr>
          <w:lang w:eastAsia="zh-TW"/>
        </w:rPr>
        <w:t>而</w:t>
      </w:r>
      <w:proofErr w:type="gramStart"/>
      <w:r w:rsidRPr="005331C8">
        <w:rPr>
          <w:lang w:eastAsia="zh-TW"/>
        </w:rPr>
        <w:t>乾燥，</w:t>
      </w:r>
      <w:proofErr w:type="gramEnd"/>
      <w:r w:rsidRPr="005331C8">
        <w:rPr>
          <w:lang w:eastAsia="zh-TW"/>
        </w:rPr>
        <w:t>唯有中央高原地區因地勢高，故氣候涼爽宜人，四季如春，首都瓜地馬拉市即座落市區（海拔約</w:t>
      </w:r>
      <w:r w:rsidRPr="005331C8">
        <w:rPr>
          <w:lang w:eastAsia="zh-TW"/>
        </w:rPr>
        <w:t>1,500</w:t>
      </w:r>
      <w:r w:rsidRPr="005331C8">
        <w:rPr>
          <w:lang w:eastAsia="zh-TW"/>
        </w:rPr>
        <w:t>公尺，</w:t>
      </w:r>
      <w:r w:rsidRPr="005331C8">
        <w:rPr>
          <w:lang w:eastAsia="zh-TW"/>
        </w:rPr>
        <w:t>Quetzaltenango</w:t>
      </w:r>
      <w:r w:rsidRPr="005331C8">
        <w:rPr>
          <w:lang w:eastAsia="zh-TW"/>
        </w:rPr>
        <w:t>為西部重要經貿城市，海拔約為</w:t>
      </w:r>
      <w:r w:rsidRPr="005331C8">
        <w:rPr>
          <w:lang w:eastAsia="zh-TW"/>
        </w:rPr>
        <w:t>2,335</w:t>
      </w:r>
      <w:r w:rsidRPr="005331C8">
        <w:rPr>
          <w:lang w:eastAsia="zh-TW"/>
        </w:rPr>
        <w:t>公尺）。瓜國河川依山脈走向，分別注入兩洋，水利資源豐富。</w:t>
      </w:r>
    </w:p>
    <w:p w:rsidR="004615A8" w:rsidRPr="005331C8" w:rsidRDefault="004615A8" w:rsidP="004615A8">
      <w:pPr>
        <w:pStyle w:val="a4"/>
        <w:spacing w:before="257" w:after="257"/>
      </w:pPr>
      <w:r w:rsidRPr="005331C8">
        <w:t>二、人文及社會環境</w:t>
      </w:r>
    </w:p>
    <w:p w:rsidR="004615A8" w:rsidRPr="005331C8" w:rsidRDefault="004615A8" w:rsidP="004615A8">
      <w:pPr>
        <w:ind w:firstLine="472"/>
        <w:rPr>
          <w:lang w:eastAsia="zh-TW"/>
        </w:rPr>
      </w:pPr>
      <w:r w:rsidRPr="005331C8">
        <w:rPr>
          <w:lang w:eastAsia="zh-TW"/>
        </w:rPr>
        <w:t>首都瓜地馬拉市及其鄰近地區人口約</w:t>
      </w:r>
      <w:r w:rsidRPr="005331C8">
        <w:rPr>
          <w:lang w:eastAsia="zh-TW"/>
        </w:rPr>
        <w:t>340</w:t>
      </w:r>
      <w:r w:rsidRPr="005331C8">
        <w:rPr>
          <w:lang w:eastAsia="zh-TW"/>
        </w:rPr>
        <w:t>萬人，為第一大城及全國樞紐及政經中心。瓜國擁有</w:t>
      </w:r>
      <w:r w:rsidRPr="005331C8">
        <w:rPr>
          <w:lang w:eastAsia="zh-TW"/>
        </w:rPr>
        <w:t>2</w:t>
      </w:r>
      <w:r w:rsidRPr="005331C8">
        <w:rPr>
          <w:lang w:eastAsia="zh-TW"/>
        </w:rPr>
        <w:t>個國際海港，一為大西洋之</w:t>
      </w:r>
      <w:r w:rsidRPr="005331C8">
        <w:rPr>
          <w:lang w:eastAsia="zh-TW"/>
        </w:rPr>
        <w:t>Santo Tomas de Castilla</w:t>
      </w:r>
      <w:r w:rsidRPr="005331C8">
        <w:rPr>
          <w:lang w:eastAsia="zh-TW"/>
        </w:rPr>
        <w:t>港，二為太平洋岸</w:t>
      </w:r>
      <w:r w:rsidRPr="005331C8">
        <w:rPr>
          <w:lang w:eastAsia="zh-TW"/>
        </w:rPr>
        <w:t>El Quetzal</w:t>
      </w:r>
      <w:r w:rsidRPr="005331C8">
        <w:rPr>
          <w:lang w:eastAsia="zh-TW"/>
        </w:rPr>
        <w:t>港。國際飛機航線</w:t>
      </w:r>
      <w:proofErr w:type="gramStart"/>
      <w:r w:rsidRPr="005331C8">
        <w:rPr>
          <w:lang w:eastAsia="zh-TW"/>
        </w:rPr>
        <w:t>由瓜京至</w:t>
      </w:r>
      <w:proofErr w:type="gramEnd"/>
      <w:r w:rsidRPr="005331C8">
        <w:rPr>
          <w:lang w:eastAsia="zh-TW"/>
        </w:rPr>
        <w:t>Miami</w:t>
      </w:r>
      <w:r w:rsidRPr="005331C8">
        <w:rPr>
          <w:lang w:eastAsia="zh-TW"/>
        </w:rPr>
        <w:t>需</w:t>
      </w:r>
      <w:r w:rsidRPr="005331C8">
        <w:rPr>
          <w:lang w:eastAsia="zh-TW"/>
        </w:rPr>
        <w:t>2</w:t>
      </w:r>
      <w:r w:rsidRPr="005331C8">
        <w:rPr>
          <w:lang w:eastAsia="zh-TW"/>
        </w:rPr>
        <w:t>小時</w:t>
      </w:r>
      <w:r w:rsidRPr="005331C8">
        <w:rPr>
          <w:lang w:eastAsia="zh-TW"/>
        </w:rPr>
        <w:t>30</w:t>
      </w:r>
      <w:r w:rsidRPr="005331C8">
        <w:rPr>
          <w:lang w:eastAsia="zh-TW"/>
        </w:rPr>
        <w:t>分，至紐約或洛杉磯僅</w:t>
      </w:r>
      <w:r w:rsidRPr="005331C8">
        <w:rPr>
          <w:lang w:eastAsia="zh-TW"/>
        </w:rPr>
        <w:t>4</w:t>
      </w:r>
      <w:r w:rsidRPr="005331C8">
        <w:rPr>
          <w:lang w:eastAsia="zh-TW"/>
        </w:rPr>
        <w:t>小時</w:t>
      </w:r>
      <w:r w:rsidRPr="005331C8">
        <w:rPr>
          <w:lang w:eastAsia="zh-TW"/>
        </w:rPr>
        <w:t>30</w:t>
      </w:r>
      <w:r w:rsidRPr="005331C8">
        <w:rPr>
          <w:lang w:eastAsia="zh-TW"/>
        </w:rPr>
        <w:t>分。全國人口以馬雅族土著居多，占總人口</w:t>
      </w:r>
      <w:r w:rsidRPr="005331C8">
        <w:rPr>
          <w:lang w:eastAsia="zh-TW"/>
        </w:rPr>
        <w:t>50.3%</w:t>
      </w:r>
      <w:r w:rsidRPr="005331C8">
        <w:rPr>
          <w:lang w:eastAsia="zh-TW"/>
        </w:rPr>
        <w:t>，多分散於各鄉村。西班牙語為官方語言，印地安人之方言多達數十種。天主教為大多數人民所信奉，但宗教信仰仍屬自由。</w:t>
      </w:r>
    </w:p>
    <w:p w:rsidR="004615A8" w:rsidRPr="005331C8" w:rsidRDefault="004615A8" w:rsidP="004615A8">
      <w:pPr>
        <w:pStyle w:val="a4"/>
        <w:spacing w:before="257" w:after="257"/>
      </w:pPr>
      <w:r w:rsidRPr="005331C8">
        <w:t>三、政治環境</w:t>
      </w:r>
    </w:p>
    <w:p w:rsidR="004615A8" w:rsidRPr="005331C8" w:rsidRDefault="004615A8" w:rsidP="004615A8">
      <w:pPr>
        <w:ind w:firstLine="472"/>
        <w:rPr>
          <w:lang w:eastAsia="zh-TW"/>
        </w:rPr>
      </w:pPr>
      <w:r w:rsidRPr="005331C8">
        <w:rPr>
          <w:lang w:eastAsia="zh-TW"/>
        </w:rPr>
        <w:t>瓜地馬拉共和國（</w:t>
      </w:r>
      <w:r w:rsidRPr="005331C8">
        <w:rPr>
          <w:lang w:eastAsia="zh-TW"/>
        </w:rPr>
        <w:t>Republic of Guatemala</w:t>
      </w:r>
      <w:r w:rsidRPr="005331C8">
        <w:rPr>
          <w:lang w:eastAsia="zh-TW"/>
        </w:rPr>
        <w:t>）實施三權分立之民主政體，總統由全民選舉產生，任期</w:t>
      </w:r>
      <w:r w:rsidRPr="005331C8">
        <w:rPr>
          <w:lang w:eastAsia="zh-TW"/>
        </w:rPr>
        <w:t>4</w:t>
      </w:r>
      <w:r w:rsidRPr="005331C8">
        <w:rPr>
          <w:lang w:eastAsia="zh-TW"/>
        </w:rPr>
        <w:t>年，終身不得連任。國會</w:t>
      </w:r>
      <w:proofErr w:type="gramStart"/>
      <w:r w:rsidRPr="005331C8">
        <w:rPr>
          <w:lang w:eastAsia="zh-TW"/>
        </w:rPr>
        <w:t>採一</w:t>
      </w:r>
      <w:proofErr w:type="gramEnd"/>
      <w:r w:rsidRPr="005331C8">
        <w:rPr>
          <w:lang w:eastAsia="zh-TW"/>
        </w:rPr>
        <w:t>院制，議員直接民選，任期為</w:t>
      </w:r>
      <w:r w:rsidRPr="005331C8">
        <w:rPr>
          <w:lang w:eastAsia="zh-TW"/>
        </w:rPr>
        <w:t>4</w:t>
      </w:r>
      <w:r w:rsidRPr="005331C8">
        <w:rPr>
          <w:lang w:eastAsia="zh-TW"/>
        </w:rPr>
        <w:t>年，得連選連任。目前國會有</w:t>
      </w:r>
      <w:r w:rsidRPr="005331C8">
        <w:rPr>
          <w:lang w:eastAsia="zh-TW"/>
        </w:rPr>
        <w:t>158</w:t>
      </w:r>
      <w:r w:rsidRPr="005331C8">
        <w:rPr>
          <w:lang w:eastAsia="zh-TW"/>
        </w:rPr>
        <w:t>席，</w:t>
      </w:r>
      <w:r w:rsidRPr="005331C8">
        <w:rPr>
          <w:lang w:eastAsia="zh-TW"/>
        </w:rPr>
        <w:t>45</w:t>
      </w:r>
      <w:r w:rsidRPr="005331C8">
        <w:rPr>
          <w:lang w:eastAsia="zh-TW"/>
        </w:rPr>
        <w:t>個委員會，國會議長任期</w:t>
      </w:r>
      <w:r w:rsidRPr="005331C8">
        <w:rPr>
          <w:lang w:eastAsia="zh-TW"/>
        </w:rPr>
        <w:t>1</w:t>
      </w:r>
      <w:r w:rsidRPr="005331C8">
        <w:rPr>
          <w:lang w:eastAsia="zh-TW"/>
        </w:rPr>
        <w:t>年，得連選連任。</w:t>
      </w:r>
    </w:p>
    <w:p w:rsidR="004615A8" w:rsidRPr="005331C8" w:rsidRDefault="004615A8" w:rsidP="004615A8">
      <w:pPr>
        <w:ind w:firstLine="472"/>
        <w:rPr>
          <w:lang w:eastAsia="zh-TW"/>
        </w:rPr>
      </w:pPr>
      <w:r w:rsidRPr="005331C8">
        <w:rPr>
          <w:lang w:eastAsia="zh-TW"/>
        </w:rPr>
        <w:t>瓜國政府於</w:t>
      </w:r>
      <w:r w:rsidRPr="005331C8">
        <w:rPr>
          <w:lang w:eastAsia="zh-TW"/>
        </w:rPr>
        <w:t>1996</w:t>
      </w:r>
      <w:r w:rsidRPr="005331C8">
        <w:rPr>
          <w:lang w:eastAsia="zh-TW"/>
        </w:rPr>
        <w:t>年</w:t>
      </w:r>
      <w:r w:rsidRPr="005331C8">
        <w:rPr>
          <w:lang w:eastAsia="zh-TW"/>
        </w:rPr>
        <w:t>12</w:t>
      </w:r>
      <w:r w:rsidRPr="005331C8">
        <w:rPr>
          <w:lang w:eastAsia="zh-TW"/>
        </w:rPr>
        <w:t>月</w:t>
      </w:r>
      <w:r w:rsidRPr="005331C8">
        <w:rPr>
          <w:lang w:eastAsia="zh-TW"/>
        </w:rPr>
        <w:t>29</w:t>
      </w:r>
      <w:r w:rsidRPr="005331C8">
        <w:rPr>
          <w:lang w:eastAsia="zh-TW"/>
        </w:rPr>
        <w:t>日與叛軍簽署和平協定，結束長達</w:t>
      </w:r>
      <w:r w:rsidRPr="005331C8">
        <w:rPr>
          <w:lang w:eastAsia="zh-TW"/>
        </w:rPr>
        <w:t>36</w:t>
      </w:r>
      <w:r w:rsidRPr="005331C8">
        <w:rPr>
          <w:lang w:eastAsia="zh-TW"/>
        </w:rPr>
        <w:t>年之國內武裝衝突。歷年來總統執政以安定政局、繼續憲政體制、恢復經濟、社會秩序等為主要施政方針。瓜國</w:t>
      </w:r>
      <w:r w:rsidRPr="005331C8">
        <w:rPr>
          <w:lang w:eastAsia="zh-TW"/>
        </w:rPr>
        <w:t>2015</w:t>
      </w:r>
      <w:r w:rsidRPr="005331C8">
        <w:rPr>
          <w:lang w:eastAsia="zh-TW"/>
        </w:rPr>
        <w:t>年發生有史以來最重大高層官員貪污案，引發政經危機，全民強烈反貪和平示威遊行不斷，前副總統</w:t>
      </w:r>
      <w:r w:rsidRPr="005331C8">
        <w:rPr>
          <w:lang w:eastAsia="zh-TW"/>
        </w:rPr>
        <w:t>Baldetti</w:t>
      </w:r>
      <w:r w:rsidRPr="005331C8">
        <w:rPr>
          <w:lang w:eastAsia="zh-TW"/>
        </w:rPr>
        <w:t>女士及</w:t>
      </w:r>
      <w:r w:rsidRPr="005331C8">
        <w:rPr>
          <w:lang w:eastAsia="zh-TW"/>
        </w:rPr>
        <w:t>Perez</w:t>
      </w:r>
      <w:r w:rsidRPr="005331C8">
        <w:rPr>
          <w:lang w:eastAsia="zh-TW"/>
        </w:rPr>
        <w:t>前總統因主導</w:t>
      </w:r>
      <w:r w:rsidR="009410B5" w:rsidRPr="005331C8">
        <w:rPr>
          <w:rFonts w:hint="eastAsia"/>
          <w:lang w:eastAsia="zh-TW"/>
        </w:rPr>
        <w:t xml:space="preserve"> </w:t>
      </w:r>
      <w:r w:rsidR="009410B5" w:rsidRPr="005331C8">
        <w:rPr>
          <w:lang w:eastAsia="zh-TW"/>
        </w:rPr>
        <w:t>“</w:t>
      </w:r>
      <w:r w:rsidRPr="005331C8">
        <w:rPr>
          <w:lang w:eastAsia="zh-TW"/>
        </w:rPr>
        <w:t>La Linea</w:t>
      </w:r>
      <w:r w:rsidR="009410B5" w:rsidRPr="005331C8">
        <w:rPr>
          <w:lang w:eastAsia="zh-TW"/>
        </w:rPr>
        <w:t>”</w:t>
      </w:r>
      <w:r w:rsidRPr="005331C8">
        <w:rPr>
          <w:lang w:eastAsia="zh-TW"/>
        </w:rPr>
        <w:t>海關貪污案罪證確鑿，並遭國會撤除豁免權，前後於</w:t>
      </w:r>
      <w:r w:rsidRPr="005331C8">
        <w:rPr>
          <w:lang w:eastAsia="zh-TW"/>
        </w:rPr>
        <w:t>5</w:t>
      </w:r>
      <w:r w:rsidRPr="005331C8">
        <w:rPr>
          <w:lang w:eastAsia="zh-TW"/>
        </w:rPr>
        <w:t>月及</w:t>
      </w:r>
      <w:r w:rsidRPr="005331C8">
        <w:rPr>
          <w:lang w:eastAsia="zh-TW"/>
        </w:rPr>
        <w:t>8</w:t>
      </w:r>
      <w:r w:rsidRPr="005331C8">
        <w:rPr>
          <w:lang w:eastAsia="zh-TW"/>
        </w:rPr>
        <w:t>月下台，身陷囹圄。</w:t>
      </w:r>
    </w:p>
    <w:p w:rsidR="004615A8" w:rsidRPr="005331C8" w:rsidRDefault="004615A8" w:rsidP="004615A8">
      <w:pPr>
        <w:ind w:firstLine="472"/>
        <w:rPr>
          <w:lang w:eastAsia="zh-TW"/>
        </w:rPr>
      </w:pPr>
      <w:r w:rsidRPr="005331C8">
        <w:rPr>
          <w:lang w:eastAsia="zh-TW"/>
        </w:rPr>
        <w:t>現任總統賈麥岱（</w:t>
      </w:r>
      <w:r w:rsidRPr="005331C8">
        <w:rPr>
          <w:lang w:eastAsia="zh-TW"/>
        </w:rPr>
        <w:t>Alejandro Giammattei</w:t>
      </w:r>
      <w:r w:rsidRPr="005331C8">
        <w:rPr>
          <w:lang w:eastAsia="zh-TW"/>
        </w:rPr>
        <w:t>）於</w:t>
      </w:r>
      <w:r w:rsidRPr="005331C8">
        <w:rPr>
          <w:lang w:eastAsia="zh-TW"/>
        </w:rPr>
        <w:t>2020</w:t>
      </w:r>
      <w:r w:rsidRPr="005331C8">
        <w:rPr>
          <w:lang w:eastAsia="zh-TW"/>
        </w:rPr>
        <w:t>年</w:t>
      </w:r>
      <w:r w:rsidRPr="005331C8">
        <w:rPr>
          <w:lang w:eastAsia="zh-TW"/>
        </w:rPr>
        <w:t>1</w:t>
      </w:r>
      <w:r w:rsidRPr="005331C8">
        <w:rPr>
          <w:lang w:eastAsia="zh-TW"/>
        </w:rPr>
        <w:t>月</w:t>
      </w:r>
      <w:r w:rsidRPr="005331C8">
        <w:rPr>
          <w:lang w:eastAsia="zh-TW"/>
        </w:rPr>
        <w:t>14</w:t>
      </w:r>
      <w:r w:rsidRPr="005331C8">
        <w:rPr>
          <w:lang w:eastAsia="zh-TW"/>
        </w:rPr>
        <w:t>日就職，任期</w:t>
      </w:r>
      <w:r w:rsidRPr="005331C8">
        <w:rPr>
          <w:lang w:eastAsia="zh-TW"/>
        </w:rPr>
        <w:t>4</w:t>
      </w:r>
      <w:r w:rsidRPr="005331C8">
        <w:rPr>
          <w:lang w:eastAsia="zh-TW"/>
        </w:rPr>
        <w:t>年。</w:t>
      </w:r>
    </w:p>
    <w:p w:rsidR="008F0FA4" w:rsidRPr="005331C8" w:rsidRDefault="008F0FA4" w:rsidP="008F0FA4">
      <w:pPr>
        <w:ind w:firstLine="472"/>
        <w:rPr>
          <w:lang w:eastAsia="zh-TW"/>
        </w:rPr>
      </w:pPr>
      <w:r w:rsidRPr="005331C8">
        <w:rPr>
          <w:lang w:eastAsia="zh-TW"/>
        </w:rPr>
        <w:t>瓜</w:t>
      </w:r>
      <w:r w:rsidRPr="005331C8">
        <w:rPr>
          <w:lang w:eastAsia="zh-TW"/>
        </w:rPr>
        <w:t>2022</w:t>
      </w:r>
      <w:r w:rsidRPr="005331C8">
        <w:rPr>
          <w:lang w:eastAsia="zh-TW"/>
        </w:rPr>
        <w:t>年經濟成長</w:t>
      </w:r>
      <w:r w:rsidRPr="005331C8">
        <w:rPr>
          <w:lang w:eastAsia="zh-TW"/>
        </w:rPr>
        <w:t>4.1%</w:t>
      </w:r>
      <w:r w:rsidRPr="005331C8">
        <w:rPr>
          <w:lang w:eastAsia="zh-TW"/>
        </w:rPr>
        <w:t>。儘管受到輸入性通膨、俄烏衝突對原油價格的影響、物流危機、海運費用高漲及選舉前的不確定性等問題，瓜地馬拉經濟仍維持穩定成長。政府債務占</w:t>
      </w:r>
      <w:r w:rsidRPr="005331C8">
        <w:rPr>
          <w:lang w:eastAsia="zh-TW"/>
        </w:rPr>
        <w:t>GDP2.7%</w:t>
      </w:r>
      <w:r w:rsidRPr="005331C8">
        <w:rPr>
          <w:lang w:eastAsia="zh-TW"/>
        </w:rPr>
        <w:t>，財政赤字占</w:t>
      </w:r>
      <w:r w:rsidRPr="005331C8">
        <w:rPr>
          <w:lang w:eastAsia="zh-TW"/>
        </w:rPr>
        <w:t xml:space="preserve">19.76% </w:t>
      </w:r>
      <w:r w:rsidRPr="005331C8">
        <w:rPr>
          <w:lang w:eastAsia="zh-TW"/>
        </w:rPr>
        <w:t>。</w:t>
      </w:r>
    </w:p>
    <w:p w:rsidR="008F0FA4" w:rsidRPr="005331C8" w:rsidRDefault="008F0FA4" w:rsidP="008F0FA4">
      <w:pPr>
        <w:ind w:firstLine="472"/>
        <w:rPr>
          <w:lang w:eastAsia="zh-TW"/>
        </w:rPr>
      </w:pPr>
      <w:r w:rsidRPr="005331C8">
        <w:rPr>
          <w:lang w:eastAsia="zh-TW"/>
        </w:rPr>
        <w:t>尚待解決的問題包括政治及社會不穩定、基礎設施薄弱、貪污、過度仰賴僑匯、低附加價值產業、全國過半人口生活於貧窮線以下、兒童營養不良、收入不均、販毒、高犯罪率及高失業率等問題。</w:t>
      </w:r>
    </w:p>
    <w:p w:rsidR="008F0FA4" w:rsidRPr="005331C8" w:rsidRDefault="008F0FA4" w:rsidP="008F0FA4">
      <w:pPr>
        <w:ind w:firstLine="472"/>
        <w:rPr>
          <w:lang w:eastAsia="zh-TW"/>
        </w:rPr>
      </w:pPr>
    </w:p>
    <w:p w:rsidR="007173BB" w:rsidRPr="005331C8" w:rsidRDefault="007173BB" w:rsidP="00A738ED">
      <w:pPr>
        <w:ind w:firstLine="472"/>
        <w:rPr>
          <w:lang w:eastAsia="zh-TW"/>
        </w:rPr>
      </w:pPr>
    </w:p>
    <w:p w:rsidR="007173BB" w:rsidRPr="005331C8" w:rsidRDefault="007173BB" w:rsidP="00554FA9">
      <w:pPr>
        <w:ind w:left="472" w:firstLineChars="0" w:firstLine="0"/>
        <w:rPr>
          <w:lang w:eastAsia="zh-TW"/>
        </w:rPr>
        <w:sectPr w:rsidR="007173BB" w:rsidRPr="005331C8" w:rsidSect="00A738ED">
          <w:headerReference w:type="even" r:id="rId16"/>
          <w:headerReference w:type="default" r:id="rId17"/>
          <w:footerReference w:type="even" r:id="rId18"/>
          <w:footerReference w:type="default" r:id="rId19"/>
          <w:pgSz w:w="11906" w:h="16838" w:code="9"/>
          <w:pgMar w:top="2268" w:right="1701" w:bottom="1701" w:left="1701" w:header="1134" w:footer="851" w:gutter="0"/>
          <w:pgNumType w:start="1"/>
          <w:cols w:space="425"/>
          <w:docGrid w:type="linesAndChars" w:linePitch="514" w:charSpace="-819"/>
        </w:sectPr>
      </w:pPr>
    </w:p>
    <w:p w:rsidR="007173BB" w:rsidRPr="005331C8" w:rsidRDefault="007173BB" w:rsidP="00E12086">
      <w:pPr>
        <w:pStyle w:val="a3"/>
        <w:spacing w:before="514" w:after="771"/>
      </w:pPr>
      <w:bookmarkStart w:id="2" w:name="_Toc74230637"/>
      <w:r w:rsidRPr="005331C8">
        <w:rPr>
          <w:rFonts w:hint="eastAsia"/>
        </w:rPr>
        <w:t>第貳章　經濟</w:t>
      </w:r>
      <w:r w:rsidR="008B7653" w:rsidRPr="005331C8">
        <w:rPr>
          <w:rFonts w:hint="eastAsia"/>
          <w:lang w:eastAsia="zh-TW"/>
        </w:rPr>
        <w:t>環境</w:t>
      </w:r>
      <w:bookmarkEnd w:id="2"/>
    </w:p>
    <w:p w:rsidR="004615A8" w:rsidRPr="005331C8" w:rsidRDefault="004615A8" w:rsidP="004615A8">
      <w:pPr>
        <w:pStyle w:val="a4"/>
        <w:spacing w:before="257" w:after="257"/>
      </w:pPr>
      <w:r w:rsidRPr="005331C8">
        <w:t>一、</w:t>
      </w:r>
      <w:r w:rsidR="00240FF1" w:rsidRPr="005331C8">
        <w:rPr>
          <w:rFonts w:hint="eastAsia"/>
        </w:rPr>
        <w:t>經濟概況</w:t>
      </w:r>
    </w:p>
    <w:p w:rsidR="004615A8" w:rsidRPr="005331C8" w:rsidRDefault="004615A8" w:rsidP="004615A8">
      <w:pPr>
        <w:pStyle w:val="a5"/>
        <w:ind w:left="944" w:hanging="708"/>
      </w:pPr>
      <w:r w:rsidRPr="005331C8">
        <w:t>（一）</w:t>
      </w:r>
      <w:r w:rsidRPr="005331C8">
        <w:rPr>
          <w:lang w:val="en-US"/>
        </w:rPr>
        <w:t>總體經濟概況：</w:t>
      </w:r>
    </w:p>
    <w:p w:rsidR="008F0FA4" w:rsidRPr="005331C8" w:rsidRDefault="008F0FA4" w:rsidP="008F0FA4">
      <w:pPr>
        <w:pStyle w:val="af"/>
        <w:ind w:left="944" w:firstLine="472"/>
        <w:rPr>
          <w:lang w:eastAsia="zh-TW"/>
        </w:rPr>
      </w:pPr>
      <w:r w:rsidRPr="005331C8">
        <w:rPr>
          <w:lang w:eastAsia="zh-TW"/>
        </w:rPr>
        <w:t>瓜國一向秉持嚴謹貨幣政策，總體經濟維持穩健。</w:t>
      </w:r>
      <w:proofErr w:type="gramStart"/>
      <w:r w:rsidRPr="005331C8">
        <w:rPr>
          <w:lang w:eastAsia="zh-TW"/>
        </w:rPr>
        <w:t>僑匯是瓜國</w:t>
      </w:r>
      <w:proofErr w:type="gramEnd"/>
      <w:r w:rsidRPr="005331C8">
        <w:rPr>
          <w:lang w:eastAsia="zh-TW"/>
        </w:rPr>
        <w:t>2022</w:t>
      </w:r>
      <w:r w:rsidRPr="005331C8">
        <w:rPr>
          <w:lang w:eastAsia="zh-TW"/>
        </w:rPr>
        <w:t>年經濟成長主軸，全年僑匯金額</w:t>
      </w:r>
      <w:r w:rsidRPr="005331C8">
        <w:rPr>
          <w:lang w:eastAsia="zh-TW"/>
        </w:rPr>
        <w:t>180</w:t>
      </w:r>
      <w:r w:rsidRPr="005331C8">
        <w:rPr>
          <w:lang w:eastAsia="zh-TW"/>
        </w:rPr>
        <w:t>億</w:t>
      </w:r>
      <w:r w:rsidRPr="005331C8">
        <w:rPr>
          <w:lang w:eastAsia="zh-TW"/>
        </w:rPr>
        <w:t>403</w:t>
      </w:r>
      <w:r w:rsidRPr="005331C8">
        <w:rPr>
          <w:lang w:eastAsia="zh-TW"/>
        </w:rPr>
        <w:t>萬美元，成長</w:t>
      </w:r>
      <w:r w:rsidRPr="005331C8">
        <w:rPr>
          <w:lang w:eastAsia="zh-TW"/>
        </w:rPr>
        <w:t>17.945%</w:t>
      </w:r>
      <w:r w:rsidRPr="005331C8">
        <w:rPr>
          <w:lang w:eastAsia="zh-TW"/>
        </w:rPr>
        <w:t>，占國內生產毛額</w:t>
      </w:r>
      <w:r w:rsidRPr="005331C8">
        <w:rPr>
          <w:lang w:eastAsia="zh-TW"/>
        </w:rPr>
        <w:t>19.05</w:t>
      </w:r>
      <w:r w:rsidR="009D33FD" w:rsidRPr="005331C8">
        <w:rPr>
          <w:lang w:eastAsia="zh-TW"/>
        </w:rPr>
        <w:t>%</w:t>
      </w:r>
      <w:r w:rsidRPr="005331C8">
        <w:rPr>
          <w:lang w:eastAsia="zh-TW"/>
        </w:rPr>
        <w:t>。通貨膨脹率</w:t>
      </w:r>
      <w:r w:rsidRPr="005331C8">
        <w:rPr>
          <w:lang w:eastAsia="zh-TW"/>
        </w:rPr>
        <w:t>9.24</w:t>
      </w:r>
      <w:r w:rsidR="009D33FD" w:rsidRPr="005331C8">
        <w:rPr>
          <w:lang w:eastAsia="zh-TW"/>
        </w:rPr>
        <w:t>%</w:t>
      </w:r>
      <w:r w:rsidRPr="005331C8">
        <w:rPr>
          <w:lang w:eastAsia="zh-TW"/>
        </w:rPr>
        <w:t>；平均美元兌換匯率</w:t>
      </w:r>
      <w:r w:rsidRPr="005331C8">
        <w:rPr>
          <w:lang w:eastAsia="zh-TW"/>
        </w:rPr>
        <w:t>7.53</w:t>
      </w:r>
      <w:r w:rsidRPr="005331C8">
        <w:rPr>
          <w:lang w:eastAsia="zh-TW"/>
        </w:rPr>
        <w:t>至</w:t>
      </w:r>
      <w:proofErr w:type="gramStart"/>
      <w:r w:rsidRPr="005331C8">
        <w:rPr>
          <w:lang w:eastAsia="zh-TW"/>
        </w:rPr>
        <w:t>7.84</w:t>
      </w:r>
      <w:r w:rsidRPr="005331C8">
        <w:rPr>
          <w:lang w:eastAsia="zh-TW"/>
        </w:rPr>
        <w:t>元瓜幣</w:t>
      </w:r>
      <w:proofErr w:type="gramEnd"/>
      <w:r w:rsidRPr="005331C8">
        <w:rPr>
          <w:lang w:eastAsia="zh-TW"/>
        </w:rPr>
        <w:t>；美元平均存、放款利率分別為</w:t>
      </w:r>
      <w:r w:rsidRPr="005331C8">
        <w:rPr>
          <w:lang w:eastAsia="zh-TW"/>
        </w:rPr>
        <w:t>2.93</w:t>
      </w:r>
      <w:r w:rsidR="009D33FD" w:rsidRPr="005331C8">
        <w:rPr>
          <w:lang w:eastAsia="zh-TW"/>
        </w:rPr>
        <w:t>%</w:t>
      </w:r>
      <w:r w:rsidRPr="005331C8">
        <w:rPr>
          <w:lang w:eastAsia="zh-TW"/>
        </w:rPr>
        <w:t>及</w:t>
      </w:r>
      <w:r w:rsidRPr="005331C8">
        <w:rPr>
          <w:lang w:eastAsia="zh-TW"/>
        </w:rPr>
        <w:t>6.15</w:t>
      </w:r>
      <w:r w:rsidR="009D33FD" w:rsidRPr="005331C8">
        <w:rPr>
          <w:lang w:eastAsia="zh-TW"/>
        </w:rPr>
        <w:t>%</w:t>
      </w:r>
      <w:r w:rsidRPr="005331C8">
        <w:rPr>
          <w:lang w:eastAsia="zh-TW"/>
        </w:rPr>
        <w:t>；</w:t>
      </w:r>
      <w:proofErr w:type="gramStart"/>
      <w:r w:rsidRPr="005331C8">
        <w:rPr>
          <w:lang w:eastAsia="zh-TW"/>
        </w:rPr>
        <w:t>瓜幣存</w:t>
      </w:r>
      <w:proofErr w:type="gramEnd"/>
      <w:r w:rsidRPr="005331C8">
        <w:rPr>
          <w:lang w:eastAsia="zh-TW"/>
        </w:rPr>
        <w:t>、放款利率為</w:t>
      </w:r>
      <w:r w:rsidRPr="005331C8">
        <w:rPr>
          <w:lang w:eastAsia="zh-TW"/>
        </w:rPr>
        <w:t>3.95</w:t>
      </w:r>
      <w:r w:rsidR="009D33FD" w:rsidRPr="005331C8">
        <w:rPr>
          <w:lang w:eastAsia="zh-TW"/>
        </w:rPr>
        <w:t>%</w:t>
      </w:r>
      <w:r w:rsidRPr="005331C8">
        <w:rPr>
          <w:lang w:eastAsia="zh-TW"/>
        </w:rPr>
        <w:t>及</w:t>
      </w:r>
      <w:r w:rsidRPr="005331C8">
        <w:rPr>
          <w:lang w:eastAsia="zh-TW"/>
        </w:rPr>
        <w:t>11.83</w:t>
      </w:r>
      <w:r w:rsidR="009D33FD" w:rsidRPr="005331C8">
        <w:rPr>
          <w:lang w:eastAsia="zh-TW"/>
        </w:rPr>
        <w:t>%</w:t>
      </w:r>
      <w:r w:rsidRPr="005331C8">
        <w:rPr>
          <w:lang w:eastAsia="zh-TW"/>
        </w:rPr>
        <w:t>；進、出口分別成長</w:t>
      </w:r>
      <w:r w:rsidRPr="005331C8">
        <w:rPr>
          <w:lang w:eastAsia="zh-TW"/>
        </w:rPr>
        <w:t>21%</w:t>
      </w:r>
      <w:r w:rsidRPr="005331C8">
        <w:rPr>
          <w:lang w:eastAsia="zh-TW"/>
        </w:rPr>
        <w:t>、</w:t>
      </w:r>
      <w:r w:rsidRPr="005331C8">
        <w:rPr>
          <w:lang w:eastAsia="zh-TW"/>
        </w:rPr>
        <w:t>15%</w:t>
      </w:r>
      <w:r w:rsidRPr="005331C8">
        <w:rPr>
          <w:lang w:eastAsia="zh-TW"/>
        </w:rPr>
        <w:t>。外人投資金額達</w:t>
      </w:r>
      <w:r w:rsidRPr="005331C8">
        <w:rPr>
          <w:lang w:eastAsia="zh-TW"/>
        </w:rPr>
        <w:t>8</w:t>
      </w:r>
      <w:r w:rsidRPr="005331C8">
        <w:rPr>
          <w:lang w:eastAsia="zh-TW"/>
        </w:rPr>
        <w:t>億</w:t>
      </w:r>
      <w:r w:rsidRPr="005331C8">
        <w:rPr>
          <w:lang w:eastAsia="zh-TW"/>
        </w:rPr>
        <w:t>017</w:t>
      </w:r>
      <w:r w:rsidRPr="005331C8">
        <w:rPr>
          <w:lang w:eastAsia="zh-TW"/>
        </w:rPr>
        <w:t>萬美元，金融保險業</w:t>
      </w:r>
      <w:r w:rsidR="009D33FD" w:rsidRPr="005331C8">
        <w:rPr>
          <w:lang w:eastAsia="zh-TW"/>
        </w:rPr>
        <w:t>（</w:t>
      </w:r>
      <w:r w:rsidRPr="005331C8">
        <w:rPr>
          <w:lang w:eastAsia="zh-TW"/>
        </w:rPr>
        <w:t>2</w:t>
      </w:r>
      <w:r w:rsidRPr="005331C8">
        <w:rPr>
          <w:lang w:eastAsia="zh-TW"/>
        </w:rPr>
        <w:t>億</w:t>
      </w:r>
      <w:r w:rsidRPr="005331C8">
        <w:rPr>
          <w:lang w:eastAsia="zh-TW"/>
        </w:rPr>
        <w:t>1,100</w:t>
      </w:r>
      <w:r w:rsidRPr="005331C8">
        <w:rPr>
          <w:lang w:eastAsia="zh-TW"/>
        </w:rPr>
        <w:t>萬美元</w:t>
      </w:r>
      <w:r w:rsidR="009D33FD" w:rsidRPr="005331C8">
        <w:rPr>
          <w:rFonts w:ascii="華康細圓體"/>
          <w:lang w:eastAsia="zh-TW"/>
        </w:rPr>
        <w:t>）</w:t>
      </w:r>
      <w:r w:rsidRPr="005331C8">
        <w:rPr>
          <w:rFonts w:ascii="華康細圓體" w:hint="eastAsia"/>
          <w:lang w:eastAsia="zh-TW"/>
        </w:rPr>
        <w:t>，</w:t>
      </w:r>
      <w:r w:rsidRPr="005331C8">
        <w:rPr>
          <w:lang w:eastAsia="zh-TW"/>
        </w:rPr>
        <w:t>資通訊業（</w:t>
      </w:r>
      <w:r w:rsidRPr="005331C8">
        <w:rPr>
          <w:lang w:eastAsia="zh-TW"/>
        </w:rPr>
        <w:t>1</w:t>
      </w:r>
      <w:r w:rsidRPr="005331C8">
        <w:rPr>
          <w:lang w:eastAsia="zh-TW"/>
        </w:rPr>
        <w:t>億</w:t>
      </w:r>
      <w:r w:rsidRPr="005331C8">
        <w:rPr>
          <w:lang w:eastAsia="zh-TW"/>
        </w:rPr>
        <w:t>925</w:t>
      </w:r>
      <w:r w:rsidRPr="005331C8">
        <w:rPr>
          <w:lang w:eastAsia="zh-TW"/>
        </w:rPr>
        <w:t>萬美元）及製造業</w:t>
      </w:r>
      <w:r w:rsidR="009D33FD" w:rsidRPr="005331C8">
        <w:rPr>
          <w:lang w:eastAsia="zh-TW"/>
        </w:rPr>
        <w:t>（</w:t>
      </w:r>
      <w:r w:rsidRPr="005331C8">
        <w:rPr>
          <w:lang w:eastAsia="zh-TW"/>
        </w:rPr>
        <w:t>1</w:t>
      </w:r>
      <w:r w:rsidRPr="005331C8">
        <w:rPr>
          <w:lang w:eastAsia="zh-TW"/>
        </w:rPr>
        <w:t>億</w:t>
      </w:r>
      <w:r w:rsidRPr="005331C8">
        <w:rPr>
          <w:lang w:eastAsia="zh-TW"/>
        </w:rPr>
        <w:t>50</w:t>
      </w:r>
      <w:r w:rsidRPr="005331C8">
        <w:rPr>
          <w:lang w:eastAsia="zh-TW"/>
        </w:rPr>
        <w:t>萬美元</w:t>
      </w:r>
      <w:r w:rsidR="009D33FD" w:rsidRPr="005331C8">
        <w:rPr>
          <w:lang w:eastAsia="zh-TW"/>
        </w:rPr>
        <w:t>）</w:t>
      </w:r>
      <w:r w:rsidRPr="005331C8">
        <w:rPr>
          <w:lang w:eastAsia="zh-TW"/>
        </w:rPr>
        <w:t>等，主要投資國為哥倫比亞、墨西哥、美國、中美洲及盧森堡等。</w:t>
      </w:r>
    </w:p>
    <w:p w:rsidR="004615A8" w:rsidRPr="005331C8" w:rsidRDefault="004615A8" w:rsidP="004615A8">
      <w:pPr>
        <w:pStyle w:val="a5"/>
        <w:ind w:left="944" w:hanging="708"/>
      </w:pPr>
      <w:r w:rsidRPr="005331C8">
        <w:t>（二）進出口貿易：</w:t>
      </w:r>
    </w:p>
    <w:p w:rsidR="008F0FA4" w:rsidRPr="005331C8" w:rsidRDefault="008F0FA4" w:rsidP="008F0FA4">
      <w:pPr>
        <w:pStyle w:val="af"/>
        <w:ind w:left="944" w:firstLine="472"/>
        <w:rPr>
          <w:lang w:eastAsia="zh-TW"/>
        </w:rPr>
      </w:pPr>
      <w:r w:rsidRPr="005331C8">
        <w:rPr>
          <w:lang w:eastAsia="zh-TW"/>
        </w:rPr>
        <w:t>根據中央銀行資料，</w:t>
      </w:r>
      <w:r w:rsidRPr="005331C8">
        <w:rPr>
          <w:lang w:eastAsia="zh-TW"/>
        </w:rPr>
        <w:t>2021</w:t>
      </w:r>
      <w:r w:rsidRPr="005331C8">
        <w:rPr>
          <w:lang w:eastAsia="zh-TW"/>
        </w:rPr>
        <w:t>年出口額</w:t>
      </w:r>
      <w:r w:rsidRPr="005331C8">
        <w:rPr>
          <w:lang w:eastAsia="zh-TW"/>
        </w:rPr>
        <w:t>136</w:t>
      </w:r>
      <w:r w:rsidRPr="005331C8">
        <w:rPr>
          <w:lang w:eastAsia="zh-TW"/>
        </w:rPr>
        <w:t>億</w:t>
      </w:r>
      <w:r w:rsidRPr="005331C8">
        <w:rPr>
          <w:lang w:eastAsia="zh-TW"/>
        </w:rPr>
        <w:t>1,790</w:t>
      </w:r>
      <w:r w:rsidRPr="005331C8">
        <w:rPr>
          <w:lang w:eastAsia="zh-TW"/>
        </w:rPr>
        <w:t>萬美元，成長</w:t>
      </w:r>
      <w:r w:rsidRPr="005331C8">
        <w:rPr>
          <w:lang w:eastAsia="zh-TW"/>
        </w:rPr>
        <w:t>18.2%</w:t>
      </w:r>
      <w:r w:rsidRPr="005331C8">
        <w:rPr>
          <w:lang w:eastAsia="zh-TW"/>
        </w:rPr>
        <w:t>；出口成長主要藉由紡織品及農產品出口價格成長帶動。</w:t>
      </w:r>
      <w:proofErr w:type="gramStart"/>
      <w:r w:rsidRPr="005331C8">
        <w:rPr>
          <w:lang w:eastAsia="zh-TW"/>
        </w:rPr>
        <w:t>多年來瓜國</w:t>
      </w:r>
      <w:proofErr w:type="gramEnd"/>
      <w:r w:rsidRPr="005331C8">
        <w:rPr>
          <w:lang w:eastAsia="zh-TW"/>
        </w:rPr>
        <w:t>積極拓展貿易及分散市場，目前出口業者</w:t>
      </w:r>
      <w:r w:rsidRPr="005331C8">
        <w:rPr>
          <w:lang w:eastAsia="zh-TW"/>
        </w:rPr>
        <w:t>3,901</w:t>
      </w:r>
      <w:r w:rsidRPr="005331C8">
        <w:rPr>
          <w:lang w:eastAsia="zh-TW"/>
        </w:rPr>
        <w:t>廠家、</w:t>
      </w:r>
      <w:r w:rsidRPr="005331C8">
        <w:rPr>
          <w:lang w:eastAsia="zh-TW"/>
        </w:rPr>
        <w:t>4,200</w:t>
      </w:r>
      <w:r w:rsidRPr="005331C8">
        <w:rPr>
          <w:lang w:eastAsia="zh-TW"/>
        </w:rPr>
        <w:t>項出口產品及</w:t>
      </w:r>
      <w:r w:rsidRPr="005331C8">
        <w:rPr>
          <w:lang w:eastAsia="zh-TW"/>
        </w:rPr>
        <w:t>149</w:t>
      </w:r>
      <w:r w:rsidRPr="005331C8">
        <w:rPr>
          <w:lang w:eastAsia="zh-TW"/>
        </w:rPr>
        <w:t>個國家市場。出口前五大產品為成衣（</w:t>
      </w:r>
      <w:r w:rsidRPr="005331C8">
        <w:rPr>
          <w:lang w:eastAsia="zh-TW"/>
        </w:rPr>
        <w:t>12%</w:t>
      </w:r>
      <w:r w:rsidRPr="005331C8">
        <w:rPr>
          <w:lang w:eastAsia="zh-TW"/>
        </w:rPr>
        <w:t>）、咖啡（</w:t>
      </w:r>
      <w:r w:rsidRPr="005331C8">
        <w:rPr>
          <w:lang w:eastAsia="zh-TW"/>
        </w:rPr>
        <w:t>7%</w:t>
      </w:r>
      <w:r w:rsidRPr="005331C8">
        <w:rPr>
          <w:lang w:eastAsia="zh-TW"/>
        </w:rPr>
        <w:t>）、食用油（</w:t>
      </w:r>
      <w:r w:rsidRPr="005331C8">
        <w:rPr>
          <w:lang w:eastAsia="zh-TW"/>
        </w:rPr>
        <w:t>7%</w:t>
      </w:r>
      <w:r w:rsidRPr="005331C8">
        <w:rPr>
          <w:lang w:eastAsia="zh-TW"/>
        </w:rPr>
        <w:t>）、香蕉（</w:t>
      </w:r>
      <w:r w:rsidRPr="005331C8">
        <w:rPr>
          <w:lang w:eastAsia="zh-TW"/>
        </w:rPr>
        <w:t>6%</w:t>
      </w:r>
      <w:r w:rsidRPr="005331C8">
        <w:rPr>
          <w:lang w:eastAsia="zh-TW"/>
        </w:rPr>
        <w:t>）及鋼鐵（</w:t>
      </w:r>
      <w:r w:rsidRPr="005331C8">
        <w:rPr>
          <w:lang w:eastAsia="zh-TW"/>
        </w:rPr>
        <w:t>4%</w:t>
      </w:r>
      <w:r w:rsidRPr="005331C8">
        <w:rPr>
          <w:lang w:eastAsia="zh-TW"/>
        </w:rPr>
        <w:t>）。主要出口國排名及比重：美國（</w:t>
      </w:r>
      <w:r w:rsidRPr="005331C8">
        <w:rPr>
          <w:lang w:eastAsia="zh-TW"/>
        </w:rPr>
        <w:t>31%</w:t>
      </w:r>
      <w:r w:rsidRPr="005331C8">
        <w:rPr>
          <w:lang w:eastAsia="zh-TW"/>
        </w:rPr>
        <w:t>）、薩爾瓦多（</w:t>
      </w:r>
      <w:r w:rsidRPr="005331C8">
        <w:rPr>
          <w:lang w:eastAsia="zh-TW"/>
        </w:rPr>
        <w:t>13%</w:t>
      </w:r>
      <w:r w:rsidRPr="005331C8">
        <w:rPr>
          <w:lang w:eastAsia="zh-TW"/>
        </w:rPr>
        <w:t>）、宏都拉斯（</w:t>
      </w:r>
      <w:r w:rsidRPr="005331C8">
        <w:rPr>
          <w:lang w:eastAsia="zh-TW"/>
        </w:rPr>
        <w:t>10%</w:t>
      </w:r>
      <w:r w:rsidRPr="005331C8">
        <w:rPr>
          <w:lang w:eastAsia="zh-TW"/>
        </w:rPr>
        <w:t>）、尼加拉瓜（</w:t>
      </w:r>
      <w:r w:rsidRPr="005331C8">
        <w:rPr>
          <w:lang w:eastAsia="zh-TW"/>
        </w:rPr>
        <w:t>6%</w:t>
      </w:r>
      <w:r w:rsidRPr="005331C8">
        <w:rPr>
          <w:lang w:eastAsia="zh-TW"/>
        </w:rPr>
        <w:t>）及墨西哥（</w:t>
      </w:r>
      <w:r w:rsidRPr="005331C8">
        <w:rPr>
          <w:lang w:eastAsia="zh-TW"/>
        </w:rPr>
        <w:t>4.0%</w:t>
      </w:r>
      <w:r w:rsidRPr="005331C8">
        <w:rPr>
          <w:lang w:eastAsia="zh-TW"/>
        </w:rPr>
        <w:t>）。對中美洲及美國的出口成長主要歸因於地理位置鄰近及中美洲關務聯盟（</w:t>
      </w:r>
      <w:r w:rsidRPr="005331C8">
        <w:rPr>
          <w:lang w:eastAsia="zh-TW"/>
        </w:rPr>
        <w:t>Union Aduanera Centroamericana</w:t>
      </w:r>
      <w:r w:rsidRPr="005331C8">
        <w:rPr>
          <w:lang w:eastAsia="zh-TW"/>
        </w:rPr>
        <w:t>）的效益。</w:t>
      </w:r>
    </w:p>
    <w:p w:rsidR="00DB1E2B" w:rsidRPr="005331C8" w:rsidRDefault="00DB1E2B" w:rsidP="008F0FA4">
      <w:pPr>
        <w:pStyle w:val="af"/>
        <w:ind w:left="944" w:firstLine="472"/>
        <w:rPr>
          <w:lang w:eastAsia="zh-TW"/>
        </w:rPr>
      </w:pPr>
    </w:p>
    <w:p w:rsidR="004615A8" w:rsidRPr="005331C8" w:rsidRDefault="004615A8" w:rsidP="004615A8">
      <w:pPr>
        <w:pStyle w:val="a5"/>
        <w:ind w:left="944" w:hanging="708"/>
      </w:pPr>
      <w:r w:rsidRPr="005331C8">
        <w:t>（三）財政金融：</w:t>
      </w:r>
    </w:p>
    <w:p w:rsidR="008F0FA4" w:rsidRPr="005331C8" w:rsidRDefault="008F0FA4" w:rsidP="008F0FA4">
      <w:pPr>
        <w:pStyle w:val="af"/>
        <w:ind w:left="944" w:firstLine="472"/>
        <w:rPr>
          <w:lang w:eastAsia="zh-TW"/>
        </w:rPr>
      </w:pPr>
      <w:r w:rsidRPr="005331C8">
        <w:rPr>
          <w:lang w:eastAsia="zh-TW"/>
        </w:rPr>
        <w:t>瓜國歷年來採取嚴謹金融貨幣政策，財政金融制度穩健，匯率</w:t>
      </w:r>
      <w:proofErr w:type="gramStart"/>
      <w:r w:rsidRPr="005331C8">
        <w:rPr>
          <w:lang w:eastAsia="zh-TW"/>
        </w:rPr>
        <w:t>平穩，</w:t>
      </w:r>
      <w:proofErr w:type="gramEnd"/>
      <w:r w:rsidRPr="005331C8">
        <w:rPr>
          <w:lang w:eastAsia="zh-TW"/>
        </w:rPr>
        <w:t>銀行清償能力高。瓜國政府第</w:t>
      </w:r>
      <w:r w:rsidRPr="005331C8">
        <w:rPr>
          <w:lang w:eastAsia="zh-TW"/>
        </w:rPr>
        <w:t>133-2014</w:t>
      </w:r>
      <w:r w:rsidRPr="005331C8">
        <w:rPr>
          <w:lang w:eastAsia="zh-TW"/>
        </w:rPr>
        <w:t>號行政命令授權瓜國央行</w:t>
      </w:r>
      <w:proofErr w:type="gramStart"/>
      <w:r w:rsidRPr="005331C8">
        <w:rPr>
          <w:lang w:eastAsia="zh-TW"/>
        </w:rPr>
        <w:t>採</w:t>
      </w:r>
      <w:proofErr w:type="gramEnd"/>
      <w:r w:rsidRPr="005331C8">
        <w:rPr>
          <w:lang w:eastAsia="zh-TW"/>
        </w:rPr>
        <w:t>行管控美元匯率機制，情況需要時可介入外匯市場。</w:t>
      </w:r>
      <w:r w:rsidRPr="005331C8">
        <w:rPr>
          <w:lang w:eastAsia="zh-TW"/>
        </w:rPr>
        <w:t>2014</w:t>
      </w:r>
      <w:r w:rsidRPr="005331C8">
        <w:rPr>
          <w:lang w:eastAsia="zh-TW"/>
        </w:rPr>
        <w:t>年起瓜地馬拉幣（</w:t>
      </w:r>
      <w:r w:rsidRPr="005331C8">
        <w:rPr>
          <w:lang w:eastAsia="zh-TW"/>
        </w:rPr>
        <w:t>Quetzal</w:t>
      </w:r>
      <w:r w:rsidRPr="005331C8">
        <w:rPr>
          <w:lang w:eastAsia="zh-TW"/>
        </w:rPr>
        <w:t>）持續升值，主因僑匯持續增加，美元過剩。</w:t>
      </w:r>
      <w:r w:rsidRPr="005331C8">
        <w:rPr>
          <w:lang w:eastAsia="zh-TW"/>
        </w:rPr>
        <w:t>2014</w:t>
      </w:r>
      <w:r w:rsidRPr="005331C8">
        <w:rPr>
          <w:lang w:eastAsia="zh-TW"/>
        </w:rPr>
        <w:t>年底平均</w:t>
      </w:r>
      <w:proofErr w:type="gramStart"/>
      <w:r w:rsidRPr="005331C8">
        <w:rPr>
          <w:lang w:eastAsia="zh-TW"/>
        </w:rPr>
        <w:t>7.6</w:t>
      </w:r>
      <w:r w:rsidRPr="005331C8">
        <w:rPr>
          <w:lang w:eastAsia="zh-TW"/>
        </w:rPr>
        <w:t>元瓜幣</w:t>
      </w:r>
      <w:proofErr w:type="gramEnd"/>
      <w:r w:rsidRPr="005331C8">
        <w:rPr>
          <w:lang w:eastAsia="zh-TW"/>
        </w:rPr>
        <w:t>兌</w:t>
      </w:r>
      <w:r w:rsidRPr="005331C8">
        <w:rPr>
          <w:lang w:eastAsia="zh-TW"/>
        </w:rPr>
        <w:t>1</w:t>
      </w:r>
      <w:r w:rsidRPr="005331C8">
        <w:rPr>
          <w:lang w:eastAsia="zh-TW"/>
        </w:rPr>
        <w:t>美元，</w:t>
      </w:r>
      <w:r w:rsidRPr="005331C8">
        <w:rPr>
          <w:lang w:eastAsia="zh-TW"/>
        </w:rPr>
        <w:t>2022</w:t>
      </w:r>
      <w:r w:rsidRPr="005331C8">
        <w:rPr>
          <w:lang w:eastAsia="zh-TW"/>
        </w:rPr>
        <w:t>年</w:t>
      </w:r>
      <w:r w:rsidRPr="005331C8">
        <w:rPr>
          <w:lang w:eastAsia="zh-TW"/>
        </w:rPr>
        <w:t>4</w:t>
      </w:r>
      <w:r w:rsidRPr="005331C8">
        <w:rPr>
          <w:lang w:eastAsia="zh-TW"/>
        </w:rPr>
        <w:t>月為</w:t>
      </w:r>
      <w:r w:rsidRPr="005331C8">
        <w:rPr>
          <w:lang w:eastAsia="zh-TW"/>
        </w:rPr>
        <w:t>1</w:t>
      </w:r>
      <w:r w:rsidRPr="005331C8">
        <w:rPr>
          <w:lang w:eastAsia="zh-TW"/>
        </w:rPr>
        <w:t>美元兌</w:t>
      </w:r>
      <w:proofErr w:type="gramStart"/>
      <w:r w:rsidRPr="005331C8">
        <w:rPr>
          <w:lang w:eastAsia="zh-TW"/>
        </w:rPr>
        <w:t>7.53</w:t>
      </w:r>
      <w:r w:rsidRPr="005331C8">
        <w:rPr>
          <w:lang w:eastAsia="zh-TW"/>
        </w:rPr>
        <w:t>元瓜幣</w:t>
      </w:r>
      <w:proofErr w:type="gramEnd"/>
      <w:r w:rsidRPr="005331C8">
        <w:rPr>
          <w:lang w:eastAsia="zh-TW"/>
        </w:rPr>
        <w:t>。利率方面，自</w:t>
      </w:r>
      <w:r w:rsidRPr="005331C8">
        <w:rPr>
          <w:lang w:eastAsia="zh-TW"/>
        </w:rPr>
        <w:t>2013</w:t>
      </w:r>
      <w:r w:rsidRPr="005331C8">
        <w:rPr>
          <w:lang w:eastAsia="zh-TW"/>
        </w:rPr>
        <w:t>年</w:t>
      </w:r>
      <w:r w:rsidRPr="005331C8">
        <w:rPr>
          <w:lang w:eastAsia="zh-TW"/>
        </w:rPr>
        <w:t>5.25</w:t>
      </w:r>
      <w:r w:rsidR="009D33FD" w:rsidRPr="005331C8">
        <w:rPr>
          <w:lang w:eastAsia="zh-TW"/>
        </w:rPr>
        <w:t>%</w:t>
      </w:r>
      <w:r w:rsidRPr="005331C8">
        <w:rPr>
          <w:lang w:eastAsia="zh-TW"/>
        </w:rPr>
        <w:t>持續下滑，</w:t>
      </w:r>
      <w:r w:rsidRPr="005331C8">
        <w:rPr>
          <w:lang w:eastAsia="zh-TW"/>
        </w:rPr>
        <w:t>2023</w:t>
      </w:r>
      <w:r w:rsidRPr="005331C8">
        <w:rPr>
          <w:lang w:eastAsia="zh-TW"/>
        </w:rPr>
        <w:t>年</w:t>
      </w:r>
      <w:r w:rsidRPr="005331C8">
        <w:rPr>
          <w:lang w:eastAsia="zh-TW"/>
        </w:rPr>
        <w:t>4</w:t>
      </w:r>
      <w:r w:rsidRPr="005331C8">
        <w:rPr>
          <w:lang w:eastAsia="zh-TW"/>
        </w:rPr>
        <w:t>月為</w:t>
      </w:r>
      <w:r w:rsidRPr="005331C8">
        <w:rPr>
          <w:lang w:eastAsia="zh-TW"/>
        </w:rPr>
        <w:t>4.75</w:t>
      </w:r>
      <w:r w:rsidR="009D33FD" w:rsidRPr="005331C8">
        <w:rPr>
          <w:lang w:eastAsia="zh-TW"/>
        </w:rPr>
        <w:t>%</w:t>
      </w:r>
      <w:r w:rsidRPr="005331C8">
        <w:rPr>
          <w:lang w:eastAsia="zh-TW"/>
        </w:rPr>
        <w:t>。</w:t>
      </w:r>
    </w:p>
    <w:p w:rsidR="008F0FA4" w:rsidRPr="005331C8" w:rsidRDefault="008F0FA4" w:rsidP="008F0FA4">
      <w:pPr>
        <w:pStyle w:val="af"/>
        <w:ind w:left="944" w:firstLine="472"/>
        <w:rPr>
          <w:lang w:eastAsia="zh-TW"/>
        </w:rPr>
      </w:pPr>
      <w:r w:rsidRPr="005331C8">
        <w:rPr>
          <w:lang w:eastAsia="zh-TW"/>
        </w:rPr>
        <w:t>根據瓜國財政部統計資料，</w:t>
      </w:r>
      <w:r w:rsidRPr="005331C8">
        <w:rPr>
          <w:lang w:eastAsia="zh-TW"/>
        </w:rPr>
        <w:t>2022</w:t>
      </w:r>
      <w:r w:rsidRPr="005331C8">
        <w:rPr>
          <w:lang w:eastAsia="zh-TW"/>
        </w:rPr>
        <w:t>年瓜國賦稅收入為</w:t>
      </w:r>
      <w:r w:rsidRPr="005331C8">
        <w:rPr>
          <w:lang w:eastAsia="zh-TW"/>
        </w:rPr>
        <w:t>117</w:t>
      </w:r>
      <w:r w:rsidRPr="005331C8">
        <w:rPr>
          <w:lang w:eastAsia="zh-TW"/>
        </w:rPr>
        <w:t>億萬美元，主要稅收來源為所得稅</w:t>
      </w:r>
      <w:r w:rsidR="009D33FD" w:rsidRPr="005331C8">
        <w:rPr>
          <w:lang w:eastAsia="zh-TW"/>
        </w:rPr>
        <w:t>（</w:t>
      </w:r>
      <w:r w:rsidRPr="005331C8">
        <w:rPr>
          <w:lang w:eastAsia="zh-TW"/>
        </w:rPr>
        <w:t>38</w:t>
      </w:r>
      <w:r w:rsidRPr="005331C8">
        <w:rPr>
          <w:lang w:eastAsia="zh-TW"/>
        </w:rPr>
        <w:t>億</w:t>
      </w:r>
      <w:r w:rsidRPr="005331C8">
        <w:rPr>
          <w:lang w:eastAsia="zh-TW"/>
        </w:rPr>
        <w:t>9,034</w:t>
      </w:r>
      <w:r w:rsidRPr="005331C8">
        <w:rPr>
          <w:lang w:eastAsia="zh-TW"/>
        </w:rPr>
        <w:t>萬美元</w:t>
      </w:r>
      <w:r w:rsidR="009D33FD" w:rsidRPr="005331C8">
        <w:rPr>
          <w:lang w:eastAsia="zh-TW"/>
        </w:rPr>
        <w:t>）</w:t>
      </w:r>
      <w:r w:rsidRPr="005331C8">
        <w:rPr>
          <w:lang w:eastAsia="zh-TW"/>
        </w:rPr>
        <w:t>；國內增值稅</w:t>
      </w:r>
      <w:r w:rsidR="009D33FD" w:rsidRPr="005331C8">
        <w:rPr>
          <w:lang w:eastAsia="zh-TW"/>
        </w:rPr>
        <w:t>（</w:t>
      </w:r>
      <w:r w:rsidRPr="005331C8">
        <w:rPr>
          <w:lang w:eastAsia="zh-TW"/>
        </w:rPr>
        <w:t>52</w:t>
      </w:r>
      <w:r w:rsidRPr="005331C8">
        <w:rPr>
          <w:lang w:eastAsia="zh-TW"/>
        </w:rPr>
        <w:t>億</w:t>
      </w:r>
      <w:r w:rsidRPr="005331C8">
        <w:rPr>
          <w:lang w:eastAsia="zh-TW"/>
        </w:rPr>
        <w:t>4,137</w:t>
      </w:r>
      <w:r w:rsidRPr="005331C8">
        <w:rPr>
          <w:lang w:eastAsia="zh-TW"/>
        </w:rPr>
        <w:t>萬美元</w:t>
      </w:r>
      <w:r w:rsidR="009D33FD" w:rsidRPr="005331C8">
        <w:rPr>
          <w:lang w:eastAsia="zh-TW"/>
        </w:rPr>
        <w:t>）</w:t>
      </w:r>
      <w:r w:rsidRPr="005331C8">
        <w:rPr>
          <w:lang w:eastAsia="zh-TW"/>
        </w:rPr>
        <w:t>；進口增值稅</w:t>
      </w:r>
      <w:r w:rsidR="009D33FD" w:rsidRPr="005331C8">
        <w:rPr>
          <w:lang w:eastAsia="zh-TW"/>
        </w:rPr>
        <w:t>（</w:t>
      </w:r>
      <w:r w:rsidRPr="005331C8">
        <w:rPr>
          <w:lang w:eastAsia="zh-TW"/>
        </w:rPr>
        <w:t>27</w:t>
      </w:r>
      <w:r w:rsidRPr="005331C8">
        <w:rPr>
          <w:lang w:eastAsia="zh-TW"/>
        </w:rPr>
        <w:t>億</w:t>
      </w:r>
      <w:r w:rsidRPr="005331C8">
        <w:rPr>
          <w:lang w:eastAsia="zh-TW"/>
        </w:rPr>
        <w:t>6,910</w:t>
      </w:r>
      <w:r w:rsidRPr="005331C8">
        <w:rPr>
          <w:lang w:eastAsia="zh-TW"/>
        </w:rPr>
        <w:t>萬美元</w:t>
      </w:r>
      <w:r w:rsidR="009D33FD" w:rsidRPr="005331C8">
        <w:rPr>
          <w:lang w:eastAsia="zh-TW"/>
        </w:rPr>
        <w:t>）</w:t>
      </w:r>
      <w:r w:rsidRPr="005331C8">
        <w:rPr>
          <w:lang w:eastAsia="zh-TW"/>
        </w:rPr>
        <w:t>；石油及相關產品配送稅</w:t>
      </w:r>
      <w:r w:rsidRPr="005331C8">
        <w:rPr>
          <w:lang w:eastAsia="zh-TW"/>
        </w:rPr>
        <w:t>5</w:t>
      </w:r>
      <w:r w:rsidRPr="005331C8">
        <w:rPr>
          <w:lang w:eastAsia="zh-TW"/>
        </w:rPr>
        <w:t>億</w:t>
      </w:r>
      <w:r w:rsidRPr="005331C8">
        <w:rPr>
          <w:lang w:eastAsia="zh-TW"/>
        </w:rPr>
        <w:t>2,468</w:t>
      </w:r>
      <w:r w:rsidRPr="005331C8">
        <w:rPr>
          <w:lang w:eastAsia="zh-TW"/>
        </w:rPr>
        <w:t>萬美元，車輛首次登記稅</w:t>
      </w:r>
      <w:r w:rsidRPr="005331C8">
        <w:rPr>
          <w:lang w:eastAsia="zh-TW"/>
        </w:rPr>
        <w:t>1</w:t>
      </w:r>
      <w:r w:rsidRPr="005331C8">
        <w:rPr>
          <w:lang w:eastAsia="zh-TW"/>
        </w:rPr>
        <w:t>億</w:t>
      </w:r>
      <w:r w:rsidRPr="005331C8">
        <w:rPr>
          <w:lang w:eastAsia="zh-TW"/>
        </w:rPr>
        <w:t>3,476</w:t>
      </w:r>
      <w:r w:rsidRPr="005331C8">
        <w:rPr>
          <w:lang w:eastAsia="zh-TW"/>
        </w:rPr>
        <w:t>萬美元，印花稅</w:t>
      </w:r>
      <w:r w:rsidRPr="005331C8">
        <w:rPr>
          <w:lang w:eastAsia="zh-TW"/>
        </w:rPr>
        <w:t>7,419</w:t>
      </w:r>
      <w:r w:rsidRPr="005331C8">
        <w:rPr>
          <w:lang w:eastAsia="zh-TW"/>
        </w:rPr>
        <w:t>萬美元。本年僑匯收入增加、汽油價格高漲及經濟恢復良好，使得本年稅收增加。</w:t>
      </w:r>
    </w:p>
    <w:p w:rsidR="008F0FA4" w:rsidRPr="005331C8" w:rsidRDefault="008F0FA4" w:rsidP="008F0FA4">
      <w:pPr>
        <w:pStyle w:val="a5"/>
        <w:ind w:left="944" w:hanging="708"/>
      </w:pPr>
      <w:r w:rsidRPr="005331C8">
        <w:t>（四）僑匯收入創新高：</w:t>
      </w:r>
    </w:p>
    <w:p w:rsidR="008F0FA4" w:rsidRPr="005331C8" w:rsidRDefault="008F0FA4" w:rsidP="008F0FA4">
      <w:pPr>
        <w:pStyle w:val="af"/>
        <w:ind w:left="944" w:firstLine="472"/>
        <w:rPr>
          <w:lang w:eastAsia="zh-TW"/>
        </w:rPr>
      </w:pPr>
      <w:r w:rsidRPr="005331C8">
        <w:rPr>
          <w:lang w:eastAsia="zh-TW"/>
        </w:rPr>
        <w:t>依據瓜國中央銀行統計資料，瓜國本年僑匯收入達</w:t>
      </w:r>
      <w:r w:rsidRPr="005331C8">
        <w:rPr>
          <w:lang w:eastAsia="zh-TW"/>
        </w:rPr>
        <w:t>180</w:t>
      </w:r>
      <w:r w:rsidRPr="005331C8">
        <w:rPr>
          <w:lang w:eastAsia="zh-TW"/>
        </w:rPr>
        <w:t>億</w:t>
      </w:r>
      <w:r w:rsidRPr="005331C8">
        <w:rPr>
          <w:lang w:eastAsia="zh-TW"/>
        </w:rPr>
        <w:t>4,000</w:t>
      </w:r>
      <w:r w:rsidRPr="005331C8">
        <w:rPr>
          <w:lang w:eastAsia="zh-TW"/>
        </w:rPr>
        <w:t>萬美元，成長</w:t>
      </w:r>
      <w:r w:rsidRPr="005331C8">
        <w:rPr>
          <w:lang w:eastAsia="zh-TW"/>
        </w:rPr>
        <w:t>18%</w:t>
      </w:r>
      <w:r w:rsidRPr="005331C8">
        <w:rPr>
          <w:lang w:eastAsia="zh-TW"/>
        </w:rPr>
        <w:t>，占</w:t>
      </w:r>
      <w:r w:rsidRPr="005331C8">
        <w:rPr>
          <w:lang w:eastAsia="zh-TW"/>
        </w:rPr>
        <w:t>GDP17.5%</w:t>
      </w:r>
      <w:r w:rsidRPr="005331C8">
        <w:rPr>
          <w:lang w:eastAsia="zh-TW"/>
        </w:rPr>
        <w:t>，占家庭平均收入的</w:t>
      </w:r>
      <w:r w:rsidRPr="005331C8">
        <w:rPr>
          <w:lang w:eastAsia="zh-TW"/>
        </w:rPr>
        <w:t>15.6%</w:t>
      </w:r>
      <w:r w:rsidRPr="005331C8">
        <w:rPr>
          <w:lang w:eastAsia="zh-TW"/>
        </w:rPr>
        <w:t>，相較</w:t>
      </w:r>
      <w:r w:rsidRPr="005331C8">
        <w:rPr>
          <w:lang w:eastAsia="zh-TW"/>
        </w:rPr>
        <w:t>2014</w:t>
      </w:r>
      <w:r w:rsidRPr="005331C8">
        <w:rPr>
          <w:lang w:eastAsia="zh-TW"/>
        </w:rPr>
        <w:t>年僑匯收入僅占家庭平均收入的</w:t>
      </w:r>
      <w:r w:rsidRPr="005331C8">
        <w:rPr>
          <w:lang w:eastAsia="zh-TW"/>
        </w:rPr>
        <w:t>10.8%</w:t>
      </w:r>
      <w:r w:rsidRPr="005331C8">
        <w:rPr>
          <w:lang w:eastAsia="zh-TW"/>
        </w:rPr>
        <w:t>。另薪資占家庭收入占比減少，自</w:t>
      </w:r>
      <w:r w:rsidRPr="005331C8">
        <w:rPr>
          <w:lang w:eastAsia="zh-TW"/>
        </w:rPr>
        <w:t>38.1%</w:t>
      </w:r>
      <w:r w:rsidRPr="005331C8">
        <w:rPr>
          <w:lang w:eastAsia="zh-TW"/>
        </w:rPr>
        <w:t>降為</w:t>
      </w:r>
      <w:r w:rsidRPr="005331C8">
        <w:rPr>
          <w:lang w:eastAsia="zh-TW"/>
        </w:rPr>
        <w:t>35.1%</w:t>
      </w:r>
      <w:r w:rsidRPr="005331C8">
        <w:rPr>
          <w:lang w:eastAsia="zh-TW"/>
        </w:rPr>
        <w:t>。央行指出，瓜國僑匯收入自</w:t>
      </w:r>
      <w:r w:rsidRPr="005331C8">
        <w:rPr>
          <w:lang w:eastAsia="zh-TW"/>
        </w:rPr>
        <w:t>1996</w:t>
      </w:r>
      <w:r w:rsidRPr="005331C8">
        <w:rPr>
          <w:lang w:eastAsia="zh-TW"/>
        </w:rPr>
        <w:t>年至</w:t>
      </w:r>
      <w:r w:rsidRPr="005331C8">
        <w:rPr>
          <w:lang w:eastAsia="zh-TW"/>
        </w:rPr>
        <w:t>2009</w:t>
      </w:r>
      <w:r w:rsidRPr="005331C8">
        <w:rPr>
          <w:lang w:eastAsia="zh-TW"/>
        </w:rPr>
        <w:t>年呈現停滯狀態，而</w:t>
      </w:r>
      <w:r w:rsidRPr="005331C8">
        <w:rPr>
          <w:lang w:eastAsia="zh-TW"/>
        </w:rPr>
        <w:t>2020</w:t>
      </w:r>
      <w:r w:rsidRPr="005331C8">
        <w:rPr>
          <w:lang w:eastAsia="zh-TW"/>
        </w:rPr>
        <w:t>年儘管受到</w:t>
      </w:r>
      <w:r w:rsidR="009D33FD" w:rsidRPr="005331C8">
        <w:rPr>
          <w:rFonts w:hint="eastAsia"/>
          <w:lang w:eastAsia="zh-TW"/>
        </w:rPr>
        <w:t>「嚴重特殊傳染性肺炎」（</w:t>
      </w:r>
      <w:r w:rsidR="009D33FD" w:rsidRPr="005331C8">
        <w:rPr>
          <w:rFonts w:hint="eastAsia"/>
          <w:lang w:eastAsia="zh-TW"/>
        </w:rPr>
        <w:t>COVID-19</w:t>
      </w:r>
      <w:r w:rsidR="009D33FD" w:rsidRPr="005331C8">
        <w:rPr>
          <w:rFonts w:hint="eastAsia"/>
          <w:lang w:eastAsia="zh-TW"/>
        </w:rPr>
        <w:t>）</w:t>
      </w:r>
      <w:proofErr w:type="gramStart"/>
      <w:r w:rsidRPr="005331C8">
        <w:rPr>
          <w:lang w:eastAsia="zh-TW"/>
        </w:rPr>
        <w:t>疫</w:t>
      </w:r>
      <w:proofErr w:type="gramEnd"/>
      <w:r w:rsidRPr="005331C8">
        <w:rPr>
          <w:lang w:eastAsia="zh-TW"/>
        </w:rPr>
        <w:t>情影響，僑匯仍大幅成長，使得瓜國成為拉美區第</w:t>
      </w:r>
      <w:r w:rsidRPr="005331C8">
        <w:rPr>
          <w:lang w:eastAsia="zh-TW"/>
        </w:rPr>
        <w:t>2</w:t>
      </w:r>
      <w:r w:rsidRPr="005331C8">
        <w:rPr>
          <w:lang w:eastAsia="zh-TW"/>
        </w:rPr>
        <w:t>大僑匯接收國，次於墨西哥的</w:t>
      </w:r>
      <w:r w:rsidRPr="005331C8">
        <w:rPr>
          <w:lang w:eastAsia="zh-TW"/>
        </w:rPr>
        <w:t>406</w:t>
      </w:r>
      <w:r w:rsidRPr="005331C8">
        <w:rPr>
          <w:lang w:eastAsia="zh-TW"/>
        </w:rPr>
        <w:t>億美元。</w:t>
      </w:r>
    </w:p>
    <w:p w:rsidR="008F0FA4" w:rsidRPr="005331C8" w:rsidRDefault="008F0FA4" w:rsidP="008F0FA4">
      <w:pPr>
        <w:pStyle w:val="af"/>
        <w:ind w:left="944" w:firstLine="472"/>
        <w:rPr>
          <w:lang w:eastAsia="zh-TW"/>
        </w:rPr>
      </w:pPr>
      <w:r w:rsidRPr="005331C8">
        <w:rPr>
          <w:lang w:eastAsia="zh-TW"/>
        </w:rPr>
        <w:t>依據國際移民組織統計資料，僑匯主要運用於購屋及房屋修繕</w:t>
      </w:r>
      <w:r w:rsidR="009D33FD" w:rsidRPr="005331C8">
        <w:rPr>
          <w:lang w:eastAsia="zh-TW"/>
        </w:rPr>
        <w:t>（</w:t>
      </w:r>
      <w:r w:rsidRPr="005331C8">
        <w:rPr>
          <w:lang w:eastAsia="zh-TW"/>
        </w:rPr>
        <w:t>47%</w:t>
      </w:r>
      <w:r w:rsidR="009D33FD" w:rsidRPr="005331C8">
        <w:rPr>
          <w:lang w:eastAsia="zh-TW"/>
        </w:rPr>
        <w:t>）</w:t>
      </w:r>
      <w:r w:rsidRPr="005331C8">
        <w:rPr>
          <w:lang w:eastAsia="zh-TW"/>
        </w:rPr>
        <w:t>、家庭基本開銷、醫療及教育</w:t>
      </w:r>
      <w:r w:rsidR="009D33FD" w:rsidRPr="005331C8">
        <w:rPr>
          <w:lang w:eastAsia="zh-TW"/>
        </w:rPr>
        <w:t>（</w:t>
      </w:r>
      <w:r w:rsidRPr="005331C8">
        <w:rPr>
          <w:lang w:eastAsia="zh-TW"/>
        </w:rPr>
        <w:t>43%</w:t>
      </w:r>
      <w:r w:rsidR="009D33FD" w:rsidRPr="005331C8">
        <w:rPr>
          <w:lang w:eastAsia="zh-TW"/>
        </w:rPr>
        <w:t>）</w:t>
      </w:r>
      <w:r w:rsidRPr="005331C8">
        <w:rPr>
          <w:lang w:eastAsia="zh-TW"/>
        </w:rPr>
        <w:t>及儲蓄及保險</w:t>
      </w:r>
      <w:r w:rsidR="009D33FD" w:rsidRPr="005331C8">
        <w:rPr>
          <w:lang w:eastAsia="zh-TW"/>
        </w:rPr>
        <w:t>（</w:t>
      </w:r>
      <w:r w:rsidRPr="005331C8">
        <w:rPr>
          <w:lang w:eastAsia="zh-TW"/>
        </w:rPr>
        <w:t>2.8%</w:t>
      </w:r>
      <w:r w:rsidR="009D33FD" w:rsidRPr="005331C8">
        <w:rPr>
          <w:lang w:eastAsia="zh-TW"/>
        </w:rPr>
        <w:t>）</w:t>
      </w:r>
      <w:r w:rsidRPr="005331C8">
        <w:rPr>
          <w:lang w:eastAsia="zh-TW"/>
        </w:rPr>
        <w:t>。另拉丁美洲社會科學學院</w:t>
      </w:r>
      <w:r w:rsidR="009D33FD" w:rsidRPr="005331C8">
        <w:rPr>
          <w:lang w:eastAsia="zh-TW"/>
        </w:rPr>
        <w:t>（</w:t>
      </w:r>
      <w:r w:rsidRPr="005331C8">
        <w:rPr>
          <w:lang w:eastAsia="zh-TW"/>
        </w:rPr>
        <w:t>Flacso</w:t>
      </w:r>
      <w:r w:rsidR="009D33FD" w:rsidRPr="005331C8">
        <w:rPr>
          <w:lang w:eastAsia="zh-TW"/>
        </w:rPr>
        <w:t>）</w:t>
      </w:r>
      <w:r w:rsidRPr="005331C8">
        <w:rPr>
          <w:lang w:eastAsia="zh-TW"/>
        </w:rPr>
        <w:t>報告指出，部分僑匯運用於集資於其家鄉共同設立非營利型合作社，執行在社區架設太陽能板、種植可出口的花卉及</w:t>
      </w:r>
      <w:r w:rsidRPr="005331C8">
        <w:rPr>
          <w:lang w:eastAsia="zh-TW"/>
        </w:rPr>
        <w:t>HASS</w:t>
      </w:r>
      <w:r w:rsidRPr="005331C8">
        <w:rPr>
          <w:lang w:eastAsia="zh-TW"/>
        </w:rPr>
        <w:t>品種的酪梨、造林以降低氣候變遷影響及提供大學獎學金等計畫。</w:t>
      </w:r>
    </w:p>
    <w:p w:rsidR="00033A54" w:rsidRPr="005331C8" w:rsidRDefault="00033A54" w:rsidP="00033A54">
      <w:pPr>
        <w:pStyle w:val="a4"/>
        <w:spacing w:before="257" w:after="257"/>
      </w:pPr>
      <w:r w:rsidRPr="005331C8">
        <w:rPr>
          <w:rFonts w:hint="eastAsia"/>
        </w:rPr>
        <w:t>二、天然資源及經濟結構</w:t>
      </w:r>
    </w:p>
    <w:p w:rsidR="004615A8" w:rsidRPr="005331C8" w:rsidRDefault="008F0FA4" w:rsidP="00DB1E2B">
      <w:pPr>
        <w:ind w:firstLine="472"/>
        <w:rPr>
          <w:lang w:eastAsia="zh-TW"/>
        </w:rPr>
      </w:pPr>
      <w:r w:rsidRPr="005331C8">
        <w:rPr>
          <w:lang w:eastAsia="zh-TW"/>
        </w:rPr>
        <w:t>瓜國為典型以農立國之開發中國家，</w:t>
      </w:r>
      <w:r w:rsidRPr="005331C8">
        <w:rPr>
          <w:lang w:eastAsia="zh-TW"/>
        </w:rPr>
        <w:t>202</w:t>
      </w:r>
      <w:r w:rsidRPr="005331C8">
        <w:rPr>
          <w:rFonts w:hint="eastAsia"/>
          <w:lang w:eastAsia="zh-TW"/>
        </w:rPr>
        <w:t>2</w:t>
      </w:r>
      <w:r w:rsidRPr="005331C8">
        <w:rPr>
          <w:lang w:eastAsia="zh-TW"/>
        </w:rPr>
        <w:t>年其農業產值約占國民生產毛額</w:t>
      </w:r>
      <w:r w:rsidRPr="005331C8">
        <w:rPr>
          <w:rFonts w:hint="eastAsia"/>
          <w:lang w:eastAsia="zh-TW"/>
        </w:rPr>
        <w:t>15.1</w:t>
      </w:r>
      <w:r w:rsidRPr="005331C8">
        <w:rPr>
          <w:lang w:eastAsia="zh-TW"/>
        </w:rPr>
        <w:t>%</w:t>
      </w:r>
      <w:r w:rsidRPr="005331C8">
        <w:rPr>
          <w:lang w:eastAsia="zh-TW"/>
        </w:rPr>
        <w:t>，農產品以咖啡、蔗糖、香蕉、豆蔻、蔬菜、水果、花卉、及橡膠等居多。木材亦為一大天然資源，惟因環保意識高漲，政府已</w:t>
      </w:r>
      <w:proofErr w:type="gramStart"/>
      <w:r w:rsidRPr="005331C8">
        <w:rPr>
          <w:lang w:eastAsia="zh-TW"/>
        </w:rPr>
        <w:t>採</w:t>
      </w:r>
      <w:proofErr w:type="gramEnd"/>
      <w:r w:rsidRPr="005331C8">
        <w:rPr>
          <w:lang w:eastAsia="zh-TW"/>
        </w:rPr>
        <w:t>保護措施並管制出口。瓜</w:t>
      </w:r>
      <w:proofErr w:type="gramStart"/>
      <w:r w:rsidRPr="005331C8">
        <w:rPr>
          <w:lang w:eastAsia="zh-TW"/>
        </w:rPr>
        <w:t>國雖產少量</w:t>
      </w:r>
      <w:proofErr w:type="gramEnd"/>
      <w:r w:rsidRPr="005331C8">
        <w:rPr>
          <w:lang w:eastAsia="zh-TW"/>
        </w:rPr>
        <w:t>石油，因缺乏煉油設備及</w:t>
      </w:r>
      <w:proofErr w:type="gramStart"/>
      <w:r w:rsidRPr="005331C8">
        <w:rPr>
          <w:lang w:eastAsia="zh-TW"/>
        </w:rPr>
        <w:t>採油皆</w:t>
      </w:r>
      <w:proofErr w:type="gramEnd"/>
      <w:r w:rsidRPr="005331C8">
        <w:rPr>
          <w:lang w:eastAsia="zh-TW"/>
        </w:rPr>
        <w:t>屬外商，故大多數外銷。其他天然資源尚包括：硬玉、大理石、石灰石、鎳礦、水力、地熱等，</w:t>
      </w:r>
      <w:proofErr w:type="gramStart"/>
      <w:r w:rsidRPr="005331C8">
        <w:rPr>
          <w:lang w:eastAsia="zh-TW"/>
        </w:rPr>
        <w:t>但均未充分</w:t>
      </w:r>
      <w:proofErr w:type="gramEnd"/>
      <w:r w:rsidRPr="005331C8">
        <w:rPr>
          <w:lang w:eastAsia="zh-TW"/>
        </w:rPr>
        <w:t>開發利用。</w:t>
      </w:r>
      <w:r w:rsidRPr="005331C8">
        <w:rPr>
          <w:lang w:eastAsia="zh-TW"/>
        </w:rPr>
        <w:t>202</w:t>
      </w:r>
      <w:r w:rsidRPr="005331C8">
        <w:rPr>
          <w:rFonts w:hint="eastAsia"/>
          <w:lang w:eastAsia="zh-TW"/>
        </w:rPr>
        <w:t>2</w:t>
      </w:r>
      <w:r w:rsidRPr="005331C8">
        <w:rPr>
          <w:lang w:eastAsia="zh-TW"/>
        </w:rPr>
        <w:t>年工業產值約占國民生產毛額</w:t>
      </w:r>
      <w:r w:rsidRPr="005331C8">
        <w:rPr>
          <w:lang w:eastAsia="zh-TW"/>
        </w:rPr>
        <w:t>2</w:t>
      </w:r>
      <w:r w:rsidRPr="005331C8">
        <w:rPr>
          <w:rFonts w:hint="eastAsia"/>
          <w:lang w:eastAsia="zh-TW"/>
        </w:rPr>
        <w:t>6</w:t>
      </w:r>
      <w:r w:rsidRPr="005331C8">
        <w:rPr>
          <w:lang w:eastAsia="zh-TW"/>
        </w:rPr>
        <w:t>.</w:t>
      </w:r>
      <w:r w:rsidRPr="005331C8">
        <w:rPr>
          <w:rFonts w:hint="eastAsia"/>
          <w:lang w:eastAsia="zh-TW"/>
        </w:rPr>
        <w:t>7</w:t>
      </w:r>
      <w:r w:rsidRPr="005331C8">
        <w:rPr>
          <w:lang w:eastAsia="zh-TW"/>
        </w:rPr>
        <w:t>%</w:t>
      </w:r>
      <w:r w:rsidRPr="005331C8">
        <w:rPr>
          <w:lang w:eastAsia="zh-TW"/>
        </w:rPr>
        <w:t>（製造業約占國民生產毛額</w:t>
      </w:r>
      <w:r w:rsidRPr="005331C8">
        <w:rPr>
          <w:rFonts w:hint="eastAsia"/>
          <w:lang w:eastAsia="zh-TW"/>
        </w:rPr>
        <w:t>19.7</w:t>
      </w:r>
      <w:r w:rsidRPr="005331C8">
        <w:rPr>
          <w:lang w:eastAsia="zh-TW"/>
        </w:rPr>
        <w:t>%</w:t>
      </w:r>
      <w:r w:rsidRPr="005331C8">
        <w:rPr>
          <w:lang w:eastAsia="zh-TW"/>
        </w:rPr>
        <w:t>），</w:t>
      </w:r>
      <w:proofErr w:type="gramStart"/>
      <w:r w:rsidRPr="005331C8">
        <w:rPr>
          <w:lang w:eastAsia="zh-TW"/>
        </w:rPr>
        <w:t>除製糖</w:t>
      </w:r>
      <w:proofErr w:type="gramEnd"/>
      <w:r w:rsidRPr="005331C8">
        <w:rPr>
          <w:lang w:eastAsia="zh-TW"/>
        </w:rPr>
        <w:t>工業為最大工業外，其他以輕工業為主，例如，食品加工、紡織成衣、塑膠、橡膠等加工業已蓬勃發展，享有歐美</w:t>
      </w:r>
      <w:r w:rsidRPr="005331C8">
        <w:rPr>
          <w:lang w:eastAsia="zh-TW"/>
        </w:rPr>
        <w:t>GSP</w:t>
      </w:r>
      <w:r w:rsidRPr="005331C8">
        <w:rPr>
          <w:lang w:eastAsia="zh-TW"/>
        </w:rPr>
        <w:t>及</w:t>
      </w:r>
      <w:r w:rsidRPr="005331C8">
        <w:rPr>
          <w:lang w:eastAsia="zh-TW"/>
        </w:rPr>
        <w:t>CBI</w:t>
      </w:r>
      <w:r w:rsidRPr="005331C8">
        <w:rPr>
          <w:lang w:eastAsia="zh-TW"/>
        </w:rPr>
        <w:t>之優惠待遇。商業及服務業方面，</w:t>
      </w:r>
      <w:r w:rsidRPr="005331C8">
        <w:rPr>
          <w:lang w:eastAsia="zh-TW"/>
        </w:rPr>
        <w:t>202</w:t>
      </w:r>
      <w:r w:rsidRPr="005331C8">
        <w:rPr>
          <w:rFonts w:hint="eastAsia"/>
          <w:lang w:eastAsia="zh-TW"/>
        </w:rPr>
        <w:t>2</w:t>
      </w:r>
      <w:r w:rsidRPr="005331C8">
        <w:rPr>
          <w:lang w:eastAsia="zh-TW"/>
        </w:rPr>
        <w:t>年約占國民生產毛額</w:t>
      </w:r>
      <w:r w:rsidRPr="005331C8">
        <w:rPr>
          <w:rFonts w:hint="eastAsia"/>
          <w:lang w:eastAsia="zh-TW"/>
        </w:rPr>
        <w:t>70.4</w:t>
      </w:r>
      <w:r w:rsidRPr="005331C8">
        <w:rPr>
          <w:lang w:eastAsia="zh-TW"/>
        </w:rPr>
        <w:t>%</w:t>
      </w:r>
      <w:r w:rsidRPr="005331C8">
        <w:rPr>
          <w:lang w:eastAsia="zh-TW"/>
        </w:rPr>
        <w:t>，美國著名速食店及連鎖店如麥當勞、漢堡王、肯德基、溫蒂漢堡、</w:t>
      </w:r>
      <w:r w:rsidRPr="005331C8">
        <w:rPr>
          <w:lang w:eastAsia="zh-TW"/>
        </w:rPr>
        <w:t>SEARS</w:t>
      </w:r>
      <w:r w:rsidRPr="005331C8">
        <w:rPr>
          <w:lang w:eastAsia="zh-TW"/>
        </w:rPr>
        <w:t>及</w:t>
      </w:r>
      <w:r w:rsidRPr="005331C8">
        <w:rPr>
          <w:lang w:eastAsia="zh-TW"/>
        </w:rPr>
        <w:t>PRICEMART</w:t>
      </w:r>
      <w:r w:rsidRPr="005331C8">
        <w:rPr>
          <w:lang w:eastAsia="zh-TW"/>
        </w:rPr>
        <w:t>已在瓜國設立分店。瓜國銀行有</w:t>
      </w:r>
      <w:r w:rsidRPr="005331C8">
        <w:rPr>
          <w:lang w:eastAsia="zh-TW"/>
        </w:rPr>
        <w:t>18</w:t>
      </w:r>
      <w:r w:rsidRPr="005331C8">
        <w:rPr>
          <w:lang w:eastAsia="zh-TW"/>
        </w:rPr>
        <w:t>家，另金融財務公司亦有</w:t>
      </w:r>
      <w:r w:rsidRPr="005331C8">
        <w:rPr>
          <w:lang w:eastAsia="zh-TW"/>
        </w:rPr>
        <w:t>14</w:t>
      </w:r>
      <w:r w:rsidRPr="005331C8">
        <w:rPr>
          <w:lang w:eastAsia="zh-TW"/>
        </w:rPr>
        <w:t>家之多。</w:t>
      </w:r>
    </w:p>
    <w:p w:rsidR="004615A8" w:rsidRPr="005331C8" w:rsidRDefault="004615A8" w:rsidP="00DB1E2B">
      <w:pPr>
        <w:pStyle w:val="a4"/>
        <w:spacing w:before="257" w:after="257"/>
      </w:pPr>
      <w:r w:rsidRPr="005331C8">
        <w:t>三、產業概況</w:t>
      </w:r>
    </w:p>
    <w:p w:rsidR="004615A8" w:rsidRPr="005331C8" w:rsidRDefault="008F0FA4" w:rsidP="004615A8">
      <w:pPr>
        <w:ind w:firstLine="472"/>
        <w:rPr>
          <w:lang w:eastAsia="zh-TW"/>
        </w:rPr>
      </w:pPr>
      <w:r w:rsidRPr="005331C8">
        <w:rPr>
          <w:lang w:eastAsia="zh-TW"/>
        </w:rPr>
        <w:t>瓜國</w:t>
      </w:r>
      <w:r w:rsidRPr="005331C8">
        <w:rPr>
          <w:lang w:eastAsia="zh-TW"/>
        </w:rPr>
        <w:t>202</w:t>
      </w:r>
      <w:r w:rsidRPr="005331C8">
        <w:rPr>
          <w:rFonts w:hint="eastAsia"/>
          <w:lang w:eastAsia="zh-TW"/>
        </w:rPr>
        <w:t>2</w:t>
      </w:r>
      <w:r w:rsidRPr="005331C8">
        <w:rPr>
          <w:lang w:eastAsia="zh-TW"/>
        </w:rPr>
        <w:t>年經濟成長率</w:t>
      </w:r>
      <w:r w:rsidRPr="005331C8">
        <w:rPr>
          <w:rFonts w:hint="eastAsia"/>
          <w:lang w:eastAsia="zh-TW"/>
        </w:rPr>
        <w:t>4.1</w:t>
      </w:r>
      <w:r w:rsidRPr="005331C8">
        <w:rPr>
          <w:lang w:eastAsia="zh-TW"/>
        </w:rPr>
        <w:t>%</w:t>
      </w:r>
      <w:r w:rsidRPr="005331C8">
        <w:rPr>
          <w:lang w:eastAsia="zh-TW"/>
        </w:rPr>
        <w:t>，</w:t>
      </w:r>
      <w:r w:rsidRPr="005331C8">
        <w:rPr>
          <w:rFonts w:ascii="微軟正黑體" w:eastAsia="微軟正黑體" w:hAnsi="微軟正黑體" w:cs="微軟正黑體"/>
          <w:lang w:eastAsia="zh-TW"/>
        </w:rPr>
        <w:t>產業結構為</w:t>
      </w:r>
      <w:r w:rsidRPr="005331C8">
        <w:rPr>
          <w:lang w:eastAsia="zh-TW"/>
        </w:rPr>
        <w:t>農業</w:t>
      </w:r>
      <w:r w:rsidRPr="005331C8">
        <w:rPr>
          <w:rFonts w:hint="eastAsia"/>
          <w:lang w:eastAsia="zh-TW"/>
        </w:rPr>
        <w:t>15.1</w:t>
      </w:r>
      <w:r w:rsidRPr="005331C8">
        <w:rPr>
          <w:lang w:eastAsia="zh-TW"/>
        </w:rPr>
        <w:t>%</w:t>
      </w:r>
      <w:r w:rsidRPr="005331C8">
        <w:rPr>
          <w:lang w:eastAsia="zh-TW"/>
        </w:rPr>
        <w:t>；工業</w:t>
      </w:r>
      <w:r w:rsidRPr="005331C8">
        <w:rPr>
          <w:rFonts w:hint="eastAsia"/>
          <w:lang w:eastAsia="zh-TW"/>
        </w:rPr>
        <w:t>26.7</w:t>
      </w:r>
      <w:r w:rsidRPr="005331C8">
        <w:rPr>
          <w:lang w:eastAsia="zh-TW"/>
        </w:rPr>
        <w:t>%</w:t>
      </w:r>
      <w:r w:rsidRPr="005331C8">
        <w:rPr>
          <w:lang w:eastAsia="zh-TW"/>
        </w:rPr>
        <w:t>（製造業</w:t>
      </w:r>
      <w:r w:rsidRPr="005331C8">
        <w:rPr>
          <w:lang w:eastAsia="zh-TW"/>
        </w:rPr>
        <w:t>1</w:t>
      </w:r>
      <w:r w:rsidRPr="005331C8">
        <w:rPr>
          <w:rFonts w:hint="eastAsia"/>
          <w:lang w:eastAsia="zh-TW"/>
        </w:rPr>
        <w:t>9.7</w:t>
      </w:r>
      <w:r w:rsidRPr="005331C8">
        <w:rPr>
          <w:lang w:eastAsia="zh-TW"/>
        </w:rPr>
        <w:t>%</w:t>
      </w:r>
      <w:r w:rsidRPr="005331C8">
        <w:rPr>
          <w:lang w:eastAsia="zh-TW"/>
        </w:rPr>
        <w:t>）；服務業</w:t>
      </w:r>
      <w:r w:rsidRPr="005331C8">
        <w:rPr>
          <w:lang w:eastAsia="zh-TW"/>
        </w:rPr>
        <w:t>63.2%</w:t>
      </w:r>
      <w:r w:rsidRPr="005331C8">
        <w:rPr>
          <w:lang w:eastAsia="zh-TW"/>
        </w:rPr>
        <w:t>。</w:t>
      </w:r>
    </w:p>
    <w:p w:rsidR="004615A8" w:rsidRPr="005331C8" w:rsidRDefault="004615A8" w:rsidP="004615A8">
      <w:pPr>
        <w:pStyle w:val="a5"/>
        <w:ind w:left="944" w:hanging="708"/>
      </w:pPr>
      <w:r w:rsidRPr="005331C8">
        <w:t>（一）農業：</w:t>
      </w:r>
    </w:p>
    <w:p w:rsidR="004615A8" w:rsidRPr="005331C8" w:rsidRDefault="004615A8" w:rsidP="004615A8">
      <w:pPr>
        <w:pStyle w:val="af"/>
        <w:ind w:left="944" w:firstLine="472"/>
        <w:rPr>
          <w:lang w:eastAsia="zh-TW"/>
        </w:rPr>
      </w:pPr>
      <w:r w:rsidRPr="005331C8">
        <w:rPr>
          <w:lang w:eastAsia="zh-TW"/>
        </w:rPr>
        <w:t>近年來，傳統出口產品蔗糖、咖啡、香蕉、豆蔻等傳統產品出口比重逐漸減少，非傳統產業出口比重逐年成長已達</w:t>
      </w:r>
      <w:r w:rsidRPr="005331C8">
        <w:rPr>
          <w:lang w:eastAsia="zh-TW"/>
        </w:rPr>
        <w:t>74%</w:t>
      </w:r>
      <w:r w:rsidRPr="005331C8">
        <w:rPr>
          <w:lang w:eastAsia="zh-TW"/>
        </w:rPr>
        <w:t>以上。瓜國出口商協會主辦「農</w:t>
      </w:r>
      <w:r w:rsidRPr="005331C8">
        <w:rPr>
          <w:rFonts w:ascii="華康細圓體" w:hAnsi="華康細圓體" w:cs="華康細圓體"/>
          <w:lang w:eastAsia="zh-TW"/>
        </w:rPr>
        <w:t>產品交易展（</w:t>
      </w:r>
      <w:r w:rsidRPr="005331C8">
        <w:rPr>
          <w:lang w:eastAsia="zh-TW"/>
        </w:rPr>
        <w:t>Agritrade</w:t>
      </w:r>
      <w:r w:rsidRPr="005331C8">
        <w:rPr>
          <w:lang w:eastAsia="zh-TW"/>
        </w:rPr>
        <w:t>）」係</w:t>
      </w:r>
      <w:r w:rsidRPr="005331C8">
        <w:rPr>
          <w:rFonts w:ascii="華康細圓體" w:hAnsi="華康細圓體" w:cs="華康細圓體"/>
          <w:lang w:eastAsia="zh-TW"/>
        </w:rPr>
        <w:t>中美洲最大農產品雙年展，吸引歐、亞、美洲廠商參加。</w:t>
      </w:r>
    </w:p>
    <w:p w:rsidR="008F0FA4" w:rsidRPr="005331C8" w:rsidRDefault="008F0FA4" w:rsidP="00FF309E">
      <w:pPr>
        <w:pStyle w:val="af2"/>
        <w:ind w:left="1416" w:hanging="472"/>
      </w:pPr>
      <w:r w:rsidRPr="005331C8">
        <w:rPr>
          <w:rFonts w:hint="eastAsia"/>
        </w:rPr>
        <w:t>１、咖啡：依據瓜地馬拉咖啡協會（</w:t>
      </w:r>
      <w:r w:rsidRPr="005331C8">
        <w:rPr>
          <w:rFonts w:hint="eastAsia"/>
        </w:rPr>
        <w:t>Anacafe</w:t>
      </w:r>
      <w:r w:rsidRPr="005331C8">
        <w:rPr>
          <w:rFonts w:hint="eastAsia"/>
        </w:rPr>
        <w:t>）統計資料瓜國</w:t>
      </w:r>
      <w:r w:rsidRPr="005331C8">
        <w:rPr>
          <w:rFonts w:hint="eastAsia"/>
        </w:rPr>
        <w:t>2021</w:t>
      </w:r>
      <w:r w:rsidRPr="005331C8">
        <w:rPr>
          <w:rFonts w:hint="eastAsia"/>
        </w:rPr>
        <w:t>至</w:t>
      </w:r>
      <w:r w:rsidRPr="005331C8">
        <w:rPr>
          <w:rFonts w:hint="eastAsia"/>
        </w:rPr>
        <w:t>2022</w:t>
      </w:r>
      <w:r w:rsidRPr="005331C8">
        <w:rPr>
          <w:rFonts w:hint="eastAsia"/>
        </w:rPr>
        <w:t>年產季咖啡出口達</w:t>
      </w:r>
      <w:r w:rsidRPr="005331C8">
        <w:rPr>
          <w:rFonts w:hint="eastAsia"/>
        </w:rPr>
        <w:t>430</w:t>
      </w:r>
      <w:r w:rsidRPr="005331C8">
        <w:rPr>
          <w:rFonts w:hint="eastAsia"/>
        </w:rPr>
        <w:t>萬公噸，較</w:t>
      </w:r>
      <w:r w:rsidRPr="005331C8">
        <w:rPr>
          <w:rFonts w:hint="eastAsia"/>
        </w:rPr>
        <w:t>2020</w:t>
      </w:r>
      <w:r w:rsidRPr="005331C8">
        <w:rPr>
          <w:rFonts w:hint="eastAsia"/>
        </w:rPr>
        <w:t>至</w:t>
      </w:r>
      <w:r w:rsidRPr="005331C8">
        <w:rPr>
          <w:rFonts w:hint="eastAsia"/>
        </w:rPr>
        <w:t>2021</w:t>
      </w:r>
      <w:r w:rsidRPr="005331C8">
        <w:rPr>
          <w:rFonts w:hint="eastAsia"/>
        </w:rPr>
        <w:t>年產季的</w:t>
      </w:r>
      <w:r w:rsidRPr="005331C8">
        <w:rPr>
          <w:rFonts w:hint="eastAsia"/>
        </w:rPr>
        <w:t>443</w:t>
      </w:r>
      <w:r w:rsidRPr="005331C8">
        <w:rPr>
          <w:rFonts w:hint="eastAsia"/>
        </w:rPr>
        <w:t>萬</w:t>
      </w:r>
      <w:r w:rsidRPr="005331C8">
        <w:rPr>
          <w:rFonts w:hint="eastAsia"/>
        </w:rPr>
        <w:t>4,000</w:t>
      </w:r>
      <w:r w:rsidRPr="005331C8">
        <w:rPr>
          <w:rFonts w:hint="eastAsia"/>
        </w:rPr>
        <w:t>公噸成長</w:t>
      </w:r>
      <w:r w:rsidRPr="005331C8">
        <w:rPr>
          <w:rFonts w:hint="eastAsia"/>
        </w:rPr>
        <w:t>decrease 1%</w:t>
      </w:r>
      <w:r w:rsidRPr="005331C8">
        <w:rPr>
          <w:rFonts w:hint="eastAsia"/>
        </w:rPr>
        <w:t>，目前國際咖啡平均價格為一公擔</w:t>
      </w:r>
      <w:r w:rsidRPr="005331C8">
        <w:rPr>
          <w:rFonts w:hint="eastAsia"/>
        </w:rPr>
        <w:t>435.44</w:t>
      </w:r>
      <w:r w:rsidRPr="005331C8">
        <w:rPr>
          <w:rFonts w:hint="eastAsia"/>
        </w:rPr>
        <w:t>美元。</w:t>
      </w:r>
      <w:r w:rsidRPr="005331C8">
        <w:rPr>
          <w:rFonts w:hint="eastAsia"/>
        </w:rPr>
        <w:t>2021</w:t>
      </w:r>
      <w:r w:rsidRPr="005331C8">
        <w:rPr>
          <w:rFonts w:hint="eastAsia"/>
        </w:rPr>
        <w:t>至</w:t>
      </w:r>
      <w:r w:rsidRPr="005331C8">
        <w:rPr>
          <w:rFonts w:hint="eastAsia"/>
        </w:rPr>
        <w:t>2022</w:t>
      </w:r>
      <w:r w:rsidRPr="005331C8">
        <w:rPr>
          <w:rFonts w:hint="eastAsia"/>
        </w:rPr>
        <w:t>年產季將自本年</w:t>
      </w:r>
      <w:r w:rsidRPr="005331C8">
        <w:rPr>
          <w:rFonts w:hint="eastAsia"/>
        </w:rPr>
        <w:t>10</w:t>
      </w:r>
      <w:r w:rsidRPr="005331C8">
        <w:rPr>
          <w:rFonts w:hint="eastAsia"/>
        </w:rPr>
        <w:t>月</w:t>
      </w:r>
      <w:r w:rsidRPr="005331C8">
        <w:rPr>
          <w:rFonts w:hint="eastAsia"/>
        </w:rPr>
        <w:t>1</w:t>
      </w:r>
      <w:r w:rsidRPr="005331C8">
        <w:rPr>
          <w:rFonts w:hint="eastAsia"/>
        </w:rPr>
        <w:t>日開始，估計產量及價格將維持穩定。</w:t>
      </w:r>
    </w:p>
    <w:p w:rsidR="008F0FA4" w:rsidRPr="005331C8" w:rsidRDefault="008F0FA4" w:rsidP="00FF309E">
      <w:pPr>
        <w:pStyle w:val="afa"/>
        <w:ind w:left="1416" w:firstLine="472"/>
      </w:pPr>
      <w:r w:rsidRPr="005331C8">
        <w:rPr>
          <w:rFonts w:hint="eastAsia"/>
        </w:rPr>
        <w:t>瓜國咖啡種植面積約</w:t>
      </w:r>
      <w:r w:rsidRPr="005331C8">
        <w:rPr>
          <w:rFonts w:hint="eastAsia"/>
        </w:rPr>
        <w:t>30</w:t>
      </w:r>
      <w:r w:rsidRPr="005331C8">
        <w:rPr>
          <w:rFonts w:hint="eastAsia"/>
        </w:rPr>
        <w:t>萬</w:t>
      </w:r>
      <w:r w:rsidRPr="005331C8">
        <w:rPr>
          <w:rFonts w:hint="eastAsia"/>
        </w:rPr>
        <w:t>5,000</w:t>
      </w:r>
      <w:r w:rsidRPr="005331C8">
        <w:rPr>
          <w:rFonts w:hint="eastAsia"/>
        </w:rPr>
        <w:t>公頃，有機咖啡種植面積約</w:t>
      </w:r>
      <w:r w:rsidRPr="005331C8">
        <w:rPr>
          <w:rFonts w:hint="eastAsia"/>
        </w:rPr>
        <w:t>8,000</w:t>
      </w:r>
      <w:r w:rsidRPr="005331C8">
        <w:rPr>
          <w:rFonts w:hint="eastAsia"/>
        </w:rPr>
        <w:t>公頃。全國咖啡種植業者</w:t>
      </w:r>
      <w:r w:rsidRPr="005331C8">
        <w:rPr>
          <w:rFonts w:hint="eastAsia"/>
        </w:rPr>
        <w:t>12</w:t>
      </w:r>
      <w:r w:rsidRPr="005331C8">
        <w:rPr>
          <w:rFonts w:hint="eastAsia"/>
        </w:rPr>
        <w:t>萬</w:t>
      </w:r>
      <w:r w:rsidRPr="005331C8">
        <w:rPr>
          <w:rFonts w:hint="eastAsia"/>
        </w:rPr>
        <w:t>5,000</w:t>
      </w:r>
      <w:r w:rsidRPr="005331C8">
        <w:rPr>
          <w:rFonts w:hint="eastAsia"/>
        </w:rPr>
        <w:t>戶（</w:t>
      </w:r>
      <w:r w:rsidRPr="005331C8">
        <w:rPr>
          <w:rFonts w:hint="eastAsia"/>
        </w:rPr>
        <w:t>90%</w:t>
      </w:r>
      <w:r w:rsidRPr="005331C8">
        <w:rPr>
          <w:rFonts w:hint="eastAsia"/>
        </w:rPr>
        <w:t>中小企業咖啡農），有機咖啡種植小農約</w:t>
      </w:r>
      <w:r w:rsidRPr="005331C8">
        <w:rPr>
          <w:rFonts w:hint="eastAsia"/>
        </w:rPr>
        <w:t>4</w:t>
      </w:r>
      <w:r w:rsidRPr="005331C8">
        <w:rPr>
          <w:rFonts w:hint="eastAsia"/>
        </w:rPr>
        <w:t>萬</w:t>
      </w:r>
      <w:r w:rsidRPr="005331C8">
        <w:rPr>
          <w:rFonts w:hint="eastAsia"/>
        </w:rPr>
        <w:t>2,000</w:t>
      </w:r>
      <w:r w:rsidRPr="005331C8">
        <w:rPr>
          <w:rFonts w:hint="eastAsia"/>
        </w:rPr>
        <w:t>戶，其中推動公平交易業者約</w:t>
      </w:r>
      <w:r w:rsidRPr="005331C8">
        <w:rPr>
          <w:rFonts w:hint="eastAsia"/>
        </w:rPr>
        <w:t>2</w:t>
      </w:r>
      <w:r w:rsidRPr="005331C8">
        <w:rPr>
          <w:rFonts w:hint="eastAsia"/>
        </w:rPr>
        <w:t>萬</w:t>
      </w:r>
      <w:r w:rsidRPr="005331C8">
        <w:rPr>
          <w:rFonts w:hint="eastAsia"/>
        </w:rPr>
        <w:t>2,000</w:t>
      </w:r>
      <w:r w:rsidRPr="005331C8">
        <w:rPr>
          <w:rFonts w:hint="eastAsia"/>
        </w:rPr>
        <w:t>戶小農。全國計</w:t>
      </w:r>
      <w:r w:rsidRPr="005331C8">
        <w:rPr>
          <w:rFonts w:hint="eastAsia"/>
        </w:rPr>
        <w:t>6,703</w:t>
      </w:r>
      <w:r w:rsidRPr="005331C8">
        <w:rPr>
          <w:rFonts w:hint="eastAsia"/>
        </w:rPr>
        <w:t>咖啡莊園，創造</w:t>
      </w:r>
      <w:r w:rsidRPr="005331C8">
        <w:rPr>
          <w:rFonts w:hint="eastAsia"/>
        </w:rPr>
        <w:t>46</w:t>
      </w:r>
      <w:r w:rsidRPr="005331C8">
        <w:rPr>
          <w:rFonts w:hint="eastAsia"/>
        </w:rPr>
        <w:t>萬</w:t>
      </w:r>
      <w:r w:rsidRPr="005331C8">
        <w:rPr>
          <w:rFonts w:hint="eastAsia"/>
        </w:rPr>
        <w:t>7,000</w:t>
      </w:r>
      <w:r w:rsidRPr="005331C8">
        <w:rPr>
          <w:rFonts w:hint="eastAsia"/>
        </w:rPr>
        <w:t>個直接及間接工作機會。</w:t>
      </w:r>
      <w:r w:rsidRPr="005331C8">
        <w:rPr>
          <w:rFonts w:hint="eastAsia"/>
        </w:rPr>
        <w:t>204</w:t>
      </w:r>
      <w:r w:rsidRPr="005331C8">
        <w:rPr>
          <w:rFonts w:hint="eastAsia"/>
        </w:rPr>
        <w:t>縣市從事咖啡種植，</w:t>
      </w:r>
      <w:r w:rsidRPr="005331C8">
        <w:rPr>
          <w:rFonts w:hint="eastAsia"/>
        </w:rPr>
        <w:t>63%</w:t>
      </w:r>
      <w:r w:rsidRPr="005331C8">
        <w:rPr>
          <w:rFonts w:hint="eastAsia"/>
        </w:rPr>
        <w:t>集中於</w:t>
      </w:r>
      <w:r w:rsidRPr="005331C8">
        <w:rPr>
          <w:rFonts w:hint="eastAsia"/>
        </w:rPr>
        <w:t>6</w:t>
      </w:r>
      <w:r w:rsidRPr="005331C8">
        <w:rPr>
          <w:rFonts w:hint="eastAsia"/>
        </w:rPr>
        <w:t>個省份及比重分別為</w:t>
      </w:r>
      <w:r w:rsidRPr="005331C8">
        <w:rPr>
          <w:rFonts w:hint="eastAsia"/>
        </w:rPr>
        <w:t>San Marcos</w:t>
      </w:r>
      <w:r w:rsidRPr="005331C8">
        <w:rPr>
          <w:rFonts w:hint="eastAsia"/>
        </w:rPr>
        <w:t>（</w:t>
      </w:r>
      <w:r w:rsidRPr="005331C8">
        <w:rPr>
          <w:rFonts w:hint="eastAsia"/>
        </w:rPr>
        <w:t>15%</w:t>
      </w:r>
      <w:r w:rsidRPr="005331C8">
        <w:rPr>
          <w:rFonts w:hint="eastAsia"/>
        </w:rPr>
        <w:t>）、</w:t>
      </w:r>
      <w:r w:rsidRPr="005331C8">
        <w:rPr>
          <w:rFonts w:hint="eastAsia"/>
        </w:rPr>
        <w:t>Santa Rosa</w:t>
      </w:r>
      <w:r w:rsidRPr="005331C8">
        <w:rPr>
          <w:rFonts w:hint="eastAsia"/>
        </w:rPr>
        <w:t>（</w:t>
      </w:r>
      <w:r w:rsidRPr="005331C8">
        <w:rPr>
          <w:rFonts w:hint="eastAsia"/>
        </w:rPr>
        <w:t>14%</w:t>
      </w:r>
      <w:r w:rsidRPr="005331C8">
        <w:rPr>
          <w:rFonts w:hint="eastAsia"/>
        </w:rPr>
        <w:t>）、</w:t>
      </w:r>
      <w:r w:rsidRPr="005331C8">
        <w:rPr>
          <w:rFonts w:hint="eastAsia"/>
        </w:rPr>
        <w:t>Huehuetenango</w:t>
      </w:r>
      <w:r w:rsidRPr="005331C8">
        <w:rPr>
          <w:rFonts w:hint="eastAsia"/>
        </w:rPr>
        <w:t>（</w:t>
      </w:r>
      <w:r w:rsidRPr="005331C8">
        <w:rPr>
          <w:rFonts w:hint="eastAsia"/>
        </w:rPr>
        <w:t>10%</w:t>
      </w:r>
      <w:r w:rsidRPr="005331C8">
        <w:rPr>
          <w:rFonts w:hint="eastAsia"/>
        </w:rPr>
        <w:t>）、</w:t>
      </w:r>
      <w:r w:rsidRPr="005331C8">
        <w:rPr>
          <w:rFonts w:hint="eastAsia"/>
        </w:rPr>
        <w:t>AltaVerapaz</w:t>
      </w:r>
      <w:r w:rsidRPr="005331C8">
        <w:rPr>
          <w:rFonts w:hint="eastAsia"/>
        </w:rPr>
        <w:t>（</w:t>
      </w:r>
      <w:r w:rsidRPr="005331C8">
        <w:rPr>
          <w:rFonts w:hint="eastAsia"/>
        </w:rPr>
        <w:t>10%</w:t>
      </w:r>
      <w:r w:rsidRPr="005331C8">
        <w:rPr>
          <w:rFonts w:hint="eastAsia"/>
        </w:rPr>
        <w:t>）、</w:t>
      </w:r>
      <w:r w:rsidRPr="005331C8">
        <w:rPr>
          <w:rFonts w:hint="eastAsia"/>
        </w:rPr>
        <w:t>Suchitepequez</w:t>
      </w:r>
      <w:r w:rsidRPr="005331C8">
        <w:rPr>
          <w:rFonts w:hint="eastAsia"/>
        </w:rPr>
        <w:t>（</w:t>
      </w:r>
      <w:r w:rsidRPr="005331C8">
        <w:rPr>
          <w:rFonts w:hint="eastAsia"/>
        </w:rPr>
        <w:t>7%</w:t>
      </w:r>
      <w:r w:rsidRPr="005331C8">
        <w:rPr>
          <w:rFonts w:hint="eastAsia"/>
        </w:rPr>
        <w:t>）、</w:t>
      </w:r>
      <w:r w:rsidRPr="005331C8">
        <w:rPr>
          <w:rFonts w:hint="eastAsia"/>
        </w:rPr>
        <w:t>Quetzaltenango</w:t>
      </w:r>
      <w:r w:rsidRPr="005331C8">
        <w:rPr>
          <w:rFonts w:hint="eastAsia"/>
        </w:rPr>
        <w:t>（</w:t>
      </w:r>
      <w:r w:rsidRPr="005331C8">
        <w:rPr>
          <w:rFonts w:hint="eastAsia"/>
        </w:rPr>
        <w:t>7%</w:t>
      </w:r>
      <w:r w:rsidRPr="005331C8">
        <w:rPr>
          <w:rFonts w:hint="eastAsia"/>
        </w:rPr>
        <w:t>）。</w:t>
      </w:r>
    </w:p>
    <w:p w:rsidR="008F0FA4" w:rsidRPr="005331C8" w:rsidRDefault="008F0FA4" w:rsidP="00FF309E">
      <w:pPr>
        <w:pStyle w:val="af2"/>
        <w:ind w:left="1416" w:hanging="472"/>
      </w:pPr>
      <w:r w:rsidRPr="005331C8">
        <w:rPr>
          <w:rFonts w:hint="eastAsia"/>
        </w:rPr>
        <w:t>２、蔗糖：</w:t>
      </w:r>
      <w:r w:rsidRPr="005331C8">
        <w:t>2022</w:t>
      </w:r>
      <w:r w:rsidRPr="005331C8">
        <w:rPr>
          <w:rFonts w:hint="eastAsia"/>
        </w:rPr>
        <w:t>年蔗糖出口額</w:t>
      </w:r>
      <w:r w:rsidRPr="005331C8">
        <w:t>7</w:t>
      </w:r>
      <w:r w:rsidRPr="005331C8">
        <w:rPr>
          <w:rFonts w:hint="eastAsia"/>
        </w:rPr>
        <w:t>億</w:t>
      </w:r>
      <w:r w:rsidRPr="005331C8">
        <w:t>9,664</w:t>
      </w:r>
      <w:r w:rsidRPr="005331C8">
        <w:rPr>
          <w:rFonts w:hint="eastAsia"/>
        </w:rPr>
        <w:t>萬美元，衰退</w:t>
      </w:r>
      <w:r w:rsidRPr="005331C8">
        <w:t>56.83</w:t>
      </w:r>
      <w:r w:rsidR="009D33FD" w:rsidRPr="005331C8">
        <w:rPr>
          <w:rFonts w:hint="eastAsia"/>
        </w:rPr>
        <w:t>%</w:t>
      </w:r>
      <w:r w:rsidRPr="005331C8">
        <w:rPr>
          <w:rFonts w:hint="eastAsia"/>
        </w:rPr>
        <w:t>。根據瓜國蔗糖業者協會（</w:t>
      </w:r>
      <w:r w:rsidRPr="005331C8">
        <w:t>Asociacion de Azucareros de Guatemala, Asazgua</w:t>
      </w:r>
      <w:r w:rsidRPr="005331C8">
        <w:rPr>
          <w:rFonts w:hint="eastAsia"/>
        </w:rPr>
        <w:t>）資料，目前瓜地馬拉居拉丁美洲及加勒比海第</w:t>
      </w:r>
      <w:r w:rsidRPr="005331C8">
        <w:t>1</w:t>
      </w:r>
      <w:r w:rsidRPr="005331C8">
        <w:rPr>
          <w:rFonts w:hint="eastAsia"/>
        </w:rPr>
        <w:t>大蔗糖出口國。瓜國甘蔗種植面積</w:t>
      </w:r>
      <w:r w:rsidRPr="005331C8">
        <w:t>25</w:t>
      </w:r>
      <w:r w:rsidRPr="005331C8">
        <w:rPr>
          <w:rFonts w:hint="eastAsia"/>
        </w:rPr>
        <w:t>萬公頃，因使用高科技、多品種種植、有效灌溉及肥料，及病蟲害整體處理，蔗糖獲利居中美洲首位。目前共</w:t>
      </w:r>
      <w:r w:rsidRPr="005331C8">
        <w:t>14</w:t>
      </w:r>
      <w:r w:rsidRPr="005331C8">
        <w:rPr>
          <w:rFonts w:hint="eastAsia"/>
        </w:rPr>
        <w:t>家蔗糖廠：</w:t>
      </w:r>
      <w:r w:rsidRPr="005331C8">
        <w:t>Pantaleón</w:t>
      </w:r>
      <w:r w:rsidRPr="005331C8">
        <w:rPr>
          <w:rFonts w:hint="eastAsia"/>
        </w:rPr>
        <w:t>、</w:t>
      </w:r>
      <w:r w:rsidRPr="005331C8">
        <w:t>Palo Gordo</w:t>
      </w:r>
      <w:r w:rsidRPr="005331C8">
        <w:rPr>
          <w:rFonts w:hint="eastAsia"/>
        </w:rPr>
        <w:t>、</w:t>
      </w:r>
      <w:r w:rsidRPr="005331C8">
        <w:t>Madre Tierra</w:t>
      </w:r>
      <w:r w:rsidRPr="005331C8">
        <w:rPr>
          <w:rFonts w:hint="eastAsia"/>
        </w:rPr>
        <w:t>、</w:t>
      </w:r>
      <w:r w:rsidRPr="005331C8">
        <w:t>Trinidad</w:t>
      </w:r>
      <w:r w:rsidRPr="005331C8">
        <w:rPr>
          <w:rFonts w:hint="eastAsia"/>
        </w:rPr>
        <w:t>、</w:t>
      </w:r>
      <w:r w:rsidRPr="005331C8">
        <w:t>Santa Teresa</w:t>
      </w:r>
      <w:r w:rsidRPr="005331C8">
        <w:rPr>
          <w:rFonts w:hint="eastAsia"/>
        </w:rPr>
        <w:t>、</w:t>
      </w:r>
      <w:r w:rsidRPr="005331C8">
        <w:t>Los Tarros</w:t>
      </w:r>
      <w:r w:rsidRPr="005331C8">
        <w:rPr>
          <w:rFonts w:hint="eastAsia"/>
        </w:rPr>
        <w:t>、</w:t>
      </w:r>
      <w:r w:rsidRPr="005331C8">
        <w:t>La Unión</w:t>
      </w:r>
      <w:r w:rsidRPr="005331C8">
        <w:rPr>
          <w:rFonts w:hint="eastAsia"/>
        </w:rPr>
        <w:t>、</w:t>
      </w:r>
      <w:r w:rsidRPr="005331C8">
        <w:t>Santa Ana</w:t>
      </w:r>
      <w:r w:rsidRPr="005331C8">
        <w:rPr>
          <w:rFonts w:hint="eastAsia"/>
        </w:rPr>
        <w:t>、</w:t>
      </w:r>
      <w:r w:rsidRPr="005331C8">
        <w:t>Magdalena</w:t>
      </w:r>
      <w:r w:rsidRPr="005331C8">
        <w:rPr>
          <w:rFonts w:hint="eastAsia"/>
        </w:rPr>
        <w:t>、</w:t>
      </w:r>
      <w:r w:rsidRPr="005331C8">
        <w:t>El Pilar</w:t>
      </w:r>
      <w:r w:rsidRPr="005331C8">
        <w:rPr>
          <w:rFonts w:hint="eastAsia"/>
        </w:rPr>
        <w:t>、</w:t>
      </w:r>
      <w:r w:rsidRPr="005331C8">
        <w:t>San Diego</w:t>
      </w:r>
      <w:r w:rsidRPr="005331C8">
        <w:rPr>
          <w:rFonts w:hint="eastAsia"/>
        </w:rPr>
        <w:t>、</w:t>
      </w:r>
      <w:r w:rsidRPr="005331C8">
        <w:t>Concepcion</w:t>
      </w:r>
      <w:r w:rsidRPr="005331C8">
        <w:rPr>
          <w:rFonts w:hint="eastAsia"/>
        </w:rPr>
        <w:t>、</w:t>
      </w:r>
      <w:r w:rsidRPr="005331C8">
        <w:t>Chabil Utzaj</w:t>
      </w:r>
      <w:r w:rsidRPr="005331C8">
        <w:rPr>
          <w:rFonts w:hint="eastAsia"/>
        </w:rPr>
        <w:t>及</w:t>
      </w:r>
      <w:r w:rsidRPr="005331C8">
        <w:t>Tululá</w:t>
      </w:r>
      <w:r w:rsidRPr="005331C8">
        <w:rPr>
          <w:rFonts w:hint="eastAsia"/>
        </w:rPr>
        <w:t>等。甘蔗產區分布於瓜國南部</w:t>
      </w:r>
      <w:r w:rsidRPr="005331C8">
        <w:t>Retalhuleu</w:t>
      </w:r>
      <w:r w:rsidRPr="005331C8">
        <w:rPr>
          <w:rFonts w:hint="eastAsia"/>
        </w:rPr>
        <w:t>、</w:t>
      </w:r>
      <w:r w:rsidRPr="005331C8">
        <w:t>Suchitepéquez</w:t>
      </w:r>
      <w:r w:rsidRPr="005331C8">
        <w:rPr>
          <w:rFonts w:hint="eastAsia"/>
        </w:rPr>
        <w:t>、</w:t>
      </w:r>
      <w:r w:rsidRPr="005331C8">
        <w:t>Escuintla</w:t>
      </w:r>
      <w:r w:rsidRPr="005331C8">
        <w:rPr>
          <w:rFonts w:hint="eastAsia"/>
        </w:rPr>
        <w:t>及</w:t>
      </w:r>
      <w:r w:rsidRPr="005331C8">
        <w:t>Santa Rosa</w:t>
      </w:r>
      <w:r w:rsidRPr="005331C8">
        <w:rPr>
          <w:rFonts w:hint="eastAsia"/>
        </w:rPr>
        <w:t>等</w:t>
      </w:r>
      <w:r w:rsidRPr="005331C8">
        <w:t>4</w:t>
      </w:r>
      <w:r w:rsidRPr="005331C8">
        <w:rPr>
          <w:rFonts w:hint="eastAsia"/>
        </w:rPr>
        <w:t>個省份。每年甘蔗採收季節創造直接工作機會</w:t>
      </w:r>
      <w:r w:rsidRPr="005331C8">
        <w:t>6</w:t>
      </w:r>
      <w:r w:rsidRPr="005331C8">
        <w:rPr>
          <w:rFonts w:hint="eastAsia"/>
        </w:rPr>
        <w:t>萬人及間接工作機會</w:t>
      </w:r>
      <w:r w:rsidRPr="005331C8">
        <w:t>35</w:t>
      </w:r>
      <w:r w:rsidRPr="005331C8">
        <w:rPr>
          <w:rFonts w:hint="eastAsia"/>
        </w:rPr>
        <w:t>萬人。</w:t>
      </w:r>
    </w:p>
    <w:p w:rsidR="008F0FA4" w:rsidRPr="005331C8" w:rsidRDefault="008F0FA4" w:rsidP="00FF309E">
      <w:pPr>
        <w:pStyle w:val="af2"/>
        <w:ind w:left="1416" w:hanging="472"/>
      </w:pPr>
      <w:r w:rsidRPr="005331C8">
        <w:rPr>
          <w:rFonts w:hint="eastAsia"/>
        </w:rPr>
        <w:t>３、香蕉：</w:t>
      </w:r>
      <w:r w:rsidRPr="005331C8">
        <w:rPr>
          <w:rFonts w:hint="eastAsia"/>
        </w:rPr>
        <w:t>2022</w:t>
      </w:r>
      <w:r w:rsidRPr="005331C8">
        <w:rPr>
          <w:rFonts w:hint="eastAsia"/>
        </w:rPr>
        <w:t>年香蕉出口</w:t>
      </w:r>
      <w:r w:rsidRPr="005331C8">
        <w:rPr>
          <w:rFonts w:hint="eastAsia"/>
        </w:rPr>
        <w:t>9</w:t>
      </w:r>
      <w:r w:rsidRPr="005331C8">
        <w:rPr>
          <w:rFonts w:hint="eastAsia"/>
        </w:rPr>
        <w:t>億</w:t>
      </w:r>
      <w:r w:rsidRPr="005331C8">
        <w:rPr>
          <w:rFonts w:hint="eastAsia"/>
        </w:rPr>
        <w:t>4,537</w:t>
      </w:r>
      <w:r w:rsidRPr="005331C8">
        <w:rPr>
          <w:rFonts w:hint="eastAsia"/>
        </w:rPr>
        <w:t>萬美元，成長</w:t>
      </w:r>
      <w:r w:rsidRPr="005331C8">
        <w:rPr>
          <w:rFonts w:hint="eastAsia"/>
        </w:rPr>
        <w:t>12.23%</w:t>
      </w:r>
      <w:r w:rsidRPr="005331C8">
        <w:rPr>
          <w:rFonts w:hint="eastAsia"/>
        </w:rPr>
        <w:t>。香蕉種植面積計</w:t>
      </w:r>
      <w:r w:rsidRPr="005331C8">
        <w:rPr>
          <w:rFonts w:hint="eastAsia"/>
        </w:rPr>
        <w:t>5</w:t>
      </w:r>
      <w:r w:rsidRPr="005331C8">
        <w:rPr>
          <w:rFonts w:hint="eastAsia"/>
        </w:rPr>
        <w:t>萬</w:t>
      </w:r>
      <w:r w:rsidRPr="005331C8">
        <w:rPr>
          <w:rFonts w:hint="eastAsia"/>
        </w:rPr>
        <w:t>5,927</w:t>
      </w:r>
      <w:r w:rsidRPr="005331C8">
        <w:rPr>
          <w:rFonts w:hint="eastAsia"/>
        </w:rPr>
        <w:t>公頃，主要分布於瓜國南部</w:t>
      </w:r>
      <w:r w:rsidRPr="005331C8">
        <w:rPr>
          <w:rFonts w:hint="eastAsia"/>
        </w:rPr>
        <w:t>Escuintla</w:t>
      </w:r>
      <w:r w:rsidRPr="005331C8">
        <w:rPr>
          <w:rFonts w:hint="eastAsia"/>
        </w:rPr>
        <w:t>、西部</w:t>
      </w:r>
      <w:r w:rsidRPr="005331C8">
        <w:rPr>
          <w:rFonts w:hint="eastAsia"/>
        </w:rPr>
        <w:t>San Marcos</w:t>
      </w:r>
      <w:r w:rsidRPr="005331C8">
        <w:rPr>
          <w:rFonts w:hint="eastAsia"/>
        </w:rPr>
        <w:t>、</w:t>
      </w:r>
      <w:r w:rsidRPr="005331C8">
        <w:rPr>
          <w:rFonts w:hint="eastAsia"/>
        </w:rPr>
        <w:t>Quetzaltenango</w:t>
      </w:r>
      <w:r w:rsidRPr="005331C8">
        <w:rPr>
          <w:rFonts w:hint="eastAsia"/>
        </w:rPr>
        <w:t>、</w:t>
      </w:r>
      <w:r w:rsidRPr="005331C8">
        <w:rPr>
          <w:rFonts w:hint="eastAsia"/>
        </w:rPr>
        <w:t>Retalhuleu</w:t>
      </w:r>
      <w:r w:rsidRPr="005331C8">
        <w:rPr>
          <w:rFonts w:hint="eastAsia"/>
        </w:rPr>
        <w:t>、</w:t>
      </w:r>
      <w:r w:rsidRPr="005331C8">
        <w:rPr>
          <w:rFonts w:hint="eastAsia"/>
        </w:rPr>
        <w:t>Suchitepequez</w:t>
      </w:r>
      <w:r w:rsidRPr="005331C8">
        <w:rPr>
          <w:rFonts w:hint="eastAsia"/>
        </w:rPr>
        <w:t>及東部</w:t>
      </w:r>
      <w:r w:rsidRPr="005331C8">
        <w:rPr>
          <w:rFonts w:hint="eastAsia"/>
        </w:rPr>
        <w:t>Izabal</w:t>
      </w:r>
      <w:r w:rsidRPr="005331C8">
        <w:rPr>
          <w:rFonts w:hint="eastAsia"/>
        </w:rPr>
        <w:t>等省份。創造</w:t>
      </w:r>
      <w:r w:rsidRPr="005331C8">
        <w:rPr>
          <w:rFonts w:hint="eastAsia"/>
        </w:rPr>
        <w:t>2</w:t>
      </w:r>
      <w:r w:rsidRPr="005331C8">
        <w:rPr>
          <w:rFonts w:hint="eastAsia"/>
        </w:rPr>
        <w:t>萬</w:t>
      </w:r>
      <w:r w:rsidRPr="005331C8">
        <w:rPr>
          <w:rFonts w:hint="eastAsia"/>
        </w:rPr>
        <w:t>8,000</w:t>
      </w:r>
      <w:r w:rsidRPr="005331C8">
        <w:rPr>
          <w:rFonts w:hint="eastAsia"/>
        </w:rPr>
        <w:t>個直接工作機會及</w:t>
      </w:r>
      <w:r w:rsidRPr="005331C8">
        <w:rPr>
          <w:rFonts w:hint="eastAsia"/>
        </w:rPr>
        <w:t>8</w:t>
      </w:r>
      <w:r w:rsidRPr="005331C8">
        <w:rPr>
          <w:rFonts w:hint="eastAsia"/>
        </w:rPr>
        <w:t>萬</w:t>
      </w:r>
      <w:r w:rsidRPr="005331C8">
        <w:rPr>
          <w:rFonts w:hint="eastAsia"/>
        </w:rPr>
        <w:t>2,000</w:t>
      </w:r>
      <w:r w:rsidRPr="005331C8">
        <w:rPr>
          <w:rFonts w:hint="eastAsia"/>
        </w:rPr>
        <w:t>個間接工作機會。</w:t>
      </w:r>
    </w:p>
    <w:p w:rsidR="008F0FA4" w:rsidRPr="005331C8" w:rsidRDefault="008F0FA4" w:rsidP="00FF309E">
      <w:pPr>
        <w:pStyle w:val="a5"/>
        <w:ind w:left="944" w:hanging="708"/>
      </w:pPr>
      <w:r w:rsidRPr="005331C8">
        <w:rPr>
          <w:rFonts w:hint="eastAsia"/>
        </w:rPr>
        <w:t>（二）工業</w:t>
      </w:r>
      <w:r w:rsidRPr="005331C8">
        <w:rPr>
          <w:rFonts w:hint="eastAsia"/>
        </w:rPr>
        <w:t>2022</w:t>
      </w:r>
      <w:r w:rsidRPr="005331C8">
        <w:rPr>
          <w:rFonts w:hint="eastAsia"/>
        </w:rPr>
        <w:t>年工業占國內生產毛額比率</w:t>
      </w:r>
      <w:r w:rsidRPr="005331C8">
        <w:rPr>
          <w:rFonts w:hint="eastAsia"/>
        </w:rPr>
        <w:t>26.7%</w:t>
      </w:r>
      <w:r w:rsidRPr="005331C8">
        <w:rPr>
          <w:rFonts w:hint="eastAsia"/>
        </w:rPr>
        <w:t>，其中製造業</w:t>
      </w:r>
      <w:r w:rsidRPr="005331C8">
        <w:rPr>
          <w:rFonts w:hint="eastAsia"/>
        </w:rPr>
        <w:t>19.7%</w:t>
      </w:r>
      <w:r w:rsidRPr="005331C8">
        <w:rPr>
          <w:rFonts w:hint="eastAsia"/>
        </w:rPr>
        <w:t>。</w:t>
      </w:r>
    </w:p>
    <w:p w:rsidR="008F0FA4" w:rsidRPr="005331C8" w:rsidRDefault="008F0FA4" w:rsidP="00FF309E">
      <w:pPr>
        <w:pStyle w:val="af2"/>
        <w:ind w:left="1416" w:hanging="472"/>
      </w:pPr>
      <w:r w:rsidRPr="005331C8">
        <w:rPr>
          <w:rFonts w:hint="eastAsia"/>
        </w:rPr>
        <w:t>１、製造業：以成衣加工業為主，其他重要工業包括食品飲料工業、紙製品、塑膠業、化學工業、製藥業及礦產品等。</w:t>
      </w:r>
    </w:p>
    <w:p w:rsidR="008F0FA4" w:rsidRPr="005331C8" w:rsidRDefault="008F0FA4" w:rsidP="00FF309E">
      <w:pPr>
        <w:pStyle w:val="11"/>
        <w:ind w:left="1770" w:hanging="590"/>
      </w:pPr>
      <w:r w:rsidRPr="005331C8">
        <w:rPr>
          <w:rFonts w:hint="eastAsia"/>
        </w:rPr>
        <w:t>（</w:t>
      </w:r>
      <w:r w:rsidRPr="005331C8">
        <w:rPr>
          <w:rFonts w:hint="eastAsia"/>
        </w:rPr>
        <w:t>1</w:t>
      </w:r>
      <w:r w:rsidRPr="005331C8">
        <w:rPr>
          <w:rFonts w:hint="eastAsia"/>
        </w:rPr>
        <w:t>）紡織成衣業：</w:t>
      </w:r>
      <w:r w:rsidRPr="005331C8">
        <w:rPr>
          <w:rFonts w:hint="eastAsia"/>
        </w:rPr>
        <w:t>2022</w:t>
      </w:r>
      <w:r w:rsidRPr="005331C8">
        <w:rPr>
          <w:rFonts w:hint="eastAsia"/>
        </w:rPr>
        <w:t>年瓜國紡織成衣業出口金額</w:t>
      </w:r>
      <w:r w:rsidRPr="005331C8">
        <w:rPr>
          <w:rFonts w:hint="eastAsia"/>
        </w:rPr>
        <w:t>22</w:t>
      </w:r>
      <w:r w:rsidRPr="005331C8">
        <w:rPr>
          <w:rFonts w:hint="eastAsia"/>
        </w:rPr>
        <w:t>億</w:t>
      </w:r>
      <w:r w:rsidRPr="005331C8">
        <w:rPr>
          <w:rFonts w:hint="eastAsia"/>
        </w:rPr>
        <w:t>5,810</w:t>
      </w:r>
      <w:r w:rsidRPr="005331C8">
        <w:rPr>
          <w:rFonts w:hint="eastAsia"/>
        </w:rPr>
        <w:t>萬美元，成長</w:t>
      </w:r>
      <w:r w:rsidRPr="005331C8">
        <w:rPr>
          <w:rFonts w:hint="eastAsia"/>
        </w:rPr>
        <w:t>22.77%</w:t>
      </w:r>
      <w:r w:rsidRPr="005331C8">
        <w:rPr>
          <w:rFonts w:hint="eastAsia"/>
        </w:rPr>
        <w:t>，占瓜國出口</w:t>
      </w:r>
      <w:r w:rsidRPr="005331C8">
        <w:rPr>
          <w:rFonts w:hint="eastAsia"/>
        </w:rPr>
        <w:t>15.4%</w:t>
      </w:r>
      <w:r w:rsidRPr="005331C8">
        <w:rPr>
          <w:rFonts w:hint="eastAsia"/>
        </w:rPr>
        <w:t>，其中成衣出口占</w:t>
      </w:r>
      <w:r w:rsidRPr="005331C8">
        <w:rPr>
          <w:rFonts w:hint="eastAsia"/>
        </w:rPr>
        <w:t>14%</w:t>
      </w:r>
      <w:r w:rsidRPr="005331C8">
        <w:rPr>
          <w:rFonts w:hint="eastAsia"/>
        </w:rPr>
        <w:t>、紡織原料占</w:t>
      </w:r>
      <w:r w:rsidRPr="005331C8">
        <w:rPr>
          <w:rFonts w:hint="eastAsia"/>
        </w:rPr>
        <w:t>1.4%</w:t>
      </w:r>
      <w:r w:rsidRPr="005331C8">
        <w:rPr>
          <w:rFonts w:hint="eastAsia"/>
        </w:rPr>
        <w:t>，並提供</w:t>
      </w:r>
      <w:r w:rsidRPr="005331C8">
        <w:rPr>
          <w:rFonts w:hint="eastAsia"/>
        </w:rPr>
        <w:t>8</w:t>
      </w:r>
      <w:r w:rsidRPr="005331C8">
        <w:rPr>
          <w:rFonts w:hint="eastAsia"/>
        </w:rPr>
        <w:t>萬個直間接工作機會。瓜國紡織成衣業係創造就業及第</w:t>
      </w:r>
      <w:proofErr w:type="gramStart"/>
      <w:r w:rsidRPr="005331C8">
        <w:rPr>
          <w:rFonts w:hint="eastAsia"/>
        </w:rPr>
        <w:t>一</w:t>
      </w:r>
      <w:proofErr w:type="gramEnd"/>
      <w:r w:rsidRPr="005331C8">
        <w:rPr>
          <w:rFonts w:hint="eastAsia"/>
        </w:rPr>
        <w:t>外匯來源的出口產業，占國內生產毛額</w:t>
      </w:r>
      <w:r w:rsidRPr="005331C8">
        <w:rPr>
          <w:rFonts w:hint="eastAsia"/>
        </w:rPr>
        <w:t>2.5%</w:t>
      </w:r>
      <w:r w:rsidRPr="005331C8">
        <w:rPr>
          <w:rFonts w:hint="eastAsia"/>
        </w:rPr>
        <w:t>，創造</w:t>
      </w:r>
      <w:r w:rsidRPr="005331C8">
        <w:rPr>
          <w:rFonts w:hint="eastAsia"/>
        </w:rPr>
        <w:t>18</w:t>
      </w:r>
      <w:r w:rsidRPr="005331C8">
        <w:rPr>
          <w:rFonts w:hint="eastAsia"/>
        </w:rPr>
        <w:t>萬個工作機會，其中直接工作機會</w:t>
      </w:r>
      <w:r w:rsidRPr="005331C8">
        <w:rPr>
          <w:rFonts w:hint="eastAsia"/>
        </w:rPr>
        <w:t>8</w:t>
      </w:r>
      <w:r w:rsidRPr="005331C8">
        <w:rPr>
          <w:rFonts w:hint="eastAsia"/>
        </w:rPr>
        <w:t>萬。</w:t>
      </w:r>
    </w:p>
    <w:p w:rsidR="008F0FA4" w:rsidRPr="005331C8" w:rsidRDefault="008F0FA4" w:rsidP="00FF309E">
      <w:pPr>
        <w:pStyle w:val="13"/>
        <w:ind w:left="1770"/>
      </w:pPr>
      <w:r w:rsidRPr="005331C8">
        <w:rPr>
          <w:rFonts w:hint="eastAsia"/>
        </w:rPr>
        <w:t>第</w:t>
      </w:r>
      <w:r w:rsidRPr="005331C8">
        <w:t>19-2016</w:t>
      </w:r>
      <w:r w:rsidRPr="005331C8">
        <w:rPr>
          <w:rFonts w:hint="eastAsia"/>
        </w:rPr>
        <w:t>號「維持就業緊急法（</w:t>
      </w:r>
      <w:r w:rsidRPr="005331C8">
        <w:t>Ley Emergente para la Conservación del Empleo, LECE</w:t>
      </w:r>
      <w:r w:rsidRPr="005331C8">
        <w:rPr>
          <w:rFonts w:hint="eastAsia"/>
        </w:rPr>
        <w:t>」提供紡織成衣工業財稅優惠，可與中美洲其他國家競爭，穩定投資人信心。美國退出</w:t>
      </w:r>
      <w:r w:rsidRPr="005331C8">
        <w:t>TPP</w:t>
      </w:r>
      <w:r w:rsidRPr="005331C8">
        <w:rPr>
          <w:rFonts w:hint="eastAsia"/>
        </w:rPr>
        <w:t>協定，減少越南成衣輸美的威脅，對瓜國紡織成衣業一大佳音。</w:t>
      </w:r>
    </w:p>
    <w:p w:rsidR="008F0FA4" w:rsidRPr="005331C8" w:rsidRDefault="008F0FA4" w:rsidP="00FF309E">
      <w:pPr>
        <w:pStyle w:val="13"/>
        <w:ind w:left="1770"/>
      </w:pPr>
      <w:r w:rsidRPr="005331C8">
        <w:rPr>
          <w:rFonts w:hint="eastAsia"/>
        </w:rPr>
        <w:t>瓜國紡織成衣轉型朝向具設計感及高附加價值之方向發展。目前瓜國紡織成衣廠約</w:t>
      </w:r>
      <w:r w:rsidRPr="005331C8">
        <w:rPr>
          <w:rFonts w:hint="eastAsia"/>
        </w:rPr>
        <w:t>300</w:t>
      </w:r>
      <w:r w:rsidRPr="005331C8">
        <w:rPr>
          <w:rFonts w:hint="eastAsia"/>
        </w:rPr>
        <w:t>廠家；織布及染整廠</w:t>
      </w:r>
      <w:r w:rsidRPr="005331C8">
        <w:rPr>
          <w:rFonts w:hint="eastAsia"/>
        </w:rPr>
        <w:t>36</w:t>
      </w:r>
      <w:r w:rsidRPr="005331C8">
        <w:rPr>
          <w:rFonts w:hint="eastAsia"/>
        </w:rPr>
        <w:t>家、成衣加工廠</w:t>
      </w:r>
      <w:r w:rsidRPr="005331C8">
        <w:rPr>
          <w:rFonts w:hint="eastAsia"/>
        </w:rPr>
        <w:t>173</w:t>
      </w:r>
      <w:r w:rsidRPr="005331C8">
        <w:rPr>
          <w:rFonts w:hint="eastAsia"/>
        </w:rPr>
        <w:t>廠家、</w:t>
      </w:r>
      <w:r w:rsidRPr="005331C8">
        <w:rPr>
          <w:rFonts w:hint="eastAsia"/>
        </w:rPr>
        <w:t>81</w:t>
      </w:r>
      <w:r w:rsidRPr="005331C8">
        <w:rPr>
          <w:rFonts w:hint="eastAsia"/>
        </w:rPr>
        <w:t>家成衣零配件廠及成品服務廠。主要成衣出口類別為</w:t>
      </w:r>
      <w:r w:rsidRPr="005331C8">
        <w:rPr>
          <w:rFonts w:hint="eastAsia"/>
        </w:rPr>
        <w:t>338/339</w:t>
      </w:r>
      <w:r w:rsidRPr="005331C8">
        <w:rPr>
          <w:rFonts w:hint="eastAsia"/>
        </w:rPr>
        <w:t>棉質衣物；</w:t>
      </w:r>
      <w:r w:rsidRPr="005331C8">
        <w:rPr>
          <w:rFonts w:hint="eastAsia"/>
        </w:rPr>
        <w:t>638/639</w:t>
      </w:r>
      <w:r w:rsidRPr="005331C8">
        <w:rPr>
          <w:rFonts w:hint="eastAsia"/>
        </w:rPr>
        <w:t>合纖衣物；</w:t>
      </w:r>
      <w:r w:rsidRPr="005331C8">
        <w:rPr>
          <w:rFonts w:hint="eastAsia"/>
        </w:rPr>
        <w:t>647/648</w:t>
      </w:r>
      <w:r w:rsidRPr="005331C8">
        <w:rPr>
          <w:rFonts w:hint="eastAsia"/>
        </w:rPr>
        <w:t>合纖衣物、長褲、恤衫類；</w:t>
      </w:r>
      <w:r w:rsidRPr="005331C8">
        <w:rPr>
          <w:rFonts w:hint="eastAsia"/>
        </w:rPr>
        <w:t>347/348</w:t>
      </w:r>
      <w:r w:rsidRPr="005331C8">
        <w:rPr>
          <w:rFonts w:hint="eastAsia"/>
        </w:rPr>
        <w:t>棉質衣物、長褲、恤衫類；</w:t>
      </w:r>
      <w:r w:rsidRPr="005331C8">
        <w:rPr>
          <w:rFonts w:hint="eastAsia"/>
        </w:rPr>
        <w:t>336/636</w:t>
      </w:r>
      <w:r w:rsidRPr="005331C8">
        <w:rPr>
          <w:rFonts w:hint="eastAsia"/>
        </w:rPr>
        <w:t>棉質及合纖服飾；</w:t>
      </w:r>
      <w:r w:rsidRPr="005331C8">
        <w:rPr>
          <w:rFonts w:hint="eastAsia"/>
        </w:rPr>
        <w:t>232</w:t>
      </w:r>
      <w:r w:rsidRPr="005331C8">
        <w:rPr>
          <w:rFonts w:hint="eastAsia"/>
        </w:rPr>
        <w:t>棉質及合纖童裝等。成衣主要出口市場：</w:t>
      </w:r>
      <w:r w:rsidRPr="005331C8">
        <w:rPr>
          <w:rFonts w:hint="eastAsia"/>
        </w:rPr>
        <w:t>80%</w:t>
      </w:r>
      <w:r w:rsidRPr="005331C8">
        <w:rPr>
          <w:rFonts w:hint="eastAsia"/>
        </w:rPr>
        <w:t>美國、</w:t>
      </w:r>
      <w:r w:rsidRPr="005331C8">
        <w:rPr>
          <w:rFonts w:hint="eastAsia"/>
        </w:rPr>
        <w:t>14%</w:t>
      </w:r>
      <w:r w:rsidRPr="005331C8">
        <w:rPr>
          <w:rFonts w:hint="eastAsia"/>
        </w:rPr>
        <w:t>中美洲國家、墨西哥</w:t>
      </w:r>
      <w:r w:rsidRPr="005331C8">
        <w:rPr>
          <w:rFonts w:hint="eastAsia"/>
        </w:rPr>
        <w:t>3%</w:t>
      </w:r>
      <w:r w:rsidRPr="005331C8">
        <w:rPr>
          <w:rFonts w:hint="eastAsia"/>
        </w:rPr>
        <w:t>、加拿大</w:t>
      </w:r>
      <w:r w:rsidRPr="005331C8">
        <w:rPr>
          <w:rFonts w:hint="eastAsia"/>
        </w:rPr>
        <w:t>1%</w:t>
      </w:r>
      <w:r w:rsidRPr="005331C8">
        <w:rPr>
          <w:rFonts w:hint="eastAsia"/>
        </w:rPr>
        <w:t>及其他國家</w:t>
      </w:r>
      <w:r w:rsidRPr="005331C8">
        <w:rPr>
          <w:rFonts w:hint="eastAsia"/>
        </w:rPr>
        <w:t>2%</w:t>
      </w:r>
      <w:r w:rsidRPr="005331C8">
        <w:rPr>
          <w:rFonts w:hint="eastAsia"/>
        </w:rPr>
        <w:t>。瓜國紡織成衣公會每年舉辦「</w:t>
      </w:r>
      <w:r w:rsidRPr="005331C8">
        <w:rPr>
          <w:rFonts w:hint="eastAsia"/>
        </w:rPr>
        <w:t>Apparel Sourcing Show</w:t>
      </w:r>
      <w:r w:rsidRPr="005331C8">
        <w:rPr>
          <w:rFonts w:hint="eastAsia"/>
        </w:rPr>
        <w:t>」展覽，對拓展該產業極有助益。</w:t>
      </w:r>
    </w:p>
    <w:p w:rsidR="008F0FA4" w:rsidRPr="005331C8" w:rsidRDefault="008F0FA4" w:rsidP="00FF309E">
      <w:pPr>
        <w:pStyle w:val="11"/>
        <w:ind w:left="1770" w:hanging="590"/>
      </w:pPr>
      <w:r w:rsidRPr="005331C8">
        <w:rPr>
          <w:rFonts w:hint="eastAsia"/>
        </w:rPr>
        <w:t>（</w:t>
      </w:r>
      <w:r w:rsidRPr="005331C8">
        <w:rPr>
          <w:rFonts w:hint="eastAsia"/>
        </w:rPr>
        <w:t>2</w:t>
      </w:r>
      <w:r w:rsidRPr="005331C8">
        <w:rPr>
          <w:rFonts w:hint="eastAsia"/>
        </w:rPr>
        <w:t>）食品加工業：包括食用油、調味醬料，穀類製品、食品罐頭等均為潛力產品。食用油逐年成長，</w:t>
      </w:r>
      <w:r w:rsidRPr="005331C8">
        <w:rPr>
          <w:rFonts w:hint="eastAsia"/>
        </w:rPr>
        <w:t>2022</w:t>
      </w:r>
      <w:r w:rsidRPr="005331C8">
        <w:rPr>
          <w:rFonts w:hint="eastAsia"/>
        </w:rPr>
        <w:t>年食用油出口額</w:t>
      </w:r>
      <w:r w:rsidRPr="005331C8">
        <w:rPr>
          <w:rFonts w:hint="eastAsia"/>
        </w:rPr>
        <w:t>11</w:t>
      </w:r>
      <w:r w:rsidRPr="005331C8">
        <w:rPr>
          <w:rFonts w:hint="eastAsia"/>
        </w:rPr>
        <w:t>億</w:t>
      </w:r>
      <w:r w:rsidRPr="005331C8">
        <w:rPr>
          <w:rFonts w:hint="eastAsia"/>
        </w:rPr>
        <w:t>8,575</w:t>
      </w:r>
      <w:r w:rsidRPr="005331C8">
        <w:rPr>
          <w:rFonts w:hint="eastAsia"/>
        </w:rPr>
        <w:t>萬美元，成長</w:t>
      </w:r>
      <w:r w:rsidRPr="005331C8">
        <w:rPr>
          <w:rFonts w:hint="eastAsia"/>
        </w:rPr>
        <w:t>33.4%</w:t>
      </w:r>
      <w:r w:rsidRPr="005331C8">
        <w:rPr>
          <w:rFonts w:hint="eastAsia"/>
        </w:rPr>
        <w:t>，</w:t>
      </w:r>
      <w:proofErr w:type="gramStart"/>
      <w:r w:rsidRPr="005331C8">
        <w:rPr>
          <w:rFonts w:hint="eastAsia"/>
        </w:rPr>
        <w:t>為瓜國</w:t>
      </w:r>
      <w:proofErr w:type="gramEnd"/>
      <w:r w:rsidRPr="005331C8">
        <w:rPr>
          <w:rFonts w:hint="eastAsia"/>
        </w:rPr>
        <w:t>第</w:t>
      </w:r>
      <w:r w:rsidRPr="005331C8">
        <w:rPr>
          <w:rFonts w:hint="eastAsia"/>
        </w:rPr>
        <w:t>3</w:t>
      </w:r>
      <w:r w:rsidRPr="005331C8">
        <w:rPr>
          <w:rFonts w:hint="eastAsia"/>
        </w:rPr>
        <w:t>大出口產品。</w:t>
      </w:r>
    </w:p>
    <w:p w:rsidR="008F0FA4" w:rsidRPr="005331C8" w:rsidRDefault="008F0FA4" w:rsidP="00FF309E">
      <w:pPr>
        <w:pStyle w:val="11"/>
        <w:ind w:left="1770" w:hanging="590"/>
      </w:pPr>
      <w:r w:rsidRPr="005331C8">
        <w:rPr>
          <w:rFonts w:hint="eastAsia"/>
        </w:rPr>
        <w:t>（</w:t>
      </w:r>
      <w:r w:rsidRPr="005331C8">
        <w:rPr>
          <w:rFonts w:hint="eastAsia"/>
        </w:rPr>
        <w:t>3</w:t>
      </w:r>
      <w:r w:rsidRPr="005331C8">
        <w:rPr>
          <w:rFonts w:hint="eastAsia"/>
        </w:rPr>
        <w:t>）飲料加工業（含烈酒及醋）：</w:t>
      </w:r>
      <w:r w:rsidRPr="005331C8">
        <w:rPr>
          <w:rFonts w:hint="eastAsia"/>
        </w:rPr>
        <w:t>2022</w:t>
      </w:r>
      <w:r w:rsidRPr="005331C8">
        <w:rPr>
          <w:rFonts w:hint="eastAsia"/>
        </w:rPr>
        <w:t>年出口額</w:t>
      </w:r>
      <w:r w:rsidRPr="005331C8">
        <w:rPr>
          <w:rFonts w:hint="eastAsia"/>
        </w:rPr>
        <w:t>4</w:t>
      </w:r>
      <w:r w:rsidRPr="005331C8">
        <w:rPr>
          <w:rFonts w:hint="eastAsia"/>
        </w:rPr>
        <w:t>億</w:t>
      </w:r>
      <w:r w:rsidRPr="005331C8">
        <w:rPr>
          <w:rFonts w:hint="eastAsia"/>
        </w:rPr>
        <w:t>5038</w:t>
      </w:r>
      <w:r w:rsidRPr="005331C8">
        <w:rPr>
          <w:rFonts w:hint="eastAsia"/>
        </w:rPr>
        <w:t>萬美元，成長</w:t>
      </w:r>
      <w:r w:rsidRPr="005331C8">
        <w:rPr>
          <w:rFonts w:hint="eastAsia"/>
        </w:rPr>
        <w:t>24.85%</w:t>
      </w:r>
      <w:r w:rsidRPr="005331C8">
        <w:rPr>
          <w:rFonts w:hint="eastAsia"/>
        </w:rPr>
        <w:t>。</w:t>
      </w:r>
    </w:p>
    <w:p w:rsidR="008F0FA4" w:rsidRPr="005331C8" w:rsidRDefault="008F0FA4" w:rsidP="00FF309E">
      <w:pPr>
        <w:pStyle w:val="11"/>
        <w:ind w:left="1770" w:hanging="590"/>
      </w:pPr>
      <w:r w:rsidRPr="005331C8">
        <w:rPr>
          <w:rFonts w:hint="eastAsia"/>
        </w:rPr>
        <w:t>（</w:t>
      </w:r>
      <w:r w:rsidRPr="005331C8">
        <w:rPr>
          <w:rFonts w:hint="eastAsia"/>
        </w:rPr>
        <w:t>4</w:t>
      </w:r>
      <w:r w:rsidRPr="005331C8">
        <w:rPr>
          <w:rFonts w:hint="eastAsia"/>
        </w:rPr>
        <w:t>）塑膠業、製藥業、化學工業以清潔用品、殺蟲劑、香水、保養化妝品及其他。</w:t>
      </w:r>
    </w:p>
    <w:p w:rsidR="008F0FA4" w:rsidRPr="005331C8" w:rsidRDefault="008F0FA4" w:rsidP="00FF309E">
      <w:pPr>
        <w:pStyle w:val="af2"/>
        <w:ind w:left="1416" w:hanging="472"/>
      </w:pPr>
      <w:r w:rsidRPr="005331C8">
        <w:rPr>
          <w:rFonts w:hint="eastAsia"/>
        </w:rPr>
        <w:t>２、營建業：</w:t>
      </w:r>
      <w:r w:rsidRPr="005331C8">
        <w:rPr>
          <w:rFonts w:hint="eastAsia"/>
        </w:rPr>
        <w:t>2022</w:t>
      </w:r>
      <w:r w:rsidRPr="005331C8">
        <w:rPr>
          <w:rFonts w:hint="eastAsia"/>
        </w:rPr>
        <w:t>年經濟活動逐漸自疫情恢復，成長</w:t>
      </w:r>
      <w:r w:rsidRPr="005331C8">
        <w:rPr>
          <w:rFonts w:hint="eastAsia"/>
        </w:rPr>
        <w:t>16.41%</w:t>
      </w:r>
      <w:r w:rsidRPr="005331C8">
        <w:rPr>
          <w:rFonts w:hint="eastAsia"/>
        </w:rPr>
        <w:t>，占國內生產毛額</w:t>
      </w:r>
      <w:r w:rsidRPr="005331C8">
        <w:rPr>
          <w:rFonts w:hint="eastAsia"/>
        </w:rPr>
        <w:t>5.39%</w:t>
      </w:r>
      <w:r w:rsidRPr="005331C8">
        <w:rPr>
          <w:rFonts w:hint="eastAsia"/>
        </w:rPr>
        <w:t>。</w:t>
      </w:r>
    </w:p>
    <w:p w:rsidR="008F0FA4" w:rsidRPr="005331C8" w:rsidRDefault="008F0FA4" w:rsidP="00FF309E">
      <w:pPr>
        <w:pStyle w:val="af2"/>
        <w:ind w:left="1416" w:hanging="472"/>
      </w:pPr>
      <w:r w:rsidRPr="005331C8">
        <w:rPr>
          <w:rFonts w:hint="eastAsia"/>
        </w:rPr>
        <w:t>３、能礦業：</w:t>
      </w:r>
      <w:r w:rsidRPr="005331C8">
        <w:t>2022</w:t>
      </w:r>
      <w:r w:rsidRPr="005331C8">
        <w:rPr>
          <w:rFonts w:hint="eastAsia"/>
        </w:rPr>
        <w:t>年採礦業成長</w:t>
      </w:r>
      <w:r w:rsidRPr="005331C8">
        <w:t>31.12%</w:t>
      </w:r>
      <w:r w:rsidRPr="005331C8">
        <w:rPr>
          <w:rFonts w:hint="eastAsia"/>
        </w:rPr>
        <w:t>，占國內生產毛額</w:t>
      </w:r>
      <w:r w:rsidRPr="005331C8">
        <w:t>0.57%</w:t>
      </w:r>
      <w:r w:rsidRPr="005331C8">
        <w:rPr>
          <w:rFonts w:hint="eastAsia"/>
        </w:rPr>
        <w:t>。瓜國</w:t>
      </w:r>
      <w:r w:rsidRPr="005331C8">
        <w:t>2013-2027</w:t>
      </w:r>
      <w:r w:rsidRPr="005331C8">
        <w:rPr>
          <w:rFonts w:hint="eastAsia"/>
        </w:rPr>
        <w:t>能源政策（</w:t>
      </w:r>
      <w:r w:rsidRPr="005331C8">
        <w:t>Política Energética2013-2027</w:t>
      </w:r>
      <w:r w:rsidRPr="005331C8">
        <w:rPr>
          <w:rFonts w:hint="eastAsia"/>
        </w:rPr>
        <w:t>）設定</w:t>
      </w:r>
      <w:r w:rsidRPr="005331C8">
        <w:t>2027</w:t>
      </w:r>
      <w:r w:rsidRPr="005331C8">
        <w:rPr>
          <w:rFonts w:hint="eastAsia"/>
        </w:rPr>
        <w:t>年以前達成再生能源發電占比須達</w:t>
      </w:r>
      <w:r w:rsidRPr="005331C8">
        <w:t>80%</w:t>
      </w:r>
      <w:r w:rsidRPr="005331C8">
        <w:rPr>
          <w:rFonts w:hint="eastAsia"/>
        </w:rPr>
        <w:t>。瓜國近年積極發展水力、風力及太陽能等綠能產業，</w:t>
      </w:r>
      <w:r w:rsidRPr="005331C8">
        <w:t>2022</w:t>
      </w:r>
      <w:r w:rsidRPr="005331C8">
        <w:rPr>
          <w:rFonts w:hint="eastAsia"/>
        </w:rPr>
        <w:t>年再生能源及非再生能源發電占比分別為</w:t>
      </w:r>
      <w:r w:rsidRPr="005331C8">
        <w:t>71%</w:t>
      </w:r>
      <w:r w:rsidRPr="005331C8">
        <w:rPr>
          <w:rFonts w:hint="eastAsia"/>
        </w:rPr>
        <w:t>及</w:t>
      </w:r>
      <w:r w:rsidRPr="005331C8">
        <w:t>29%</w:t>
      </w:r>
      <w:r w:rsidRPr="005331C8">
        <w:rPr>
          <w:rFonts w:hint="eastAsia"/>
        </w:rPr>
        <w:t>，其中再生能源發電占比分別為水力（</w:t>
      </w:r>
      <w:r w:rsidRPr="005331C8">
        <w:t>56.30%</w:t>
      </w:r>
      <w:r w:rsidRPr="005331C8">
        <w:rPr>
          <w:rFonts w:hint="eastAsia"/>
        </w:rPr>
        <w:t>）、生質能（</w:t>
      </w:r>
      <w:r w:rsidRPr="005331C8">
        <w:t>36.72%</w:t>
      </w:r>
      <w:r w:rsidRPr="005331C8">
        <w:rPr>
          <w:rFonts w:hint="eastAsia"/>
        </w:rPr>
        <w:t>）、風力（</w:t>
      </w:r>
      <w:r w:rsidRPr="005331C8">
        <w:t>2.83%</w:t>
      </w:r>
      <w:r w:rsidRPr="005331C8">
        <w:rPr>
          <w:rFonts w:hint="eastAsia"/>
        </w:rPr>
        <w:t>）、地熱（</w:t>
      </w:r>
      <w:r w:rsidRPr="005331C8">
        <w:t>2.46%</w:t>
      </w:r>
      <w:r w:rsidRPr="005331C8">
        <w:rPr>
          <w:rFonts w:hint="eastAsia"/>
        </w:rPr>
        <w:t>）、太陽能（</w:t>
      </w:r>
      <w:r w:rsidRPr="005331C8">
        <w:t>1.73%</w:t>
      </w:r>
      <w:r w:rsidRPr="005331C8">
        <w:rPr>
          <w:rFonts w:hint="eastAsia"/>
        </w:rPr>
        <w:t>）。</w:t>
      </w:r>
    </w:p>
    <w:p w:rsidR="008F0FA4" w:rsidRPr="005331C8" w:rsidRDefault="008F0FA4" w:rsidP="00FF309E">
      <w:pPr>
        <w:pStyle w:val="a5"/>
        <w:ind w:left="944" w:hanging="708"/>
      </w:pPr>
      <w:r w:rsidRPr="005331C8">
        <w:rPr>
          <w:rFonts w:hint="eastAsia"/>
        </w:rPr>
        <w:t>（三）服務業</w:t>
      </w:r>
    </w:p>
    <w:p w:rsidR="008F0FA4" w:rsidRPr="005331C8" w:rsidRDefault="008F0FA4" w:rsidP="00FF309E">
      <w:pPr>
        <w:pStyle w:val="af"/>
        <w:ind w:left="944" w:firstLine="472"/>
        <w:rPr>
          <w:lang w:eastAsia="ja-JP"/>
        </w:rPr>
      </w:pPr>
      <w:r w:rsidRPr="005331C8">
        <w:rPr>
          <w:rFonts w:hint="eastAsia"/>
          <w:lang w:eastAsia="ja-JP"/>
        </w:rPr>
        <w:t>2022</w:t>
      </w:r>
      <w:r w:rsidRPr="005331C8">
        <w:rPr>
          <w:rFonts w:hint="eastAsia"/>
          <w:lang w:eastAsia="ja-JP"/>
        </w:rPr>
        <w:t>年服務業產值占國內生產毛額</w:t>
      </w:r>
      <w:r w:rsidRPr="005331C8">
        <w:rPr>
          <w:rFonts w:hint="eastAsia"/>
          <w:lang w:eastAsia="ja-JP"/>
        </w:rPr>
        <w:t>54.99%</w:t>
      </w:r>
      <w:r w:rsidRPr="005331C8">
        <w:rPr>
          <w:rFonts w:hint="eastAsia"/>
          <w:lang w:eastAsia="ja-JP"/>
        </w:rPr>
        <w:t>，商業占</w:t>
      </w:r>
      <w:r w:rsidRPr="005331C8">
        <w:rPr>
          <w:rFonts w:hint="eastAsia"/>
          <w:lang w:eastAsia="ja-JP"/>
        </w:rPr>
        <w:t>20.25%</w:t>
      </w:r>
      <w:r w:rsidRPr="005331C8">
        <w:rPr>
          <w:rFonts w:hint="eastAsia"/>
          <w:lang w:eastAsia="ja-JP"/>
        </w:rPr>
        <w:t>、運輸</w:t>
      </w:r>
      <w:r w:rsidRPr="005331C8">
        <w:rPr>
          <w:rFonts w:hint="eastAsia"/>
          <w:lang w:eastAsia="ja-JP"/>
        </w:rPr>
        <w:t>2.98%</w:t>
      </w:r>
      <w:r w:rsidRPr="005331C8">
        <w:rPr>
          <w:rFonts w:hint="eastAsia"/>
          <w:lang w:eastAsia="ja-JP"/>
        </w:rPr>
        <w:t>、金融保險業</w:t>
      </w:r>
      <w:r w:rsidRPr="005331C8">
        <w:rPr>
          <w:rFonts w:hint="eastAsia"/>
          <w:lang w:eastAsia="ja-JP"/>
        </w:rPr>
        <w:t>3.81%</w:t>
      </w:r>
      <w:r w:rsidRPr="005331C8">
        <w:rPr>
          <w:rFonts w:hint="eastAsia"/>
          <w:lang w:eastAsia="ja-JP"/>
        </w:rPr>
        <w:t>、私人服務業</w:t>
      </w:r>
      <w:r w:rsidRPr="005331C8">
        <w:rPr>
          <w:rFonts w:hint="eastAsia"/>
          <w:lang w:eastAsia="ja-JP"/>
        </w:rPr>
        <w:t>6.23%</w:t>
      </w:r>
      <w:r w:rsidRPr="005331C8">
        <w:rPr>
          <w:rFonts w:hint="eastAsia"/>
          <w:lang w:eastAsia="ja-JP"/>
        </w:rPr>
        <w:t>及其他。</w:t>
      </w:r>
    </w:p>
    <w:p w:rsidR="008F0FA4" w:rsidRPr="005331C8" w:rsidRDefault="008F0FA4" w:rsidP="00FF309E">
      <w:pPr>
        <w:pStyle w:val="af2"/>
        <w:ind w:left="1416" w:hanging="472"/>
      </w:pPr>
      <w:r w:rsidRPr="005331C8">
        <w:rPr>
          <w:rFonts w:hint="eastAsia"/>
        </w:rPr>
        <w:t>１、金融保險業：</w:t>
      </w:r>
      <w:r w:rsidRPr="005331C8">
        <w:rPr>
          <w:rFonts w:hint="eastAsia"/>
        </w:rPr>
        <w:t>2022</w:t>
      </w:r>
      <w:r w:rsidRPr="005331C8">
        <w:rPr>
          <w:rFonts w:hint="eastAsia"/>
        </w:rPr>
        <w:t>年成長</w:t>
      </w:r>
      <w:r w:rsidRPr="005331C8">
        <w:rPr>
          <w:rFonts w:hint="eastAsia"/>
        </w:rPr>
        <w:t>7.47%</w:t>
      </w:r>
      <w:r w:rsidRPr="005331C8">
        <w:rPr>
          <w:rFonts w:hint="eastAsia"/>
        </w:rPr>
        <w:t>。</w:t>
      </w:r>
      <w:r w:rsidRPr="005331C8">
        <w:rPr>
          <w:rFonts w:hint="eastAsia"/>
        </w:rPr>
        <w:t>Tax Justice Network</w:t>
      </w:r>
      <w:r w:rsidRPr="005331C8">
        <w:rPr>
          <w:rFonts w:hint="eastAsia"/>
        </w:rPr>
        <w:t>公司對全球</w:t>
      </w:r>
      <w:r w:rsidRPr="005331C8">
        <w:rPr>
          <w:rFonts w:hint="eastAsia"/>
        </w:rPr>
        <w:t>133</w:t>
      </w:r>
      <w:r w:rsidRPr="005331C8">
        <w:rPr>
          <w:rFonts w:hint="eastAsia"/>
        </w:rPr>
        <w:t>國進行</w:t>
      </w:r>
      <w:r w:rsidRPr="005331C8">
        <w:rPr>
          <w:rFonts w:hint="eastAsia"/>
        </w:rPr>
        <w:t>2022</w:t>
      </w:r>
      <w:r w:rsidRPr="005331C8">
        <w:rPr>
          <w:rFonts w:hint="eastAsia"/>
        </w:rPr>
        <w:t>年金融保密指數評比</w:t>
      </w:r>
      <w:r w:rsidR="009D33FD" w:rsidRPr="005331C8">
        <w:rPr>
          <w:rFonts w:hint="eastAsia"/>
        </w:rPr>
        <w:t>（</w:t>
      </w:r>
      <w:r w:rsidRPr="005331C8">
        <w:rPr>
          <w:rFonts w:hint="eastAsia"/>
        </w:rPr>
        <w:t>Financial Secrecy Index</w:t>
      </w:r>
      <w:r w:rsidR="009D33FD" w:rsidRPr="005331C8">
        <w:rPr>
          <w:rFonts w:hint="eastAsia"/>
        </w:rPr>
        <w:t>）</w:t>
      </w:r>
      <w:r w:rsidRPr="005331C8">
        <w:rPr>
          <w:rFonts w:hint="eastAsia"/>
        </w:rPr>
        <w:t>，瓜國較</w:t>
      </w:r>
      <w:r w:rsidRPr="005331C8">
        <w:rPr>
          <w:rFonts w:hint="eastAsia"/>
        </w:rPr>
        <w:t>2019</w:t>
      </w:r>
      <w:r w:rsidRPr="005331C8">
        <w:rPr>
          <w:rFonts w:hint="eastAsia"/>
        </w:rPr>
        <w:t>年前進</w:t>
      </w:r>
      <w:r w:rsidRPr="005331C8">
        <w:rPr>
          <w:rFonts w:hint="eastAsia"/>
        </w:rPr>
        <w:t>24</w:t>
      </w:r>
      <w:r w:rsidRPr="005331C8">
        <w:rPr>
          <w:rFonts w:hint="eastAsia"/>
        </w:rPr>
        <w:t>名，居第</w:t>
      </w:r>
      <w:r w:rsidRPr="005331C8">
        <w:rPr>
          <w:rFonts w:hint="eastAsia"/>
        </w:rPr>
        <w:t>45</w:t>
      </w:r>
      <w:r w:rsidRPr="005331C8">
        <w:rPr>
          <w:rFonts w:hint="eastAsia"/>
        </w:rPr>
        <w:t>。</w:t>
      </w:r>
    </w:p>
    <w:p w:rsidR="008F0FA4" w:rsidRPr="005331C8" w:rsidRDefault="008F0FA4" w:rsidP="00FF309E">
      <w:pPr>
        <w:pStyle w:val="afa"/>
        <w:ind w:left="1416" w:firstLine="472"/>
      </w:pPr>
      <w:r w:rsidRPr="005331C8">
        <w:rPr>
          <w:rFonts w:hint="eastAsia"/>
        </w:rPr>
        <w:t>瓜地馬拉</w:t>
      </w:r>
      <w:r w:rsidRPr="005331C8">
        <w:rPr>
          <w:rFonts w:hint="eastAsia"/>
        </w:rPr>
        <w:t>18</w:t>
      </w:r>
      <w:r w:rsidRPr="005331C8">
        <w:rPr>
          <w:rFonts w:hint="eastAsia"/>
        </w:rPr>
        <w:t>家營運銀行，前</w:t>
      </w:r>
      <w:r w:rsidRPr="005331C8">
        <w:rPr>
          <w:rFonts w:hint="eastAsia"/>
        </w:rPr>
        <w:t>5</w:t>
      </w:r>
      <w:r w:rsidRPr="005331C8">
        <w:rPr>
          <w:rFonts w:hint="eastAsia"/>
        </w:rPr>
        <w:t>大銀行為工業銀行（</w:t>
      </w:r>
      <w:r w:rsidRPr="005331C8">
        <w:rPr>
          <w:rFonts w:hint="eastAsia"/>
        </w:rPr>
        <w:t>Banco Industrial</w:t>
      </w:r>
      <w:r w:rsidRPr="005331C8">
        <w:rPr>
          <w:rFonts w:hint="eastAsia"/>
        </w:rPr>
        <w:t>）、鄉村發展銀行（</w:t>
      </w:r>
      <w:r w:rsidRPr="005331C8">
        <w:rPr>
          <w:rFonts w:hint="eastAsia"/>
        </w:rPr>
        <w:t>Banco de Desarrollo Rural</w:t>
      </w:r>
      <w:r w:rsidRPr="005331C8">
        <w:rPr>
          <w:rFonts w:hint="eastAsia"/>
        </w:rPr>
        <w:t>）、</w:t>
      </w:r>
      <w:r w:rsidRPr="005331C8">
        <w:rPr>
          <w:rFonts w:hint="eastAsia"/>
        </w:rPr>
        <w:t>Banco G&amp; T Continental</w:t>
      </w:r>
      <w:r w:rsidRPr="005331C8">
        <w:rPr>
          <w:rFonts w:hint="eastAsia"/>
        </w:rPr>
        <w:t>銀行、瓜地馬拉農商銀行（</w:t>
      </w:r>
      <w:r w:rsidRPr="005331C8">
        <w:rPr>
          <w:rFonts w:hint="eastAsia"/>
        </w:rPr>
        <w:t>Banco Agromercantil de Guatemala</w:t>
      </w:r>
      <w:r w:rsidRPr="005331C8">
        <w:rPr>
          <w:rFonts w:hint="eastAsia"/>
        </w:rPr>
        <w:t>）、</w:t>
      </w:r>
      <w:r w:rsidRPr="005331C8">
        <w:rPr>
          <w:rFonts w:hint="eastAsia"/>
        </w:rPr>
        <w:t>BAC</w:t>
      </w:r>
      <w:r w:rsidRPr="005331C8">
        <w:rPr>
          <w:rFonts w:hint="eastAsia"/>
        </w:rPr>
        <w:t>改革銀行（</w:t>
      </w:r>
      <w:r w:rsidRPr="005331C8">
        <w:rPr>
          <w:rFonts w:hint="eastAsia"/>
        </w:rPr>
        <w:t>BAC Reformador</w:t>
      </w:r>
      <w:r w:rsidRPr="005331C8">
        <w:rPr>
          <w:rFonts w:hint="eastAsia"/>
        </w:rPr>
        <w:t>），上述</w:t>
      </w:r>
      <w:r w:rsidRPr="005331C8">
        <w:rPr>
          <w:rFonts w:hint="eastAsia"/>
        </w:rPr>
        <w:t>5</w:t>
      </w:r>
      <w:r w:rsidRPr="005331C8">
        <w:rPr>
          <w:rFonts w:hint="eastAsia"/>
        </w:rPr>
        <w:t>家銀行</w:t>
      </w:r>
      <w:r w:rsidRPr="005331C8">
        <w:rPr>
          <w:rFonts w:hint="eastAsia"/>
        </w:rPr>
        <w:t>2022</w:t>
      </w:r>
      <w:r w:rsidRPr="005331C8">
        <w:rPr>
          <w:rFonts w:hint="eastAsia"/>
        </w:rPr>
        <w:t>年資產共達</w:t>
      </w:r>
      <w:r w:rsidRPr="005331C8">
        <w:rPr>
          <w:rFonts w:hint="eastAsia"/>
        </w:rPr>
        <w:t>507</w:t>
      </w:r>
      <w:r w:rsidRPr="005331C8">
        <w:rPr>
          <w:rFonts w:hint="eastAsia"/>
        </w:rPr>
        <w:t>億美元。獲利潤排名，工業銀行及鄉村銀行分別位居中美洲第一及第二名。</w:t>
      </w:r>
    </w:p>
    <w:p w:rsidR="008F0FA4" w:rsidRPr="005331C8" w:rsidRDefault="008F0FA4" w:rsidP="00FF309E">
      <w:pPr>
        <w:pStyle w:val="af2"/>
        <w:ind w:left="1416" w:hanging="472"/>
      </w:pPr>
      <w:r w:rsidRPr="005331C8">
        <w:rPr>
          <w:rFonts w:hint="eastAsia"/>
        </w:rPr>
        <w:t>２、觀光業：依據瓜地馬拉民航局統計資料，</w:t>
      </w:r>
      <w:r w:rsidRPr="005331C8">
        <w:rPr>
          <w:rFonts w:hint="eastAsia"/>
        </w:rPr>
        <w:t>2022</w:t>
      </w:r>
      <w:r w:rsidRPr="005331C8">
        <w:rPr>
          <w:rFonts w:hint="eastAsia"/>
        </w:rPr>
        <w:t>年瓜國國際機場旅客量超過</w:t>
      </w:r>
      <w:r w:rsidRPr="005331C8">
        <w:rPr>
          <w:rFonts w:hint="eastAsia"/>
        </w:rPr>
        <w:t>300</w:t>
      </w:r>
      <w:r w:rsidRPr="005331C8">
        <w:rPr>
          <w:rFonts w:hint="eastAsia"/>
        </w:rPr>
        <w:t>萬人次。本年瓜國國際機場亦有新航空公司進駐，如</w:t>
      </w:r>
      <w:r w:rsidRPr="005331C8">
        <w:rPr>
          <w:rFonts w:hint="eastAsia"/>
        </w:rPr>
        <w:t>Frontier Airlines</w:t>
      </w:r>
      <w:r w:rsidRPr="005331C8">
        <w:rPr>
          <w:rFonts w:hint="eastAsia"/>
        </w:rPr>
        <w:t>及</w:t>
      </w:r>
      <w:r w:rsidRPr="005331C8">
        <w:rPr>
          <w:rFonts w:hint="eastAsia"/>
        </w:rPr>
        <w:t>JetBlue</w:t>
      </w:r>
      <w:r w:rsidRPr="005331C8">
        <w:rPr>
          <w:rFonts w:hint="eastAsia"/>
        </w:rPr>
        <w:t>新增美國航線，原有之航空公司如</w:t>
      </w:r>
      <w:r w:rsidRPr="005331C8">
        <w:rPr>
          <w:rFonts w:hint="eastAsia"/>
        </w:rPr>
        <w:t>Avianca, American Airlines, Spirit Airlines,Aerorutas Mayas, TAG Airlines, United and UPS.</w:t>
      </w:r>
      <w:r w:rsidRPr="005331C8">
        <w:rPr>
          <w:rFonts w:hint="eastAsia"/>
        </w:rPr>
        <w:t>。離峰日班機約</w:t>
      </w:r>
      <w:r w:rsidRPr="005331C8">
        <w:rPr>
          <w:rFonts w:hint="eastAsia"/>
        </w:rPr>
        <w:t>23</w:t>
      </w:r>
      <w:r w:rsidRPr="005331C8">
        <w:rPr>
          <w:rFonts w:hint="eastAsia"/>
        </w:rPr>
        <w:t>至</w:t>
      </w:r>
      <w:r w:rsidRPr="005331C8">
        <w:rPr>
          <w:rFonts w:hint="eastAsia"/>
        </w:rPr>
        <w:t>25</w:t>
      </w:r>
      <w:r w:rsidRPr="005331C8">
        <w:rPr>
          <w:rFonts w:hint="eastAsia"/>
        </w:rPr>
        <w:t>班次，尖峰日班機約</w:t>
      </w:r>
      <w:r w:rsidRPr="005331C8">
        <w:rPr>
          <w:rFonts w:hint="eastAsia"/>
        </w:rPr>
        <w:t>26</w:t>
      </w:r>
      <w:r w:rsidRPr="005331C8">
        <w:rPr>
          <w:rFonts w:hint="eastAsia"/>
        </w:rPr>
        <w:t>至</w:t>
      </w:r>
      <w:r w:rsidRPr="005331C8">
        <w:rPr>
          <w:rFonts w:hint="eastAsia"/>
        </w:rPr>
        <w:t>30</w:t>
      </w:r>
      <w:r w:rsidRPr="005331C8">
        <w:rPr>
          <w:rFonts w:hint="eastAsia"/>
        </w:rPr>
        <w:t>班次，班機載客率約</w:t>
      </w:r>
      <w:r w:rsidRPr="005331C8">
        <w:rPr>
          <w:rFonts w:hint="eastAsia"/>
        </w:rPr>
        <w:t>70%</w:t>
      </w:r>
      <w:r w:rsidRPr="005331C8">
        <w:rPr>
          <w:rFonts w:hint="eastAsia"/>
        </w:rPr>
        <w:t>至</w:t>
      </w:r>
      <w:r w:rsidRPr="005331C8">
        <w:rPr>
          <w:rFonts w:hint="eastAsia"/>
        </w:rPr>
        <w:t>95%</w:t>
      </w:r>
      <w:r w:rsidRPr="005331C8">
        <w:rPr>
          <w:rFonts w:hint="eastAsia"/>
        </w:rPr>
        <w:t>。</w:t>
      </w:r>
    </w:p>
    <w:p w:rsidR="004615A8" w:rsidRPr="005331C8" w:rsidRDefault="004615A8" w:rsidP="008F0FA4">
      <w:pPr>
        <w:pStyle w:val="a4"/>
        <w:spacing w:before="257" w:after="257"/>
      </w:pPr>
      <w:r w:rsidRPr="005331C8">
        <w:t>四、經濟展望</w:t>
      </w:r>
    </w:p>
    <w:p w:rsidR="004615A8" w:rsidRPr="005331C8" w:rsidRDefault="00DB1E2B" w:rsidP="00FF309E">
      <w:pPr>
        <w:pStyle w:val="a5"/>
        <w:ind w:left="944" w:hanging="708"/>
      </w:pPr>
      <w:r w:rsidRPr="005331C8">
        <w:t>（</w:t>
      </w:r>
      <w:r w:rsidR="004615A8" w:rsidRPr="005331C8">
        <w:t>一</w:t>
      </w:r>
      <w:r w:rsidRPr="005331C8">
        <w:t>）</w:t>
      </w:r>
      <w:r w:rsidR="004615A8" w:rsidRPr="005331C8">
        <w:t>國際貨幣基金預估瓜國經濟成長可達</w:t>
      </w:r>
      <w:r w:rsidR="004615A8" w:rsidRPr="005331C8">
        <w:t>4%</w:t>
      </w:r>
    </w:p>
    <w:p w:rsidR="004615A8" w:rsidRPr="005331C8" w:rsidRDefault="004615A8" w:rsidP="00FF309E">
      <w:pPr>
        <w:pStyle w:val="af"/>
        <w:ind w:left="944" w:firstLine="472"/>
        <w:rPr>
          <w:lang w:eastAsia="zh-TW"/>
        </w:rPr>
      </w:pPr>
      <w:r w:rsidRPr="005331C8">
        <w:rPr>
          <w:lang w:eastAsia="zh-TW"/>
        </w:rPr>
        <w:t>依據國際貨幣基金（</w:t>
      </w:r>
      <w:r w:rsidRPr="005331C8">
        <w:rPr>
          <w:lang w:eastAsia="zh-TW"/>
        </w:rPr>
        <w:t>IMF</w:t>
      </w:r>
      <w:r w:rsidRPr="005331C8">
        <w:rPr>
          <w:lang w:eastAsia="zh-TW"/>
        </w:rPr>
        <w:t>）公布之數據，瓜國</w:t>
      </w:r>
      <w:r w:rsidRPr="005331C8">
        <w:rPr>
          <w:lang w:eastAsia="zh-TW"/>
        </w:rPr>
        <w:t>2021</w:t>
      </w:r>
      <w:r w:rsidRPr="005331C8">
        <w:rPr>
          <w:lang w:eastAsia="zh-TW"/>
        </w:rPr>
        <w:t>年經濟成長達</w:t>
      </w:r>
      <w:r w:rsidRPr="005331C8">
        <w:rPr>
          <w:lang w:eastAsia="zh-TW"/>
        </w:rPr>
        <w:t>8%</w:t>
      </w:r>
      <w:r w:rsidRPr="005331C8">
        <w:rPr>
          <w:lang w:eastAsia="zh-TW"/>
        </w:rPr>
        <w:t>，</w:t>
      </w:r>
      <w:proofErr w:type="gramStart"/>
      <w:r w:rsidRPr="005331C8">
        <w:rPr>
          <w:lang w:eastAsia="zh-TW"/>
        </w:rPr>
        <w:t>較瓜國</w:t>
      </w:r>
      <w:proofErr w:type="gramEnd"/>
      <w:r w:rsidRPr="005331C8">
        <w:rPr>
          <w:lang w:eastAsia="zh-TW"/>
        </w:rPr>
        <w:t>央行公布之</w:t>
      </w:r>
      <w:r w:rsidRPr="005331C8">
        <w:rPr>
          <w:lang w:eastAsia="zh-TW"/>
        </w:rPr>
        <w:t>7.5%</w:t>
      </w:r>
      <w:r w:rsidRPr="005331C8">
        <w:rPr>
          <w:lang w:eastAsia="zh-TW"/>
        </w:rPr>
        <w:t>為高，</w:t>
      </w:r>
      <w:r w:rsidRPr="005331C8">
        <w:rPr>
          <w:lang w:eastAsia="zh-TW"/>
        </w:rPr>
        <w:t>IMF</w:t>
      </w:r>
      <w:r w:rsidRPr="005331C8">
        <w:rPr>
          <w:lang w:eastAsia="zh-TW"/>
        </w:rPr>
        <w:t>指出，瓜國近年經濟表現維持穩定成長，儘管</w:t>
      </w:r>
      <w:r w:rsidRPr="005331C8">
        <w:rPr>
          <w:lang w:eastAsia="zh-TW"/>
        </w:rPr>
        <w:t>2020</w:t>
      </w:r>
      <w:r w:rsidRPr="005331C8">
        <w:rPr>
          <w:lang w:eastAsia="zh-TW"/>
        </w:rPr>
        <w:t>年受</w:t>
      </w:r>
      <w:proofErr w:type="gramStart"/>
      <w:r w:rsidRPr="005331C8">
        <w:rPr>
          <w:lang w:eastAsia="zh-TW"/>
        </w:rPr>
        <w:t>疫</w:t>
      </w:r>
      <w:proofErr w:type="gramEnd"/>
      <w:r w:rsidRPr="005331C8">
        <w:rPr>
          <w:lang w:eastAsia="zh-TW"/>
        </w:rPr>
        <w:t>情影響出現衰退，但復甦力道為拉美地區最強勁的國家之一，</w:t>
      </w:r>
      <w:proofErr w:type="gramStart"/>
      <w:r w:rsidRPr="005331C8">
        <w:rPr>
          <w:lang w:eastAsia="zh-TW"/>
        </w:rPr>
        <w:t>此外，</w:t>
      </w:r>
      <w:proofErr w:type="gramEnd"/>
      <w:r w:rsidRPr="005331C8">
        <w:rPr>
          <w:lang w:eastAsia="zh-TW"/>
        </w:rPr>
        <w:t>低通膨及因</w:t>
      </w:r>
      <w:proofErr w:type="gramStart"/>
      <w:r w:rsidRPr="005331C8">
        <w:rPr>
          <w:lang w:eastAsia="zh-TW"/>
        </w:rPr>
        <w:t>採</w:t>
      </w:r>
      <w:proofErr w:type="gramEnd"/>
      <w:r w:rsidRPr="005331C8">
        <w:rPr>
          <w:lang w:eastAsia="zh-TW"/>
        </w:rPr>
        <w:t>行適當的貨幣、財政及金融政策而維持穩健的金融體系，</w:t>
      </w:r>
      <w:proofErr w:type="gramStart"/>
      <w:r w:rsidRPr="005331C8">
        <w:rPr>
          <w:lang w:eastAsia="zh-TW"/>
        </w:rPr>
        <w:t>使瓜國</w:t>
      </w:r>
      <w:proofErr w:type="gramEnd"/>
      <w:r w:rsidRPr="005331C8">
        <w:rPr>
          <w:lang w:eastAsia="zh-TW"/>
        </w:rPr>
        <w:t>經濟活動得以迅速恢復。</w:t>
      </w:r>
    </w:p>
    <w:p w:rsidR="004615A8" w:rsidRPr="005331C8" w:rsidRDefault="004615A8" w:rsidP="00FF309E">
      <w:pPr>
        <w:pStyle w:val="af"/>
        <w:ind w:left="944" w:firstLine="472"/>
        <w:rPr>
          <w:lang w:eastAsia="zh-TW"/>
        </w:rPr>
      </w:pPr>
      <w:r w:rsidRPr="005331C8">
        <w:rPr>
          <w:lang w:eastAsia="zh-TW"/>
        </w:rPr>
        <w:t>展望</w:t>
      </w:r>
      <w:r w:rsidRPr="005331C8">
        <w:rPr>
          <w:lang w:eastAsia="zh-TW"/>
        </w:rPr>
        <w:t>2022</w:t>
      </w:r>
      <w:r w:rsidRPr="005331C8">
        <w:rPr>
          <w:lang w:eastAsia="zh-TW"/>
        </w:rPr>
        <w:t>年，</w:t>
      </w:r>
      <w:r w:rsidRPr="005331C8">
        <w:rPr>
          <w:lang w:eastAsia="zh-TW"/>
        </w:rPr>
        <w:t>IMF</w:t>
      </w:r>
      <w:r w:rsidRPr="005331C8">
        <w:rPr>
          <w:lang w:eastAsia="zh-TW"/>
        </w:rPr>
        <w:t>指出瓜國因</w:t>
      </w:r>
      <w:proofErr w:type="gramStart"/>
      <w:r w:rsidRPr="005331C8">
        <w:rPr>
          <w:lang w:eastAsia="zh-TW"/>
        </w:rPr>
        <w:t>採</w:t>
      </w:r>
      <w:proofErr w:type="gramEnd"/>
      <w:r w:rsidRPr="005331C8">
        <w:rPr>
          <w:lang w:eastAsia="zh-TW"/>
        </w:rPr>
        <w:t>行適當的財政及貨幣政策、持續振興受創最深的觀光業及餐旅業等及高成長的僑匯等，預估經濟成長可望達到</w:t>
      </w:r>
      <w:r w:rsidRPr="005331C8">
        <w:rPr>
          <w:lang w:eastAsia="zh-TW"/>
        </w:rPr>
        <w:t>4%</w:t>
      </w:r>
      <w:r w:rsidRPr="005331C8">
        <w:rPr>
          <w:lang w:eastAsia="zh-TW"/>
        </w:rPr>
        <w:t>，中期而言，經濟成長預估可達</w:t>
      </w:r>
      <w:r w:rsidRPr="005331C8">
        <w:rPr>
          <w:lang w:eastAsia="zh-TW"/>
        </w:rPr>
        <w:t>3.5%</w:t>
      </w:r>
      <w:r w:rsidRPr="005331C8">
        <w:rPr>
          <w:lang w:eastAsia="zh-TW"/>
        </w:rPr>
        <w:t>，通膨將受國際高通膨影響而隨之增加，但估計增加幅度仍在央行設定的目標值內。經常帳的收支將受到國際原物料高漲而縮減順差。面對外在因素可能造成的經濟風險，</w:t>
      </w:r>
      <w:proofErr w:type="gramStart"/>
      <w:r w:rsidRPr="005331C8">
        <w:rPr>
          <w:lang w:eastAsia="zh-TW"/>
        </w:rPr>
        <w:t>如俄烏</w:t>
      </w:r>
      <w:proofErr w:type="gramEnd"/>
      <w:r w:rsidRPr="005331C8">
        <w:rPr>
          <w:lang w:eastAsia="zh-TW"/>
        </w:rPr>
        <w:t>戰爭、全球高通膨、先進國家利率調升及</w:t>
      </w:r>
      <w:proofErr w:type="gramStart"/>
      <w:r w:rsidRPr="005331C8">
        <w:rPr>
          <w:lang w:eastAsia="zh-TW"/>
        </w:rPr>
        <w:t>疫</w:t>
      </w:r>
      <w:proofErr w:type="gramEnd"/>
      <w:r w:rsidRPr="005331C8">
        <w:rPr>
          <w:lang w:eastAsia="zh-TW"/>
        </w:rPr>
        <w:t>情影響等，</w:t>
      </w:r>
      <w:r w:rsidRPr="005331C8">
        <w:rPr>
          <w:lang w:eastAsia="zh-TW"/>
        </w:rPr>
        <w:t>IMF</w:t>
      </w:r>
      <w:r w:rsidRPr="005331C8">
        <w:rPr>
          <w:lang w:eastAsia="zh-TW"/>
        </w:rPr>
        <w:t>建議瓜</w:t>
      </w:r>
      <w:proofErr w:type="gramStart"/>
      <w:r w:rsidRPr="005331C8">
        <w:rPr>
          <w:lang w:eastAsia="zh-TW"/>
        </w:rPr>
        <w:t>國應緊盯</w:t>
      </w:r>
      <w:proofErr w:type="gramEnd"/>
      <w:r w:rsidRPr="005331C8">
        <w:rPr>
          <w:lang w:eastAsia="zh-TW"/>
        </w:rPr>
        <w:t>數據，據以調整貨幣政策以維持通膨水準，另貨幣政策應保持彈性以協助弱勢面對全球糧食及能源價格高漲等問題。</w:t>
      </w:r>
    </w:p>
    <w:p w:rsidR="004615A8" w:rsidRPr="005331C8" w:rsidRDefault="004615A8" w:rsidP="00FF309E">
      <w:pPr>
        <w:pStyle w:val="af"/>
        <w:ind w:left="944" w:firstLine="472"/>
        <w:rPr>
          <w:lang w:eastAsia="zh-TW"/>
        </w:rPr>
      </w:pPr>
      <w:r w:rsidRPr="005331C8">
        <w:rPr>
          <w:lang w:eastAsia="zh-TW"/>
        </w:rPr>
        <w:t>IMF</w:t>
      </w:r>
      <w:r w:rsidRPr="005331C8">
        <w:rPr>
          <w:lang w:eastAsia="zh-TW"/>
        </w:rPr>
        <w:t>另建議瓜國應儘速恢復縮減社會落差及建設基礎設施等政策，以提高生產力。瓜國近</w:t>
      </w:r>
      <w:r w:rsidRPr="005331C8">
        <w:rPr>
          <w:lang w:eastAsia="zh-TW"/>
        </w:rPr>
        <w:t>2</w:t>
      </w:r>
      <w:r w:rsidRPr="005331C8">
        <w:rPr>
          <w:lang w:eastAsia="zh-TW"/>
        </w:rPr>
        <w:t>兩年經濟政策主要因應</w:t>
      </w:r>
      <w:proofErr w:type="gramStart"/>
      <w:r w:rsidRPr="005331C8">
        <w:rPr>
          <w:lang w:eastAsia="zh-TW"/>
        </w:rPr>
        <w:t>疫</w:t>
      </w:r>
      <w:proofErr w:type="gramEnd"/>
      <w:r w:rsidRPr="005331C8">
        <w:rPr>
          <w:lang w:eastAsia="zh-TW"/>
        </w:rPr>
        <w:t>情導致的經濟衝擊，如今相關振興措施以發揮成效，</w:t>
      </w:r>
      <w:r w:rsidRPr="005331C8">
        <w:rPr>
          <w:lang w:eastAsia="zh-TW"/>
        </w:rPr>
        <w:t>IMF</w:t>
      </w:r>
      <w:r w:rsidRPr="005331C8">
        <w:rPr>
          <w:lang w:eastAsia="zh-TW"/>
        </w:rPr>
        <w:t>建議瓜國可加強</w:t>
      </w:r>
      <w:r w:rsidRPr="005331C8">
        <w:rPr>
          <w:lang w:eastAsia="zh-TW"/>
        </w:rPr>
        <w:t>2</w:t>
      </w:r>
      <w:r w:rsidRPr="005331C8">
        <w:rPr>
          <w:lang w:eastAsia="zh-TW"/>
        </w:rPr>
        <w:t>項經濟措施</w:t>
      </w:r>
      <w:r w:rsidR="00240FF1" w:rsidRPr="005331C8">
        <w:rPr>
          <w:lang w:eastAsia="zh-TW"/>
        </w:rPr>
        <w:t>：</w:t>
      </w:r>
      <w:r w:rsidRPr="005331C8">
        <w:rPr>
          <w:lang w:eastAsia="zh-TW"/>
        </w:rPr>
        <w:t>1.</w:t>
      </w:r>
      <w:r w:rsidRPr="005331C8">
        <w:rPr>
          <w:lang w:eastAsia="zh-TW"/>
        </w:rPr>
        <w:t>利用財政政策創造盈餘及利用數位化提升公共支出效率；</w:t>
      </w:r>
      <w:r w:rsidRPr="005331C8">
        <w:rPr>
          <w:lang w:eastAsia="zh-TW"/>
        </w:rPr>
        <w:t>2.</w:t>
      </w:r>
      <w:r w:rsidRPr="005331C8">
        <w:rPr>
          <w:lang w:eastAsia="zh-TW"/>
        </w:rPr>
        <w:t>改善投資環境、勞動力市場、政府治理、司法及法制環境及妥善執行</w:t>
      </w:r>
      <w:r w:rsidRPr="005331C8">
        <w:rPr>
          <w:rFonts w:hint="eastAsia"/>
          <w:lang w:eastAsia="zh-TW"/>
        </w:rPr>
        <w:t>｢瓜地馬拉</w:t>
      </w:r>
      <w:r w:rsidRPr="005331C8">
        <w:rPr>
          <w:rFonts w:ascii="華康細圓體" w:hAnsi="華康細圓體" w:cs="華康細圓體" w:hint="eastAsia"/>
          <w:lang w:eastAsia="zh-TW"/>
        </w:rPr>
        <w:t>持續前進」</w:t>
      </w:r>
      <w:r w:rsidRPr="005331C8">
        <w:rPr>
          <w:rFonts w:hint="eastAsia"/>
          <w:lang w:eastAsia="zh-TW"/>
        </w:rPr>
        <w:t>（</w:t>
      </w:r>
      <w:r w:rsidRPr="005331C8">
        <w:rPr>
          <w:lang w:eastAsia="zh-TW"/>
        </w:rPr>
        <w:t>Guatemala No Se Detiene</w:t>
      </w:r>
      <w:r w:rsidRPr="005331C8">
        <w:rPr>
          <w:lang w:eastAsia="zh-TW"/>
        </w:rPr>
        <w:t>）計畫。</w:t>
      </w:r>
    </w:p>
    <w:p w:rsidR="004615A8" w:rsidRPr="005331C8" w:rsidRDefault="00DB1E2B" w:rsidP="004615A8">
      <w:pPr>
        <w:pStyle w:val="a5"/>
        <w:ind w:left="944" w:hanging="708"/>
      </w:pPr>
      <w:r w:rsidRPr="005331C8">
        <w:t>（</w:t>
      </w:r>
      <w:r w:rsidR="004615A8" w:rsidRPr="005331C8">
        <w:t>二</w:t>
      </w:r>
      <w:r w:rsidRPr="005331C8">
        <w:t>）</w:t>
      </w:r>
      <w:r w:rsidR="004615A8" w:rsidRPr="005331C8">
        <w:t>振興觀光業</w:t>
      </w:r>
    </w:p>
    <w:p w:rsidR="004615A8" w:rsidRPr="005331C8" w:rsidRDefault="004615A8" w:rsidP="00FF309E">
      <w:pPr>
        <w:pStyle w:val="af"/>
        <w:ind w:left="944" w:firstLine="472"/>
        <w:rPr>
          <w:lang w:eastAsia="zh-TW"/>
        </w:rPr>
      </w:pPr>
      <w:r w:rsidRPr="005331C8">
        <w:rPr>
          <w:lang w:eastAsia="zh-TW"/>
        </w:rPr>
        <w:t>瓜地馬拉旅遊業者於第</w:t>
      </w:r>
      <w:r w:rsidRPr="005331C8">
        <w:rPr>
          <w:lang w:eastAsia="zh-TW"/>
        </w:rPr>
        <w:t>7</w:t>
      </w:r>
      <w:r w:rsidRPr="005331C8">
        <w:rPr>
          <w:lang w:eastAsia="zh-TW"/>
        </w:rPr>
        <w:t>屆全國觀光業大會指出，</w:t>
      </w:r>
      <w:r w:rsidR="00DB1E2B" w:rsidRPr="005331C8">
        <w:rPr>
          <w:lang w:eastAsia="zh-TW"/>
        </w:rPr>
        <w:t>「嚴重特殊傳染性肺炎」（</w:t>
      </w:r>
      <w:r w:rsidR="00DB1E2B" w:rsidRPr="005331C8">
        <w:rPr>
          <w:lang w:eastAsia="zh-TW"/>
        </w:rPr>
        <w:t>COVID-19</w:t>
      </w:r>
      <w:r w:rsidR="00DB1E2B" w:rsidRPr="005331C8">
        <w:rPr>
          <w:lang w:eastAsia="zh-TW"/>
        </w:rPr>
        <w:t>）</w:t>
      </w:r>
      <w:proofErr w:type="gramStart"/>
      <w:r w:rsidRPr="005331C8">
        <w:rPr>
          <w:lang w:eastAsia="zh-TW"/>
        </w:rPr>
        <w:t>疫</w:t>
      </w:r>
      <w:proofErr w:type="gramEnd"/>
      <w:r w:rsidRPr="005331C8">
        <w:rPr>
          <w:lang w:eastAsia="zh-TW"/>
        </w:rPr>
        <w:t>情重創觀光業，需</w:t>
      </w:r>
      <w:r w:rsidRPr="005331C8">
        <w:rPr>
          <w:lang w:eastAsia="zh-TW"/>
        </w:rPr>
        <w:t>5</w:t>
      </w:r>
      <w:r w:rsidRPr="005331C8">
        <w:rPr>
          <w:lang w:eastAsia="zh-TW"/>
        </w:rPr>
        <w:t>至</w:t>
      </w:r>
      <w:r w:rsidRPr="005331C8">
        <w:rPr>
          <w:lang w:eastAsia="zh-TW"/>
        </w:rPr>
        <w:t>7</w:t>
      </w:r>
      <w:r w:rsidRPr="005331C8">
        <w:rPr>
          <w:lang w:eastAsia="zh-TW"/>
        </w:rPr>
        <w:t>年始能完全復甦，倘政府可提出相關紓困計畫，估計恢復期將可縮短至</w:t>
      </w:r>
      <w:r w:rsidRPr="005331C8">
        <w:rPr>
          <w:lang w:eastAsia="zh-TW"/>
        </w:rPr>
        <w:t>2</w:t>
      </w:r>
      <w:r w:rsidRPr="005331C8">
        <w:rPr>
          <w:lang w:eastAsia="zh-TW"/>
        </w:rPr>
        <w:t>至</w:t>
      </w:r>
      <w:r w:rsidRPr="005331C8">
        <w:rPr>
          <w:lang w:eastAsia="zh-TW"/>
        </w:rPr>
        <w:t>4</w:t>
      </w:r>
      <w:r w:rsidRPr="005331C8">
        <w:rPr>
          <w:lang w:eastAsia="zh-TW"/>
        </w:rPr>
        <w:t>年。觀光業者透過觀光業危機處理委員會向政府提交觀光業振興計畫，相關提案僅旅遊業者納入優先施打疫苗族群項目有具體進展。業者盼政府重新檢視旅遊禁令，以利歐洲國家如英國之旅客可入境瓜國。</w:t>
      </w:r>
    </w:p>
    <w:p w:rsidR="004615A8" w:rsidRPr="005331C8" w:rsidRDefault="004615A8" w:rsidP="00FF309E">
      <w:pPr>
        <w:pStyle w:val="af"/>
        <w:ind w:left="944" w:firstLine="472"/>
        <w:rPr>
          <w:lang w:eastAsia="zh-TW"/>
        </w:rPr>
      </w:pPr>
      <w:r w:rsidRPr="005331C8">
        <w:rPr>
          <w:lang w:eastAsia="zh-TW"/>
        </w:rPr>
        <w:t>瓜國國會觀光委員會議員</w:t>
      </w:r>
      <w:r w:rsidRPr="005331C8">
        <w:rPr>
          <w:lang w:eastAsia="zh-TW"/>
        </w:rPr>
        <w:t>Anibal Samayoa</w:t>
      </w:r>
      <w:r w:rsidRPr="005331C8">
        <w:rPr>
          <w:lang w:eastAsia="zh-TW"/>
        </w:rPr>
        <w:t>指出，將致力推動通過第</w:t>
      </w:r>
      <w:r w:rsidRPr="005331C8">
        <w:rPr>
          <w:lang w:eastAsia="zh-TW"/>
        </w:rPr>
        <w:t>5857</w:t>
      </w:r>
      <w:r w:rsidRPr="005331C8">
        <w:rPr>
          <w:lang w:eastAsia="zh-TW"/>
        </w:rPr>
        <w:t>號草案</w:t>
      </w:r>
      <w:r w:rsidR="00DB1E2B" w:rsidRPr="005331C8">
        <w:rPr>
          <w:lang w:eastAsia="zh-TW"/>
        </w:rPr>
        <w:t>（</w:t>
      </w:r>
      <w:r w:rsidRPr="005331C8">
        <w:rPr>
          <w:lang w:eastAsia="zh-TW"/>
        </w:rPr>
        <w:t>振興觀光業法</w:t>
      </w:r>
      <w:r w:rsidR="00DB1E2B" w:rsidRPr="005331C8">
        <w:rPr>
          <w:lang w:eastAsia="zh-TW"/>
        </w:rPr>
        <w:t>）</w:t>
      </w:r>
      <w:r w:rsidRPr="005331C8">
        <w:rPr>
          <w:lang w:eastAsia="zh-TW"/>
        </w:rPr>
        <w:t>，主要內容包括</w:t>
      </w:r>
      <w:r w:rsidRPr="005331C8">
        <w:rPr>
          <w:lang w:eastAsia="zh-TW"/>
        </w:rPr>
        <w:t>4</w:t>
      </w:r>
      <w:r w:rsidR="00DB1E2B" w:rsidRPr="005331C8">
        <w:rPr>
          <w:lang w:eastAsia="zh-TW"/>
        </w:rPr>
        <w:t>,000</w:t>
      </w:r>
      <w:r w:rsidRPr="005331C8">
        <w:rPr>
          <w:lang w:eastAsia="zh-TW"/>
        </w:rPr>
        <w:t>萬美元的紓困貸款。瓜國出口業者協會指出，</w:t>
      </w:r>
      <w:r w:rsidRPr="005331C8">
        <w:rPr>
          <w:lang w:eastAsia="zh-TW"/>
        </w:rPr>
        <w:t>2015-2025</w:t>
      </w:r>
      <w:r w:rsidRPr="005331C8">
        <w:rPr>
          <w:lang w:eastAsia="zh-TW"/>
        </w:rPr>
        <w:t>觀光業永續計畫已停滯許久，應重新制定</w:t>
      </w:r>
      <w:r w:rsidRPr="005331C8">
        <w:rPr>
          <w:lang w:eastAsia="zh-TW"/>
        </w:rPr>
        <w:t>8</w:t>
      </w:r>
      <w:r w:rsidRPr="005331C8">
        <w:rPr>
          <w:lang w:eastAsia="zh-TW"/>
        </w:rPr>
        <w:t>大推動主軸。</w:t>
      </w:r>
    </w:p>
    <w:p w:rsidR="004615A8" w:rsidRPr="005331C8" w:rsidRDefault="00DB1E2B" w:rsidP="004615A8">
      <w:pPr>
        <w:pStyle w:val="a5"/>
        <w:ind w:left="944" w:hanging="708"/>
      </w:pPr>
      <w:r w:rsidRPr="005331C8">
        <w:t>（</w:t>
      </w:r>
      <w:r w:rsidR="004615A8" w:rsidRPr="005331C8">
        <w:t>三</w:t>
      </w:r>
      <w:r w:rsidRPr="005331C8">
        <w:t>）</w:t>
      </w:r>
      <w:r w:rsidR="004615A8" w:rsidRPr="005331C8">
        <w:t>持續改善商業環境</w:t>
      </w:r>
    </w:p>
    <w:p w:rsidR="004615A8" w:rsidRPr="005331C8" w:rsidRDefault="004615A8" w:rsidP="00FF309E">
      <w:pPr>
        <w:pStyle w:val="af"/>
        <w:ind w:left="944" w:firstLine="472"/>
        <w:rPr>
          <w:lang w:eastAsia="zh-TW"/>
        </w:rPr>
      </w:pPr>
      <w:r w:rsidRPr="005331C8">
        <w:rPr>
          <w:lang w:eastAsia="zh-TW"/>
        </w:rPr>
        <w:t>依據瓜國經濟部商業登記處資料，</w:t>
      </w:r>
      <w:r w:rsidRPr="005331C8">
        <w:rPr>
          <w:lang w:eastAsia="zh-TW"/>
        </w:rPr>
        <w:t>2021</w:t>
      </w:r>
      <w:r w:rsidRPr="005331C8">
        <w:rPr>
          <w:lang w:eastAsia="zh-TW"/>
        </w:rPr>
        <w:t>年商業登記較</w:t>
      </w:r>
      <w:r w:rsidRPr="005331C8">
        <w:rPr>
          <w:lang w:eastAsia="zh-TW"/>
        </w:rPr>
        <w:t>2020</w:t>
      </w:r>
      <w:r w:rsidRPr="005331C8">
        <w:rPr>
          <w:lang w:eastAsia="zh-TW"/>
        </w:rPr>
        <w:t>年的</w:t>
      </w:r>
      <w:r w:rsidRPr="005331C8">
        <w:rPr>
          <w:lang w:eastAsia="zh-TW"/>
        </w:rPr>
        <w:t>4</w:t>
      </w:r>
      <w:r w:rsidRPr="005331C8">
        <w:rPr>
          <w:lang w:eastAsia="zh-TW"/>
        </w:rPr>
        <w:t>萬</w:t>
      </w:r>
      <w:r w:rsidRPr="005331C8">
        <w:rPr>
          <w:lang w:eastAsia="zh-TW"/>
        </w:rPr>
        <w:t>1,875</w:t>
      </w:r>
      <w:r w:rsidRPr="005331C8">
        <w:rPr>
          <w:lang w:eastAsia="zh-TW"/>
        </w:rPr>
        <w:t>件成長</w:t>
      </w:r>
      <w:r w:rsidRPr="005331C8">
        <w:rPr>
          <w:lang w:eastAsia="zh-TW"/>
        </w:rPr>
        <w:t>23%</w:t>
      </w:r>
      <w:r w:rsidRPr="005331C8">
        <w:rPr>
          <w:lang w:eastAsia="zh-TW"/>
        </w:rPr>
        <w:t>，達</w:t>
      </w:r>
      <w:r w:rsidRPr="005331C8">
        <w:rPr>
          <w:lang w:eastAsia="zh-TW"/>
        </w:rPr>
        <w:t>5</w:t>
      </w:r>
      <w:r w:rsidRPr="005331C8">
        <w:rPr>
          <w:lang w:eastAsia="zh-TW"/>
        </w:rPr>
        <w:t>萬</w:t>
      </w:r>
      <w:r w:rsidRPr="005331C8">
        <w:rPr>
          <w:lang w:eastAsia="zh-TW"/>
        </w:rPr>
        <w:t>1,801</w:t>
      </w:r>
      <w:r w:rsidRPr="005331C8">
        <w:rPr>
          <w:lang w:eastAsia="zh-TW"/>
        </w:rPr>
        <w:t>件；公司登記成長</w:t>
      </w:r>
      <w:r w:rsidRPr="005331C8">
        <w:rPr>
          <w:lang w:eastAsia="zh-TW"/>
        </w:rPr>
        <w:t>32%</w:t>
      </w:r>
      <w:r w:rsidRPr="005331C8">
        <w:rPr>
          <w:lang w:eastAsia="zh-TW"/>
        </w:rPr>
        <w:t>，達</w:t>
      </w:r>
      <w:r w:rsidRPr="005331C8">
        <w:rPr>
          <w:lang w:eastAsia="zh-TW"/>
        </w:rPr>
        <w:t>8,210</w:t>
      </w:r>
      <w:r w:rsidRPr="005331C8">
        <w:rPr>
          <w:lang w:eastAsia="zh-TW"/>
        </w:rPr>
        <w:t>件；個人工作室登記成長</w:t>
      </w:r>
      <w:r w:rsidRPr="005331C8">
        <w:rPr>
          <w:lang w:eastAsia="zh-TW"/>
        </w:rPr>
        <w:t>16%</w:t>
      </w:r>
      <w:r w:rsidRPr="005331C8">
        <w:rPr>
          <w:lang w:eastAsia="zh-TW"/>
        </w:rPr>
        <w:t>，達</w:t>
      </w:r>
      <w:r w:rsidRPr="005331C8">
        <w:rPr>
          <w:lang w:eastAsia="zh-TW"/>
        </w:rPr>
        <w:t>28,919</w:t>
      </w:r>
      <w:r w:rsidRPr="005331C8">
        <w:rPr>
          <w:lang w:eastAsia="zh-TW"/>
        </w:rPr>
        <w:t>件。該處官員表示，商業登記創新高主要歸因於政府推動相關經濟振興措施及瓜國商業環境改善，大幅提升國內及外人投資意願，亦增加正式</w:t>
      </w:r>
      <w:proofErr w:type="gramStart"/>
      <w:r w:rsidRPr="005331C8">
        <w:rPr>
          <w:lang w:eastAsia="zh-TW"/>
        </w:rPr>
        <w:t>職缺及稅收</w:t>
      </w:r>
      <w:proofErr w:type="gramEnd"/>
      <w:r w:rsidRPr="005331C8">
        <w:rPr>
          <w:lang w:eastAsia="zh-TW"/>
        </w:rPr>
        <w:t>。</w:t>
      </w:r>
    </w:p>
    <w:p w:rsidR="004615A8" w:rsidRPr="005331C8" w:rsidRDefault="004615A8" w:rsidP="00FF309E">
      <w:pPr>
        <w:pStyle w:val="af"/>
        <w:ind w:left="944" w:firstLine="472"/>
        <w:rPr>
          <w:lang w:eastAsia="zh-TW"/>
        </w:rPr>
      </w:pPr>
      <w:r w:rsidRPr="005331C8">
        <w:rPr>
          <w:lang w:eastAsia="zh-TW"/>
        </w:rPr>
        <w:t>瓜國經濟部次長</w:t>
      </w:r>
      <w:r w:rsidRPr="005331C8">
        <w:rPr>
          <w:lang w:eastAsia="zh-TW"/>
        </w:rPr>
        <w:t>Sigfrido Lee</w:t>
      </w:r>
      <w:r w:rsidRPr="005331C8">
        <w:rPr>
          <w:lang w:eastAsia="zh-TW"/>
        </w:rPr>
        <w:t>表示，瓜國企業約</w:t>
      </w:r>
      <w:r w:rsidRPr="005331C8">
        <w:rPr>
          <w:lang w:eastAsia="zh-TW"/>
        </w:rPr>
        <w:t>95%</w:t>
      </w:r>
      <w:r w:rsidRPr="005331C8">
        <w:rPr>
          <w:lang w:eastAsia="zh-TW"/>
        </w:rPr>
        <w:t>為微中小型，渠認為商業登記成長並非前一</w:t>
      </w:r>
      <w:proofErr w:type="gramStart"/>
      <w:r w:rsidRPr="005331C8">
        <w:rPr>
          <w:lang w:eastAsia="zh-TW"/>
        </w:rPr>
        <w:t>年基期件</w:t>
      </w:r>
      <w:proofErr w:type="gramEnd"/>
      <w:r w:rsidRPr="005331C8">
        <w:rPr>
          <w:lang w:eastAsia="zh-TW"/>
        </w:rPr>
        <w:t>數較低之反彈，而是瓜國推動新創政策及增加正式職缺工作奏效，</w:t>
      </w:r>
      <w:r w:rsidRPr="005331C8">
        <w:rPr>
          <w:lang w:eastAsia="zh-TW"/>
        </w:rPr>
        <w:t>2021</w:t>
      </w:r>
      <w:r w:rsidRPr="005331C8">
        <w:rPr>
          <w:lang w:eastAsia="zh-TW"/>
        </w:rPr>
        <w:t>年出口業、建築業及民間消費皆成長，去年經濟高度成長並非僅為經濟反彈現象，經濟部將持續推動相關政策以創造更優質之商業經營環境。</w:t>
      </w:r>
    </w:p>
    <w:p w:rsidR="004615A8" w:rsidRPr="005331C8" w:rsidRDefault="004615A8" w:rsidP="00FF309E">
      <w:pPr>
        <w:pStyle w:val="a4"/>
        <w:spacing w:before="257" w:after="257"/>
      </w:pPr>
      <w:r w:rsidRPr="005331C8">
        <w:t>五、市場環境分析及概況</w:t>
      </w:r>
    </w:p>
    <w:p w:rsidR="004615A8" w:rsidRPr="005331C8" w:rsidRDefault="004615A8" w:rsidP="00FF309E">
      <w:pPr>
        <w:ind w:firstLine="472"/>
        <w:rPr>
          <w:lang w:eastAsia="zh-TW"/>
        </w:rPr>
      </w:pPr>
      <w:r w:rsidRPr="005331C8">
        <w:rPr>
          <w:lang w:eastAsia="zh-TW"/>
        </w:rPr>
        <w:t>瓜國共</w:t>
      </w:r>
      <w:r w:rsidRPr="005331C8">
        <w:rPr>
          <w:lang w:eastAsia="zh-TW"/>
        </w:rPr>
        <w:t>22</w:t>
      </w:r>
      <w:r w:rsidRPr="005331C8">
        <w:rPr>
          <w:lang w:eastAsia="zh-TW"/>
        </w:rPr>
        <w:t>省份，</w:t>
      </w:r>
      <w:proofErr w:type="gramStart"/>
      <w:r w:rsidRPr="005331C8">
        <w:rPr>
          <w:lang w:eastAsia="zh-TW"/>
        </w:rPr>
        <w:t>瓜京為</w:t>
      </w:r>
      <w:proofErr w:type="gramEnd"/>
      <w:r w:rsidRPr="005331C8">
        <w:rPr>
          <w:lang w:eastAsia="zh-TW"/>
        </w:rPr>
        <w:t>全國第一大工商業中心，公司行號</w:t>
      </w:r>
      <w:r w:rsidRPr="005331C8">
        <w:rPr>
          <w:lang w:eastAsia="zh-TW"/>
        </w:rPr>
        <w:t>90%</w:t>
      </w:r>
      <w:r w:rsidRPr="005331C8">
        <w:rPr>
          <w:lang w:eastAsia="zh-TW"/>
        </w:rPr>
        <w:t>以上集中在首都，現代化市容大型購物中心、商場、汽車展示場及百貨公司等林立。瓜國貧富懸殊極大，富有階層多為歐洲、阿拉伯、猶太裔等家族企業，壟斷市場，如啤酒、水泥、蔗糖、香蕉、咖啡、汽車、金融保險、超市連鎖店等；貧窮階層多為內地印地安族裔，從事勞力工作，入不敷出。由於貧富差距，生活水平</w:t>
      </w:r>
      <w:proofErr w:type="gramStart"/>
      <w:r w:rsidRPr="005331C8">
        <w:rPr>
          <w:lang w:eastAsia="zh-TW"/>
        </w:rPr>
        <w:t>迥</w:t>
      </w:r>
      <w:proofErr w:type="gramEnd"/>
      <w:r w:rsidRPr="005331C8">
        <w:rPr>
          <w:lang w:eastAsia="zh-TW"/>
        </w:rPr>
        <w:t>異，產品品質及價格市場區隔大，高級知名品牌精品及中低，甚至</w:t>
      </w:r>
      <w:proofErr w:type="gramStart"/>
      <w:r w:rsidRPr="005331C8">
        <w:rPr>
          <w:lang w:eastAsia="zh-TW"/>
        </w:rPr>
        <w:t>斥級貨品均有</w:t>
      </w:r>
      <w:proofErr w:type="gramEnd"/>
      <w:r w:rsidRPr="005331C8">
        <w:rPr>
          <w:lang w:eastAsia="zh-TW"/>
        </w:rPr>
        <w:t>其消費者。然而，貧窮人口占大多數，市場需求以中低價位產品為主。</w:t>
      </w:r>
    </w:p>
    <w:p w:rsidR="004615A8" w:rsidRPr="005331C8" w:rsidRDefault="004615A8" w:rsidP="00FF309E">
      <w:pPr>
        <w:ind w:firstLine="472"/>
        <w:rPr>
          <w:lang w:eastAsia="zh-TW"/>
        </w:rPr>
      </w:pPr>
      <w:r w:rsidRPr="005331C8">
        <w:rPr>
          <w:lang w:eastAsia="zh-TW"/>
        </w:rPr>
        <w:t>瓜國雙語教育正推廣中，英文普及率低；一般商業交易文件仍以西班牙文為主，僅少數管理人員</w:t>
      </w:r>
      <w:proofErr w:type="gramStart"/>
      <w:r w:rsidRPr="005331C8">
        <w:rPr>
          <w:lang w:eastAsia="zh-TW"/>
        </w:rPr>
        <w:t>諳</w:t>
      </w:r>
      <w:proofErr w:type="gramEnd"/>
      <w:r w:rsidRPr="005331C8">
        <w:rPr>
          <w:lang w:eastAsia="zh-TW"/>
        </w:rPr>
        <w:t>英文。國內一般商業交易習慣以現金、信用卡及私人支票支付；對於耐久性消費財如機械、汽機車、冰箱、電視、音響、電器產品及家具等銷售，多以分期付款方式促銷。近年來目錄直銷方式盛行。</w:t>
      </w:r>
    </w:p>
    <w:p w:rsidR="004615A8" w:rsidRPr="005331C8" w:rsidRDefault="004615A8" w:rsidP="00FF309E">
      <w:pPr>
        <w:ind w:firstLine="472"/>
        <w:rPr>
          <w:lang w:eastAsia="zh-TW"/>
        </w:rPr>
      </w:pPr>
      <w:r w:rsidRPr="005331C8">
        <w:rPr>
          <w:lang w:eastAsia="zh-TW"/>
        </w:rPr>
        <w:t>瓜國企業</w:t>
      </w:r>
      <w:r w:rsidRPr="005331C8">
        <w:rPr>
          <w:lang w:eastAsia="zh-TW"/>
        </w:rPr>
        <w:t>80%-85%</w:t>
      </w:r>
      <w:r w:rsidRPr="005331C8">
        <w:rPr>
          <w:lang w:eastAsia="zh-TW"/>
        </w:rPr>
        <w:t>為微小型非正式經濟，採購量較小，且付款能力低，亦有廠商以貨品抵押貸款方式出售，再按月扣繳。大型廠商在美國銀行開設帳戶，進口貨品付款方式一般習慣以部分電匯、部分信用狀、部分以私人美金支票支付貨款。銀行對廠商之融資成本較高，放款利率高達</w:t>
      </w:r>
      <w:r w:rsidRPr="005331C8">
        <w:rPr>
          <w:lang w:eastAsia="zh-TW"/>
        </w:rPr>
        <w:t>15-25%</w:t>
      </w:r>
      <w:r w:rsidRPr="005331C8">
        <w:rPr>
          <w:lang w:eastAsia="zh-TW"/>
        </w:rPr>
        <w:t>左右，廠商負擔沉重，甚少</w:t>
      </w:r>
      <w:proofErr w:type="gramStart"/>
      <w:r w:rsidRPr="005331C8">
        <w:rPr>
          <w:lang w:eastAsia="zh-TW"/>
        </w:rPr>
        <w:t>採</w:t>
      </w:r>
      <w:proofErr w:type="gramEnd"/>
      <w:r w:rsidRPr="005331C8">
        <w:rPr>
          <w:lang w:eastAsia="zh-TW"/>
        </w:rPr>
        <w:t>信用狀方式交易。一般而言，廠商仍習慣</w:t>
      </w:r>
      <w:proofErr w:type="gramStart"/>
      <w:r w:rsidRPr="005331C8">
        <w:rPr>
          <w:lang w:eastAsia="zh-TW"/>
        </w:rPr>
        <w:t>採</w:t>
      </w:r>
      <w:proofErr w:type="gramEnd"/>
      <w:r w:rsidRPr="005331C8">
        <w:rPr>
          <w:lang w:eastAsia="zh-TW"/>
        </w:rPr>
        <w:t>行</w:t>
      </w:r>
      <w:r w:rsidRPr="005331C8">
        <w:rPr>
          <w:lang w:eastAsia="zh-TW"/>
        </w:rPr>
        <w:t>30%</w:t>
      </w:r>
      <w:r w:rsidRPr="005331C8">
        <w:rPr>
          <w:lang w:eastAsia="zh-TW"/>
        </w:rPr>
        <w:t>至</w:t>
      </w:r>
      <w:r w:rsidRPr="005331C8">
        <w:rPr>
          <w:lang w:eastAsia="zh-TW"/>
        </w:rPr>
        <w:t>40%</w:t>
      </w:r>
      <w:r w:rsidRPr="005331C8">
        <w:rPr>
          <w:lang w:eastAsia="zh-TW"/>
        </w:rPr>
        <w:t>之電匯（</w:t>
      </w:r>
      <w:r w:rsidRPr="005331C8">
        <w:rPr>
          <w:lang w:eastAsia="zh-TW"/>
        </w:rPr>
        <w:t>T/T</w:t>
      </w:r>
      <w:r w:rsidRPr="005331C8">
        <w:rPr>
          <w:lang w:eastAsia="zh-TW"/>
        </w:rPr>
        <w:t>）搭配</w:t>
      </w:r>
      <w:r w:rsidRPr="005331C8">
        <w:rPr>
          <w:lang w:eastAsia="zh-TW"/>
        </w:rPr>
        <w:t>60</w:t>
      </w:r>
      <w:r w:rsidRPr="005331C8">
        <w:rPr>
          <w:lang w:eastAsia="zh-TW"/>
        </w:rPr>
        <w:t>至</w:t>
      </w:r>
      <w:r w:rsidRPr="005331C8">
        <w:rPr>
          <w:lang w:eastAsia="zh-TW"/>
        </w:rPr>
        <w:t>70%</w:t>
      </w:r>
      <w:r w:rsidRPr="005331C8">
        <w:rPr>
          <w:lang w:eastAsia="zh-TW"/>
        </w:rPr>
        <w:t>之承兌交單（</w:t>
      </w:r>
      <w:r w:rsidRPr="005331C8">
        <w:rPr>
          <w:lang w:eastAsia="zh-TW"/>
        </w:rPr>
        <w:t>D/A</w:t>
      </w:r>
      <w:r w:rsidRPr="005331C8">
        <w:rPr>
          <w:lang w:eastAsia="zh-TW"/>
        </w:rPr>
        <w:t>）或付款交單或（</w:t>
      </w:r>
      <w:r w:rsidRPr="005331C8">
        <w:rPr>
          <w:lang w:eastAsia="zh-TW"/>
        </w:rPr>
        <w:t>D/P</w:t>
      </w:r>
      <w:r w:rsidRPr="005331C8">
        <w:rPr>
          <w:lang w:eastAsia="zh-TW"/>
        </w:rPr>
        <w:t>）方式交易。</w:t>
      </w:r>
    </w:p>
    <w:p w:rsidR="004615A8" w:rsidRPr="005331C8" w:rsidRDefault="004615A8" w:rsidP="00FF309E">
      <w:pPr>
        <w:pStyle w:val="a4"/>
        <w:spacing w:before="257" w:after="257"/>
      </w:pPr>
      <w:r w:rsidRPr="005331C8">
        <w:t>六、投資環境風險</w:t>
      </w:r>
    </w:p>
    <w:p w:rsidR="004615A8" w:rsidRPr="005331C8" w:rsidRDefault="004615A8" w:rsidP="00FF309E">
      <w:pPr>
        <w:ind w:firstLine="472"/>
        <w:rPr>
          <w:lang w:eastAsia="zh-TW"/>
        </w:rPr>
      </w:pPr>
      <w:r w:rsidRPr="005331C8">
        <w:rPr>
          <w:lang w:eastAsia="zh-TW"/>
        </w:rPr>
        <w:t>依國際機構調查報告，治安、暴力犯罪及貪污是阻礙瓜國發展的最大因素。瓜國投資處強調改善治安及減少社會衝突是吸引外人投資重要挑戰。工業總會認為促進投資條件為鞏固國家律法、加強基礎建設及良好治安及司法建全。</w:t>
      </w:r>
    </w:p>
    <w:p w:rsidR="004615A8" w:rsidRPr="005331C8" w:rsidRDefault="004615A8" w:rsidP="00FF309E">
      <w:pPr>
        <w:ind w:firstLine="472"/>
        <w:rPr>
          <w:lang w:eastAsia="zh-TW"/>
        </w:rPr>
      </w:pPr>
      <w:proofErr w:type="gramStart"/>
      <w:r w:rsidRPr="005331C8">
        <w:rPr>
          <w:lang w:eastAsia="zh-TW"/>
        </w:rPr>
        <w:t>臺</w:t>
      </w:r>
      <w:proofErr w:type="gramEnd"/>
      <w:r w:rsidRPr="005331C8">
        <w:rPr>
          <w:lang w:eastAsia="zh-TW"/>
        </w:rPr>
        <w:t>瓜兩國文化及民情風俗不同、當地國法律不熟悉，勞工管理不易等因素，</w:t>
      </w:r>
      <w:proofErr w:type="gramStart"/>
      <w:r w:rsidRPr="005331C8">
        <w:rPr>
          <w:lang w:eastAsia="zh-TW"/>
        </w:rPr>
        <w:t>此外，</w:t>
      </w:r>
      <w:proofErr w:type="gramEnd"/>
      <w:r w:rsidRPr="005331C8">
        <w:rPr>
          <w:lang w:eastAsia="zh-TW"/>
        </w:rPr>
        <w:t>瓜國勞工法保護當地勞工權益，不良工會組織滋事可為投資雇主造成困擾。建議聘請合法且可信度優良的律師及會計師，及僱用當地管理階層負責管理及人事協調。社會治安不佳，槍枝管制不易；偷竊、搶劫、綁架、槍殺案件時有所聞，個人安全須特別注意。</w:t>
      </w:r>
    </w:p>
    <w:p w:rsidR="00A738ED" w:rsidRPr="005331C8" w:rsidRDefault="00A738ED" w:rsidP="00033A54">
      <w:pPr>
        <w:widowControl/>
        <w:overflowPunct/>
        <w:autoSpaceDE/>
        <w:autoSpaceDN/>
        <w:ind w:firstLineChars="0" w:firstLine="0"/>
        <w:jc w:val="left"/>
        <w:rPr>
          <w:shd w:val="clear" w:color="auto" w:fill="FFFFFF"/>
          <w:lang w:eastAsia="zh-TW"/>
        </w:rPr>
      </w:pPr>
    </w:p>
    <w:p w:rsidR="0048776F" w:rsidRPr="005331C8" w:rsidRDefault="0048776F">
      <w:pPr>
        <w:widowControl/>
        <w:overflowPunct/>
        <w:autoSpaceDE/>
        <w:autoSpaceDN/>
        <w:ind w:firstLineChars="0" w:firstLine="0"/>
        <w:jc w:val="left"/>
        <w:rPr>
          <w:lang w:eastAsia="zh-TW"/>
        </w:rPr>
      </w:pPr>
    </w:p>
    <w:p w:rsidR="000177B6" w:rsidRPr="005331C8" w:rsidRDefault="000177B6">
      <w:pPr>
        <w:widowControl/>
        <w:overflowPunct/>
        <w:autoSpaceDE/>
        <w:autoSpaceDN/>
        <w:ind w:firstLineChars="0" w:firstLine="0"/>
        <w:jc w:val="left"/>
        <w:rPr>
          <w:lang w:eastAsia="zh-TW"/>
        </w:rPr>
      </w:pPr>
    </w:p>
    <w:p w:rsidR="007173BB" w:rsidRPr="005331C8" w:rsidRDefault="007173BB" w:rsidP="00554FA9">
      <w:pPr>
        <w:ind w:firstLine="472"/>
        <w:rPr>
          <w:lang w:eastAsia="zh-TW"/>
        </w:rPr>
      </w:pPr>
    </w:p>
    <w:p w:rsidR="007173BB" w:rsidRPr="005331C8" w:rsidRDefault="007173BB" w:rsidP="00554FA9">
      <w:pPr>
        <w:ind w:firstLineChars="0" w:firstLine="0"/>
        <w:rPr>
          <w:lang w:eastAsia="zh-TW"/>
        </w:rPr>
        <w:sectPr w:rsidR="007173BB" w:rsidRPr="005331C8" w:rsidSect="00A738ED">
          <w:headerReference w:type="default" r:id="rId20"/>
          <w:pgSz w:w="11906" w:h="16838" w:code="9"/>
          <w:pgMar w:top="2268" w:right="1701" w:bottom="1701" w:left="1701" w:header="1134" w:footer="851" w:gutter="0"/>
          <w:cols w:space="425"/>
          <w:docGrid w:type="linesAndChars" w:linePitch="514" w:charSpace="-819"/>
        </w:sectPr>
      </w:pPr>
    </w:p>
    <w:p w:rsidR="007173BB" w:rsidRPr="005331C8" w:rsidRDefault="007173BB" w:rsidP="00E12086">
      <w:pPr>
        <w:pStyle w:val="a3"/>
        <w:spacing w:before="514" w:after="771"/>
      </w:pPr>
      <w:bookmarkStart w:id="3" w:name="_Toc74230638"/>
      <w:r w:rsidRPr="005331C8">
        <w:rPr>
          <w:rFonts w:hint="eastAsia"/>
        </w:rPr>
        <w:t>第參章　外商在當地經營現況及投資機會</w:t>
      </w:r>
      <w:bookmarkEnd w:id="3"/>
    </w:p>
    <w:p w:rsidR="000177B6" w:rsidRPr="005331C8" w:rsidRDefault="000177B6" w:rsidP="000177B6">
      <w:pPr>
        <w:pStyle w:val="a4"/>
        <w:spacing w:before="257" w:after="257"/>
      </w:pPr>
      <w:r w:rsidRPr="005331C8">
        <w:rPr>
          <w:rFonts w:hint="eastAsia"/>
        </w:rPr>
        <w:t>一、外商在當地經營現況</w:t>
      </w:r>
    </w:p>
    <w:p w:rsidR="004615A8" w:rsidRPr="005331C8" w:rsidRDefault="004615A8" w:rsidP="004615A8">
      <w:pPr>
        <w:pStyle w:val="a5"/>
        <w:ind w:left="944" w:hanging="708"/>
      </w:pPr>
      <w:r w:rsidRPr="005331C8">
        <w:t>（一）外商概況</w:t>
      </w:r>
    </w:p>
    <w:p w:rsidR="004615A8" w:rsidRPr="005331C8" w:rsidRDefault="00670E45" w:rsidP="00FF309E">
      <w:pPr>
        <w:pStyle w:val="af"/>
        <w:ind w:left="944" w:firstLine="472"/>
        <w:rPr>
          <w:lang w:eastAsia="zh-TW"/>
        </w:rPr>
      </w:pPr>
      <w:r w:rsidRPr="005331C8">
        <w:rPr>
          <w:rFonts w:hint="eastAsia"/>
          <w:lang w:eastAsia="zh-TW"/>
        </w:rPr>
        <w:t>依據瓜國央行統計資料，外人投資金額達</w:t>
      </w:r>
      <w:r w:rsidRPr="005331C8">
        <w:rPr>
          <w:rFonts w:hint="eastAsia"/>
          <w:lang w:eastAsia="zh-TW"/>
        </w:rPr>
        <w:t>8</w:t>
      </w:r>
      <w:r w:rsidRPr="005331C8">
        <w:rPr>
          <w:rFonts w:hint="eastAsia"/>
          <w:lang w:eastAsia="zh-TW"/>
        </w:rPr>
        <w:t>億</w:t>
      </w:r>
      <w:r w:rsidRPr="005331C8">
        <w:rPr>
          <w:rFonts w:hint="eastAsia"/>
          <w:lang w:eastAsia="zh-TW"/>
        </w:rPr>
        <w:t>017</w:t>
      </w:r>
      <w:r w:rsidRPr="005331C8">
        <w:rPr>
          <w:rFonts w:hint="eastAsia"/>
          <w:lang w:eastAsia="zh-TW"/>
        </w:rPr>
        <w:t>萬美元，金融保險業</w:t>
      </w:r>
      <w:r w:rsidR="009D33FD" w:rsidRPr="005331C8">
        <w:rPr>
          <w:rFonts w:hint="eastAsia"/>
          <w:lang w:eastAsia="zh-TW"/>
        </w:rPr>
        <w:t>（</w:t>
      </w:r>
      <w:r w:rsidRPr="005331C8">
        <w:rPr>
          <w:rFonts w:hint="eastAsia"/>
          <w:lang w:eastAsia="zh-TW"/>
        </w:rPr>
        <w:t>2</w:t>
      </w:r>
      <w:r w:rsidRPr="005331C8">
        <w:rPr>
          <w:rFonts w:hint="eastAsia"/>
          <w:lang w:eastAsia="zh-TW"/>
        </w:rPr>
        <w:t>億</w:t>
      </w:r>
      <w:r w:rsidRPr="005331C8">
        <w:rPr>
          <w:rFonts w:hint="eastAsia"/>
          <w:lang w:eastAsia="zh-TW"/>
        </w:rPr>
        <w:t>1,100</w:t>
      </w:r>
      <w:r w:rsidRPr="005331C8">
        <w:rPr>
          <w:rFonts w:hint="eastAsia"/>
          <w:lang w:eastAsia="zh-TW"/>
        </w:rPr>
        <w:t>萬美元</w:t>
      </w:r>
      <w:r w:rsidR="009D33FD" w:rsidRPr="005331C8">
        <w:rPr>
          <w:rFonts w:hint="eastAsia"/>
          <w:lang w:eastAsia="zh-TW"/>
        </w:rPr>
        <w:t>）</w:t>
      </w:r>
      <w:r w:rsidRPr="005331C8">
        <w:rPr>
          <w:rFonts w:hint="eastAsia"/>
          <w:lang w:eastAsia="zh-TW"/>
        </w:rPr>
        <w:t>，資通訊業（</w:t>
      </w:r>
      <w:r w:rsidRPr="005331C8">
        <w:rPr>
          <w:rFonts w:hint="eastAsia"/>
          <w:lang w:eastAsia="zh-TW"/>
        </w:rPr>
        <w:t>1</w:t>
      </w:r>
      <w:r w:rsidRPr="005331C8">
        <w:rPr>
          <w:rFonts w:hint="eastAsia"/>
          <w:lang w:eastAsia="zh-TW"/>
        </w:rPr>
        <w:t>億</w:t>
      </w:r>
      <w:r w:rsidRPr="005331C8">
        <w:rPr>
          <w:rFonts w:hint="eastAsia"/>
          <w:lang w:eastAsia="zh-TW"/>
        </w:rPr>
        <w:t>925</w:t>
      </w:r>
      <w:r w:rsidRPr="005331C8">
        <w:rPr>
          <w:rFonts w:hint="eastAsia"/>
          <w:lang w:eastAsia="zh-TW"/>
        </w:rPr>
        <w:t>萬美元）及製造業</w:t>
      </w:r>
      <w:r w:rsidR="009D33FD" w:rsidRPr="005331C8">
        <w:rPr>
          <w:rFonts w:hint="eastAsia"/>
          <w:lang w:eastAsia="zh-TW"/>
        </w:rPr>
        <w:t>（</w:t>
      </w:r>
      <w:r w:rsidRPr="005331C8">
        <w:rPr>
          <w:rFonts w:hint="eastAsia"/>
          <w:lang w:eastAsia="zh-TW"/>
        </w:rPr>
        <w:t>1</w:t>
      </w:r>
      <w:r w:rsidRPr="005331C8">
        <w:rPr>
          <w:rFonts w:hint="eastAsia"/>
          <w:lang w:eastAsia="zh-TW"/>
        </w:rPr>
        <w:t>億</w:t>
      </w:r>
      <w:r w:rsidRPr="005331C8">
        <w:rPr>
          <w:rFonts w:hint="eastAsia"/>
          <w:lang w:eastAsia="zh-TW"/>
        </w:rPr>
        <w:t>50</w:t>
      </w:r>
      <w:r w:rsidRPr="005331C8">
        <w:rPr>
          <w:rFonts w:hint="eastAsia"/>
          <w:lang w:eastAsia="zh-TW"/>
        </w:rPr>
        <w:t>萬美元</w:t>
      </w:r>
      <w:r w:rsidR="009D33FD" w:rsidRPr="005331C8">
        <w:rPr>
          <w:rFonts w:hint="eastAsia"/>
          <w:lang w:eastAsia="zh-TW"/>
        </w:rPr>
        <w:t>）</w:t>
      </w:r>
      <w:r w:rsidRPr="005331C8">
        <w:rPr>
          <w:rFonts w:hint="eastAsia"/>
          <w:lang w:eastAsia="zh-TW"/>
        </w:rPr>
        <w:t>等，主要投資國為哥倫比亞、墨西哥、美國、中美洲及盧森堡等。</w:t>
      </w:r>
    </w:p>
    <w:p w:rsidR="004615A8" w:rsidRPr="005331C8" w:rsidRDefault="004615A8" w:rsidP="004615A8">
      <w:pPr>
        <w:pStyle w:val="a5"/>
        <w:ind w:left="944" w:hanging="708"/>
      </w:pPr>
      <w:r w:rsidRPr="005331C8">
        <w:t>（二）我競爭對手國在當地行銷策略</w:t>
      </w:r>
    </w:p>
    <w:p w:rsidR="004615A8" w:rsidRPr="005331C8" w:rsidRDefault="004615A8" w:rsidP="004615A8">
      <w:pPr>
        <w:pStyle w:val="af2"/>
        <w:ind w:left="1416" w:hanging="472"/>
      </w:pPr>
      <w:r w:rsidRPr="005331C8">
        <w:t>１、日本</w:t>
      </w:r>
    </w:p>
    <w:p w:rsidR="004615A8" w:rsidRPr="005331C8" w:rsidRDefault="00670E45" w:rsidP="00DB1E2B">
      <w:pPr>
        <w:pStyle w:val="afa"/>
        <w:ind w:left="1416" w:firstLine="472"/>
      </w:pPr>
      <w:r w:rsidRPr="005331C8">
        <w:rPr>
          <w:rFonts w:hint="eastAsia"/>
        </w:rPr>
        <w:t>日本產品之拓銷一般均透過瓜國實力雄厚之企業為其代理商，少數日本商社亦有在瓜國設立公司者，其完整之商情蒐集及拓銷策略，加上傳播媒體如報紙、雜誌、電視及大型看板等廣告，使得日本產品知名度及市場占有率日益提高，如</w:t>
      </w:r>
      <w:r w:rsidRPr="005331C8">
        <w:rPr>
          <w:rFonts w:hint="eastAsia"/>
        </w:rPr>
        <w:t>SONY</w:t>
      </w:r>
      <w:r w:rsidRPr="005331C8">
        <w:rPr>
          <w:rFonts w:hint="eastAsia"/>
        </w:rPr>
        <w:t>、</w:t>
      </w:r>
      <w:r w:rsidRPr="005331C8">
        <w:rPr>
          <w:rFonts w:hint="eastAsia"/>
        </w:rPr>
        <w:t>PANASONIC</w:t>
      </w:r>
      <w:r w:rsidRPr="005331C8">
        <w:rPr>
          <w:rFonts w:hint="eastAsia"/>
        </w:rPr>
        <w:t>、</w:t>
      </w:r>
      <w:r w:rsidRPr="005331C8">
        <w:rPr>
          <w:rFonts w:hint="eastAsia"/>
        </w:rPr>
        <w:t>TOYOTA</w:t>
      </w:r>
      <w:r w:rsidRPr="005331C8">
        <w:rPr>
          <w:rFonts w:hint="eastAsia"/>
        </w:rPr>
        <w:t>、</w:t>
      </w:r>
      <w:r w:rsidRPr="005331C8">
        <w:rPr>
          <w:rFonts w:hint="eastAsia"/>
        </w:rPr>
        <w:t>MITSUBISHI</w:t>
      </w:r>
      <w:r w:rsidRPr="005331C8">
        <w:rPr>
          <w:rFonts w:hint="eastAsia"/>
        </w:rPr>
        <w:t>、</w:t>
      </w:r>
      <w:r w:rsidRPr="005331C8">
        <w:rPr>
          <w:rFonts w:hint="eastAsia"/>
        </w:rPr>
        <w:t>NISSAN</w:t>
      </w:r>
      <w:r w:rsidRPr="005331C8">
        <w:rPr>
          <w:rFonts w:hint="eastAsia"/>
        </w:rPr>
        <w:t>、</w:t>
      </w:r>
      <w:r w:rsidRPr="005331C8">
        <w:rPr>
          <w:rFonts w:hint="eastAsia"/>
        </w:rPr>
        <w:t>SUZUKI</w:t>
      </w:r>
      <w:r w:rsidRPr="005331C8">
        <w:rPr>
          <w:rFonts w:hint="eastAsia"/>
        </w:rPr>
        <w:t>、</w:t>
      </w:r>
      <w:r w:rsidRPr="005331C8">
        <w:rPr>
          <w:rFonts w:hint="eastAsia"/>
        </w:rPr>
        <w:t>TOSHIBA</w:t>
      </w:r>
      <w:r w:rsidRPr="005331C8">
        <w:rPr>
          <w:rFonts w:hint="eastAsia"/>
        </w:rPr>
        <w:t>、</w:t>
      </w:r>
      <w:r w:rsidRPr="005331C8">
        <w:rPr>
          <w:rFonts w:hint="eastAsia"/>
        </w:rPr>
        <w:t>CANON</w:t>
      </w:r>
      <w:r w:rsidRPr="005331C8">
        <w:rPr>
          <w:rFonts w:hint="eastAsia"/>
        </w:rPr>
        <w:t>等國際知名品牌之音響、電視、汽車、筆記型電腦及照像器材等產品。</w:t>
      </w:r>
      <w:r w:rsidRPr="005331C8">
        <w:rPr>
          <w:rFonts w:hint="eastAsia"/>
        </w:rPr>
        <w:t>2022</w:t>
      </w:r>
      <w:r w:rsidRPr="005331C8">
        <w:rPr>
          <w:rFonts w:hint="eastAsia"/>
        </w:rPr>
        <w:t>年，瓜國自日本的進口金額為</w:t>
      </w:r>
      <w:r w:rsidRPr="005331C8">
        <w:rPr>
          <w:rFonts w:hint="eastAsia"/>
        </w:rPr>
        <w:t>3</w:t>
      </w:r>
      <w:r w:rsidRPr="005331C8">
        <w:rPr>
          <w:rFonts w:hint="eastAsia"/>
        </w:rPr>
        <w:t>億</w:t>
      </w:r>
      <w:r w:rsidRPr="005331C8">
        <w:rPr>
          <w:rFonts w:hint="eastAsia"/>
        </w:rPr>
        <w:t>6,969</w:t>
      </w:r>
      <w:r w:rsidRPr="005331C8">
        <w:rPr>
          <w:rFonts w:hint="eastAsia"/>
        </w:rPr>
        <w:t>萬美元，</w:t>
      </w:r>
      <w:r w:rsidR="009D33FD" w:rsidRPr="005331C8">
        <w:rPr>
          <w:rFonts w:hint="eastAsia"/>
        </w:rPr>
        <w:t>占</w:t>
      </w:r>
      <w:r w:rsidRPr="005331C8">
        <w:rPr>
          <w:rFonts w:hint="eastAsia"/>
        </w:rPr>
        <w:t>瓜國總進口金額的</w:t>
      </w:r>
      <w:r w:rsidRPr="005331C8">
        <w:rPr>
          <w:rFonts w:hint="eastAsia"/>
        </w:rPr>
        <w:t>1.5</w:t>
      </w:r>
      <w:r w:rsidR="009D33FD" w:rsidRPr="005331C8">
        <w:rPr>
          <w:rFonts w:hint="eastAsia"/>
        </w:rPr>
        <w:t>%</w:t>
      </w:r>
      <w:r w:rsidRPr="005331C8">
        <w:rPr>
          <w:rFonts w:hint="eastAsia"/>
        </w:rPr>
        <w:t>。主要進口產品包括：汽車與運輸材料、鋼鐵、機械設備、輪胎等。</w:t>
      </w:r>
    </w:p>
    <w:p w:rsidR="004615A8" w:rsidRPr="005331C8" w:rsidRDefault="004615A8" w:rsidP="004615A8">
      <w:pPr>
        <w:pStyle w:val="af2"/>
        <w:ind w:left="1416" w:hanging="472"/>
      </w:pPr>
      <w:r w:rsidRPr="005331C8">
        <w:t>２、韓國</w:t>
      </w:r>
    </w:p>
    <w:p w:rsidR="00670E45" w:rsidRPr="005331C8" w:rsidRDefault="00670E45" w:rsidP="00670E45">
      <w:pPr>
        <w:pStyle w:val="afa"/>
        <w:ind w:left="1416" w:firstLine="472"/>
      </w:pPr>
      <w:r w:rsidRPr="005331C8">
        <w:rPr>
          <w:rFonts w:hint="eastAsia"/>
        </w:rPr>
        <w:t>韓國市場行銷策略與日本類似之作法，產品市場區隔定位在中低價位。為建立消費者對韓國產品形象，除透過代理商或經銷商直接促銷外，加上傳播媒體如報紙、雜誌及大型看板等廣告大作宣傳，諸如汽車、手機等，韓國產品在瓜國市場占有率逐漸提高，尤其手機、家電及電腦產品等，且品牌產品設有售後服務中心，對拓展市場助益大。</w:t>
      </w:r>
    </w:p>
    <w:p w:rsidR="004615A8" w:rsidRPr="005331C8" w:rsidRDefault="00670E45" w:rsidP="00670E45">
      <w:pPr>
        <w:pStyle w:val="afa"/>
        <w:ind w:left="1416" w:firstLine="472"/>
      </w:pPr>
      <w:r w:rsidRPr="005331C8">
        <w:rPr>
          <w:rFonts w:hint="eastAsia"/>
        </w:rPr>
        <w:t>2022</w:t>
      </w:r>
      <w:r w:rsidRPr="005331C8">
        <w:rPr>
          <w:rFonts w:hint="eastAsia"/>
        </w:rPr>
        <w:t>年瓜國自南韓進口金額為</w:t>
      </w:r>
      <w:r w:rsidRPr="005331C8">
        <w:rPr>
          <w:rFonts w:hint="eastAsia"/>
        </w:rPr>
        <w:t>3</w:t>
      </w:r>
      <w:r w:rsidRPr="005331C8">
        <w:rPr>
          <w:rFonts w:hint="eastAsia"/>
        </w:rPr>
        <w:t>億</w:t>
      </w:r>
      <w:r w:rsidRPr="005331C8">
        <w:rPr>
          <w:rFonts w:hint="eastAsia"/>
        </w:rPr>
        <w:t>8,956</w:t>
      </w:r>
      <w:r w:rsidRPr="005331C8">
        <w:rPr>
          <w:rFonts w:hint="eastAsia"/>
        </w:rPr>
        <w:t>萬美元，</w:t>
      </w:r>
      <w:r w:rsidR="009D33FD" w:rsidRPr="005331C8">
        <w:rPr>
          <w:rFonts w:hint="eastAsia"/>
        </w:rPr>
        <w:t>占</w:t>
      </w:r>
      <w:r w:rsidRPr="005331C8">
        <w:rPr>
          <w:rFonts w:hint="eastAsia"/>
        </w:rPr>
        <w:t>瓜國總進口金額的</w:t>
      </w:r>
      <w:r w:rsidRPr="005331C8">
        <w:rPr>
          <w:rFonts w:hint="eastAsia"/>
        </w:rPr>
        <w:t>1.21</w:t>
      </w:r>
      <w:r w:rsidR="009D33FD" w:rsidRPr="005331C8">
        <w:rPr>
          <w:rFonts w:hint="eastAsia"/>
        </w:rPr>
        <w:t>%</w:t>
      </w:r>
      <w:r w:rsidRPr="005331C8">
        <w:rPr>
          <w:rFonts w:hint="eastAsia"/>
        </w:rPr>
        <w:t>。主要進口產品包括：汽車與運輸材料、塑料及其製品、機械設備、柴油、塗料、紗線、藥品等。</w:t>
      </w:r>
    </w:p>
    <w:p w:rsidR="004615A8" w:rsidRPr="005331C8" w:rsidRDefault="004615A8" w:rsidP="004615A8">
      <w:pPr>
        <w:pStyle w:val="af2"/>
        <w:ind w:left="1416" w:hanging="472"/>
      </w:pPr>
      <w:r w:rsidRPr="005331C8">
        <w:t>３、中國大陸</w:t>
      </w:r>
    </w:p>
    <w:p w:rsidR="00670E45" w:rsidRPr="005331C8" w:rsidRDefault="009410B5" w:rsidP="00670E45">
      <w:pPr>
        <w:pStyle w:val="afa"/>
        <w:ind w:left="1416" w:firstLine="472"/>
      </w:pPr>
      <w:r w:rsidRPr="005331C8">
        <w:rPr>
          <w:rFonts w:hint="eastAsia"/>
          <w:lang w:eastAsia="zh-TW"/>
        </w:rPr>
        <w:t>中國</w:t>
      </w:r>
      <w:r w:rsidR="00670E45" w:rsidRPr="005331C8">
        <w:rPr>
          <w:rFonts w:hint="eastAsia"/>
        </w:rPr>
        <w:t>大陸產品特色為價格低廉，且付款條件較佳或提供貸款，</w:t>
      </w:r>
      <w:proofErr w:type="gramStart"/>
      <w:r w:rsidR="00670E45" w:rsidRPr="005331C8">
        <w:rPr>
          <w:rFonts w:hint="eastAsia"/>
        </w:rPr>
        <w:t>如貨到</w:t>
      </w:r>
      <w:proofErr w:type="gramEnd"/>
      <w:r w:rsidR="00670E45" w:rsidRPr="005331C8">
        <w:rPr>
          <w:rFonts w:hint="eastAsia"/>
        </w:rPr>
        <w:t>3</w:t>
      </w:r>
      <w:r w:rsidR="00670E45" w:rsidRPr="005331C8">
        <w:rPr>
          <w:rFonts w:hint="eastAsia"/>
        </w:rPr>
        <w:t>至</w:t>
      </w:r>
      <w:r w:rsidR="00670E45" w:rsidRPr="005331C8">
        <w:rPr>
          <w:rFonts w:hint="eastAsia"/>
        </w:rPr>
        <w:t>6</w:t>
      </w:r>
      <w:r w:rsidR="00670E45" w:rsidRPr="005331C8">
        <w:rPr>
          <w:rFonts w:hint="eastAsia"/>
        </w:rPr>
        <w:t>個月付款。近年來瓜國自中國大陸進口明顯大增，</w:t>
      </w:r>
      <w:r w:rsidR="00670E45" w:rsidRPr="005331C8">
        <w:rPr>
          <w:rFonts w:hint="eastAsia"/>
        </w:rPr>
        <w:t>2021</w:t>
      </w:r>
      <w:r w:rsidR="00670E45" w:rsidRPr="005331C8">
        <w:rPr>
          <w:rFonts w:hint="eastAsia"/>
        </w:rPr>
        <w:t>年為瓜國第</w:t>
      </w:r>
      <w:r w:rsidR="00670E45" w:rsidRPr="005331C8">
        <w:rPr>
          <w:rFonts w:hint="eastAsia"/>
        </w:rPr>
        <w:t>2</w:t>
      </w:r>
      <w:r w:rsidR="00670E45" w:rsidRPr="005331C8">
        <w:rPr>
          <w:rFonts w:hint="eastAsia"/>
        </w:rPr>
        <w:t>進口來源國。</w:t>
      </w:r>
    </w:p>
    <w:p w:rsidR="004615A8" w:rsidRPr="005331C8" w:rsidRDefault="00670E45" w:rsidP="00670E45">
      <w:pPr>
        <w:pStyle w:val="afa"/>
        <w:ind w:left="1416" w:firstLine="472"/>
      </w:pPr>
      <w:r w:rsidRPr="005331C8">
        <w:rPr>
          <w:rFonts w:hint="eastAsia"/>
        </w:rPr>
        <w:t>2022</w:t>
      </w:r>
      <w:r w:rsidRPr="005331C8">
        <w:rPr>
          <w:rFonts w:hint="eastAsia"/>
        </w:rPr>
        <w:t>年</w:t>
      </w:r>
      <w:r w:rsidR="009D33FD" w:rsidRPr="005331C8">
        <w:rPr>
          <w:rFonts w:hint="eastAsia"/>
        </w:rPr>
        <w:t>中國大陸</w:t>
      </w:r>
      <w:r w:rsidRPr="005331C8">
        <w:rPr>
          <w:rFonts w:hint="eastAsia"/>
        </w:rPr>
        <w:t>進口達</w:t>
      </w:r>
      <w:r w:rsidRPr="005331C8">
        <w:rPr>
          <w:rFonts w:hint="eastAsia"/>
        </w:rPr>
        <w:t>43</w:t>
      </w:r>
      <w:r w:rsidRPr="005331C8">
        <w:rPr>
          <w:rFonts w:hint="eastAsia"/>
        </w:rPr>
        <w:t>億</w:t>
      </w:r>
      <w:r w:rsidRPr="005331C8">
        <w:rPr>
          <w:rFonts w:hint="eastAsia"/>
        </w:rPr>
        <w:t>674</w:t>
      </w:r>
      <w:r w:rsidRPr="005331C8">
        <w:rPr>
          <w:rFonts w:hint="eastAsia"/>
        </w:rPr>
        <w:t>萬美元，</w:t>
      </w:r>
      <w:r w:rsidR="009D33FD" w:rsidRPr="005331C8">
        <w:rPr>
          <w:rFonts w:hint="eastAsia"/>
        </w:rPr>
        <w:t>占</w:t>
      </w:r>
      <w:r w:rsidRPr="005331C8">
        <w:rPr>
          <w:rFonts w:hint="eastAsia"/>
        </w:rPr>
        <w:t>總進口的</w:t>
      </w:r>
      <w:r w:rsidRPr="005331C8">
        <w:rPr>
          <w:rFonts w:hint="eastAsia"/>
        </w:rPr>
        <w:t>13.6</w:t>
      </w:r>
      <w:r w:rsidR="009D33FD" w:rsidRPr="005331C8">
        <w:rPr>
          <w:rFonts w:hint="eastAsia"/>
        </w:rPr>
        <w:t>%</w:t>
      </w:r>
      <w:r w:rsidRPr="005331C8">
        <w:rPr>
          <w:rFonts w:hint="eastAsia"/>
        </w:rPr>
        <w:t>。主要進口產品包括：家具（家庭、辦公室、醫療手術等）、機械設備、汽車與運輸材料、塑料及其製品、化學產品、鋼鐵、紡織材料（織物或布料）。</w:t>
      </w:r>
    </w:p>
    <w:p w:rsidR="004615A8" w:rsidRPr="005331C8" w:rsidRDefault="004615A8" w:rsidP="00DB1E2B">
      <w:pPr>
        <w:pStyle w:val="a4"/>
        <w:spacing w:before="257" w:after="257"/>
      </w:pPr>
      <w:r w:rsidRPr="005331C8">
        <w:t>二、</w:t>
      </w:r>
      <w:proofErr w:type="gramStart"/>
      <w:r w:rsidRPr="005331C8">
        <w:t>臺</w:t>
      </w:r>
      <w:proofErr w:type="gramEnd"/>
      <w:r w:rsidRPr="005331C8">
        <w:t>（華）商在當地經營現況</w:t>
      </w:r>
    </w:p>
    <w:p w:rsidR="004615A8" w:rsidRPr="005331C8" w:rsidRDefault="004615A8" w:rsidP="00DB1E2B">
      <w:pPr>
        <w:pStyle w:val="a5"/>
        <w:ind w:left="944" w:hanging="708"/>
      </w:pPr>
      <w:r w:rsidRPr="005331C8">
        <w:t>（一）</w:t>
      </w:r>
      <w:proofErr w:type="gramStart"/>
      <w:r w:rsidRPr="005331C8">
        <w:t>臺</w:t>
      </w:r>
      <w:proofErr w:type="gramEnd"/>
      <w:r w:rsidRPr="005331C8">
        <w:t>（華）商概況</w:t>
      </w:r>
    </w:p>
    <w:p w:rsidR="00670E45" w:rsidRPr="005331C8" w:rsidRDefault="00670E45" w:rsidP="00670E45">
      <w:pPr>
        <w:pStyle w:val="af"/>
        <w:ind w:left="944" w:firstLine="472"/>
        <w:rPr>
          <w:lang w:eastAsia="zh-TW"/>
        </w:rPr>
      </w:pPr>
      <w:proofErr w:type="gramStart"/>
      <w:r w:rsidRPr="005331C8">
        <w:rPr>
          <w:rFonts w:hint="eastAsia"/>
          <w:lang w:eastAsia="zh-TW"/>
        </w:rPr>
        <w:t>臺</w:t>
      </w:r>
      <w:proofErr w:type="gramEnd"/>
      <w:r w:rsidRPr="005331C8">
        <w:rPr>
          <w:rFonts w:hint="eastAsia"/>
          <w:lang w:eastAsia="zh-TW"/>
        </w:rPr>
        <w:t>商在</w:t>
      </w:r>
      <w:r w:rsidRPr="005331C8">
        <w:rPr>
          <w:rFonts w:hint="eastAsia"/>
          <w:lang w:eastAsia="zh-TW"/>
        </w:rPr>
        <w:t>1988</w:t>
      </w:r>
      <w:r w:rsidRPr="005331C8">
        <w:rPr>
          <w:rFonts w:hint="eastAsia"/>
          <w:lang w:eastAsia="zh-TW"/>
        </w:rPr>
        <w:t>年至</w:t>
      </w:r>
      <w:r w:rsidRPr="005331C8">
        <w:rPr>
          <w:rFonts w:hint="eastAsia"/>
          <w:lang w:eastAsia="zh-TW"/>
        </w:rPr>
        <w:t>1990</w:t>
      </w:r>
      <w:r w:rsidRPr="005331C8">
        <w:rPr>
          <w:rFonts w:hint="eastAsia"/>
          <w:lang w:eastAsia="zh-TW"/>
        </w:rPr>
        <w:t>年之間赴瓜國較多，到目前為止約</w:t>
      </w:r>
      <w:r w:rsidRPr="005331C8">
        <w:rPr>
          <w:rFonts w:hint="eastAsia"/>
          <w:lang w:eastAsia="zh-TW"/>
        </w:rPr>
        <w:t>400</w:t>
      </w:r>
      <w:r w:rsidRPr="005331C8">
        <w:rPr>
          <w:rFonts w:hint="eastAsia"/>
          <w:lang w:eastAsia="zh-TW"/>
        </w:rPr>
        <w:t>餘人。其中有因宗教原因（天道）移民而來，以從事如生產豆腐、豆芽、雞蛋糕、農業種值及水電修理等行業。目前在瓜國重要商會組織為「瓜地馬拉臺灣商會」、「中美洲瓜地馬拉中華商會」及「瓜地馬拉臺灣工商會」、「華僑總會」、「華人獅子會」及「世界廣東</w:t>
      </w:r>
      <w:proofErr w:type="gramStart"/>
      <w:r w:rsidRPr="005331C8">
        <w:rPr>
          <w:rFonts w:hint="eastAsia"/>
          <w:lang w:eastAsia="zh-TW"/>
        </w:rPr>
        <w:t>同鄉會瓜國</w:t>
      </w:r>
      <w:proofErr w:type="gramEnd"/>
      <w:r w:rsidRPr="005331C8">
        <w:rPr>
          <w:rFonts w:hint="eastAsia"/>
          <w:lang w:eastAsia="zh-TW"/>
        </w:rPr>
        <w:t>分會」等。</w:t>
      </w:r>
    </w:p>
    <w:p w:rsidR="004615A8" w:rsidRPr="005331C8" w:rsidRDefault="00670E45" w:rsidP="00670E45">
      <w:pPr>
        <w:pStyle w:val="af"/>
        <w:ind w:left="944" w:firstLine="472"/>
        <w:rPr>
          <w:lang w:eastAsia="zh-TW"/>
        </w:rPr>
      </w:pPr>
      <w:r w:rsidRPr="005331C8">
        <w:rPr>
          <w:rFonts w:hint="eastAsia"/>
          <w:lang w:eastAsia="zh-TW"/>
        </w:rPr>
        <w:t>根據駐</w:t>
      </w:r>
      <w:proofErr w:type="gramStart"/>
      <w:r w:rsidRPr="005331C8">
        <w:rPr>
          <w:rFonts w:hint="eastAsia"/>
          <w:lang w:eastAsia="zh-TW"/>
        </w:rPr>
        <w:t>瓜地馬拉大使館經參處</w:t>
      </w:r>
      <w:proofErr w:type="gramEnd"/>
      <w:r w:rsidRPr="005331C8">
        <w:rPr>
          <w:rFonts w:hint="eastAsia"/>
          <w:lang w:eastAsia="zh-TW"/>
        </w:rPr>
        <w:t>調查，累計至</w:t>
      </w:r>
      <w:r w:rsidRPr="005331C8">
        <w:rPr>
          <w:rFonts w:hint="eastAsia"/>
          <w:lang w:eastAsia="zh-TW"/>
        </w:rPr>
        <w:t>2022</w:t>
      </w:r>
      <w:r w:rsidRPr="005331C8">
        <w:rPr>
          <w:rFonts w:hint="eastAsia"/>
          <w:lang w:eastAsia="zh-TW"/>
        </w:rPr>
        <w:t>年</w:t>
      </w:r>
      <w:r w:rsidRPr="005331C8">
        <w:rPr>
          <w:rFonts w:hint="eastAsia"/>
          <w:lang w:eastAsia="zh-TW"/>
        </w:rPr>
        <w:t>12</w:t>
      </w:r>
      <w:r w:rsidRPr="005331C8">
        <w:rPr>
          <w:rFonts w:hint="eastAsia"/>
          <w:lang w:eastAsia="zh-TW"/>
        </w:rPr>
        <w:t>月旅瓜</w:t>
      </w:r>
      <w:proofErr w:type="gramStart"/>
      <w:r w:rsidRPr="005331C8">
        <w:rPr>
          <w:rFonts w:hint="eastAsia"/>
          <w:lang w:eastAsia="zh-TW"/>
        </w:rPr>
        <w:t>臺</w:t>
      </w:r>
      <w:proofErr w:type="gramEnd"/>
      <w:r w:rsidRPr="005331C8">
        <w:rPr>
          <w:rFonts w:hint="eastAsia"/>
          <w:lang w:eastAsia="zh-TW"/>
        </w:rPr>
        <w:t>商投資約計</w:t>
      </w:r>
      <w:r w:rsidRPr="005331C8">
        <w:rPr>
          <w:rFonts w:hint="eastAsia"/>
          <w:lang w:eastAsia="zh-TW"/>
        </w:rPr>
        <w:t>67</w:t>
      </w:r>
      <w:r w:rsidRPr="005331C8">
        <w:rPr>
          <w:rFonts w:hint="eastAsia"/>
          <w:lang w:eastAsia="zh-TW"/>
        </w:rPr>
        <w:t>件，投資額</w:t>
      </w:r>
      <w:r w:rsidRPr="005331C8">
        <w:rPr>
          <w:rFonts w:hint="eastAsia"/>
          <w:lang w:eastAsia="zh-TW"/>
        </w:rPr>
        <w:t>1</w:t>
      </w:r>
      <w:r w:rsidRPr="005331C8">
        <w:rPr>
          <w:rFonts w:hint="eastAsia"/>
          <w:lang w:eastAsia="zh-TW"/>
        </w:rPr>
        <w:t>億</w:t>
      </w:r>
      <w:r w:rsidRPr="005331C8">
        <w:rPr>
          <w:rFonts w:hint="eastAsia"/>
          <w:lang w:eastAsia="zh-TW"/>
        </w:rPr>
        <w:t>3,592</w:t>
      </w:r>
      <w:r w:rsidRPr="005331C8">
        <w:rPr>
          <w:rFonts w:hint="eastAsia"/>
          <w:lang w:eastAsia="zh-TW"/>
        </w:rPr>
        <w:t>萬美元，創造</w:t>
      </w:r>
      <w:r w:rsidRPr="005331C8">
        <w:rPr>
          <w:rFonts w:hint="eastAsia"/>
          <w:lang w:eastAsia="zh-TW"/>
        </w:rPr>
        <w:t>4,775</w:t>
      </w:r>
      <w:r w:rsidRPr="005331C8">
        <w:rPr>
          <w:rFonts w:hint="eastAsia"/>
          <w:lang w:eastAsia="zh-TW"/>
        </w:rPr>
        <w:t>個就業機會。投資項目包括製造業（速食麵工廠、果凍及米花工廠、拉鍊加工廠）；商業（百貨、手工藝材料、電腦零組件、汽機車零配件、</w:t>
      </w:r>
      <w:r w:rsidRPr="005331C8">
        <w:rPr>
          <w:rFonts w:hint="eastAsia"/>
          <w:lang w:eastAsia="zh-TW"/>
        </w:rPr>
        <w:t>LED</w:t>
      </w:r>
      <w:r w:rsidRPr="005331C8">
        <w:rPr>
          <w:rFonts w:hint="eastAsia"/>
          <w:lang w:eastAsia="zh-TW"/>
        </w:rPr>
        <w:t>燈及其他）；服務業（旅行社、旅館、餐飲、咖啡店、汽車修理廠、房地產）；農業種植（蘭花、木瓜、蔬菜、杏鮑菇）；營建業（道路工程）及重油發電廠等。</w:t>
      </w:r>
    </w:p>
    <w:p w:rsidR="004615A8" w:rsidRPr="005331C8" w:rsidRDefault="004615A8" w:rsidP="004615A8">
      <w:pPr>
        <w:pStyle w:val="a5"/>
        <w:ind w:left="944" w:hanging="708"/>
      </w:pPr>
      <w:r w:rsidRPr="005331C8">
        <w:t>（二）主要</w:t>
      </w:r>
      <w:proofErr w:type="gramStart"/>
      <w:r w:rsidRPr="005331C8">
        <w:t>臺</w:t>
      </w:r>
      <w:proofErr w:type="gramEnd"/>
      <w:r w:rsidRPr="005331C8">
        <w:t>（華）商組織</w:t>
      </w:r>
    </w:p>
    <w:p w:rsidR="00670E45" w:rsidRPr="005331C8" w:rsidRDefault="00670E45" w:rsidP="00670E45">
      <w:pPr>
        <w:pStyle w:val="af2"/>
        <w:ind w:left="1416" w:hanging="472"/>
      </w:pPr>
      <w:r w:rsidRPr="005331C8">
        <w:rPr>
          <w:rFonts w:hint="eastAsia"/>
        </w:rPr>
        <w:t>１、瓜地馬拉臺灣商會</w:t>
      </w:r>
    </w:p>
    <w:p w:rsidR="00670E45" w:rsidRPr="005331C8" w:rsidRDefault="00670E45" w:rsidP="00670E45">
      <w:pPr>
        <w:pStyle w:val="af2"/>
        <w:ind w:left="1416" w:hanging="472"/>
      </w:pPr>
      <w:r w:rsidRPr="005331C8">
        <w:tab/>
        <w:t>Tel: 502 5522 0033</w:t>
      </w:r>
    </w:p>
    <w:p w:rsidR="00670E45" w:rsidRPr="005331C8" w:rsidRDefault="00670E45" w:rsidP="00670E45">
      <w:pPr>
        <w:pStyle w:val="af2"/>
        <w:ind w:left="1416" w:hanging="472"/>
      </w:pPr>
      <w:r w:rsidRPr="005331C8">
        <w:tab/>
        <w:t>Fax: 502 2438 1450</w:t>
      </w:r>
    </w:p>
    <w:p w:rsidR="00670E45" w:rsidRPr="005331C8" w:rsidRDefault="00670E45" w:rsidP="00670E45">
      <w:pPr>
        <w:pStyle w:val="af2"/>
        <w:ind w:left="1416" w:hanging="472"/>
      </w:pPr>
      <w:r w:rsidRPr="005331C8">
        <w:rPr>
          <w:rFonts w:hint="eastAsia"/>
        </w:rPr>
        <w:t>２、中美洲瓜地馬拉中華商會</w:t>
      </w:r>
    </w:p>
    <w:p w:rsidR="00670E45" w:rsidRPr="005331C8" w:rsidRDefault="00670E45" w:rsidP="00670E45">
      <w:pPr>
        <w:pStyle w:val="af2"/>
        <w:ind w:left="1416" w:hanging="472"/>
      </w:pPr>
      <w:r w:rsidRPr="005331C8">
        <w:tab/>
        <w:t>Tel: 502 2232 9131</w:t>
      </w:r>
    </w:p>
    <w:p w:rsidR="00670E45" w:rsidRPr="005331C8" w:rsidRDefault="00670E45" w:rsidP="00670E45">
      <w:pPr>
        <w:pStyle w:val="af2"/>
        <w:ind w:left="1416" w:hanging="472"/>
      </w:pPr>
      <w:r w:rsidRPr="005331C8">
        <w:tab/>
        <w:t>Fax: 502 2232 6918</w:t>
      </w:r>
    </w:p>
    <w:p w:rsidR="00670E45" w:rsidRPr="005331C8" w:rsidRDefault="00670E45" w:rsidP="00670E45">
      <w:pPr>
        <w:pStyle w:val="af2"/>
        <w:ind w:left="1416" w:hanging="472"/>
      </w:pPr>
      <w:r w:rsidRPr="005331C8">
        <w:rPr>
          <w:rFonts w:hint="eastAsia"/>
        </w:rPr>
        <w:t>３、瓜地馬拉臺灣工商會</w:t>
      </w:r>
    </w:p>
    <w:p w:rsidR="00670E45" w:rsidRPr="005331C8" w:rsidRDefault="00670E45" w:rsidP="00670E45">
      <w:pPr>
        <w:pStyle w:val="af2"/>
        <w:ind w:left="1416" w:hanging="472"/>
      </w:pPr>
      <w:r w:rsidRPr="005331C8">
        <w:tab/>
        <w:t>Tel: 502 2232 7648</w:t>
      </w:r>
    </w:p>
    <w:p w:rsidR="004615A8" w:rsidRPr="005331C8" w:rsidRDefault="00670E45" w:rsidP="00670E45">
      <w:pPr>
        <w:pStyle w:val="af2"/>
        <w:ind w:left="1416" w:hanging="472"/>
      </w:pPr>
      <w:r w:rsidRPr="005331C8">
        <w:tab/>
        <w:t>Fax: 502 2232 7648</w:t>
      </w:r>
    </w:p>
    <w:p w:rsidR="004615A8" w:rsidRPr="005331C8" w:rsidRDefault="004615A8" w:rsidP="00DB1E2B">
      <w:pPr>
        <w:pStyle w:val="a4"/>
        <w:spacing w:before="257" w:after="257"/>
      </w:pPr>
      <w:r w:rsidRPr="005331C8">
        <w:t>三、投資機會</w:t>
      </w:r>
    </w:p>
    <w:p w:rsidR="004615A8" w:rsidRPr="005331C8" w:rsidRDefault="004615A8" w:rsidP="004615A8">
      <w:pPr>
        <w:pStyle w:val="a5"/>
        <w:ind w:left="944" w:hanging="708"/>
      </w:pPr>
      <w:r w:rsidRPr="005331C8">
        <w:rPr>
          <w:lang w:val="en-US"/>
        </w:rPr>
        <w:t>（</w:t>
      </w:r>
      <w:r w:rsidRPr="005331C8">
        <w:t>一</w:t>
      </w:r>
      <w:r w:rsidRPr="005331C8">
        <w:rPr>
          <w:lang w:val="en-US"/>
        </w:rPr>
        <w:t>）</w:t>
      </w:r>
      <w:r w:rsidRPr="005331C8">
        <w:t>食品加工業</w:t>
      </w:r>
      <w:r w:rsidRPr="005331C8">
        <w:rPr>
          <w:lang w:val="en-US"/>
        </w:rPr>
        <w:t>：</w:t>
      </w:r>
    </w:p>
    <w:p w:rsidR="004615A8" w:rsidRPr="005331C8" w:rsidRDefault="00670E45" w:rsidP="00DB1E2B">
      <w:pPr>
        <w:pStyle w:val="af"/>
        <w:ind w:left="944" w:firstLine="472"/>
        <w:rPr>
          <w:lang w:eastAsia="zh-TW"/>
        </w:rPr>
      </w:pPr>
      <w:r w:rsidRPr="005331C8">
        <w:rPr>
          <w:lang w:eastAsia="zh-TW"/>
        </w:rPr>
        <w:t>瓜國食品</w:t>
      </w:r>
      <w:proofErr w:type="gramStart"/>
      <w:r w:rsidRPr="005331C8">
        <w:rPr>
          <w:lang w:eastAsia="zh-TW"/>
        </w:rPr>
        <w:t>飲料為瓜國</w:t>
      </w:r>
      <w:proofErr w:type="gramEnd"/>
      <w:r w:rsidRPr="005331C8">
        <w:rPr>
          <w:lang w:eastAsia="zh-TW"/>
        </w:rPr>
        <w:t>主要經濟活動之一，項目包括肉類及其加工品、魚類及漁產加工品、蔬菜水果、動植物食用油、動物飼料、烘焙產品、加工糖品、麵條、其他食品、酒精飲料、非酒精飲料及礦泉水、菸草等。</w:t>
      </w:r>
      <w:r w:rsidRPr="005331C8">
        <w:rPr>
          <w:lang w:eastAsia="zh-TW"/>
        </w:rPr>
        <w:t>2021</w:t>
      </w:r>
      <w:r w:rsidRPr="005331C8">
        <w:rPr>
          <w:lang w:eastAsia="zh-TW"/>
        </w:rPr>
        <w:t>年瓜國食品飲料業出口達</w:t>
      </w:r>
      <w:r w:rsidRPr="005331C8">
        <w:rPr>
          <w:lang w:eastAsia="zh-TW"/>
        </w:rPr>
        <w:t>16</w:t>
      </w:r>
      <w:r w:rsidRPr="005331C8">
        <w:rPr>
          <w:lang w:eastAsia="zh-TW"/>
        </w:rPr>
        <w:t>億美元，</w:t>
      </w:r>
      <w:proofErr w:type="gramStart"/>
      <w:r w:rsidRPr="005331C8">
        <w:rPr>
          <w:lang w:eastAsia="zh-TW"/>
        </w:rPr>
        <w:t>約占瓜國</w:t>
      </w:r>
      <w:proofErr w:type="gramEnd"/>
      <w:r w:rsidRPr="005331C8">
        <w:rPr>
          <w:lang w:eastAsia="zh-TW"/>
        </w:rPr>
        <w:t>總出口之</w:t>
      </w:r>
      <w:r w:rsidRPr="005331C8">
        <w:rPr>
          <w:lang w:eastAsia="zh-TW"/>
        </w:rPr>
        <w:t>14%</w:t>
      </w:r>
      <w:r w:rsidRPr="005331C8">
        <w:rPr>
          <w:lang w:eastAsia="zh-TW"/>
        </w:rPr>
        <w:t>，主要出口國為中美洲、墨西哥、西班牙、荷蘭、美國等。瓜國為中美洲主要食品加工出口國，食品</w:t>
      </w:r>
      <w:proofErr w:type="gramStart"/>
      <w:r w:rsidRPr="005331C8">
        <w:rPr>
          <w:lang w:eastAsia="zh-TW"/>
        </w:rPr>
        <w:t>加工業為瓜國</w:t>
      </w:r>
      <w:proofErr w:type="gramEnd"/>
      <w:r w:rsidRPr="005331C8">
        <w:rPr>
          <w:lang w:eastAsia="zh-TW"/>
        </w:rPr>
        <w:t>快速成長產業之一，內需及外銷逐年增加。</w:t>
      </w:r>
      <w:proofErr w:type="gramStart"/>
      <w:r w:rsidRPr="005331C8">
        <w:rPr>
          <w:lang w:eastAsia="zh-TW"/>
        </w:rPr>
        <w:t>此外，</w:t>
      </w:r>
      <w:proofErr w:type="gramEnd"/>
      <w:r w:rsidRPr="005331C8">
        <w:rPr>
          <w:lang w:eastAsia="zh-TW"/>
        </w:rPr>
        <w:t>瓜國擁有</w:t>
      </w:r>
      <w:r w:rsidRPr="005331C8">
        <w:rPr>
          <w:lang w:eastAsia="zh-TW"/>
        </w:rPr>
        <w:t>1,100</w:t>
      </w:r>
      <w:r w:rsidRPr="005331C8">
        <w:rPr>
          <w:lang w:eastAsia="zh-TW"/>
        </w:rPr>
        <w:t>萬公頃的肥沃土地，氣候有利農作物生長，農產品繁多，加工成本低廉。</w:t>
      </w:r>
    </w:p>
    <w:p w:rsidR="00FF309E" w:rsidRPr="005331C8" w:rsidRDefault="00FF309E" w:rsidP="004615A8">
      <w:pPr>
        <w:pStyle w:val="a5"/>
        <w:ind w:left="944" w:hanging="708"/>
      </w:pPr>
    </w:p>
    <w:p w:rsidR="004615A8" w:rsidRPr="005331C8" w:rsidRDefault="004615A8" w:rsidP="004615A8">
      <w:pPr>
        <w:pStyle w:val="a5"/>
        <w:ind w:left="944" w:hanging="708"/>
      </w:pPr>
      <w:r w:rsidRPr="005331C8">
        <w:t>（二）紡織業：</w:t>
      </w:r>
    </w:p>
    <w:p w:rsidR="004615A8" w:rsidRPr="005331C8" w:rsidRDefault="00670E45" w:rsidP="00DB1E2B">
      <w:pPr>
        <w:pStyle w:val="af"/>
        <w:ind w:left="944" w:firstLine="472"/>
        <w:rPr>
          <w:lang w:eastAsia="zh-TW"/>
        </w:rPr>
      </w:pPr>
      <w:r w:rsidRPr="005331C8">
        <w:rPr>
          <w:lang w:eastAsia="zh-TW"/>
        </w:rPr>
        <w:t>瓜國紡織成衣業係創造就業及第</w:t>
      </w:r>
      <w:proofErr w:type="gramStart"/>
      <w:r w:rsidRPr="005331C8">
        <w:rPr>
          <w:lang w:eastAsia="zh-TW"/>
        </w:rPr>
        <w:t>一</w:t>
      </w:r>
      <w:proofErr w:type="gramEnd"/>
      <w:r w:rsidRPr="005331C8">
        <w:rPr>
          <w:lang w:eastAsia="zh-TW"/>
        </w:rPr>
        <w:t>外匯來源的主要產業，並超越傳統出口項目咖啡及蔗糖，占</w:t>
      </w:r>
      <w:r w:rsidRPr="005331C8">
        <w:rPr>
          <w:lang w:eastAsia="zh-TW"/>
        </w:rPr>
        <w:t>GDP8.9%</w:t>
      </w:r>
      <w:r w:rsidRPr="005331C8">
        <w:rPr>
          <w:lang w:eastAsia="zh-TW"/>
        </w:rPr>
        <w:t>。</w:t>
      </w:r>
      <w:r w:rsidRPr="005331C8">
        <w:rPr>
          <w:lang w:eastAsia="zh-TW"/>
        </w:rPr>
        <w:t>2021</w:t>
      </w:r>
      <w:r w:rsidRPr="005331C8">
        <w:rPr>
          <w:lang w:eastAsia="zh-TW"/>
        </w:rPr>
        <w:t>年瓜國紡織成衣業出口金額</w:t>
      </w:r>
      <w:r w:rsidRPr="005331C8">
        <w:rPr>
          <w:lang w:eastAsia="zh-TW"/>
        </w:rPr>
        <w:t>14</w:t>
      </w:r>
      <w:r w:rsidRPr="005331C8">
        <w:rPr>
          <w:lang w:eastAsia="zh-TW"/>
        </w:rPr>
        <w:t>億</w:t>
      </w:r>
      <w:r w:rsidRPr="005331C8">
        <w:rPr>
          <w:lang w:eastAsia="zh-TW"/>
        </w:rPr>
        <w:t>4,700</w:t>
      </w:r>
      <w:r w:rsidRPr="005331C8">
        <w:rPr>
          <w:lang w:eastAsia="zh-TW"/>
        </w:rPr>
        <w:t>萬美元，</w:t>
      </w:r>
      <w:proofErr w:type="gramStart"/>
      <w:r w:rsidRPr="005331C8">
        <w:rPr>
          <w:lang w:eastAsia="zh-TW"/>
        </w:rPr>
        <w:t>占瓜國</w:t>
      </w:r>
      <w:proofErr w:type="gramEnd"/>
      <w:r w:rsidRPr="005331C8">
        <w:rPr>
          <w:lang w:eastAsia="zh-TW"/>
        </w:rPr>
        <w:t>出口</w:t>
      </w:r>
      <w:r w:rsidRPr="005331C8">
        <w:rPr>
          <w:lang w:eastAsia="zh-TW"/>
        </w:rPr>
        <w:t>12.5%</w:t>
      </w:r>
      <w:r w:rsidRPr="005331C8">
        <w:rPr>
          <w:lang w:eastAsia="zh-TW"/>
        </w:rPr>
        <w:t>。受惠美國與中美洲暨多明尼加自由貿易協定（</w:t>
      </w:r>
      <w:r w:rsidRPr="005331C8">
        <w:rPr>
          <w:lang w:eastAsia="zh-TW"/>
        </w:rPr>
        <w:t>CAFTA-DR</w:t>
      </w:r>
      <w:r w:rsidRPr="005331C8">
        <w:rPr>
          <w:lang w:eastAsia="zh-TW"/>
        </w:rPr>
        <w:t>），瓜國成衣可免稅進入美國市場。</w:t>
      </w:r>
      <w:proofErr w:type="gramStart"/>
      <w:r w:rsidRPr="005331C8">
        <w:rPr>
          <w:lang w:eastAsia="zh-TW"/>
        </w:rPr>
        <w:t>此外，</w:t>
      </w:r>
      <w:proofErr w:type="gramEnd"/>
      <w:r w:rsidRPr="005331C8">
        <w:rPr>
          <w:lang w:eastAsia="zh-TW"/>
        </w:rPr>
        <w:t>近年來中國大陸薪資待遇提高，瓜地馬拉及其他中美洲國家具有低勞力成本優勢。</w:t>
      </w:r>
    </w:p>
    <w:p w:rsidR="004615A8" w:rsidRPr="005331C8" w:rsidRDefault="004615A8" w:rsidP="004615A8">
      <w:pPr>
        <w:pStyle w:val="a5"/>
        <w:ind w:left="944" w:hanging="708"/>
        <w:rPr>
          <w:lang w:val="en-US"/>
        </w:rPr>
      </w:pPr>
      <w:r w:rsidRPr="005331C8">
        <w:rPr>
          <w:lang w:val="en-US"/>
        </w:rPr>
        <w:t>（</w:t>
      </w:r>
      <w:r w:rsidRPr="005331C8">
        <w:t>三</w:t>
      </w:r>
      <w:r w:rsidRPr="005331C8">
        <w:rPr>
          <w:lang w:val="en-US"/>
        </w:rPr>
        <w:t>）</w:t>
      </w:r>
      <w:r w:rsidRPr="005331C8">
        <w:rPr>
          <w:lang w:val="en-US"/>
        </w:rPr>
        <w:t>Call Center &amp; BPO</w:t>
      </w:r>
      <w:r w:rsidRPr="005331C8">
        <w:t>客服中心及業務流程委外</w:t>
      </w:r>
      <w:r w:rsidRPr="005331C8">
        <w:rPr>
          <w:lang w:val="en-US"/>
        </w:rPr>
        <w:t>：</w:t>
      </w:r>
    </w:p>
    <w:p w:rsidR="004615A8" w:rsidRPr="005331C8" w:rsidRDefault="004615A8" w:rsidP="004615A8">
      <w:pPr>
        <w:pStyle w:val="af"/>
        <w:ind w:left="944" w:firstLine="472"/>
        <w:rPr>
          <w:lang w:eastAsia="zh-TW"/>
        </w:rPr>
      </w:pPr>
      <w:proofErr w:type="gramStart"/>
      <w:r w:rsidRPr="005331C8">
        <w:rPr>
          <w:lang w:eastAsia="zh-TW"/>
        </w:rPr>
        <w:t>目前瓜</w:t>
      </w:r>
      <w:proofErr w:type="gramEnd"/>
      <w:r w:rsidRPr="005331C8">
        <w:rPr>
          <w:lang w:eastAsia="zh-TW"/>
        </w:rPr>
        <w:t>國約有</w:t>
      </w:r>
      <w:r w:rsidRPr="005331C8">
        <w:rPr>
          <w:lang w:eastAsia="zh-TW"/>
        </w:rPr>
        <w:t>75</w:t>
      </w:r>
      <w:r w:rsidRPr="005331C8">
        <w:rPr>
          <w:lang w:eastAsia="zh-TW"/>
        </w:rPr>
        <w:t>個客服中心及</w:t>
      </w:r>
      <w:r w:rsidRPr="005331C8">
        <w:rPr>
          <w:lang w:eastAsia="zh-TW"/>
        </w:rPr>
        <w:t>42,000</w:t>
      </w:r>
      <w:r w:rsidRPr="005331C8">
        <w:rPr>
          <w:lang w:eastAsia="zh-TW"/>
        </w:rPr>
        <w:t>名客服人員。</w:t>
      </w:r>
      <w:proofErr w:type="gramStart"/>
      <w:r w:rsidRPr="005331C8">
        <w:rPr>
          <w:lang w:eastAsia="zh-TW"/>
        </w:rPr>
        <w:t>其中瓜</w:t>
      </w:r>
      <w:proofErr w:type="gramEnd"/>
      <w:r w:rsidRPr="005331C8">
        <w:rPr>
          <w:lang w:eastAsia="zh-TW"/>
        </w:rPr>
        <w:t>國國內客服及中美洲、墨西哥及美國市場</w:t>
      </w:r>
      <w:proofErr w:type="gramStart"/>
      <w:r w:rsidRPr="005331C8">
        <w:rPr>
          <w:lang w:eastAsia="zh-TW"/>
        </w:rPr>
        <w:t>客服各占</w:t>
      </w:r>
      <w:proofErr w:type="gramEnd"/>
      <w:r w:rsidRPr="005331C8">
        <w:rPr>
          <w:lang w:eastAsia="zh-TW"/>
        </w:rPr>
        <w:t>50%</w:t>
      </w:r>
      <w:r w:rsidRPr="005331C8">
        <w:rPr>
          <w:lang w:eastAsia="zh-TW"/>
        </w:rPr>
        <w:t>。</w:t>
      </w:r>
    </w:p>
    <w:p w:rsidR="004615A8" w:rsidRPr="005331C8" w:rsidRDefault="004615A8" w:rsidP="004615A8">
      <w:pPr>
        <w:pStyle w:val="a5"/>
        <w:ind w:left="944" w:hanging="708"/>
      </w:pPr>
      <w:r w:rsidRPr="005331C8">
        <w:t>（四）能源產業：</w:t>
      </w:r>
    </w:p>
    <w:p w:rsidR="004615A8" w:rsidRPr="005331C8" w:rsidRDefault="00670E45" w:rsidP="004615A8">
      <w:pPr>
        <w:pStyle w:val="af"/>
        <w:ind w:left="944" w:firstLine="472"/>
        <w:rPr>
          <w:lang w:eastAsia="zh-TW"/>
        </w:rPr>
      </w:pPr>
      <w:r w:rsidRPr="005331C8">
        <w:rPr>
          <w:rFonts w:hint="eastAsia"/>
          <w:lang w:eastAsia="zh-TW"/>
        </w:rPr>
        <w:t>瓜地馬拉為中美洲電力輸出國，利用中美洲電網輸出過剩的電力，或在電力不足時輸入。瓜國用電需求量每年平均成長</w:t>
      </w:r>
      <w:r w:rsidRPr="005331C8">
        <w:rPr>
          <w:lang w:eastAsia="zh-TW"/>
        </w:rPr>
        <w:t>3.35%</w:t>
      </w:r>
      <w:r w:rsidRPr="005331C8">
        <w:rPr>
          <w:rFonts w:hint="eastAsia"/>
          <w:lang w:eastAsia="zh-TW"/>
        </w:rPr>
        <w:t>，用電量以一般住宅用量為主占</w:t>
      </w:r>
      <w:r w:rsidRPr="005331C8">
        <w:rPr>
          <w:lang w:eastAsia="zh-TW"/>
        </w:rPr>
        <w:t>59.34%</w:t>
      </w:r>
      <w:r w:rsidRPr="005331C8">
        <w:rPr>
          <w:rFonts w:hint="eastAsia"/>
          <w:lang w:eastAsia="zh-TW"/>
        </w:rPr>
        <w:t>，其次交通業</w:t>
      </w:r>
      <w:r w:rsidRPr="005331C8">
        <w:rPr>
          <w:lang w:eastAsia="zh-TW"/>
        </w:rPr>
        <w:t>26.73%</w:t>
      </w:r>
      <w:r w:rsidRPr="005331C8">
        <w:rPr>
          <w:rFonts w:hint="eastAsia"/>
          <w:lang w:eastAsia="zh-TW"/>
        </w:rPr>
        <w:t>、工業</w:t>
      </w:r>
      <w:r w:rsidRPr="005331C8">
        <w:rPr>
          <w:lang w:eastAsia="zh-TW"/>
        </w:rPr>
        <w:t>8.08%</w:t>
      </w:r>
      <w:r w:rsidRPr="005331C8">
        <w:rPr>
          <w:rFonts w:hint="eastAsia"/>
          <w:lang w:eastAsia="zh-TW"/>
        </w:rPr>
        <w:t>、商業</w:t>
      </w:r>
      <w:r w:rsidRPr="005331C8">
        <w:rPr>
          <w:lang w:eastAsia="zh-TW"/>
        </w:rPr>
        <w:t>3.79%</w:t>
      </w:r>
      <w:r w:rsidRPr="005331C8">
        <w:rPr>
          <w:rFonts w:hint="eastAsia"/>
          <w:lang w:eastAsia="zh-TW"/>
        </w:rPr>
        <w:t>，電價介於</w:t>
      </w:r>
      <w:r w:rsidRPr="005331C8">
        <w:rPr>
          <w:lang w:eastAsia="zh-TW"/>
        </w:rPr>
        <w:t>0.167</w:t>
      </w:r>
      <w:r w:rsidRPr="005331C8">
        <w:rPr>
          <w:rFonts w:hint="eastAsia"/>
          <w:lang w:eastAsia="zh-TW"/>
        </w:rPr>
        <w:t>至</w:t>
      </w:r>
      <w:r w:rsidRPr="005331C8">
        <w:rPr>
          <w:lang w:eastAsia="zh-TW"/>
        </w:rPr>
        <w:t>0.179</w:t>
      </w:r>
      <w:r w:rsidRPr="005331C8">
        <w:rPr>
          <w:rFonts w:hint="eastAsia"/>
          <w:lang w:eastAsia="zh-TW"/>
        </w:rPr>
        <w:t>美元</w:t>
      </w:r>
      <w:r w:rsidRPr="005331C8">
        <w:rPr>
          <w:lang w:eastAsia="zh-TW"/>
        </w:rPr>
        <w:t>/</w:t>
      </w:r>
      <w:r w:rsidRPr="005331C8">
        <w:rPr>
          <w:rFonts w:hint="eastAsia"/>
          <w:lang w:eastAsia="zh-TW"/>
        </w:rPr>
        <w:t>度。瓜國</w:t>
      </w:r>
      <w:r w:rsidRPr="005331C8">
        <w:rPr>
          <w:lang w:eastAsia="zh-TW"/>
        </w:rPr>
        <w:t>2013-2027</w:t>
      </w:r>
      <w:r w:rsidRPr="005331C8">
        <w:rPr>
          <w:rFonts w:hint="eastAsia"/>
          <w:lang w:eastAsia="zh-TW"/>
        </w:rPr>
        <w:t>能源政策（</w:t>
      </w:r>
      <w:r w:rsidRPr="005331C8">
        <w:rPr>
          <w:lang w:eastAsia="zh-TW"/>
        </w:rPr>
        <w:t>Política Energética 2013-2027</w:t>
      </w:r>
      <w:r w:rsidRPr="005331C8">
        <w:rPr>
          <w:rFonts w:hint="eastAsia"/>
          <w:lang w:eastAsia="zh-TW"/>
        </w:rPr>
        <w:t>）設定</w:t>
      </w:r>
      <w:r w:rsidRPr="005331C8">
        <w:rPr>
          <w:lang w:eastAsia="zh-TW"/>
        </w:rPr>
        <w:t>2027</w:t>
      </w:r>
      <w:r w:rsidRPr="005331C8">
        <w:rPr>
          <w:rFonts w:hint="eastAsia"/>
          <w:lang w:eastAsia="zh-TW"/>
        </w:rPr>
        <w:t>年以前達成再生能源發電占比須達</w:t>
      </w:r>
      <w:r w:rsidRPr="005331C8">
        <w:rPr>
          <w:lang w:eastAsia="zh-TW"/>
        </w:rPr>
        <w:t>80%</w:t>
      </w:r>
      <w:r w:rsidRPr="005331C8">
        <w:rPr>
          <w:rFonts w:hint="eastAsia"/>
          <w:lang w:eastAsia="zh-TW"/>
        </w:rPr>
        <w:t>。瓜國近年積極發展水力、風力及太陽能</w:t>
      </w:r>
      <w:proofErr w:type="gramStart"/>
      <w:r w:rsidRPr="005331C8">
        <w:rPr>
          <w:rFonts w:hint="eastAsia"/>
          <w:lang w:eastAsia="zh-TW"/>
        </w:rPr>
        <w:t>等綠能</w:t>
      </w:r>
      <w:proofErr w:type="gramEnd"/>
      <w:r w:rsidRPr="005331C8">
        <w:rPr>
          <w:rFonts w:hint="eastAsia"/>
          <w:lang w:eastAsia="zh-TW"/>
        </w:rPr>
        <w:t>產業，估計水力及地熱分別有</w:t>
      </w:r>
      <w:r w:rsidRPr="005331C8">
        <w:rPr>
          <w:lang w:eastAsia="zh-TW"/>
        </w:rPr>
        <w:t>6,000MW</w:t>
      </w:r>
      <w:r w:rsidRPr="005331C8">
        <w:rPr>
          <w:rFonts w:hint="eastAsia"/>
          <w:lang w:eastAsia="zh-TW"/>
        </w:rPr>
        <w:t>及</w:t>
      </w:r>
      <w:r w:rsidRPr="005331C8">
        <w:rPr>
          <w:lang w:eastAsia="zh-TW"/>
        </w:rPr>
        <w:t>1,000MW</w:t>
      </w:r>
      <w:r w:rsidRPr="005331C8">
        <w:rPr>
          <w:rFonts w:hint="eastAsia"/>
          <w:lang w:eastAsia="zh-TW"/>
        </w:rPr>
        <w:t>發電潛力，而目前該等資源僅分別利用</w:t>
      </w:r>
      <w:r w:rsidRPr="005331C8">
        <w:rPr>
          <w:rFonts w:hint="eastAsia"/>
          <w:lang w:eastAsia="zh-TW"/>
        </w:rPr>
        <w:t>24.1%</w:t>
      </w:r>
      <w:r w:rsidRPr="005331C8">
        <w:rPr>
          <w:rFonts w:hint="eastAsia"/>
          <w:lang w:eastAsia="zh-TW"/>
        </w:rPr>
        <w:t>及</w:t>
      </w:r>
      <w:r w:rsidRPr="005331C8">
        <w:rPr>
          <w:rFonts w:hint="eastAsia"/>
          <w:lang w:eastAsia="zh-TW"/>
        </w:rPr>
        <w:t>3.5%</w:t>
      </w:r>
      <w:r w:rsidRPr="005331C8">
        <w:rPr>
          <w:rFonts w:hint="eastAsia"/>
          <w:lang w:eastAsia="zh-TW"/>
        </w:rPr>
        <w:t>。</w:t>
      </w:r>
      <w:proofErr w:type="gramStart"/>
      <w:r w:rsidRPr="005331C8">
        <w:rPr>
          <w:rFonts w:hint="eastAsia"/>
          <w:lang w:eastAsia="zh-TW"/>
        </w:rPr>
        <w:t>另瓜國</w:t>
      </w:r>
      <w:proofErr w:type="gramEnd"/>
      <w:r w:rsidRPr="005331C8">
        <w:rPr>
          <w:rFonts w:hint="eastAsia"/>
          <w:lang w:eastAsia="zh-TW"/>
        </w:rPr>
        <w:t>為</w:t>
      </w:r>
      <w:proofErr w:type="gramStart"/>
      <w:r w:rsidRPr="005331C8">
        <w:rPr>
          <w:rFonts w:hint="eastAsia"/>
          <w:lang w:eastAsia="zh-TW"/>
        </w:rPr>
        <w:t>推動綠能產業</w:t>
      </w:r>
      <w:proofErr w:type="gramEnd"/>
      <w:r w:rsidRPr="005331C8">
        <w:rPr>
          <w:rFonts w:hint="eastAsia"/>
          <w:lang w:eastAsia="zh-TW"/>
        </w:rPr>
        <w:t>發展，頒布第</w:t>
      </w:r>
      <w:r w:rsidRPr="005331C8">
        <w:rPr>
          <w:rFonts w:hint="eastAsia"/>
          <w:lang w:eastAsia="zh-TW"/>
        </w:rPr>
        <w:t>52-2003</w:t>
      </w:r>
      <w:r w:rsidRPr="005331C8">
        <w:rPr>
          <w:rFonts w:hint="eastAsia"/>
          <w:lang w:eastAsia="zh-TW"/>
        </w:rPr>
        <w:t>法案（再生能源發展計畫獎勵法），針對再生能源之投資，免除相關機械設備之進口關稅及附加價值稅，並於正式</w:t>
      </w:r>
      <w:proofErr w:type="gramStart"/>
      <w:r w:rsidRPr="005331C8">
        <w:rPr>
          <w:rFonts w:hint="eastAsia"/>
          <w:lang w:eastAsia="zh-TW"/>
        </w:rPr>
        <w:t>商轉起</w:t>
      </w:r>
      <w:proofErr w:type="gramEnd"/>
      <w:r w:rsidRPr="005331C8">
        <w:rPr>
          <w:rFonts w:hint="eastAsia"/>
          <w:lang w:eastAsia="zh-TW"/>
        </w:rPr>
        <w:t>10</w:t>
      </w:r>
      <w:r w:rsidRPr="005331C8">
        <w:rPr>
          <w:rFonts w:hint="eastAsia"/>
          <w:lang w:eastAsia="zh-TW"/>
        </w:rPr>
        <w:t>年內免除營業稅。</w:t>
      </w:r>
    </w:p>
    <w:p w:rsidR="004615A8" w:rsidRPr="005331C8" w:rsidRDefault="004615A8" w:rsidP="004615A8">
      <w:pPr>
        <w:pStyle w:val="a5"/>
        <w:ind w:left="944" w:hanging="708"/>
      </w:pPr>
      <w:r w:rsidRPr="005331C8">
        <w:t>（五）基礎建設：</w:t>
      </w:r>
    </w:p>
    <w:p w:rsidR="00C12BE8" w:rsidRPr="005331C8" w:rsidRDefault="004615A8" w:rsidP="0048776F">
      <w:pPr>
        <w:pStyle w:val="af"/>
        <w:ind w:left="944" w:firstLine="472"/>
        <w:rPr>
          <w:lang w:eastAsia="zh-TW"/>
        </w:rPr>
      </w:pPr>
      <w:r w:rsidRPr="005331C8">
        <w:rPr>
          <w:lang w:eastAsia="zh-TW"/>
        </w:rPr>
        <w:t>包括道路、機場、港口等拓寬（建）工程、電力輸送網擴建、建造瓜國北部橫貫公路、</w:t>
      </w:r>
      <w:r w:rsidRPr="005331C8">
        <w:rPr>
          <w:lang w:eastAsia="zh-TW"/>
        </w:rPr>
        <w:t>Santo Tomas</w:t>
      </w:r>
      <w:r w:rsidRPr="005331C8">
        <w:rPr>
          <w:lang w:eastAsia="zh-TW"/>
        </w:rPr>
        <w:t>港口及</w:t>
      </w:r>
      <w:r w:rsidRPr="005331C8">
        <w:rPr>
          <w:lang w:eastAsia="zh-TW"/>
        </w:rPr>
        <w:t>Quetzal</w:t>
      </w:r>
      <w:r w:rsidRPr="005331C8">
        <w:rPr>
          <w:lang w:eastAsia="zh-TW"/>
        </w:rPr>
        <w:t>港口擴建</w:t>
      </w:r>
      <w:r w:rsidRPr="005331C8">
        <w:rPr>
          <w:rFonts w:hint="eastAsia"/>
          <w:lang w:eastAsia="zh-TW"/>
        </w:rPr>
        <w:t>等</w:t>
      </w:r>
      <w:r w:rsidR="00C12BE8" w:rsidRPr="005331C8">
        <w:rPr>
          <w:rFonts w:hint="eastAsia"/>
          <w:lang w:eastAsia="zh-TW"/>
        </w:rPr>
        <w:t>。</w:t>
      </w:r>
    </w:p>
    <w:p w:rsidR="007173BB" w:rsidRPr="005331C8" w:rsidRDefault="007173BB" w:rsidP="00DF7749">
      <w:pPr>
        <w:pStyle w:val="afc"/>
        <w:spacing w:before="514"/>
        <w:rPr>
          <w:rFonts w:ascii="Times New Roman"/>
          <w:lang w:eastAsia="zh-TW"/>
        </w:rPr>
      </w:pPr>
    </w:p>
    <w:p w:rsidR="007173BB" w:rsidRPr="005331C8" w:rsidRDefault="007173BB" w:rsidP="00554FA9">
      <w:pPr>
        <w:ind w:left="472" w:firstLineChars="0" w:firstLine="0"/>
        <w:rPr>
          <w:lang w:eastAsia="zh-TW"/>
        </w:rPr>
        <w:sectPr w:rsidR="007173BB" w:rsidRPr="005331C8" w:rsidSect="00A738ED">
          <w:headerReference w:type="default" r:id="rId21"/>
          <w:pgSz w:w="11906" w:h="16838" w:code="9"/>
          <w:pgMar w:top="2268" w:right="1701" w:bottom="1701" w:left="1701" w:header="1134" w:footer="851" w:gutter="0"/>
          <w:cols w:space="425"/>
          <w:docGrid w:type="linesAndChars" w:linePitch="514" w:charSpace="-819"/>
        </w:sectPr>
      </w:pPr>
    </w:p>
    <w:p w:rsidR="007173BB" w:rsidRPr="005331C8" w:rsidRDefault="007173BB" w:rsidP="00E12086">
      <w:pPr>
        <w:pStyle w:val="a3"/>
        <w:spacing w:before="514" w:after="771"/>
      </w:pPr>
      <w:bookmarkStart w:id="4" w:name="_Toc74230639"/>
      <w:r w:rsidRPr="005331C8">
        <w:rPr>
          <w:rFonts w:hint="eastAsia"/>
        </w:rPr>
        <w:t>第肆章　投資法規及程序</w:t>
      </w:r>
      <w:bookmarkEnd w:id="4"/>
    </w:p>
    <w:p w:rsidR="007173BB" w:rsidRPr="005331C8" w:rsidRDefault="007173BB" w:rsidP="00E12086">
      <w:pPr>
        <w:pStyle w:val="a4"/>
        <w:spacing w:before="257" w:after="257"/>
      </w:pPr>
      <w:r w:rsidRPr="005331C8">
        <w:rPr>
          <w:rFonts w:hint="eastAsia"/>
        </w:rPr>
        <w:t>一、主要投資法令</w:t>
      </w:r>
    </w:p>
    <w:p w:rsidR="004615A8" w:rsidRPr="005331C8" w:rsidRDefault="004615A8" w:rsidP="004615A8">
      <w:pPr>
        <w:pStyle w:val="a5"/>
        <w:ind w:left="944" w:hanging="708"/>
      </w:pPr>
      <w:r w:rsidRPr="005331C8">
        <w:t>（一）外國人投資法</w:t>
      </w:r>
    </w:p>
    <w:p w:rsidR="004615A8" w:rsidRPr="005331C8" w:rsidRDefault="00670E45" w:rsidP="004615A8">
      <w:pPr>
        <w:pStyle w:val="af"/>
        <w:ind w:left="944" w:firstLine="472"/>
        <w:rPr>
          <w:lang w:eastAsia="zh-TW"/>
        </w:rPr>
      </w:pPr>
      <w:r w:rsidRPr="005331C8">
        <w:rPr>
          <w:lang w:eastAsia="zh-TW"/>
        </w:rPr>
        <w:t>1998</w:t>
      </w:r>
      <w:r w:rsidRPr="005331C8">
        <w:rPr>
          <w:lang w:eastAsia="zh-TW"/>
        </w:rPr>
        <w:t>年</w:t>
      </w:r>
      <w:r w:rsidRPr="005331C8">
        <w:rPr>
          <w:lang w:eastAsia="zh-TW"/>
        </w:rPr>
        <w:t>2</w:t>
      </w:r>
      <w:r w:rsidRPr="005331C8">
        <w:rPr>
          <w:lang w:eastAsia="zh-TW"/>
        </w:rPr>
        <w:t>月</w:t>
      </w:r>
      <w:r w:rsidRPr="005331C8">
        <w:rPr>
          <w:lang w:eastAsia="zh-TW"/>
        </w:rPr>
        <w:t>4</w:t>
      </w:r>
      <w:r w:rsidRPr="005331C8">
        <w:rPr>
          <w:lang w:eastAsia="zh-TW"/>
        </w:rPr>
        <w:t>日瓜國國會通過</w:t>
      </w:r>
      <w:r w:rsidRPr="005331C8">
        <w:rPr>
          <w:lang w:eastAsia="zh-TW"/>
        </w:rPr>
        <w:t>9-98</w:t>
      </w:r>
      <w:r w:rsidRPr="005331C8">
        <w:rPr>
          <w:lang w:eastAsia="zh-TW"/>
        </w:rPr>
        <w:t>法令，把全國原本分散在各法律中，有關外人投資之規定彙編成為外人投資法，</w:t>
      </w:r>
      <w:proofErr w:type="gramStart"/>
      <w:r w:rsidRPr="005331C8">
        <w:rPr>
          <w:lang w:eastAsia="zh-TW"/>
        </w:rPr>
        <w:t>使瓜國</w:t>
      </w:r>
      <w:proofErr w:type="gramEnd"/>
      <w:r w:rsidRPr="005331C8">
        <w:rPr>
          <w:lang w:eastAsia="zh-TW"/>
        </w:rPr>
        <w:t>可與其他拉丁美洲國家一樣擁有一項外人投資法。該法律保證外國投資人享「國民待遇」（</w:t>
      </w:r>
      <w:r w:rsidRPr="005331C8">
        <w:rPr>
          <w:lang w:eastAsia="zh-TW"/>
        </w:rPr>
        <w:t>NATIONAL TREATMENT</w:t>
      </w:r>
      <w:r w:rsidRPr="005331C8">
        <w:rPr>
          <w:lang w:eastAsia="zh-TW"/>
        </w:rPr>
        <w:t>）成立單一投資服務窗口，廢除最低資本額之要求，鼓勵外人</w:t>
      </w:r>
      <w:proofErr w:type="gramStart"/>
      <w:r w:rsidRPr="005331C8">
        <w:rPr>
          <w:lang w:eastAsia="zh-TW"/>
        </w:rPr>
        <w:t>來瓜投資</w:t>
      </w:r>
      <w:proofErr w:type="gramEnd"/>
      <w:r w:rsidRPr="005331C8">
        <w:rPr>
          <w:lang w:eastAsia="zh-TW"/>
        </w:rPr>
        <w:t>。本法建立之一項基準（</w:t>
      </w:r>
      <w:r w:rsidRPr="005331C8">
        <w:rPr>
          <w:lang w:eastAsia="zh-TW"/>
        </w:rPr>
        <w:t>NORM</w:t>
      </w:r>
      <w:r w:rsidRPr="005331C8">
        <w:rPr>
          <w:lang w:eastAsia="zh-TW"/>
        </w:rPr>
        <w:t>）便利於雙邊投資協議之諮商，並可利用</w:t>
      </w:r>
      <w:r w:rsidRPr="005331C8">
        <w:rPr>
          <w:lang w:eastAsia="zh-TW"/>
        </w:rPr>
        <w:t>9-98</w:t>
      </w:r>
      <w:r w:rsidRPr="005331C8">
        <w:rPr>
          <w:lang w:eastAsia="zh-TW"/>
        </w:rPr>
        <w:t>之法令作為對外國投資人之查核。</w:t>
      </w:r>
      <w:proofErr w:type="gramStart"/>
      <w:r w:rsidRPr="005331C8">
        <w:rPr>
          <w:lang w:eastAsia="zh-TW"/>
        </w:rPr>
        <w:t>另瓜國</w:t>
      </w:r>
      <w:proofErr w:type="gramEnd"/>
      <w:r w:rsidRPr="005331C8">
        <w:rPr>
          <w:lang w:eastAsia="zh-TW"/>
        </w:rPr>
        <w:t>國會於</w:t>
      </w:r>
      <w:r w:rsidRPr="005331C8">
        <w:rPr>
          <w:lang w:eastAsia="zh-TW"/>
        </w:rPr>
        <w:t>2007</w:t>
      </w:r>
      <w:r w:rsidRPr="005331C8">
        <w:rPr>
          <w:lang w:eastAsia="zh-TW"/>
        </w:rPr>
        <w:t>年</w:t>
      </w:r>
      <w:r w:rsidRPr="005331C8">
        <w:rPr>
          <w:lang w:eastAsia="zh-TW"/>
        </w:rPr>
        <w:t>7</w:t>
      </w:r>
      <w:r w:rsidRPr="005331C8">
        <w:rPr>
          <w:lang w:eastAsia="zh-TW"/>
        </w:rPr>
        <w:t>月</w:t>
      </w:r>
      <w:r w:rsidRPr="005331C8">
        <w:rPr>
          <w:lang w:eastAsia="zh-TW"/>
        </w:rPr>
        <w:t>25</w:t>
      </w:r>
      <w:r w:rsidRPr="005331C8">
        <w:rPr>
          <w:lang w:eastAsia="zh-TW"/>
        </w:rPr>
        <w:t>日通過</w:t>
      </w:r>
      <w:r w:rsidRPr="005331C8">
        <w:rPr>
          <w:lang w:eastAsia="zh-TW"/>
        </w:rPr>
        <w:t>34-2007</w:t>
      </w:r>
      <w:r w:rsidRPr="005331C8">
        <w:rPr>
          <w:lang w:eastAsia="zh-TW"/>
        </w:rPr>
        <w:t>法令，就外人投資法第</w:t>
      </w:r>
      <w:r w:rsidRPr="005331C8">
        <w:rPr>
          <w:lang w:eastAsia="zh-TW"/>
        </w:rPr>
        <w:t>3</w:t>
      </w:r>
      <w:r w:rsidRPr="005331C8">
        <w:rPr>
          <w:lang w:eastAsia="zh-TW"/>
        </w:rPr>
        <w:t>條加</w:t>
      </w:r>
      <w:proofErr w:type="gramStart"/>
      <w:r w:rsidRPr="005331C8">
        <w:rPr>
          <w:lang w:eastAsia="zh-TW"/>
        </w:rPr>
        <w:t>列外</w:t>
      </w:r>
      <w:proofErr w:type="gramEnd"/>
      <w:r w:rsidRPr="005331C8">
        <w:rPr>
          <w:lang w:eastAsia="zh-TW"/>
        </w:rPr>
        <w:t>國投資人擴及世界貿易組織會員或任何與瓜地馬拉簽訂雙邊協議之國家，以擴大適用範圍。</w:t>
      </w:r>
    </w:p>
    <w:p w:rsidR="004615A8" w:rsidRPr="005331C8" w:rsidRDefault="004615A8" w:rsidP="004615A8">
      <w:pPr>
        <w:pStyle w:val="af"/>
        <w:ind w:left="944" w:firstLine="472"/>
      </w:pPr>
      <w:r w:rsidRPr="005331C8">
        <w:t>本法令主要</w:t>
      </w:r>
      <w:proofErr w:type="gramStart"/>
      <w:r w:rsidRPr="005331C8">
        <w:t>內</w:t>
      </w:r>
      <w:proofErr w:type="gramEnd"/>
      <w:r w:rsidRPr="005331C8">
        <w:t>容如下：</w:t>
      </w:r>
    </w:p>
    <w:p w:rsidR="004615A8" w:rsidRPr="005331C8" w:rsidRDefault="004615A8" w:rsidP="004615A8">
      <w:pPr>
        <w:pStyle w:val="af2"/>
        <w:ind w:left="1416" w:hanging="472"/>
      </w:pPr>
      <w:r w:rsidRPr="005331C8">
        <w:rPr>
          <w:lang w:eastAsia="zh-TW"/>
        </w:rPr>
        <w:t>１、</w:t>
      </w:r>
      <w:r w:rsidRPr="005331C8">
        <w:t>外人投資和外國投資人之界定（</w:t>
      </w:r>
      <w:r w:rsidRPr="005331C8">
        <w:t>DEFINITION</w:t>
      </w:r>
      <w:r w:rsidRPr="005331C8">
        <w:t>）：外人投資（</w:t>
      </w:r>
      <w:r w:rsidRPr="005331C8">
        <w:t>FOREIGN INVESTMENT</w:t>
      </w:r>
      <w:r w:rsidRPr="005331C8">
        <w:t>）其定義係指任何形式之投資，包括資本移入瓜地馬拉並由外國投資人執行者。外國投資人之定義是指任何外國個人或公司直接透過與瓜國國民個人或公司合夥之投資者。</w:t>
      </w:r>
    </w:p>
    <w:p w:rsidR="004615A8" w:rsidRPr="005331C8" w:rsidRDefault="004615A8" w:rsidP="004615A8">
      <w:pPr>
        <w:pStyle w:val="af2"/>
        <w:ind w:left="1416" w:hanging="472"/>
      </w:pPr>
      <w:r w:rsidRPr="005331C8">
        <w:rPr>
          <w:lang w:eastAsia="zh-TW"/>
        </w:rPr>
        <w:t>２、</w:t>
      </w:r>
      <w:r w:rsidRPr="005331C8">
        <w:t>完全平等（</w:t>
      </w:r>
      <w:r w:rsidRPr="005331C8">
        <w:t>FULL PARITY</w:t>
      </w:r>
      <w:r w:rsidRPr="005331C8">
        <w:t>）：本條款建立對外國投資者之標準化待遇。防止對於外國投資者及其投資有任何之歧視。不要求必須具有特別條件及核准，且不規定國家出身，除非與瓜國憲法或國際法有所抵觸，國際與本國投資者申請條件完全相同。可說本法令是以最惠國待遇對待所有國家。</w:t>
      </w:r>
    </w:p>
    <w:p w:rsidR="004615A8" w:rsidRPr="005331C8" w:rsidRDefault="004615A8" w:rsidP="004615A8">
      <w:pPr>
        <w:pStyle w:val="af2"/>
        <w:ind w:left="1416" w:hanging="472"/>
      </w:pPr>
      <w:r w:rsidRPr="005331C8">
        <w:rPr>
          <w:lang w:eastAsia="zh-TW"/>
        </w:rPr>
        <w:t>３、</w:t>
      </w:r>
      <w:r w:rsidRPr="005331C8">
        <w:t>參加（</w:t>
      </w:r>
      <w:r w:rsidRPr="005331C8">
        <w:t>PARTICIPATION</w:t>
      </w:r>
      <w:r w:rsidRPr="005331C8">
        <w:t>）：除了憲法及少數部門法令規定外，外國投資人被允許加入各種合法經濟活動，例如擔任股東或合夥人。</w:t>
      </w:r>
    </w:p>
    <w:p w:rsidR="004615A8" w:rsidRPr="005331C8" w:rsidRDefault="004615A8" w:rsidP="004615A8">
      <w:pPr>
        <w:pStyle w:val="af2"/>
        <w:ind w:left="1416" w:hanging="472"/>
      </w:pPr>
      <w:r w:rsidRPr="005331C8">
        <w:rPr>
          <w:lang w:eastAsia="zh-TW"/>
        </w:rPr>
        <w:t>４、</w:t>
      </w:r>
      <w:r w:rsidRPr="005331C8">
        <w:t>私人財產：依憲法第</w:t>
      </w:r>
      <w:r w:rsidRPr="005331C8">
        <w:t>39</w:t>
      </w:r>
      <w:r w:rsidRPr="005331C8">
        <w:t>條規定，承認外國投資人擁有財產權。</w:t>
      </w:r>
    </w:p>
    <w:p w:rsidR="004615A8" w:rsidRPr="005331C8" w:rsidRDefault="004615A8" w:rsidP="004615A8">
      <w:pPr>
        <w:pStyle w:val="af2"/>
        <w:ind w:left="1416" w:hanging="472"/>
      </w:pPr>
      <w:r w:rsidRPr="005331C8">
        <w:rPr>
          <w:lang w:eastAsia="zh-TW"/>
        </w:rPr>
        <w:t>５、</w:t>
      </w:r>
      <w:r w:rsidRPr="005331C8">
        <w:t>徵收（</w:t>
      </w:r>
      <w:r w:rsidRPr="005331C8">
        <w:t>EXPROPRIATION</w:t>
      </w:r>
      <w:r w:rsidRPr="005331C8">
        <w:t>）：在國有化下之特別案件上，徵收是被允許，其不僅符合憲法第</w:t>
      </w:r>
      <w:r w:rsidRPr="005331C8">
        <w:t>40</w:t>
      </w:r>
      <w:r w:rsidRPr="005331C8">
        <w:t>條，也合乎國際原則，同時也承認對此種特別徵收案件必須給予適當之補償。</w:t>
      </w:r>
    </w:p>
    <w:p w:rsidR="004615A8" w:rsidRPr="005331C8" w:rsidRDefault="004615A8" w:rsidP="004615A8">
      <w:pPr>
        <w:pStyle w:val="af2"/>
        <w:ind w:left="1416" w:hanging="472"/>
      </w:pPr>
      <w:r w:rsidRPr="005331C8">
        <w:rPr>
          <w:lang w:eastAsia="zh-TW"/>
        </w:rPr>
        <w:t>６、</w:t>
      </w:r>
      <w:r w:rsidRPr="005331C8">
        <w:t>自由貿易（</w:t>
      </w:r>
      <w:r w:rsidRPr="005331C8">
        <w:t>FREE TRADE</w:t>
      </w:r>
      <w:r w:rsidRPr="005331C8">
        <w:t>）：只要符合法令，允許自由進出口合法之物品及服務。再者，它將不對外人投資增加額外執行條件，例如規定必須技術移轉或創造任何特別就業人數。</w:t>
      </w:r>
    </w:p>
    <w:p w:rsidR="004615A8" w:rsidRPr="005331C8" w:rsidRDefault="004615A8" w:rsidP="004615A8">
      <w:pPr>
        <w:pStyle w:val="af2"/>
        <w:ind w:left="1416" w:hanging="472"/>
      </w:pPr>
      <w:r w:rsidRPr="005331C8">
        <w:rPr>
          <w:lang w:eastAsia="zh-TW"/>
        </w:rPr>
        <w:t>７、</w:t>
      </w:r>
      <w:r w:rsidRPr="005331C8">
        <w:t>外匯鬆綁（</w:t>
      </w:r>
      <w:r w:rsidRPr="005331C8">
        <w:t>FOREIGN EXCHANGE ACCESS</w:t>
      </w:r>
      <w:r w:rsidRPr="005331C8">
        <w:t>）：只要有足夠外匯及合乎一般貨幣法令，允許任何投資人自由以外匯進行交易及不受拘束權利。</w:t>
      </w:r>
    </w:p>
    <w:p w:rsidR="004615A8" w:rsidRPr="005331C8" w:rsidRDefault="004615A8" w:rsidP="004615A8">
      <w:pPr>
        <w:pStyle w:val="a5"/>
        <w:ind w:left="944" w:hanging="708"/>
        <w:rPr>
          <w:lang w:val="en-US"/>
        </w:rPr>
      </w:pPr>
      <w:r w:rsidRPr="005331C8">
        <w:rPr>
          <w:lang w:val="en-US"/>
        </w:rPr>
        <w:t>（</w:t>
      </w:r>
      <w:r w:rsidRPr="005331C8">
        <w:t>二</w:t>
      </w:r>
      <w:r w:rsidRPr="005331C8">
        <w:rPr>
          <w:lang w:val="en-US"/>
        </w:rPr>
        <w:t>）</w:t>
      </w:r>
      <w:r w:rsidRPr="005331C8">
        <w:t>外匯自由交易法</w:t>
      </w:r>
    </w:p>
    <w:p w:rsidR="004615A8" w:rsidRPr="005331C8" w:rsidRDefault="004615A8" w:rsidP="004615A8">
      <w:pPr>
        <w:pStyle w:val="af"/>
        <w:ind w:left="944" w:firstLine="472"/>
        <w:rPr>
          <w:lang w:eastAsia="zh-TW"/>
        </w:rPr>
      </w:pPr>
      <w:r w:rsidRPr="005331C8">
        <w:rPr>
          <w:lang w:eastAsia="zh-TW"/>
        </w:rPr>
        <w:t>2000</w:t>
      </w:r>
      <w:r w:rsidRPr="005331C8">
        <w:rPr>
          <w:lang w:eastAsia="zh-TW"/>
        </w:rPr>
        <w:t>年</w:t>
      </w:r>
      <w:r w:rsidRPr="005331C8">
        <w:rPr>
          <w:lang w:eastAsia="zh-TW"/>
        </w:rPr>
        <w:t>12</w:t>
      </w:r>
      <w:r w:rsidRPr="005331C8">
        <w:rPr>
          <w:lang w:eastAsia="zh-TW"/>
        </w:rPr>
        <w:t>月</w:t>
      </w:r>
      <w:r w:rsidRPr="005331C8">
        <w:rPr>
          <w:lang w:eastAsia="zh-TW"/>
        </w:rPr>
        <w:t>19</w:t>
      </w:r>
      <w:r w:rsidRPr="005331C8">
        <w:rPr>
          <w:lang w:eastAsia="zh-TW"/>
        </w:rPr>
        <w:t>日第</w:t>
      </w:r>
      <w:r w:rsidRPr="005331C8">
        <w:rPr>
          <w:lang w:eastAsia="zh-TW"/>
        </w:rPr>
        <w:t>94-2000</w:t>
      </w:r>
      <w:r w:rsidRPr="005331C8">
        <w:rPr>
          <w:lang w:eastAsia="zh-TW"/>
        </w:rPr>
        <w:t>號法令，並於</w:t>
      </w:r>
      <w:r w:rsidRPr="005331C8">
        <w:rPr>
          <w:lang w:eastAsia="zh-TW"/>
        </w:rPr>
        <w:t>2001</w:t>
      </w:r>
      <w:r w:rsidRPr="005331C8">
        <w:rPr>
          <w:lang w:eastAsia="zh-TW"/>
        </w:rPr>
        <w:t>年</w:t>
      </w:r>
      <w:r w:rsidRPr="005331C8">
        <w:rPr>
          <w:lang w:eastAsia="zh-TW"/>
        </w:rPr>
        <w:t>5</w:t>
      </w:r>
      <w:r w:rsidRPr="005331C8">
        <w:rPr>
          <w:lang w:eastAsia="zh-TW"/>
        </w:rPr>
        <w:t>月</w:t>
      </w:r>
      <w:r w:rsidRPr="005331C8">
        <w:rPr>
          <w:lang w:eastAsia="zh-TW"/>
        </w:rPr>
        <w:t>1</w:t>
      </w:r>
      <w:r w:rsidRPr="005331C8">
        <w:rPr>
          <w:lang w:eastAsia="zh-TW"/>
        </w:rPr>
        <w:t>日生效。外幣自由交易法之重點：外幣自由使用、持有、訂約、匯款、移轉、買賣及支付；自由持有外幣帳戶及外幣存款；國內或國外銀行之金融仲介交易亦同；貨幣基金委員會授權之銀行及金融機構可發行外幣之信貸證券或有價證券。</w:t>
      </w:r>
    </w:p>
    <w:p w:rsidR="004615A8" w:rsidRPr="005331C8" w:rsidRDefault="004615A8" w:rsidP="004615A8">
      <w:pPr>
        <w:pStyle w:val="a5"/>
        <w:ind w:left="944" w:hanging="708"/>
      </w:pPr>
      <w:r w:rsidRPr="005331C8">
        <w:t>（三）政府與民間聯盟法</w:t>
      </w:r>
    </w:p>
    <w:p w:rsidR="004615A8" w:rsidRPr="005331C8" w:rsidRDefault="004615A8" w:rsidP="004615A8">
      <w:pPr>
        <w:pStyle w:val="af"/>
        <w:ind w:left="944" w:firstLine="472"/>
        <w:rPr>
          <w:lang w:eastAsia="zh-TW"/>
        </w:rPr>
      </w:pPr>
      <w:r w:rsidRPr="005331C8">
        <w:rPr>
          <w:lang w:eastAsia="zh-TW"/>
        </w:rPr>
        <w:t>2010</w:t>
      </w:r>
      <w:r w:rsidRPr="005331C8">
        <w:rPr>
          <w:lang w:eastAsia="zh-TW"/>
        </w:rPr>
        <w:t>年</w:t>
      </w:r>
      <w:r w:rsidRPr="005331C8">
        <w:rPr>
          <w:lang w:eastAsia="zh-TW"/>
        </w:rPr>
        <w:t>4</w:t>
      </w:r>
      <w:r w:rsidRPr="005331C8">
        <w:rPr>
          <w:lang w:eastAsia="zh-TW"/>
        </w:rPr>
        <w:t>月</w:t>
      </w:r>
      <w:r w:rsidRPr="005331C8">
        <w:rPr>
          <w:lang w:eastAsia="zh-TW"/>
        </w:rPr>
        <w:t>13</w:t>
      </w:r>
      <w:r w:rsidRPr="005331C8">
        <w:rPr>
          <w:lang w:eastAsia="zh-TW"/>
        </w:rPr>
        <w:t>日第</w:t>
      </w:r>
      <w:r w:rsidRPr="005331C8">
        <w:rPr>
          <w:lang w:eastAsia="zh-TW"/>
        </w:rPr>
        <w:t>16-2010</w:t>
      </w:r>
      <w:r w:rsidRPr="005331C8">
        <w:rPr>
          <w:lang w:eastAsia="zh-TW"/>
        </w:rPr>
        <w:t>號法令，並於同年</w:t>
      </w:r>
      <w:r w:rsidRPr="005331C8">
        <w:rPr>
          <w:lang w:eastAsia="zh-TW"/>
        </w:rPr>
        <w:t>8</w:t>
      </w:r>
      <w:r w:rsidRPr="005331C8">
        <w:rPr>
          <w:lang w:eastAsia="zh-TW"/>
        </w:rPr>
        <w:t>月</w:t>
      </w:r>
      <w:r w:rsidRPr="005331C8">
        <w:rPr>
          <w:lang w:eastAsia="zh-TW"/>
        </w:rPr>
        <w:t>26</w:t>
      </w:r>
      <w:r w:rsidRPr="005331C8">
        <w:rPr>
          <w:lang w:eastAsia="zh-TW"/>
        </w:rPr>
        <w:t>日生效。該法係由政府提供國家土地及其他資源與民間共同投資開發，以促進基礎建設及鄉鎮地方發展為主。</w:t>
      </w:r>
    </w:p>
    <w:p w:rsidR="004615A8" w:rsidRPr="005331C8" w:rsidRDefault="004615A8" w:rsidP="004615A8">
      <w:pPr>
        <w:pStyle w:val="a5"/>
        <w:ind w:left="944" w:hanging="708"/>
      </w:pPr>
      <w:r w:rsidRPr="005331C8">
        <w:t>（四）「維持就業緊急法」</w:t>
      </w:r>
    </w:p>
    <w:p w:rsidR="004615A8" w:rsidRPr="005331C8" w:rsidRDefault="004615A8" w:rsidP="004615A8">
      <w:pPr>
        <w:pStyle w:val="af"/>
        <w:ind w:left="944" w:firstLine="472"/>
        <w:rPr>
          <w:lang w:eastAsia="zh-TW"/>
        </w:rPr>
      </w:pPr>
      <w:r w:rsidRPr="005331C8">
        <w:rPr>
          <w:lang w:eastAsia="zh-TW"/>
        </w:rPr>
        <w:t>國會於</w:t>
      </w:r>
      <w:r w:rsidRPr="005331C8">
        <w:rPr>
          <w:lang w:eastAsia="zh-TW"/>
        </w:rPr>
        <w:t>2016</w:t>
      </w:r>
      <w:r w:rsidRPr="005331C8">
        <w:rPr>
          <w:lang w:eastAsia="zh-TW"/>
        </w:rPr>
        <w:t>年</w:t>
      </w:r>
      <w:r w:rsidRPr="005331C8">
        <w:rPr>
          <w:lang w:eastAsia="zh-TW"/>
        </w:rPr>
        <w:t>2</w:t>
      </w:r>
      <w:r w:rsidRPr="005331C8">
        <w:rPr>
          <w:lang w:eastAsia="zh-TW"/>
        </w:rPr>
        <w:t>月</w:t>
      </w:r>
      <w:r w:rsidRPr="005331C8">
        <w:rPr>
          <w:lang w:eastAsia="zh-TW"/>
        </w:rPr>
        <w:t>25</w:t>
      </w:r>
      <w:r w:rsidRPr="005331C8">
        <w:rPr>
          <w:lang w:eastAsia="zh-TW"/>
        </w:rPr>
        <w:t>日以臨時優先提案及國家緊急考量因素，以</w:t>
      </w:r>
      <w:r w:rsidRPr="005331C8">
        <w:rPr>
          <w:lang w:eastAsia="zh-TW"/>
        </w:rPr>
        <w:t>113</w:t>
      </w:r>
      <w:r w:rsidRPr="005331C8">
        <w:rPr>
          <w:lang w:eastAsia="zh-TW"/>
        </w:rPr>
        <w:t>票贊成票通過第</w:t>
      </w:r>
      <w:r w:rsidRPr="005331C8">
        <w:rPr>
          <w:lang w:eastAsia="zh-TW"/>
        </w:rPr>
        <w:t>19-2016</w:t>
      </w:r>
      <w:r w:rsidRPr="005331C8">
        <w:rPr>
          <w:lang w:eastAsia="zh-TW"/>
        </w:rPr>
        <w:t>號「維持就業緊急法</w:t>
      </w:r>
      <w:proofErr w:type="gramStart"/>
      <w:r w:rsidRPr="005331C8">
        <w:rPr>
          <w:lang w:eastAsia="zh-TW"/>
        </w:rPr>
        <w:t>（</w:t>
      </w:r>
      <w:proofErr w:type="gramEnd"/>
      <w:r w:rsidRPr="005331C8">
        <w:rPr>
          <w:lang w:eastAsia="zh-TW"/>
        </w:rPr>
        <w:t>Ley Emergente para la Conservacióndel Empleo,LECE</w:t>
      </w:r>
      <w:r w:rsidRPr="005331C8">
        <w:rPr>
          <w:lang w:eastAsia="zh-TW"/>
        </w:rPr>
        <w:t>」提供紡織成衣工業</w:t>
      </w:r>
      <w:proofErr w:type="gramStart"/>
      <w:r w:rsidRPr="005331C8">
        <w:rPr>
          <w:lang w:eastAsia="zh-TW"/>
        </w:rPr>
        <w:t>（</w:t>
      </w:r>
      <w:proofErr w:type="gramEnd"/>
      <w:r w:rsidRPr="005331C8">
        <w:rPr>
          <w:lang w:eastAsia="zh-TW"/>
        </w:rPr>
        <w:t>Maquilla</w:t>
      </w:r>
      <w:proofErr w:type="gramStart"/>
      <w:r w:rsidRPr="005331C8">
        <w:rPr>
          <w:lang w:eastAsia="zh-TW"/>
        </w:rPr>
        <w:t>）</w:t>
      </w:r>
      <w:proofErr w:type="gramEnd"/>
      <w:r w:rsidRPr="005331C8">
        <w:rPr>
          <w:lang w:eastAsia="zh-TW"/>
        </w:rPr>
        <w:t>及電話</w:t>
      </w:r>
      <w:proofErr w:type="gramStart"/>
      <w:r w:rsidRPr="005331C8">
        <w:rPr>
          <w:lang w:eastAsia="zh-TW"/>
        </w:rPr>
        <w:t>客服業</w:t>
      </w:r>
      <w:proofErr w:type="gramEnd"/>
      <w:r w:rsidRPr="005331C8">
        <w:rPr>
          <w:lang w:eastAsia="zh-TW"/>
        </w:rPr>
        <w:t>（</w:t>
      </w:r>
      <w:r w:rsidRPr="005331C8">
        <w:rPr>
          <w:lang w:eastAsia="zh-TW"/>
        </w:rPr>
        <w:t>Call Center</w:t>
      </w:r>
      <w:r w:rsidRPr="005331C8">
        <w:rPr>
          <w:lang w:eastAsia="zh-TW"/>
        </w:rPr>
        <w:t>）財稅優惠。</w:t>
      </w:r>
    </w:p>
    <w:p w:rsidR="004615A8" w:rsidRPr="005331C8" w:rsidRDefault="004615A8" w:rsidP="004615A8">
      <w:pPr>
        <w:pStyle w:val="af"/>
        <w:ind w:left="944" w:firstLine="472"/>
        <w:rPr>
          <w:lang w:eastAsia="zh-TW"/>
        </w:rPr>
      </w:pPr>
      <w:r w:rsidRPr="005331C8">
        <w:rPr>
          <w:lang w:eastAsia="zh-TW"/>
        </w:rPr>
        <w:t>瓜國紡織成衣公會及相關業界人士表示，第</w:t>
      </w:r>
      <w:r w:rsidRPr="005331C8">
        <w:rPr>
          <w:lang w:eastAsia="zh-TW"/>
        </w:rPr>
        <w:t>19-2016</w:t>
      </w:r>
      <w:r w:rsidRPr="005331C8">
        <w:rPr>
          <w:lang w:eastAsia="zh-TW"/>
        </w:rPr>
        <w:t>號「維持就業緊急法」通過除了履行世界貿易組織（</w:t>
      </w:r>
      <w:r w:rsidRPr="005331C8">
        <w:rPr>
          <w:lang w:eastAsia="zh-TW"/>
        </w:rPr>
        <w:t>WTO</w:t>
      </w:r>
      <w:r w:rsidRPr="005331C8">
        <w:rPr>
          <w:lang w:eastAsia="zh-TW"/>
        </w:rPr>
        <w:t>）規定外，並可與已提供免所得稅優惠的中美洲其他國家競爭，同時穩定投資人信心。</w:t>
      </w:r>
    </w:p>
    <w:p w:rsidR="004615A8" w:rsidRPr="005331C8" w:rsidRDefault="004615A8" w:rsidP="004615A8">
      <w:pPr>
        <w:pStyle w:val="af"/>
        <w:ind w:left="944" w:firstLine="472"/>
        <w:rPr>
          <w:lang w:eastAsia="zh-TW"/>
        </w:rPr>
      </w:pPr>
      <w:r w:rsidRPr="005331C8">
        <w:rPr>
          <w:lang w:eastAsia="zh-TW"/>
        </w:rPr>
        <w:t>第</w:t>
      </w:r>
      <w:r w:rsidRPr="005331C8">
        <w:rPr>
          <w:lang w:eastAsia="zh-TW"/>
        </w:rPr>
        <w:t>19-2016</w:t>
      </w:r>
      <w:r w:rsidRPr="005331C8">
        <w:rPr>
          <w:lang w:eastAsia="zh-TW"/>
        </w:rPr>
        <w:t>號「維持就業緊急法」取代</w:t>
      </w:r>
      <w:r w:rsidRPr="005331C8">
        <w:rPr>
          <w:lang w:eastAsia="zh-TW"/>
        </w:rPr>
        <w:t>1989</w:t>
      </w:r>
      <w:r w:rsidRPr="005331C8">
        <w:rPr>
          <w:lang w:eastAsia="zh-TW"/>
        </w:rPr>
        <w:t>年制定的第</w:t>
      </w:r>
      <w:r w:rsidRPr="005331C8">
        <w:rPr>
          <w:lang w:eastAsia="zh-TW"/>
        </w:rPr>
        <w:t>29-89</w:t>
      </w:r>
      <w:r w:rsidRPr="005331C8">
        <w:rPr>
          <w:lang w:eastAsia="zh-TW"/>
        </w:rPr>
        <w:t>號「振興出口及加工區法（</w:t>
      </w:r>
      <w:r w:rsidRPr="005331C8">
        <w:rPr>
          <w:lang w:eastAsia="zh-TW"/>
        </w:rPr>
        <w:t>Ley de Maquilas</w:t>
      </w:r>
      <w:r w:rsidRPr="005331C8">
        <w:rPr>
          <w:lang w:eastAsia="zh-TW"/>
        </w:rPr>
        <w:t>）」及第</w:t>
      </w:r>
      <w:r w:rsidRPr="005331C8">
        <w:rPr>
          <w:lang w:eastAsia="zh-TW"/>
        </w:rPr>
        <w:t>65-89</w:t>
      </w:r>
      <w:r w:rsidRPr="005331C8">
        <w:rPr>
          <w:lang w:eastAsia="zh-TW"/>
        </w:rPr>
        <w:t>號「自由工業區法（</w:t>
      </w:r>
      <w:r w:rsidRPr="005331C8">
        <w:rPr>
          <w:lang w:eastAsia="zh-TW"/>
        </w:rPr>
        <w:t>Ley de Zonas Francas</w:t>
      </w:r>
      <w:r w:rsidRPr="005331C8">
        <w:rPr>
          <w:lang w:eastAsia="zh-TW"/>
        </w:rPr>
        <w:t>）」，新法令僅限於給予紡織成衣加工業及電話客服境外服務業，</w:t>
      </w:r>
      <w:r w:rsidRPr="005331C8">
        <w:rPr>
          <w:lang w:eastAsia="zh-TW"/>
        </w:rPr>
        <w:t>10</w:t>
      </w:r>
      <w:r w:rsidRPr="005331C8">
        <w:rPr>
          <w:lang w:eastAsia="zh-TW"/>
        </w:rPr>
        <w:t>年免繳交所得稅及其他財稅優惠，包括生產過程中所需要的機器、設備、原料、半成品及零組配件（如標籤、包裝材料等）進口關稅（含</w:t>
      </w:r>
      <w:r w:rsidRPr="005331C8">
        <w:rPr>
          <w:lang w:eastAsia="zh-TW"/>
        </w:rPr>
        <w:t>12%</w:t>
      </w:r>
      <w:r w:rsidRPr="005331C8">
        <w:rPr>
          <w:lang w:eastAsia="zh-TW"/>
        </w:rPr>
        <w:t>加值稅），</w:t>
      </w:r>
      <w:proofErr w:type="gramStart"/>
      <w:r w:rsidRPr="005331C8">
        <w:rPr>
          <w:lang w:eastAsia="zh-TW"/>
        </w:rPr>
        <w:t>俾</w:t>
      </w:r>
      <w:proofErr w:type="gramEnd"/>
      <w:r w:rsidRPr="005331C8">
        <w:rPr>
          <w:lang w:eastAsia="zh-TW"/>
        </w:rPr>
        <w:t>在國內進行加工或組裝產品後再出口。但暫准通關制度者不得享有上述優惠。暫准通關制度</w:t>
      </w:r>
      <w:proofErr w:type="gramStart"/>
      <w:r w:rsidRPr="005331C8">
        <w:rPr>
          <w:lang w:eastAsia="zh-TW"/>
        </w:rPr>
        <w:t>係指設籍</w:t>
      </w:r>
      <w:proofErr w:type="gramEnd"/>
      <w:r w:rsidRPr="005331C8">
        <w:rPr>
          <w:lang w:eastAsia="zh-TW"/>
        </w:rPr>
        <w:t>在海外的個人或法人於瓜國內成立分公司、代理商或永久營業的公司行號被歸納為暫准通關制度下的生產者或服務提供者不得享有上述免繳交所得稅，倘其母公司所在國已授予在</w:t>
      </w:r>
      <w:proofErr w:type="gramStart"/>
      <w:r w:rsidRPr="005331C8">
        <w:rPr>
          <w:lang w:eastAsia="zh-TW"/>
        </w:rPr>
        <w:t>瓜國繳所得稅</w:t>
      </w:r>
      <w:proofErr w:type="gramEnd"/>
      <w:r w:rsidRPr="005331C8">
        <w:rPr>
          <w:lang w:eastAsia="zh-TW"/>
        </w:rPr>
        <w:t>信用。</w:t>
      </w:r>
    </w:p>
    <w:p w:rsidR="004615A8" w:rsidRPr="005331C8" w:rsidRDefault="004615A8" w:rsidP="004615A8">
      <w:pPr>
        <w:pStyle w:val="a5"/>
        <w:ind w:left="944" w:hanging="708"/>
      </w:pPr>
      <w:r w:rsidRPr="005331C8">
        <w:rPr>
          <w:lang w:val="en-US"/>
        </w:rPr>
        <w:t>（</w:t>
      </w:r>
      <w:r w:rsidRPr="005331C8">
        <w:t>五</w:t>
      </w:r>
      <w:r w:rsidRPr="005331C8">
        <w:rPr>
          <w:lang w:val="en-US"/>
        </w:rPr>
        <w:t>）</w:t>
      </w:r>
      <w:r w:rsidRPr="005331C8">
        <w:t>第</w:t>
      </w:r>
      <w:r w:rsidRPr="005331C8">
        <w:rPr>
          <w:lang w:val="en-US"/>
        </w:rPr>
        <w:t>65-89</w:t>
      </w:r>
      <w:r w:rsidRPr="005331C8">
        <w:t>號「自由貿易區法</w:t>
      </w:r>
      <w:r w:rsidRPr="005331C8">
        <w:rPr>
          <w:lang w:val="en-US"/>
        </w:rPr>
        <w:t>（</w:t>
      </w:r>
      <w:r w:rsidRPr="005331C8">
        <w:rPr>
          <w:lang w:val="en-US"/>
        </w:rPr>
        <w:t>Ley de Zonas Francas</w:t>
      </w:r>
      <w:r w:rsidRPr="005331C8">
        <w:rPr>
          <w:lang w:val="en-US"/>
        </w:rPr>
        <w:t>）</w:t>
      </w:r>
      <w:r w:rsidRPr="005331C8">
        <w:t>」修正法案</w:t>
      </w:r>
    </w:p>
    <w:p w:rsidR="004615A8" w:rsidRPr="005331C8" w:rsidRDefault="004615A8" w:rsidP="004615A8">
      <w:pPr>
        <w:pStyle w:val="af"/>
        <w:ind w:left="944" w:firstLine="472"/>
        <w:rPr>
          <w:lang w:eastAsia="zh-TW"/>
        </w:rPr>
      </w:pPr>
      <w:r w:rsidRPr="005331C8">
        <w:rPr>
          <w:lang w:eastAsia="zh-TW"/>
        </w:rPr>
        <w:t>瓜國國會於</w:t>
      </w:r>
      <w:r w:rsidRPr="005331C8">
        <w:rPr>
          <w:lang w:eastAsia="zh-TW"/>
        </w:rPr>
        <w:t>2021</w:t>
      </w:r>
      <w:r w:rsidRPr="005331C8">
        <w:rPr>
          <w:lang w:eastAsia="zh-TW"/>
        </w:rPr>
        <w:t>年</w:t>
      </w:r>
      <w:r w:rsidRPr="005331C8">
        <w:rPr>
          <w:lang w:eastAsia="zh-TW"/>
        </w:rPr>
        <w:t>5</w:t>
      </w:r>
      <w:r w:rsidRPr="005331C8">
        <w:rPr>
          <w:lang w:eastAsia="zh-TW"/>
        </w:rPr>
        <w:t>月</w:t>
      </w:r>
      <w:r w:rsidRPr="005331C8">
        <w:rPr>
          <w:lang w:eastAsia="zh-TW"/>
        </w:rPr>
        <w:t>12</w:t>
      </w:r>
      <w:r w:rsidRPr="005331C8">
        <w:rPr>
          <w:lang w:eastAsia="zh-TW"/>
        </w:rPr>
        <w:t>月通過第</w:t>
      </w:r>
      <w:r w:rsidRPr="005331C8">
        <w:rPr>
          <w:lang w:eastAsia="zh-TW"/>
        </w:rPr>
        <w:t>65-89</w:t>
      </w:r>
      <w:r w:rsidRPr="005331C8">
        <w:rPr>
          <w:lang w:eastAsia="zh-TW"/>
        </w:rPr>
        <w:t>號「自由貿易區法（</w:t>
      </w:r>
      <w:r w:rsidRPr="005331C8">
        <w:rPr>
          <w:lang w:eastAsia="zh-TW"/>
        </w:rPr>
        <w:t>Ley de Zonas Francas</w:t>
      </w:r>
      <w:r w:rsidRPr="005331C8">
        <w:rPr>
          <w:lang w:eastAsia="zh-TW"/>
        </w:rPr>
        <w:t>）」修正法案，增加可於</w:t>
      </w:r>
      <w:proofErr w:type="gramStart"/>
      <w:r w:rsidRPr="005331C8">
        <w:rPr>
          <w:lang w:eastAsia="zh-TW"/>
        </w:rPr>
        <w:t>自貿區內</w:t>
      </w:r>
      <w:proofErr w:type="gramEnd"/>
      <w:r w:rsidRPr="005331C8">
        <w:rPr>
          <w:lang w:eastAsia="zh-TW"/>
        </w:rPr>
        <w:t>設廠之產業別，包括塑膠業、製藥業、電機及家電類等，並取消禁止在園區內設立娛樂中心及旅館之限制。</w:t>
      </w:r>
    </w:p>
    <w:p w:rsidR="004615A8" w:rsidRPr="005331C8" w:rsidRDefault="004615A8" w:rsidP="004615A8">
      <w:pPr>
        <w:pStyle w:val="af"/>
        <w:ind w:left="944" w:firstLine="472"/>
        <w:rPr>
          <w:lang w:eastAsia="zh-TW"/>
        </w:rPr>
      </w:pPr>
      <w:r w:rsidRPr="005331C8">
        <w:rPr>
          <w:lang w:eastAsia="zh-TW"/>
        </w:rPr>
        <w:t>瓜國經濟部長</w:t>
      </w:r>
      <w:r w:rsidRPr="005331C8">
        <w:rPr>
          <w:lang w:eastAsia="zh-TW"/>
        </w:rPr>
        <w:t>Antonio Malouf</w:t>
      </w:r>
      <w:r w:rsidRPr="005331C8">
        <w:rPr>
          <w:lang w:eastAsia="zh-TW"/>
        </w:rPr>
        <w:t>指出，本</w:t>
      </w:r>
      <w:proofErr w:type="gramStart"/>
      <w:r w:rsidRPr="005331C8">
        <w:rPr>
          <w:lang w:eastAsia="zh-TW"/>
        </w:rPr>
        <w:t>修正案為瓜國</w:t>
      </w:r>
      <w:proofErr w:type="gramEnd"/>
      <w:r w:rsidRPr="005331C8">
        <w:rPr>
          <w:lang w:eastAsia="zh-TW"/>
        </w:rPr>
        <w:t>經濟復甦計畫架構下重啟經濟配套法案之一，將有助創造</w:t>
      </w:r>
      <w:r w:rsidRPr="005331C8">
        <w:rPr>
          <w:lang w:eastAsia="zh-TW"/>
        </w:rPr>
        <w:t>3</w:t>
      </w:r>
      <w:r w:rsidRPr="005331C8">
        <w:rPr>
          <w:lang w:eastAsia="zh-TW"/>
        </w:rPr>
        <w:t>萬</w:t>
      </w:r>
      <w:r w:rsidRPr="005331C8">
        <w:rPr>
          <w:lang w:eastAsia="zh-TW"/>
        </w:rPr>
        <w:t>2,000</w:t>
      </w:r>
      <w:r w:rsidRPr="005331C8">
        <w:rPr>
          <w:lang w:eastAsia="zh-TW"/>
        </w:rPr>
        <w:t>個工作機會，增加約</w:t>
      </w:r>
      <w:r w:rsidRPr="005331C8">
        <w:rPr>
          <w:lang w:eastAsia="zh-TW"/>
        </w:rPr>
        <w:t>3</w:t>
      </w:r>
      <w:r w:rsidRPr="005331C8">
        <w:rPr>
          <w:lang w:eastAsia="zh-TW"/>
        </w:rPr>
        <w:t>億美元投資。瓜國出口業者協會肯定本修正案有助改善</w:t>
      </w:r>
      <w:proofErr w:type="gramStart"/>
      <w:r w:rsidRPr="005331C8">
        <w:rPr>
          <w:lang w:eastAsia="zh-TW"/>
        </w:rPr>
        <w:t>疫情對</w:t>
      </w:r>
      <w:proofErr w:type="gramEnd"/>
      <w:r w:rsidRPr="005331C8">
        <w:rPr>
          <w:lang w:eastAsia="zh-TW"/>
        </w:rPr>
        <w:t>瓜國造成的影響，亦為政府實現改善經濟環境及創造就業的承諾。</w:t>
      </w:r>
    </w:p>
    <w:p w:rsidR="004615A8" w:rsidRPr="005331C8" w:rsidRDefault="004615A8" w:rsidP="004615A8">
      <w:pPr>
        <w:pStyle w:val="af"/>
        <w:ind w:left="944" w:firstLine="472"/>
        <w:rPr>
          <w:lang w:eastAsia="zh-TW"/>
        </w:rPr>
      </w:pPr>
      <w:r w:rsidRPr="005331C8">
        <w:rPr>
          <w:lang w:eastAsia="zh-TW"/>
        </w:rPr>
        <w:t>本修正案通過後，於</w:t>
      </w:r>
      <w:r w:rsidRPr="005331C8">
        <w:rPr>
          <w:lang w:eastAsia="zh-TW"/>
        </w:rPr>
        <w:t>2016</w:t>
      </w:r>
      <w:r w:rsidRPr="005331C8">
        <w:rPr>
          <w:lang w:eastAsia="zh-TW"/>
        </w:rPr>
        <w:t>年被禁止的</w:t>
      </w:r>
      <w:r w:rsidRPr="005331C8">
        <w:rPr>
          <w:lang w:eastAsia="zh-TW"/>
        </w:rPr>
        <w:t>42</w:t>
      </w:r>
      <w:r w:rsidRPr="005331C8">
        <w:rPr>
          <w:lang w:eastAsia="zh-TW"/>
        </w:rPr>
        <w:t>項產業將被重新納入，另新增</w:t>
      </w:r>
      <w:r w:rsidRPr="005331C8">
        <w:rPr>
          <w:lang w:eastAsia="zh-TW"/>
        </w:rPr>
        <w:t>13</w:t>
      </w:r>
      <w:r w:rsidRPr="005331C8">
        <w:rPr>
          <w:lang w:eastAsia="zh-TW"/>
        </w:rPr>
        <w:t>項產業可進駐園區，有助中小企業與世界接軌及吸引新投資。</w:t>
      </w:r>
    </w:p>
    <w:p w:rsidR="004615A8" w:rsidRPr="005331C8" w:rsidRDefault="004615A8" w:rsidP="004615A8">
      <w:pPr>
        <w:pStyle w:val="af"/>
        <w:ind w:left="944" w:firstLine="472"/>
        <w:rPr>
          <w:lang w:eastAsia="zh-TW"/>
        </w:rPr>
      </w:pPr>
      <w:r w:rsidRPr="005331C8">
        <w:rPr>
          <w:lang w:eastAsia="zh-TW"/>
        </w:rPr>
        <w:t>瓜國自由貿易區協會總幹事</w:t>
      </w:r>
      <w:r w:rsidRPr="005331C8">
        <w:rPr>
          <w:lang w:eastAsia="zh-TW"/>
        </w:rPr>
        <w:t>Juan Pablo Bercián</w:t>
      </w:r>
      <w:r w:rsidRPr="005331C8">
        <w:rPr>
          <w:lang w:eastAsia="zh-TW"/>
        </w:rPr>
        <w:t>對本進展表示</w:t>
      </w:r>
      <w:proofErr w:type="gramStart"/>
      <w:r w:rsidRPr="005331C8">
        <w:rPr>
          <w:lang w:eastAsia="zh-TW"/>
        </w:rPr>
        <w:t>滿意，</w:t>
      </w:r>
      <w:proofErr w:type="gramEnd"/>
      <w:r w:rsidRPr="005331C8">
        <w:rPr>
          <w:lang w:eastAsia="zh-TW"/>
        </w:rPr>
        <w:t>稱下一步應以增加外資信心為努力方向。瓜國目前有</w:t>
      </w:r>
      <w:r w:rsidRPr="005331C8">
        <w:rPr>
          <w:lang w:eastAsia="zh-TW"/>
        </w:rPr>
        <w:t>7</w:t>
      </w:r>
      <w:r w:rsidRPr="005331C8">
        <w:rPr>
          <w:lang w:eastAsia="zh-TW"/>
        </w:rPr>
        <w:t>座</w:t>
      </w:r>
      <w:proofErr w:type="gramStart"/>
      <w:r w:rsidRPr="005331C8">
        <w:rPr>
          <w:lang w:eastAsia="zh-TW"/>
        </w:rPr>
        <w:t>自貿區</w:t>
      </w:r>
      <w:proofErr w:type="gramEnd"/>
      <w:r w:rsidRPr="005331C8">
        <w:rPr>
          <w:lang w:eastAsia="zh-TW"/>
        </w:rPr>
        <w:t>，目前已有</w:t>
      </w:r>
      <w:r w:rsidRPr="005331C8">
        <w:rPr>
          <w:lang w:eastAsia="zh-TW"/>
        </w:rPr>
        <w:t>108</w:t>
      </w:r>
      <w:r w:rsidRPr="005331C8">
        <w:rPr>
          <w:lang w:eastAsia="zh-TW"/>
        </w:rPr>
        <w:t>家公司有意願進駐，並稱法案通過後廠商家數將成長</w:t>
      </w:r>
      <w:r w:rsidRPr="005331C8">
        <w:rPr>
          <w:lang w:eastAsia="zh-TW"/>
        </w:rPr>
        <w:t>3</w:t>
      </w:r>
      <w:r w:rsidRPr="005331C8">
        <w:rPr>
          <w:lang w:eastAsia="zh-TW"/>
        </w:rPr>
        <w:t>倍。</w:t>
      </w:r>
    </w:p>
    <w:p w:rsidR="004615A8" w:rsidRPr="005331C8" w:rsidRDefault="004615A8" w:rsidP="001A64C6">
      <w:pPr>
        <w:pStyle w:val="a4"/>
        <w:spacing w:before="257" w:after="257"/>
      </w:pPr>
      <w:r w:rsidRPr="005331C8">
        <w:t>二、投資申請之規定、程序、應準備文件及審查流程</w:t>
      </w:r>
    </w:p>
    <w:p w:rsidR="004615A8" w:rsidRPr="005331C8" w:rsidRDefault="004615A8" w:rsidP="004615A8">
      <w:pPr>
        <w:ind w:firstLine="472"/>
        <w:rPr>
          <w:lang w:eastAsia="zh-TW"/>
        </w:rPr>
      </w:pPr>
      <w:proofErr w:type="gramStart"/>
      <w:r w:rsidRPr="005331C8">
        <w:rPr>
          <w:lang w:eastAsia="zh-TW"/>
        </w:rPr>
        <w:t>依瓜國外</w:t>
      </w:r>
      <w:proofErr w:type="gramEnd"/>
      <w:r w:rsidRPr="005331C8">
        <w:rPr>
          <w:lang w:eastAsia="zh-TW"/>
        </w:rPr>
        <w:t>人投資法第</w:t>
      </w:r>
      <w:r w:rsidRPr="005331C8">
        <w:rPr>
          <w:lang w:eastAsia="zh-TW"/>
        </w:rPr>
        <w:t>9-98</w:t>
      </w:r>
      <w:r w:rsidRPr="005331C8">
        <w:rPr>
          <w:lang w:eastAsia="zh-TW"/>
        </w:rPr>
        <w:t>號法令，外國人享有國民待遇，因此外國人可直接成立外國公司（分公司）或本地公司。投資申請之規定、程序、應準備文件及審查流程細節請查閱網址</w:t>
      </w:r>
      <w:r w:rsidRPr="005331C8">
        <w:rPr>
          <w:lang w:eastAsia="zh-TW"/>
        </w:rPr>
        <w:t>www.guatemala.eregulations.org</w:t>
      </w:r>
      <w:r w:rsidRPr="005331C8">
        <w:rPr>
          <w:lang w:eastAsia="zh-TW"/>
        </w:rPr>
        <w:t>。</w:t>
      </w:r>
    </w:p>
    <w:p w:rsidR="004615A8" w:rsidRPr="005331C8" w:rsidRDefault="004615A8" w:rsidP="004615A8">
      <w:pPr>
        <w:pStyle w:val="a5"/>
        <w:ind w:left="944" w:hanging="708"/>
      </w:pPr>
      <w:r w:rsidRPr="005331C8">
        <w:t>（一）外國分公司（</w:t>
      </w:r>
      <w:r w:rsidRPr="005331C8">
        <w:t>Branch</w:t>
      </w:r>
      <w:r w:rsidRPr="005331C8">
        <w:t>）</w:t>
      </w:r>
    </w:p>
    <w:p w:rsidR="004615A8" w:rsidRPr="005331C8" w:rsidRDefault="004615A8" w:rsidP="004615A8">
      <w:pPr>
        <w:pStyle w:val="af2"/>
        <w:ind w:left="1416" w:hanging="472"/>
      </w:pPr>
      <w:r w:rsidRPr="005331C8">
        <w:rPr>
          <w:lang w:eastAsia="zh-TW"/>
        </w:rPr>
        <w:t>１、</w:t>
      </w:r>
      <w:r w:rsidRPr="005331C8">
        <w:t>外國法人擬在瓜國營業或設立分公司須依下列程序辦理：</w:t>
      </w:r>
    </w:p>
    <w:p w:rsidR="004615A8" w:rsidRPr="005331C8" w:rsidRDefault="004615A8" w:rsidP="004615A8">
      <w:pPr>
        <w:pStyle w:val="11"/>
        <w:ind w:left="1770" w:hanging="590"/>
      </w:pPr>
      <w:r w:rsidRPr="005331C8">
        <w:t>（</w:t>
      </w:r>
      <w:r w:rsidRPr="005331C8">
        <w:t>1</w:t>
      </w:r>
      <w:r w:rsidRPr="005331C8">
        <w:t>）</w:t>
      </w:r>
      <w:r w:rsidRPr="005331C8">
        <w:tab/>
      </w:r>
      <w:r w:rsidRPr="005331C8">
        <w:t>商業登記處辦理登記</w:t>
      </w:r>
    </w:p>
    <w:p w:rsidR="004615A8" w:rsidRPr="005331C8" w:rsidRDefault="004615A8" w:rsidP="004615A8">
      <w:pPr>
        <w:pStyle w:val="11"/>
        <w:ind w:left="1770" w:hanging="590"/>
      </w:pPr>
      <w:r w:rsidRPr="005331C8">
        <w:t>（</w:t>
      </w:r>
      <w:r w:rsidRPr="005331C8">
        <w:t>2</w:t>
      </w:r>
      <w:r w:rsidRPr="005331C8">
        <w:t>）</w:t>
      </w:r>
      <w:r w:rsidRPr="005331C8">
        <w:tab/>
      </w:r>
      <w:r w:rsidRPr="005331C8">
        <w:t>稅捐稽徵處（</w:t>
      </w:r>
      <w:r w:rsidRPr="005331C8">
        <w:t>SAT</w:t>
      </w:r>
      <w:r w:rsidRPr="005331C8">
        <w:t>）辦理登記</w:t>
      </w:r>
    </w:p>
    <w:p w:rsidR="004615A8" w:rsidRPr="005331C8" w:rsidRDefault="004615A8" w:rsidP="004615A8">
      <w:pPr>
        <w:pStyle w:val="af2"/>
        <w:ind w:left="1416" w:hanging="472"/>
      </w:pPr>
      <w:r w:rsidRPr="005331C8">
        <w:rPr>
          <w:lang w:eastAsia="zh-TW"/>
        </w:rPr>
        <w:t>２、</w:t>
      </w:r>
      <w:r w:rsidRPr="005331C8">
        <w:t>商業</w:t>
      </w:r>
      <w:proofErr w:type="gramStart"/>
      <w:r w:rsidRPr="005331C8">
        <w:t>登記需備文件</w:t>
      </w:r>
      <w:proofErr w:type="gramEnd"/>
    </w:p>
    <w:p w:rsidR="004615A8" w:rsidRPr="005331C8" w:rsidRDefault="004615A8" w:rsidP="004615A8">
      <w:pPr>
        <w:pStyle w:val="11"/>
        <w:ind w:left="1770" w:hanging="590"/>
      </w:pPr>
      <w:r w:rsidRPr="005331C8">
        <w:t>（</w:t>
      </w:r>
      <w:r w:rsidRPr="005331C8">
        <w:t>1</w:t>
      </w:r>
      <w:r w:rsidRPr="005331C8">
        <w:t>）</w:t>
      </w:r>
      <w:r w:rsidRPr="005331C8">
        <w:tab/>
      </w:r>
      <w:r w:rsidRPr="005331C8">
        <w:t>母公司授權書及公司章程文件（需經公證、由瓜地馬拉大使館驗證及瓜國外交部驗證，所有文件必須譯成西班牙文）</w:t>
      </w:r>
    </w:p>
    <w:p w:rsidR="004615A8" w:rsidRPr="005331C8" w:rsidRDefault="004615A8" w:rsidP="004615A8">
      <w:pPr>
        <w:pStyle w:val="11"/>
        <w:ind w:left="1770" w:hanging="590"/>
      </w:pPr>
      <w:r w:rsidRPr="005331C8">
        <w:t>（</w:t>
      </w:r>
      <w:r w:rsidRPr="005331C8">
        <w:t>2</w:t>
      </w:r>
      <w:r w:rsidRPr="005331C8">
        <w:t>）</w:t>
      </w:r>
      <w:r w:rsidRPr="005331C8">
        <w:tab/>
      </w:r>
      <w:r w:rsidRPr="005331C8">
        <w:t>銀行開戶資料</w:t>
      </w:r>
    </w:p>
    <w:p w:rsidR="004615A8" w:rsidRPr="005331C8" w:rsidRDefault="004615A8" w:rsidP="004615A8">
      <w:pPr>
        <w:pStyle w:val="11"/>
        <w:ind w:left="1770" w:hanging="590"/>
      </w:pPr>
      <w:r w:rsidRPr="005331C8">
        <w:t>（</w:t>
      </w:r>
      <w:r w:rsidRPr="005331C8">
        <w:t>3</w:t>
      </w:r>
      <w:r w:rsidRPr="005331C8">
        <w:t>）</w:t>
      </w:r>
      <w:r w:rsidRPr="005331C8">
        <w:tab/>
      </w:r>
      <w:r w:rsidRPr="005331C8">
        <w:t>商業登記申請書</w:t>
      </w:r>
    </w:p>
    <w:p w:rsidR="004615A8" w:rsidRPr="005331C8" w:rsidRDefault="004615A8" w:rsidP="004615A8">
      <w:pPr>
        <w:pStyle w:val="af2"/>
        <w:ind w:left="1416" w:hanging="472"/>
      </w:pPr>
      <w:r w:rsidRPr="005331C8">
        <w:rPr>
          <w:lang w:eastAsia="zh-TW"/>
        </w:rPr>
        <w:t>３、</w:t>
      </w:r>
      <w:r w:rsidRPr="005331C8">
        <w:t>商業登記所需時間及費用</w:t>
      </w:r>
    </w:p>
    <w:p w:rsidR="004615A8" w:rsidRPr="005331C8" w:rsidRDefault="004615A8" w:rsidP="004615A8">
      <w:pPr>
        <w:pStyle w:val="afa"/>
        <w:ind w:left="1416" w:firstLine="472"/>
      </w:pPr>
      <w:r w:rsidRPr="005331C8">
        <w:t>商業登記所需時間約為</w:t>
      </w:r>
      <w:r w:rsidRPr="005331C8">
        <w:t>17</w:t>
      </w:r>
      <w:r w:rsidRPr="005331C8">
        <w:t>天，相關申請規費約</w:t>
      </w:r>
      <w:r w:rsidRPr="005331C8">
        <w:t>5,250</w:t>
      </w:r>
      <w:r w:rsidRPr="005331C8">
        <w:t>瓜</w:t>
      </w:r>
      <w:r w:rsidRPr="005331C8">
        <w:rPr>
          <w:lang w:eastAsia="zh-TW"/>
        </w:rPr>
        <w:t>幣</w:t>
      </w:r>
      <w:r w:rsidRPr="005331C8">
        <w:rPr>
          <w:rFonts w:ascii="華康細圓體" w:hAnsi="華康細圓體" w:cs="華康細圓體"/>
        </w:rPr>
        <w:t>（約</w:t>
      </w:r>
      <w:r w:rsidRPr="005331C8">
        <w:t>690</w:t>
      </w:r>
      <w:r w:rsidRPr="005331C8">
        <w:t>美元），並可委託律師辦理。</w:t>
      </w:r>
    </w:p>
    <w:p w:rsidR="004615A8" w:rsidRPr="005331C8" w:rsidRDefault="004615A8" w:rsidP="004615A8">
      <w:pPr>
        <w:pStyle w:val="af2"/>
        <w:ind w:left="1416" w:hanging="472"/>
      </w:pPr>
      <w:r w:rsidRPr="005331C8">
        <w:rPr>
          <w:lang w:eastAsia="zh-TW"/>
        </w:rPr>
        <w:t>４、</w:t>
      </w:r>
      <w:r w:rsidRPr="005331C8">
        <w:t>完成營業登記後須向稅捐稽徵處（</w:t>
      </w:r>
      <w:r w:rsidRPr="005331C8">
        <w:t>SAT</w:t>
      </w:r>
      <w:r w:rsidRPr="005331C8">
        <w:t>）申請稅籍號碼（</w:t>
      </w:r>
      <w:r w:rsidRPr="005331C8">
        <w:t>NIT</w:t>
      </w:r>
      <w:r w:rsidRPr="005331C8">
        <w:t>），以利所得稅及加值稅申報之需要。</w:t>
      </w:r>
    </w:p>
    <w:p w:rsidR="004615A8" w:rsidRPr="005331C8" w:rsidRDefault="004615A8" w:rsidP="004615A8">
      <w:pPr>
        <w:pStyle w:val="a5"/>
        <w:ind w:left="944" w:hanging="708"/>
      </w:pPr>
    </w:p>
    <w:p w:rsidR="004615A8" w:rsidRPr="005331C8" w:rsidRDefault="004615A8" w:rsidP="004615A8">
      <w:pPr>
        <w:pStyle w:val="a5"/>
        <w:ind w:left="944" w:hanging="708"/>
      </w:pPr>
      <w:r w:rsidRPr="005331C8">
        <w:t>（二）瓜地馬拉本國公司</w:t>
      </w:r>
    </w:p>
    <w:p w:rsidR="004615A8" w:rsidRPr="005331C8" w:rsidRDefault="004615A8" w:rsidP="004615A8">
      <w:pPr>
        <w:pStyle w:val="af"/>
        <w:ind w:left="944" w:firstLine="472"/>
        <w:rPr>
          <w:lang w:eastAsia="zh-TW"/>
        </w:rPr>
      </w:pPr>
      <w:r w:rsidRPr="005331C8">
        <w:rPr>
          <w:lang w:eastAsia="zh-TW"/>
        </w:rPr>
        <w:t>瓜國經濟部商業登記處為簡化新設公司申請流程，該處於</w:t>
      </w:r>
      <w:r w:rsidRPr="005331C8">
        <w:rPr>
          <w:lang w:eastAsia="zh-TW"/>
        </w:rPr>
        <w:t>2012</w:t>
      </w:r>
      <w:r w:rsidRPr="005331C8">
        <w:rPr>
          <w:lang w:eastAsia="zh-TW"/>
        </w:rPr>
        <w:t>年</w:t>
      </w:r>
      <w:r w:rsidRPr="005331C8">
        <w:rPr>
          <w:lang w:eastAsia="zh-TW"/>
        </w:rPr>
        <w:t>6</w:t>
      </w:r>
      <w:r w:rsidRPr="005331C8">
        <w:rPr>
          <w:lang w:eastAsia="zh-TW"/>
        </w:rPr>
        <w:t>月起成立「快速服務窗口（</w:t>
      </w:r>
      <w:r w:rsidRPr="005331C8">
        <w:rPr>
          <w:lang w:eastAsia="zh-TW"/>
        </w:rPr>
        <w:t>Ventanilla Ágil Plus</w:t>
      </w:r>
      <w:r w:rsidRPr="005331C8">
        <w:rPr>
          <w:lang w:eastAsia="zh-TW"/>
        </w:rPr>
        <w:t>）」，提供辦理稅籍號碼（</w:t>
      </w:r>
      <w:r w:rsidRPr="005331C8">
        <w:rPr>
          <w:lang w:eastAsia="zh-TW"/>
        </w:rPr>
        <w:t>NIT</w:t>
      </w:r>
      <w:r w:rsidRPr="005331C8">
        <w:rPr>
          <w:lang w:eastAsia="zh-TW"/>
        </w:rPr>
        <w:t>）及臨時新設公司登記等服務。申請人可於</w:t>
      </w:r>
      <w:r w:rsidRPr="005331C8">
        <w:rPr>
          <w:lang w:eastAsia="zh-TW"/>
        </w:rPr>
        <w:t>24-72</w:t>
      </w:r>
      <w:r w:rsidRPr="005331C8">
        <w:rPr>
          <w:lang w:eastAsia="zh-TW"/>
        </w:rPr>
        <w:t>小時內取得上述二項臨時登記，</w:t>
      </w:r>
      <w:proofErr w:type="gramStart"/>
      <w:r w:rsidRPr="005331C8">
        <w:rPr>
          <w:lang w:eastAsia="zh-TW"/>
        </w:rPr>
        <w:t>經瓜國</w:t>
      </w:r>
      <w:proofErr w:type="gramEnd"/>
      <w:r w:rsidRPr="005331C8">
        <w:rPr>
          <w:lang w:eastAsia="zh-TW"/>
        </w:rPr>
        <w:t>政府公報刊登相關申請登記事項，如無人異議，則完成登記程序，並取得正式公司登記證，所需申請時間為</w:t>
      </w:r>
      <w:r w:rsidRPr="005331C8">
        <w:rPr>
          <w:lang w:eastAsia="zh-TW"/>
        </w:rPr>
        <w:t>17-20</w:t>
      </w:r>
      <w:r w:rsidRPr="005331C8">
        <w:rPr>
          <w:lang w:eastAsia="zh-TW"/>
        </w:rPr>
        <w:t>天。</w:t>
      </w:r>
    </w:p>
    <w:p w:rsidR="004615A8" w:rsidRPr="005331C8" w:rsidRDefault="004615A8" w:rsidP="001A64C6">
      <w:pPr>
        <w:pStyle w:val="a4"/>
        <w:spacing w:before="257" w:after="257"/>
      </w:pPr>
      <w:r w:rsidRPr="005331C8">
        <w:t>三、投資相關機構</w:t>
      </w:r>
    </w:p>
    <w:p w:rsidR="004615A8" w:rsidRPr="005331C8" w:rsidRDefault="004615A8" w:rsidP="004615A8">
      <w:pPr>
        <w:ind w:firstLine="472"/>
      </w:pPr>
      <w:r w:rsidRPr="005331C8">
        <w:rPr>
          <w:lang w:eastAsia="zh-TW"/>
        </w:rPr>
        <w:t>瓜國負責投資業務之主管機關，包括：經濟部、工業局、工商登記處、財政部、中央銀行、勞工部、內政部（移民局）、環保署。瓜國政府為加強吸引外資，</w:t>
      </w:r>
      <w:proofErr w:type="gramStart"/>
      <w:r w:rsidRPr="005331C8">
        <w:rPr>
          <w:lang w:eastAsia="zh-TW"/>
        </w:rPr>
        <w:t>爰</w:t>
      </w:r>
      <w:proofErr w:type="gramEnd"/>
      <w:r w:rsidRPr="005331C8">
        <w:rPr>
          <w:lang w:eastAsia="zh-TW"/>
        </w:rPr>
        <w:t>於</w:t>
      </w:r>
      <w:r w:rsidRPr="005331C8">
        <w:rPr>
          <w:lang w:eastAsia="zh-TW"/>
        </w:rPr>
        <w:t>2001</w:t>
      </w:r>
      <w:r w:rsidRPr="005331C8">
        <w:rPr>
          <w:lang w:eastAsia="zh-TW"/>
        </w:rPr>
        <w:t>年於瓜國經濟部下成立單一投資窗口「</w:t>
      </w:r>
      <w:r w:rsidRPr="005331C8">
        <w:rPr>
          <w:lang w:eastAsia="zh-TW"/>
        </w:rPr>
        <w:t>INVEST IN GUATEMALA</w:t>
      </w:r>
      <w:r w:rsidRPr="005331C8">
        <w:rPr>
          <w:lang w:eastAsia="zh-TW"/>
        </w:rPr>
        <w:t>」，並於</w:t>
      </w:r>
      <w:r w:rsidRPr="005331C8">
        <w:rPr>
          <w:lang w:eastAsia="zh-TW"/>
        </w:rPr>
        <w:t>2004</w:t>
      </w:r>
      <w:r w:rsidRPr="005331C8">
        <w:rPr>
          <w:lang w:eastAsia="zh-TW"/>
        </w:rPr>
        <w:t>年起與「瓜</w:t>
      </w:r>
      <w:proofErr w:type="gramStart"/>
      <w:r w:rsidRPr="005331C8">
        <w:rPr>
          <w:lang w:eastAsia="zh-TW"/>
        </w:rPr>
        <w:t>國</w:t>
      </w:r>
      <w:proofErr w:type="gramEnd"/>
      <w:r w:rsidRPr="005331C8">
        <w:rPr>
          <w:lang w:eastAsia="zh-TW"/>
        </w:rPr>
        <w:t>國家競爭力委員會」（</w:t>
      </w:r>
      <w:r w:rsidRPr="005331C8">
        <w:rPr>
          <w:lang w:eastAsia="zh-TW"/>
        </w:rPr>
        <w:t>PRONACOM</w:t>
      </w:r>
      <w:r w:rsidRPr="005331C8">
        <w:rPr>
          <w:lang w:eastAsia="zh-TW"/>
        </w:rPr>
        <w:t>）單位共同負責推動投資工作。</w:t>
      </w:r>
      <w:r w:rsidRPr="005331C8">
        <w:t>我</w:t>
      </w:r>
      <w:proofErr w:type="gramStart"/>
      <w:r w:rsidRPr="005331C8">
        <w:t>國</w:t>
      </w:r>
      <w:proofErr w:type="gramEnd"/>
      <w:r w:rsidRPr="005331C8">
        <w:t>廠商各項登記或有關投資問題皆可逕洽該</w:t>
      </w:r>
      <w:proofErr w:type="gramStart"/>
      <w:r w:rsidRPr="005331C8">
        <w:t>單</w:t>
      </w:r>
      <w:proofErr w:type="gramEnd"/>
      <w:r w:rsidRPr="005331C8">
        <w:t>位請求協助，其連絡資料</w:t>
      </w:r>
      <w:proofErr w:type="gramStart"/>
      <w:r w:rsidRPr="005331C8">
        <w:t>為</w:t>
      </w:r>
      <w:proofErr w:type="gramEnd"/>
      <w:r w:rsidRPr="005331C8">
        <w:t>：電話：（</w:t>
      </w:r>
      <w:r w:rsidRPr="005331C8">
        <w:t>502</w:t>
      </w:r>
      <w:r w:rsidRPr="005331C8">
        <w:t>）</w:t>
      </w:r>
      <w:r w:rsidRPr="005331C8">
        <w:t>2421-2490</w:t>
      </w:r>
      <w:r w:rsidRPr="005331C8">
        <w:t>，電</w:t>
      </w:r>
      <w:proofErr w:type="gramStart"/>
      <w:r w:rsidRPr="005331C8">
        <w:t>傳</w:t>
      </w:r>
      <w:proofErr w:type="gramEnd"/>
      <w:r w:rsidRPr="005331C8">
        <w:t>：（</w:t>
      </w:r>
      <w:r w:rsidRPr="005331C8">
        <w:t>502</w:t>
      </w:r>
      <w:r w:rsidRPr="005331C8">
        <w:t>）</w:t>
      </w:r>
      <w:r w:rsidRPr="005331C8">
        <w:t>2421-2460</w:t>
      </w:r>
      <w:r w:rsidRPr="005331C8">
        <w:t>，網頁：</w:t>
      </w:r>
      <w:r w:rsidRPr="005331C8">
        <w:t>www.investinguatemala. org</w:t>
      </w:r>
      <w:r w:rsidRPr="005331C8">
        <w:t>。</w:t>
      </w:r>
    </w:p>
    <w:p w:rsidR="004615A8" w:rsidRPr="005331C8" w:rsidRDefault="004615A8" w:rsidP="001A64C6">
      <w:pPr>
        <w:pStyle w:val="a4"/>
        <w:spacing w:before="257" w:after="257"/>
      </w:pPr>
      <w:r w:rsidRPr="005331C8">
        <w:t>四、投資獎勵措施</w:t>
      </w:r>
    </w:p>
    <w:p w:rsidR="004615A8" w:rsidRPr="005331C8" w:rsidRDefault="004615A8" w:rsidP="004615A8">
      <w:pPr>
        <w:ind w:firstLine="472"/>
      </w:pPr>
      <w:r w:rsidRPr="005331C8">
        <w:t>由</w:t>
      </w:r>
      <w:proofErr w:type="gramStart"/>
      <w:r w:rsidRPr="005331C8">
        <w:t>於</w:t>
      </w:r>
      <w:proofErr w:type="gramEnd"/>
      <w:r w:rsidRPr="005331C8">
        <w:t>世界貿易組織規定，</w:t>
      </w:r>
      <w:r w:rsidRPr="005331C8">
        <w:t>2015</w:t>
      </w:r>
      <w:r w:rsidRPr="005331C8">
        <w:t>年</w:t>
      </w:r>
      <w:r w:rsidRPr="005331C8">
        <w:t>12</w:t>
      </w:r>
      <w:r w:rsidRPr="005331C8">
        <w:t>月底必須取消工業產品出口補貼，</w:t>
      </w:r>
      <w:proofErr w:type="gramStart"/>
      <w:r w:rsidRPr="005331C8">
        <w:t>國會於</w:t>
      </w:r>
      <w:proofErr w:type="gramEnd"/>
      <w:r w:rsidRPr="005331C8">
        <w:t>2016</w:t>
      </w:r>
      <w:r w:rsidRPr="005331C8">
        <w:t>年</w:t>
      </w:r>
      <w:r w:rsidRPr="005331C8">
        <w:t>2</w:t>
      </w:r>
      <w:r w:rsidRPr="005331C8">
        <w:t>月</w:t>
      </w:r>
      <w:r w:rsidRPr="005331C8">
        <w:t>25</w:t>
      </w:r>
      <w:r w:rsidRPr="005331C8">
        <w:t>日以臨時優先提案及</w:t>
      </w:r>
      <w:proofErr w:type="gramStart"/>
      <w:r w:rsidRPr="005331C8">
        <w:t>國</w:t>
      </w:r>
      <w:proofErr w:type="gramEnd"/>
      <w:r w:rsidRPr="005331C8">
        <w:t>家緊急</w:t>
      </w:r>
      <w:proofErr w:type="gramStart"/>
      <w:r w:rsidRPr="005331C8">
        <w:t>考量</w:t>
      </w:r>
      <w:proofErr w:type="gramEnd"/>
      <w:r w:rsidRPr="005331C8">
        <w:t>因素，通過第</w:t>
      </w:r>
      <w:r w:rsidRPr="005331C8">
        <w:t>19-2016</w:t>
      </w:r>
      <w:r w:rsidRPr="005331C8">
        <w:t>號「維持就業緊急法（</w:t>
      </w:r>
      <w:r w:rsidRPr="005331C8">
        <w:t>Ley Emergente para la Conservacióndel Empleo,LECE</w:t>
      </w:r>
      <w:r w:rsidRPr="005331C8">
        <w:t>」提供紡織成衣工業（</w:t>
      </w:r>
      <w:r w:rsidRPr="005331C8">
        <w:t>Maquilla</w:t>
      </w:r>
      <w:r w:rsidRPr="005331C8">
        <w:t>）及電話客服業（</w:t>
      </w:r>
      <w:r w:rsidRPr="005331C8">
        <w:t>Call Center</w:t>
      </w:r>
      <w:r w:rsidRPr="005331C8">
        <w:t>）財稅優惠。</w:t>
      </w:r>
    </w:p>
    <w:p w:rsidR="004615A8" w:rsidRPr="005331C8" w:rsidRDefault="004615A8" w:rsidP="004615A8">
      <w:pPr>
        <w:ind w:firstLine="472"/>
        <w:rPr>
          <w:lang w:eastAsia="zh-TW"/>
        </w:rPr>
      </w:pPr>
      <w:r w:rsidRPr="005331C8">
        <w:rPr>
          <w:lang w:eastAsia="zh-TW"/>
        </w:rPr>
        <w:t>瓜國紡織成衣公會及相關業界人士表示，第</w:t>
      </w:r>
      <w:r w:rsidRPr="005331C8">
        <w:rPr>
          <w:lang w:eastAsia="zh-TW"/>
        </w:rPr>
        <w:t>19-2016</w:t>
      </w:r>
      <w:r w:rsidRPr="005331C8">
        <w:rPr>
          <w:lang w:eastAsia="zh-TW"/>
        </w:rPr>
        <w:t>號「維持就業緊急法」通過除了履行世界貿易組織（</w:t>
      </w:r>
      <w:r w:rsidRPr="005331C8">
        <w:rPr>
          <w:lang w:eastAsia="zh-TW"/>
        </w:rPr>
        <w:t>WTO</w:t>
      </w:r>
      <w:r w:rsidRPr="005331C8">
        <w:rPr>
          <w:lang w:eastAsia="zh-TW"/>
        </w:rPr>
        <w:t>）規定外，並可與已提供免所得稅優惠的中美洲其他國家競爭，同時穩定投資人信心。</w:t>
      </w:r>
    </w:p>
    <w:p w:rsidR="004615A8" w:rsidRPr="005331C8" w:rsidRDefault="004615A8" w:rsidP="004615A8">
      <w:pPr>
        <w:ind w:firstLine="472"/>
        <w:rPr>
          <w:lang w:eastAsia="zh-TW"/>
        </w:rPr>
      </w:pPr>
      <w:r w:rsidRPr="005331C8">
        <w:rPr>
          <w:lang w:eastAsia="zh-TW"/>
        </w:rPr>
        <w:t>第</w:t>
      </w:r>
      <w:r w:rsidRPr="005331C8">
        <w:rPr>
          <w:lang w:eastAsia="zh-TW"/>
        </w:rPr>
        <w:t>19-2016</w:t>
      </w:r>
      <w:r w:rsidRPr="005331C8">
        <w:rPr>
          <w:lang w:eastAsia="zh-TW"/>
        </w:rPr>
        <w:t>號「維持就業緊急法」取代</w:t>
      </w:r>
      <w:r w:rsidRPr="005331C8">
        <w:rPr>
          <w:lang w:eastAsia="zh-TW"/>
        </w:rPr>
        <w:t>1989</w:t>
      </w:r>
      <w:r w:rsidRPr="005331C8">
        <w:rPr>
          <w:lang w:eastAsia="zh-TW"/>
        </w:rPr>
        <w:t>年制定的第</w:t>
      </w:r>
      <w:r w:rsidRPr="005331C8">
        <w:rPr>
          <w:lang w:eastAsia="zh-TW"/>
        </w:rPr>
        <w:t>29-89</w:t>
      </w:r>
      <w:r w:rsidRPr="005331C8">
        <w:rPr>
          <w:lang w:eastAsia="zh-TW"/>
        </w:rPr>
        <w:t>號「振興出口及加工區法（</w:t>
      </w:r>
      <w:r w:rsidRPr="005331C8">
        <w:rPr>
          <w:lang w:eastAsia="zh-TW"/>
        </w:rPr>
        <w:t>Ley de Maquilas</w:t>
      </w:r>
      <w:r w:rsidRPr="005331C8">
        <w:rPr>
          <w:lang w:eastAsia="zh-TW"/>
        </w:rPr>
        <w:t>）」及第</w:t>
      </w:r>
      <w:r w:rsidRPr="005331C8">
        <w:rPr>
          <w:lang w:eastAsia="zh-TW"/>
        </w:rPr>
        <w:t>65-89</w:t>
      </w:r>
      <w:r w:rsidRPr="005331C8">
        <w:rPr>
          <w:lang w:eastAsia="zh-TW"/>
        </w:rPr>
        <w:t>號「自由工業區法（</w:t>
      </w:r>
      <w:r w:rsidRPr="005331C8">
        <w:rPr>
          <w:lang w:eastAsia="zh-TW"/>
        </w:rPr>
        <w:t>Ley de Zonas Francas</w:t>
      </w:r>
      <w:r w:rsidRPr="005331C8">
        <w:rPr>
          <w:lang w:eastAsia="zh-TW"/>
        </w:rPr>
        <w:t>）」，新法令僅限於給予紡織成衣加工業及電話客服境外服務業，</w:t>
      </w:r>
      <w:r w:rsidRPr="005331C8">
        <w:rPr>
          <w:lang w:eastAsia="zh-TW"/>
        </w:rPr>
        <w:t>10</w:t>
      </w:r>
      <w:r w:rsidRPr="005331C8">
        <w:rPr>
          <w:lang w:eastAsia="zh-TW"/>
        </w:rPr>
        <w:t>年免繳交所得稅及其他財稅優惠，包括生產過程中所需要的機器、設備、原料、半成品及零組配件（如標籤、包裝材料等）進口關稅（含</w:t>
      </w:r>
      <w:r w:rsidRPr="005331C8">
        <w:rPr>
          <w:lang w:eastAsia="zh-TW"/>
        </w:rPr>
        <w:t>12%</w:t>
      </w:r>
      <w:r w:rsidRPr="005331C8">
        <w:rPr>
          <w:lang w:eastAsia="zh-TW"/>
        </w:rPr>
        <w:t>加值稅），</w:t>
      </w:r>
      <w:proofErr w:type="gramStart"/>
      <w:r w:rsidRPr="005331C8">
        <w:rPr>
          <w:lang w:eastAsia="zh-TW"/>
        </w:rPr>
        <w:t>俾</w:t>
      </w:r>
      <w:proofErr w:type="gramEnd"/>
      <w:r w:rsidRPr="005331C8">
        <w:rPr>
          <w:lang w:eastAsia="zh-TW"/>
        </w:rPr>
        <w:t>在國內進行加工或組裝產品後再出口；但暫准通關制度者不得享有上述優惠。暫准通關制度</w:t>
      </w:r>
      <w:proofErr w:type="gramStart"/>
      <w:r w:rsidRPr="005331C8">
        <w:rPr>
          <w:lang w:eastAsia="zh-TW"/>
        </w:rPr>
        <w:t>係指設籍</w:t>
      </w:r>
      <w:proofErr w:type="gramEnd"/>
      <w:r w:rsidRPr="005331C8">
        <w:rPr>
          <w:lang w:eastAsia="zh-TW"/>
        </w:rPr>
        <w:t>在海外的個人或法人於瓜國內成立分公司、代理商或永久營業的公司行號被歸納為暫准通關制度下的生產者或服務提供者不得享有上述免繳交所得稅，倘其母公司所在國已授予在</w:t>
      </w:r>
      <w:proofErr w:type="gramStart"/>
      <w:r w:rsidRPr="005331C8">
        <w:rPr>
          <w:lang w:eastAsia="zh-TW"/>
        </w:rPr>
        <w:t>瓜國繳所得稅</w:t>
      </w:r>
      <w:proofErr w:type="gramEnd"/>
      <w:r w:rsidRPr="005331C8">
        <w:rPr>
          <w:lang w:eastAsia="zh-TW"/>
        </w:rPr>
        <w:t>信用。</w:t>
      </w:r>
    </w:p>
    <w:p w:rsidR="004615A8" w:rsidRPr="005331C8" w:rsidRDefault="004615A8" w:rsidP="001A64C6">
      <w:pPr>
        <w:pStyle w:val="a4"/>
        <w:spacing w:before="257" w:after="257"/>
      </w:pPr>
      <w:r w:rsidRPr="005331C8">
        <w:t>五、其他投資相關法令</w:t>
      </w:r>
    </w:p>
    <w:p w:rsidR="004615A8" w:rsidRPr="005331C8" w:rsidRDefault="004615A8" w:rsidP="004615A8">
      <w:pPr>
        <w:pStyle w:val="a5"/>
        <w:ind w:left="944" w:hanging="708"/>
      </w:pPr>
      <w:r w:rsidRPr="005331C8">
        <w:t>（一）石油法（第</w:t>
      </w:r>
      <w:r w:rsidRPr="005331C8">
        <w:t>109-83</w:t>
      </w:r>
      <w:r w:rsidRPr="005331C8">
        <w:t>法令）</w:t>
      </w:r>
    </w:p>
    <w:p w:rsidR="004615A8" w:rsidRPr="005331C8" w:rsidRDefault="004615A8" w:rsidP="004615A8">
      <w:pPr>
        <w:pStyle w:val="a5"/>
        <w:ind w:left="944" w:hanging="708"/>
      </w:pPr>
      <w:r w:rsidRPr="005331C8">
        <w:t>（二）石油及其衍生物商業化法（第</w:t>
      </w:r>
      <w:r w:rsidRPr="005331C8">
        <w:t>109-97</w:t>
      </w:r>
      <w:r w:rsidRPr="005331C8">
        <w:t>法令）</w:t>
      </w:r>
    </w:p>
    <w:p w:rsidR="004615A8" w:rsidRPr="005331C8" w:rsidRDefault="004615A8" w:rsidP="004615A8">
      <w:pPr>
        <w:pStyle w:val="a5"/>
        <w:ind w:left="944" w:hanging="708"/>
      </w:pPr>
      <w:r w:rsidRPr="005331C8">
        <w:t>（三）礦產法（第</w:t>
      </w:r>
      <w:r w:rsidRPr="005331C8">
        <w:t>48-97</w:t>
      </w:r>
      <w:r w:rsidRPr="005331C8">
        <w:t>法令）</w:t>
      </w:r>
    </w:p>
    <w:p w:rsidR="004615A8" w:rsidRPr="005331C8" w:rsidRDefault="004615A8" w:rsidP="004615A8">
      <w:pPr>
        <w:pStyle w:val="a5"/>
        <w:ind w:left="944" w:hanging="708"/>
      </w:pPr>
      <w:r w:rsidRPr="005331C8">
        <w:t>（四）</w:t>
      </w:r>
      <w:proofErr w:type="gramStart"/>
      <w:r w:rsidRPr="005331C8">
        <w:t>電力總法</w:t>
      </w:r>
      <w:proofErr w:type="gramEnd"/>
      <w:r w:rsidRPr="005331C8">
        <w:t>（第</w:t>
      </w:r>
      <w:r w:rsidRPr="005331C8">
        <w:t>93-96</w:t>
      </w:r>
      <w:r w:rsidRPr="005331C8">
        <w:t>法及政府協定第</w:t>
      </w:r>
      <w:r w:rsidRPr="005331C8">
        <w:t>256-97</w:t>
      </w:r>
      <w:r w:rsidRPr="005331C8">
        <w:t>號）</w:t>
      </w:r>
    </w:p>
    <w:p w:rsidR="00C12BE8" w:rsidRPr="005331C8" w:rsidRDefault="00C12BE8" w:rsidP="00C12BE8">
      <w:pPr>
        <w:pStyle w:val="a5"/>
        <w:ind w:left="944" w:hanging="708"/>
      </w:pPr>
      <w:r w:rsidRPr="005331C8">
        <w:t>（五）森林法（第</w:t>
      </w:r>
      <w:r w:rsidRPr="005331C8">
        <w:t>101-96</w:t>
      </w:r>
      <w:r w:rsidRPr="005331C8">
        <w:t>法）</w:t>
      </w:r>
    </w:p>
    <w:p w:rsidR="006F6223" w:rsidRPr="005331C8" w:rsidRDefault="006F6223" w:rsidP="006F6223">
      <w:pPr>
        <w:pStyle w:val="a5"/>
        <w:ind w:left="944" w:hanging="708"/>
      </w:pPr>
    </w:p>
    <w:p w:rsidR="007173BB" w:rsidRPr="005331C8" w:rsidRDefault="007173BB" w:rsidP="006F6223">
      <w:pPr>
        <w:pStyle w:val="a5"/>
        <w:ind w:left="944" w:hanging="708"/>
      </w:pPr>
    </w:p>
    <w:p w:rsidR="007173BB" w:rsidRPr="005331C8" w:rsidRDefault="007173BB" w:rsidP="006F6223">
      <w:pPr>
        <w:pStyle w:val="a5"/>
        <w:ind w:left="944" w:hanging="708"/>
        <w:sectPr w:rsidR="007173BB" w:rsidRPr="005331C8" w:rsidSect="00A738ED">
          <w:headerReference w:type="default" r:id="rId22"/>
          <w:pgSz w:w="11906" w:h="16838" w:code="9"/>
          <w:pgMar w:top="2268" w:right="1701" w:bottom="1701" w:left="1701" w:header="1134" w:footer="851" w:gutter="0"/>
          <w:cols w:space="425"/>
          <w:docGrid w:type="linesAndChars" w:linePitch="514" w:charSpace="-819"/>
        </w:sectPr>
      </w:pPr>
    </w:p>
    <w:p w:rsidR="007173BB" w:rsidRPr="005331C8" w:rsidRDefault="007173BB" w:rsidP="00B670A5">
      <w:pPr>
        <w:pStyle w:val="a3"/>
        <w:spacing w:before="514" w:afterLines="125" w:after="642"/>
      </w:pPr>
      <w:bookmarkStart w:id="5" w:name="_Toc74230640"/>
      <w:r w:rsidRPr="005331C8">
        <w:rPr>
          <w:rFonts w:hint="eastAsia"/>
        </w:rPr>
        <w:t>第伍章　租稅及金融制度</w:t>
      </w:r>
      <w:bookmarkEnd w:id="5"/>
    </w:p>
    <w:p w:rsidR="007173BB" w:rsidRPr="005331C8" w:rsidRDefault="007173BB" w:rsidP="00E12086">
      <w:pPr>
        <w:pStyle w:val="a4"/>
        <w:spacing w:before="257" w:after="257"/>
      </w:pPr>
      <w:r w:rsidRPr="005331C8">
        <w:rPr>
          <w:rFonts w:hint="eastAsia"/>
        </w:rPr>
        <w:t>一、租稅</w:t>
      </w:r>
    </w:p>
    <w:p w:rsidR="004615A8" w:rsidRPr="005331C8" w:rsidRDefault="00670E45" w:rsidP="004615A8">
      <w:pPr>
        <w:ind w:firstLine="472"/>
      </w:pPr>
      <w:r w:rsidRPr="005331C8">
        <w:t>瓜</w:t>
      </w:r>
      <w:proofErr w:type="gramStart"/>
      <w:r w:rsidRPr="005331C8">
        <w:t>國</w:t>
      </w:r>
      <w:proofErr w:type="gramEnd"/>
      <w:r w:rsidRPr="005331C8">
        <w:t>2012</w:t>
      </w:r>
      <w:r w:rsidRPr="005331C8">
        <w:t>年</w:t>
      </w:r>
      <w:r w:rsidRPr="005331C8">
        <w:t>2</w:t>
      </w:r>
      <w:r w:rsidRPr="005331C8">
        <w:t>月</w:t>
      </w:r>
      <w:r w:rsidRPr="005331C8">
        <w:t>16</w:t>
      </w:r>
      <w:r w:rsidRPr="005331C8">
        <w:t>日瓜</w:t>
      </w:r>
      <w:proofErr w:type="gramStart"/>
      <w:r w:rsidRPr="005331C8">
        <w:t>國國會</w:t>
      </w:r>
      <w:proofErr w:type="gramEnd"/>
      <w:r w:rsidRPr="005331C8">
        <w:t>通過之第</w:t>
      </w:r>
      <w:r w:rsidRPr="005331C8">
        <w:t>10-2012</w:t>
      </w:r>
      <w:r w:rsidRPr="005331C8">
        <w:t>號「賦稅更新法」法令（</w:t>
      </w:r>
      <w:r w:rsidRPr="005331C8">
        <w:t>LEY DE ACTUALIZACION TRIBUTARIA DECRETO 10-2012</w:t>
      </w:r>
      <w:r w:rsidRPr="005331C8">
        <w:t>）並</w:t>
      </w:r>
      <w:proofErr w:type="gramStart"/>
      <w:r w:rsidRPr="005331C8">
        <w:t>於</w:t>
      </w:r>
      <w:proofErr w:type="gramEnd"/>
      <w:r w:rsidRPr="005331C8">
        <w:t>同年</w:t>
      </w:r>
      <w:r w:rsidRPr="005331C8">
        <w:t>3</w:t>
      </w:r>
      <w:r w:rsidRPr="005331C8">
        <w:t>月</w:t>
      </w:r>
      <w:r w:rsidRPr="005331C8">
        <w:t>5</w:t>
      </w:r>
      <w:r w:rsidRPr="005331C8">
        <w:t>日生效，但因倉促上路，造成許多法令難以</w:t>
      </w:r>
      <w:proofErr w:type="gramStart"/>
      <w:r w:rsidRPr="005331C8">
        <w:t>執</w:t>
      </w:r>
      <w:proofErr w:type="gramEnd"/>
      <w:r w:rsidRPr="005331C8">
        <w:t>行，故瓜</w:t>
      </w:r>
      <w:proofErr w:type="gramStart"/>
      <w:r w:rsidRPr="005331C8">
        <w:t>國</w:t>
      </w:r>
      <w:proofErr w:type="gramEnd"/>
      <w:r w:rsidRPr="005331C8">
        <w:t>政府</w:t>
      </w:r>
      <w:proofErr w:type="gramStart"/>
      <w:r w:rsidRPr="005331C8">
        <w:t>於</w:t>
      </w:r>
      <w:proofErr w:type="gramEnd"/>
      <w:r w:rsidRPr="005331C8">
        <w:t>2013</w:t>
      </w:r>
      <w:r w:rsidRPr="005331C8">
        <w:t>年頒布修正命令</w:t>
      </w:r>
      <w:proofErr w:type="gramStart"/>
      <w:r w:rsidRPr="005331C8">
        <w:t>來</w:t>
      </w:r>
      <w:proofErr w:type="gramEnd"/>
      <w:r w:rsidRPr="005331C8">
        <w:t>修正海關法及陸海空交通運輸工具行照稅等，上述法令共分</w:t>
      </w:r>
      <w:r w:rsidRPr="005331C8">
        <w:t>6</w:t>
      </w:r>
      <w:proofErr w:type="gramStart"/>
      <w:r w:rsidRPr="005331C8">
        <w:t>冊</w:t>
      </w:r>
      <w:proofErr w:type="gramEnd"/>
      <w:r w:rsidRPr="005331C8">
        <w:t>，詳細</w:t>
      </w:r>
      <w:proofErr w:type="gramStart"/>
      <w:r w:rsidRPr="005331C8">
        <w:t>內</w:t>
      </w:r>
      <w:proofErr w:type="gramEnd"/>
      <w:r w:rsidRPr="005331C8">
        <w:t>容請</w:t>
      </w:r>
      <w:proofErr w:type="gramStart"/>
      <w:r w:rsidRPr="005331C8">
        <w:t>參</w:t>
      </w:r>
      <w:proofErr w:type="gramEnd"/>
      <w:r w:rsidRPr="005331C8">
        <w:t>閱瓜</w:t>
      </w:r>
      <w:proofErr w:type="gramStart"/>
      <w:r w:rsidRPr="005331C8">
        <w:t>國</w:t>
      </w:r>
      <w:proofErr w:type="gramEnd"/>
      <w:r w:rsidRPr="005331C8">
        <w:t>財政部賦稅署（</w:t>
      </w:r>
      <w:r w:rsidRPr="005331C8">
        <w:t>SAT</w:t>
      </w:r>
      <w:r w:rsidRPr="005331C8">
        <w:t>）網址</w:t>
      </w:r>
      <w:r w:rsidRPr="005331C8">
        <w:rPr>
          <w:rFonts w:hint="eastAsia"/>
          <w:lang w:eastAsia="zh-TW"/>
        </w:rPr>
        <w:t>：</w:t>
      </w:r>
      <w:r w:rsidRPr="005331C8">
        <w:t>www.sat.gob.gt</w:t>
      </w:r>
      <w:r w:rsidRPr="005331C8">
        <w:t>。</w:t>
      </w:r>
    </w:p>
    <w:tbl>
      <w:tblPr>
        <w:tblW w:w="5000" w:type="pct"/>
        <w:tblLayout w:type="fixed"/>
        <w:tblCellMar>
          <w:left w:w="10" w:type="dxa"/>
          <w:right w:w="10" w:type="dxa"/>
        </w:tblCellMar>
        <w:tblLook w:val="04A0" w:firstRow="1" w:lastRow="0" w:firstColumn="1" w:lastColumn="0" w:noHBand="0" w:noVBand="1"/>
      </w:tblPr>
      <w:tblGrid>
        <w:gridCol w:w="2376"/>
        <w:gridCol w:w="1057"/>
        <w:gridCol w:w="2576"/>
        <w:gridCol w:w="2711"/>
      </w:tblGrid>
      <w:tr w:rsidR="005331C8" w:rsidRPr="005331C8" w:rsidTr="004615A8">
        <w:trPr>
          <w:tblHeader/>
        </w:trPr>
        <w:tc>
          <w:tcPr>
            <w:tcW w:w="23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615A8" w:rsidRPr="005331C8" w:rsidRDefault="004615A8" w:rsidP="001A64C6">
            <w:pPr>
              <w:pStyle w:val="afd"/>
            </w:pPr>
            <w:r w:rsidRPr="005331C8">
              <w:t>法令名稱</w:t>
            </w:r>
          </w:p>
        </w:tc>
        <w:tc>
          <w:tcPr>
            <w:tcW w:w="105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615A8" w:rsidRPr="005331C8" w:rsidRDefault="004615A8" w:rsidP="001A64C6">
            <w:pPr>
              <w:pStyle w:val="afd"/>
            </w:pPr>
            <w:r w:rsidRPr="005331C8">
              <w:t>內容</w:t>
            </w:r>
          </w:p>
        </w:tc>
        <w:tc>
          <w:tcPr>
            <w:tcW w:w="25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615A8" w:rsidRPr="005331C8" w:rsidRDefault="004615A8" w:rsidP="001A64C6">
            <w:pPr>
              <w:pStyle w:val="afd"/>
            </w:pPr>
            <w:r w:rsidRPr="005331C8">
              <w:t>生效日期</w:t>
            </w:r>
          </w:p>
        </w:tc>
        <w:tc>
          <w:tcPr>
            <w:tcW w:w="271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615A8" w:rsidRPr="005331C8" w:rsidRDefault="004615A8" w:rsidP="001A64C6">
            <w:pPr>
              <w:pStyle w:val="afd"/>
            </w:pPr>
            <w:r w:rsidRPr="005331C8">
              <w:t>備註</w:t>
            </w:r>
          </w:p>
        </w:tc>
      </w:tr>
      <w:tr w:rsidR="005331C8" w:rsidRPr="005331C8" w:rsidTr="004615A8">
        <w:tc>
          <w:tcPr>
            <w:tcW w:w="23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615A8" w:rsidRPr="005331C8" w:rsidRDefault="004615A8" w:rsidP="001A64C6">
            <w:pPr>
              <w:pStyle w:val="afd"/>
              <w:jc w:val="both"/>
            </w:pPr>
            <w:r w:rsidRPr="005331C8">
              <w:t>所得稅（</w:t>
            </w:r>
            <w:r w:rsidRPr="005331C8">
              <w:t>ISR</w:t>
            </w:r>
            <w:r w:rsidRPr="005331C8">
              <w:t>）</w:t>
            </w:r>
          </w:p>
        </w:tc>
        <w:tc>
          <w:tcPr>
            <w:tcW w:w="105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615A8" w:rsidRPr="005331C8" w:rsidRDefault="004615A8" w:rsidP="001A64C6">
            <w:pPr>
              <w:pStyle w:val="afd"/>
            </w:pPr>
            <w:r w:rsidRPr="005331C8">
              <w:t>第</w:t>
            </w:r>
            <w:r w:rsidRPr="005331C8">
              <w:t>1</w:t>
            </w:r>
            <w:r w:rsidRPr="005331C8">
              <w:t>冊</w:t>
            </w:r>
          </w:p>
        </w:tc>
        <w:tc>
          <w:tcPr>
            <w:tcW w:w="25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615A8" w:rsidRPr="005331C8" w:rsidRDefault="004615A8" w:rsidP="001A64C6">
            <w:pPr>
              <w:pStyle w:val="afd"/>
              <w:jc w:val="both"/>
            </w:pPr>
            <w:r w:rsidRPr="005331C8">
              <w:t>2013</w:t>
            </w:r>
            <w:r w:rsidRPr="005331C8">
              <w:t>年</w:t>
            </w:r>
            <w:r w:rsidRPr="005331C8">
              <w:t>1</w:t>
            </w:r>
            <w:r w:rsidRPr="005331C8">
              <w:t>月</w:t>
            </w:r>
            <w:r w:rsidRPr="005331C8">
              <w:t>1</w:t>
            </w:r>
            <w:r w:rsidRPr="005331C8">
              <w:t>日</w:t>
            </w:r>
          </w:p>
        </w:tc>
        <w:tc>
          <w:tcPr>
            <w:tcW w:w="271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615A8" w:rsidRPr="005331C8" w:rsidRDefault="004615A8" w:rsidP="001A64C6">
            <w:pPr>
              <w:pStyle w:val="afd"/>
              <w:jc w:val="both"/>
            </w:pPr>
            <w:proofErr w:type="gramStart"/>
            <w:r w:rsidRPr="005331C8">
              <w:t>採</w:t>
            </w:r>
            <w:proofErr w:type="gramEnd"/>
            <w:r w:rsidRPr="005331C8">
              <w:t>逐年調降</w:t>
            </w:r>
          </w:p>
          <w:p w:rsidR="004615A8" w:rsidRPr="005331C8" w:rsidRDefault="004615A8" w:rsidP="001A64C6">
            <w:pPr>
              <w:pStyle w:val="afd"/>
              <w:jc w:val="both"/>
            </w:pPr>
            <w:r w:rsidRPr="005331C8">
              <w:t>原第</w:t>
            </w:r>
            <w:r w:rsidRPr="005331C8">
              <w:t>26-92</w:t>
            </w:r>
            <w:r w:rsidRPr="005331C8">
              <w:t>法令廢止</w:t>
            </w:r>
          </w:p>
        </w:tc>
      </w:tr>
      <w:tr w:rsidR="005331C8" w:rsidRPr="005331C8" w:rsidTr="004615A8">
        <w:tc>
          <w:tcPr>
            <w:tcW w:w="23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615A8" w:rsidRPr="005331C8" w:rsidRDefault="004615A8" w:rsidP="001A64C6">
            <w:pPr>
              <w:pStyle w:val="afd"/>
              <w:jc w:val="both"/>
            </w:pPr>
            <w:r w:rsidRPr="005331C8">
              <w:t>車輛首次登記特別稅（</w:t>
            </w:r>
            <w:r w:rsidRPr="005331C8">
              <w:t>1prima</w:t>
            </w:r>
            <w:r w:rsidRPr="005331C8">
              <w:t>）</w:t>
            </w:r>
          </w:p>
        </w:tc>
        <w:tc>
          <w:tcPr>
            <w:tcW w:w="105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615A8" w:rsidRPr="005331C8" w:rsidRDefault="004615A8" w:rsidP="001A64C6">
            <w:pPr>
              <w:pStyle w:val="afd"/>
            </w:pPr>
            <w:r w:rsidRPr="005331C8">
              <w:t>第</w:t>
            </w:r>
            <w:r w:rsidRPr="005331C8">
              <w:t>2</w:t>
            </w:r>
            <w:r w:rsidRPr="005331C8">
              <w:t>冊</w:t>
            </w:r>
          </w:p>
        </w:tc>
        <w:tc>
          <w:tcPr>
            <w:tcW w:w="25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615A8" w:rsidRPr="005331C8" w:rsidRDefault="004615A8" w:rsidP="001A64C6">
            <w:pPr>
              <w:pStyle w:val="afd"/>
              <w:jc w:val="both"/>
            </w:pPr>
            <w:r w:rsidRPr="005331C8">
              <w:t>中美洲部長委員會（</w:t>
            </w:r>
            <w:r w:rsidRPr="005331C8">
              <w:t>Consejo de Ministros de Centroamerica</w:t>
            </w:r>
            <w:r w:rsidRPr="005331C8">
              <w:t>）通過進口車輛零關稅始生效</w:t>
            </w:r>
          </w:p>
        </w:tc>
        <w:tc>
          <w:tcPr>
            <w:tcW w:w="271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615A8" w:rsidRPr="005331C8" w:rsidRDefault="004615A8" w:rsidP="001A64C6">
            <w:pPr>
              <w:pStyle w:val="afd"/>
              <w:jc w:val="both"/>
            </w:pPr>
            <w:r w:rsidRPr="005331C8">
              <w:t>新法</w:t>
            </w:r>
          </w:p>
          <w:p w:rsidR="004615A8" w:rsidRPr="005331C8" w:rsidRDefault="004615A8" w:rsidP="001A64C6">
            <w:pPr>
              <w:pStyle w:val="afd"/>
              <w:jc w:val="both"/>
            </w:pPr>
            <w:r w:rsidRPr="005331C8">
              <w:t>以進口車輛零關稅為取代</w:t>
            </w:r>
          </w:p>
        </w:tc>
      </w:tr>
      <w:tr w:rsidR="005331C8" w:rsidRPr="005331C8" w:rsidTr="004615A8">
        <w:tc>
          <w:tcPr>
            <w:tcW w:w="23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615A8" w:rsidRPr="005331C8" w:rsidRDefault="004615A8" w:rsidP="001A64C6">
            <w:pPr>
              <w:pStyle w:val="afd"/>
              <w:jc w:val="both"/>
            </w:pPr>
            <w:r w:rsidRPr="005331C8">
              <w:t>新海關法</w:t>
            </w:r>
          </w:p>
        </w:tc>
        <w:tc>
          <w:tcPr>
            <w:tcW w:w="105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615A8" w:rsidRPr="005331C8" w:rsidRDefault="004615A8" w:rsidP="001A64C6">
            <w:pPr>
              <w:pStyle w:val="afd"/>
            </w:pPr>
            <w:r w:rsidRPr="005331C8">
              <w:t>第</w:t>
            </w:r>
            <w:r w:rsidRPr="005331C8">
              <w:t>3</w:t>
            </w:r>
            <w:r w:rsidRPr="005331C8">
              <w:t>冊</w:t>
            </w:r>
          </w:p>
        </w:tc>
        <w:tc>
          <w:tcPr>
            <w:tcW w:w="25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615A8" w:rsidRPr="005331C8" w:rsidRDefault="004615A8" w:rsidP="001A64C6">
            <w:pPr>
              <w:pStyle w:val="afd"/>
              <w:jc w:val="both"/>
            </w:pPr>
            <w:r w:rsidRPr="005331C8">
              <w:t>2013</w:t>
            </w:r>
            <w:r w:rsidRPr="005331C8">
              <w:t>年</w:t>
            </w:r>
            <w:r w:rsidRPr="005331C8">
              <w:t>10</w:t>
            </w:r>
            <w:r w:rsidRPr="005331C8">
              <w:t>月</w:t>
            </w:r>
            <w:r w:rsidRPr="005331C8">
              <w:t>29</w:t>
            </w:r>
            <w:r w:rsidRPr="005331C8">
              <w:t>日</w:t>
            </w:r>
          </w:p>
        </w:tc>
        <w:tc>
          <w:tcPr>
            <w:tcW w:w="271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615A8" w:rsidRPr="005331C8" w:rsidRDefault="004615A8" w:rsidP="001A64C6">
            <w:pPr>
              <w:pStyle w:val="afd"/>
              <w:jc w:val="both"/>
            </w:pPr>
            <w:r w:rsidRPr="005331C8">
              <w:t>第</w:t>
            </w:r>
            <w:r w:rsidRPr="005331C8">
              <w:t>14-2013</w:t>
            </w:r>
            <w:r w:rsidRPr="005331C8">
              <w:t>號行政命令修正</w:t>
            </w:r>
            <w:r w:rsidRPr="005331C8">
              <w:t>2012</w:t>
            </w:r>
            <w:r w:rsidRPr="005331C8">
              <w:t>年財稅改革法</w:t>
            </w:r>
            <w:r w:rsidRPr="005331C8">
              <w:rPr>
                <w:rFonts w:ascii="華康細圓體" w:hAnsi="華康細圓體" w:cs="細明體"/>
              </w:rPr>
              <w:t>「</w:t>
            </w:r>
            <w:r w:rsidRPr="005331C8">
              <w:rPr>
                <w:rFonts w:ascii="華康細圓體" w:hAnsi="華康細圓體" w:cs="華康細圓體"/>
              </w:rPr>
              <w:t>國家海關法</w:t>
            </w:r>
            <w:r w:rsidRPr="005331C8">
              <w:rPr>
                <w:rFonts w:ascii="華康細圓體" w:hAnsi="華康細圓體" w:cs="細明體"/>
              </w:rPr>
              <w:t>」</w:t>
            </w:r>
            <w:r w:rsidRPr="005331C8">
              <w:rPr>
                <w:rFonts w:ascii="華康細圓體" w:hAnsi="華康細圓體" w:cs="華康細圓體"/>
              </w:rPr>
              <w:t>中</w:t>
            </w:r>
            <w:r w:rsidRPr="005331C8">
              <w:t>11</w:t>
            </w:r>
            <w:r w:rsidRPr="005331C8">
              <w:t>項，</w:t>
            </w:r>
            <w:proofErr w:type="gramStart"/>
            <w:r w:rsidRPr="005331C8">
              <w:t>俾</w:t>
            </w:r>
            <w:proofErr w:type="gramEnd"/>
            <w:r w:rsidRPr="005331C8">
              <w:t>與中美洲其他國家同步，並符合中美洲統一稅則（</w:t>
            </w:r>
            <w:r w:rsidRPr="005331C8">
              <w:t>Cauca</w:t>
            </w:r>
            <w:r w:rsidRPr="005331C8">
              <w:t>）。</w:t>
            </w:r>
          </w:p>
        </w:tc>
      </w:tr>
      <w:tr w:rsidR="005331C8" w:rsidRPr="005331C8" w:rsidTr="004615A8">
        <w:tc>
          <w:tcPr>
            <w:tcW w:w="23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615A8" w:rsidRPr="005331C8" w:rsidRDefault="004615A8" w:rsidP="001A64C6">
            <w:pPr>
              <w:pStyle w:val="afd"/>
              <w:jc w:val="both"/>
            </w:pPr>
            <w:r w:rsidRPr="005331C8">
              <w:t>加值營業稅（</w:t>
            </w:r>
            <w:r w:rsidRPr="005331C8">
              <w:t>IVA</w:t>
            </w:r>
            <w:r w:rsidRPr="005331C8">
              <w:t>）</w:t>
            </w:r>
          </w:p>
        </w:tc>
        <w:tc>
          <w:tcPr>
            <w:tcW w:w="105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615A8" w:rsidRPr="005331C8" w:rsidRDefault="004615A8" w:rsidP="001A64C6">
            <w:pPr>
              <w:pStyle w:val="afd"/>
            </w:pPr>
            <w:r w:rsidRPr="005331C8">
              <w:t>第</w:t>
            </w:r>
            <w:r w:rsidRPr="005331C8">
              <w:t>4</w:t>
            </w:r>
            <w:r w:rsidRPr="005331C8">
              <w:t>冊</w:t>
            </w:r>
          </w:p>
        </w:tc>
        <w:tc>
          <w:tcPr>
            <w:tcW w:w="25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615A8" w:rsidRPr="005331C8" w:rsidRDefault="004615A8" w:rsidP="001A64C6">
            <w:pPr>
              <w:pStyle w:val="afd"/>
              <w:jc w:val="both"/>
            </w:pPr>
            <w:r w:rsidRPr="005331C8">
              <w:t>2012</w:t>
            </w:r>
            <w:r w:rsidRPr="005331C8">
              <w:t>年</w:t>
            </w:r>
            <w:r w:rsidRPr="005331C8">
              <w:t>3</w:t>
            </w:r>
            <w:r w:rsidRPr="005331C8">
              <w:t>月</w:t>
            </w:r>
            <w:r w:rsidRPr="005331C8">
              <w:t>13</w:t>
            </w:r>
            <w:r w:rsidRPr="005331C8">
              <w:t>日</w:t>
            </w:r>
          </w:p>
        </w:tc>
        <w:tc>
          <w:tcPr>
            <w:tcW w:w="271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615A8" w:rsidRPr="005331C8" w:rsidRDefault="004615A8" w:rsidP="001A64C6">
            <w:pPr>
              <w:pStyle w:val="afd"/>
              <w:jc w:val="both"/>
            </w:pPr>
            <w:r w:rsidRPr="005331C8">
              <w:t>修改第</w:t>
            </w:r>
            <w:r w:rsidRPr="005331C8">
              <w:t>27-92</w:t>
            </w:r>
            <w:r w:rsidRPr="005331C8">
              <w:t>法令</w:t>
            </w:r>
          </w:p>
        </w:tc>
      </w:tr>
      <w:tr w:rsidR="005331C8" w:rsidRPr="005331C8" w:rsidTr="004615A8">
        <w:tc>
          <w:tcPr>
            <w:tcW w:w="23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615A8" w:rsidRPr="005331C8" w:rsidRDefault="004615A8" w:rsidP="001A64C6">
            <w:pPr>
              <w:pStyle w:val="afd"/>
              <w:jc w:val="both"/>
            </w:pPr>
            <w:r w:rsidRPr="005331C8">
              <w:t>新陸海空交通運輸工具行照稅（</w:t>
            </w:r>
            <w:r w:rsidRPr="005331C8">
              <w:t>ISCV</w:t>
            </w:r>
            <w:r w:rsidRPr="005331C8">
              <w:t>）</w:t>
            </w:r>
          </w:p>
        </w:tc>
        <w:tc>
          <w:tcPr>
            <w:tcW w:w="105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615A8" w:rsidRPr="005331C8" w:rsidRDefault="004615A8" w:rsidP="001A64C6">
            <w:pPr>
              <w:pStyle w:val="afd"/>
            </w:pPr>
            <w:r w:rsidRPr="005331C8">
              <w:t>第</w:t>
            </w:r>
            <w:r w:rsidRPr="005331C8">
              <w:t>5</w:t>
            </w:r>
            <w:r w:rsidRPr="005331C8">
              <w:t>冊</w:t>
            </w:r>
          </w:p>
        </w:tc>
        <w:tc>
          <w:tcPr>
            <w:tcW w:w="25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615A8" w:rsidRPr="005331C8" w:rsidRDefault="004615A8" w:rsidP="001A64C6">
            <w:pPr>
              <w:pStyle w:val="afd"/>
              <w:jc w:val="both"/>
            </w:pPr>
            <w:r w:rsidRPr="005331C8">
              <w:t>2013</w:t>
            </w:r>
            <w:r w:rsidRPr="005331C8">
              <w:t>年</w:t>
            </w:r>
            <w:r w:rsidRPr="005331C8">
              <w:t>4</w:t>
            </w:r>
            <w:r w:rsidRPr="005331C8">
              <w:t>月</w:t>
            </w:r>
            <w:r w:rsidRPr="005331C8">
              <w:t>28</w:t>
            </w:r>
            <w:r w:rsidRPr="005331C8">
              <w:t>日</w:t>
            </w:r>
          </w:p>
        </w:tc>
        <w:tc>
          <w:tcPr>
            <w:tcW w:w="271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615A8" w:rsidRPr="005331C8" w:rsidRDefault="004615A8" w:rsidP="001A64C6">
            <w:pPr>
              <w:pStyle w:val="afd"/>
              <w:jc w:val="both"/>
            </w:pPr>
            <w:r w:rsidRPr="005331C8">
              <w:t>第</w:t>
            </w:r>
            <w:r w:rsidRPr="005331C8">
              <w:t>134-2014</w:t>
            </w:r>
            <w:r w:rsidRPr="005331C8">
              <w:t>號行政命令透過稅務調整法修正</w:t>
            </w:r>
            <w:r w:rsidRPr="005331C8">
              <w:t>10-2012</w:t>
            </w:r>
            <w:r w:rsidRPr="005331C8">
              <w:t>號「賦稅更新法」之陸海空運輸工具行照稅（</w:t>
            </w:r>
            <w:r w:rsidRPr="005331C8">
              <w:t>ISCV</w:t>
            </w:r>
            <w:r w:rsidRPr="005331C8">
              <w:t>）規定</w:t>
            </w:r>
          </w:p>
        </w:tc>
      </w:tr>
      <w:tr w:rsidR="005331C8" w:rsidRPr="005331C8" w:rsidTr="004615A8">
        <w:tc>
          <w:tcPr>
            <w:tcW w:w="23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615A8" w:rsidRPr="005331C8" w:rsidRDefault="004615A8" w:rsidP="001A64C6">
            <w:pPr>
              <w:pStyle w:val="afd"/>
              <w:jc w:val="both"/>
            </w:pPr>
            <w:r w:rsidRPr="005331C8">
              <w:t>印花稅</w:t>
            </w:r>
          </w:p>
        </w:tc>
        <w:tc>
          <w:tcPr>
            <w:tcW w:w="105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615A8" w:rsidRPr="005331C8" w:rsidRDefault="004615A8" w:rsidP="001A64C6">
            <w:pPr>
              <w:pStyle w:val="afd"/>
            </w:pPr>
            <w:r w:rsidRPr="005331C8">
              <w:t>第</w:t>
            </w:r>
            <w:r w:rsidRPr="005331C8">
              <w:t>6</w:t>
            </w:r>
            <w:r w:rsidRPr="005331C8">
              <w:t>冊</w:t>
            </w:r>
          </w:p>
        </w:tc>
        <w:tc>
          <w:tcPr>
            <w:tcW w:w="25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615A8" w:rsidRPr="005331C8" w:rsidRDefault="004615A8" w:rsidP="001A64C6">
            <w:pPr>
              <w:pStyle w:val="afd"/>
              <w:jc w:val="both"/>
            </w:pPr>
            <w:r w:rsidRPr="005331C8">
              <w:t>2013</w:t>
            </w:r>
            <w:r w:rsidRPr="005331C8">
              <w:t>年</w:t>
            </w:r>
            <w:r w:rsidRPr="005331C8">
              <w:t>1</w:t>
            </w:r>
            <w:r w:rsidRPr="005331C8">
              <w:t>月</w:t>
            </w:r>
            <w:r w:rsidRPr="005331C8">
              <w:t>1</w:t>
            </w:r>
            <w:r w:rsidRPr="005331C8">
              <w:t>日</w:t>
            </w:r>
          </w:p>
        </w:tc>
        <w:tc>
          <w:tcPr>
            <w:tcW w:w="271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615A8" w:rsidRPr="005331C8" w:rsidRDefault="004615A8" w:rsidP="001A64C6">
            <w:pPr>
              <w:pStyle w:val="afd"/>
              <w:jc w:val="both"/>
            </w:pPr>
            <w:r w:rsidRPr="005331C8">
              <w:t>修改第</w:t>
            </w:r>
            <w:r w:rsidRPr="005331C8">
              <w:t>37-92</w:t>
            </w:r>
            <w:r w:rsidRPr="005331C8">
              <w:t>法令</w:t>
            </w:r>
          </w:p>
        </w:tc>
      </w:tr>
    </w:tbl>
    <w:p w:rsidR="004615A8" w:rsidRPr="005331C8" w:rsidRDefault="004615A8" w:rsidP="004615A8">
      <w:pPr>
        <w:pStyle w:val="a5"/>
        <w:ind w:left="944" w:hanging="708"/>
      </w:pPr>
    </w:p>
    <w:p w:rsidR="004615A8" w:rsidRPr="005331C8" w:rsidRDefault="004615A8" w:rsidP="004615A8">
      <w:pPr>
        <w:pStyle w:val="a5"/>
        <w:ind w:left="944" w:hanging="708"/>
      </w:pPr>
      <w:r w:rsidRPr="005331C8">
        <w:t>（一）加值營業稅（</w:t>
      </w:r>
      <w:r w:rsidRPr="005331C8">
        <w:t>IVA</w:t>
      </w:r>
      <w:r w:rsidRPr="005331C8">
        <w:t>）：</w:t>
      </w:r>
    </w:p>
    <w:p w:rsidR="004615A8" w:rsidRPr="005331C8" w:rsidRDefault="004615A8" w:rsidP="004615A8">
      <w:pPr>
        <w:pStyle w:val="af2"/>
        <w:ind w:left="1416" w:hanging="472"/>
        <w:rPr>
          <w:lang w:eastAsia="zh-TW"/>
        </w:rPr>
      </w:pPr>
      <w:r w:rsidRPr="005331C8">
        <w:rPr>
          <w:lang w:eastAsia="zh-TW"/>
        </w:rPr>
        <w:t>下列交易將在初期價格課徵</w:t>
      </w:r>
      <w:r w:rsidRPr="005331C8">
        <w:rPr>
          <w:lang w:eastAsia="zh-TW"/>
        </w:rPr>
        <w:t>12%</w:t>
      </w:r>
      <w:r w:rsidRPr="005331C8">
        <w:rPr>
          <w:lang w:eastAsia="zh-TW"/>
        </w:rPr>
        <w:t>之加值營業稅：</w:t>
      </w:r>
    </w:p>
    <w:p w:rsidR="004615A8" w:rsidRPr="005331C8" w:rsidRDefault="004615A8" w:rsidP="004615A8">
      <w:pPr>
        <w:pStyle w:val="af2"/>
        <w:ind w:left="1416" w:hanging="472"/>
        <w:rPr>
          <w:lang w:eastAsia="zh-TW"/>
        </w:rPr>
      </w:pPr>
      <w:r w:rsidRPr="005331C8">
        <w:rPr>
          <w:lang w:eastAsia="zh-TW"/>
        </w:rPr>
        <w:t>１、國內商品出售</w:t>
      </w:r>
    </w:p>
    <w:p w:rsidR="004615A8" w:rsidRPr="005331C8" w:rsidRDefault="004615A8" w:rsidP="004615A8">
      <w:pPr>
        <w:pStyle w:val="af2"/>
        <w:ind w:left="1416" w:hanging="472"/>
        <w:rPr>
          <w:lang w:eastAsia="zh-TW"/>
        </w:rPr>
      </w:pPr>
      <w:r w:rsidRPr="005331C8">
        <w:rPr>
          <w:lang w:eastAsia="zh-TW"/>
        </w:rPr>
        <w:t>２、國境內提供各種服務</w:t>
      </w:r>
    </w:p>
    <w:p w:rsidR="004615A8" w:rsidRPr="005331C8" w:rsidRDefault="004615A8" w:rsidP="004615A8">
      <w:pPr>
        <w:pStyle w:val="af2"/>
        <w:ind w:left="1416" w:hanging="472"/>
        <w:rPr>
          <w:lang w:eastAsia="zh-TW"/>
        </w:rPr>
      </w:pPr>
      <w:r w:rsidRPr="005331C8">
        <w:rPr>
          <w:lang w:eastAsia="zh-TW"/>
        </w:rPr>
        <w:t>３、進口貨品</w:t>
      </w:r>
    </w:p>
    <w:p w:rsidR="004615A8" w:rsidRPr="005331C8" w:rsidRDefault="004615A8" w:rsidP="004615A8">
      <w:pPr>
        <w:pStyle w:val="af2"/>
        <w:ind w:left="1416" w:hanging="472"/>
        <w:rPr>
          <w:lang w:eastAsia="zh-TW"/>
        </w:rPr>
      </w:pPr>
      <w:r w:rsidRPr="005331C8">
        <w:rPr>
          <w:lang w:eastAsia="zh-TW"/>
        </w:rPr>
        <w:t>４、商品及不動產之出租</w:t>
      </w:r>
    </w:p>
    <w:p w:rsidR="004615A8" w:rsidRPr="005331C8" w:rsidRDefault="004615A8" w:rsidP="004615A8">
      <w:pPr>
        <w:pStyle w:val="af2"/>
        <w:ind w:left="1416" w:hanging="472"/>
        <w:rPr>
          <w:lang w:eastAsia="zh-TW"/>
        </w:rPr>
      </w:pPr>
      <w:r w:rsidRPr="005331C8">
        <w:rPr>
          <w:lang w:eastAsia="zh-TW"/>
        </w:rPr>
        <w:t>５、以商品或不動產償還債務</w:t>
      </w:r>
    </w:p>
    <w:p w:rsidR="004615A8" w:rsidRPr="005331C8" w:rsidRDefault="004615A8" w:rsidP="004615A8">
      <w:pPr>
        <w:pStyle w:val="af2"/>
        <w:ind w:left="1416" w:hanging="472"/>
        <w:rPr>
          <w:lang w:eastAsia="zh-TW"/>
        </w:rPr>
      </w:pPr>
      <w:r w:rsidRPr="005331C8">
        <w:rPr>
          <w:lang w:eastAsia="zh-TW"/>
        </w:rPr>
        <w:t>６、不動產之出售及交換</w:t>
      </w:r>
    </w:p>
    <w:p w:rsidR="004615A8" w:rsidRPr="005331C8" w:rsidRDefault="004615A8" w:rsidP="004615A8">
      <w:pPr>
        <w:pStyle w:val="af2"/>
        <w:ind w:left="1416" w:hanging="472"/>
        <w:rPr>
          <w:lang w:eastAsia="zh-TW"/>
        </w:rPr>
      </w:pPr>
      <w:r w:rsidRPr="005331C8">
        <w:rPr>
          <w:lang w:eastAsia="zh-TW"/>
        </w:rPr>
        <w:t>７、捐贈設備及不動產</w:t>
      </w:r>
    </w:p>
    <w:p w:rsidR="004615A8" w:rsidRPr="005331C8" w:rsidRDefault="004615A8" w:rsidP="004615A8">
      <w:pPr>
        <w:pStyle w:val="a5"/>
        <w:ind w:left="944" w:hanging="708"/>
      </w:pPr>
      <w:r w:rsidRPr="005331C8">
        <w:t>（二）營業所得稅</w:t>
      </w:r>
    </w:p>
    <w:p w:rsidR="004615A8" w:rsidRPr="005331C8" w:rsidRDefault="004615A8" w:rsidP="004615A8">
      <w:pPr>
        <w:pStyle w:val="af2"/>
        <w:ind w:left="1416" w:hanging="472"/>
        <w:rPr>
          <w:lang w:eastAsia="zh-TW"/>
        </w:rPr>
      </w:pPr>
      <w:r w:rsidRPr="005331C8">
        <w:rPr>
          <w:lang w:eastAsia="zh-TW"/>
        </w:rPr>
        <w:t>１、納稅人：</w:t>
      </w:r>
    </w:p>
    <w:p w:rsidR="004615A8" w:rsidRPr="005331C8" w:rsidRDefault="004615A8" w:rsidP="004615A8">
      <w:pPr>
        <w:pStyle w:val="afa"/>
        <w:ind w:left="1416" w:firstLine="472"/>
        <w:rPr>
          <w:lang w:eastAsia="zh-TW"/>
        </w:rPr>
      </w:pPr>
      <w:proofErr w:type="gramStart"/>
      <w:r w:rsidRPr="005331C8">
        <w:rPr>
          <w:lang w:eastAsia="zh-TW"/>
        </w:rPr>
        <w:t>目前依瓜國</w:t>
      </w:r>
      <w:proofErr w:type="gramEnd"/>
      <w:r w:rsidRPr="005331C8">
        <w:rPr>
          <w:lang w:eastAsia="zh-TW"/>
        </w:rPr>
        <w:t>第</w:t>
      </w:r>
      <w:r w:rsidRPr="005331C8">
        <w:rPr>
          <w:lang w:eastAsia="zh-TW"/>
        </w:rPr>
        <w:t>26-92</w:t>
      </w:r>
      <w:r w:rsidRPr="005331C8">
        <w:rPr>
          <w:lang w:eastAsia="zh-TW"/>
        </w:rPr>
        <w:t>法令有關所得稅法規定，所有個人及公司在瓜國境內之各項收入及資本利</w:t>
      </w:r>
      <w:proofErr w:type="gramStart"/>
      <w:r w:rsidRPr="005331C8">
        <w:rPr>
          <w:lang w:eastAsia="zh-TW"/>
        </w:rPr>
        <w:t>得均需繳交</w:t>
      </w:r>
      <w:proofErr w:type="gramEnd"/>
      <w:r w:rsidRPr="005331C8">
        <w:rPr>
          <w:lang w:eastAsia="zh-TW"/>
        </w:rPr>
        <w:t>所得稅，外國自然人或法人只要在瓜地馬拉經營事業並有資產</w:t>
      </w:r>
      <w:proofErr w:type="gramStart"/>
      <w:r w:rsidRPr="005331C8">
        <w:rPr>
          <w:lang w:eastAsia="zh-TW"/>
        </w:rPr>
        <w:t>及可稅所得</w:t>
      </w:r>
      <w:proofErr w:type="gramEnd"/>
      <w:r w:rsidRPr="005331C8">
        <w:rPr>
          <w:lang w:eastAsia="zh-TW"/>
        </w:rPr>
        <w:t>者，</w:t>
      </w:r>
      <w:proofErr w:type="gramStart"/>
      <w:r w:rsidRPr="005331C8">
        <w:rPr>
          <w:lang w:eastAsia="zh-TW"/>
        </w:rPr>
        <w:t>均需繳納</w:t>
      </w:r>
      <w:proofErr w:type="gramEnd"/>
      <w:r w:rsidRPr="005331C8">
        <w:rPr>
          <w:lang w:eastAsia="zh-TW"/>
        </w:rPr>
        <w:t>所得稅。</w:t>
      </w:r>
    </w:p>
    <w:p w:rsidR="004615A8" w:rsidRPr="005331C8" w:rsidRDefault="004615A8" w:rsidP="004615A8">
      <w:pPr>
        <w:pStyle w:val="af2"/>
        <w:ind w:left="1416" w:hanging="472"/>
        <w:rPr>
          <w:lang w:eastAsia="zh-TW"/>
        </w:rPr>
      </w:pPr>
      <w:r w:rsidRPr="005331C8">
        <w:rPr>
          <w:lang w:eastAsia="zh-TW"/>
        </w:rPr>
        <w:t>２、公司所得稅率：</w:t>
      </w:r>
    </w:p>
    <w:p w:rsidR="004615A8" w:rsidRPr="005331C8" w:rsidRDefault="004615A8" w:rsidP="004615A8">
      <w:pPr>
        <w:pStyle w:val="afa"/>
        <w:ind w:left="1416" w:firstLine="472"/>
      </w:pPr>
      <w:r w:rsidRPr="005331C8">
        <w:t>每月公司營業所得介於</w:t>
      </w:r>
      <w:r w:rsidRPr="005331C8">
        <w:t>0.01</w:t>
      </w:r>
      <w:r w:rsidRPr="005331C8">
        <w:t>元至</w:t>
      </w:r>
      <w:r w:rsidRPr="005331C8">
        <w:t>3</w:t>
      </w:r>
      <w:r w:rsidRPr="005331C8">
        <w:t>萬元瓜幣者免繳固定稅，但須繳納</w:t>
      </w:r>
      <w:r w:rsidRPr="005331C8">
        <w:t>5%</w:t>
      </w:r>
      <w:r w:rsidRPr="005331C8">
        <w:t>強制所得稅（採逐年降稅，</w:t>
      </w:r>
      <w:r w:rsidRPr="005331C8">
        <w:t>2014</w:t>
      </w:r>
      <w:r w:rsidRPr="005331C8">
        <w:t>年</w:t>
      </w:r>
      <w:r w:rsidRPr="005331C8">
        <w:t>5%</w:t>
      </w:r>
      <w:r w:rsidRPr="005331C8">
        <w:t>）；每月公司營業所得</w:t>
      </w:r>
      <w:r w:rsidRPr="005331C8">
        <w:t>3</w:t>
      </w:r>
      <w:r w:rsidRPr="005331C8">
        <w:t>萬元瓜幣以上者繳固定稅</w:t>
      </w:r>
      <w:r w:rsidRPr="005331C8">
        <w:t>1,500</w:t>
      </w:r>
      <w:r w:rsidRPr="005331C8">
        <w:t>元瓜幣，及繳納</w:t>
      </w:r>
      <w:r w:rsidRPr="005331C8">
        <w:t>7%</w:t>
      </w:r>
      <w:r w:rsidRPr="005331C8">
        <w:t>強制所得稅。或採取年營利所得稅繳納</w:t>
      </w:r>
      <w:r w:rsidRPr="005331C8">
        <w:t>25%</w:t>
      </w:r>
      <w:r w:rsidRPr="005331C8">
        <w:t>方式（採逐年降稅，</w:t>
      </w:r>
      <w:r w:rsidRPr="005331C8">
        <w:t>2014</w:t>
      </w:r>
      <w:r w:rsidRPr="005331C8">
        <w:t>年</w:t>
      </w:r>
      <w:r w:rsidRPr="005331C8">
        <w:t>28%</w:t>
      </w:r>
      <w:r w:rsidRPr="005331C8">
        <w:t>、</w:t>
      </w:r>
      <w:r w:rsidRPr="005331C8">
        <w:t>2015</w:t>
      </w:r>
      <w:r w:rsidRPr="005331C8">
        <w:t>年</w:t>
      </w:r>
      <w:r w:rsidRPr="005331C8">
        <w:t>25%</w:t>
      </w:r>
      <w:r w:rsidRPr="005331C8">
        <w:t>）。資本所得及其獲利扣</w:t>
      </w:r>
      <w:r w:rsidRPr="005331C8">
        <w:t>10%</w:t>
      </w:r>
      <w:r w:rsidRPr="005331C8">
        <w:t>稅、公司紅利分配及其他利息所得等扣</w:t>
      </w:r>
      <w:r w:rsidRPr="005331C8">
        <w:t>5%</w:t>
      </w:r>
      <w:r w:rsidRPr="005331C8">
        <w:t>稅。</w:t>
      </w:r>
    </w:p>
    <w:p w:rsidR="004615A8" w:rsidRPr="005331C8" w:rsidRDefault="004615A8" w:rsidP="004615A8">
      <w:pPr>
        <w:pStyle w:val="a5"/>
        <w:ind w:left="944" w:hanging="708"/>
      </w:pPr>
      <w:r w:rsidRPr="005331C8">
        <w:t>（三）個人所得稅</w:t>
      </w:r>
    </w:p>
    <w:p w:rsidR="004615A8" w:rsidRPr="005331C8" w:rsidRDefault="004615A8" w:rsidP="004615A8">
      <w:pPr>
        <w:pStyle w:val="af2"/>
        <w:ind w:left="1416" w:hanging="472"/>
        <w:rPr>
          <w:lang w:eastAsia="zh-TW"/>
        </w:rPr>
      </w:pPr>
      <w:r w:rsidRPr="005331C8">
        <w:rPr>
          <w:lang w:eastAsia="zh-TW"/>
        </w:rPr>
        <w:t>１、居民</w:t>
      </w:r>
    </w:p>
    <w:p w:rsidR="004615A8" w:rsidRPr="005331C8" w:rsidRDefault="004615A8" w:rsidP="004615A8">
      <w:pPr>
        <w:pStyle w:val="11"/>
        <w:ind w:left="1770" w:hanging="590"/>
      </w:pPr>
      <w:r w:rsidRPr="005331C8">
        <w:t>（</w:t>
      </w:r>
      <w:r w:rsidRPr="005331C8">
        <w:t>1</w:t>
      </w:r>
      <w:r w:rsidRPr="005331C8">
        <w:t>）</w:t>
      </w:r>
      <w:r w:rsidRPr="005331C8">
        <w:tab/>
      </w:r>
      <w:r w:rsidRPr="005331C8">
        <w:t>所得稅率：</w:t>
      </w:r>
    </w:p>
    <w:p w:rsidR="004615A8" w:rsidRPr="005331C8" w:rsidRDefault="004615A8" w:rsidP="004615A8">
      <w:pPr>
        <w:pStyle w:val="11"/>
        <w:ind w:left="1770" w:hanging="590"/>
      </w:pPr>
      <w:r w:rsidRPr="005331C8">
        <w:tab/>
      </w:r>
      <w:r w:rsidRPr="005331C8">
        <w:t xml:space="preserve">　　年薪淨額介於</w:t>
      </w:r>
      <w:r w:rsidRPr="005331C8">
        <w:t>0.01</w:t>
      </w:r>
      <w:r w:rsidRPr="005331C8">
        <w:t>元至</w:t>
      </w:r>
      <w:proofErr w:type="gramStart"/>
      <w:r w:rsidRPr="005331C8">
        <w:t>30</w:t>
      </w:r>
      <w:r w:rsidRPr="005331C8">
        <w:t>萬元瓜幣者</w:t>
      </w:r>
      <w:proofErr w:type="gramEnd"/>
      <w:r w:rsidRPr="005331C8">
        <w:t>免繳固定稅，但須繳納</w:t>
      </w:r>
      <w:r w:rsidRPr="005331C8">
        <w:t>5%</w:t>
      </w:r>
      <w:r w:rsidRPr="005331C8">
        <w:t>強制所得稅；年薪</w:t>
      </w:r>
      <w:proofErr w:type="gramStart"/>
      <w:r w:rsidRPr="005331C8">
        <w:t>30</w:t>
      </w:r>
      <w:r w:rsidRPr="005331C8">
        <w:t>萬元瓜幣以上者繳固定</w:t>
      </w:r>
      <w:proofErr w:type="gramEnd"/>
      <w:r w:rsidRPr="005331C8">
        <w:t>稅</w:t>
      </w:r>
      <w:r w:rsidRPr="005331C8">
        <w:t>1</w:t>
      </w:r>
      <w:r w:rsidRPr="005331C8">
        <w:t>萬</w:t>
      </w:r>
      <w:r w:rsidRPr="005331C8">
        <w:t>2,</w:t>
      </w:r>
      <w:proofErr w:type="gramStart"/>
      <w:r w:rsidRPr="005331C8">
        <w:t>000</w:t>
      </w:r>
      <w:r w:rsidRPr="005331C8">
        <w:t>元瓜幣</w:t>
      </w:r>
      <w:proofErr w:type="gramEnd"/>
      <w:r w:rsidRPr="005331C8">
        <w:t>，及繳納</w:t>
      </w:r>
      <w:r w:rsidRPr="005331C8">
        <w:t>7%</w:t>
      </w:r>
      <w:r w:rsidRPr="005331C8">
        <w:t>強制所得稅。</w:t>
      </w:r>
    </w:p>
    <w:p w:rsidR="004615A8" w:rsidRPr="005331C8" w:rsidRDefault="004615A8" w:rsidP="004615A8">
      <w:pPr>
        <w:pStyle w:val="11"/>
        <w:ind w:left="1770" w:hanging="590"/>
      </w:pPr>
      <w:r w:rsidRPr="005331C8">
        <w:t>（</w:t>
      </w:r>
      <w:r w:rsidRPr="005331C8">
        <w:t>2</w:t>
      </w:r>
      <w:r w:rsidRPr="005331C8">
        <w:t>）個人扣除額：</w:t>
      </w:r>
    </w:p>
    <w:p w:rsidR="004615A8" w:rsidRPr="005331C8" w:rsidRDefault="004615A8" w:rsidP="004615A8">
      <w:pPr>
        <w:pStyle w:val="11"/>
        <w:ind w:left="1770" w:hanging="590"/>
      </w:pPr>
      <w:r w:rsidRPr="005331C8">
        <w:tab/>
      </w:r>
      <w:r w:rsidRPr="005331C8">
        <w:t xml:space="preserve">　　依瓜地馬拉第</w:t>
      </w:r>
      <w:r w:rsidRPr="005331C8">
        <w:t>10-2012</w:t>
      </w:r>
      <w:r w:rsidRPr="005331C8">
        <w:t>號「賦稅更新法」法令規定，扣除額提高至</w:t>
      </w:r>
      <w:r w:rsidRPr="005331C8">
        <w:t>60,</w:t>
      </w:r>
      <w:proofErr w:type="gramStart"/>
      <w:r w:rsidRPr="005331C8">
        <w:t>000</w:t>
      </w:r>
      <w:r w:rsidRPr="005331C8">
        <w:t>元瓜幣</w:t>
      </w:r>
      <w:proofErr w:type="gramEnd"/>
      <w:r w:rsidRPr="005331C8">
        <w:t>（</w:t>
      </w:r>
      <w:r w:rsidRPr="005331C8">
        <w:t>48,</w:t>
      </w:r>
      <w:proofErr w:type="gramStart"/>
      <w:r w:rsidRPr="005331C8">
        <w:t>000</w:t>
      </w:r>
      <w:r w:rsidRPr="005331C8">
        <w:t>元瓜幣</w:t>
      </w:r>
      <w:proofErr w:type="gramEnd"/>
      <w:r w:rsidRPr="005331C8">
        <w:t>自動扣除，</w:t>
      </w:r>
      <w:r w:rsidRPr="005331C8">
        <w:t>12,</w:t>
      </w:r>
      <w:proofErr w:type="gramStart"/>
      <w:r w:rsidRPr="005331C8">
        <w:t>000</w:t>
      </w:r>
      <w:r w:rsidRPr="005331C8">
        <w:t>元瓜幣</w:t>
      </w:r>
      <w:proofErr w:type="gramEnd"/>
      <w:r w:rsidRPr="005331C8">
        <w:t>必須檢據發票扣抵）。員工年中福利金（</w:t>
      </w:r>
      <w:r w:rsidRPr="005331C8">
        <w:t>BONO14</w:t>
      </w:r>
      <w:r w:rsidRPr="005331C8">
        <w:t>）及年終獎金全額免稅扣抵。</w:t>
      </w:r>
    </w:p>
    <w:p w:rsidR="004615A8" w:rsidRPr="005331C8" w:rsidRDefault="004615A8" w:rsidP="004615A8">
      <w:pPr>
        <w:pStyle w:val="a5"/>
        <w:ind w:left="944" w:hanging="708"/>
      </w:pPr>
      <w:r w:rsidRPr="005331C8">
        <w:t>（四）進出口稅</w:t>
      </w:r>
    </w:p>
    <w:p w:rsidR="004615A8" w:rsidRPr="005331C8" w:rsidRDefault="004615A8" w:rsidP="004615A8">
      <w:pPr>
        <w:pStyle w:val="af"/>
        <w:ind w:left="944" w:firstLine="472"/>
        <w:rPr>
          <w:lang w:eastAsia="zh-TW"/>
        </w:rPr>
      </w:pPr>
      <w:r w:rsidRPr="005331C8">
        <w:rPr>
          <w:lang w:eastAsia="zh-TW"/>
        </w:rPr>
        <w:t>依進口貨物之</w:t>
      </w:r>
      <w:r w:rsidRPr="005331C8">
        <w:rPr>
          <w:lang w:eastAsia="zh-TW"/>
        </w:rPr>
        <w:t>CIF</w:t>
      </w:r>
      <w:r w:rsidRPr="005331C8">
        <w:rPr>
          <w:lang w:eastAsia="zh-TW"/>
        </w:rPr>
        <w:t>價按中美洲統一關稅制度（</w:t>
      </w:r>
      <w:r w:rsidRPr="005331C8">
        <w:rPr>
          <w:lang w:eastAsia="zh-TW"/>
        </w:rPr>
        <w:t>SAC</w:t>
      </w:r>
      <w:r w:rsidRPr="005331C8">
        <w:rPr>
          <w:lang w:eastAsia="zh-TW"/>
        </w:rPr>
        <w:t>）之適用稅則課</w:t>
      </w:r>
      <w:proofErr w:type="gramStart"/>
      <w:r w:rsidRPr="005331C8">
        <w:rPr>
          <w:lang w:eastAsia="zh-TW"/>
        </w:rPr>
        <w:t>徵</w:t>
      </w:r>
      <w:proofErr w:type="gramEnd"/>
      <w:r w:rsidRPr="005331C8">
        <w:rPr>
          <w:lang w:eastAsia="zh-TW"/>
        </w:rPr>
        <w:t>。一般進口關稅資本財大多零關稅，其他約在</w:t>
      </w:r>
      <w:r w:rsidRPr="005331C8">
        <w:rPr>
          <w:lang w:eastAsia="zh-TW"/>
        </w:rPr>
        <w:t>0%-20%</w:t>
      </w:r>
      <w:proofErr w:type="gramStart"/>
      <w:r w:rsidRPr="005331C8">
        <w:rPr>
          <w:lang w:eastAsia="zh-TW"/>
        </w:rPr>
        <w:t>之間，</w:t>
      </w:r>
      <w:proofErr w:type="gramEnd"/>
      <w:r w:rsidRPr="005331C8">
        <w:rPr>
          <w:lang w:eastAsia="zh-TW"/>
        </w:rPr>
        <w:t>另須繳交進口貨物稅</w:t>
      </w:r>
      <w:r w:rsidRPr="005331C8">
        <w:rPr>
          <w:lang w:eastAsia="zh-TW"/>
        </w:rPr>
        <w:t>12%</w:t>
      </w:r>
      <w:r w:rsidRPr="005331C8">
        <w:rPr>
          <w:lang w:eastAsia="zh-TW"/>
        </w:rPr>
        <w:t>。出口部分</w:t>
      </w:r>
      <w:proofErr w:type="gramStart"/>
      <w:r w:rsidRPr="005331C8">
        <w:rPr>
          <w:lang w:eastAsia="zh-TW"/>
        </w:rPr>
        <w:t>並無課徵</w:t>
      </w:r>
      <w:proofErr w:type="gramEnd"/>
      <w:r w:rsidRPr="005331C8">
        <w:rPr>
          <w:lang w:eastAsia="zh-TW"/>
        </w:rPr>
        <w:t>出口關稅。</w:t>
      </w:r>
    </w:p>
    <w:p w:rsidR="004615A8" w:rsidRPr="005331C8" w:rsidRDefault="004615A8" w:rsidP="004615A8">
      <w:pPr>
        <w:pStyle w:val="a5"/>
        <w:ind w:left="944" w:hanging="708"/>
      </w:pPr>
      <w:r w:rsidRPr="005331C8">
        <w:t>（五）其他重要稅制</w:t>
      </w:r>
    </w:p>
    <w:p w:rsidR="004615A8" w:rsidRPr="005331C8" w:rsidRDefault="004615A8" w:rsidP="004615A8">
      <w:pPr>
        <w:pStyle w:val="af2"/>
        <w:ind w:left="1416" w:hanging="472"/>
        <w:rPr>
          <w:lang w:eastAsia="zh-TW"/>
        </w:rPr>
      </w:pPr>
      <w:r w:rsidRPr="005331C8">
        <w:rPr>
          <w:lang w:eastAsia="zh-TW"/>
        </w:rPr>
        <w:t>１、印花稅（第</w:t>
      </w:r>
      <w:r w:rsidRPr="005331C8">
        <w:rPr>
          <w:lang w:eastAsia="zh-TW"/>
        </w:rPr>
        <w:t>37-92</w:t>
      </w:r>
      <w:r w:rsidRPr="005331C8">
        <w:rPr>
          <w:lang w:eastAsia="zh-TW"/>
        </w:rPr>
        <w:t>號法令）</w:t>
      </w:r>
    </w:p>
    <w:p w:rsidR="004615A8" w:rsidRPr="005331C8" w:rsidRDefault="004615A8" w:rsidP="004615A8">
      <w:pPr>
        <w:pStyle w:val="afa"/>
        <w:ind w:left="1416" w:firstLine="472"/>
        <w:rPr>
          <w:lang w:eastAsia="zh-TW"/>
        </w:rPr>
      </w:pPr>
      <w:r w:rsidRPr="005331C8">
        <w:rPr>
          <w:lang w:eastAsia="zh-TW"/>
        </w:rPr>
        <w:t>本項稅率以法律文件所載之價值之</w:t>
      </w:r>
      <w:r w:rsidRPr="005331C8">
        <w:rPr>
          <w:lang w:eastAsia="zh-TW"/>
        </w:rPr>
        <w:t>3%</w:t>
      </w:r>
      <w:r w:rsidRPr="005331C8">
        <w:rPr>
          <w:lang w:eastAsia="zh-TW"/>
        </w:rPr>
        <w:t>課</w:t>
      </w:r>
      <w:proofErr w:type="gramStart"/>
      <w:r w:rsidRPr="005331C8">
        <w:rPr>
          <w:lang w:eastAsia="zh-TW"/>
        </w:rPr>
        <w:t>徵</w:t>
      </w:r>
      <w:proofErr w:type="gramEnd"/>
      <w:r w:rsidRPr="005331C8">
        <w:rPr>
          <w:lang w:eastAsia="zh-TW"/>
        </w:rPr>
        <w:t>，交易則課徵加值稅，</w:t>
      </w:r>
      <w:proofErr w:type="gramStart"/>
      <w:r w:rsidRPr="005331C8">
        <w:rPr>
          <w:lang w:eastAsia="zh-TW"/>
        </w:rPr>
        <w:t>不</w:t>
      </w:r>
      <w:proofErr w:type="gramEnd"/>
      <w:r w:rsidRPr="005331C8">
        <w:rPr>
          <w:lang w:eastAsia="zh-TW"/>
        </w:rPr>
        <w:t>課印花稅。</w:t>
      </w:r>
    </w:p>
    <w:p w:rsidR="001A64C6" w:rsidRPr="005331C8" w:rsidRDefault="001A64C6" w:rsidP="004615A8">
      <w:pPr>
        <w:pStyle w:val="af2"/>
        <w:ind w:left="1416" w:hanging="472"/>
        <w:rPr>
          <w:lang w:eastAsia="zh-TW"/>
        </w:rPr>
      </w:pPr>
    </w:p>
    <w:p w:rsidR="004615A8" w:rsidRPr="005331C8" w:rsidRDefault="004615A8" w:rsidP="004615A8">
      <w:pPr>
        <w:pStyle w:val="af2"/>
        <w:ind w:left="1416" w:hanging="472"/>
      </w:pPr>
      <w:r w:rsidRPr="005331C8">
        <w:rPr>
          <w:lang w:eastAsia="zh-TW"/>
        </w:rPr>
        <w:t>２</w:t>
      </w:r>
      <w:r w:rsidRPr="005331C8">
        <w:t>、遺產及捐贈稅（</w:t>
      </w:r>
      <w:r w:rsidRPr="005331C8">
        <w:t>Inheritances and Donation Tax</w:t>
      </w:r>
      <w:r w:rsidRPr="005331C8">
        <w:t>）</w:t>
      </w:r>
    </w:p>
    <w:p w:rsidR="004615A8" w:rsidRPr="005331C8" w:rsidRDefault="004615A8" w:rsidP="004615A8">
      <w:pPr>
        <w:pStyle w:val="afd"/>
        <w:ind w:firstLine="472"/>
        <w:jc w:val="right"/>
      </w:pPr>
      <w:r w:rsidRPr="005331C8">
        <w:t>單位：</w:t>
      </w:r>
      <w:proofErr w:type="gramStart"/>
      <w:r w:rsidRPr="005331C8">
        <w:t>瓜幣</w:t>
      </w:r>
      <w:proofErr w:type="gramEnd"/>
      <w:r w:rsidRPr="005331C8">
        <w:t>；稅率</w:t>
      </w:r>
    </w:p>
    <w:tbl>
      <w:tblPr>
        <w:tblW w:w="8618" w:type="dxa"/>
        <w:tblLayout w:type="fixed"/>
        <w:tblCellMar>
          <w:left w:w="10" w:type="dxa"/>
          <w:right w:w="10" w:type="dxa"/>
        </w:tblCellMar>
        <w:tblLook w:val="04A0" w:firstRow="1" w:lastRow="0" w:firstColumn="1" w:lastColumn="0" w:noHBand="0" w:noVBand="1"/>
      </w:tblPr>
      <w:tblGrid>
        <w:gridCol w:w="1747"/>
        <w:gridCol w:w="1165"/>
        <w:gridCol w:w="1278"/>
        <w:gridCol w:w="823"/>
        <w:gridCol w:w="842"/>
        <w:gridCol w:w="842"/>
        <w:gridCol w:w="936"/>
        <w:gridCol w:w="985"/>
      </w:tblGrid>
      <w:tr w:rsidR="005331C8" w:rsidRPr="005331C8" w:rsidTr="004615A8">
        <w:tc>
          <w:tcPr>
            <w:tcW w:w="1747" w:type="dxa"/>
            <w:tcBorders>
              <w:top w:val="single" w:sz="12" w:space="0" w:color="00000A"/>
              <w:left w:val="single" w:sz="12" w:space="0" w:color="00000A"/>
              <w:bottom w:val="single" w:sz="8" w:space="0" w:color="00000A"/>
              <w:right w:val="single" w:sz="8" w:space="0" w:color="00000A"/>
            </w:tcBorders>
            <w:shd w:val="clear" w:color="auto" w:fill="auto"/>
            <w:tcMar>
              <w:top w:w="0" w:type="dxa"/>
              <w:left w:w="57" w:type="dxa"/>
              <w:bottom w:w="0" w:type="dxa"/>
              <w:right w:w="57" w:type="dxa"/>
            </w:tcMar>
            <w:vAlign w:val="center"/>
          </w:tcPr>
          <w:p w:rsidR="004615A8" w:rsidRPr="005331C8" w:rsidRDefault="004615A8" w:rsidP="001A64C6">
            <w:pPr>
              <w:pStyle w:val="afd"/>
            </w:pPr>
            <w:r w:rsidRPr="005331C8">
              <w:rPr>
                <w:lang w:val="zh-TW"/>
              </w:rPr>
              <w:t>項目</w:t>
            </w:r>
          </w:p>
        </w:tc>
        <w:tc>
          <w:tcPr>
            <w:tcW w:w="6871" w:type="dxa"/>
            <w:gridSpan w:val="7"/>
            <w:tcBorders>
              <w:top w:val="single" w:sz="12" w:space="0" w:color="00000A"/>
              <w:left w:val="single" w:sz="8" w:space="0" w:color="00000A"/>
              <w:bottom w:val="single" w:sz="8" w:space="0" w:color="00000A"/>
              <w:right w:val="single" w:sz="12"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rPr>
                <w:lang w:val="zh-TW"/>
              </w:rPr>
              <w:t>受益人</w:t>
            </w:r>
          </w:p>
        </w:tc>
      </w:tr>
      <w:tr w:rsidR="005331C8" w:rsidRPr="005331C8" w:rsidTr="004615A8">
        <w:trPr>
          <w:trHeight w:val="680"/>
        </w:trPr>
        <w:tc>
          <w:tcPr>
            <w:tcW w:w="1747" w:type="dxa"/>
            <w:vMerge w:val="restart"/>
            <w:tcBorders>
              <w:top w:val="single" w:sz="8" w:space="0" w:color="00000A"/>
              <w:left w:val="single" w:sz="12" w:space="0" w:color="00000A"/>
              <w:bottom w:val="single" w:sz="8" w:space="0" w:color="00000A"/>
              <w:right w:val="single" w:sz="8" w:space="0" w:color="00000A"/>
            </w:tcBorders>
            <w:shd w:val="clear" w:color="auto" w:fill="auto"/>
            <w:tcMar>
              <w:top w:w="0" w:type="dxa"/>
              <w:left w:w="57" w:type="dxa"/>
              <w:bottom w:w="0" w:type="dxa"/>
              <w:right w:w="57" w:type="dxa"/>
            </w:tcMar>
            <w:vAlign w:val="center"/>
          </w:tcPr>
          <w:p w:rsidR="004615A8" w:rsidRPr="005331C8" w:rsidRDefault="004615A8" w:rsidP="001A64C6">
            <w:pPr>
              <w:pStyle w:val="afd"/>
            </w:pPr>
            <w:r w:rsidRPr="005331C8">
              <w:rPr>
                <w:lang w:val="zh-TW"/>
              </w:rPr>
              <w:t>遺產及</w:t>
            </w:r>
          </w:p>
          <w:p w:rsidR="004615A8" w:rsidRPr="005331C8" w:rsidRDefault="004615A8" w:rsidP="001A64C6">
            <w:pPr>
              <w:pStyle w:val="afd"/>
              <w:rPr>
                <w:lang w:val="zh-TW"/>
              </w:rPr>
            </w:pPr>
            <w:r w:rsidRPr="005331C8">
              <w:rPr>
                <w:lang w:val="zh-TW"/>
              </w:rPr>
              <w:t>捐贈金額</w:t>
            </w:r>
          </w:p>
          <w:p w:rsidR="004615A8" w:rsidRPr="005331C8" w:rsidRDefault="004615A8" w:rsidP="001A64C6">
            <w:pPr>
              <w:pStyle w:val="afd"/>
            </w:pPr>
            <w:r w:rsidRPr="005331C8">
              <w:rPr>
                <w:lang w:val="zh-TW"/>
              </w:rPr>
              <w:t>等級</w:t>
            </w:r>
          </w:p>
        </w:tc>
        <w:tc>
          <w:tcPr>
            <w:tcW w:w="1165" w:type="dxa"/>
            <w:vMerge w:val="restart"/>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rPr>
                <w:lang w:val="zh-TW"/>
              </w:rPr>
              <w:t>小孩及</w:t>
            </w:r>
          </w:p>
          <w:p w:rsidR="004615A8" w:rsidRPr="005331C8" w:rsidRDefault="004615A8" w:rsidP="001A64C6">
            <w:pPr>
              <w:pStyle w:val="afd"/>
            </w:pPr>
            <w:r w:rsidRPr="005331C8">
              <w:rPr>
                <w:lang w:val="zh-TW"/>
              </w:rPr>
              <w:t>配偶</w:t>
            </w:r>
          </w:p>
        </w:tc>
        <w:tc>
          <w:tcPr>
            <w:tcW w:w="1278" w:type="dxa"/>
            <w:vMerge w:val="restart"/>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rPr>
                <w:lang w:val="zh-TW"/>
              </w:rPr>
              <w:t>前輩及</w:t>
            </w:r>
          </w:p>
          <w:p w:rsidR="004615A8" w:rsidRPr="005331C8" w:rsidRDefault="004615A8" w:rsidP="001A64C6">
            <w:pPr>
              <w:pStyle w:val="afd"/>
            </w:pPr>
            <w:r w:rsidRPr="005331C8">
              <w:rPr>
                <w:lang w:val="zh-TW"/>
              </w:rPr>
              <w:t>後輩親戚</w:t>
            </w:r>
          </w:p>
        </w:tc>
        <w:tc>
          <w:tcPr>
            <w:tcW w:w="2507" w:type="dxa"/>
            <w:gridSpan w:val="3"/>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rPr>
                <w:lang w:val="zh-TW"/>
              </w:rPr>
              <w:t>親</w:t>
            </w:r>
            <w:proofErr w:type="gramStart"/>
            <w:r w:rsidRPr="005331C8">
              <w:rPr>
                <w:lang w:val="zh-TW"/>
              </w:rPr>
              <w:t xml:space="preserve">　　戚</w:t>
            </w:r>
            <w:proofErr w:type="gramEnd"/>
          </w:p>
        </w:tc>
        <w:tc>
          <w:tcPr>
            <w:tcW w:w="936" w:type="dxa"/>
            <w:vMerge w:val="restart"/>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rPr>
                <w:lang w:val="zh-TW"/>
              </w:rPr>
              <w:t>法定</w:t>
            </w:r>
          </w:p>
          <w:p w:rsidR="004615A8" w:rsidRPr="005331C8" w:rsidRDefault="004615A8" w:rsidP="001A64C6">
            <w:pPr>
              <w:pStyle w:val="afd"/>
            </w:pPr>
            <w:r w:rsidRPr="005331C8">
              <w:rPr>
                <w:lang w:val="zh-TW"/>
              </w:rPr>
              <w:t>第三者</w:t>
            </w:r>
          </w:p>
        </w:tc>
        <w:tc>
          <w:tcPr>
            <w:tcW w:w="985" w:type="dxa"/>
            <w:vMerge w:val="restart"/>
            <w:tcBorders>
              <w:top w:val="single" w:sz="8" w:space="0" w:color="00000A"/>
              <w:left w:val="single" w:sz="8" w:space="0" w:color="00000A"/>
              <w:bottom w:val="single" w:sz="8" w:space="0" w:color="00000A"/>
              <w:right w:val="single" w:sz="12"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rPr>
                <w:lang w:val="zh-TW"/>
              </w:rPr>
              <w:t>陌生人</w:t>
            </w:r>
          </w:p>
        </w:tc>
      </w:tr>
      <w:tr w:rsidR="005331C8" w:rsidRPr="005331C8" w:rsidTr="004615A8">
        <w:tc>
          <w:tcPr>
            <w:tcW w:w="1747" w:type="dxa"/>
            <w:vMerge/>
            <w:tcBorders>
              <w:top w:val="single" w:sz="8" w:space="0" w:color="00000A"/>
              <w:left w:val="single" w:sz="12" w:space="0" w:color="00000A"/>
              <w:bottom w:val="single" w:sz="8" w:space="0" w:color="00000A"/>
              <w:right w:val="single" w:sz="8" w:space="0" w:color="00000A"/>
            </w:tcBorders>
            <w:shd w:val="clear" w:color="auto" w:fill="auto"/>
            <w:tcMar>
              <w:top w:w="0" w:type="dxa"/>
              <w:left w:w="57" w:type="dxa"/>
              <w:bottom w:w="0" w:type="dxa"/>
              <w:right w:w="57" w:type="dxa"/>
            </w:tcMar>
            <w:vAlign w:val="center"/>
          </w:tcPr>
          <w:p w:rsidR="004615A8" w:rsidRPr="005331C8" w:rsidRDefault="004615A8" w:rsidP="001A64C6">
            <w:pPr>
              <w:ind w:firstLineChars="0" w:firstLine="0"/>
            </w:pPr>
          </w:p>
        </w:tc>
        <w:tc>
          <w:tcPr>
            <w:tcW w:w="1165" w:type="dxa"/>
            <w:vMerge/>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ind w:firstLineChars="0" w:firstLine="0"/>
            </w:pPr>
          </w:p>
        </w:tc>
        <w:tc>
          <w:tcPr>
            <w:tcW w:w="1278" w:type="dxa"/>
            <w:vMerge/>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ind w:firstLineChars="0" w:firstLine="0"/>
            </w:pPr>
          </w:p>
        </w:tc>
        <w:tc>
          <w:tcPr>
            <w:tcW w:w="823"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2</w:t>
            </w:r>
            <w:r w:rsidRPr="005331C8">
              <w:rPr>
                <w:lang w:val="zh-TW"/>
              </w:rPr>
              <w:t>等親</w:t>
            </w:r>
          </w:p>
        </w:tc>
        <w:tc>
          <w:tcPr>
            <w:tcW w:w="842"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3</w:t>
            </w:r>
            <w:r w:rsidRPr="005331C8">
              <w:rPr>
                <w:lang w:val="zh-TW"/>
              </w:rPr>
              <w:t>等親</w:t>
            </w:r>
          </w:p>
        </w:tc>
        <w:tc>
          <w:tcPr>
            <w:tcW w:w="842"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4</w:t>
            </w:r>
            <w:r w:rsidRPr="005331C8">
              <w:rPr>
                <w:lang w:val="zh-TW"/>
              </w:rPr>
              <w:t>等親</w:t>
            </w:r>
          </w:p>
        </w:tc>
        <w:tc>
          <w:tcPr>
            <w:tcW w:w="936" w:type="dxa"/>
            <w:vMerge/>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ind w:firstLineChars="0" w:firstLine="0"/>
            </w:pPr>
          </w:p>
        </w:tc>
        <w:tc>
          <w:tcPr>
            <w:tcW w:w="985" w:type="dxa"/>
            <w:vMerge/>
            <w:tcBorders>
              <w:top w:val="single" w:sz="8" w:space="0" w:color="00000A"/>
              <w:left w:val="single" w:sz="8" w:space="0" w:color="00000A"/>
              <w:bottom w:val="single" w:sz="8" w:space="0" w:color="00000A"/>
              <w:right w:val="single" w:sz="12" w:space="0" w:color="00000A"/>
            </w:tcBorders>
            <w:shd w:val="clear" w:color="auto" w:fill="auto"/>
            <w:tcMar>
              <w:top w:w="0" w:type="dxa"/>
              <w:left w:w="62" w:type="dxa"/>
              <w:bottom w:w="0" w:type="dxa"/>
              <w:right w:w="57" w:type="dxa"/>
            </w:tcMar>
            <w:vAlign w:val="center"/>
          </w:tcPr>
          <w:p w:rsidR="004615A8" w:rsidRPr="005331C8" w:rsidRDefault="004615A8" w:rsidP="001A64C6">
            <w:pPr>
              <w:ind w:firstLineChars="0" w:firstLine="0"/>
            </w:pPr>
          </w:p>
        </w:tc>
      </w:tr>
      <w:tr w:rsidR="005331C8" w:rsidRPr="005331C8" w:rsidTr="004615A8">
        <w:tc>
          <w:tcPr>
            <w:tcW w:w="1747" w:type="dxa"/>
            <w:tcBorders>
              <w:top w:val="single" w:sz="8" w:space="0" w:color="00000A"/>
              <w:left w:val="single" w:sz="12" w:space="0" w:color="00000A"/>
              <w:bottom w:val="single" w:sz="8" w:space="0" w:color="00000A"/>
              <w:right w:val="single" w:sz="8" w:space="0" w:color="00000A"/>
            </w:tcBorders>
            <w:shd w:val="clear" w:color="auto" w:fill="auto"/>
            <w:tcMar>
              <w:top w:w="0" w:type="dxa"/>
              <w:left w:w="57" w:type="dxa"/>
              <w:bottom w:w="0" w:type="dxa"/>
              <w:right w:w="57" w:type="dxa"/>
            </w:tcMar>
            <w:vAlign w:val="center"/>
          </w:tcPr>
          <w:p w:rsidR="004615A8" w:rsidRPr="005331C8" w:rsidRDefault="004615A8" w:rsidP="001A64C6">
            <w:pPr>
              <w:pStyle w:val="afd"/>
            </w:pPr>
            <w:r w:rsidRPr="005331C8">
              <w:t>50,000</w:t>
            </w:r>
            <w:r w:rsidRPr="005331C8">
              <w:rPr>
                <w:lang w:val="zh-TW"/>
              </w:rPr>
              <w:t>以下</w:t>
            </w:r>
          </w:p>
        </w:tc>
        <w:tc>
          <w:tcPr>
            <w:tcW w:w="1165"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1%</w:t>
            </w:r>
          </w:p>
        </w:tc>
        <w:tc>
          <w:tcPr>
            <w:tcW w:w="1278"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2%</w:t>
            </w:r>
          </w:p>
        </w:tc>
        <w:tc>
          <w:tcPr>
            <w:tcW w:w="823"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3%</w:t>
            </w:r>
          </w:p>
        </w:tc>
        <w:tc>
          <w:tcPr>
            <w:tcW w:w="842"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5%</w:t>
            </w:r>
          </w:p>
        </w:tc>
        <w:tc>
          <w:tcPr>
            <w:tcW w:w="842"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7%</w:t>
            </w:r>
          </w:p>
        </w:tc>
        <w:tc>
          <w:tcPr>
            <w:tcW w:w="936"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9%</w:t>
            </w:r>
          </w:p>
        </w:tc>
        <w:tc>
          <w:tcPr>
            <w:tcW w:w="985" w:type="dxa"/>
            <w:tcBorders>
              <w:top w:val="single" w:sz="8" w:space="0" w:color="00000A"/>
              <w:left w:val="single" w:sz="8" w:space="0" w:color="00000A"/>
              <w:bottom w:val="single" w:sz="8" w:space="0" w:color="00000A"/>
              <w:right w:val="single" w:sz="12"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12%</w:t>
            </w:r>
          </w:p>
        </w:tc>
      </w:tr>
      <w:tr w:rsidR="005331C8" w:rsidRPr="005331C8" w:rsidTr="004615A8">
        <w:tc>
          <w:tcPr>
            <w:tcW w:w="1747" w:type="dxa"/>
            <w:tcBorders>
              <w:top w:val="single" w:sz="8" w:space="0" w:color="00000A"/>
              <w:left w:val="single" w:sz="12" w:space="0" w:color="00000A"/>
              <w:bottom w:val="single" w:sz="8" w:space="0" w:color="00000A"/>
              <w:right w:val="single" w:sz="8" w:space="0" w:color="00000A"/>
            </w:tcBorders>
            <w:shd w:val="clear" w:color="auto" w:fill="auto"/>
            <w:tcMar>
              <w:top w:w="0" w:type="dxa"/>
              <w:left w:w="57" w:type="dxa"/>
              <w:bottom w:w="0" w:type="dxa"/>
              <w:right w:w="57" w:type="dxa"/>
            </w:tcMar>
            <w:vAlign w:val="center"/>
          </w:tcPr>
          <w:p w:rsidR="004615A8" w:rsidRPr="005331C8" w:rsidRDefault="004615A8" w:rsidP="001A64C6">
            <w:pPr>
              <w:pStyle w:val="afd"/>
            </w:pPr>
            <w:r w:rsidRPr="005331C8">
              <w:t>100,000</w:t>
            </w:r>
          </w:p>
        </w:tc>
        <w:tc>
          <w:tcPr>
            <w:tcW w:w="1165"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2%</w:t>
            </w:r>
          </w:p>
        </w:tc>
        <w:tc>
          <w:tcPr>
            <w:tcW w:w="1278"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3%</w:t>
            </w:r>
          </w:p>
        </w:tc>
        <w:tc>
          <w:tcPr>
            <w:tcW w:w="823"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4%</w:t>
            </w:r>
          </w:p>
        </w:tc>
        <w:tc>
          <w:tcPr>
            <w:tcW w:w="842"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6%</w:t>
            </w:r>
          </w:p>
        </w:tc>
        <w:tc>
          <w:tcPr>
            <w:tcW w:w="842"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9%</w:t>
            </w:r>
          </w:p>
        </w:tc>
        <w:tc>
          <w:tcPr>
            <w:tcW w:w="936"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10%</w:t>
            </w:r>
          </w:p>
        </w:tc>
        <w:tc>
          <w:tcPr>
            <w:tcW w:w="985" w:type="dxa"/>
            <w:tcBorders>
              <w:top w:val="single" w:sz="8" w:space="0" w:color="00000A"/>
              <w:left w:val="single" w:sz="8" w:space="0" w:color="00000A"/>
              <w:bottom w:val="single" w:sz="8" w:space="0" w:color="00000A"/>
              <w:right w:val="single" w:sz="12"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14%</w:t>
            </w:r>
          </w:p>
        </w:tc>
      </w:tr>
      <w:tr w:rsidR="005331C8" w:rsidRPr="005331C8" w:rsidTr="004615A8">
        <w:tc>
          <w:tcPr>
            <w:tcW w:w="1747" w:type="dxa"/>
            <w:tcBorders>
              <w:top w:val="single" w:sz="8" w:space="0" w:color="00000A"/>
              <w:left w:val="single" w:sz="12" w:space="0" w:color="00000A"/>
              <w:bottom w:val="single" w:sz="8" w:space="0" w:color="00000A"/>
              <w:right w:val="single" w:sz="8" w:space="0" w:color="00000A"/>
            </w:tcBorders>
            <w:shd w:val="clear" w:color="auto" w:fill="auto"/>
            <w:tcMar>
              <w:top w:w="0" w:type="dxa"/>
              <w:left w:w="57" w:type="dxa"/>
              <w:bottom w:w="0" w:type="dxa"/>
              <w:right w:w="57" w:type="dxa"/>
            </w:tcMar>
            <w:vAlign w:val="center"/>
          </w:tcPr>
          <w:p w:rsidR="004615A8" w:rsidRPr="005331C8" w:rsidRDefault="004615A8" w:rsidP="001A64C6">
            <w:pPr>
              <w:pStyle w:val="afd"/>
            </w:pPr>
            <w:r w:rsidRPr="005331C8">
              <w:t>200,000</w:t>
            </w:r>
          </w:p>
        </w:tc>
        <w:tc>
          <w:tcPr>
            <w:tcW w:w="1165"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3%</w:t>
            </w:r>
          </w:p>
        </w:tc>
        <w:tc>
          <w:tcPr>
            <w:tcW w:w="1278"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4%</w:t>
            </w:r>
          </w:p>
        </w:tc>
        <w:tc>
          <w:tcPr>
            <w:tcW w:w="823"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5%</w:t>
            </w:r>
          </w:p>
        </w:tc>
        <w:tc>
          <w:tcPr>
            <w:tcW w:w="842"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7%</w:t>
            </w:r>
          </w:p>
        </w:tc>
        <w:tc>
          <w:tcPr>
            <w:tcW w:w="842"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10%</w:t>
            </w:r>
          </w:p>
        </w:tc>
        <w:tc>
          <w:tcPr>
            <w:tcW w:w="936"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11%</w:t>
            </w:r>
          </w:p>
        </w:tc>
        <w:tc>
          <w:tcPr>
            <w:tcW w:w="985" w:type="dxa"/>
            <w:tcBorders>
              <w:top w:val="single" w:sz="8" w:space="0" w:color="00000A"/>
              <w:left w:val="single" w:sz="8" w:space="0" w:color="00000A"/>
              <w:bottom w:val="single" w:sz="8" w:space="0" w:color="00000A"/>
              <w:right w:val="single" w:sz="12"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16%</w:t>
            </w:r>
          </w:p>
        </w:tc>
      </w:tr>
      <w:tr w:rsidR="005331C8" w:rsidRPr="005331C8" w:rsidTr="004615A8">
        <w:tc>
          <w:tcPr>
            <w:tcW w:w="1747" w:type="dxa"/>
            <w:tcBorders>
              <w:top w:val="single" w:sz="8" w:space="0" w:color="00000A"/>
              <w:left w:val="single" w:sz="12" w:space="0" w:color="00000A"/>
              <w:bottom w:val="single" w:sz="8" w:space="0" w:color="00000A"/>
              <w:right w:val="single" w:sz="8" w:space="0" w:color="00000A"/>
            </w:tcBorders>
            <w:shd w:val="clear" w:color="auto" w:fill="auto"/>
            <w:tcMar>
              <w:top w:w="0" w:type="dxa"/>
              <w:left w:w="57" w:type="dxa"/>
              <w:bottom w:w="0" w:type="dxa"/>
              <w:right w:w="57" w:type="dxa"/>
            </w:tcMar>
            <w:vAlign w:val="center"/>
          </w:tcPr>
          <w:p w:rsidR="004615A8" w:rsidRPr="005331C8" w:rsidRDefault="004615A8" w:rsidP="001A64C6">
            <w:pPr>
              <w:pStyle w:val="afd"/>
            </w:pPr>
            <w:r w:rsidRPr="005331C8">
              <w:t>300,000</w:t>
            </w:r>
          </w:p>
        </w:tc>
        <w:tc>
          <w:tcPr>
            <w:tcW w:w="1165"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4%</w:t>
            </w:r>
          </w:p>
        </w:tc>
        <w:tc>
          <w:tcPr>
            <w:tcW w:w="1278"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5%</w:t>
            </w:r>
          </w:p>
        </w:tc>
        <w:tc>
          <w:tcPr>
            <w:tcW w:w="823"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6%</w:t>
            </w:r>
          </w:p>
        </w:tc>
        <w:tc>
          <w:tcPr>
            <w:tcW w:w="842"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8%</w:t>
            </w:r>
          </w:p>
        </w:tc>
        <w:tc>
          <w:tcPr>
            <w:tcW w:w="842"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11%</w:t>
            </w:r>
          </w:p>
        </w:tc>
        <w:tc>
          <w:tcPr>
            <w:tcW w:w="936"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12%</w:t>
            </w:r>
          </w:p>
        </w:tc>
        <w:tc>
          <w:tcPr>
            <w:tcW w:w="985" w:type="dxa"/>
            <w:tcBorders>
              <w:top w:val="single" w:sz="8" w:space="0" w:color="00000A"/>
              <w:left w:val="single" w:sz="8" w:space="0" w:color="00000A"/>
              <w:bottom w:val="single" w:sz="8" w:space="0" w:color="00000A"/>
              <w:right w:val="single" w:sz="12"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18%</w:t>
            </w:r>
          </w:p>
        </w:tc>
      </w:tr>
      <w:tr w:rsidR="005331C8" w:rsidRPr="005331C8" w:rsidTr="004615A8">
        <w:tc>
          <w:tcPr>
            <w:tcW w:w="1747" w:type="dxa"/>
            <w:tcBorders>
              <w:top w:val="single" w:sz="8" w:space="0" w:color="00000A"/>
              <w:left w:val="single" w:sz="12" w:space="0" w:color="00000A"/>
              <w:bottom w:val="single" w:sz="8" w:space="0" w:color="00000A"/>
              <w:right w:val="single" w:sz="8" w:space="0" w:color="00000A"/>
            </w:tcBorders>
            <w:shd w:val="clear" w:color="auto" w:fill="auto"/>
            <w:tcMar>
              <w:top w:w="0" w:type="dxa"/>
              <w:left w:w="57" w:type="dxa"/>
              <w:bottom w:w="0" w:type="dxa"/>
              <w:right w:w="57" w:type="dxa"/>
            </w:tcMar>
            <w:vAlign w:val="center"/>
          </w:tcPr>
          <w:p w:rsidR="004615A8" w:rsidRPr="005331C8" w:rsidRDefault="004615A8" w:rsidP="001A64C6">
            <w:pPr>
              <w:pStyle w:val="afd"/>
            </w:pPr>
            <w:r w:rsidRPr="005331C8">
              <w:t>500,000</w:t>
            </w:r>
          </w:p>
        </w:tc>
        <w:tc>
          <w:tcPr>
            <w:tcW w:w="1165"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5%</w:t>
            </w:r>
          </w:p>
        </w:tc>
        <w:tc>
          <w:tcPr>
            <w:tcW w:w="1278"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6%</w:t>
            </w:r>
          </w:p>
        </w:tc>
        <w:tc>
          <w:tcPr>
            <w:tcW w:w="823"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7%</w:t>
            </w:r>
          </w:p>
        </w:tc>
        <w:tc>
          <w:tcPr>
            <w:tcW w:w="842"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9%</w:t>
            </w:r>
          </w:p>
        </w:tc>
        <w:tc>
          <w:tcPr>
            <w:tcW w:w="842"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12%</w:t>
            </w:r>
          </w:p>
        </w:tc>
        <w:tc>
          <w:tcPr>
            <w:tcW w:w="936" w:type="dxa"/>
            <w:tcBorders>
              <w:top w:val="single" w:sz="8" w:space="0" w:color="00000A"/>
              <w:left w:val="single" w:sz="8" w:space="0" w:color="00000A"/>
              <w:bottom w:val="single" w:sz="8"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13%</w:t>
            </w:r>
          </w:p>
        </w:tc>
        <w:tc>
          <w:tcPr>
            <w:tcW w:w="985" w:type="dxa"/>
            <w:tcBorders>
              <w:top w:val="single" w:sz="8" w:space="0" w:color="00000A"/>
              <w:left w:val="single" w:sz="8" w:space="0" w:color="00000A"/>
              <w:bottom w:val="single" w:sz="8" w:space="0" w:color="00000A"/>
              <w:right w:val="single" w:sz="12"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20%</w:t>
            </w:r>
          </w:p>
        </w:tc>
      </w:tr>
      <w:tr w:rsidR="005331C8" w:rsidRPr="005331C8" w:rsidTr="004615A8">
        <w:tc>
          <w:tcPr>
            <w:tcW w:w="1747" w:type="dxa"/>
            <w:tcBorders>
              <w:top w:val="single" w:sz="8" w:space="0" w:color="00000A"/>
              <w:left w:val="single" w:sz="12" w:space="0" w:color="00000A"/>
              <w:bottom w:val="single" w:sz="12" w:space="0" w:color="00000A"/>
              <w:right w:val="single" w:sz="8" w:space="0" w:color="00000A"/>
            </w:tcBorders>
            <w:shd w:val="clear" w:color="auto" w:fill="auto"/>
            <w:tcMar>
              <w:top w:w="0" w:type="dxa"/>
              <w:left w:w="57" w:type="dxa"/>
              <w:bottom w:w="0" w:type="dxa"/>
              <w:right w:w="57" w:type="dxa"/>
            </w:tcMar>
            <w:vAlign w:val="center"/>
          </w:tcPr>
          <w:p w:rsidR="004615A8" w:rsidRPr="005331C8" w:rsidRDefault="004615A8" w:rsidP="001A64C6">
            <w:pPr>
              <w:pStyle w:val="afd"/>
            </w:pPr>
            <w:r w:rsidRPr="005331C8">
              <w:rPr>
                <w:lang w:val="zh-TW"/>
              </w:rPr>
              <w:t>超過</w:t>
            </w:r>
            <w:r w:rsidRPr="005331C8">
              <w:t>500,000</w:t>
            </w:r>
          </w:p>
        </w:tc>
        <w:tc>
          <w:tcPr>
            <w:tcW w:w="1165" w:type="dxa"/>
            <w:tcBorders>
              <w:top w:val="single" w:sz="8" w:space="0" w:color="00000A"/>
              <w:left w:val="single" w:sz="8" w:space="0" w:color="00000A"/>
              <w:bottom w:val="single" w:sz="12"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6%</w:t>
            </w:r>
          </w:p>
        </w:tc>
        <w:tc>
          <w:tcPr>
            <w:tcW w:w="1278" w:type="dxa"/>
            <w:tcBorders>
              <w:top w:val="single" w:sz="8" w:space="0" w:color="00000A"/>
              <w:left w:val="single" w:sz="8" w:space="0" w:color="00000A"/>
              <w:bottom w:val="single" w:sz="12"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7%</w:t>
            </w:r>
          </w:p>
        </w:tc>
        <w:tc>
          <w:tcPr>
            <w:tcW w:w="823" w:type="dxa"/>
            <w:tcBorders>
              <w:top w:val="single" w:sz="8" w:space="0" w:color="00000A"/>
              <w:left w:val="single" w:sz="8" w:space="0" w:color="00000A"/>
              <w:bottom w:val="single" w:sz="12"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8%</w:t>
            </w:r>
          </w:p>
        </w:tc>
        <w:tc>
          <w:tcPr>
            <w:tcW w:w="842" w:type="dxa"/>
            <w:tcBorders>
              <w:top w:val="single" w:sz="8" w:space="0" w:color="00000A"/>
              <w:left w:val="single" w:sz="8" w:space="0" w:color="00000A"/>
              <w:bottom w:val="single" w:sz="12"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10%</w:t>
            </w:r>
          </w:p>
        </w:tc>
        <w:tc>
          <w:tcPr>
            <w:tcW w:w="842" w:type="dxa"/>
            <w:tcBorders>
              <w:top w:val="single" w:sz="8" w:space="0" w:color="00000A"/>
              <w:left w:val="single" w:sz="8" w:space="0" w:color="00000A"/>
              <w:bottom w:val="single" w:sz="12"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13%</w:t>
            </w:r>
          </w:p>
        </w:tc>
        <w:tc>
          <w:tcPr>
            <w:tcW w:w="936" w:type="dxa"/>
            <w:tcBorders>
              <w:top w:val="single" w:sz="8" w:space="0" w:color="00000A"/>
              <w:left w:val="single" w:sz="8" w:space="0" w:color="00000A"/>
              <w:bottom w:val="single" w:sz="12" w:space="0" w:color="00000A"/>
              <w:right w:val="single" w:sz="8"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14%</w:t>
            </w:r>
          </w:p>
        </w:tc>
        <w:tc>
          <w:tcPr>
            <w:tcW w:w="985" w:type="dxa"/>
            <w:tcBorders>
              <w:top w:val="single" w:sz="8" w:space="0" w:color="00000A"/>
              <w:left w:val="single" w:sz="8" w:space="0" w:color="00000A"/>
              <w:bottom w:val="single" w:sz="12" w:space="0" w:color="00000A"/>
              <w:right w:val="single" w:sz="12" w:space="0" w:color="00000A"/>
            </w:tcBorders>
            <w:shd w:val="clear" w:color="auto" w:fill="auto"/>
            <w:tcMar>
              <w:top w:w="0" w:type="dxa"/>
              <w:left w:w="62" w:type="dxa"/>
              <w:bottom w:w="0" w:type="dxa"/>
              <w:right w:w="57" w:type="dxa"/>
            </w:tcMar>
            <w:vAlign w:val="center"/>
          </w:tcPr>
          <w:p w:rsidR="004615A8" w:rsidRPr="005331C8" w:rsidRDefault="004615A8" w:rsidP="001A64C6">
            <w:pPr>
              <w:pStyle w:val="afd"/>
            </w:pPr>
            <w:r w:rsidRPr="005331C8">
              <w:t>25%</w:t>
            </w:r>
          </w:p>
        </w:tc>
      </w:tr>
    </w:tbl>
    <w:p w:rsidR="004615A8" w:rsidRPr="005331C8" w:rsidRDefault="004615A8" w:rsidP="004615A8">
      <w:pPr>
        <w:pStyle w:val="af2"/>
        <w:snapToGrid w:val="0"/>
        <w:ind w:left="1416" w:hanging="472"/>
        <w:rPr>
          <w:lang w:val="zh-TW"/>
        </w:rPr>
      </w:pPr>
    </w:p>
    <w:p w:rsidR="004615A8" w:rsidRPr="005331C8" w:rsidRDefault="004615A8" w:rsidP="004615A8">
      <w:pPr>
        <w:pStyle w:val="af2"/>
        <w:ind w:left="1416" w:hanging="472"/>
        <w:rPr>
          <w:lang w:val="zh-TW" w:eastAsia="zh-TW"/>
        </w:rPr>
      </w:pPr>
      <w:r w:rsidRPr="005331C8">
        <w:rPr>
          <w:lang w:val="zh-TW" w:eastAsia="zh-TW"/>
        </w:rPr>
        <w:t>３、消費稅</w:t>
      </w:r>
    </w:p>
    <w:p w:rsidR="004615A8" w:rsidRPr="005331C8" w:rsidRDefault="004615A8" w:rsidP="004615A8">
      <w:pPr>
        <w:pStyle w:val="afa"/>
        <w:ind w:left="1416" w:firstLine="472"/>
        <w:rPr>
          <w:lang w:val="zh-TW" w:eastAsia="zh-TW"/>
        </w:rPr>
      </w:pPr>
      <w:r w:rsidRPr="005331C8">
        <w:rPr>
          <w:lang w:val="zh-TW" w:eastAsia="zh-TW"/>
        </w:rPr>
        <w:t>飲料、雪茄、香菸、菸草、汽油、汽車牌照、</w:t>
      </w:r>
      <w:proofErr w:type="gramStart"/>
      <w:r w:rsidRPr="005331C8">
        <w:rPr>
          <w:lang w:val="zh-TW" w:eastAsia="zh-TW"/>
        </w:rPr>
        <w:t>機票均需繳</w:t>
      </w:r>
      <w:proofErr w:type="gramEnd"/>
      <w:r w:rsidRPr="005331C8">
        <w:rPr>
          <w:lang w:val="zh-TW" w:eastAsia="zh-TW"/>
        </w:rPr>
        <w:t>消費稅。機票之消費需付</w:t>
      </w:r>
      <w:r w:rsidRPr="005331C8">
        <w:rPr>
          <w:lang w:val="zh-TW" w:eastAsia="zh-TW"/>
        </w:rPr>
        <w:t>12%</w:t>
      </w:r>
      <w:r w:rsidRPr="005331C8">
        <w:rPr>
          <w:lang w:val="zh-TW" w:eastAsia="zh-TW"/>
        </w:rPr>
        <w:t>加值稅，機場出境費為每人</w:t>
      </w:r>
      <w:r w:rsidRPr="005331C8">
        <w:rPr>
          <w:lang w:val="zh-TW" w:eastAsia="zh-TW"/>
        </w:rPr>
        <w:t>48</w:t>
      </w:r>
      <w:r w:rsidRPr="005331C8">
        <w:rPr>
          <w:lang w:val="zh-TW" w:eastAsia="zh-TW"/>
        </w:rPr>
        <w:t>美元（一般航空公司已將上述費用內含於機票內）。</w:t>
      </w:r>
    </w:p>
    <w:p w:rsidR="004615A8" w:rsidRPr="005331C8" w:rsidRDefault="004615A8" w:rsidP="004615A8">
      <w:pPr>
        <w:pStyle w:val="af2"/>
        <w:ind w:left="1416" w:hanging="472"/>
        <w:rPr>
          <w:lang w:val="zh-TW" w:eastAsia="zh-TW"/>
        </w:rPr>
      </w:pPr>
      <w:r w:rsidRPr="005331C8">
        <w:rPr>
          <w:lang w:val="zh-TW" w:eastAsia="zh-TW"/>
        </w:rPr>
        <w:t>４、關稅：</w:t>
      </w:r>
    </w:p>
    <w:p w:rsidR="004615A8" w:rsidRPr="005331C8" w:rsidRDefault="004615A8" w:rsidP="004615A8">
      <w:pPr>
        <w:pStyle w:val="11"/>
        <w:ind w:left="1770" w:hanging="590"/>
      </w:pPr>
      <w:r w:rsidRPr="005331C8">
        <w:t>（</w:t>
      </w:r>
      <w:r w:rsidRPr="005331C8">
        <w:t>1</w:t>
      </w:r>
      <w:r w:rsidRPr="005331C8">
        <w:t>）</w:t>
      </w:r>
      <w:r w:rsidRPr="005331C8">
        <w:tab/>
      </w:r>
      <w:r w:rsidRPr="005331C8">
        <w:t>貨物入境</w:t>
      </w:r>
    </w:p>
    <w:p w:rsidR="004615A8" w:rsidRPr="005331C8" w:rsidRDefault="004615A8" w:rsidP="004615A8">
      <w:pPr>
        <w:pStyle w:val="11"/>
        <w:ind w:left="1770" w:hanging="590"/>
      </w:pPr>
      <w:r w:rsidRPr="005331C8">
        <w:tab/>
      </w:r>
      <w:r w:rsidRPr="005331C8">
        <w:t xml:space="preserve">　　所有進口貨品之申報必須檢附貨品提單、發票及相關依法要求文件數份。限制進口貨品須先取得輸入許可；藥品必須在原產地國已註冊；生鮮動植物及食品皆需進口許可文件，廠商最好先查清楚。文件不齊，海關可要求提供現金保證。貨品存關超過</w:t>
      </w:r>
      <w:proofErr w:type="gramStart"/>
      <w:r w:rsidRPr="005331C8">
        <w:t>貨品到關日</w:t>
      </w:r>
      <w:proofErr w:type="gramEnd"/>
      <w:r w:rsidRPr="005331C8">
        <w:t>起算</w:t>
      </w:r>
      <w:r w:rsidRPr="005331C8">
        <w:t>60</w:t>
      </w:r>
      <w:r w:rsidRPr="005331C8">
        <w:t>天，該貨品將被視為放棄，或被充公拍賣。同一種標準海關表格（不是一種進口申報）被用來中美洲共同市場商品進出使用。中美洲共同市場（</w:t>
      </w:r>
      <w:r w:rsidRPr="005331C8">
        <w:t>CACM</w:t>
      </w:r>
      <w:r w:rsidRPr="005331C8">
        <w:t>）包括瓜地馬拉、宏都拉斯、薩爾瓦多、尼加拉瓜及哥斯大黎加。</w:t>
      </w:r>
    </w:p>
    <w:p w:rsidR="004615A8" w:rsidRPr="005331C8" w:rsidRDefault="004615A8" w:rsidP="004615A8">
      <w:pPr>
        <w:pStyle w:val="11"/>
        <w:ind w:left="1770" w:hanging="590"/>
      </w:pPr>
      <w:r w:rsidRPr="005331C8">
        <w:t>（</w:t>
      </w:r>
      <w:r w:rsidRPr="005331C8">
        <w:t>2</w:t>
      </w:r>
      <w:r w:rsidRPr="005331C8">
        <w:t>）</w:t>
      </w:r>
      <w:r w:rsidRPr="005331C8">
        <w:tab/>
      </w:r>
      <w:r w:rsidRPr="005331C8">
        <w:t>關稅分類</w:t>
      </w:r>
    </w:p>
    <w:p w:rsidR="004615A8" w:rsidRPr="005331C8" w:rsidRDefault="004615A8" w:rsidP="004615A8">
      <w:pPr>
        <w:pStyle w:val="11"/>
        <w:ind w:left="1770" w:hanging="590"/>
      </w:pPr>
      <w:r w:rsidRPr="005331C8">
        <w:tab/>
      </w:r>
      <w:r w:rsidRPr="005331C8">
        <w:t xml:space="preserve">　　排除特別工業優惠方案及政府直接採購外，所有進口貨品皆依中美洲共同市場保證對外關稅，係以</w:t>
      </w:r>
      <w:r w:rsidRPr="005331C8">
        <w:t>WTO</w:t>
      </w:r>
      <w:r w:rsidRPr="005331C8">
        <w:t>指導下之調和關稅（</w:t>
      </w:r>
      <w:r w:rsidRPr="005331C8">
        <w:t>HS</w:t>
      </w:r>
      <w:r w:rsidRPr="005331C8">
        <w:t>）制度分類，大多數進口貨按</w:t>
      </w:r>
      <w:r w:rsidRPr="005331C8">
        <w:t>CIF</w:t>
      </w:r>
      <w:r w:rsidRPr="005331C8">
        <w:t>價格課稅。</w:t>
      </w:r>
    </w:p>
    <w:p w:rsidR="004615A8" w:rsidRPr="005331C8" w:rsidRDefault="004615A8" w:rsidP="004615A8">
      <w:pPr>
        <w:pStyle w:val="11"/>
        <w:ind w:left="1770" w:hanging="590"/>
      </w:pPr>
      <w:r w:rsidRPr="005331C8">
        <w:t>（</w:t>
      </w:r>
      <w:r w:rsidRPr="005331C8">
        <w:t>3</w:t>
      </w:r>
      <w:r w:rsidRPr="005331C8">
        <w:t>）</w:t>
      </w:r>
      <w:r w:rsidRPr="005331C8">
        <w:tab/>
      </w:r>
      <w:r w:rsidRPr="005331C8">
        <w:t>關稅級距</w:t>
      </w:r>
    </w:p>
    <w:p w:rsidR="004615A8" w:rsidRPr="005331C8" w:rsidRDefault="004615A8" w:rsidP="004615A8">
      <w:pPr>
        <w:pStyle w:val="11"/>
        <w:ind w:left="1770" w:hanging="590"/>
      </w:pPr>
      <w:r w:rsidRPr="005331C8">
        <w:tab/>
      </w:r>
      <w:r w:rsidRPr="005331C8">
        <w:t xml:space="preserve">　　依對外關稅表，瓜國將產品分</w:t>
      </w:r>
      <w:r w:rsidRPr="005331C8">
        <w:t>19</w:t>
      </w:r>
      <w:r w:rsidRPr="005331C8">
        <w:t>類，關稅由從價（</w:t>
      </w:r>
      <w:r w:rsidRPr="005331C8">
        <w:t>CIF</w:t>
      </w:r>
      <w:r w:rsidRPr="005331C8">
        <w:t>）最高</w:t>
      </w:r>
      <w:r w:rsidRPr="005331C8">
        <w:t>20%</w:t>
      </w:r>
      <w:r w:rsidRPr="005331C8">
        <w:t>到最低</w:t>
      </w:r>
      <w:r w:rsidRPr="005331C8">
        <w:t>0%</w:t>
      </w:r>
      <w:r w:rsidRPr="005331C8">
        <w:t>。</w:t>
      </w:r>
    </w:p>
    <w:p w:rsidR="004615A8" w:rsidRPr="005331C8" w:rsidRDefault="004615A8" w:rsidP="004615A8">
      <w:pPr>
        <w:pStyle w:val="11"/>
        <w:ind w:left="1770" w:hanging="590"/>
      </w:pPr>
      <w:r w:rsidRPr="005331C8">
        <w:t>（</w:t>
      </w:r>
      <w:r w:rsidRPr="005331C8">
        <w:t>4</w:t>
      </w:r>
      <w:r w:rsidRPr="005331C8">
        <w:t>）</w:t>
      </w:r>
      <w:r w:rsidRPr="005331C8">
        <w:tab/>
      </w:r>
      <w:r w:rsidRPr="005331C8">
        <w:t>其他進口稅捐</w:t>
      </w:r>
    </w:p>
    <w:p w:rsidR="004615A8" w:rsidRPr="005331C8" w:rsidRDefault="004615A8" w:rsidP="004615A8">
      <w:pPr>
        <w:pStyle w:val="11"/>
        <w:ind w:left="1770" w:hanging="590"/>
      </w:pPr>
      <w:r w:rsidRPr="005331C8">
        <w:tab/>
      </w:r>
      <w:r w:rsidRPr="005331C8">
        <w:t xml:space="preserve">　　進口貨除上述關稅外，另加</w:t>
      </w:r>
      <w:r w:rsidRPr="005331C8">
        <w:t>12%</w:t>
      </w:r>
      <w:r w:rsidRPr="005331C8">
        <w:t>營業加值稅（</w:t>
      </w:r>
      <w:r w:rsidRPr="005331C8">
        <w:t>IVA</w:t>
      </w:r>
      <w:r w:rsidRPr="005331C8">
        <w:t>），石油有</w:t>
      </w:r>
      <w:r w:rsidRPr="005331C8">
        <w:t>3%</w:t>
      </w:r>
      <w:r w:rsidRPr="005331C8">
        <w:t>之附加捐。</w:t>
      </w:r>
    </w:p>
    <w:p w:rsidR="004615A8" w:rsidRPr="005331C8" w:rsidRDefault="004615A8" w:rsidP="001A64C6">
      <w:pPr>
        <w:pStyle w:val="a4"/>
        <w:spacing w:before="257" w:after="257"/>
        <w:rPr>
          <w:lang w:val="zh-TW"/>
        </w:rPr>
      </w:pPr>
      <w:r w:rsidRPr="005331C8">
        <w:rPr>
          <w:lang w:val="zh-TW"/>
        </w:rPr>
        <w:t>二、金融</w:t>
      </w:r>
    </w:p>
    <w:p w:rsidR="004615A8" w:rsidRPr="005331C8" w:rsidRDefault="004615A8" w:rsidP="004615A8">
      <w:pPr>
        <w:pStyle w:val="a5"/>
        <w:ind w:left="944" w:hanging="708"/>
      </w:pPr>
      <w:r w:rsidRPr="005331C8">
        <w:t>（一）金融制度及概況</w:t>
      </w:r>
    </w:p>
    <w:p w:rsidR="004615A8" w:rsidRPr="005331C8" w:rsidRDefault="004615A8" w:rsidP="004615A8">
      <w:pPr>
        <w:pStyle w:val="af"/>
        <w:ind w:left="944" w:firstLine="472"/>
        <w:rPr>
          <w:lang w:val="zh-TW" w:eastAsia="zh-TW"/>
        </w:rPr>
      </w:pPr>
      <w:r w:rsidRPr="005331C8">
        <w:rPr>
          <w:lang w:val="zh-TW" w:eastAsia="zh-TW"/>
        </w:rPr>
        <w:t>瓜國設有中央銀行，為唯一貨幣發行單位，該行成立宗旨為透過貨幣、匯率及信用制度維持物價在合理水準。</w:t>
      </w:r>
    </w:p>
    <w:p w:rsidR="004615A8" w:rsidRPr="005331C8" w:rsidRDefault="004615A8" w:rsidP="004615A8">
      <w:pPr>
        <w:pStyle w:val="af"/>
        <w:ind w:left="944" w:firstLine="472"/>
        <w:rPr>
          <w:lang w:eastAsia="zh-TW"/>
        </w:rPr>
      </w:pPr>
      <w:r w:rsidRPr="005331C8">
        <w:rPr>
          <w:lang w:val="zh-TW" w:eastAsia="zh-TW"/>
        </w:rPr>
        <w:t>瓜國</w:t>
      </w:r>
      <w:r w:rsidRPr="005331C8">
        <w:rPr>
          <w:lang w:val="zh-TW" w:eastAsia="zh-TW"/>
        </w:rPr>
        <w:t>2006</w:t>
      </w:r>
      <w:r w:rsidRPr="005331C8">
        <w:rPr>
          <w:lang w:val="zh-TW" w:eastAsia="zh-TW"/>
        </w:rPr>
        <w:t>年發生多起銀行整</w:t>
      </w:r>
      <w:proofErr w:type="gramStart"/>
      <w:r w:rsidRPr="005331C8">
        <w:rPr>
          <w:lang w:val="zh-TW" w:eastAsia="zh-TW"/>
        </w:rPr>
        <w:t>併</w:t>
      </w:r>
      <w:proofErr w:type="gramEnd"/>
      <w:r w:rsidRPr="005331C8">
        <w:rPr>
          <w:lang w:val="zh-TW" w:eastAsia="zh-TW"/>
        </w:rPr>
        <w:t>及不良吸金倒閉案件，使原本</w:t>
      </w:r>
      <w:r w:rsidRPr="005331C8">
        <w:rPr>
          <w:lang w:val="zh-TW" w:eastAsia="zh-TW"/>
        </w:rPr>
        <w:t>26</w:t>
      </w:r>
      <w:r w:rsidRPr="005331C8">
        <w:rPr>
          <w:lang w:val="zh-TW" w:eastAsia="zh-TW"/>
        </w:rPr>
        <w:t>家銀行現整合為</w:t>
      </w:r>
      <w:r w:rsidRPr="005331C8">
        <w:rPr>
          <w:lang w:val="zh-TW" w:eastAsia="zh-TW"/>
        </w:rPr>
        <w:t>18</w:t>
      </w:r>
      <w:r w:rsidRPr="005331C8">
        <w:rPr>
          <w:lang w:val="zh-TW" w:eastAsia="zh-TW"/>
        </w:rPr>
        <w:t>家銀行、</w:t>
      </w:r>
      <w:r w:rsidRPr="005331C8">
        <w:rPr>
          <w:lang w:val="zh-TW" w:eastAsia="zh-TW"/>
        </w:rPr>
        <w:t>14</w:t>
      </w:r>
      <w:r w:rsidRPr="005331C8">
        <w:rPr>
          <w:lang w:val="zh-TW" w:eastAsia="zh-TW"/>
        </w:rPr>
        <w:t>家財務金融公司、</w:t>
      </w:r>
      <w:r w:rsidRPr="005331C8">
        <w:rPr>
          <w:lang w:val="zh-TW" w:eastAsia="zh-TW"/>
        </w:rPr>
        <w:t>28</w:t>
      </w:r>
      <w:r w:rsidRPr="005331C8">
        <w:rPr>
          <w:lang w:val="zh-TW" w:eastAsia="zh-TW"/>
        </w:rPr>
        <w:t>家保險公司、</w:t>
      </w:r>
      <w:r w:rsidRPr="005331C8">
        <w:rPr>
          <w:lang w:val="zh-TW" w:eastAsia="zh-TW"/>
        </w:rPr>
        <w:t>12</w:t>
      </w:r>
      <w:r w:rsidRPr="005331C8">
        <w:rPr>
          <w:lang w:val="zh-TW" w:eastAsia="zh-TW"/>
        </w:rPr>
        <w:t>家保險債券公</w:t>
      </w:r>
      <w:r w:rsidRPr="005331C8">
        <w:rPr>
          <w:spacing w:val="-6"/>
          <w:lang w:val="zh-TW" w:eastAsia="zh-TW"/>
        </w:rPr>
        <w:t>司及</w:t>
      </w:r>
      <w:r w:rsidRPr="005331C8">
        <w:rPr>
          <w:spacing w:val="-6"/>
          <w:lang w:val="zh-TW" w:eastAsia="zh-TW"/>
        </w:rPr>
        <w:t>2</w:t>
      </w:r>
      <w:r w:rsidRPr="005331C8">
        <w:rPr>
          <w:spacing w:val="-6"/>
          <w:lang w:val="zh-TW" w:eastAsia="zh-TW"/>
        </w:rPr>
        <w:t>家外匯兌換行，前述</w:t>
      </w:r>
      <w:proofErr w:type="gramStart"/>
      <w:r w:rsidRPr="005331C8">
        <w:rPr>
          <w:spacing w:val="-6"/>
          <w:lang w:val="zh-TW" w:eastAsia="zh-TW"/>
        </w:rPr>
        <w:t>單位受瓜國</w:t>
      </w:r>
      <w:proofErr w:type="gramEnd"/>
      <w:r w:rsidRPr="005331C8">
        <w:rPr>
          <w:spacing w:val="-6"/>
          <w:lang w:val="zh-TW" w:eastAsia="zh-TW"/>
        </w:rPr>
        <w:t>銀行監督委員會管理（</w:t>
      </w:r>
      <w:r w:rsidRPr="005331C8">
        <w:rPr>
          <w:spacing w:val="-6"/>
          <w:lang w:val="zh-TW" w:eastAsia="zh-TW"/>
        </w:rPr>
        <w:t>Superintendencia de Bancos</w:t>
      </w:r>
      <w:r w:rsidRPr="005331C8">
        <w:rPr>
          <w:spacing w:val="-6"/>
          <w:lang w:val="zh-TW" w:eastAsia="zh-TW"/>
        </w:rPr>
        <w:t>）。</w:t>
      </w:r>
    </w:p>
    <w:p w:rsidR="004615A8" w:rsidRPr="005331C8" w:rsidRDefault="004615A8" w:rsidP="004615A8">
      <w:pPr>
        <w:pStyle w:val="a5"/>
        <w:ind w:left="944" w:hanging="708"/>
      </w:pPr>
      <w:r w:rsidRPr="005331C8">
        <w:t>（二）外商貸款管道及現況</w:t>
      </w:r>
    </w:p>
    <w:p w:rsidR="004615A8" w:rsidRPr="005331C8" w:rsidRDefault="004615A8" w:rsidP="004615A8">
      <w:pPr>
        <w:pStyle w:val="af"/>
        <w:ind w:left="944" w:firstLine="472"/>
        <w:rPr>
          <w:lang w:val="zh-TW" w:eastAsia="zh-TW"/>
        </w:rPr>
      </w:pPr>
      <w:r w:rsidRPr="005331C8">
        <w:rPr>
          <w:lang w:val="zh-TW" w:eastAsia="zh-TW"/>
        </w:rPr>
        <w:t>外商可</w:t>
      </w:r>
      <w:proofErr w:type="gramStart"/>
      <w:r w:rsidRPr="005331C8">
        <w:rPr>
          <w:lang w:val="zh-TW" w:eastAsia="zh-TW"/>
        </w:rPr>
        <w:t>直接向瓜國</w:t>
      </w:r>
      <w:proofErr w:type="gramEnd"/>
      <w:r w:rsidRPr="005331C8">
        <w:rPr>
          <w:lang w:val="zh-TW" w:eastAsia="zh-TW"/>
        </w:rPr>
        <w:t>銀行申請貸款，貸款利率及比例可依其擔保品多寡而定，貸放款利率仍高。</w:t>
      </w:r>
    </w:p>
    <w:p w:rsidR="004615A8" w:rsidRPr="005331C8" w:rsidRDefault="004615A8" w:rsidP="004615A8">
      <w:pPr>
        <w:pStyle w:val="a5"/>
        <w:ind w:left="944" w:hanging="708"/>
      </w:pPr>
    </w:p>
    <w:p w:rsidR="004615A8" w:rsidRPr="005331C8" w:rsidRDefault="004615A8" w:rsidP="004615A8">
      <w:pPr>
        <w:pStyle w:val="a5"/>
        <w:ind w:left="944" w:hanging="708"/>
      </w:pPr>
      <w:r w:rsidRPr="005331C8">
        <w:t>（三）利率水準</w:t>
      </w:r>
    </w:p>
    <w:p w:rsidR="004615A8" w:rsidRPr="005331C8" w:rsidRDefault="004615A8" w:rsidP="004615A8">
      <w:pPr>
        <w:pStyle w:val="af"/>
        <w:ind w:left="944" w:firstLine="472"/>
        <w:rPr>
          <w:lang w:eastAsia="zh-TW"/>
        </w:rPr>
      </w:pPr>
      <w:r w:rsidRPr="005331C8">
        <w:rPr>
          <w:lang w:val="zh-TW" w:eastAsia="zh-TW"/>
        </w:rPr>
        <w:t>瓜國利率</w:t>
      </w:r>
      <w:proofErr w:type="gramStart"/>
      <w:r w:rsidRPr="005331C8">
        <w:rPr>
          <w:lang w:val="zh-TW" w:eastAsia="zh-TW"/>
        </w:rPr>
        <w:t>採</w:t>
      </w:r>
      <w:proofErr w:type="gramEnd"/>
      <w:r w:rsidRPr="005331C8">
        <w:rPr>
          <w:lang w:val="zh-TW" w:eastAsia="zh-TW"/>
        </w:rPr>
        <w:t>自由化，由市場供需而決定，各家銀行依其主要業務性質訂定存放款利率。依據瓜國中央銀行資料顯示，</w:t>
      </w:r>
      <w:r w:rsidRPr="005331C8">
        <w:rPr>
          <w:lang w:eastAsia="zh-TW"/>
        </w:rPr>
        <w:t>平均美元兌換匯率</w:t>
      </w:r>
      <w:r w:rsidRPr="005331C8">
        <w:rPr>
          <w:lang w:eastAsia="zh-TW"/>
        </w:rPr>
        <w:t>7.53</w:t>
      </w:r>
      <w:r w:rsidRPr="005331C8">
        <w:rPr>
          <w:lang w:eastAsia="zh-TW"/>
        </w:rPr>
        <w:t>至</w:t>
      </w:r>
      <w:proofErr w:type="gramStart"/>
      <w:r w:rsidRPr="005331C8">
        <w:rPr>
          <w:lang w:eastAsia="zh-TW"/>
        </w:rPr>
        <w:t>7.65</w:t>
      </w:r>
      <w:r w:rsidRPr="005331C8">
        <w:rPr>
          <w:lang w:eastAsia="zh-TW"/>
        </w:rPr>
        <w:t>元瓜幣</w:t>
      </w:r>
      <w:proofErr w:type="gramEnd"/>
      <w:r w:rsidRPr="005331C8">
        <w:rPr>
          <w:lang w:eastAsia="zh-TW"/>
        </w:rPr>
        <w:t>；美元平均存、放款利率分別為</w:t>
      </w:r>
      <w:r w:rsidRPr="005331C8">
        <w:rPr>
          <w:lang w:eastAsia="zh-TW"/>
        </w:rPr>
        <w:t>2.55</w:t>
      </w:r>
      <w:r w:rsidR="00DB1E2B" w:rsidRPr="005331C8">
        <w:rPr>
          <w:lang w:eastAsia="zh-TW"/>
        </w:rPr>
        <w:t>%</w:t>
      </w:r>
      <w:r w:rsidRPr="005331C8">
        <w:rPr>
          <w:lang w:eastAsia="zh-TW"/>
        </w:rPr>
        <w:t>及</w:t>
      </w:r>
      <w:r w:rsidRPr="005331C8">
        <w:rPr>
          <w:lang w:eastAsia="zh-TW"/>
        </w:rPr>
        <w:t>5.61</w:t>
      </w:r>
      <w:r w:rsidR="00DB1E2B" w:rsidRPr="005331C8">
        <w:rPr>
          <w:lang w:eastAsia="zh-TW"/>
        </w:rPr>
        <w:t>%</w:t>
      </w:r>
      <w:r w:rsidRPr="005331C8">
        <w:rPr>
          <w:lang w:eastAsia="zh-TW"/>
        </w:rPr>
        <w:t>；</w:t>
      </w:r>
      <w:proofErr w:type="gramStart"/>
      <w:r w:rsidRPr="005331C8">
        <w:rPr>
          <w:lang w:eastAsia="zh-TW"/>
        </w:rPr>
        <w:t>瓜幣存</w:t>
      </w:r>
      <w:proofErr w:type="gramEnd"/>
      <w:r w:rsidRPr="005331C8">
        <w:rPr>
          <w:lang w:eastAsia="zh-TW"/>
        </w:rPr>
        <w:t>、放款利率為</w:t>
      </w:r>
      <w:r w:rsidRPr="005331C8">
        <w:rPr>
          <w:lang w:eastAsia="zh-TW"/>
        </w:rPr>
        <w:t>3.99</w:t>
      </w:r>
      <w:r w:rsidR="00DB1E2B" w:rsidRPr="005331C8">
        <w:rPr>
          <w:lang w:eastAsia="zh-TW"/>
        </w:rPr>
        <w:t>%</w:t>
      </w:r>
      <w:r w:rsidRPr="005331C8">
        <w:rPr>
          <w:lang w:eastAsia="zh-TW"/>
        </w:rPr>
        <w:t>及</w:t>
      </w:r>
      <w:r w:rsidRPr="005331C8">
        <w:rPr>
          <w:lang w:eastAsia="zh-TW"/>
        </w:rPr>
        <w:t>11.92</w:t>
      </w:r>
      <w:r w:rsidR="00DB1E2B" w:rsidRPr="005331C8">
        <w:rPr>
          <w:lang w:eastAsia="zh-TW"/>
        </w:rPr>
        <w:t>%</w:t>
      </w:r>
      <w:r w:rsidRPr="005331C8">
        <w:rPr>
          <w:lang w:val="zh-TW" w:eastAsia="zh-TW"/>
        </w:rPr>
        <w:t>。</w:t>
      </w:r>
    </w:p>
    <w:p w:rsidR="004615A8" w:rsidRPr="005331C8" w:rsidRDefault="004615A8" w:rsidP="004615A8">
      <w:pPr>
        <w:pStyle w:val="a5"/>
        <w:ind w:left="944" w:hanging="708"/>
      </w:pPr>
      <w:r w:rsidRPr="005331C8">
        <w:t>（四）國際收支情形</w:t>
      </w:r>
    </w:p>
    <w:p w:rsidR="004615A8" w:rsidRPr="005331C8" w:rsidRDefault="00670E45" w:rsidP="004615A8">
      <w:pPr>
        <w:pStyle w:val="af"/>
        <w:ind w:left="944" w:firstLine="472"/>
        <w:rPr>
          <w:lang w:eastAsia="zh-TW"/>
        </w:rPr>
      </w:pPr>
      <w:r w:rsidRPr="005331C8">
        <w:rPr>
          <w:rFonts w:hint="eastAsia"/>
          <w:lang w:eastAsia="zh-TW"/>
        </w:rPr>
        <w:t>2</w:t>
      </w:r>
      <w:r w:rsidRPr="005331C8">
        <w:rPr>
          <w:lang w:eastAsia="zh-TW"/>
        </w:rPr>
        <w:t>022</w:t>
      </w:r>
      <w:r w:rsidRPr="005331C8">
        <w:rPr>
          <w:lang w:eastAsia="zh-TW"/>
        </w:rPr>
        <w:t>年瓜國外匯存底為</w:t>
      </w:r>
      <w:r w:rsidRPr="005331C8">
        <w:rPr>
          <w:lang w:eastAsia="zh-TW"/>
        </w:rPr>
        <w:t>180</w:t>
      </w:r>
      <w:r w:rsidRPr="005331C8">
        <w:rPr>
          <w:lang w:eastAsia="zh-TW"/>
        </w:rPr>
        <w:t>億</w:t>
      </w:r>
      <w:r w:rsidRPr="005331C8">
        <w:rPr>
          <w:lang w:eastAsia="zh-TW"/>
        </w:rPr>
        <w:t>4,800</w:t>
      </w:r>
      <w:r w:rsidRPr="005331C8">
        <w:rPr>
          <w:lang w:eastAsia="zh-TW"/>
        </w:rPr>
        <w:t>萬美元，瓜國外債</w:t>
      </w:r>
      <w:r w:rsidRPr="005331C8">
        <w:rPr>
          <w:lang w:eastAsia="zh-TW"/>
        </w:rPr>
        <w:t>296</w:t>
      </w:r>
      <w:r w:rsidRPr="005331C8">
        <w:rPr>
          <w:lang w:eastAsia="zh-TW"/>
        </w:rPr>
        <w:t>億</w:t>
      </w:r>
      <w:r w:rsidRPr="005331C8">
        <w:rPr>
          <w:lang w:eastAsia="zh-TW"/>
        </w:rPr>
        <w:t>736</w:t>
      </w:r>
      <w:r w:rsidRPr="005331C8">
        <w:rPr>
          <w:lang w:eastAsia="zh-TW"/>
        </w:rPr>
        <w:t>萬美元。</w:t>
      </w:r>
    </w:p>
    <w:p w:rsidR="004615A8" w:rsidRPr="005331C8" w:rsidRDefault="004615A8" w:rsidP="004615A8">
      <w:pPr>
        <w:pStyle w:val="a5"/>
        <w:ind w:left="944" w:hanging="708"/>
      </w:pPr>
      <w:r w:rsidRPr="005331C8">
        <w:t>（五）貨幣制度</w:t>
      </w:r>
    </w:p>
    <w:p w:rsidR="004615A8" w:rsidRPr="005331C8" w:rsidRDefault="004615A8" w:rsidP="004615A8">
      <w:pPr>
        <w:pStyle w:val="af"/>
        <w:ind w:left="944" w:firstLine="472"/>
        <w:rPr>
          <w:lang w:eastAsia="zh-TW"/>
        </w:rPr>
      </w:pPr>
      <w:r w:rsidRPr="005331C8">
        <w:rPr>
          <w:lang w:eastAsia="zh-TW"/>
        </w:rPr>
        <w:t>瓜國貨幣</w:t>
      </w:r>
      <w:proofErr w:type="gramStart"/>
      <w:r w:rsidRPr="005331C8">
        <w:rPr>
          <w:lang w:eastAsia="zh-TW"/>
        </w:rPr>
        <w:t>以國鳥</w:t>
      </w:r>
      <w:proofErr w:type="gramEnd"/>
      <w:r w:rsidRPr="005331C8">
        <w:rPr>
          <w:lang w:eastAsia="zh-TW"/>
        </w:rPr>
        <w:t>「給</w:t>
      </w:r>
      <w:proofErr w:type="gramStart"/>
      <w:r w:rsidRPr="005331C8">
        <w:rPr>
          <w:lang w:eastAsia="zh-TW"/>
        </w:rPr>
        <w:t>薩</w:t>
      </w:r>
      <w:proofErr w:type="gramEnd"/>
      <w:r w:rsidRPr="005331C8">
        <w:rPr>
          <w:lang w:eastAsia="zh-TW"/>
        </w:rPr>
        <w:t>爾」（</w:t>
      </w:r>
      <w:r w:rsidRPr="005331C8">
        <w:rPr>
          <w:lang w:eastAsia="zh-TW"/>
        </w:rPr>
        <w:t>Quetzal</w:t>
      </w:r>
      <w:r w:rsidRPr="005331C8">
        <w:rPr>
          <w:lang w:eastAsia="zh-TW"/>
        </w:rPr>
        <w:t>）為名，發行紙幣面額為</w:t>
      </w:r>
      <w:r w:rsidRPr="005331C8">
        <w:rPr>
          <w:lang w:eastAsia="zh-TW"/>
        </w:rPr>
        <w:t>200</w:t>
      </w:r>
      <w:r w:rsidRPr="005331C8">
        <w:rPr>
          <w:lang w:eastAsia="zh-TW"/>
        </w:rPr>
        <w:t>元、</w:t>
      </w:r>
      <w:r w:rsidRPr="005331C8">
        <w:rPr>
          <w:lang w:eastAsia="zh-TW"/>
        </w:rPr>
        <w:t>100</w:t>
      </w:r>
      <w:r w:rsidRPr="005331C8">
        <w:rPr>
          <w:lang w:eastAsia="zh-TW"/>
        </w:rPr>
        <w:t>元、</w:t>
      </w:r>
      <w:r w:rsidRPr="005331C8">
        <w:rPr>
          <w:lang w:eastAsia="zh-TW"/>
        </w:rPr>
        <w:t>50</w:t>
      </w:r>
      <w:r w:rsidRPr="005331C8">
        <w:rPr>
          <w:lang w:eastAsia="zh-TW"/>
        </w:rPr>
        <w:t>元、</w:t>
      </w:r>
      <w:r w:rsidRPr="005331C8">
        <w:rPr>
          <w:lang w:eastAsia="zh-TW"/>
        </w:rPr>
        <w:t>20</w:t>
      </w:r>
      <w:r w:rsidRPr="005331C8">
        <w:rPr>
          <w:lang w:eastAsia="zh-TW"/>
        </w:rPr>
        <w:t>元、</w:t>
      </w:r>
      <w:r w:rsidRPr="005331C8">
        <w:rPr>
          <w:lang w:eastAsia="zh-TW"/>
        </w:rPr>
        <w:t>10</w:t>
      </w:r>
      <w:r w:rsidRPr="005331C8">
        <w:rPr>
          <w:lang w:eastAsia="zh-TW"/>
        </w:rPr>
        <w:t>元及</w:t>
      </w:r>
      <w:r w:rsidRPr="005331C8">
        <w:rPr>
          <w:lang w:eastAsia="zh-TW"/>
        </w:rPr>
        <w:t>5</w:t>
      </w:r>
      <w:r w:rsidRPr="005331C8">
        <w:rPr>
          <w:lang w:eastAsia="zh-TW"/>
        </w:rPr>
        <w:t>元，硬幣為</w:t>
      </w:r>
      <w:r w:rsidRPr="005331C8">
        <w:rPr>
          <w:lang w:eastAsia="zh-TW"/>
        </w:rPr>
        <w:t>1</w:t>
      </w:r>
      <w:r w:rsidRPr="005331C8">
        <w:rPr>
          <w:lang w:eastAsia="zh-TW"/>
        </w:rPr>
        <w:t>元、</w:t>
      </w:r>
      <w:r w:rsidRPr="005331C8">
        <w:rPr>
          <w:lang w:eastAsia="zh-TW"/>
        </w:rPr>
        <w:t>50</w:t>
      </w:r>
      <w:r w:rsidRPr="005331C8">
        <w:rPr>
          <w:lang w:eastAsia="zh-TW"/>
        </w:rPr>
        <w:t>分、</w:t>
      </w:r>
      <w:r w:rsidRPr="005331C8">
        <w:rPr>
          <w:lang w:eastAsia="zh-TW"/>
        </w:rPr>
        <w:t>25</w:t>
      </w:r>
      <w:r w:rsidRPr="005331C8">
        <w:rPr>
          <w:lang w:eastAsia="zh-TW"/>
        </w:rPr>
        <w:t>分、</w:t>
      </w:r>
      <w:r w:rsidRPr="005331C8">
        <w:rPr>
          <w:lang w:eastAsia="zh-TW"/>
        </w:rPr>
        <w:t>10</w:t>
      </w:r>
      <w:r w:rsidRPr="005331C8">
        <w:rPr>
          <w:lang w:eastAsia="zh-TW"/>
        </w:rPr>
        <w:t>分、</w:t>
      </w:r>
      <w:r w:rsidRPr="005331C8">
        <w:rPr>
          <w:lang w:eastAsia="zh-TW"/>
        </w:rPr>
        <w:t>5</w:t>
      </w:r>
      <w:r w:rsidRPr="005331C8">
        <w:rPr>
          <w:lang w:eastAsia="zh-TW"/>
        </w:rPr>
        <w:t>分及</w:t>
      </w:r>
      <w:r w:rsidRPr="005331C8">
        <w:rPr>
          <w:lang w:eastAsia="zh-TW"/>
        </w:rPr>
        <w:t>1</w:t>
      </w:r>
      <w:r w:rsidRPr="005331C8">
        <w:rPr>
          <w:lang w:eastAsia="zh-TW"/>
        </w:rPr>
        <w:t>分。自</w:t>
      </w:r>
      <w:r w:rsidRPr="005331C8">
        <w:rPr>
          <w:lang w:eastAsia="zh-TW"/>
        </w:rPr>
        <w:t>2001</w:t>
      </w:r>
      <w:r w:rsidRPr="005331C8">
        <w:rPr>
          <w:lang w:eastAsia="zh-TW"/>
        </w:rPr>
        <w:t>年</w:t>
      </w:r>
      <w:r w:rsidRPr="005331C8">
        <w:rPr>
          <w:lang w:eastAsia="zh-TW"/>
        </w:rPr>
        <w:t>5</w:t>
      </w:r>
      <w:r w:rsidRPr="005331C8">
        <w:rPr>
          <w:lang w:eastAsia="zh-TW"/>
        </w:rPr>
        <w:t>月</w:t>
      </w:r>
      <w:r w:rsidRPr="005331C8">
        <w:rPr>
          <w:lang w:eastAsia="zh-TW"/>
        </w:rPr>
        <w:t>1</w:t>
      </w:r>
      <w:r w:rsidRPr="005331C8">
        <w:rPr>
          <w:lang w:eastAsia="zh-TW"/>
        </w:rPr>
        <w:t>日實施外幣自由交易法以來，與美元之匯率水準維持在</w:t>
      </w:r>
      <w:r w:rsidRPr="005331C8">
        <w:rPr>
          <w:lang w:eastAsia="zh-TW"/>
        </w:rPr>
        <w:t>1</w:t>
      </w:r>
      <w:r w:rsidRPr="005331C8">
        <w:rPr>
          <w:lang w:eastAsia="zh-TW"/>
        </w:rPr>
        <w:t>美元兌換</w:t>
      </w:r>
      <w:r w:rsidRPr="005331C8">
        <w:rPr>
          <w:lang w:eastAsia="zh-TW"/>
        </w:rPr>
        <w:t>7.2-8.0</w:t>
      </w:r>
      <w:proofErr w:type="gramStart"/>
      <w:r w:rsidRPr="005331C8">
        <w:rPr>
          <w:lang w:eastAsia="zh-TW"/>
        </w:rPr>
        <w:t>瓜幣之間</w:t>
      </w:r>
      <w:proofErr w:type="gramEnd"/>
      <w:r w:rsidRPr="005331C8">
        <w:rPr>
          <w:lang w:eastAsia="zh-TW"/>
        </w:rPr>
        <w:t>。</w:t>
      </w:r>
    </w:p>
    <w:p w:rsidR="004615A8" w:rsidRPr="005331C8" w:rsidRDefault="004615A8" w:rsidP="004615A8">
      <w:pPr>
        <w:pStyle w:val="a5"/>
        <w:ind w:left="944" w:hanging="708"/>
      </w:pPr>
      <w:r w:rsidRPr="005331C8">
        <w:t>（六）外匯管制制度</w:t>
      </w:r>
    </w:p>
    <w:p w:rsidR="00C12BE8" w:rsidRPr="005331C8" w:rsidRDefault="004615A8" w:rsidP="00C12BE8">
      <w:pPr>
        <w:pStyle w:val="af"/>
        <w:ind w:left="944" w:firstLine="472"/>
        <w:rPr>
          <w:lang w:eastAsia="zh-TW"/>
        </w:rPr>
      </w:pPr>
      <w:r w:rsidRPr="005331C8">
        <w:rPr>
          <w:lang w:eastAsia="zh-TW"/>
        </w:rPr>
        <w:t>瓜國外幣自由交易法自</w:t>
      </w:r>
      <w:r w:rsidRPr="005331C8">
        <w:rPr>
          <w:lang w:eastAsia="zh-TW"/>
        </w:rPr>
        <w:t>2001</w:t>
      </w:r>
      <w:r w:rsidRPr="005331C8">
        <w:rPr>
          <w:lang w:eastAsia="zh-TW"/>
        </w:rPr>
        <w:t>年</w:t>
      </w:r>
      <w:r w:rsidRPr="005331C8">
        <w:rPr>
          <w:lang w:eastAsia="zh-TW"/>
        </w:rPr>
        <w:t>5</w:t>
      </w:r>
      <w:r w:rsidRPr="005331C8">
        <w:rPr>
          <w:lang w:eastAsia="zh-TW"/>
        </w:rPr>
        <w:t>月</w:t>
      </w:r>
      <w:r w:rsidRPr="005331C8">
        <w:rPr>
          <w:lang w:eastAsia="zh-TW"/>
        </w:rPr>
        <w:t>1</w:t>
      </w:r>
      <w:r w:rsidRPr="005331C8">
        <w:rPr>
          <w:lang w:eastAsia="zh-TW"/>
        </w:rPr>
        <w:t>日起正式實施，外幣可自由使用、持有、訂約、匯款、移轉、買賣及支付。自由持有外幣帳戶及外幣存款。國內或國外銀行之金融仲介交易亦同。貨幣基金委員會授權之銀行及金融機構可發行外幣之信貸證券或有價證券</w:t>
      </w:r>
      <w:r w:rsidR="00C12BE8" w:rsidRPr="005331C8">
        <w:rPr>
          <w:lang w:eastAsia="zh-TW"/>
        </w:rPr>
        <w:t>。</w:t>
      </w:r>
    </w:p>
    <w:p w:rsidR="007173BB" w:rsidRPr="005331C8" w:rsidRDefault="007173BB" w:rsidP="00A738ED">
      <w:pPr>
        <w:pStyle w:val="af"/>
        <w:ind w:left="944" w:firstLine="472"/>
        <w:rPr>
          <w:kern w:val="0"/>
          <w:lang w:eastAsia="zh-TW"/>
        </w:rPr>
      </w:pPr>
    </w:p>
    <w:p w:rsidR="0048776F" w:rsidRPr="005331C8" w:rsidRDefault="0048776F" w:rsidP="00A738ED">
      <w:pPr>
        <w:pStyle w:val="af"/>
        <w:ind w:left="944" w:firstLine="472"/>
        <w:rPr>
          <w:kern w:val="0"/>
          <w:lang w:eastAsia="zh-TW"/>
        </w:rPr>
      </w:pPr>
    </w:p>
    <w:p w:rsidR="007173BB" w:rsidRPr="005331C8" w:rsidRDefault="007173BB" w:rsidP="00554FA9">
      <w:pPr>
        <w:ind w:firstLineChars="0" w:firstLine="0"/>
        <w:rPr>
          <w:lang w:eastAsia="zh-TW"/>
        </w:rPr>
        <w:sectPr w:rsidR="007173BB" w:rsidRPr="005331C8" w:rsidSect="00A738ED">
          <w:headerReference w:type="default" r:id="rId23"/>
          <w:pgSz w:w="11906" w:h="16838" w:code="9"/>
          <w:pgMar w:top="2268" w:right="1701" w:bottom="1701" w:left="1701" w:header="1134" w:footer="851" w:gutter="0"/>
          <w:cols w:space="425"/>
          <w:docGrid w:type="linesAndChars" w:linePitch="514" w:charSpace="-819"/>
        </w:sectPr>
      </w:pPr>
    </w:p>
    <w:p w:rsidR="007173BB" w:rsidRPr="005331C8" w:rsidRDefault="007173BB" w:rsidP="00E12086">
      <w:pPr>
        <w:pStyle w:val="a3"/>
        <w:spacing w:before="514" w:after="771"/>
      </w:pPr>
      <w:bookmarkStart w:id="6" w:name="_Toc74230641"/>
      <w:r w:rsidRPr="005331C8">
        <w:rPr>
          <w:rFonts w:hint="eastAsia"/>
        </w:rPr>
        <w:t>第陸章　基礎建設及成本</w:t>
      </w:r>
      <w:bookmarkEnd w:id="6"/>
    </w:p>
    <w:p w:rsidR="007173BB" w:rsidRPr="005331C8" w:rsidRDefault="007173BB" w:rsidP="00E12086">
      <w:pPr>
        <w:pStyle w:val="a4"/>
        <w:spacing w:before="257" w:after="257"/>
      </w:pPr>
      <w:r w:rsidRPr="005331C8">
        <w:rPr>
          <w:rFonts w:hint="eastAsia"/>
        </w:rPr>
        <w:t>一、土地</w:t>
      </w:r>
    </w:p>
    <w:p w:rsidR="004615A8" w:rsidRPr="005331C8" w:rsidRDefault="004615A8" w:rsidP="004615A8">
      <w:pPr>
        <w:ind w:firstLine="472"/>
        <w:rPr>
          <w:lang w:eastAsia="zh-TW"/>
        </w:rPr>
      </w:pPr>
      <w:r w:rsidRPr="005331C8">
        <w:rPr>
          <w:lang w:eastAsia="zh-TW"/>
        </w:rPr>
        <w:t>土地價格及租金，因地區及各項條件差異而有不同價格。</w:t>
      </w:r>
    </w:p>
    <w:p w:rsidR="004615A8" w:rsidRPr="005331C8" w:rsidRDefault="004615A8" w:rsidP="004615A8">
      <w:pPr>
        <w:pStyle w:val="a5"/>
        <w:ind w:left="944" w:hanging="708"/>
      </w:pPr>
      <w:r w:rsidRPr="005331C8">
        <w:t>（一）公營之工商自由區僅提供廠房出租，廠房租金每月每平方公尺</w:t>
      </w:r>
      <w:r w:rsidRPr="005331C8">
        <w:t>1.8-5</w:t>
      </w:r>
      <w:r w:rsidRPr="005331C8">
        <w:t>美元，廠房售價為每平方公尺為</w:t>
      </w:r>
      <w:r w:rsidRPr="005331C8">
        <w:t>260-320</w:t>
      </w:r>
      <w:r w:rsidRPr="005331C8">
        <w:t>美元；另辦公大樓租金每月每平方公尺</w:t>
      </w:r>
      <w:r w:rsidRPr="005331C8">
        <w:t>4-6</w:t>
      </w:r>
      <w:r w:rsidRPr="005331C8">
        <w:t>美元，售價為每平方公尺為</w:t>
      </w:r>
      <w:r w:rsidRPr="005331C8">
        <w:t>270-380</w:t>
      </w:r>
      <w:r w:rsidRPr="005331C8">
        <w:t>美元。</w:t>
      </w:r>
    </w:p>
    <w:p w:rsidR="004615A8" w:rsidRPr="005331C8" w:rsidRDefault="004615A8" w:rsidP="004615A8">
      <w:pPr>
        <w:pStyle w:val="a5"/>
        <w:ind w:left="944" w:hanging="708"/>
      </w:pPr>
      <w:r w:rsidRPr="005331C8">
        <w:t>（二）在自由區外之廠房租金每月每平方公尺</w:t>
      </w:r>
      <w:r w:rsidRPr="005331C8">
        <w:t>9.6</w:t>
      </w:r>
      <w:r w:rsidRPr="005331C8">
        <w:t>美元，廠房售價為每平方公尺為</w:t>
      </w:r>
      <w:r w:rsidRPr="005331C8">
        <w:t>1009.15</w:t>
      </w:r>
      <w:r w:rsidRPr="005331C8">
        <w:t>美元；另辦公大樓租金每月每平方公尺</w:t>
      </w:r>
      <w:r w:rsidRPr="005331C8">
        <w:t>453</w:t>
      </w:r>
      <w:r w:rsidRPr="005331C8">
        <w:t>美元，售價為每平方公尺為</w:t>
      </w:r>
      <w:r w:rsidRPr="005331C8">
        <w:t>4,788</w:t>
      </w:r>
      <w:r w:rsidRPr="005331C8">
        <w:t>美元。</w:t>
      </w:r>
    </w:p>
    <w:p w:rsidR="004615A8" w:rsidRPr="005331C8" w:rsidRDefault="004615A8" w:rsidP="004615A8">
      <w:pPr>
        <w:pStyle w:val="a5"/>
        <w:ind w:left="944" w:hanging="708"/>
      </w:pPr>
      <w:r w:rsidRPr="005331C8">
        <w:t>（三）義大利人所建立之</w:t>
      </w:r>
      <w:r w:rsidRPr="005331C8">
        <w:t>Grupo Zeta</w:t>
      </w:r>
      <w:r w:rsidRPr="005331C8">
        <w:t>工業區內廠房租金每月每平方公尺</w:t>
      </w:r>
      <w:r w:rsidRPr="005331C8">
        <w:t>3-5</w:t>
      </w:r>
      <w:r w:rsidRPr="005331C8">
        <w:t>美元，另每月需付維護費每平方公尺</w:t>
      </w:r>
      <w:r w:rsidRPr="005331C8">
        <w:t>0.4-0.7</w:t>
      </w:r>
      <w:r w:rsidRPr="005331C8">
        <w:t>美元。</w:t>
      </w:r>
    </w:p>
    <w:p w:rsidR="004615A8" w:rsidRPr="005331C8" w:rsidRDefault="004615A8" w:rsidP="001A64C6">
      <w:pPr>
        <w:pStyle w:val="a4"/>
        <w:spacing w:before="257" w:after="257"/>
      </w:pPr>
      <w:r w:rsidRPr="005331C8">
        <w:t>二、能源</w:t>
      </w:r>
    </w:p>
    <w:p w:rsidR="004615A8" w:rsidRPr="005331C8" w:rsidRDefault="004615A8" w:rsidP="004615A8">
      <w:pPr>
        <w:pStyle w:val="a5"/>
        <w:ind w:left="944" w:hanging="708"/>
      </w:pPr>
      <w:r w:rsidRPr="005331C8">
        <w:t>（一）電費</w:t>
      </w:r>
    </w:p>
    <w:p w:rsidR="004615A8" w:rsidRPr="005331C8" w:rsidRDefault="004615A8" w:rsidP="004615A8">
      <w:pPr>
        <w:pStyle w:val="af"/>
        <w:ind w:left="944" w:firstLine="472"/>
        <w:rPr>
          <w:lang w:eastAsia="zh-TW"/>
        </w:rPr>
      </w:pPr>
      <w:r w:rsidRPr="005331C8">
        <w:rPr>
          <w:lang w:eastAsia="zh-TW"/>
        </w:rPr>
        <w:t>瓜國有</w:t>
      </w:r>
      <w:r w:rsidRPr="005331C8">
        <w:rPr>
          <w:lang w:eastAsia="zh-TW"/>
        </w:rPr>
        <w:t>60%</w:t>
      </w:r>
      <w:r w:rsidRPr="005331C8">
        <w:rPr>
          <w:lang w:eastAsia="zh-TW"/>
        </w:rPr>
        <w:t>之電力係靠火力發電，雖然偏遠鄉間仍有電力供應問題，但基本上已滿足其國內工業電力需求，供電品質尚稱穩定，偶而受氣候變化影響會短暫停電。瓜國政府提出「</w:t>
      </w:r>
      <w:r w:rsidRPr="005331C8">
        <w:rPr>
          <w:lang w:eastAsia="zh-TW"/>
        </w:rPr>
        <w:t>2013-2027</w:t>
      </w:r>
      <w:r w:rsidRPr="005331C8">
        <w:rPr>
          <w:lang w:eastAsia="zh-TW"/>
        </w:rPr>
        <w:t>年能源政策」，朝向再生能源發展，以降低非再生能源消費量，以及擴大電力供給範圍及競爭力價格（</w:t>
      </w:r>
      <w:r w:rsidRPr="005331C8">
        <w:rPr>
          <w:lang w:eastAsia="zh-TW"/>
        </w:rPr>
        <w:t>70%</w:t>
      </w:r>
      <w:r w:rsidRPr="005331C8">
        <w:rPr>
          <w:lang w:eastAsia="zh-TW"/>
        </w:rPr>
        <w:t>電費費率以發電決定）。費率方面，工業用電費率為</w:t>
      </w:r>
      <w:r w:rsidRPr="005331C8">
        <w:rPr>
          <w:lang w:eastAsia="zh-TW"/>
        </w:rPr>
        <w:t>0.17-0.26</w:t>
      </w:r>
      <w:r w:rsidRPr="005331C8">
        <w:rPr>
          <w:lang w:eastAsia="zh-TW"/>
        </w:rPr>
        <w:t>美元</w:t>
      </w:r>
      <w:r w:rsidRPr="005331C8">
        <w:rPr>
          <w:lang w:eastAsia="zh-TW"/>
        </w:rPr>
        <w:t>/</w:t>
      </w:r>
      <w:r w:rsidRPr="005331C8">
        <w:rPr>
          <w:lang w:eastAsia="zh-TW"/>
        </w:rPr>
        <w:t>千瓦小時。</w:t>
      </w:r>
    </w:p>
    <w:p w:rsidR="004615A8" w:rsidRPr="005331C8" w:rsidRDefault="004615A8" w:rsidP="004615A8">
      <w:pPr>
        <w:pStyle w:val="a5"/>
        <w:ind w:left="944" w:hanging="708"/>
      </w:pPr>
    </w:p>
    <w:p w:rsidR="004615A8" w:rsidRPr="005331C8" w:rsidRDefault="004615A8" w:rsidP="004615A8">
      <w:pPr>
        <w:pStyle w:val="a5"/>
        <w:ind w:left="944" w:hanging="708"/>
      </w:pPr>
      <w:r w:rsidRPr="005331C8">
        <w:t>（二）用水方面</w:t>
      </w:r>
    </w:p>
    <w:p w:rsidR="004615A8" w:rsidRPr="005331C8" w:rsidRDefault="004615A8" w:rsidP="004615A8">
      <w:pPr>
        <w:pStyle w:val="af"/>
        <w:ind w:left="944" w:firstLine="472"/>
        <w:rPr>
          <w:lang w:eastAsia="zh-TW"/>
        </w:rPr>
      </w:pPr>
      <w:r w:rsidRPr="005331C8">
        <w:rPr>
          <w:lang w:eastAsia="zh-TW"/>
        </w:rPr>
        <w:t>工業用水約</w:t>
      </w:r>
      <w:r w:rsidRPr="005331C8">
        <w:rPr>
          <w:lang w:eastAsia="zh-TW"/>
        </w:rPr>
        <w:t>0.27-1.98</w:t>
      </w:r>
      <w:r w:rsidRPr="005331C8">
        <w:rPr>
          <w:lang w:eastAsia="zh-TW"/>
        </w:rPr>
        <w:t>美元</w:t>
      </w:r>
      <w:r w:rsidRPr="005331C8">
        <w:rPr>
          <w:lang w:eastAsia="zh-TW"/>
        </w:rPr>
        <w:t>/</w:t>
      </w:r>
      <w:r w:rsidRPr="005331C8">
        <w:rPr>
          <w:lang w:eastAsia="zh-TW"/>
        </w:rPr>
        <w:t>立方尺，使用量越大，費率越高，惟工廠可自行鑿井取水。</w:t>
      </w:r>
    </w:p>
    <w:p w:rsidR="004615A8" w:rsidRPr="005331C8" w:rsidRDefault="004615A8" w:rsidP="004615A8">
      <w:pPr>
        <w:pStyle w:val="af2"/>
        <w:ind w:left="1416" w:hanging="472"/>
      </w:pPr>
      <w:r w:rsidRPr="005331C8">
        <w:t>１</w:t>
      </w:r>
      <w:r w:rsidRPr="005331C8">
        <w:rPr>
          <w:lang w:eastAsia="zh-TW"/>
        </w:rPr>
        <w:t>、</w:t>
      </w:r>
      <w:r w:rsidRPr="005331C8">
        <w:t>1</w:t>
      </w:r>
      <w:r w:rsidRPr="005331C8">
        <w:t>至</w:t>
      </w:r>
      <w:r w:rsidRPr="005331C8">
        <w:t>20</w:t>
      </w:r>
      <w:r w:rsidRPr="005331C8">
        <w:t>立方公尺：</w:t>
      </w:r>
      <w:r w:rsidRPr="005331C8">
        <w:t>0.2</w:t>
      </w:r>
      <w:r w:rsidRPr="005331C8">
        <w:t>美元</w:t>
      </w:r>
      <w:r w:rsidRPr="005331C8">
        <w:t>/</w:t>
      </w:r>
      <w:r w:rsidRPr="005331C8">
        <w:t>立方公尺</w:t>
      </w:r>
      <w:r w:rsidRPr="005331C8">
        <w:t>+</w:t>
      </w:r>
      <w:r w:rsidRPr="005331C8">
        <w:t>下水道使用費（水費之</w:t>
      </w:r>
      <w:r w:rsidRPr="005331C8">
        <w:t>20%</w:t>
      </w:r>
      <w:r w:rsidRPr="005331C8">
        <w:t>）</w:t>
      </w:r>
      <w:r w:rsidRPr="005331C8">
        <w:t>+2.8</w:t>
      </w:r>
      <w:r w:rsidRPr="005331C8">
        <w:t>美元（基本費）</w:t>
      </w:r>
    </w:p>
    <w:p w:rsidR="004615A8" w:rsidRPr="005331C8" w:rsidRDefault="004615A8" w:rsidP="004615A8">
      <w:pPr>
        <w:pStyle w:val="af2"/>
        <w:ind w:left="1416" w:hanging="472"/>
      </w:pPr>
      <w:r w:rsidRPr="005331C8">
        <w:t>２</w:t>
      </w:r>
      <w:r w:rsidRPr="005331C8">
        <w:rPr>
          <w:lang w:eastAsia="zh-TW"/>
        </w:rPr>
        <w:t>、</w:t>
      </w:r>
      <w:r w:rsidRPr="005331C8">
        <w:t>21</w:t>
      </w:r>
      <w:r w:rsidRPr="005331C8">
        <w:t>至</w:t>
      </w:r>
      <w:r w:rsidRPr="005331C8">
        <w:t>40</w:t>
      </w:r>
      <w:r w:rsidRPr="005331C8">
        <w:t>立方公尺：</w:t>
      </w:r>
      <w:r w:rsidRPr="005331C8">
        <w:t>0.32</w:t>
      </w:r>
      <w:r w:rsidRPr="005331C8">
        <w:t>美元</w:t>
      </w:r>
      <w:r w:rsidRPr="005331C8">
        <w:t>/</w:t>
      </w:r>
      <w:r w:rsidRPr="005331C8">
        <w:t>立方公尺</w:t>
      </w:r>
      <w:r w:rsidRPr="005331C8">
        <w:t>+</w:t>
      </w:r>
      <w:r w:rsidRPr="005331C8">
        <w:t>下水道使用費（水費之</w:t>
      </w:r>
      <w:r w:rsidRPr="005331C8">
        <w:t>20%</w:t>
      </w:r>
      <w:r w:rsidRPr="005331C8">
        <w:t>）</w:t>
      </w:r>
      <w:r w:rsidRPr="005331C8">
        <w:t>+2.8</w:t>
      </w:r>
      <w:r w:rsidRPr="005331C8">
        <w:t>美元（基本費）</w:t>
      </w:r>
    </w:p>
    <w:p w:rsidR="004615A8" w:rsidRPr="005331C8" w:rsidRDefault="004615A8" w:rsidP="004615A8">
      <w:pPr>
        <w:pStyle w:val="af2"/>
        <w:ind w:left="1416" w:hanging="472"/>
      </w:pPr>
      <w:r w:rsidRPr="005331C8">
        <w:t>３</w:t>
      </w:r>
      <w:r w:rsidRPr="005331C8">
        <w:rPr>
          <w:lang w:eastAsia="zh-TW"/>
        </w:rPr>
        <w:t>、</w:t>
      </w:r>
      <w:r w:rsidRPr="005331C8">
        <w:t>41</w:t>
      </w:r>
      <w:r w:rsidRPr="005331C8">
        <w:t>至</w:t>
      </w:r>
      <w:r w:rsidRPr="005331C8">
        <w:t>60</w:t>
      </w:r>
      <w:r w:rsidRPr="005331C8">
        <w:t>立方公尺：</w:t>
      </w:r>
      <w:r w:rsidRPr="005331C8">
        <w:t>0.47</w:t>
      </w:r>
      <w:r w:rsidRPr="005331C8">
        <w:t>美元</w:t>
      </w:r>
      <w:r w:rsidRPr="005331C8">
        <w:t>/</w:t>
      </w:r>
      <w:r w:rsidRPr="005331C8">
        <w:t>立方公尺</w:t>
      </w:r>
      <w:r w:rsidRPr="005331C8">
        <w:t>+</w:t>
      </w:r>
      <w:r w:rsidRPr="005331C8">
        <w:t>下水道使用費（水費之</w:t>
      </w:r>
      <w:r w:rsidRPr="005331C8">
        <w:t>20%</w:t>
      </w:r>
      <w:r w:rsidRPr="005331C8">
        <w:t>）</w:t>
      </w:r>
      <w:r w:rsidRPr="005331C8">
        <w:t>+2.8</w:t>
      </w:r>
      <w:r w:rsidRPr="005331C8">
        <w:t>美元（基本費）</w:t>
      </w:r>
    </w:p>
    <w:p w:rsidR="004615A8" w:rsidRPr="005331C8" w:rsidRDefault="004615A8" w:rsidP="004615A8">
      <w:pPr>
        <w:pStyle w:val="af2"/>
        <w:ind w:left="1416" w:hanging="472"/>
      </w:pPr>
      <w:r w:rsidRPr="005331C8">
        <w:t>４</w:t>
      </w:r>
      <w:r w:rsidRPr="005331C8">
        <w:rPr>
          <w:lang w:eastAsia="zh-TW"/>
        </w:rPr>
        <w:t>、</w:t>
      </w:r>
      <w:r w:rsidRPr="005331C8">
        <w:t>61</w:t>
      </w:r>
      <w:r w:rsidRPr="005331C8">
        <w:t>至</w:t>
      </w:r>
      <w:r w:rsidRPr="005331C8">
        <w:t>120</w:t>
      </w:r>
      <w:r w:rsidRPr="005331C8">
        <w:t>立方公尺：</w:t>
      </w:r>
      <w:r w:rsidRPr="005331C8">
        <w:t>0.81</w:t>
      </w:r>
      <w:r w:rsidRPr="005331C8">
        <w:t>美元</w:t>
      </w:r>
      <w:r w:rsidRPr="005331C8">
        <w:t>/</w:t>
      </w:r>
      <w:r w:rsidRPr="005331C8">
        <w:t>立方公尺</w:t>
      </w:r>
      <w:r w:rsidRPr="005331C8">
        <w:t>+</w:t>
      </w:r>
      <w:r w:rsidRPr="005331C8">
        <w:t>下水道使用費（水費之</w:t>
      </w:r>
      <w:r w:rsidRPr="005331C8">
        <w:t>20%</w:t>
      </w:r>
      <w:r w:rsidRPr="005331C8">
        <w:t>）</w:t>
      </w:r>
      <w:r w:rsidRPr="005331C8">
        <w:t>+2.8</w:t>
      </w:r>
      <w:r w:rsidRPr="005331C8">
        <w:t>美元（基本費）</w:t>
      </w:r>
    </w:p>
    <w:p w:rsidR="004615A8" w:rsidRPr="005331C8" w:rsidRDefault="004615A8" w:rsidP="004615A8">
      <w:pPr>
        <w:pStyle w:val="af2"/>
        <w:ind w:left="1416" w:hanging="472"/>
      </w:pPr>
      <w:r w:rsidRPr="005331C8">
        <w:t>５</w:t>
      </w:r>
      <w:r w:rsidRPr="005331C8">
        <w:rPr>
          <w:lang w:eastAsia="zh-TW"/>
        </w:rPr>
        <w:t>、</w:t>
      </w:r>
      <w:r w:rsidRPr="005331C8">
        <w:t>121</w:t>
      </w:r>
      <w:r w:rsidRPr="005331C8">
        <w:t>立方公尺以上：</w:t>
      </w:r>
      <w:r w:rsidRPr="005331C8">
        <w:t>1.01</w:t>
      </w:r>
      <w:r w:rsidRPr="005331C8">
        <w:t>美元</w:t>
      </w:r>
      <w:r w:rsidRPr="005331C8">
        <w:t>/</w:t>
      </w:r>
      <w:r w:rsidRPr="005331C8">
        <w:t>立方公尺</w:t>
      </w:r>
      <w:r w:rsidRPr="005331C8">
        <w:t>+</w:t>
      </w:r>
      <w:r w:rsidRPr="005331C8">
        <w:t>下水道使用費（水費之</w:t>
      </w:r>
      <w:r w:rsidRPr="005331C8">
        <w:t>20%</w:t>
      </w:r>
      <w:r w:rsidRPr="005331C8">
        <w:t>）</w:t>
      </w:r>
      <w:r w:rsidRPr="005331C8">
        <w:t>+2.8</w:t>
      </w:r>
      <w:r w:rsidRPr="005331C8">
        <w:t>美元（基本費）</w:t>
      </w:r>
    </w:p>
    <w:p w:rsidR="004615A8" w:rsidRPr="005331C8" w:rsidRDefault="004615A8" w:rsidP="004615A8">
      <w:pPr>
        <w:pStyle w:val="a5"/>
        <w:ind w:left="944" w:hanging="708"/>
      </w:pPr>
      <w:r w:rsidRPr="005331C8">
        <w:t>（三）汽油方面</w:t>
      </w:r>
    </w:p>
    <w:p w:rsidR="004615A8" w:rsidRPr="005331C8" w:rsidRDefault="004615A8" w:rsidP="004615A8">
      <w:pPr>
        <w:pStyle w:val="af"/>
        <w:ind w:left="944" w:firstLine="472"/>
        <w:rPr>
          <w:lang w:eastAsia="zh-TW"/>
        </w:rPr>
      </w:pPr>
      <w:r w:rsidRPr="005331C8">
        <w:rPr>
          <w:lang w:eastAsia="zh-TW"/>
        </w:rPr>
        <w:t>2022</w:t>
      </w:r>
      <w:r w:rsidRPr="005331C8">
        <w:rPr>
          <w:lang w:eastAsia="zh-TW"/>
        </w:rPr>
        <w:t>年</w:t>
      </w:r>
      <w:r w:rsidRPr="005331C8">
        <w:rPr>
          <w:lang w:eastAsia="zh-TW"/>
        </w:rPr>
        <w:t>5</w:t>
      </w:r>
      <w:r w:rsidRPr="005331C8">
        <w:rPr>
          <w:lang w:eastAsia="zh-TW"/>
        </w:rPr>
        <w:t>月瓜國高級汽油約</w:t>
      </w:r>
      <w:r w:rsidRPr="005331C8">
        <w:rPr>
          <w:lang w:eastAsia="zh-TW"/>
        </w:rPr>
        <w:t>5.6</w:t>
      </w:r>
      <w:r w:rsidRPr="005331C8">
        <w:rPr>
          <w:lang w:eastAsia="zh-TW"/>
        </w:rPr>
        <w:t>美元</w:t>
      </w:r>
      <w:r w:rsidRPr="005331C8">
        <w:rPr>
          <w:lang w:eastAsia="zh-TW"/>
        </w:rPr>
        <w:t>/</w:t>
      </w:r>
      <w:r w:rsidRPr="005331C8">
        <w:rPr>
          <w:lang w:eastAsia="zh-TW"/>
        </w:rPr>
        <w:t>加崙，普通汽油約</w:t>
      </w:r>
      <w:r w:rsidRPr="005331C8">
        <w:rPr>
          <w:lang w:eastAsia="zh-TW"/>
        </w:rPr>
        <w:t>5.2</w:t>
      </w:r>
      <w:r w:rsidRPr="005331C8">
        <w:rPr>
          <w:lang w:eastAsia="zh-TW"/>
        </w:rPr>
        <w:t>美元</w:t>
      </w:r>
      <w:r w:rsidRPr="005331C8">
        <w:rPr>
          <w:lang w:eastAsia="zh-TW"/>
        </w:rPr>
        <w:t>/</w:t>
      </w:r>
      <w:r w:rsidRPr="005331C8">
        <w:rPr>
          <w:lang w:eastAsia="zh-TW"/>
        </w:rPr>
        <w:t>加崙，柴油約</w:t>
      </w:r>
      <w:r w:rsidRPr="005331C8">
        <w:rPr>
          <w:lang w:eastAsia="zh-TW"/>
        </w:rPr>
        <w:t>5</w:t>
      </w:r>
      <w:r w:rsidRPr="005331C8">
        <w:rPr>
          <w:lang w:eastAsia="zh-TW"/>
        </w:rPr>
        <w:t>美元</w:t>
      </w:r>
      <w:r w:rsidRPr="005331C8">
        <w:rPr>
          <w:lang w:eastAsia="zh-TW"/>
        </w:rPr>
        <w:t>/</w:t>
      </w:r>
      <w:r w:rsidRPr="005331C8">
        <w:rPr>
          <w:lang w:eastAsia="zh-TW"/>
        </w:rPr>
        <w:t>加崙。</w:t>
      </w:r>
      <w:proofErr w:type="gramStart"/>
      <w:r w:rsidRPr="005331C8">
        <w:rPr>
          <w:lang w:eastAsia="zh-TW"/>
        </w:rPr>
        <w:t>另瓜國</w:t>
      </w:r>
      <w:proofErr w:type="gramEnd"/>
      <w:r w:rsidRPr="005331C8">
        <w:rPr>
          <w:lang w:eastAsia="zh-TW"/>
        </w:rPr>
        <w:t>使用天然氣情形並不普遍。</w:t>
      </w:r>
    </w:p>
    <w:p w:rsidR="004615A8" w:rsidRPr="005331C8" w:rsidRDefault="004615A8" w:rsidP="001A64C6">
      <w:pPr>
        <w:pStyle w:val="a4"/>
        <w:spacing w:before="257" w:after="257"/>
      </w:pPr>
      <w:r w:rsidRPr="005331C8">
        <w:t>三、通訊</w:t>
      </w:r>
    </w:p>
    <w:p w:rsidR="004615A8" w:rsidRPr="005331C8" w:rsidRDefault="004615A8" w:rsidP="004615A8">
      <w:pPr>
        <w:ind w:firstLine="472"/>
        <w:rPr>
          <w:lang w:eastAsia="zh-TW"/>
        </w:rPr>
      </w:pPr>
      <w:r w:rsidRPr="005331C8">
        <w:rPr>
          <w:lang w:eastAsia="zh-TW"/>
        </w:rPr>
        <w:t>瓜國電信市場經民營化自由競爭後，各項服務費率已大幅降低，原國營之</w:t>
      </w:r>
      <w:r w:rsidRPr="005331C8">
        <w:rPr>
          <w:lang w:eastAsia="zh-TW"/>
        </w:rPr>
        <w:t>TELGUA</w:t>
      </w:r>
      <w:r w:rsidRPr="005331C8">
        <w:rPr>
          <w:lang w:eastAsia="zh-TW"/>
        </w:rPr>
        <w:t>民營化後由墨西哥財團入主，近年來電訊服務如網路寬頻使用者快速增加，行動通訊市場成長也很快，盧森堡籍</w:t>
      </w:r>
      <w:r w:rsidRPr="005331C8">
        <w:rPr>
          <w:lang w:eastAsia="zh-TW"/>
        </w:rPr>
        <w:t>Tigo</w:t>
      </w:r>
      <w:r w:rsidRPr="005331C8">
        <w:rPr>
          <w:lang w:eastAsia="zh-TW"/>
        </w:rPr>
        <w:t>公司積極發展行動通訊業務，為業界領導廠商，排名第</w:t>
      </w:r>
      <w:r w:rsidRPr="005331C8">
        <w:rPr>
          <w:lang w:eastAsia="zh-TW"/>
        </w:rPr>
        <w:t>2</w:t>
      </w:r>
      <w:r w:rsidRPr="005331C8">
        <w:rPr>
          <w:lang w:eastAsia="zh-TW"/>
        </w:rPr>
        <w:t>為墨西哥集團之</w:t>
      </w:r>
      <w:r w:rsidRPr="005331C8">
        <w:rPr>
          <w:lang w:eastAsia="zh-TW"/>
        </w:rPr>
        <w:t>Claro</w:t>
      </w:r>
      <w:r w:rsidRPr="005331C8">
        <w:rPr>
          <w:lang w:eastAsia="zh-TW"/>
        </w:rPr>
        <w:t>，第</w:t>
      </w:r>
      <w:r w:rsidRPr="005331C8">
        <w:rPr>
          <w:lang w:eastAsia="zh-TW"/>
        </w:rPr>
        <w:t>3</w:t>
      </w:r>
      <w:r w:rsidRPr="005331C8">
        <w:rPr>
          <w:lang w:eastAsia="zh-TW"/>
        </w:rPr>
        <w:t>為西班牙的</w:t>
      </w:r>
      <w:r w:rsidRPr="005331C8">
        <w:rPr>
          <w:lang w:eastAsia="zh-TW"/>
        </w:rPr>
        <w:t>Telefonica</w:t>
      </w:r>
      <w:r w:rsidRPr="005331C8">
        <w:rPr>
          <w:lang w:eastAsia="zh-TW"/>
        </w:rPr>
        <w:t>。</w:t>
      </w:r>
    </w:p>
    <w:p w:rsidR="004615A8" w:rsidRPr="005331C8" w:rsidRDefault="004615A8" w:rsidP="004615A8">
      <w:pPr>
        <w:ind w:firstLine="472"/>
        <w:rPr>
          <w:lang w:eastAsia="zh-TW"/>
        </w:rPr>
      </w:pPr>
      <w:proofErr w:type="gramStart"/>
      <w:r w:rsidRPr="005331C8">
        <w:rPr>
          <w:lang w:eastAsia="zh-TW"/>
        </w:rPr>
        <w:t>從瓜國</w:t>
      </w:r>
      <w:proofErr w:type="gramEnd"/>
      <w:r w:rsidRPr="005331C8">
        <w:rPr>
          <w:lang w:eastAsia="zh-TW"/>
        </w:rPr>
        <w:t>打國際電話至美國及加拿大，每分鐘為</w:t>
      </w:r>
      <w:r w:rsidRPr="005331C8">
        <w:rPr>
          <w:lang w:eastAsia="zh-TW"/>
        </w:rPr>
        <w:t>0.08</w:t>
      </w:r>
      <w:r w:rsidRPr="005331C8">
        <w:rPr>
          <w:lang w:eastAsia="zh-TW"/>
        </w:rPr>
        <w:t>美元，市內電話每分鐘為</w:t>
      </w:r>
      <w:r w:rsidRPr="005331C8">
        <w:rPr>
          <w:lang w:eastAsia="zh-TW"/>
        </w:rPr>
        <w:t>0.04</w:t>
      </w:r>
      <w:r w:rsidRPr="005331C8">
        <w:rPr>
          <w:lang w:eastAsia="zh-TW"/>
        </w:rPr>
        <w:t>美元。由瓜地馬拉打到臺灣長途電話費約每分鐘約</w:t>
      </w:r>
      <w:r w:rsidRPr="005331C8">
        <w:rPr>
          <w:lang w:eastAsia="zh-TW"/>
        </w:rPr>
        <w:t>1.4</w:t>
      </w:r>
      <w:r w:rsidRPr="005331C8">
        <w:rPr>
          <w:lang w:eastAsia="zh-TW"/>
        </w:rPr>
        <w:t>美元。網路上網費率方面，每月約</w:t>
      </w:r>
      <w:r w:rsidRPr="005331C8">
        <w:rPr>
          <w:lang w:eastAsia="zh-TW"/>
        </w:rPr>
        <w:t>12-80</w:t>
      </w:r>
      <w:r w:rsidRPr="005331C8">
        <w:rPr>
          <w:lang w:eastAsia="zh-TW"/>
        </w:rPr>
        <w:t>美元（上網速度為</w:t>
      </w:r>
      <w:r w:rsidRPr="005331C8">
        <w:rPr>
          <w:lang w:eastAsia="zh-TW"/>
        </w:rPr>
        <w:t>1M-30M</w:t>
      </w:r>
      <w:r w:rsidRPr="005331C8">
        <w:rPr>
          <w:lang w:eastAsia="zh-TW"/>
        </w:rPr>
        <w:t>）。</w:t>
      </w:r>
    </w:p>
    <w:p w:rsidR="004615A8" w:rsidRPr="005331C8" w:rsidRDefault="004615A8" w:rsidP="001A64C6">
      <w:pPr>
        <w:pStyle w:val="a4"/>
        <w:pageBreakBefore/>
        <w:spacing w:before="257" w:after="257"/>
      </w:pPr>
      <w:r w:rsidRPr="005331C8">
        <w:t>四、運輸</w:t>
      </w:r>
    </w:p>
    <w:p w:rsidR="004615A8" w:rsidRPr="005331C8" w:rsidRDefault="004615A8" w:rsidP="004615A8">
      <w:pPr>
        <w:pStyle w:val="a5"/>
        <w:ind w:left="944" w:hanging="708"/>
      </w:pPr>
      <w:r w:rsidRPr="005331C8">
        <w:t>（一）陸運</w:t>
      </w:r>
    </w:p>
    <w:p w:rsidR="004615A8" w:rsidRPr="005331C8" w:rsidRDefault="004615A8" w:rsidP="004615A8">
      <w:pPr>
        <w:pStyle w:val="af"/>
        <w:ind w:left="944" w:firstLine="472"/>
        <w:rPr>
          <w:lang w:eastAsia="zh-TW"/>
        </w:rPr>
      </w:pPr>
      <w:r w:rsidRPr="005331C8">
        <w:rPr>
          <w:lang w:eastAsia="zh-TW"/>
        </w:rPr>
        <w:t>瓜國公路網有</w:t>
      </w:r>
      <w:r w:rsidRPr="005331C8">
        <w:rPr>
          <w:lang w:eastAsia="zh-TW"/>
        </w:rPr>
        <w:t>14,000</w:t>
      </w:r>
      <w:r w:rsidRPr="005331C8">
        <w:rPr>
          <w:lang w:eastAsia="zh-TW"/>
        </w:rPr>
        <w:t>公里，泛美高速公路將瓜國與北部之墨西哥及南部或東南之薩爾瓦多及宏都拉斯連接，兩洋之間主要港口也有快速公路相接，</w:t>
      </w:r>
      <w:proofErr w:type="gramStart"/>
      <w:r w:rsidRPr="005331C8">
        <w:rPr>
          <w:lang w:eastAsia="zh-TW"/>
        </w:rPr>
        <w:t>使瓜國</w:t>
      </w:r>
      <w:proofErr w:type="gramEnd"/>
      <w:r w:rsidRPr="005331C8">
        <w:rPr>
          <w:lang w:eastAsia="zh-TW"/>
        </w:rPr>
        <w:t>與鄰近國家之貿易運輸得以順利進行。</w:t>
      </w:r>
      <w:r w:rsidRPr="005331C8">
        <w:rPr>
          <w:lang w:eastAsia="zh-TW"/>
        </w:rPr>
        <w:t>1995</w:t>
      </w:r>
      <w:r w:rsidRPr="005331C8">
        <w:rPr>
          <w:lang w:eastAsia="zh-TW"/>
        </w:rPr>
        <w:t>年起瓜國已將公路建設及維護業務委交民間規劃經營。鐵路經營已於</w:t>
      </w:r>
      <w:r w:rsidRPr="005331C8">
        <w:rPr>
          <w:lang w:eastAsia="zh-TW"/>
        </w:rPr>
        <w:t>1998</w:t>
      </w:r>
      <w:r w:rsidRPr="005331C8">
        <w:rPr>
          <w:lang w:eastAsia="zh-TW"/>
        </w:rPr>
        <w:t>年民營化後轉給</w:t>
      </w:r>
      <w:r w:rsidRPr="005331C8">
        <w:rPr>
          <w:lang w:eastAsia="zh-TW"/>
        </w:rPr>
        <w:t>Ferrovias Guatemala</w:t>
      </w:r>
      <w:r w:rsidRPr="005331C8">
        <w:rPr>
          <w:lang w:eastAsia="zh-TW"/>
        </w:rPr>
        <w:t>公司，以經營貨運服務為主。</w:t>
      </w:r>
      <w:proofErr w:type="gramStart"/>
      <w:r w:rsidRPr="005331C8">
        <w:rPr>
          <w:lang w:eastAsia="zh-TW"/>
        </w:rPr>
        <w:t>從瓜京</w:t>
      </w:r>
      <w:proofErr w:type="gramEnd"/>
      <w:r w:rsidRPr="005331C8">
        <w:rPr>
          <w:lang w:eastAsia="zh-TW"/>
        </w:rPr>
        <w:t>運送一</w:t>
      </w:r>
      <w:proofErr w:type="gramStart"/>
      <w:r w:rsidRPr="005331C8">
        <w:rPr>
          <w:lang w:eastAsia="zh-TW"/>
        </w:rPr>
        <w:t>40</w:t>
      </w:r>
      <w:proofErr w:type="gramEnd"/>
      <w:r w:rsidRPr="005331C8">
        <w:rPr>
          <w:lang w:eastAsia="zh-TW"/>
        </w:rPr>
        <w:t>呎貨櫃至薩爾瓦多</w:t>
      </w:r>
      <w:r w:rsidRPr="005331C8">
        <w:rPr>
          <w:lang w:eastAsia="zh-TW"/>
        </w:rPr>
        <w:t>1,100</w:t>
      </w:r>
      <w:r w:rsidRPr="005331C8">
        <w:rPr>
          <w:lang w:eastAsia="zh-TW"/>
        </w:rPr>
        <w:t>美元、至宏都拉斯</w:t>
      </w:r>
      <w:r w:rsidRPr="005331C8">
        <w:rPr>
          <w:lang w:eastAsia="zh-TW"/>
        </w:rPr>
        <w:t>1,980</w:t>
      </w:r>
      <w:r w:rsidRPr="005331C8">
        <w:rPr>
          <w:lang w:eastAsia="zh-TW"/>
        </w:rPr>
        <w:t>美元、至尼加拉瓜</w:t>
      </w:r>
      <w:r w:rsidRPr="005331C8">
        <w:rPr>
          <w:lang w:eastAsia="zh-TW"/>
        </w:rPr>
        <w:t>2,150</w:t>
      </w:r>
      <w:r w:rsidRPr="005331C8">
        <w:rPr>
          <w:lang w:eastAsia="zh-TW"/>
        </w:rPr>
        <w:t>美元、至哥斯大黎加</w:t>
      </w:r>
      <w:r w:rsidRPr="005331C8">
        <w:rPr>
          <w:lang w:eastAsia="zh-TW"/>
        </w:rPr>
        <w:t>2,700</w:t>
      </w:r>
      <w:r w:rsidRPr="005331C8">
        <w:rPr>
          <w:lang w:eastAsia="zh-TW"/>
        </w:rPr>
        <w:t>美元。</w:t>
      </w:r>
    </w:p>
    <w:p w:rsidR="004615A8" w:rsidRPr="005331C8" w:rsidRDefault="004615A8" w:rsidP="004615A8">
      <w:pPr>
        <w:pStyle w:val="a5"/>
        <w:ind w:left="944" w:hanging="708"/>
      </w:pPr>
      <w:r w:rsidRPr="005331C8">
        <w:t>（二）海運</w:t>
      </w:r>
    </w:p>
    <w:p w:rsidR="004615A8" w:rsidRPr="005331C8" w:rsidRDefault="004615A8" w:rsidP="004615A8">
      <w:pPr>
        <w:pStyle w:val="af"/>
        <w:ind w:left="944" w:firstLine="472"/>
        <w:rPr>
          <w:lang w:eastAsia="zh-TW"/>
        </w:rPr>
      </w:pPr>
      <w:r w:rsidRPr="005331C8">
        <w:rPr>
          <w:lang w:eastAsia="zh-TW"/>
        </w:rPr>
        <w:t>瓜國位兩洋</w:t>
      </w:r>
      <w:proofErr w:type="gramStart"/>
      <w:r w:rsidRPr="005331C8">
        <w:rPr>
          <w:lang w:eastAsia="zh-TW"/>
        </w:rPr>
        <w:t>之間，</w:t>
      </w:r>
      <w:proofErr w:type="gramEnd"/>
      <w:r w:rsidRPr="005331C8">
        <w:rPr>
          <w:lang w:eastAsia="zh-TW"/>
        </w:rPr>
        <w:t>東西兩岸皆有港口，有利國際貿易進出口。其中太平洋岸的</w:t>
      </w:r>
      <w:r w:rsidRPr="005331C8">
        <w:rPr>
          <w:lang w:eastAsia="zh-TW"/>
        </w:rPr>
        <w:t>Puerto Quetzal</w:t>
      </w:r>
      <w:r w:rsidRPr="005331C8">
        <w:rPr>
          <w:lang w:eastAsia="zh-TW"/>
        </w:rPr>
        <w:t>港（離瓜京</w:t>
      </w:r>
      <w:r w:rsidRPr="005331C8">
        <w:rPr>
          <w:lang w:eastAsia="zh-TW"/>
        </w:rPr>
        <w:t>98</w:t>
      </w:r>
      <w:r w:rsidRPr="005331C8">
        <w:rPr>
          <w:lang w:eastAsia="zh-TW"/>
        </w:rPr>
        <w:t>公里）及加勒比海岸的</w:t>
      </w:r>
      <w:r w:rsidRPr="005331C8">
        <w:rPr>
          <w:lang w:eastAsia="zh-TW"/>
        </w:rPr>
        <w:t>Santo Tomas de Castillo</w:t>
      </w:r>
      <w:r w:rsidRPr="005331C8">
        <w:rPr>
          <w:lang w:eastAsia="zh-TW"/>
        </w:rPr>
        <w:t>港（離瓜京</w:t>
      </w:r>
      <w:r w:rsidRPr="005331C8">
        <w:rPr>
          <w:lang w:eastAsia="zh-TW"/>
        </w:rPr>
        <w:t>297</w:t>
      </w:r>
      <w:r w:rsidRPr="005331C8">
        <w:rPr>
          <w:lang w:eastAsia="zh-TW"/>
        </w:rPr>
        <w:t>公里）為設備較佳之港口，這兩</w:t>
      </w:r>
      <w:proofErr w:type="gramStart"/>
      <w:r w:rsidRPr="005331C8">
        <w:rPr>
          <w:lang w:eastAsia="zh-TW"/>
        </w:rPr>
        <w:t>個</w:t>
      </w:r>
      <w:proofErr w:type="gramEnd"/>
      <w:r w:rsidRPr="005331C8">
        <w:rPr>
          <w:lang w:eastAsia="zh-TW"/>
        </w:rPr>
        <w:t>港口吞吐量占全國總吞吐量之</w:t>
      </w:r>
      <w:r w:rsidRPr="005331C8">
        <w:rPr>
          <w:lang w:eastAsia="zh-TW"/>
        </w:rPr>
        <w:t>77.1%</w:t>
      </w:r>
      <w:r w:rsidRPr="005331C8">
        <w:rPr>
          <w:lang w:eastAsia="zh-TW"/>
        </w:rPr>
        <w:t>。從東岸大港</w:t>
      </w:r>
      <w:r w:rsidRPr="005331C8">
        <w:rPr>
          <w:lang w:eastAsia="zh-TW"/>
        </w:rPr>
        <w:t>Sto. Tomas de Castilla</w:t>
      </w:r>
      <w:r w:rsidRPr="005331C8">
        <w:rPr>
          <w:lang w:eastAsia="zh-TW"/>
        </w:rPr>
        <w:t>至邁阿密船運時間為</w:t>
      </w:r>
      <w:r w:rsidRPr="005331C8">
        <w:rPr>
          <w:lang w:eastAsia="zh-TW"/>
        </w:rPr>
        <w:t>3</w:t>
      </w:r>
      <w:r w:rsidRPr="005331C8">
        <w:rPr>
          <w:lang w:eastAsia="zh-TW"/>
        </w:rPr>
        <w:t>天、至</w:t>
      </w:r>
      <w:r w:rsidRPr="005331C8">
        <w:rPr>
          <w:lang w:eastAsia="zh-TW"/>
        </w:rPr>
        <w:t>New Orleans</w:t>
      </w:r>
      <w:r w:rsidRPr="005331C8">
        <w:rPr>
          <w:lang w:eastAsia="zh-TW"/>
        </w:rPr>
        <w:t>港</w:t>
      </w:r>
      <w:r w:rsidRPr="005331C8">
        <w:rPr>
          <w:lang w:eastAsia="zh-TW"/>
        </w:rPr>
        <w:t>4</w:t>
      </w:r>
      <w:r w:rsidRPr="005331C8">
        <w:rPr>
          <w:lang w:eastAsia="zh-TW"/>
        </w:rPr>
        <w:t>天、至荷蘭</w:t>
      </w:r>
      <w:r w:rsidRPr="005331C8">
        <w:rPr>
          <w:lang w:eastAsia="zh-TW"/>
        </w:rPr>
        <w:t>Rotterdam</w:t>
      </w:r>
      <w:r w:rsidRPr="005331C8">
        <w:rPr>
          <w:lang w:eastAsia="zh-TW"/>
        </w:rPr>
        <w:t>港</w:t>
      </w:r>
      <w:r w:rsidRPr="005331C8">
        <w:rPr>
          <w:lang w:eastAsia="zh-TW"/>
        </w:rPr>
        <w:t>22</w:t>
      </w:r>
      <w:r w:rsidRPr="005331C8">
        <w:rPr>
          <w:lang w:eastAsia="zh-TW"/>
        </w:rPr>
        <w:t>天。從西岸</w:t>
      </w:r>
      <w:r w:rsidRPr="005331C8">
        <w:rPr>
          <w:lang w:eastAsia="zh-TW"/>
        </w:rPr>
        <w:t>Puerto Quetzal</w:t>
      </w:r>
      <w:r w:rsidRPr="005331C8">
        <w:rPr>
          <w:lang w:eastAsia="zh-TW"/>
        </w:rPr>
        <w:t>港至高雄港</w:t>
      </w:r>
      <w:r w:rsidRPr="005331C8">
        <w:rPr>
          <w:lang w:eastAsia="zh-TW"/>
        </w:rPr>
        <w:t>31</w:t>
      </w:r>
      <w:r w:rsidRPr="005331C8">
        <w:rPr>
          <w:lang w:eastAsia="zh-TW"/>
        </w:rPr>
        <w:t>天、至日本</w:t>
      </w:r>
      <w:r w:rsidRPr="005331C8">
        <w:rPr>
          <w:lang w:eastAsia="zh-TW"/>
        </w:rPr>
        <w:t>Kobe</w:t>
      </w:r>
      <w:r w:rsidRPr="005331C8">
        <w:rPr>
          <w:lang w:eastAsia="zh-TW"/>
        </w:rPr>
        <w:t>港</w:t>
      </w:r>
      <w:r w:rsidRPr="005331C8">
        <w:rPr>
          <w:lang w:eastAsia="zh-TW"/>
        </w:rPr>
        <w:t>23</w:t>
      </w:r>
      <w:r w:rsidRPr="005331C8">
        <w:rPr>
          <w:lang w:eastAsia="zh-TW"/>
        </w:rPr>
        <w:t>天、至洛杉磯港</w:t>
      </w:r>
      <w:r w:rsidRPr="005331C8">
        <w:rPr>
          <w:lang w:eastAsia="zh-TW"/>
        </w:rPr>
        <w:t>4</w:t>
      </w:r>
      <w:r w:rsidRPr="005331C8">
        <w:rPr>
          <w:lang w:eastAsia="zh-TW"/>
        </w:rPr>
        <w:t>天。</w:t>
      </w:r>
    </w:p>
    <w:p w:rsidR="004615A8" w:rsidRPr="005331C8" w:rsidRDefault="004615A8" w:rsidP="004615A8">
      <w:pPr>
        <w:pStyle w:val="a5"/>
        <w:ind w:left="944" w:hanging="708"/>
        <w:rPr>
          <w:lang w:val="en-US"/>
        </w:rPr>
      </w:pPr>
      <w:r w:rsidRPr="005331C8">
        <w:rPr>
          <w:lang w:val="en-US"/>
        </w:rPr>
        <w:t>（</w:t>
      </w:r>
      <w:r w:rsidRPr="005331C8">
        <w:t>三</w:t>
      </w:r>
      <w:r w:rsidRPr="005331C8">
        <w:rPr>
          <w:lang w:val="en-US"/>
        </w:rPr>
        <w:t>）</w:t>
      </w:r>
      <w:r w:rsidRPr="005331C8">
        <w:t>空運</w:t>
      </w:r>
    </w:p>
    <w:p w:rsidR="004615A8" w:rsidRPr="005331C8" w:rsidRDefault="004615A8" w:rsidP="004615A8">
      <w:pPr>
        <w:pStyle w:val="af"/>
        <w:ind w:left="944" w:firstLine="472"/>
        <w:rPr>
          <w:lang w:eastAsia="zh-TW"/>
        </w:rPr>
      </w:pPr>
      <w:r w:rsidRPr="005331C8">
        <w:rPr>
          <w:lang w:eastAsia="ja-JP"/>
        </w:rPr>
        <w:t>空運方面，瓜國有兩個國際機場，一為位於瓜京之</w:t>
      </w:r>
      <w:r w:rsidRPr="005331C8">
        <w:rPr>
          <w:lang w:eastAsia="ja-JP"/>
        </w:rPr>
        <w:t>La Aurora International Airport</w:t>
      </w:r>
      <w:r w:rsidRPr="005331C8">
        <w:rPr>
          <w:lang w:eastAsia="ja-JP"/>
        </w:rPr>
        <w:t>以及位於北部之</w:t>
      </w:r>
      <w:r w:rsidRPr="005331C8">
        <w:rPr>
          <w:lang w:eastAsia="ja-JP"/>
        </w:rPr>
        <w:t xml:space="preserve">Mundo </w:t>
      </w:r>
      <w:r w:rsidRPr="005331C8">
        <w:rPr>
          <w:lang w:eastAsia="zh-TW"/>
        </w:rPr>
        <w:t xml:space="preserve">Maya </w:t>
      </w:r>
      <w:r w:rsidRPr="005331C8">
        <w:rPr>
          <w:lang w:eastAsia="ja-JP"/>
        </w:rPr>
        <w:t>Airport</w:t>
      </w:r>
      <w:r w:rsidRPr="005331C8">
        <w:rPr>
          <w:lang w:eastAsia="ja-JP"/>
        </w:rPr>
        <w:t>。每週往返班機達</w:t>
      </w:r>
      <w:r w:rsidRPr="005331C8">
        <w:rPr>
          <w:lang w:eastAsia="ja-JP"/>
        </w:rPr>
        <w:t>2</w:t>
      </w:r>
      <w:r w:rsidRPr="005331C8">
        <w:rPr>
          <w:lang w:eastAsia="zh-TW"/>
        </w:rPr>
        <w:t>7</w:t>
      </w:r>
      <w:r w:rsidRPr="005331C8">
        <w:rPr>
          <w:lang w:eastAsia="ja-JP"/>
        </w:rPr>
        <w:t>0</w:t>
      </w:r>
      <w:r w:rsidRPr="005331C8">
        <w:rPr>
          <w:lang w:eastAsia="ja-JP"/>
        </w:rPr>
        <w:t>班次之多。</w:t>
      </w:r>
      <w:proofErr w:type="gramStart"/>
      <w:r w:rsidRPr="005331C8">
        <w:rPr>
          <w:lang w:eastAsia="zh-TW"/>
        </w:rPr>
        <w:t>從瓜京</w:t>
      </w:r>
      <w:proofErr w:type="gramEnd"/>
      <w:r w:rsidRPr="005331C8">
        <w:rPr>
          <w:lang w:eastAsia="zh-TW"/>
        </w:rPr>
        <w:t>La Aurora</w:t>
      </w:r>
      <w:r w:rsidRPr="005331C8">
        <w:rPr>
          <w:lang w:eastAsia="zh-TW"/>
        </w:rPr>
        <w:t>國際機場每年入境旅客達</w:t>
      </w:r>
      <w:r w:rsidRPr="005331C8">
        <w:rPr>
          <w:lang w:eastAsia="zh-TW"/>
        </w:rPr>
        <w:t>440</w:t>
      </w:r>
      <w:r w:rsidRPr="005331C8">
        <w:rPr>
          <w:lang w:eastAsia="zh-TW"/>
        </w:rPr>
        <w:t>萬人，每週約有逾</w:t>
      </w:r>
      <w:r w:rsidRPr="005331C8">
        <w:rPr>
          <w:lang w:eastAsia="zh-TW"/>
        </w:rPr>
        <w:t>190</w:t>
      </w:r>
      <w:r w:rsidRPr="005331C8">
        <w:rPr>
          <w:lang w:eastAsia="zh-TW"/>
        </w:rPr>
        <w:t>班次，並有直飛美國（洛杉磯</w:t>
      </w:r>
      <w:r w:rsidRPr="005331C8">
        <w:rPr>
          <w:lang w:eastAsia="zh-TW"/>
        </w:rPr>
        <w:t>5</w:t>
      </w:r>
      <w:r w:rsidRPr="005331C8">
        <w:rPr>
          <w:lang w:eastAsia="zh-TW"/>
        </w:rPr>
        <w:t>小時及邁阿密</w:t>
      </w:r>
      <w:r w:rsidRPr="005331C8">
        <w:rPr>
          <w:lang w:eastAsia="zh-TW"/>
        </w:rPr>
        <w:t>2.5</w:t>
      </w:r>
      <w:r w:rsidRPr="005331C8">
        <w:rPr>
          <w:lang w:eastAsia="zh-TW"/>
        </w:rPr>
        <w:t>小時）、墨西哥、中美洲等各主要城市。該機場業務</w:t>
      </w:r>
      <w:proofErr w:type="gramStart"/>
      <w:r w:rsidRPr="005331C8">
        <w:rPr>
          <w:lang w:eastAsia="zh-TW"/>
        </w:rPr>
        <w:t>量占瓜國</w:t>
      </w:r>
      <w:proofErr w:type="gramEnd"/>
      <w:r w:rsidRPr="005331C8">
        <w:rPr>
          <w:lang w:eastAsia="zh-TW"/>
        </w:rPr>
        <w:t>整個空運量之</w:t>
      </w:r>
      <w:r w:rsidRPr="005331C8">
        <w:rPr>
          <w:lang w:eastAsia="zh-TW"/>
        </w:rPr>
        <w:t>92%</w:t>
      </w:r>
      <w:r w:rsidRPr="005331C8">
        <w:rPr>
          <w:lang w:eastAsia="zh-TW"/>
        </w:rPr>
        <w:t>，國際空運快遞服務</w:t>
      </w:r>
      <w:r w:rsidRPr="005331C8">
        <w:rPr>
          <w:lang w:eastAsia="zh-TW"/>
        </w:rPr>
        <w:t>DHL</w:t>
      </w:r>
      <w:r w:rsidRPr="005331C8">
        <w:rPr>
          <w:lang w:eastAsia="zh-TW"/>
        </w:rPr>
        <w:t>、</w:t>
      </w:r>
      <w:r w:rsidRPr="005331C8">
        <w:rPr>
          <w:lang w:eastAsia="zh-TW"/>
        </w:rPr>
        <w:t>FedEx</w:t>
      </w:r>
      <w:r w:rsidRPr="005331C8">
        <w:rPr>
          <w:lang w:eastAsia="zh-TW"/>
        </w:rPr>
        <w:t>、</w:t>
      </w:r>
      <w:r w:rsidRPr="005331C8">
        <w:rPr>
          <w:lang w:eastAsia="zh-TW"/>
        </w:rPr>
        <w:t>UPS</w:t>
      </w:r>
      <w:r w:rsidRPr="005331C8">
        <w:rPr>
          <w:lang w:eastAsia="zh-TW"/>
        </w:rPr>
        <w:t>及</w:t>
      </w:r>
      <w:r w:rsidRPr="005331C8">
        <w:rPr>
          <w:lang w:eastAsia="zh-TW"/>
        </w:rPr>
        <w:t>TNT</w:t>
      </w:r>
      <w:proofErr w:type="gramStart"/>
      <w:r w:rsidRPr="005331C8">
        <w:rPr>
          <w:lang w:eastAsia="zh-TW"/>
        </w:rPr>
        <w:t>在瓜京也</w:t>
      </w:r>
      <w:proofErr w:type="gramEnd"/>
      <w:r w:rsidRPr="005331C8">
        <w:rPr>
          <w:lang w:eastAsia="zh-TW"/>
        </w:rPr>
        <w:t>都設有據點。</w:t>
      </w:r>
    </w:p>
    <w:p w:rsidR="007173BB" w:rsidRPr="005331C8" w:rsidRDefault="007173BB" w:rsidP="00554FA9">
      <w:pPr>
        <w:ind w:firstLine="472"/>
        <w:rPr>
          <w:rFonts w:eastAsia="標楷體"/>
          <w:lang w:eastAsia="zh-TW"/>
        </w:rPr>
      </w:pPr>
    </w:p>
    <w:p w:rsidR="0048776F" w:rsidRPr="005331C8" w:rsidRDefault="0048776F" w:rsidP="00554FA9">
      <w:pPr>
        <w:ind w:firstLine="472"/>
        <w:rPr>
          <w:rFonts w:eastAsia="標楷體"/>
          <w:lang w:eastAsia="zh-TW"/>
        </w:rPr>
      </w:pPr>
    </w:p>
    <w:p w:rsidR="0048776F" w:rsidRPr="005331C8" w:rsidRDefault="0048776F" w:rsidP="00554FA9">
      <w:pPr>
        <w:ind w:firstLine="472"/>
        <w:rPr>
          <w:rFonts w:eastAsia="標楷體"/>
          <w:lang w:eastAsia="zh-TW"/>
        </w:rPr>
      </w:pPr>
    </w:p>
    <w:p w:rsidR="007173BB" w:rsidRPr="005331C8" w:rsidRDefault="007173BB" w:rsidP="00FD60B8">
      <w:pPr>
        <w:ind w:left="472" w:firstLineChars="0" w:firstLine="0"/>
        <w:rPr>
          <w:lang w:eastAsia="zh-TW"/>
        </w:rPr>
      </w:pPr>
    </w:p>
    <w:p w:rsidR="005D3DFE" w:rsidRPr="005331C8" w:rsidRDefault="005D3DFE" w:rsidP="00FD60B8">
      <w:pPr>
        <w:ind w:left="472" w:firstLineChars="0" w:firstLine="0"/>
        <w:rPr>
          <w:lang w:eastAsia="zh-TW"/>
        </w:rPr>
        <w:sectPr w:rsidR="005D3DFE" w:rsidRPr="005331C8" w:rsidSect="00A738ED">
          <w:headerReference w:type="default" r:id="rId24"/>
          <w:pgSz w:w="11906" w:h="16838" w:code="9"/>
          <w:pgMar w:top="2268" w:right="1701" w:bottom="1701" w:left="1701" w:header="1134" w:footer="851" w:gutter="0"/>
          <w:cols w:space="425"/>
          <w:docGrid w:type="linesAndChars" w:linePitch="514" w:charSpace="-819"/>
        </w:sectPr>
      </w:pPr>
    </w:p>
    <w:p w:rsidR="007173BB" w:rsidRPr="005331C8" w:rsidRDefault="007173BB" w:rsidP="00E12086">
      <w:pPr>
        <w:pStyle w:val="a3"/>
        <w:spacing w:before="514" w:after="771"/>
      </w:pPr>
      <w:bookmarkStart w:id="7" w:name="_Toc74230642"/>
      <w:r w:rsidRPr="005331C8">
        <w:rPr>
          <w:rFonts w:hint="eastAsia"/>
        </w:rPr>
        <w:t>第柒章　勞工</w:t>
      </w:r>
      <w:bookmarkEnd w:id="7"/>
    </w:p>
    <w:p w:rsidR="007173BB" w:rsidRPr="005331C8" w:rsidRDefault="007173BB" w:rsidP="00E12086">
      <w:pPr>
        <w:pStyle w:val="a4"/>
        <w:spacing w:before="257" w:after="257"/>
      </w:pPr>
      <w:r w:rsidRPr="005331C8">
        <w:rPr>
          <w:rFonts w:hint="eastAsia"/>
        </w:rPr>
        <w:t>一、勞工素質及結構</w:t>
      </w:r>
    </w:p>
    <w:p w:rsidR="004615A8" w:rsidRPr="005331C8" w:rsidRDefault="004615A8" w:rsidP="004615A8">
      <w:pPr>
        <w:ind w:firstLine="472"/>
        <w:rPr>
          <w:lang w:eastAsia="zh-TW"/>
        </w:rPr>
      </w:pPr>
      <w:r w:rsidRPr="005331C8">
        <w:rPr>
          <w:lang w:eastAsia="zh-TW"/>
        </w:rPr>
        <w:t>瓜地馬拉勞工供應充沛，且素質高。瓜國人口達</w:t>
      </w:r>
      <w:r w:rsidRPr="005331C8">
        <w:rPr>
          <w:lang w:eastAsia="zh-TW"/>
        </w:rPr>
        <w:t>1,736</w:t>
      </w:r>
      <w:r w:rsidRPr="005331C8">
        <w:rPr>
          <w:lang w:eastAsia="zh-TW"/>
        </w:rPr>
        <w:t>萬人，勞動人口達</w:t>
      </w:r>
      <w:r w:rsidRPr="005331C8">
        <w:rPr>
          <w:lang w:eastAsia="zh-TW"/>
        </w:rPr>
        <w:t>720</w:t>
      </w:r>
      <w:r w:rsidRPr="005331C8">
        <w:rPr>
          <w:lang w:eastAsia="zh-TW"/>
        </w:rPr>
        <w:t>萬人，為中美洲之最，其中</w:t>
      </w:r>
      <w:r w:rsidRPr="005331C8">
        <w:rPr>
          <w:lang w:eastAsia="zh-TW"/>
        </w:rPr>
        <w:t>225</w:t>
      </w:r>
      <w:r w:rsidRPr="005331C8">
        <w:rPr>
          <w:lang w:eastAsia="zh-TW"/>
        </w:rPr>
        <w:t>萬人有操作電腦及分析之能力。此外瓜國擁有</w:t>
      </w:r>
      <w:r w:rsidRPr="005331C8">
        <w:rPr>
          <w:lang w:eastAsia="zh-TW"/>
        </w:rPr>
        <w:t>16</w:t>
      </w:r>
      <w:r w:rsidRPr="005331C8">
        <w:rPr>
          <w:lang w:eastAsia="zh-TW"/>
        </w:rPr>
        <w:t>所大學，就學人數約為</w:t>
      </w:r>
      <w:r w:rsidRPr="005331C8">
        <w:rPr>
          <w:lang w:eastAsia="zh-TW"/>
        </w:rPr>
        <w:t>20</w:t>
      </w:r>
      <w:r w:rsidRPr="005331C8">
        <w:rPr>
          <w:lang w:eastAsia="zh-TW"/>
        </w:rPr>
        <w:t>萬人，為中美洲整體大學生比率最高國家，其中大學生雙語比率為</w:t>
      </w:r>
      <w:r w:rsidRPr="005331C8">
        <w:rPr>
          <w:lang w:eastAsia="zh-TW"/>
        </w:rPr>
        <w:t>11%</w:t>
      </w:r>
      <w:r w:rsidRPr="005331C8">
        <w:rPr>
          <w:lang w:eastAsia="zh-TW"/>
        </w:rPr>
        <w:t>，。</w:t>
      </w:r>
      <w:proofErr w:type="gramStart"/>
      <w:r w:rsidRPr="005331C8">
        <w:rPr>
          <w:lang w:eastAsia="zh-TW"/>
        </w:rPr>
        <w:t>鑒於技</w:t>
      </w:r>
      <w:proofErr w:type="gramEnd"/>
      <w:r w:rsidRPr="005331C8">
        <w:rPr>
          <w:lang w:eastAsia="zh-TW"/>
        </w:rPr>
        <w:t>職訓練為強化國家競爭力及提升產能之重要要素，</w:t>
      </w:r>
      <w:proofErr w:type="gramStart"/>
      <w:r w:rsidRPr="005331C8">
        <w:rPr>
          <w:lang w:eastAsia="zh-TW"/>
        </w:rPr>
        <w:t>故瓜國有</w:t>
      </w:r>
      <w:proofErr w:type="gramEnd"/>
      <w:r w:rsidRPr="005331C8">
        <w:rPr>
          <w:lang w:eastAsia="zh-TW"/>
        </w:rPr>
        <w:t>職訓局（</w:t>
      </w:r>
      <w:r w:rsidRPr="005331C8">
        <w:rPr>
          <w:lang w:eastAsia="zh-TW"/>
        </w:rPr>
        <w:t>INTECAP</w:t>
      </w:r>
      <w:r w:rsidRPr="005331C8">
        <w:rPr>
          <w:lang w:eastAsia="zh-TW"/>
        </w:rPr>
        <w:t>），在全國有</w:t>
      </w:r>
      <w:r w:rsidRPr="005331C8">
        <w:rPr>
          <w:lang w:eastAsia="zh-TW"/>
        </w:rPr>
        <w:t>34</w:t>
      </w:r>
      <w:r w:rsidRPr="005331C8">
        <w:rPr>
          <w:lang w:eastAsia="zh-TW"/>
        </w:rPr>
        <w:t>個據點，提供人才技術訓練服務。</w:t>
      </w:r>
    </w:p>
    <w:p w:rsidR="004615A8" w:rsidRPr="005331C8" w:rsidRDefault="004615A8" w:rsidP="001A64C6">
      <w:pPr>
        <w:pStyle w:val="a4"/>
        <w:spacing w:before="257" w:after="257"/>
      </w:pPr>
      <w:r w:rsidRPr="005331C8">
        <w:t>二、勞工法令</w:t>
      </w:r>
    </w:p>
    <w:p w:rsidR="004615A8" w:rsidRPr="005331C8" w:rsidRDefault="004615A8" w:rsidP="004615A8">
      <w:pPr>
        <w:pStyle w:val="a5"/>
        <w:ind w:left="944" w:hanging="708"/>
      </w:pPr>
      <w:r w:rsidRPr="005331C8">
        <w:t>（一）勞工法令</w:t>
      </w:r>
    </w:p>
    <w:p w:rsidR="004615A8" w:rsidRPr="005331C8" w:rsidRDefault="004615A8" w:rsidP="004615A8">
      <w:pPr>
        <w:pStyle w:val="af"/>
        <w:ind w:left="944" w:firstLine="472"/>
        <w:rPr>
          <w:lang w:eastAsia="zh-TW"/>
        </w:rPr>
      </w:pPr>
      <w:r w:rsidRPr="005331C8">
        <w:rPr>
          <w:lang w:eastAsia="zh-TW"/>
        </w:rPr>
        <w:t>1947</w:t>
      </w:r>
      <w:r w:rsidRPr="005331C8">
        <w:rPr>
          <w:lang w:eastAsia="zh-TW"/>
        </w:rPr>
        <w:t>年</w:t>
      </w:r>
      <w:r w:rsidRPr="005331C8">
        <w:rPr>
          <w:lang w:eastAsia="zh-TW"/>
        </w:rPr>
        <w:t>2</w:t>
      </w:r>
      <w:r w:rsidRPr="005331C8">
        <w:rPr>
          <w:lang w:eastAsia="zh-TW"/>
        </w:rPr>
        <w:t>月</w:t>
      </w:r>
      <w:r w:rsidRPr="005331C8">
        <w:rPr>
          <w:lang w:eastAsia="zh-TW"/>
        </w:rPr>
        <w:t>8</w:t>
      </w:r>
      <w:r w:rsidRPr="005331C8">
        <w:rPr>
          <w:lang w:eastAsia="zh-TW"/>
        </w:rPr>
        <w:t>日由國會通過第</w:t>
      </w:r>
      <w:r w:rsidRPr="005331C8">
        <w:rPr>
          <w:lang w:eastAsia="zh-TW"/>
        </w:rPr>
        <w:t>330</w:t>
      </w:r>
      <w:r w:rsidRPr="005331C8">
        <w:rPr>
          <w:lang w:eastAsia="zh-TW"/>
        </w:rPr>
        <w:t>號法令勞工法，並歷經多次修訂。</w:t>
      </w:r>
    </w:p>
    <w:p w:rsidR="004615A8" w:rsidRPr="005331C8" w:rsidRDefault="004615A8" w:rsidP="004615A8">
      <w:pPr>
        <w:pStyle w:val="a5"/>
        <w:ind w:left="944" w:hanging="708"/>
      </w:pPr>
      <w:r w:rsidRPr="005331C8">
        <w:rPr>
          <w:lang w:val="en-US"/>
        </w:rPr>
        <w:t>（</w:t>
      </w:r>
      <w:r w:rsidRPr="005331C8">
        <w:t>二</w:t>
      </w:r>
      <w:r w:rsidRPr="005331C8">
        <w:rPr>
          <w:lang w:val="en-US"/>
        </w:rPr>
        <w:t>）</w:t>
      </w:r>
      <w:r w:rsidRPr="005331C8">
        <w:t>最低基本工資</w:t>
      </w:r>
    </w:p>
    <w:p w:rsidR="004615A8" w:rsidRPr="005331C8" w:rsidRDefault="004615A8" w:rsidP="004615A8">
      <w:pPr>
        <w:pStyle w:val="af"/>
        <w:ind w:left="944" w:firstLine="472"/>
        <w:rPr>
          <w:lang w:eastAsia="zh-TW"/>
        </w:rPr>
      </w:pPr>
      <w:r w:rsidRPr="005331C8">
        <w:rPr>
          <w:lang w:eastAsia="zh-TW"/>
        </w:rPr>
        <w:t>瓜國總統</w:t>
      </w:r>
      <w:r w:rsidRPr="005331C8">
        <w:rPr>
          <w:lang w:eastAsia="zh-TW"/>
        </w:rPr>
        <w:t>Alejandro Giammattei</w:t>
      </w:r>
      <w:r w:rsidRPr="005331C8">
        <w:rPr>
          <w:lang w:eastAsia="zh-TW"/>
        </w:rPr>
        <w:t>宣布自</w:t>
      </w:r>
      <w:r w:rsidRPr="005331C8">
        <w:rPr>
          <w:lang w:eastAsia="zh-TW"/>
        </w:rPr>
        <w:t>2022</w:t>
      </w:r>
      <w:r w:rsidRPr="005331C8">
        <w:rPr>
          <w:lang w:eastAsia="zh-TW"/>
        </w:rPr>
        <w:t>年</w:t>
      </w:r>
      <w:r w:rsidRPr="005331C8">
        <w:rPr>
          <w:lang w:eastAsia="zh-TW"/>
        </w:rPr>
        <w:t>1</w:t>
      </w:r>
      <w:r w:rsidRPr="005331C8">
        <w:rPr>
          <w:lang w:eastAsia="zh-TW"/>
        </w:rPr>
        <w:t>月</w:t>
      </w:r>
      <w:r w:rsidRPr="005331C8">
        <w:rPr>
          <w:lang w:eastAsia="zh-TW"/>
        </w:rPr>
        <w:t>1</w:t>
      </w:r>
      <w:r w:rsidRPr="005331C8">
        <w:rPr>
          <w:lang w:eastAsia="zh-TW"/>
        </w:rPr>
        <w:t>日起，最低工資調升</w:t>
      </w:r>
      <w:r w:rsidRPr="005331C8">
        <w:rPr>
          <w:lang w:eastAsia="zh-TW"/>
        </w:rPr>
        <w:t>4.5%</w:t>
      </w:r>
      <w:r w:rsidRPr="005331C8">
        <w:rPr>
          <w:lang w:eastAsia="zh-TW"/>
        </w:rPr>
        <w:t>，渠表示，考量本年經濟成長達</w:t>
      </w:r>
      <w:r w:rsidRPr="005331C8">
        <w:rPr>
          <w:lang w:eastAsia="zh-TW"/>
        </w:rPr>
        <w:t>7.5%</w:t>
      </w:r>
      <w:r w:rsidRPr="005331C8">
        <w:rPr>
          <w:lang w:eastAsia="zh-TW"/>
        </w:rPr>
        <w:t>、社會保險</w:t>
      </w:r>
      <w:r w:rsidR="00DB1E2B" w:rsidRPr="005331C8">
        <w:rPr>
          <w:lang w:eastAsia="zh-TW"/>
        </w:rPr>
        <w:t>（</w:t>
      </w:r>
      <w:r w:rsidRPr="005331C8">
        <w:rPr>
          <w:lang w:eastAsia="zh-TW"/>
        </w:rPr>
        <w:t>IGSS</w:t>
      </w:r>
      <w:r w:rsidR="00DB1E2B" w:rsidRPr="005331C8">
        <w:rPr>
          <w:lang w:eastAsia="zh-TW"/>
        </w:rPr>
        <w:t>）</w:t>
      </w:r>
      <w:r w:rsidRPr="005331C8">
        <w:rPr>
          <w:lang w:eastAsia="zh-TW"/>
        </w:rPr>
        <w:t>被保險人人數增加及瓜國主要貿易夥伴經濟復甦情形良好，</w:t>
      </w:r>
      <w:proofErr w:type="gramStart"/>
      <w:r w:rsidRPr="005331C8">
        <w:rPr>
          <w:lang w:eastAsia="zh-TW"/>
        </w:rPr>
        <w:t>爰</w:t>
      </w:r>
      <w:proofErr w:type="gramEnd"/>
      <w:r w:rsidRPr="005331C8">
        <w:rPr>
          <w:lang w:eastAsia="zh-TW"/>
        </w:rPr>
        <w:t>調升農業從業人員薪資至</w:t>
      </w:r>
      <w:r w:rsidRPr="005331C8">
        <w:rPr>
          <w:lang w:eastAsia="zh-TW"/>
        </w:rPr>
        <w:t>3,122.55</w:t>
      </w:r>
      <w:proofErr w:type="gramStart"/>
      <w:r w:rsidRPr="005331C8">
        <w:rPr>
          <w:lang w:eastAsia="zh-TW"/>
        </w:rPr>
        <w:t>瓜幣</w:t>
      </w:r>
      <w:proofErr w:type="gramEnd"/>
      <w:r w:rsidR="00DB1E2B" w:rsidRPr="005331C8">
        <w:rPr>
          <w:lang w:eastAsia="zh-TW"/>
        </w:rPr>
        <w:t>（</w:t>
      </w:r>
      <w:r w:rsidRPr="005331C8">
        <w:rPr>
          <w:lang w:eastAsia="zh-TW"/>
        </w:rPr>
        <w:t>約</w:t>
      </w:r>
      <w:r w:rsidRPr="005331C8">
        <w:rPr>
          <w:lang w:eastAsia="zh-TW"/>
        </w:rPr>
        <w:t>416.34</w:t>
      </w:r>
      <w:r w:rsidRPr="005331C8">
        <w:rPr>
          <w:lang w:eastAsia="zh-TW"/>
        </w:rPr>
        <w:t>美元</w:t>
      </w:r>
      <w:r w:rsidR="00DB1E2B" w:rsidRPr="005331C8">
        <w:rPr>
          <w:lang w:eastAsia="zh-TW"/>
        </w:rPr>
        <w:t>）</w:t>
      </w:r>
      <w:r w:rsidRPr="005331C8">
        <w:rPr>
          <w:lang w:eastAsia="zh-TW"/>
        </w:rPr>
        <w:t>，非農人員</w:t>
      </w:r>
      <w:r w:rsidRPr="005331C8">
        <w:rPr>
          <w:lang w:eastAsia="zh-TW"/>
        </w:rPr>
        <w:t>3,209.24</w:t>
      </w:r>
      <w:proofErr w:type="gramStart"/>
      <w:r w:rsidRPr="005331C8">
        <w:rPr>
          <w:lang w:eastAsia="zh-TW"/>
        </w:rPr>
        <w:t>瓜幣</w:t>
      </w:r>
      <w:proofErr w:type="gramEnd"/>
      <w:r w:rsidR="00DB1E2B" w:rsidRPr="005331C8">
        <w:rPr>
          <w:lang w:eastAsia="zh-TW"/>
        </w:rPr>
        <w:t>（</w:t>
      </w:r>
      <w:r w:rsidRPr="005331C8">
        <w:rPr>
          <w:lang w:eastAsia="zh-TW"/>
        </w:rPr>
        <w:t>427.90</w:t>
      </w:r>
      <w:r w:rsidRPr="005331C8">
        <w:rPr>
          <w:lang w:eastAsia="zh-TW"/>
        </w:rPr>
        <w:t>美元</w:t>
      </w:r>
      <w:r w:rsidR="00DB1E2B" w:rsidRPr="005331C8">
        <w:rPr>
          <w:lang w:eastAsia="zh-TW"/>
        </w:rPr>
        <w:t>）</w:t>
      </w:r>
      <w:r w:rsidRPr="005331C8">
        <w:rPr>
          <w:lang w:eastAsia="zh-TW"/>
        </w:rPr>
        <w:t>，成衣加工業</w:t>
      </w:r>
      <w:r w:rsidR="00DB1E2B" w:rsidRPr="005331C8">
        <w:rPr>
          <w:lang w:eastAsia="zh-TW"/>
        </w:rPr>
        <w:t>（</w:t>
      </w:r>
      <w:r w:rsidRPr="005331C8">
        <w:rPr>
          <w:lang w:eastAsia="zh-TW"/>
        </w:rPr>
        <w:t>maquila</w:t>
      </w:r>
      <w:r w:rsidR="00DB1E2B" w:rsidRPr="005331C8">
        <w:rPr>
          <w:lang w:eastAsia="zh-TW"/>
        </w:rPr>
        <w:t>）</w:t>
      </w:r>
      <w:r w:rsidRPr="005331C8">
        <w:rPr>
          <w:lang w:eastAsia="zh-TW"/>
        </w:rPr>
        <w:t>2,954.35</w:t>
      </w:r>
      <w:r w:rsidR="00DB1E2B" w:rsidRPr="005331C8">
        <w:rPr>
          <w:lang w:eastAsia="zh-TW"/>
        </w:rPr>
        <w:t>（</w:t>
      </w:r>
      <w:r w:rsidRPr="005331C8">
        <w:rPr>
          <w:lang w:eastAsia="zh-TW"/>
        </w:rPr>
        <w:t>393.91</w:t>
      </w:r>
      <w:r w:rsidRPr="005331C8">
        <w:rPr>
          <w:lang w:eastAsia="zh-TW"/>
        </w:rPr>
        <w:t>美元</w:t>
      </w:r>
      <w:r w:rsidR="00DB1E2B" w:rsidRPr="005331C8">
        <w:rPr>
          <w:lang w:eastAsia="zh-TW"/>
        </w:rPr>
        <w:t>）</w:t>
      </w:r>
      <w:r w:rsidRPr="005331C8">
        <w:rPr>
          <w:lang w:eastAsia="zh-TW"/>
        </w:rPr>
        <w:t>，每日日薪分別增加</w:t>
      </w:r>
      <w:r w:rsidRPr="005331C8">
        <w:rPr>
          <w:lang w:eastAsia="zh-TW"/>
        </w:rPr>
        <w:t>0.57</w:t>
      </w:r>
      <w:r w:rsidRPr="005331C8">
        <w:rPr>
          <w:lang w:eastAsia="zh-TW"/>
        </w:rPr>
        <w:t>美元、</w:t>
      </w:r>
      <w:r w:rsidRPr="005331C8">
        <w:rPr>
          <w:lang w:eastAsia="zh-TW"/>
        </w:rPr>
        <w:t> 0.59</w:t>
      </w:r>
      <w:r w:rsidRPr="005331C8">
        <w:rPr>
          <w:lang w:eastAsia="zh-TW"/>
        </w:rPr>
        <w:t>美元及</w:t>
      </w:r>
      <w:r w:rsidRPr="005331C8">
        <w:rPr>
          <w:lang w:eastAsia="zh-TW"/>
        </w:rPr>
        <w:t> 0.54</w:t>
      </w:r>
      <w:r w:rsidRPr="005331C8">
        <w:rPr>
          <w:lang w:eastAsia="zh-TW"/>
        </w:rPr>
        <w:t>美元。本年</w:t>
      </w:r>
      <w:r w:rsidRPr="005331C8">
        <w:rPr>
          <w:lang w:eastAsia="zh-TW"/>
        </w:rPr>
        <w:t>11</w:t>
      </w:r>
      <w:r w:rsidRPr="005331C8">
        <w:rPr>
          <w:lang w:eastAsia="zh-TW"/>
        </w:rPr>
        <w:t>月基本菜籃（人民最低基本生活支出，包含</w:t>
      </w:r>
      <w:r w:rsidRPr="005331C8">
        <w:rPr>
          <w:lang w:eastAsia="zh-TW"/>
        </w:rPr>
        <w:t>34</w:t>
      </w:r>
      <w:r w:rsidRPr="005331C8">
        <w:rPr>
          <w:lang w:eastAsia="zh-TW"/>
        </w:rPr>
        <w:t>項食物及食品）支出約</w:t>
      </w:r>
      <w:r w:rsidRPr="005331C8">
        <w:rPr>
          <w:lang w:eastAsia="zh-TW"/>
        </w:rPr>
        <w:t>410.97</w:t>
      </w:r>
      <w:r w:rsidRPr="005331C8">
        <w:rPr>
          <w:lang w:eastAsia="zh-TW"/>
        </w:rPr>
        <w:t>美元</w:t>
      </w:r>
      <w:r w:rsidRPr="005331C8">
        <w:rPr>
          <w:lang w:eastAsia="zh-TW"/>
        </w:rPr>
        <w:t> </w:t>
      </w:r>
    </w:p>
    <w:p w:rsidR="004615A8" w:rsidRPr="005331C8" w:rsidRDefault="004615A8" w:rsidP="004615A8">
      <w:pPr>
        <w:pStyle w:val="a5"/>
        <w:ind w:left="944" w:hanging="708"/>
        <w:rPr>
          <w:lang w:val="en-US"/>
        </w:rPr>
      </w:pPr>
      <w:r w:rsidRPr="005331C8">
        <w:rPr>
          <w:lang w:val="en-US"/>
        </w:rPr>
        <w:t>（</w:t>
      </w:r>
      <w:r w:rsidRPr="005331C8">
        <w:t>三</w:t>
      </w:r>
      <w:r w:rsidRPr="005331C8">
        <w:rPr>
          <w:lang w:val="en-US"/>
        </w:rPr>
        <w:t>）</w:t>
      </w:r>
      <w:r w:rsidRPr="005331C8">
        <w:rPr>
          <w:lang w:val="es-ES"/>
        </w:rPr>
        <w:t>勞工社會保險及其他福利</w:t>
      </w:r>
      <w:r w:rsidRPr="005331C8">
        <w:rPr>
          <w:lang w:val="en-US"/>
        </w:rPr>
        <w:t>（</w:t>
      </w:r>
      <w:r w:rsidRPr="005331C8">
        <w:rPr>
          <w:lang w:val="en-US"/>
        </w:rPr>
        <w:t>IGSS</w:t>
      </w:r>
      <w:r w:rsidRPr="005331C8">
        <w:rPr>
          <w:lang w:val="es-ES"/>
        </w:rPr>
        <w:t>、</w:t>
      </w:r>
      <w:r w:rsidRPr="005331C8">
        <w:rPr>
          <w:lang w:val="en-US"/>
        </w:rPr>
        <w:t>IRTRA</w:t>
      </w:r>
      <w:r w:rsidRPr="005331C8">
        <w:rPr>
          <w:lang w:val="es-ES"/>
        </w:rPr>
        <w:t>、</w:t>
      </w:r>
      <w:r w:rsidRPr="005331C8">
        <w:rPr>
          <w:lang w:val="en-US"/>
        </w:rPr>
        <w:t>INTECAP</w:t>
      </w:r>
      <w:r w:rsidRPr="005331C8">
        <w:rPr>
          <w:lang w:val="en-US"/>
        </w:rPr>
        <w:t>）</w:t>
      </w:r>
    </w:p>
    <w:p w:rsidR="004615A8" w:rsidRPr="005331C8" w:rsidRDefault="004615A8" w:rsidP="004615A8">
      <w:pPr>
        <w:pStyle w:val="af"/>
        <w:ind w:left="944" w:firstLine="472"/>
        <w:rPr>
          <w:lang w:eastAsia="zh-TW"/>
        </w:rPr>
      </w:pPr>
      <w:r w:rsidRPr="005331C8">
        <w:t>按瓜</w:t>
      </w:r>
      <w:proofErr w:type="gramStart"/>
      <w:r w:rsidRPr="005331C8">
        <w:t>國</w:t>
      </w:r>
      <w:proofErr w:type="gramEnd"/>
      <w:r w:rsidRPr="005331C8">
        <w:t>規定</w:t>
      </w:r>
      <w:proofErr w:type="gramStart"/>
      <w:r w:rsidRPr="005331C8">
        <w:t>勞</w:t>
      </w:r>
      <w:proofErr w:type="gramEnd"/>
      <w:r w:rsidRPr="005331C8">
        <w:t>工須</w:t>
      </w:r>
      <w:proofErr w:type="gramStart"/>
      <w:r w:rsidRPr="005331C8">
        <w:t>參</w:t>
      </w:r>
      <w:proofErr w:type="gramEnd"/>
      <w:r w:rsidRPr="005331C8">
        <w:t>加社</w:t>
      </w:r>
      <w:proofErr w:type="gramStart"/>
      <w:r w:rsidRPr="005331C8">
        <w:t>會</w:t>
      </w:r>
      <w:proofErr w:type="gramEnd"/>
      <w:r w:rsidRPr="005331C8">
        <w:t>安全保險（</w:t>
      </w:r>
      <w:r w:rsidRPr="005331C8">
        <w:t>IGSS: Instituto Guatemalteco de Seguridad Social</w:t>
      </w:r>
      <w:r w:rsidRPr="005331C8">
        <w:t>），包括意外、疾病、殘障保險，該保險費用按月由雇主負</w:t>
      </w:r>
      <w:proofErr w:type="gramStart"/>
      <w:r w:rsidRPr="005331C8">
        <w:t>擔</w:t>
      </w:r>
      <w:proofErr w:type="gramEnd"/>
      <w:r w:rsidRPr="005331C8">
        <w:t>10.67%</w:t>
      </w:r>
      <w:r w:rsidRPr="005331C8">
        <w:t>（員工薪資總額的</w:t>
      </w:r>
      <w:r w:rsidRPr="005331C8">
        <w:t>10.67%</w:t>
      </w:r>
      <w:r w:rsidRPr="005331C8">
        <w:t>），</w:t>
      </w:r>
      <w:proofErr w:type="gramStart"/>
      <w:r w:rsidRPr="005331C8">
        <w:t>勞</w:t>
      </w:r>
      <w:proofErr w:type="gramEnd"/>
      <w:r w:rsidRPr="005331C8">
        <w:t>工個人負</w:t>
      </w:r>
      <w:proofErr w:type="gramStart"/>
      <w:r w:rsidRPr="005331C8">
        <w:t>擔</w:t>
      </w:r>
      <w:proofErr w:type="gramEnd"/>
      <w:r w:rsidRPr="005331C8">
        <w:t>4.83%</w:t>
      </w:r>
      <w:r w:rsidRPr="005331C8">
        <w:t>。此外，雇主每月還需繳交</w:t>
      </w:r>
      <w:r w:rsidRPr="005331C8">
        <w:t>1%</w:t>
      </w:r>
      <w:proofErr w:type="gramStart"/>
      <w:r w:rsidRPr="005331C8">
        <w:t>勞</w:t>
      </w:r>
      <w:proofErr w:type="gramEnd"/>
      <w:r w:rsidRPr="005331C8">
        <w:t>工職業訓練費用（</w:t>
      </w:r>
      <w:r w:rsidRPr="005331C8">
        <w:t>INTECAP: El Instituto T</w:t>
      </w:r>
      <w:r w:rsidRPr="005331C8">
        <w:rPr>
          <w:rFonts w:eastAsia="細明體"/>
        </w:rPr>
        <w:t>é</w:t>
      </w:r>
      <w:r w:rsidRPr="005331C8">
        <w:t>cnico de Capacitaci</w:t>
      </w:r>
      <w:r w:rsidRPr="005331C8">
        <w:rPr>
          <w:rFonts w:eastAsia="細明體"/>
        </w:rPr>
        <w:t>ó</w:t>
      </w:r>
      <w:r w:rsidRPr="005331C8">
        <w:t>n y Productividad</w:t>
      </w:r>
      <w:r w:rsidRPr="005331C8">
        <w:t>）及</w:t>
      </w:r>
      <w:r w:rsidRPr="005331C8">
        <w:t>1%</w:t>
      </w:r>
      <w:proofErr w:type="gramStart"/>
      <w:r w:rsidRPr="005331C8">
        <w:t>勞</w:t>
      </w:r>
      <w:proofErr w:type="gramEnd"/>
      <w:r w:rsidRPr="005331C8">
        <w:t>工育</w:t>
      </w:r>
      <w:proofErr w:type="gramStart"/>
      <w:r w:rsidRPr="005331C8">
        <w:t>樂</w:t>
      </w:r>
      <w:proofErr w:type="gramEnd"/>
      <w:r w:rsidRPr="005331C8">
        <w:t>休閒費用（</w:t>
      </w:r>
      <w:r w:rsidRPr="005331C8">
        <w:t>IRTRA: Instituto de Recreaci</w:t>
      </w:r>
      <w:r w:rsidRPr="005331C8">
        <w:rPr>
          <w:rFonts w:eastAsia="細明體"/>
        </w:rPr>
        <w:t>ó</w:t>
      </w:r>
      <w:r w:rsidRPr="005331C8">
        <w:t>n de los Trabajadores</w:t>
      </w:r>
      <w:r w:rsidRPr="005331C8">
        <w:t>）。</w:t>
      </w:r>
      <w:r w:rsidRPr="005331C8">
        <w:rPr>
          <w:lang w:eastAsia="zh-TW"/>
        </w:rPr>
        <w:t>總計雇主每月需額外繳交</w:t>
      </w:r>
      <w:r w:rsidRPr="005331C8">
        <w:rPr>
          <w:lang w:eastAsia="zh-TW"/>
        </w:rPr>
        <w:t>12.67%</w:t>
      </w:r>
      <w:r w:rsidRPr="005331C8">
        <w:rPr>
          <w:lang w:eastAsia="zh-TW"/>
        </w:rPr>
        <w:t>的費用，作為</w:t>
      </w:r>
      <w:r w:rsidRPr="005331C8">
        <w:rPr>
          <w:lang w:eastAsia="zh-TW"/>
        </w:rPr>
        <w:t>IGSS</w:t>
      </w:r>
      <w:r w:rsidRPr="005331C8">
        <w:rPr>
          <w:lang w:eastAsia="zh-TW"/>
        </w:rPr>
        <w:t>、</w:t>
      </w:r>
      <w:r w:rsidRPr="005331C8">
        <w:rPr>
          <w:lang w:eastAsia="zh-TW"/>
        </w:rPr>
        <w:t>IRTRA</w:t>
      </w:r>
      <w:r w:rsidRPr="005331C8">
        <w:rPr>
          <w:lang w:eastAsia="zh-TW"/>
        </w:rPr>
        <w:t>及</w:t>
      </w:r>
      <w:r w:rsidRPr="005331C8">
        <w:rPr>
          <w:lang w:eastAsia="zh-TW"/>
        </w:rPr>
        <w:t>INTECAP</w:t>
      </w:r>
      <w:r w:rsidRPr="005331C8">
        <w:rPr>
          <w:lang w:eastAsia="zh-TW"/>
        </w:rPr>
        <w:t>之費用。其他福利：瓜國勞工法規定除了薪資外，必須加發每月獎金</w:t>
      </w:r>
      <w:r w:rsidRPr="005331C8">
        <w:rPr>
          <w:lang w:eastAsia="zh-TW"/>
        </w:rPr>
        <w:t>250</w:t>
      </w:r>
      <w:proofErr w:type="gramStart"/>
      <w:r w:rsidRPr="005331C8">
        <w:rPr>
          <w:lang w:eastAsia="zh-TW"/>
        </w:rPr>
        <w:t>瓜幣</w:t>
      </w:r>
      <w:proofErr w:type="gramEnd"/>
      <w:r w:rsidRPr="005331C8">
        <w:rPr>
          <w:lang w:eastAsia="zh-TW"/>
        </w:rPr>
        <w:t>、福利金每年</w:t>
      </w:r>
      <w:proofErr w:type="gramStart"/>
      <w:r w:rsidRPr="005331C8">
        <w:rPr>
          <w:lang w:eastAsia="zh-TW"/>
        </w:rPr>
        <w:t>年</w:t>
      </w:r>
      <w:proofErr w:type="gramEnd"/>
      <w:r w:rsidRPr="005331C8">
        <w:rPr>
          <w:lang w:eastAsia="zh-TW"/>
        </w:rPr>
        <w:t>中及年終各加發一個月薪資，以及每年</w:t>
      </w:r>
      <w:r w:rsidRPr="005331C8">
        <w:rPr>
          <w:lang w:eastAsia="zh-TW"/>
        </w:rPr>
        <w:t>15</w:t>
      </w:r>
      <w:r w:rsidRPr="005331C8">
        <w:rPr>
          <w:lang w:eastAsia="zh-TW"/>
        </w:rPr>
        <w:t>日休假補助金等。</w:t>
      </w:r>
    </w:p>
    <w:p w:rsidR="004615A8" w:rsidRPr="005331C8" w:rsidRDefault="004615A8" w:rsidP="004615A8">
      <w:pPr>
        <w:pStyle w:val="a5"/>
        <w:ind w:left="944" w:hanging="708"/>
      </w:pPr>
      <w:r w:rsidRPr="005331C8">
        <w:t>（四）法定工時</w:t>
      </w:r>
    </w:p>
    <w:p w:rsidR="004615A8" w:rsidRPr="005331C8" w:rsidRDefault="004615A8" w:rsidP="004615A8">
      <w:pPr>
        <w:pStyle w:val="af2"/>
        <w:ind w:left="1416" w:hanging="472"/>
      </w:pPr>
      <w:r w:rsidRPr="005331C8">
        <w:t>１、每日員工之正常及加班工時不能超過</w:t>
      </w:r>
      <w:r w:rsidRPr="005331C8">
        <w:t>12</w:t>
      </w:r>
      <w:r w:rsidRPr="005331C8">
        <w:t>小時。加班費另計。</w:t>
      </w:r>
    </w:p>
    <w:tbl>
      <w:tblPr>
        <w:tblW w:w="7159" w:type="dxa"/>
        <w:jc w:val="right"/>
        <w:tblLayout w:type="fixed"/>
        <w:tblCellMar>
          <w:left w:w="10" w:type="dxa"/>
          <w:right w:w="10" w:type="dxa"/>
        </w:tblCellMar>
        <w:tblLook w:val="04A0" w:firstRow="1" w:lastRow="0" w:firstColumn="1" w:lastColumn="0" w:noHBand="0" w:noVBand="1"/>
      </w:tblPr>
      <w:tblGrid>
        <w:gridCol w:w="1417"/>
        <w:gridCol w:w="2944"/>
        <w:gridCol w:w="1400"/>
        <w:gridCol w:w="1398"/>
      </w:tblGrid>
      <w:tr w:rsidR="005331C8" w:rsidRPr="005331C8" w:rsidTr="001A64C6">
        <w:trPr>
          <w:trHeight w:val="567"/>
          <w:jc w:val="right"/>
        </w:trPr>
        <w:tc>
          <w:tcPr>
            <w:tcW w:w="1417" w:type="dxa"/>
            <w:vMerge w:val="restart"/>
            <w:tcBorders>
              <w:top w:val="double" w:sz="4" w:space="0" w:color="00000A"/>
              <w:bottom w:val="single" w:sz="12" w:space="0" w:color="00000A"/>
            </w:tcBorders>
            <w:shd w:val="clear" w:color="auto" w:fill="E0E0E0"/>
            <w:tcMar>
              <w:top w:w="0" w:type="dxa"/>
              <w:left w:w="70" w:type="dxa"/>
              <w:bottom w:w="0" w:type="dxa"/>
              <w:right w:w="70" w:type="dxa"/>
            </w:tcMar>
            <w:vAlign w:val="center"/>
          </w:tcPr>
          <w:p w:rsidR="004615A8" w:rsidRPr="005331C8" w:rsidRDefault="004615A8" w:rsidP="001A64C6">
            <w:pPr>
              <w:pStyle w:val="afd"/>
            </w:pPr>
            <w:r w:rsidRPr="005331C8">
              <w:t>班制</w:t>
            </w:r>
          </w:p>
        </w:tc>
        <w:tc>
          <w:tcPr>
            <w:tcW w:w="2944" w:type="dxa"/>
            <w:vMerge w:val="restart"/>
            <w:tcBorders>
              <w:top w:val="double" w:sz="4" w:space="0" w:color="00000A"/>
              <w:bottom w:val="single" w:sz="12" w:space="0" w:color="00000A"/>
            </w:tcBorders>
            <w:shd w:val="clear" w:color="auto" w:fill="E0E0E0"/>
            <w:tcMar>
              <w:top w:w="0" w:type="dxa"/>
              <w:left w:w="70" w:type="dxa"/>
              <w:bottom w:w="0" w:type="dxa"/>
              <w:right w:w="70" w:type="dxa"/>
            </w:tcMar>
            <w:vAlign w:val="center"/>
          </w:tcPr>
          <w:p w:rsidR="004615A8" w:rsidRPr="005331C8" w:rsidRDefault="004615A8" w:rsidP="001A64C6">
            <w:pPr>
              <w:pStyle w:val="afd"/>
            </w:pPr>
            <w:r w:rsidRPr="005331C8">
              <w:t>工作時間</w:t>
            </w:r>
          </w:p>
        </w:tc>
        <w:tc>
          <w:tcPr>
            <w:tcW w:w="2798" w:type="dxa"/>
            <w:gridSpan w:val="2"/>
            <w:tcBorders>
              <w:top w:val="double" w:sz="4" w:space="0" w:color="00000A"/>
              <w:bottom w:val="single" w:sz="4" w:space="0" w:color="00000A"/>
            </w:tcBorders>
            <w:shd w:val="clear" w:color="auto" w:fill="E0E0E0"/>
            <w:tcMar>
              <w:top w:w="0" w:type="dxa"/>
              <w:left w:w="70" w:type="dxa"/>
              <w:bottom w:w="0" w:type="dxa"/>
              <w:right w:w="70" w:type="dxa"/>
            </w:tcMar>
            <w:vAlign w:val="center"/>
          </w:tcPr>
          <w:p w:rsidR="004615A8" w:rsidRPr="005331C8" w:rsidRDefault="004615A8" w:rsidP="001A64C6">
            <w:pPr>
              <w:pStyle w:val="afd"/>
            </w:pPr>
            <w:r w:rsidRPr="005331C8">
              <w:t>最高工時</w:t>
            </w:r>
          </w:p>
        </w:tc>
      </w:tr>
      <w:tr w:rsidR="005331C8" w:rsidRPr="005331C8" w:rsidTr="001A64C6">
        <w:trPr>
          <w:trHeight w:val="567"/>
          <w:jc w:val="right"/>
        </w:trPr>
        <w:tc>
          <w:tcPr>
            <w:tcW w:w="1417" w:type="dxa"/>
            <w:vMerge/>
            <w:tcBorders>
              <w:top w:val="double" w:sz="4" w:space="0" w:color="00000A"/>
              <w:bottom w:val="single" w:sz="12" w:space="0" w:color="00000A"/>
            </w:tcBorders>
            <w:shd w:val="clear" w:color="auto" w:fill="E0E0E0"/>
            <w:tcMar>
              <w:top w:w="0" w:type="dxa"/>
              <w:left w:w="70" w:type="dxa"/>
              <w:bottom w:w="0" w:type="dxa"/>
              <w:right w:w="70" w:type="dxa"/>
            </w:tcMar>
            <w:vAlign w:val="center"/>
          </w:tcPr>
          <w:p w:rsidR="004615A8" w:rsidRPr="005331C8" w:rsidRDefault="004615A8" w:rsidP="001A64C6">
            <w:pPr>
              <w:ind w:firstLineChars="0" w:firstLine="0"/>
            </w:pPr>
          </w:p>
        </w:tc>
        <w:tc>
          <w:tcPr>
            <w:tcW w:w="2944" w:type="dxa"/>
            <w:vMerge/>
            <w:tcBorders>
              <w:top w:val="double" w:sz="4" w:space="0" w:color="00000A"/>
              <w:bottom w:val="single" w:sz="12" w:space="0" w:color="00000A"/>
            </w:tcBorders>
            <w:shd w:val="clear" w:color="auto" w:fill="E0E0E0"/>
            <w:tcMar>
              <w:top w:w="0" w:type="dxa"/>
              <w:left w:w="70" w:type="dxa"/>
              <w:bottom w:w="0" w:type="dxa"/>
              <w:right w:w="70" w:type="dxa"/>
            </w:tcMar>
            <w:vAlign w:val="center"/>
          </w:tcPr>
          <w:p w:rsidR="004615A8" w:rsidRPr="005331C8" w:rsidRDefault="004615A8" w:rsidP="001A64C6">
            <w:pPr>
              <w:ind w:firstLineChars="0" w:firstLine="0"/>
            </w:pPr>
          </w:p>
        </w:tc>
        <w:tc>
          <w:tcPr>
            <w:tcW w:w="1400" w:type="dxa"/>
            <w:tcBorders>
              <w:top w:val="single" w:sz="4" w:space="0" w:color="00000A"/>
              <w:bottom w:val="single" w:sz="12" w:space="0" w:color="00000A"/>
            </w:tcBorders>
            <w:shd w:val="clear" w:color="auto" w:fill="E0E0E0"/>
            <w:tcMar>
              <w:top w:w="0" w:type="dxa"/>
              <w:left w:w="70" w:type="dxa"/>
              <w:bottom w:w="0" w:type="dxa"/>
              <w:right w:w="70" w:type="dxa"/>
            </w:tcMar>
            <w:vAlign w:val="center"/>
          </w:tcPr>
          <w:p w:rsidR="004615A8" w:rsidRPr="005331C8" w:rsidRDefault="004615A8" w:rsidP="001A64C6">
            <w:pPr>
              <w:pStyle w:val="afd"/>
            </w:pPr>
            <w:r w:rsidRPr="005331C8">
              <w:t>每日</w:t>
            </w:r>
          </w:p>
        </w:tc>
        <w:tc>
          <w:tcPr>
            <w:tcW w:w="1398" w:type="dxa"/>
            <w:tcBorders>
              <w:top w:val="single" w:sz="4" w:space="0" w:color="00000A"/>
              <w:bottom w:val="single" w:sz="12" w:space="0" w:color="00000A"/>
            </w:tcBorders>
            <w:shd w:val="clear" w:color="auto" w:fill="E0E0E0"/>
            <w:tcMar>
              <w:top w:w="0" w:type="dxa"/>
              <w:left w:w="70" w:type="dxa"/>
              <w:bottom w:w="0" w:type="dxa"/>
              <w:right w:w="70" w:type="dxa"/>
            </w:tcMar>
            <w:vAlign w:val="center"/>
          </w:tcPr>
          <w:p w:rsidR="004615A8" w:rsidRPr="005331C8" w:rsidRDefault="004615A8" w:rsidP="001A64C6">
            <w:pPr>
              <w:pStyle w:val="afd"/>
            </w:pPr>
            <w:r w:rsidRPr="005331C8">
              <w:t>每周</w:t>
            </w:r>
          </w:p>
        </w:tc>
      </w:tr>
      <w:tr w:rsidR="005331C8" w:rsidRPr="005331C8" w:rsidTr="001A64C6">
        <w:trPr>
          <w:trHeight w:val="567"/>
          <w:jc w:val="right"/>
        </w:trPr>
        <w:tc>
          <w:tcPr>
            <w:tcW w:w="1417" w:type="dxa"/>
            <w:tcBorders>
              <w:top w:val="single" w:sz="12" w:space="0" w:color="00000A"/>
              <w:bottom w:val="single" w:sz="4" w:space="0" w:color="00000A"/>
            </w:tcBorders>
            <w:shd w:val="clear" w:color="auto" w:fill="auto"/>
            <w:tcMar>
              <w:top w:w="0" w:type="dxa"/>
              <w:left w:w="70" w:type="dxa"/>
              <w:bottom w:w="0" w:type="dxa"/>
              <w:right w:w="70" w:type="dxa"/>
            </w:tcMar>
            <w:vAlign w:val="center"/>
          </w:tcPr>
          <w:p w:rsidR="004615A8" w:rsidRPr="005331C8" w:rsidRDefault="004615A8" w:rsidP="001A64C6">
            <w:pPr>
              <w:pStyle w:val="afd"/>
            </w:pPr>
            <w:r w:rsidRPr="005331C8">
              <w:t>日</w:t>
            </w:r>
          </w:p>
        </w:tc>
        <w:tc>
          <w:tcPr>
            <w:tcW w:w="2944" w:type="dxa"/>
            <w:tcBorders>
              <w:top w:val="single" w:sz="12" w:space="0" w:color="00000A"/>
              <w:bottom w:val="single" w:sz="4" w:space="0" w:color="00000A"/>
            </w:tcBorders>
            <w:shd w:val="clear" w:color="auto" w:fill="auto"/>
            <w:tcMar>
              <w:top w:w="0" w:type="dxa"/>
              <w:left w:w="70" w:type="dxa"/>
              <w:bottom w:w="0" w:type="dxa"/>
              <w:right w:w="70" w:type="dxa"/>
            </w:tcMar>
            <w:vAlign w:val="center"/>
          </w:tcPr>
          <w:p w:rsidR="004615A8" w:rsidRPr="005331C8" w:rsidRDefault="004615A8" w:rsidP="001A64C6">
            <w:pPr>
              <w:pStyle w:val="afd"/>
            </w:pPr>
            <w:r w:rsidRPr="005331C8">
              <w:t>6</w:t>
            </w:r>
            <w:proofErr w:type="gramStart"/>
            <w:r w:rsidRPr="005331C8">
              <w:t>︰</w:t>
            </w:r>
            <w:proofErr w:type="gramEnd"/>
            <w:r w:rsidRPr="005331C8">
              <w:t>00</w:t>
            </w:r>
            <w:r w:rsidRPr="005331C8">
              <w:t>至</w:t>
            </w:r>
            <w:r w:rsidRPr="005331C8">
              <w:t>18</w:t>
            </w:r>
            <w:proofErr w:type="gramStart"/>
            <w:r w:rsidRPr="005331C8">
              <w:t>︰</w:t>
            </w:r>
            <w:proofErr w:type="gramEnd"/>
            <w:r w:rsidRPr="005331C8">
              <w:t>00</w:t>
            </w:r>
          </w:p>
        </w:tc>
        <w:tc>
          <w:tcPr>
            <w:tcW w:w="1400" w:type="dxa"/>
            <w:tcBorders>
              <w:top w:val="single" w:sz="12" w:space="0" w:color="00000A"/>
              <w:bottom w:val="single" w:sz="4" w:space="0" w:color="00000A"/>
            </w:tcBorders>
            <w:shd w:val="clear" w:color="auto" w:fill="auto"/>
            <w:tcMar>
              <w:top w:w="0" w:type="dxa"/>
              <w:left w:w="70" w:type="dxa"/>
              <w:bottom w:w="0" w:type="dxa"/>
              <w:right w:w="70" w:type="dxa"/>
            </w:tcMar>
            <w:vAlign w:val="center"/>
          </w:tcPr>
          <w:p w:rsidR="004615A8" w:rsidRPr="005331C8" w:rsidRDefault="004615A8" w:rsidP="001A64C6">
            <w:pPr>
              <w:pStyle w:val="afd"/>
            </w:pPr>
            <w:r w:rsidRPr="005331C8">
              <w:t>8</w:t>
            </w:r>
          </w:p>
        </w:tc>
        <w:tc>
          <w:tcPr>
            <w:tcW w:w="1398" w:type="dxa"/>
            <w:tcBorders>
              <w:top w:val="single" w:sz="12" w:space="0" w:color="00000A"/>
              <w:bottom w:val="single" w:sz="4" w:space="0" w:color="00000A"/>
            </w:tcBorders>
            <w:shd w:val="clear" w:color="auto" w:fill="auto"/>
            <w:tcMar>
              <w:top w:w="0" w:type="dxa"/>
              <w:left w:w="70" w:type="dxa"/>
              <w:bottom w:w="0" w:type="dxa"/>
              <w:right w:w="70" w:type="dxa"/>
            </w:tcMar>
            <w:vAlign w:val="center"/>
          </w:tcPr>
          <w:p w:rsidR="004615A8" w:rsidRPr="005331C8" w:rsidRDefault="004615A8" w:rsidP="001A64C6">
            <w:pPr>
              <w:pStyle w:val="afd"/>
            </w:pPr>
            <w:r w:rsidRPr="005331C8">
              <w:t>44</w:t>
            </w:r>
          </w:p>
        </w:tc>
      </w:tr>
      <w:tr w:rsidR="005331C8" w:rsidRPr="005331C8" w:rsidTr="001A64C6">
        <w:trPr>
          <w:trHeight w:val="567"/>
          <w:jc w:val="right"/>
        </w:trPr>
        <w:tc>
          <w:tcPr>
            <w:tcW w:w="1417" w:type="dxa"/>
            <w:tcBorders>
              <w:top w:val="single" w:sz="4" w:space="0" w:color="00000A"/>
              <w:bottom w:val="single" w:sz="4" w:space="0" w:color="00000A"/>
            </w:tcBorders>
            <w:shd w:val="clear" w:color="auto" w:fill="auto"/>
            <w:tcMar>
              <w:top w:w="0" w:type="dxa"/>
              <w:left w:w="70" w:type="dxa"/>
              <w:bottom w:w="0" w:type="dxa"/>
              <w:right w:w="70" w:type="dxa"/>
            </w:tcMar>
            <w:vAlign w:val="center"/>
          </w:tcPr>
          <w:p w:rsidR="004615A8" w:rsidRPr="005331C8" w:rsidRDefault="004615A8" w:rsidP="001A64C6">
            <w:pPr>
              <w:pStyle w:val="afd"/>
            </w:pPr>
            <w:r w:rsidRPr="005331C8">
              <w:t>夜</w:t>
            </w:r>
          </w:p>
        </w:tc>
        <w:tc>
          <w:tcPr>
            <w:tcW w:w="2944" w:type="dxa"/>
            <w:tcBorders>
              <w:top w:val="single" w:sz="4" w:space="0" w:color="00000A"/>
              <w:bottom w:val="single" w:sz="4" w:space="0" w:color="00000A"/>
            </w:tcBorders>
            <w:shd w:val="clear" w:color="auto" w:fill="auto"/>
            <w:tcMar>
              <w:top w:w="0" w:type="dxa"/>
              <w:left w:w="70" w:type="dxa"/>
              <w:bottom w:w="0" w:type="dxa"/>
              <w:right w:w="70" w:type="dxa"/>
            </w:tcMar>
            <w:vAlign w:val="center"/>
          </w:tcPr>
          <w:p w:rsidR="004615A8" w:rsidRPr="005331C8" w:rsidRDefault="004615A8" w:rsidP="001A64C6">
            <w:pPr>
              <w:pStyle w:val="afd"/>
            </w:pPr>
            <w:r w:rsidRPr="005331C8">
              <w:t>18</w:t>
            </w:r>
            <w:proofErr w:type="gramStart"/>
            <w:r w:rsidRPr="005331C8">
              <w:t>︰</w:t>
            </w:r>
            <w:proofErr w:type="gramEnd"/>
            <w:r w:rsidRPr="005331C8">
              <w:t>00</w:t>
            </w:r>
            <w:r w:rsidRPr="005331C8">
              <w:t>至</w:t>
            </w:r>
            <w:r w:rsidRPr="005331C8">
              <w:t>6</w:t>
            </w:r>
            <w:proofErr w:type="gramStart"/>
            <w:r w:rsidRPr="005331C8">
              <w:t>︰</w:t>
            </w:r>
            <w:proofErr w:type="gramEnd"/>
            <w:r w:rsidRPr="005331C8">
              <w:t>00</w:t>
            </w:r>
          </w:p>
        </w:tc>
        <w:tc>
          <w:tcPr>
            <w:tcW w:w="1400" w:type="dxa"/>
            <w:tcBorders>
              <w:top w:val="single" w:sz="4" w:space="0" w:color="00000A"/>
              <w:bottom w:val="single" w:sz="4" w:space="0" w:color="00000A"/>
            </w:tcBorders>
            <w:shd w:val="clear" w:color="auto" w:fill="auto"/>
            <w:tcMar>
              <w:top w:w="0" w:type="dxa"/>
              <w:left w:w="70" w:type="dxa"/>
              <w:bottom w:w="0" w:type="dxa"/>
              <w:right w:w="70" w:type="dxa"/>
            </w:tcMar>
            <w:vAlign w:val="center"/>
          </w:tcPr>
          <w:p w:rsidR="004615A8" w:rsidRPr="005331C8" w:rsidRDefault="004615A8" w:rsidP="001A64C6">
            <w:pPr>
              <w:pStyle w:val="afd"/>
            </w:pPr>
            <w:r w:rsidRPr="005331C8">
              <w:t>6</w:t>
            </w:r>
          </w:p>
        </w:tc>
        <w:tc>
          <w:tcPr>
            <w:tcW w:w="1398" w:type="dxa"/>
            <w:tcBorders>
              <w:top w:val="single" w:sz="4" w:space="0" w:color="00000A"/>
              <w:bottom w:val="single" w:sz="4" w:space="0" w:color="00000A"/>
            </w:tcBorders>
            <w:shd w:val="clear" w:color="auto" w:fill="auto"/>
            <w:tcMar>
              <w:top w:w="0" w:type="dxa"/>
              <w:left w:w="70" w:type="dxa"/>
              <w:bottom w:w="0" w:type="dxa"/>
              <w:right w:w="70" w:type="dxa"/>
            </w:tcMar>
            <w:vAlign w:val="center"/>
          </w:tcPr>
          <w:p w:rsidR="004615A8" w:rsidRPr="005331C8" w:rsidRDefault="004615A8" w:rsidP="001A64C6">
            <w:pPr>
              <w:pStyle w:val="afd"/>
            </w:pPr>
            <w:r w:rsidRPr="005331C8">
              <w:t>36</w:t>
            </w:r>
          </w:p>
        </w:tc>
      </w:tr>
      <w:tr w:rsidR="005331C8" w:rsidRPr="005331C8" w:rsidTr="001A64C6">
        <w:trPr>
          <w:trHeight w:val="567"/>
          <w:jc w:val="right"/>
        </w:trPr>
        <w:tc>
          <w:tcPr>
            <w:tcW w:w="1417" w:type="dxa"/>
            <w:tcBorders>
              <w:top w:val="single" w:sz="4" w:space="0" w:color="00000A"/>
              <w:bottom w:val="double" w:sz="4" w:space="0" w:color="00000A"/>
            </w:tcBorders>
            <w:shd w:val="clear" w:color="auto" w:fill="auto"/>
            <w:tcMar>
              <w:top w:w="0" w:type="dxa"/>
              <w:left w:w="70" w:type="dxa"/>
              <w:bottom w:w="0" w:type="dxa"/>
              <w:right w:w="70" w:type="dxa"/>
            </w:tcMar>
            <w:vAlign w:val="center"/>
          </w:tcPr>
          <w:p w:rsidR="004615A8" w:rsidRPr="005331C8" w:rsidRDefault="004615A8" w:rsidP="001A64C6">
            <w:pPr>
              <w:pStyle w:val="afd"/>
            </w:pPr>
            <w:r w:rsidRPr="005331C8">
              <w:t>混合</w:t>
            </w:r>
          </w:p>
        </w:tc>
        <w:tc>
          <w:tcPr>
            <w:tcW w:w="2944" w:type="dxa"/>
            <w:tcBorders>
              <w:top w:val="single" w:sz="4" w:space="0" w:color="00000A"/>
              <w:bottom w:val="double" w:sz="4" w:space="0" w:color="00000A"/>
            </w:tcBorders>
            <w:shd w:val="clear" w:color="auto" w:fill="auto"/>
            <w:tcMar>
              <w:top w:w="0" w:type="dxa"/>
              <w:left w:w="70" w:type="dxa"/>
              <w:bottom w:w="0" w:type="dxa"/>
              <w:right w:w="70" w:type="dxa"/>
            </w:tcMar>
            <w:vAlign w:val="center"/>
          </w:tcPr>
          <w:p w:rsidR="004615A8" w:rsidRPr="005331C8" w:rsidRDefault="004615A8" w:rsidP="001A64C6">
            <w:pPr>
              <w:pStyle w:val="afd"/>
            </w:pPr>
            <w:r w:rsidRPr="005331C8">
              <w:t>晚上</w:t>
            </w:r>
            <w:r w:rsidRPr="005331C8">
              <w:t>3</w:t>
            </w:r>
            <w:r w:rsidRPr="005331C8">
              <w:t>小時和白天</w:t>
            </w:r>
            <w:r w:rsidRPr="005331C8">
              <w:t>4</w:t>
            </w:r>
            <w:r w:rsidRPr="005331C8">
              <w:t>小時</w:t>
            </w:r>
          </w:p>
        </w:tc>
        <w:tc>
          <w:tcPr>
            <w:tcW w:w="1400" w:type="dxa"/>
            <w:tcBorders>
              <w:top w:val="single" w:sz="4" w:space="0" w:color="00000A"/>
              <w:bottom w:val="double" w:sz="4" w:space="0" w:color="00000A"/>
            </w:tcBorders>
            <w:shd w:val="clear" w:color="auto" w:fill="auto"/>
            <w:tcMar>
              <w:top w:w="0" w:type="dxa"/>
              <w:left w:w="70" w:type="dxa"/>
              <w:bottom w:w="0" w:type="dxa"/>
              <w:right w:w="70" w:type="dxa"/>
            </w:tcMar>
            <w:vAlign w:val="center"/>
          </w:tcPr>
          <w:p w:rsidR="004615A8" w:rsidRPr="005331C8" w:rsidRDefault="004615A8" w:rsidP="001A64C6">
            <w:pPr>
              <w:pStyle w:val="afd"/>
            </w:pPr>
            <w:r w:rsidRPr="005331C8">
              <w:t>7</w:t>
            </w:r>
          </w:p>
        </w:tc>
        <w:tc>
          <w:tcPr>
            <w:tcW w:w="1398" w:type="dxa"/>
            <w:tcBorders>
              <w:top w:val="single" w:sz="4" w:space="0" w:color="00000A"/>
              <w:bottom w:val="double" w:sz="4" w:space="0" w:color="00000A"/>
            </w:tcBorders>
            <w:shd w:val="clear" w:color="auto" w:fill="auto"/>
            <w:tcMar>
              <w:top w:w="0" w:type="dxa"/>
              <w:left w:w="70" w:type="dxa"/>
              <w:bottom w:w="0" w:type="dxa"/>
              <w:right w:w="70" w:type="dxa"/>
            </w:tcMar>
            <w:vAlign w:val="center"/>
          </w:tcPr>
          <w:p w:rsidR="004615A8" w:rsidRPr="005331C8" w:rsidRDefault="004615A8" w:rsidP="001A64C6">
            <w:pPr>
              <w:pStyle w:val="afd"/>
            </w:pPr>
            <w:r w:rsidRPr="005331C8">
              <w:t>42</w:t>
            </w:r>
          </w:p>
        </w:tc>
      </w:tr>
    </w:tbl>
    <w:p w:rsidR="004615A8" w:rsidRPr="005331C8" w:rsidRDefault="004615A8" w:rsidP="004615A8">
      <w:pPr>
        <w:pStyle w:val="af2"/>
        <w:ind w:left="1416" w:hanging="472"/>
      </w:pPr>
      <w:r w:rsidRPr="005331C8">
        <w:t>２、國定假日：包括</w:t>
      </w:r>
      <w:r w:rsidRPr="005331C8">
        <w:t>1</w:t>
      </w:r>
      <w:r w:rsidRPr="005331C8">
        <w:t>月</w:t>
      </w:r>
      <w:r w:rsidRPr="005331C8">
        <w:t>1</w:t>
      </w:r>
      <w:r w:rsidRPr="005331C8">
        <w:t>日、復活節聖週之星期四及星期五、</w:t>
      </w:r>
      <w:r w:rsidRPr="005331C8">
        <w:t>5</w:t>
      </w:r>
      <w:r w:rsidRPr="005331C8">
        <w:t>月</w:t>
      </w:r>
      <w:r w:rsidRPr="005331C8">
        <w:t>1</w:t>
      </w:r>
      <w:r w:rsidRPr="005331C8">
        <w:t>日、</w:t>
      </w:r>
      <w:r w:rsidRPr="005331C8">
        <w:t>6</w:t>
      </w:r>
      <w:r w:rsidRPr="005331C8">
        <w:t>月</w:t>
      </w:r>
      <w:r w:rsidRPr="005331C8">
        <w:t>30</w:t>
      </w:r>
      <w:r w:rsidRPr="005331C8">
        <w:t>日、</w:t>
      </w:r>
      <w:r w:rsidRPr="005331C8">
        <w:t>9</w:t>
      </w:r>
      <w:r w:rsidRPr="005331C8">
        <w:t>月</w:t>
      </w:r>
      <w:r w:rsidRPr="005331C8">
        <w:t>15</w:t>
      </w:r>
      <w:r w:rsidRPr="005331C8">
        <w:t>日、</w:t>
      </w:r>
      <w:r w:rsidRPr="005331C8">
        <w:t>10</w:t>
      </w:r>
      <w:r w:rsidRPr="005331C8">
        <w:t>月</w:t>
      </w:r>
      <w:r w:rsidRPr="005331C8">
        <w:t>20</w:t>
      </w:r>
      <w:r w:rsidRPr="005331C8">
        <w:t>日、</w:t>
      </w:r>
      <w:r w:rsidRPr="005331C8">
        <w:t>11</w:t>
      </w:r>
      <w:r w:rsidRPr="005331C8">
        <w:t>月</w:t>
      </w:r>
      <w:r w:rsidRPr="005331C8">
        <w:t>1</w:t>
      </w:r>
      <w:r w:rsidRPr="005331C8">
        <w:t>日、</w:t>
      </w:r>
      <w:r w:rsidRPr="005331C8">
        <w:t>12</w:t>
      </w:r>
      <w:r w:rsidRPr="005331C8">
        <w:t>月</w:t>
      </w:r>
      <w:r w:rsidRPr="005331C8">
        <w:t>24</w:t>
      </w:r>
      <w:r w:rsidRPr="005331C8">
        <w:t>日半天、</w:t>
      </w:r>
      <w:r w:rsidRPr="005331C8">
        <w:t>12</w:t>
      </w:r>
      <w:r w:rsidRPr="005331C8">
        <w:t>月</w:t>
      </w:r>
      <w:r w:rsidRPr="005331C8">
        <w:t>25</w:t>
      </w:r>
      <w:r w:rsidRPr="005331C8">
        <w:t>日、</w:t>
      </w:r>
      <w:r w:rsidRPr="005331C8">
        <w:t>12</w:t>
      </w:r>
      <w:r w:rsidRPr="005331C8">
        <w:t>月</w:t>
      </w:r>
      <w:r w:rsidRPr="005331C8">
        <w:t>31</w:t>
      </w:r>
      <w:r w:rsidRPr="005331C8">
        <w:t>日半天皆計薪。</w:t>
      </w:r>
      <w:r w:rsidRPr="005331C8">
        <w:rPr>
          <w:lang w:eastAsia="zh-TW"/>
        </w:rPr>
        <w:t>另外，當</w:t>
      </w:r>
      <w:r w:rsidRPr="005331C8">
        <w:rPr>
          <w:lang w:eastAsia="zh-TW"/>
        </w:rPr>
        <w:t>1</w:t>
      </w:r>
      <w:r w:rsidRPr="005331C8">
        <w:rPr>
          <w:lang w:eastAsia="zh-TW"/>
        </w:rPr>
        <w:t>個星期內有</w:t>
      </w:r>
      <w:r w:rsidRPr="005331C8">
        <w:rPr>
          <w:lang w:eastAsia="zh-TW"/>
        </w:rPr>
        <w:t>2</w:t>
      </w:r>
      <w:r w:rsidRPr="005331C8">
        <w:rPr>
          <w:lang w:eastAsia="zh-TW"/>
        </w:rPr>
        <w:t>個計工假日或第</w:t>
      </w:r>
      <w:r w:rsidRPr="005331C8">
        <w:rPr>
          <w:lang w:eastAsia="zh-TW"/>
        </w:rPr>
        <w:t>7</w:t>
      </w:r>
      <w:r w:rsidRPr="005331C8">
        <w:rPr>
          <w:lang w:eastAsia="zh-TW"/>
        </w:rPr>
        <w:t>天與假日同天，第</w:t>
      </w:r>
      <w:r w:rsidRPr="005331C8">
        <w:rPr>
          <w:lang w:eastAsia="zh-TW"/>
        </w:rPr>
        <w:t>7</w:t>
      </w:r>
      <w:r w:rsidRPr="005331C8">
        <w:rPr>
          <w:lang w:eastAsia="zh-TW"/>
        </w:rPr>
        <w:t>天不計工。第</w:t>
      </w:r>
      <w:r w:rsidRPr="005331C8">
        <w:rPr>
          <w:lang w:eastAsia="zh-TW"/>
        </w:rPr>
        <w:t>7</w:t>
      </w:r>
      <w:r w:rsidRPr="005331C8">
        <w:rPr>
          <w:lang w:eastAsia="zh-TW"/>
        </w:rPr>
        <w:t>天及計工假日支薪標準為該週薪之平均日薪。</w:t>
      </w:r>
    </w:p>
    <w:p w:rsidR="004615A8" w:rsidRPr="005331C8" w:rsidRDefault="004615A8" w:rsidP="001A64C6">
      <w:pPr>
        <w:pStyle w:val="a5"/>
        <w:ind w:left="944" w:hanging="708"/>
      </w:pPr>
      <w:r w:rsidRPr="005331C8">
        <w:t>（五）支薪休假</w:t>
      </w:r>
    </w:p>
    <w:p w:rsidR="004615A8" w:rsidRPr="005331C8" w:rsidRDefault="004615A8" w:rsidP="004615A8">
      <w:pPr>
        <w:pStyle w:val="af"/>
        <w:ind w:left="944" w:firstLine="472"/>
        <w:rPr>
          <w:lang w:eastAsia="zh-TW"/>
        </w:rPr>
      </w:pPr>
      <w:r w:rsidRPr="005331C8">
        <w:rPr>
          <w:lang w:eastAsia="zh-TW"/>
        </w:rPr>
        <w:t>在一般行業中，員工替同一雇主連續工作滿一年得支薪休假</w:t>
      </w:r>
      <w:r w:rsidRPr="005331C8">
        <w:rPr>
          <w:lang w:eastAsia="zh-TW"/>
        </w:rPr>
        <w:t>15</w:t>
      </w:r>
      <w:r w:rsidRPr="005331C8">
        <w:rPr>
          <w:lang w:eastAsia="zh-TW"/>
        </w:rPr>
        <w:t>天。若在農業，雇員替同一雇主連續工作滿一年得支薪休假</w:t>
      </w:r>
      <w:r w:rsidRPr="005331C8">
        <w:rPr>
          <w:lang w:eastAsia="zh-TW"/>
        </w:rPr>
        <w:t>10</w:t>
      </w:r>
      <w:r w:rsidRPr="005331C8">
        <w:rPr>
          <w:lang w:eastAsia="zh-TW"/>
        </w:rPr>
        <w:t>天。休假可以在每年工作</w:t>
      </w:r>
      <w:r w:rsidRPr="005331C8">
        <w:rPr>
          <w:lang w:eastAsia="zh-TW"/>
        </w:rPr>
        <w:t>150</w:t>
      </w:r>
      <w:r w:rsidRPr="005331C8">
        <w:rPr>
          <w:lang w:eastAsia="zh-TW"/>
        </w:rPr>
        <w:t>天後，按比例請休。另外，也可分兩次，於不同時間休假。年假必須為每年一次，且不可用</w:t>
      </w:r>
      <w:proofErr w:type="gramStart"/>
      <w:r w:rsidRPr="005331C8">
        <w:rPr>
          <w:lang w:eastAsia="zh-TW"/>
        </w:rPr>
        <w:t>薪資抵假</w:t>
      </w:r>
      <w:proofErr w:type="gramEnd"/>
      <w:r w:rsidRPr="005331C8">
        <w:rPr>
          <w:lang w:eastAsia="zh-TW"/>
        </w:rPr>
        <w:t>，除非該員工在此規定實施前，已於該公司服務。不論如何，公司必須獲得雇員的簽名作為已休假的證據。</w:t>
      </w:r>
    </w:p>
    <w:p w:rsidR="004615A8" w:rsidRPr="005331C8" w:rsidRDefault="004615A8" w:rsidP="004615A8">
      <w:pPr>
        <w:pStyle w:val="a5"/>
        <w:ind w:left="944" w:hanging="708"/>
      </w:pPr>
      <w:r w:rsidRPr="005331C8">
        <w:t>（六）年中及年終獎金</w:t>
      </w:r>
    </w:p>
    <w:p w:rsidR="004615A8" w:rsidRPr="005331C8" w:rsidRDefault="004615A8" w:rsidP="004615A8">
      <w:pPr>
        <w:pStyle w:val="af"/>
        <w:ind w:left="944" w:firstLine="472"/>
        <w:rPr>
          <w:lang w:eastAsia="zh-TW"/>
        </w:rPr>
      </w:pPr>
      <w:r w:rsidRPr="005331C8">
        <w:rPr>
          <w:lang w:eastAsia="zh-TW"/>
        </w:rPr>
        <w:t>員工工作滿</w:t>
      </w:r>
      <w:r w:rsidRPr="005331C8">
        <w:rPr>
          <w:lang w:eastAsia="zh-TW"/>
        </w:rPr>
        <w:t>1</w:t>
      </w:r>
      <w:r w:rsidRPr="005331C8">
        <w:rPr>
          <w:lang w:eastAsia="zh-TW"/>
        </w:rPr>
        <w:t>年者，雇主每年須</w:t>
      </w:r>
      <w:proofErr w:type="gramStart"/>
      <w:r w:rsidRPr="005331C8">
        <w:rPr>
          <w:lang w:eastAsia="zh-TW"/>
        </w:rPr>
        <w:t>加發年中</w:t>
      </w:r>
      <w:proofErr w:type="gramEnd"/>
      <w:r w:rsidRPr="005331C8">
        <w:rPr>
          <w:lang w:eastAsia="zh-TW"/>
        </w:rPr>
        <w:t>（</w:t>
      </w:r>
      <w:r w:rsidRPr="005331C8">
        <w:rPr>
          <w:lang w:eastAsia="zh-TW"/>
        </w:rPr>
        <w:t>Bono 14</w:t>
      </w:r>
      <w:r w:rsidRPr="005331C8">
        <w:rPr>
          <w:lang w:eastAsia="zh-TW"/>
        </w:rPr>
        <w:t>）及年終（</w:t>
      </w:r>
      <w:r w:rsidRPr="005331C8">
        <w:rPr>
          <w:lang w:eastAsia="zh-TW"/>
        </w:rPr>
        <w:t>Aguinaldo</w:t>
      </w:r>
      <w:r w:rsidRPr="005331C8">
        <w:rPr>
          <w:lang w:eastAsia="zh-TW"/>
        </w:rPr>
        <w:t>）獎金各</w:t>
      </w:r>
      <w:r w:rsidRPr="005331C8">
        <w:rPr>
          <w:lang w:eastAsia="zh-TW"/>
        </w:rPr>
        <w:t>1</w:t>
      </w:r>
      <w:r w:rsidRPr="005331C8">
        <w:rPr>
          <w:lang w:eastAsia="zh-TW"/>
        </w:rPr>
        <w:t>個月薪資，工作未滿</w:t>
      </w:r>
      <w:r w:rsidRPr="005331C8">
        <w:rPr>
          <w:lang w:eastAsia="zh-TW"/>
        </w:rPr>
        <w:t>1</w:t>
      </w:r>
      <w:r w:rsidRPr="005331C8">
        <w:rPr>
          <w:lang w:eastAsia="zh-TW"/>
        </w:rPr>
        <w:t>年者按工作時間比例發放。</w:t>
      </w:r>
      <w:r w:rsidRPr="005331C8">
        <w:rPr>
          <w:lang w:eastAsia="zh-TW"/>
        </w:rPr>
        <w:t>7</w:t>
      </w:r>
      <w:r w:rsidRPr="005331C8">
        <w:rPr>
          <w:lang w:eastAsia="zh-TW"/>
        </w:rPr>
        <w:t>月份</w:t>
      </w:r>
      <w:proofErr w:type="gramStart"/>
      <w:r w:rsidRPr="005331C8">
        <w:rPr>
          <w:lang w:eastAsia="zh-TW"/>
        </w:rPr>
        <w:t>加發年中</w:t>
      </w:r>
      <w:proofErr w:type="gramEnd"/>
      <w:r w:rsidRPr="005331C8">
        <w:rPr>
          <w:lang w:eastAsia="zh-TW"/>
        </w:rPr>
        <w:t>獎金，</w:t>
      </w:r>
      <w:r w:rsidRPr="005331C8">
        <w:rPr>
          <w:lang w:eastAsia="zh-TW"/>
        </w:rPr>
        <w:t>12</w:t>
      </w:r>
      <w:r w:rsidRPr="005331C8">
        <w:rPr>
          <w:lang w:eastAsia="zh-TW"/>
        </w:rPr>
        <w:t>月加發年終獎金（</w:t>
      </w:r>
      <w:r w:rsidRPr="005331C8">
        <w:rPr>
          <w:lang w:eastAsia="zh-TW"/>
        </w:rPr>
        <w:t>Aguinaldo</w:t>
      </w:r>
      <w:r w:rsidRPr="005331C8">
        <w:rPr>
          <w:lang w:eastAsia="zh-TW"/>
        </w:rPr>
        <w:t>），一半應於</w:t>
      </w:r>
      <w:r w:rsidRPr="005331C8">
        <w:rPr>
          <w:lang w:eastAsia="zh-TW"/>
        </w:rPr>
        <w:t>12</w:t>
      </w:r>
      <w:r w:rsidRPr="005331C8">
        <w:rPr>
          <w:lang w:eastAsia="zh-TW"/>
        </w:rPr>
        <w:t>月</w:t>
      </w:r>
      <w:r w:rsidRPr="005331C8">
        <w:rPr>
          <w:lang w:eastAsia="zh-TW"/>
        </w:rPr>
        <w:t>15</w:t>
      </w:r>
      <w:r w:rsidRPr="005331C8">
        <w:rPr>
          <w:lang w:eastAsia="zh-TW"/>
        </w:rPr>
        <w:t>日前發放，另一半於</w:t>
      </w:r>
      <w:r w:rsidRPr="005331C8">
        <w:rPr>
          <w:lang w:eastAsia="zh-TW"/>
        </w:rPr>
        <w:t>1</w:t>
      </w:r>
      <w:r w:rsidRPr="005331C8">
        <w:rPr>
          <w:lang w:eastAsia="zh-TW"/>
        </w:rPr>
        <w:t>月</w:t>
      </w:r>
      <w:r w:rsidRPr="005331C8">
        <w:rPr>
          <w:lang w:eastAsia="zh-TW"/>
        </w:rPr>
        <w:t>30</w:t>
      </w:r>
      <w:r w:rsidRPr="005331C8">
        <w:rPr>
          <w:lang w:eastAsia="zh-TW"/>
        </w:rPr>
        <w:t>日前發放。</w:t>
      </w:r>
    </w:p>
    <w:p w:rsidR="004615A8" w:rsidRPr="005331C8" w:rsidRDefault="004615A8" w:rsidP="004615A8">
      <w:pPr>
        <w:pStyle w:val="a5"/>
        <w:ind w:left="944" w:hanging="708"/>
      </w:pPr>
      <w:r w:rsidRPr="005331C8">
        <w:t>（七）離職遣散費</w:t>
      </w:r>
    </w:p>
    <w:p w:rsidR="004615A8" w:rsidRPr="005331C8" w:rsidRDefault="004615A8" w:rsidP="004615A8">
      <w:pPr>
        <w:pStyle w:val="af"/>
        <w:ind w:left="944" w:firstLine="472"/>
        <w:rPr>
          <w:lang w:eastAsia="zh-TW"/>
        </w:rPr>
      </w:pPr>
      <w:r w:rsidRPr="005331C8">
        <w:rPr>
          <w:lang w:eastAsia="zh-TW"/>
        </w:rPr>
        <w:t>雇主解僱員工時，應發離職遣散費，每滿</w:t>
      </w:r>
      <w:r w:rsidRPr="005331C8">
        <w:rPr>
          <w:lang w:eastAsia="zh-TW"/>
        </w:rPr>
        <w:t>1</w:t>
      </w:r>
      <w:r w:rsidRPr="005331C8">
        <w:rPr>
          <w:lang w:eastAsia="zh-TW"/>
        </w:rPr>
        <w:t>年給付</w:t>
      </w:r>
      <w:r w:rsidRPr="005331C8">
        <w:rPr>
          <w:lang w:eastAsia="zh-TW"/>
        </w:rPr>
        <w:t>1</w:t>
      </w:r>
      <w:r w:rsidRPr="005331C8">
        <w:rPr>
          <w:lang w:eastAsia="zh-TW"/>
        </w:rPr>
        <w:t>個月薪資，給付標準以最後</w:t>
      </w:r>
      <w:r w:rsidRPr="005331C8">
        <w:rPr>
          <w:lang w:eastAsia="zh-TW"/>
        </w:rPr>
        <w:t>6</w:t>
      </w:r>
      <w:r w:rsidRPr="005331C8">
        <w:rPr>
          <w:lang w:eastAsia="zh-TW"/>
        </w:rPr>
        <w:t>個月之平均薪資計算（需將年中獎金及年終獎金併入計算）。</w:t>
      </w:r>
    </w:p>
    <w:p w:rsidR="004615A8" w:rsidRPr="005331C8" w:rsidRDefault="004615A8" w:rsidP="004615A8">
      <w:pPr>
        <w:pStyle w:val="a5"/>
        <w:ind w:left="944" w:hanging="708"/>
      </w:pPr>
      <w:r w:rsidRPr="005331C8">
        <w:t>（八）罷工</w:t>
      </w:r>
    </w:p>
    <w:p w:rsidR="004615A8" w:rsidRPr="005331C8" w:rsidRDefault="004615A8" w:rsidP="004615A8">
      <w:pPr>
        <w:pStyle w:val="af"/>
        <w:ind w:left="944" w:firstLine="472"/>
        <w:rPr>
          <w:lang w:eastAsia="zh-TW"/>
        </w:rPr>
      </w:pPr>
      <w:r w:rsidRPr="005331C8">
        <w:rPr>
          <w:lang w:eastAsia="zh-TW"/>
        </w:rPr>
        <w:t>合法之罷工必須擁有工廠</w:t>
      </w:r>
      <w:r w:rsidRPr="005331C8">
        <w:rPr>
          <w:lang w:eastAsia="zh-TW"/>
        </w:rPr>
        <w:t>3</w:t>
      </w:r>
      <w:r w:rsidRPr="005331C8">
        <w:rPr>
          <w:lang w:eastAsia="zh-TW"/>
        </w:rPr>
        <w:t>分之</w:t>
      </w:r>
      <w:r w:rsidRPr="005331C8">
        <w:rPr>
          <w:lang w:eastAsia="zh-TW"/>
        </w:rPr>
        <w:t>2</w:t>
      </w:r>
      <w:r w:rsidRPr="005331C8">
        <w:rPr>
          <w:lang w:eastAsia="zh-TW"/>
        </w:rPr>
        <w:t>以上之勞工參與其事，而且在各種調停均失敗後始成立。若勞工部認為該項罷工足以嚴重損害國家經濟時，得不准罷工。</w:t>
      </w:r>
    </w:p>
    <w:p w:rsidR="004615A8" w:rsidRPr="005331C8" w:rsidRDefault="004615A8" w:rsidP="004615A8">
      <w:pPr>
        <w:pStyle w:val="a5"/>
        <w:ind w:left="944" w:hanging="708"/>
      </w:pPr>
      <w:r w:rsidRPr="005331C8">
        <w:t>（九）雇主停業</w:t>
      </w:r>
    </w:p>
    <w:p w:rsidR="004615A8" w:rsidRPr="005331C8" w:rsidRDefault="004615A8" w:rsidP="004615A8">
      <w:pPr>
        <w:pStyle w:val="af"/>
        <w:ind w:left="944" w:firstLine="472"/>
        <w:rPr>
          <w:lang w:eastAsia="zh-TW"/>
        </w:rPr>
      </w:pPr>
      <w:r w:rsidRPr="005331C8">
        <w:rPr>
          <w:lang w:eastAsia="zh-TW"/>
        </w:rPr>
        <w:t>工廠停業係指整個工廠完全停止營業。在各種調停均失敗後，雇主應於一個月前將停業決定通知工人。</w:t>
      </w:r>
    </w:p>
    <w:p w:rsidR="004615A8" w:rsidRPr="005331C8" w:rsidRDefault="004615A8" w:rsidP="004615A8">
      <w:pPr>
        <w:pStyle w:val="a5"/>
        <w:ind w:left="944" w:hanging="708"/>
      </w:pPr>
      <w:r w:rsidRPr="005331C8">
        <w:t>（十）仲裁權</w:t>
      </w:r>
    </w:p>
    <w:p w:rsidR="004615A8" w:rsidRPr="005331C8" w:rsidRDefault="004615A8" w:rsidP="004615A8">
      <w:pPr>
        <w:pStyle w:val="af"/>
        <w:ind w:left="944" w:firstLine="472"/>
        <w:rPr>
          <w:lang w:eastAsia="zh-TW"/>
        </w:rPr>
      </w:pPr>
      <w:r w:rsidRPr="005331C8">
        <w:rPr>
          <w:lang w:eastAsia="zh-TW"/>
        </w:rPr>
        <w:t>勞資糾紛事項屬勞工法，由仲裁法庭，及勞工與社會福利上訴法庭所管轄。</w:t>
      </w:r>
    </w:p>
    <w:p w:rsidR="004615A8" w:rsidRPr="005331C8" w:rsidRDefault="004615A8" w:rsidP="001A64C6">
      <w:pPr>
        <w:pStyle w:val="a5"/>
        <w:ind w:leftChars="0" w:left="944" w:hangingChars="400" w:hanging="944"/>
      </w:pPr>
      <w:r w:rsidRPr="005331C8">
        <w:t>（十一）退休金</w:t>
      </w:r>
    </w:p>
    <w:p w:rsidR="004615A8" w:rsidRPr="005331C8" w:rsidRDefault="004615A8" w:rsidP="004615A8">
      <w:pPr>
        <w:pStyle w:val="af"/>
        <w:ind w:left="944" w:firstLine="472"/>
        <w:rPr>
          <w:lang w:eastAsia="zh-TW"/>
        </w:rPr>
      </w:pPr>
      <w:r w:rsidRPr="005331C8">
        <w:rPr>
          <w:lang w:eastAsia="zh-TW"/>
        </w:rPr>
        <w:t>瓜國對雇主對其員工訂定養老金或退休制度一節尚無明文規定，如業者有此種制度者，須事先經過稅務局許可，再呈請總統同意後始可執行，</w:t>
      </w:r>
      <w:proofErr w:type="gramStart"/>
      <w:r w:rsidRPr="005331C8">
        <w:rPr>
          <w:lang w:eastAsia="zh-TW"/>
        </w:rPr>
        <w:t>俾</w:t>
      </w:r>
      <w:proofErr w:type="gramEnd"/>
      <w:r w:rsidRPr="005331C8">
        <w:rPr>
          <w:lang w:eastAsia="zh-TW"/>
        </w:rPr>
        <w:t>便在繳納所得稅時抵減。</w:t>
      </w:r>
      <w:proofErr w:type="gramStart"/>
      <w:r w:rsidRPr="005331C8">
        <w:rPr>
          <w:lang w:eastAsia="zh-TW"/>
        </w:rPr>
        <w:t>目前瓜</w:t>
      </w:r>
      <w:proofErr w:type="gramEnd"/>
      <w:r w:rsidRPr="005331C8">
        <w:rPr>
          <w:lang w:eastAsia="zh-TW"/>
        </w:rPr>
        <w:t>國僅有部分企業提供退休金之制度。</w:t>
      </w:r>
    </w:p>
    <w:p w:rsidR="001A64C6" w:rsidRPr="005331C8" w:rsidRDefault="001A64C6" w:rsidP="001A64C6">
      <w:pPr>
        <w:pStyle w:val="a5"/>
        <w:ind w:leftChars="0" w:left="944" w:hangingChars="400" w:hanging="944"/>
      </w:pPr>
    </w:p>
    <w:p w:rsidR="004615A8" w:rsidRPr="005331C8" w:rsidRDefault="004615A8" w:rsidP="001A64C6">
      <w:pPr>
        <w:pStyle w:val="a5"/>
        <w:ind w:leftChars="0" w:left="944" w:hangingChars="400" w:hanging="944"/>
      </w:pPr>
      <w:r w:rsidRPr="005331C8">
        <w:t>（十二）孕婦之保障</w:t>
      </w:r>
    </w:p>
    <w:p w:rsidR="004615A8" w:rsidRPr="005331C8" w:rsidRDefault="004615A8" w:rsidP="004615A8">
      <w:pPr>
        <w:pStyle w:val="af"/>
        <w:ind w:left="944" w:firstLine="472"/>
        <w:rPr>
          <w:lang w:eastAsia="zh-TW"/>
        </w:rPr>
      </w:pPr>
      <w:r w:rsidRPr="005331C8">
        <w:rPr>
          <w:lang w:eastAsia="zh-TW"/>
        </w:rPr>
        <w:t>孕婦在懷孕期間不能勞動，懷孕至第</w:t>
      </w:r>
      <w:r w:rsidRPr="005331C8">
        <w:rPr>
          <w:lang w:eastAsia="zh-TW"/>
        </w:rPr>
        <w:t>1</w:t>
      </w:r>
      <w:r w:rsidRPr="005331C8">
        <w:rPr>
          <w:lang w:eastAsia="zh-TW"/>
        </w:rPr>
        <w:t>年請完產假回來，除非有其他正當理由，或勞工自願放棄其權利，產假結束後，孕婦有權返回原有的工作。產假給付，包括產前</w:t>
      </w:r>
      <w:r w:rsidRPr="005331C8">
        <w:rPr>
          <w:lang w:eastAsia="zh-TW"/>
        </w:rPr>
        <w:t>30</w:t>
      </w:r>
      <w:r w:rsidRPr="005331C8">
        <w:rPr>
          <w:lang w:eastAsia="zh-TW"/>
        </w:rPr>
        <w:t>天及產後等共計</w:t>
      </w:r>
      <w:r w:rsidRPr="005331C8">
        <w:rPr>
          <w:lang w:eastAsia="zh-TW"/>
        </w:rPr>
        <w:t>54</w:t>
      </w:r>
      <w:r w:rsidRPr="005331C8">
        <w:rPr>
          <w:lang w:eastAsia="zh-TW"/>
        </w:rPr>
        <w:t>天由社會保險支付該時期全部的薪水。女性雇員生產後</w:t>
      </w:r>
      <w:r w:rsidRPr="005331C8">
        <w:rPr>
          <w:lang w:eastAsia="zh-TW"/>
        </w:rPr>
        <w:t>10</w:t>
      </w:r>
      <w:r w:rsidRPr="005331C8">
        <w:rPr>
          <w:lang w:eastAsia="zh-TW"/>
        </w:rPr>
        <w:t>個月內允許晚到</w:t>
      </w:r>
      <w:r w:rsidRPr="005331C8">
        <w:rPr>
          <w:lang w:eastAsia="zh-TW"/>
        </w:rPr>
        <w:t>1</w:t>
      </w:r>
      <w:r w:rsidRPr="005331C8">
        <w:rPr>
          <w:lang w:eastAsia="zh-TW"/>
        </w:rPr>
        <w:t>小時或提早</w:t>
      </w:r>
      <w:r w:rsidRPr="005331C8">
        <w:rPr>
          <w:lang w:eastAsia="zh-TW"/>
        </w:rPr>
        <w:t>1</w:t>
      </w:r>
      <w:r w:rsidRPr="005331C8">
        <w:rPr>
          <w:lang w:eastAsia="zh-TW"/>
        </w:rPr>
        <w:t>個小時離開做為嬰兒哺乳（雇主吸收費用）。</w:t>
      </w:r>
    </w:p>
    <w:p w:rsidR="004615A8" w:rsidRPr="005331C8" w:rsidRDefault="004615A8" w:rsidP="001A64C6">
      <w:pPr>
        <w:pStyle w:val="a5"/>
        <w:ind w:leftChars="0" w:left="944" w:hangingChars="400" w:hanging="944"/>
      </w:pPr>
      <w:r w:rsidRPr="005331C8">
        <w:t>（十三）</w:t>
      </w:r>
      <w:r w:rsidRPr="005331C8">
        <w:tab/>
      </w:r>
      <w:r w:rsidRPr="005331C8">
        <w:t>其他有薪假期之情況</w:t>
      </w:r>
    </w:p>
    <w:p w:rsidR="004615A8" w:rsidRPr="005331C8" w:rsidRDefault="004615A8" w:rsidP="004615A8">
      <w:pPr>
        <w:pStyle w:val="af2"/>
        <w:ind w:left="1416" w:hanging="472"/>
      </w:pPr>
      <w:r w:rsidRPr="005331C8">
        <w:rPr>
          <w:rFonts w:ascii="華康細圓體" w:hAnsi="華康細圓體"/>
        </w:rPr>
        <w:t>˙</w:t>
      </w:r>
      <w:r w:rsidRPr="005331C8">
        <w:rPr>
          <w:lang w:eastAsia="zh-TW"/>
        </w:rPr>
        <w:tab/>
      </w:r>
      <w:r w:rsidRPr="005331C8">
        <w:t>配偶、父母、小孩死亡：</w:t>
      </w:r>
      <w:r w:rsidRPr="005331C8">
        <w:t>3</w:t>
      </w:r>
      <w:r w:rsidRPr="005331C8">
        <w:t>天</w:t>
      </w:r>
    </w:p>
    <w:p w:rsidR="004615A8" w:rsidRPr="005331C8" w:rsidRDefault="004615A8" w:rsidP="004615A8">
      <w:pPr>
        <w:pStyle w:val="af2"/>
        <w:ind w:left="1416" w:hanging="472"/>
      </w:pPr>
      <w:r w:rsidRPr="005331C8">
        <w:rPr>
          <w:rFonts w:ascii="華康細圓體" w:hAnsi="華康細圓體"/>
        </w:rPr>
        <w:t>˙</w:t>
      </w:r>
      <w:r w:rsidRPr="005331C8">
        <w:rPr>
          <w:lang w:eastAsia="zh-TW"/>
        </w:rPr>
        <w:tab/>
      </w:r>
      <w:r w:rsidRPr="005331C8">
        <w:t>結婚：</w:t>
      </w:r>
      <w:r w:rsidRPr="005331C8">
        <w:t>5</w:t>
      </w:r>
      <w:r w:rsidRPr="005331C8">
        <w:t>天</w:t>
      </w:r>
    </w:p>
    <w:p w:rsidR="004615A8" w:rsidRPr="005331C8" w:rsidRDefault="004615A8" w:rsidP="004615A8">
      <w:pPr>
        <w:pStyle w:val="af2"/>
        <w:ind w:left="1416" w:hanging="472"/>
      </w:pPr>
      <w:r w:rsidRPr="005331C8">
        <w:rPr>
          <w:rFonts w:ascii="華康細圓體" w:hAnsi="華康細圓體"/>
        </w:rPr>
        <w:t>˙</w:t>
      </w:r>
      <w:r w:rsidRPr="005331C8">
        <w:rPr>
          <w:lang w:eastAsia="zh-TW"/>
        </w:rPr>
        <w:tab/>
      </w:r>
      <w:r w:rsidRPr="005331C8">
        <w:t>妻子分娩假：</w:t>
      </w:r>
      <w:r w:rsidRPr="005331C8">
        <w:t>2</w:t>
      </w:r>
      <w:r w:rsidRPr="005331C8">
        <w:t>天</w:t>
      </w:r>
    </w:p>
    <w:p w:rsidR="004615A8" w:rsidRPr="005331C8" w:rsidRDefault="004615A8" w:rsidP="004615A8">
      <w:pPr>
        <w:pStyle w:val="af2"/>
        <w:ind w:left="1416" w:hanging="472"/>
      </w:pPr>
      <w:r w:rsidRPr="005331C8">
        <w:rPr>
          <w:rFonts w:ascii="華康細圓體" w:hAnsi="華康細圓體"/>
        </w:rPr>
        <w:t>˙</w:t>
      </w:r>
      <w:r w:rsidRPr="005331C8">
        <w:rPr>
          <w:lang w:eastAsia="zh-TW"/>
        </w:rPr>
        <w:tab/>
      </w:r>
      <w:r w:rsidRPr="005331C8">
        <w:t>生病：公司必須支付薪水至發病的第</w:t>
      </w:r>
      <w:r w:rsidRPr="005331C8">
        <w:t>3</w:t>
      </w:r>
      <w:r w:rsidRPr="005331C8">
        <w:t>天。從第</w:t>
      </w:r>
      <w:r w:rsidRPr="005331C8">
        <w:t>4</w:t>
      </w:r>
      <w:r w:rsidRPr="005331C8">
        <w:t>天起，社會保險支付薪水的</w:t>
      </w:r>
      <w:r w:rsidRPr="005331C8">
        <w:t>3</w:t>
      </w:r>
      <w:r w:rsidRPr="005331C8">
        <w:t>分之</w:t>
      </w:r>
      <w:r w:rsidRPr="005331C8">
        <w:t>2</w:t>
      </w:r>
      <w:r w:rsidRPr="005331C8">
        <w:t>最多至</w:t>
      </w:r>
      <w:r w:rsidRPr="005331C8">
        <w:t>26</w:t>
      </w:r>
      <w:r w:rsidRPr="005331C8">
        <w:t>周。</w:t>
      </w:r>
    </w:p>
    <w:p w:rsidR="00C12BE8" w:rsidRPr="005331C8" w:rsidRDefault="00C12BE8" w:rsidP="00C12BE8">
      <w:pPr>
        <w:pStyle w:val="af2"/>
        <w:ind w:left="1416" w:hanging="472"/>
        <w:rPr>
          <w:lang w:eastAsia="zh-TW"/>
        </w:rPr>
      </w:pPr>
      <w:r w:rsidRPr="005331C8">
        <w:rPr>
          <w:rFonts w:ascii="華康細圓體" w:hAnsi="華康細圓體"/>
        </w:rPr>
        <w:t>˙</w:t>
      </w:r>
      <w:r w:rsidRPr="005331C8">
        <w:rPr>
          <w:lang w:eastAsia="zh-TW"/>
        </w:rPr>
        <w:tab/>
      </w:r>
      <w:r w:rsidR="004615A8" w:rsidRPr="005331C8">
        <w:t>發生事故：公司必須支付薪水至意外事故發生之後的第</w:t>
      </w:r>
      <w:r w:rsidR="004615A8" w:rsidRPr="005331C8">
        <w:t>3</w:t>
      </w:r>
      <w:r w:rsidR="004615A8" w:rsidRPr="005331C8">
        <w:t>天（不論是否因公而發生）。從第</w:t>
      </w:r>
      <w:r w:rsidR="004615A8" w:rsidRPr="005331C8">
        <w:t>4</w:t>
      </w:r>
      <w:r w:rsidR="004615A8" w:rsidRPr="005331C8">
        <w:t>天起，社會保險支付薪水的</w:t>
      </w:r>
      <w:r w:rsidR="004615A8" w:rsidRPr="005331C8">
        <w:t>3</w:t>
      </w:r>
      <w:r w:rsidR="004615A8" w:rsidRPr="005331C8">
        <w:t>分之</w:t>
      </w:r>
      <w:r w:rsidR="004615A8" w:rsidRPr="005331C8">
        <w:t>2</w:t>
      </w:r>
      <w:r w:rsidRPr="005331C8">
        <w:t>。</w:t>
      </w:r>
    </w:p>
    <w:p w:rsidR="007173BB" w:rsidRPr="005331C8" w:rsidRDefault="007173BB" w:rsidP="00A738ED">
      <w:pPr>
        <w:pStyle w:val="af"/>
        <w:ind w:left="945" w:firstLineChars="0" w:hanging="1"/>
        <w:rPr>
          <w:lang w:eastAsia="zh-TW"/>
        </w:rPr>
      </w:pPr>
    </w:p>
    <w:p w:rsidR="0048776F" w:rsidRPr="005331C8" w:rsidRDefault="0048776F" w:rsidP="00A738ED">
      <w:pPr>
        <w:pStyle w:val="af"/>
        <w:ind w:left="945" w:firstLineChars="0" w:hanging="1"/>
        <w:rPr>
          <w:lang w:eastAsia="zh-TW"/>
        </w:rPr>
      </w:pPr>
    </w:p>
    <w:p w:rsidR="007173BB" w:rsidRPr="005331C8" w:rsidRDefault="007173BB" w:rsidP="006F6223">
      <w:pPr>
        <w:pStyle w:val="a5"/>
        <w:ind w:left="944" w:hanging="708"/>
        <w:sectPr w:rsidR="007173BB" w:rsidRPr="005331C8" w:rsidSect="00A738ED">
          <w:headerReference w:type="default" r:id="rId25"/>
          <w:pgSz w:w="11906" w:h="16838" w:code="9"/>
          <w:pgMar w:top="2268" w:right="1701" w:bottom="1701" w:left="1701" w:header="1134" w:footer="851" w:gutter="0"/>
          <w:cols w:space="425"/>
          <w:docGrid w:type="linesAndChars" w:linePitch="514" w:charSpace="-819"/>
        </w:sectPr>
      </w:pPr>
    </w:p>
    <w:p w:rsidR="007173BB" w:rsidRPr="005331C8" w:rsidRDefault="007173BB" w:rsidP="00E12086">
      <w:pPr>
        <w:pStyle w:val="a3"/>
        <w:spacing w:before="514" w:after="771"/>
      </w:pPr>
      <w:bookmarkStart w:id="8" w:name="_Toc74230643"/>
      <w:r w:rsidRPr="005331C8">
        <w:rPr>
          <w:rFonts w:hint="eastAsia"/>
        </w:rPr>
        <w:t>第捌章　簽證、居留及移民</w:t>
      </w:r>
      <w:bookmarkEnd w:id="8"/>
    </w:p>
    <w:p w:rsidR="007173BB" w:rsidRPr="005331C8" w:rsidRDefault="007173BB" w:rsidP="00E12086">
      <w:pPr>
        <w:pStyle w:val="a4"/>
        <w:spacing w:before="257" w:after="257"/>
      </w:pPr>
      <w:r w:rsidRPr="005331C8">
        <w:rPr>
          <w:rFonts w:hint="eastAsia"/>
        </w:rPr>
        <w:t>一、簽證</w:t>
      </w:r>
    </w:p>
    <w:p w:rsidR="004615A8" w:rsidRPr="005331C8" w:rsidRDefault="004615A8" w:rsidP="004615A8">
      <w:pPr>
        <w:ind w:firstLine="472"/>
        <w:rPr>
          <w:lang w:eastAsia="zh-TW"/>
        </w:rPr>
      </w:pPr>
      <w:r w:rsidRPr="005331C8">
        <w:rPr>
          <w:lang w:eastAsia="zh-TW"/>
        </w:rPr>
        <w:t>一般觀光簽證持我國</w:t>
      </w:r>
      <w:proofErr w:type="gramStart"/>
      <w:r w:rsidRPr="005331C8">
        <w:rPr>
          <w:lang w:eastAsia="zh-TW"/>
        </w:rPr>
        <w:t>護照入瓜國</w:t>
      </w:r>
      <w:proofErr w:type="gramEnd"/>
      <w:r w:rsidRPr="005331C8">
        <w:rPr>
          <w:lang w:eastAsia="zh-TW"/>
        </w:rPr>
        <w:t>無需辦理簽證，可停留</w:t>
      </w:r>
      <w:r w:rsidRPr="005331C8">
        <w:rPr>
          <w:lang w:eastAsia="zh-TW"/>
        </w:rPr>
        <w:t>30</w:t>
      </w:r>
      <w:r w:rsidRPr="005331C8">
        <w:rPr>
          <w:lang w:eastAsia="zh-TW"/>
        </w:rPr>
        <w:t>天至</w:t>
      </w:r>
      <w:r w:rsidRPr="005331C8">
        <w:rPr>
          <w:lang w:eastAsia="zh-TW"/>
        </w:rPr>
        <w:t>90</w:t>
      </w:r>
      <w:r w:rsidRPr="005331C8">
        <w:rPr>
          <w:lang w:eastAsia="zh-TW"/>
        </w:rPr>
        <w:t>天，簽證到期倘有繼續停留之需要，應於期滿</w:t>
      </w:r>
      <w:proofErr w:type="gramStart"/>
      <w:r w:rsidRPr="005331C8">
        <w:rPr>
          <w:lang w:eastAsia="zh-TW"/>
        </w:rPr>
        <w:t>前向瓜國</w:t>
      </w:r>
      <w:proofErr w:type="gramEnd"/>
      <w:r w:rsidRPr="005331C8">
        <w:rPr>
          <w:lang w:eastAsia="zh-TW"/>
        </w:rPr>
        <w:t>移民局外僑組申請延期或臨時居留</w:t>
      </w:r>
      <w:proofErr w:type="gramStart"/>
      <w:r w:rsidRPr="005331C8">
        <w:rPr>
          <w:lang w:eastAsia="zh-TW"/>
        </w:rPr>
        <w:t>（</w:t>
      </w:r>
      <w:proofErr w:type="gramEnd"/>
      <w:r w:rsidRPr="005331C8">
        <w:rPr>
          <w:lang w:eastAsia="zh-TW"/>
        </w:rPr>
        <w:t>地址：</w:t>
      </w:r>
      <w:r w:rsidRPr="005331C8">
        <w:rPr>
          <w:lang w:eastAsia="zh-TW"/>
        </w:rPr>
        <w:t>6 Av. 3-11 Zona 4, Ciudad de Guatemala</w:t>
      </w:r>
      <w:r w:rsidRPr="005331C8">
        <w:rPr>
          <w:lang w:eastAsia="zh-TW"/>
        </w:rPr>
        <w:t>；電話：</w:t>
      </w:r>
      <w:r w:rsidRPr="005331C8">
        <w:rPr>
          <w:lang w:eastAsia="zh-TW"/>
        </w:rPr>
        <w:t>2411-2411</w:t>
      </w:r>
      <w:r w:rsidRPr="005331C8">
        <w:rPr>
          <w:lang w:eastAsia="zh-TW"/>
        </w:rPr>
        <w:t>）。倘係以投資</w:t>
      </w:r>
      <w:proofErr w:type="gramStart"/>
      <w:r w:rsidRPr="005331C8">
        <w:rPr>
          <w:lang w:eastAsia="zh-TW"/>
        </w:rPr>
        <w:t>身分來瓜</w:t>
      </w:r>
      <w:proofErr w:type="gramEnd"/>
      <w:r w:rsidRPr="005331C8">
        <w:rPr>
          <w:lang w:eastAsia="zh-TW"/>
        </w:rPr>
        <w:t>，則需辦理商務簽證，效期為</w:t>
      </w:r>
      <w:r w:rsidRPr="005331C8">
        <w:rPr>
          <w:lang w:eastAsia="zh-TW"/>
        </w:rPr>
        <w:t>180</w:t>
      </w:r>
      <w:r w:rsidRPr="005331C8">
        <w:rPr>
          <w:lang w:eastAsia="zh-TW"/>
        </w:rPr>
        <w:t>天，期滿僅可延簽</w:t>
      </w:r>
      <w:r w:rsidRPr="005331C8">
        <w:rPr>
          <w:lang w:eastAsia="zh-TW"/>
        </w:rPr>
        <w:t>1</w:t>
      </w:r>
      <w:r w:rsidRPr="005331C8">
        <w:rPr>
          <w:lang w:eastAsia="zh-TW"/>
        </w:rPr>
        <w:t>次（</w:t>
      </w:r>
      <w:r w:rsidRPr="005331C8">
        <w:rPr>
          <w:lang w:eastAsia="zh-TW"/>
        </w:rPr>
        <w:t>180</w:t>
      </w:r>
      <w:r w:rsidRPr="005331C8">
        <w:rPr>
          <w:lang w:eastAsia="zh-TW"/>
        </w:rPr>
        <w:t>天），上述商務簽證可向瓜地馬拉駐華大使館辦理</w:t>
      </w:r>
      <w:proofErr w:type="gramStart"/>
      <w:r w:rsidRPr="005331C8">
        <w:rPr>
          <w:lang w:eastAsia="zh-TW"/>
        </w:rPr>
        <w:t>（</w:t>
      </w:r>
      <w:proofErr w:type="gramEnd"/>
      <w:r w:rsidRPr="005331C8">
        <w:rPr>
          <w:lang w:eastAsia="zh-TW"/>
        </w:rPr>
        <w:t>地址：臺北市天母西路</w:t>
      </w:r>
      <w:r w:rsidRPr="005331C8">
        <w:rPr>
          <w:lang w:eastAsia="zh-TW"/>
        </w:rPr>
        <w:t>62</w:t>
      </w:r>
      <w:r w:rsidRPr="005331C8">
        <w:rPr>
          <w:lang w:eastAsia="zh-TW"/>
        </w:rPr>
        <w:t>巷</w:t>
      </w:r>
      <w:r w:rsidRPr="005331C8">
        <w:rPr>
          <w:lang w:eastAsia="zh-TW"/>
        </w:rPr>
        <w:t>9-1</w:t>
      </w:r>
      <w:r w:rsidRPr="005331C8">
        <w:rPr>
          <w:lang w:eastAsia="zh-TW"/>
        </w:rPr>
        <w:t>號</w:t>
      </w:r>
      <w:r w:rsidRPr="005331C8">
        <w:rPr>
          <w:lang w:eastAsia="zh-TW"/>
        </w:rPr>
        <w:t>3</w:t>
      </w:r>
      <w:r w:rsidRPr="005331C8">
        <w:rPr>
          <w:lang w:eastAsia="zh-TW"/>
        </w:rPr>
        <w:t>樓；電話</w:t>
      </w:r>
      <w:r w:rsidR="00240FF1" w:rsidRPr="005331C8">
        <w:rPr>
          <w:lang w:eastAsia="zh-TW"/>
        </w:rPr>
        <w:t>：</w:t>
      </w:r>
      <w:r w:rsidRPr="005331C8">
        <w:rPr>
          <w:lang w:eastAsia="zh-TW"/>
        </w:rPr>
        <w:t>02-28756952</w:t>
      </w:r>
      <w:proofErr w:type="gramStart"/>
      <w:r w:rsidRPr="005331C8">
        <w:rPr>
          <w:lang w:eastAsia="zh-TW"/>
        </w:rPr>
        <w:t>）</w:t>
      </w:r>
      <w:proofErr w:type="gramEnd"/>
      <w:r w:rsidRPr="005331C8">
        <w:rPr>
          <w:lang w:eastAsia="zh-TW"/>
        </w:rPr>
        <w:t>。</w:t>
      </w:r>
    </w:p>
    <w:p w:rsidR="004615A8" w:rsidRPr="005331C8" w:rsidRDefault="004615A8" w:rsidP="001A64C6">
      <w:pPr>
        <w:pStyle w:val="a4"/>
        <w:spacing w:before="257" w:after="257"/>
      </w:pPr>
      <w:r w:rsidRPr="005331C8">
        <w:t>二、居留權之取得及移民相關規定</w:t>
      </w:r>
    </w:p>
    <w:p w:rsidR="004615A8" w:rsidRPr="005331C8" w:rsidRDefault="004615A8" w:rsidP="004615A8">
      <w:pPr>
        <w:pStyle w:val="a5"/>
        <w:ind w:left="944" w:hanging="708"/>
      </w:pPr>
      <w:r w:rsidRPr="005331C8">
        <w:t>（一）臨時居留（瓜國移民局規定）</w:t>
      </w:r>
    </w:p>
    <w:p w:rsidR="004615A8" w:rsidRPr="005331C8" w:rsidRDefault="004615A8" w:rsidP="004615A8">
      <w:pPr>
        <w:pStyle w:val="af2"/>
        <w:ind w:left="1416" w:hanging="472"/>
        <w:rPr>
          <w:lang w:eastAsia="zh-TW"/>
        </w:rPr>
      </w:pPr>
      <w:r w:rsidRPr="005331C8">
        <w:rPr>
          <w:lang w:eastAsia="zh-TW"/>
        </w:rPr>
        <w:t>１、申請表</w:t>
      </w:r>
    </w:p>
    <w:p w:rsidR="004615A8" w:rsidRPr="005331C8" w:rsidRDefault="004615A8" w:rsidP="004615A8">
      <w:pPr>
        <w:pStyle w:val="af2"/>
        <w:ind w:left="1416" w:hanging="472"/>
        <w:rPr>
          <w:lang w:eastAsia="zh-TW"/>
        </w:rPr>
      </w:pPr>
      <w:r w:rsidRPr="005331C8">
        <w:rPr>
          <w:lang w:eastAsia="zh-TW"/>
        </w:rPr>
        <w:t>２、護照正本及護照</w:t>
      </w:r>
      <w:proofErr w:type="gramStart"/>
      <w:r w:rsidRPr="005331C8">
        <w:rPr>
          <w:lang w:eastAsia="zh-TW"/>
        </w:rPr>
        <w:t>影本乙份</w:t>
      </w:r>
      <w:proofErr w:type="gramEnd"/>
      <w:r w:rsidRPr="005331C8">
        <w:rPr>
          <w:lang w:eastAsia="zh-TW"/>
        </w:rPr>
        <w:t>（須經驗證）</w:t>
      </w:r>
    </w:p>
    <w:p w:rsidR="004615A8" w:rsidRPr="005331C8" w:rsidRDefault="004615A8" w:rsidP="004615A8">
      <w:pPr>
        <w:pStyle w:val="af2"/>
        <w:ind w:left="1416" w:hanging="472"/>
        <w:rPr>
          <w:lang w:eastAsia="zh-TW"/>
        </w:rPr>
      </w:pPr>
      <w:r w:rsidRPr="005331C8">
        <w:rPr>
          <w:lang w:eastAsia="zh-TW"/>
        </w:rPr>
        <w:t>３、必備文件</w:t>
      </w:r>
    </w:p>
    <w:p w:rsidR="004615A8" w:rsidRPr="005331C8" w:rsidRDefault="004615A8" w:rsidP="004615A8">
      <w:pPr>
        <w:pStyle w:val="11"/>
        <w:ind w:left="1770" w:hanging="590"/>
      </w:pPr>
      <w:r w:rsidRPr="005331C8">
        <w:t>（</w:t>
      </w:r>
      <w:r w:rsidRPr="005331C8">
        <w:t>1</w:t>
      </w:r>
      <w:r w:rsidRPr="005331C8">
        <w:t>）</w:t>
      </w:r>
      <w:r w:rsidRPr="005331C8">
        <w:tab/>
      </w:r>
      <w:r w:rsidRPr="005331C8">
        <w:t>駐瓜地馬拉本國大使館或領事館核發之有效護照證明文件。</w:t>
      </w:r>
    </w:p>
    <w:p w:rsidR="004615A8" w:rsidRPr="005331C8" w:rsidRDefault="004615A8" w:rsidP="004615A8">
      <w:pPr>
        <w:pStyle w:val="11"/>
        <w:ind w:left="1770" w:hanging="590"/>
      </w:pPr>
      <w:r w:rsidRPr="005331C8">
        <w:tab/>
      </w:r>
      <w:r w:rsidRPr="005331C8">
        <w:t>來自與瓜地馬拉無邦交關係之國家國民須檢附出生證明。</w:t>
      </w:r>
    </w:p>
    <w:p w:rsidR="004615A8" w:rsidRPr="005331C8" w:rsidRDefault="004615A8" w:rsidP="004615A8">
      <w:pPr>
        <w:pStyle w:val="11"/>
        <w:ind w:left="1770" w:hanging="590"/>
      </w:pPr>
      <w:r w:rsidRPr="005331C8">
        <w:t>（</w:t>
      </w:r>
      <w:r w:rsidRPr="005331C8">
        <w:t>2</w:t>
      </w:r>
      <w:r w:rsidRPr="005331C8">
        <w:t>）</w:t>
      </w:r>
      <w:r w:rsidRPr="005331C8">
        <w:tab/>
      </w:r>
      <w:r w:rsidRPr="005331C8">
        <w:t>最近照片。</w:t>
      </w:r>
    </w:p>
    <w:p w:rsidR="004615A8" w:rsidRPr="005331C8" w:rsidRDefault="004615A8" w:rsidP="004615A8">
      <w:pPr>
        <w:pStyle w:val="11"/>
        <w:ind w:left="1770" w:hanging="590"/>
      </w:pPr>
      <w:r w:rsidRPr="005331C8">
        <w:t>（</w:t>
      </w:r>
      <w:r w:rsidRPr="005331C8">
        <w:t>3</w:t>
      </w:r>
      <w:r w:rsidRPr="005331C8">
        <w:t>）</w:t>
      </w:r>
      <w:r w:rsidRPr="005331C8">
        <w:tab/>
      </w:r>
      <w:r w:rsidRPr="005331C8">
        <w:t>保證人（可為瓜地馬拉籍、個人及法人）證明；及經濟償付能力證明。</w:t>
      </w:r>
    </w:p>
    <w:p w:rsidR="004615A8" w:rsidRPr="005331C8" w:rsidRDefault="004615A8" w:rsidP="004615A8">
      <w:pPr>
        <w:pStyle w:val="11"/>
        <w:ind w:left="1770" w:hanging="590"/>
      </w:pPr>
      <w:r w:rsidRPr="005331C8">
        <w:t>（</w:t>
      </w:r>
      <w:r w:rsidRPr="005331C8">
        <w:t>4</w:t>
      </w:r>
      <w:r w:rsidRPr="005331C8">
        <w:t>）</w:t>
      </w:r>
      <w:r w:rsidRPr="005331C8">
        <w:tab/>
      </w:r>
      <w:r w:rsidRPr="005331C8">
        <w:t>保證人向法院申報經濟能力文件，並明列納稅編號及繳稅（營業稅及所得稅）申報文件。</w:t>
      </w:r>
    </w:p>
    <w:p w:rsidR="004615A8" w:rsidRPr="005331C8" w:rsidRDefault="004615A8" w:rsidP="004615A8">
      <w:pPr>
        <w:pStyle w:val="11"/>
        <w:ind w:left="1770" w:hanging="590"/>
      </w:pPr>
      <w:r w:rsidRPr="005331C8">
        <w:t>（</w:t>
      </w:r>
      <w:r w:rsidRPr="005331C8">
        <w:t>5</w:t>
      </w:r>
      <w:r w:rsidRPr="005331C8">
        <w:t>）</w:t>
      </w:r>
      <w:r w:rsidRPr="005331C8">
        <w:tab/>
      </w:r>
      <w:r w:rsidRPr="005331C8">
        <w:t>保證人經合法驗證之身分證影本。</w:t>
      </w:r>
    </w:p>
    <w:p w:rsidR="004615A8" w:rsidRPr="005331C8" w:rsidRDefault="004615A8" w:rsidP="004615A8">
      <w:pPr>
        <w:pStyle w:val="11"/>
        <w:ind w:left="1770" w:hanging="590"/>
      </w:pPr>
      <w:r w:rsidRPr="005331C8">
        <w:t>（</w:t>
      </w:r>
      <w:r w:rsidRPr="005331C8">
        <w:t>6</w:t>
      </w:r>
      <w:r w:rsidRPr="005331C8">
        <w:t>）</w:t>
      </w:r>
      <w:r w:rsidRPr="005331C8">
        <w:tab/>
      </w:r>
      <w:r w:rsidRPr="005331C8">
        <w:t>保證人收入證明。</w:t>
      </w:r>
    </w:p>
    <w:p w:rsidR="004615A8" w:rsidRPr="005331C8" w:rsidRDefault="004615A8" w:rsidP="004615A8">
      <w:pPr>
        <w:pStyle w:val="11"/>
        <w:ind w:left="1770" w:hanging="590"/>
      </w:pPr>
      <w:r w:rsidRPr="005331C8">
        <w:t>（</w:t>
      </w:r>
      <w:r w:rsidRPr="005331C8">
        <w:t>7</w:t>
      </w:r>
      <w:r w:rsidRPr="005331C8">
        <w:t>）</w:t>
      </w:r>
      <w:r w:rsidRPr="005331C8">
        <w:tab/>
      </w:r>
      <w:r w:rsidRPr="005331C8">
        <w:t>近</w:t>
      </w:r>
      <w:r w:rsidRPr="005331C8">
        <w:t>5</w:t>
      </w:r>
      <w:r w:rsidRPr="005331C8">
        <w:t>年內居住國核發之無犯罪前科紀錄證明。倘該國無核發無犯罪前科紀錄或類似證明應檢具該國無核發該項紀錄證明文件。</w:t>
      </w:r>
    </w:p>
    <w:p w:rsidR="004615A8" w:rsidRPr="005331C8" w:rsidRDefault="004615A8" w:rsidP="004615A8">
      <w:pPr>
        <w:pStyle w:val="a5"/>
        <w:ind w:left="944" w:hanging="708"/>
      </w:pPr>
      <w:r w:rsidRPr="005331C8">
        <w:t>（二）永久居留（瓜國移民局規定）</w:t>
      </w:r>
    </w:p>
    <w:p w:rsidR="004615A8" w:rsidRPr="005331C8" w:rsidRDefault="004615A8" w:rsidP="004615A8">
      <w:pPr>
        <w:pStyle w:val="af2"/>
        <w:ind w:left="1416" w:hanging="472"/>
        <w:rPr>
          <w:lang w:eastAsia="zh-TW"/>
        </w:rPr>
      </w:pPr>
      <w:r w:rsidRPr="005331C8">
        <w:rPr>
          <w:lang w:eastAsia="zh-TW"/>
        </w:rPr>
        <w:t>１、申請表</w:t>
      </w:r>
    </w:p>
    <w:p w:rsidR="004615A8" w:rsidRPr="005331C8" w:rsidRDefault="004615A8" w:rsidP="004615A8">
      <w:pPr>
        <w:pStyle w:val="af2"/>
        <w:ind w:left="1416" w:hanging="472"/>
        <w:rPr>
          <w:lang w:eastAsia="zh-TW"/>
        </w:rPr>
      </w:pPr>
      <w:r w:rsidRPr="005331C8">
        <w:rPr>
          <w:lang w:eastAsia="zh-TW"/>
        </w:rPr>
        <w:t>２、護照正本及護照</w:t>
      </w:r>
      <w:proofErr w:type="gramStart"/>
      <w:r w:rsidRPr="005331C8">
        <w:rPr>
          <w:lang w:eastAsia="zh-TW"/>
        </w:rPr>
        <w:t>影本乙份</w:t>
      </w:r>
      <w:proofErr w:type="gramEnd"/>
      <w:r w:rsidRPr="005331C8">
        <w:rPr>
          <w:lang w:eastAsia="zh-TW"/>
        </w:rPr>
        <w:t>（須經驗證）</w:t>
      </w:r>
    </w:p>
    <w:p w:rsidR="004615A8" w:rsidRPr="005331C8" w:rsidRDefault="004615A8" w:rsidP="004615A8">
      <w:pPr>
        <w:pStyle w:val="af2"/>
        <w:ind w:left="1416" w:hanging="472"/>
        <w:rPr>
          <w:lang w:eastAsia="zh-TW"/>
        </w:rPr>
      </w:pPr>
      <w:r w:rsidRPr="005331C8">
        <w:rPr>
          <w:lang w:eastAsia="zh-TW"/>
        </w:rPr>
        <w:t>３、必備文件</w:t>
      </w:r>
    </w:p>
    <w:p w:rsidR="004615A8" w:rsidRPr="005331C8" w:rsidRDefault="004615A8" w:rsidP="004615A8">
      <w:pPr>
        <w:pStyle w:val="11"/>
        <w:ind w:left="1770" w:hanging="590"/>
      </w:pPr>
      <w:r w:rsidRPr="005331C8">
        <w:t>（</w:t>
      </w:r>
      <w:r w:rsidRPr="005331C8">
        <w:t>1</w:t>
      </w:r>
      <w:r w:rsidRPr="005331C8">
        <w:t>）</w:t>
      </w:r>
      <w:r w:rsidRPr="005331C8">
        <w:tab/>
      </w:r>
      <w:r w:rsidRPr="005331C8">
        <w:t>駐瓜地馬拉本國大使館或領事館核發之有效護照證明文件。與瓜地馬拉無邦交關係之國家國民須檢附出生證明。</w:t>
      </w:r>
    </w:p>
    <w:p w:rsidR="004615A8" w:rsidRPr="005331C8" w:rsidRDefault="004615A8" w:rsidP="004615A8">
      <w:pPr>
        <w:pStyle w:val="11"/>
        <w:ind w:left="1770" w:hanging="590"/>
      </w:pPr>
      <w:r w:rsidRPr="005331C8">
        <w:t>（</w:t>
      </w:r>
      <w:r w:rsidRPr="005331C8">
        <w:t>2</w:t>
      </w:r>
      <w:r w:rsidRPr="005331C8">
        <w:t>）</w:t>
      </w:r>
      <w:r w:rsidRPr="005331C8">
        <w:tab/>
      </w:r>
      <w:r w:rsidRPr="005331C8">
        <w:t>近</w:t>
      </w:r>
      <w:r w:rsidRPr="005331C8">
        <w:t>5</w:t>
      </w:r>
      <w:r w:rsidRPr="005331C8">
        <w:t>年內居住國核發之無犯罪前科紀錄證明。倘該國無核發無犯罪前科紀錄或類似證明應檢具該國無核發該項紀錄證明文件。</w:t>
      </w:r>
    </w:p>
    <w:p w:rsidR="004615A8" w:rsidRPr="005331C8" w:rsidRDefault="004615A8" w:rsidP="004615A8">
      <w:pPr>
        <w:pStyle w:val="11"/>
        <w:ind w:left="1770" w:hanging="590"/>
      </w:pPr>
      <w:r w:rsidRPr="005331C8">
        <w:t>（</w:t>
      </w:r>
      <w:r w:rsidRPr="005331C8">
        <w:t>3</w:t>
      </w:r>
      <w:r w:rsidRPr="005331C8">
        <w:t>）</w:t>
      </w:r>
      <w:r w:rsidRPr="005331C8">
        <w:tab/>
      </w:r>
      <w:r w:rsidRPr="005331C8">
        <w:t>依據第</w:t>
      </w:r>
      <w:r w:rsidRPr="005331C8">
        <w:t>95-98</w:t>
      </w:r>
      <w:r w:rsidRPr="005331C8">
        <w:t>移民法第</w:t>
      </w:r>
      <w:r w:rsidRPr="005331C8">
        <w:t>21</w:t>
      </w:r>
      <w:r w:rsidRPr="005331C8">
        <w:t>條規定：</w:t>
      </w:r>
    </w:p>
    <w:p w:rsidR="004615A8" w:rsidRPr="005331C8" w:rsidRDefault="004615A8" w:rsidP="004615A8">
      <w:pPr>
        <w:pStyle w:val="Afe"/>
        <w:ind w:left="1888" w:hanging="354"/>
      </w:pPr>
      <w:r w:rsidRPr="005331C8">
        <w:t>A.</w:t>
      </w:r>
      <w:r w:rsidRPr="005331C8">
        <w:tab/>
      </w:r>
      <w:r w:rsidRPr="005331C8">
        <w:t>以投資人身分，檢附合法投資文件予以證明。</w:t>
      </w:r>
    </w:p>
    <w:p w:rsidR="004615A8" w:rsidRPr="005331C8" w:rsidRDefault="004615A8" w:rsidP="004615A8">
      <w:pPr>
        <w:pStyle w:val="Afe"/>
        <w:ind w:left="1888" w:hanging="354"/>
      </w:pPr>
      <w:r w:rsidRPr="005331C8">
        <w:t>B.</w:t>
      </w:r>
      <w:r w:rsidRPr="005331C8">
        <w:tab/>
      </w:r>
      <w:r w:rsidRPr="005331C8">
        <w:t>以投資人配偶或未成年或未婚子女身分。</w:t>
      </w:r>
    </w:p>
    <w:p w:rsidR="004615A8" w:rsidRPr="005331C8" w:rsidRDefault="004615A8" w:rsidP="004615A8">
      <w:pPr>
        <w:pStyle w:val="Afe"/>
        <w:ind w:left="1888" w:hanging="354"/>
      </w:pPr>
      <w:r w:rsidRPr="005331C8">
        <w:t>C.</w:t>
      </w:r>
      <w:r w:rsidRPr="005331C8">
        <w:tab/>
      </w:r>
      <w:r w:rsidRPr="005331C8">
        <w:t>瓜地馬拉籍國民之眷屬：無瓜地馬拉籍之配偶，子女及父母親。</w:t>
      </w:r>
    </w:p>
    <w:p w:rsidR="004615A8" w:rsidRPr="005331C8" w:rsidRDefault="004615A8" w:rsidP="004615A8">
      <w:pPr>
        <w:pStyle w:val="Afe"/>
        <w:ind w:left="1888" w:hanging="354"/>
      </w:pPr>
      <w:r w:rsidRPr="005331C8">
        <w:t>D.</w:t>
      </w:r>
      <w:r w:rsidRPr="005331C8">
        <w:tab/>
      </w:r>
      <w:r w:rsidRPr="005331C8">
        <w:t>登記為臨時居留之裁定影本。</w:t>
      </w:r>
    </w:p>
    <w:p w:rsidR="004615A8" w:rsidRPr="005331C8" w:rsidRDefault="004615A8" w:rsidP="004615A8">
      <w:pPr>
        <w:pStyle w:val="Afe"/>
        <w:ind w:left="1888" w:hanging="354"/>
      </w:pPr>
      <w:r w:rsidRPr="005331C8">
        <w:t>E.</w:t>
      </w:r>
      <w:r w:rsidRPr="005331C8">
        <w:tab/>
      </w:r>
      <w:r w:rsidRPr="005331C8">
        <w:t>具科學、技術、藝術及體育方面傑出表現證明。</w:t>
      </w:r>
    </w:p>
    <w:p w:rsidR="004615A8" w:rsidRPr="005331C8" w:rsidRDefault="004615A8" w:rsidP="004615A8">
      <w:pPr>
        <w:pStyle w:val="11"/>
        <w:ind w:left="1770" w:hanging="590"/>
      </w:pPr>
      <w:r w:rsidRPr="005331C8">
        <w:t>（</w:t>
      </w:r>
      <w:r w:rsidRPr="005331C8">
        <w:t>4</w:t>
      </w:r>
      <w:r w:rsidRPr="005331C8">
        <w:t>）</w:t>
      </w:r>
      <w:r w:rsidRPr="005331C8">
        <w:tab/>
      </w:r>
      <w:r w:rsidRPr="005331C8">
        <w:t>前瓜地馬拉保證人或新保證人保證擔保或同意函。</w:t>
      </w:r>
    </w:p>
    <w:p w:rsidR="007173BB" w:rsidRPr="005331C8" w:rsidRDefault="007173BB" w:rsidP="006F6223">
      <w:pPr>
        <w:pStyle w:val="11"/>
        <w:ind w:leftChars="499" w:left="1648" w:hangingChars="199" w:hanging="470"/>
      </w:pPr>
      <w:proofErr w:type="gramStart"/>
      <w:r w:rsidRPr="005331C8">
        <w:rPr>
          <w:rFonts w:hint="eastAsia"/>
        </w:rPr>
        <w:t>註</w:t>
      </w:r>
      <w:proofErr w:type="gramEnd"/>
      <w:r w:rsidRPr="005331C8">
        <w:rPr>
          <w:rFonts w:hint="eastAsia"/>
        </w:rPr>
        <w:t>：詳細規定</w:t>
      </w:r>
      <w:proofErr w:type="gramStart"/>
      <w:r w:rsidRPr="005331C8">
        <w:rPr>
          <w:rFonts w:hint="eastAsia"/>
        </w:rPr>
        <w:t>請上瓜國</w:t>
      </w:r>
      <w:proofErr w:type="gramEnd"/>
      <w:r w:rsidRPr="005331C8">
        <w:rPr>
          <w:rFonts w:hint="eastAsia"/>
        </w:rPr>
        <w:t>移民局網頁查詢，網址</w:t>
      </w:r>
      <w:hyperlink r:id="rId26" w:history="1">
        <w:r w:rsidRPr="005331C8">
          <w:rPr>
            <w:rStyle w:val="af3"/>
            <w:color w:val="auto"/>
            <w:u w:val="none"/>
          </w:rPr>
          <w:t>www.migracion.gob.gt</w:t>
        </w:r>
      </w:hyperlink>
      <w:r w:rsidRPr="005331C8">
        <w:rPr>
          <w:rFonts w:hint="eastAsia"/>
        </w:rPr>
        <w:t>。另建議委託律師申請臨時居留及永久居留。</w:t>
      </w:r>
    </w:p>
    <w:p w:rsidR="007173BB" w:rsidRPr="005331C8" w:rsidRDefault="007173BB" w:rsidP="00E12086">
      <w:pPr>
        <w:pStyle w:val="a4"/>
        <w:spacing w:before="257" w:after="257"/>
      </w:pPr>
      <w:r w:rsidRPr="005331C8">
        <w:br w:type="page"/>
      </w:r>
      <w:r w:rsidRPr="005331C8">
        <w:rPr>
          <w:rFonts w:hint="eastAsia"/>
        </w:rPr>
        <w:t>三、外商子女可就讀之教育機關及經營情形</w:t>
      </w:r>
    </w:p>
    <w:p w:rsidR="004615A8" w:rsidRPr="005331C8" w:rsidRDefault="004615A8" w:rsidP="004615A8">
      <w:pPr>
        <w:ind w:firstLine="472"/>
        <w:rPr>
          <w:lang w:eastAsia="zh-TW"/>
        </w:rPr>
      </w:pPr>
      <w:r w:rsidRPr="005331C8">
        <w:rPr>
          <w:lang w:eastAsia="zh-TW"/>
        </w:rPr>
        <w:t>瓜地馬拉外商及駐外人員子女較常就讀之學校有</w:t>
      </w:r>
      <w:r w:rsidRPr="005331C8">
        <w:rPr>
          <w:lang w:eastAsia="zh-TW"/>
        </w:rPr>
        <w:t>2</w:t>
      </w:r>
      <w:r w:rsidRPr="005331C8">
        <w:rPr>
          <w:lang w:eastAsia="zh-TW"/>
        </w:rPr>
        <w:t>所，詳情如後：</w:t>
      </w:r>
    </w:p>
    <w:p w:rsidR="004615A8" w:rsidRPr="005331C8" w:rsidRDefault="004615A8" w:rsidP="004615A8">
      <w:pPr>
        <w:pStyle w:val="a5"/>
        <w:ind w:left="944" w:hanging="708"/>
        <w:rPr>
          <w:lang w:val="en-US"/>
        </w:rPr>
      </w:pPr>
      <w:r w:rsidRPr="005331C8">
        <w:rPr>
          <w:lang w:val="es-GT"/>
        </w:rPr>
        <w:t>（</w:t>
      </w:r>
      <w:r w:rsidRPr="005331C8">
        <w:t>一</w:t>
      </w:r>
      <w:r w:rsidRPr="005331C8">
        <w:rPr>
          <w:lang w:val="es-GT"/>
        </w:rPr>
        <w:t>）</w:t>
      </w:r>
      <w:r w:rsidRPr="005331C8">
        <w:rPr>
          <w:lang w:val="es-GT"/>
        </w:rPr>
        <w:t>Colegio Maya</w:t>
      </w:r>
      <w:r w:rsidRPr="005331C8">
        <w:rPr>
          <w:lang w:val="es-GT"/>
        </w:rPr>
        <w:t>：</w:t>
      </w:r>
    </w:p>
    <w:p w:rsidR="004615A8" w:rsidRPr="005331C8" w:rsidRDefault="00670E45" w:rsidP="004615A8">
      <w:pPr>
        <w:pStyle w:val="af"/>
        <w:ind w:left="944" w:firstLine="472"/>
        <w:rPr>
          <w:lang w:eastAsia="zh-TW"/>
        </w:rPr>
      </w:pPr>
      <w:r w:rsidRPr="005331C8">
        <w:rPr>
          <w:lang w:val="es-GT"/>
        </w:rPr>
        <w:t>The American International School of Guatemala</w:t>
      </w:r>
      <w:r w:rsidRPr="005331C8">
        <w:rPr>
          <w:lang w:val="es-GT"/>
        </w:rPr>
        <w:t>，</w:t>
      </w:r>
      <w:r w:rsidRPr="005331C8">
        <w:t>提供包括幼稚園、小學、</w:t>
      </w:r>
      <w:proofErr w:type="gramStart"/>
      <w:r w:rsidRPr="005331C8">
        <w:t>國</w:t>
      </w:r>
      <w:proofErr w:type="gramEnd"/>
      <w:r w:rsidRPr="005331C8">
        <w:t>中及高中之教育。</w:t>
      </w:r>
      <w:r w:rsidRPr="005331C8">
        <w:rPr>
          <w:lang w:eastAsia="zh-TW"/>
        </w:rPr>
        <w:t>該校設立於</w:t>
      </w:r>
      <w:r w:rsidRPr="005331C8">
        <w:rPr>
          <w:lang w:val="es-GT" w:eastAsia="zh-TW"/>
        </w:rPr>
        <w:t>1958</w:t>
      </w:r>
      <w:r w:rsidRPr="005331C8">
        <w:rPr>
          <w:lang w:eastAsia="zh-TW"/>
        </w:rPr>
        <w:t>年</w:t>
      </w:r>
      <w:r w:rsidRPr="005331C8">
        <w:rPr>
          <w:lang w:val="es-GT" w:eastAsia="zh-TW"/>
        </w:rPr>
        <w:t>，</w:t>
      </w:r>
      <w:r w:rsidRPr="005331C8">
        <w:rPr>
          <w:lang w:eastAsia="zh-TW"/>
        </w:rPr>
        <w:t>以英語教學為主</w:t>
      </w:r>
      <w:r w:rsidRPr="005331C8">
        <w:rPr>
          <w:lang w:val="es-GT" w:eastAsia="zh-TW"/>
        </w:rPr>
        <w:t>，</w:t>
      </w:r>
      <w:r w:rsidRPr="005331C8">
        <w:rPr>
          <w:lang w:eastAsia="zh-TW"/>
        </w:rPr>
        <w:t>西語教學為輔。</w:t>
      </w:r>
      <w:r w:rsidRPr="005331C8">
        <w:rPr>
          <w:lang w:eastAsia="zh-TW"/>
        </w:rPr>
        <w:t>2021-2022</w:t>
      </w:r>
      <w:r w:rsidRPr="005331C8">
        <w:rPr>
          <w:lang w:eastAsia="zh-TW"/>
        </w:rPr>
        <w:t>學年約有</w:t>
      </w:r>
      <w:r w:rsidRPr="005331C8">
        <w:rPr>
          <w:lang w:val="es-GT" w:eastAsia="zh-TW"/>
        </w:rPr>
        <w:t>397</w:t>
      </w:r>
      <w:r w:rsidRPr="005331C8">
        <w:rPr>
          <w:lang w:eastAsia="zh-TW"/>
        </w:rPr>
        <w:t>位學生</w:t>
      </w:r>
      <w:r w:rsidRPr="005331C8">
        <w:rPr>
          <w:lang w:val="es-GT" w:eastAsia="zh-TW"/>
        </w:rPr>
        <w:t>，</w:t>
      </w:r>
      <w:r w:rsidRPr="005331C8">
        <w:rPr>
          <w:lang w:eastAsia="zh-TW"/>
        </w:rPr>
        <w:t>該校畢業生大多直接赴美國攻讀大學。</w:t>
      </w:r>
    </w:p>
    <w:p w:rsidR="004615A8" w:rsidRPr="005331C8" w:rsidRDefault="004615A8" w:rsidP="004615A8">
      <w:pPr>
        <w:pStyle w:val="a5"/>
        <w:ind w:left="944" w:hanging="708"/>
        <w:rPr>
          <w:lang w:val="es-GT"/>
        </w:rPr>
      </w:pPr>
      <w:r w:rsidRPr="005331C8">
        <w:rPr>
          <w:lang w:val="es-GT"/>
        </w:rPr>
        <w:tab/>
        <w:t>Colegio Maya</w:t>
      </w:r>
      <w:r w:rsidRPr="005331C8">
        <w:t>校址及聯絡資料如</w:t>
      </w:r>
      <w:proofErr w:type="gramStart"/>
      <w:r w:rsidRPr="005331C8">
        <w:t>后</w:t>
      </w:r>
      <w:proofErr w:type="gramEnd"/>
      <w:r w:rsidRPr="005331C8">
        <w:rPr>
          <w:lang w:val="es-GT"/>
        </w:rPr>
        <w:t>：</w:t>
      </w:r>
    </w:p>
    <w:p w:rsidR="004615A8" w:rsidRPr="005331C8" w:rsidRDefault="004615A8" w:rsidP="004615A8">
      <w:pPr>
        <w:pStyle w:val="a5"/>
        <w:ind w:left="944" w:hanging="708"/>
        <w:rPr>
          <w:lang w:val="es-GT"/>
        </w:rPr>
      </w:pPr>
      <w:r w:rsidRPr="005331C8">
        <w:rPr>
          <w:lang w:val="es-GT"/>
        </w:rPr>
        <w:tab/>
      </w:r>
      <w:r w:rsidRPr="005331C8">
        <w:t>地址</w:t>
      </w:r>
      <w:r w:rsidRPr="005331C8">
        <w:rPr>
          <w:lang w:val="es-GT"/>
        </w:rPr>
        <w:t>：</w:t>
      </w:r>
      <w:r w:rsidRPr="005331C8">
        <w:rPr>
          <w:lang w:val="es-GT"/>
        </w:rPr>
        <w:t>KM. 12.5 Carretera a El Salvador, Santa Catarina Pinula, Guatemala</w:t>
      </w:r>
    </w:p>
    <w:p w:rsidR="004615A8" w:rsidRPr="005331C8" w:rsidRDefault="004615A8" w:rsidP="004615A8">
      <w:pPr>
        <w:pStyle w:val="a5"/>
        <w:ind w:left="944" w:hanging="708"/>
        <w:rPr>
          <w:lang w:val="es-GT"/>
        </w:rPr>
      </w:pPr>
      <w:r w:rsidRPr="005331C8">
        <w:rPr>
          <w:lang w:val="es-GT"/>
        </w:rPr>
        <w:tab/>
      </w:r>
      <w:r w:rsidRPr="005331C8">
        <w:t>電話</w:t>
      </w:r>
      <w:r w:rsidRPr="005331C8">
        <w:rPr>
          <w:lang w:val="es-GT"/>
        </w:rPr>
        <w:t>：（</w:t>
      </w:r>
      <w:r w:rsidRPr="005331C8">
        <w:rPr>
          <w:lang w:val="es-GT"/>
        </w:rPr>
        <w:t>502</w:t>
      </w:r>
      <w:r w:rsidRPr="005331C8">
        <w:rPr>
          <w:lang w:val="es-GT"/>
        </w:rPr>
        <w:t>）</w:t>
      </w:r>
      <w:r w:rsidRPr="005331C8">
        <w:rPr>
          <w:lang w:val="es-GT"/>
        </w:rPr>
        <w:t>2365-4868, 2365-0037</w:t>
      </w:r>
    </w:p>
    <w:p w:rsidR="004615A8" w:rsidRPr="005331C8" w:rsidRDefault="004615A8" w:rsidP="004615A8">
      <w:pPr>
        <w:pStyle w:val="a5"/>
        <w:ind w:left="944" w:hanging="708"/>
        <w:rPr>
          <w:lang w:val="es-GT"/>
        </w:rPr>
      </w:pPr>
      <w:r w:rsidRPr="005331C8">
        <w:rPr>
          <w:lang w:val="es-GT"/>
        </w:rPr>
        <w:tab/>
      </w:r>
      <w:r w:rsidRPr="005331C8">
        <w:t>傳真</w:t>
      </w:r>
      <w:r w:rsidRPr="005331C8">
        <w:rPr>
          <w:lang w:val="es-GT"/>
        </w:rPr>
        <w:t>：（</w:t>
      </w:r>
      <w:r w:rsidRPr="005331C8">
        <w:rPr>
          <w:lang w:val="es-GT"/>
        </w:rPr>
        <w:t>502</w:t>
      </w:r>
      <w:r w:rsidRPr="005331C8">
        <w:rPr>
          <w:lang w:val="es-GT"/>
        </w:rPr>
        <w:t>）</w:t>
      </w:r>
      <w:r w:rsidRPr="005331C8">
        <w:rPr>
          <w:lang w:val="es-GT"/>
        </w:rPr>
        <w:t>2365-0116</w:t>
      </w:r>
    </w:p>
    <w:p w:rsidR="004615A8" w:rsidRPr="005331C8" w:rsidRDefault="004615A8" w:rsidP="004615A8">
      <w:pPr>
        <w:pStyle w:val="a5"/>
        <w:ind w:left="944" w:hanging="708"/>
        <w:rPr>
          <w:lang w:val="es-GT"/>
        </w:rPr>
      </w:pPr>
      <w:r w:rsidRPr="005331C8">
        <w:rPr>
          <w:lang w:val="es-GT"/>
        </w:rPr>
        <w:tab/>
      </w:r>
      <w:r w:rsidRPr="005331C8">
        <w:t>電子郵箱</w:t>
      </w:r>
      <w:r w:rsidRPr="005331C8">
        <w:rPr>
          <w:lang w:val="es-GT"/>
        </w:rPr>
        <w:t>：</w:t>
      </w:r>
      <w:r w:rsidRPr="005331C8">
        <w:rPr>
          <w:lang w:val="es-GT"/>
        </w:rPr>
        <w:t>info@cm.edu.gt</w:t>
      </w:r>
    </w:p>
    <w:p w:rsidR="004615A8" w:rsidRPr="005331C8" w:rsidRDefault="004615A8" w:rsidP="004615A8">
      <w:pPr>
        <w:pStyle w:val="a5"/>
        <w:ind w:left="944" w:hanging="708"/>
        <w:rPr>
          <w:lang w:val="es-GT"/>
        </w:rPr>
      </w:pPr>
      <w:r w:rsidRPr="005331C8">
        <w:rPr>
          <w:lang w:val="es-GT"/>
        </w:rPr>
        <w:tab/>
      </w:r>
      <w:r w:rsidRPr="005331C8">
        <w:t>網址</w:t>
      </w:r>
      <w:r w:rsidRPr="005331C8">
        <w:rPr>
          <w:lang w:val="es-GT"/>
        </w:rPr>
        <w:t>：</w:t>
      </w:r>
      <w:r w:rsidRPr="005331C8">
        <w:rPr>
          <w:lang w:val="es-GT"/>
        </w:rPr>
        <w:t>www.cm.edu.gt</w:t>
      </w:r>
    </w:p>
    <w:p w:rsidR="004615A8" w:rsidRPr="005331C8" w:rsidRDefault="004615A8" w:rsidP="004615A8">
      <w:pPr>
        <w:pStyle w:val="a5"/>
        <w:ind w:left="944" w:hanging="708"/>
        <w:rPr>
          <w:lang w:val="en-US"/>
        </w:rPr>
      </w:pPr>
      <w:r w:rsidRPr="005331C8">
        <w:rPr>
          <w:lang w:val="es-GT"/>
        </w:rPr>
        <w:t>（</w:t>
      </w:r>
      <w:r w:rsidRPr="005331C8">
        <w:t>二</w:t>
      </w:r>
      <w:r w:rsidRPr="005331C8">
        <w:rPr>
          <w:lang w:val="es-GT"/>
        </w:rPr>
        <w:t>）</w:t>
      </w:r>
      <w:r w:rsidRPr="005331C8">
        <w:rPr>
          <w:lang w:val="es-GT"/>
        </w:rPr>
        <w:t>Colegio Americano de Guatemala</w:t>
      </w:r>
      <w:r w:rsidRPr="005331C8">
        <w:rPr>
          <w:lang w:val="es-GT"/>
        </w:rPr>
        <w:t>：</w:t>
      </w:r>
    </w:p>
    <w:p w:rsidR="004615A8" w:rsidRPr="005331C8" w:rsidRDefault="004615A8" w:rsidP="004615A8">
      <w:pPr>
        <w:pStyle w:val="af"/>
        <w:ind w:left="944" w:firstLine="472"/>
        <w:rPr>
          <w:lang w:eastAsia="zh-TW"/>
        </w:rPr>
      </w:pPr>
      <w:r w:rsidRPr="005331C8">
        <w:rPr>
          <w:lang w:val="es-GT"/>
        </w:rPr>
        <w:t>American School of Guatemala</w:t>
      </w:r>
      <w:r w:rsidRPr="005331C8">
        <w:t>提供包括幼稚園、小學、</w:t>
      </w:r>
      <w:proofErr w:type="gramStart"/>
      <w:r w:rsidRPr="005331C8">
        <w:t>國</w:t>
      </w:r>
      <w:proofErr w:type="gramEnd"/>
      <w:r w:rsidRPr="005331C8">
        <w:t>中及高中之教育。該校設立</w:t>
      </w:r>
      <w:proofErr w:type="gramStart"/>
      <w:r w:rsidRPr="005331C8">
        <w:t>於</w:t>
      </w:r>
      <w:proofErr w:type="gramEnd"/>
      <w:r w:rsidRPr="005331C8">
        <w:rPr>
          <w:lang w:val="es-GT"/>
        </w:rPr>
        <w:t>1945</w:t>
      </w:r>
      <w:r w:rsidRPr="005331C8">
        <w:t>年</w:t>
      </w:r>
      <w:r w:rsidRPr="005331C8">
        <w:rPr>
          <w:lang w:val="es-GT"/>
        </w:rPr>
        <w:t>，</w:t>
      </w:r>
      <w:proofErr w:type="gramStart"/>
      <w:r w:rsidRPr="005331C8">
        <w:t>採</w:t>
      </w:r>
      <w:proofErr w:type="gramEnd"/>
      <w:r w:rsidRPr="005331C8">
        <w:t>英語及西班牙語雙語教學</w:t>
      </w:r>
      <w:r w:rsidRPr="005331C8">
        <w:rPr>
          <w:lang w:val="es-GT"/>
        </w:rPr>
        <w:t>，</w:t>
      </w:r>
      <w:r w:rsidRPr="005331C8">
        <w:t>近年</w:t>
      </w:r>
      <w:proofErr w:type="gramStart"/>
      <w:r w:rsidRPr="005331C8">
        <w:t>來</w:t>
      </w:r>
      <w:proofErr w:type="gramEnd"/>
      <w:r w:rsidRPr="005331C8">
        <w:t>英語教學比重逐漸提高</w:t>
      </w:r>
      <w:r w:rsidRPr="005331C8">
        <w:rPr>
          <w:lang w:val="es-GT"/>
        </w:rPr>
        <w:t>，</w:t>
      </w:r>
      <w:r w:rsidRPr="005331C8">
        <w:t>以提升學生之英文程度。</w:t>
      </w:r>
      <w:proofErr w:type="gramStart"/>
      <w:r w:rsidRPr="005331C8">
        <w:rPr>
          <w:lang w:eastAsia="zh-TW"/>
        </w:rPr>
        <w:t>該校占地</w:t>
      </w:r>
      <w:proofErr w:type="gramEnd"/>
      <w:r w:rsidRPr="005331C8">
        <w:rPr>
          <w:lang w:val="es-GT" w:eastAsia="zh-TW"/>
        </w:rPr>
        <w:t>53</w:t>
      </w:r>
      <w:r w:rsidRPr="005331C8">
        <w:rPr>
          <w:lang w:eastAsia="zh-TW"/>
        </w:rPr>
        <w:t>英畝</w:t>
      </w:r>
      <w:r w:rsidRPr="005331C8">
        <w:rPr>
          <w:lang w:val="es-GT" w:eastAsia="zh-TW"/>
        </w:rPr>
        <w:t>，</w:t>
      </w:r>
      <w:r w:rsidRPr="005331C8">
        <w:rPr>
          <w:lang w:eastAsia="zh-TW"/>
        </w:rPr>
        <w:t>校園面積廣闊</w:t>
      </w:r>
      <w:r w:rsidRPr="005331C8">
        <w:rPr>
          <w:lang w:val="es-GT" w:eastAsia="zh-TW"/>
        </w:rPr>
        <w:t>，</w:t>
      </w:r>
      <w:r w:rsidRPr="005331C8">
        <w:rPr>
          <w:lang w:eastAsia="zh-TW"/>
        </w:rPr>
        <w:t>學生人數約</w:t>
      </w:r>
      <w:r w:rsidRPr="005331C8">
        <w:rPr>
          <w:lang w:val="es-GT" w:eastAsia="zh-TW"/>
        </w:rPr>
        <w:t>1,200</w:t>
      </w:r>
      <w:r w:rsidRPr="005331C8">
        <w:rPr>
          <w:lang w:eastAsia="zh-TW"/>
        </w:rPr>
        <w:t>人。一般而言，該校畢業生大多赴美國攻讀大學或直接在瓜國本地大學就讀。</w:t>
      </w:r>
    </w:p>
    <w:p w:rsidR="004615A8" w:rsidRPr="005331C8" w:rsidRDefault="004615A8" w:rsidP="004615A8">
      <w:pPr>
        <w:pStyle w:val="a5"/>
        <w:ind w:left="944" w:hanging="708"/>
      </w:pPr>
      <w:r w:rsidRPr="005331C8">
        <w:tab/>
        <w:t>Colegio Americano de Guatemala</w:t>
      </w:r>
      <w:r w:rsidRPr="005331C8">
        <w:t>校址及聯絡資料如</w:t>
      </w:r>
      <w:proofErr w:type="gramStart"/>
      <w:r w:rsidRPr="005331C8">
        <w:t>后</w:t>
      </w:r>
      <w:proofErr w:type="gramEnd"/>
      <w:r w:rsidRPr="005331C8">
        <w:t>：</w:t>
      </w:r>
    </w:p>
    <w:p w:rsidR="004615A8" w:rsidRPr="005331C8" w:rsidRDefault="004615A8" w:rsidP="004615A8">
      <w:pPr>
        <w:pStyle w:val="a5"/>
        <w:ind w:left="944" w:hanging="708"/>
      </w:pPr>
      <w:r w:rsidRPr="005331C8">
        <w:tab/>
      </w:r>
      <w:r w:rsidRPr="005331C8">
        <w:t>地址：</w:t>
      </w:r>
      <w:r w:rsidRPr="005331C8">
        <w:t>11 calle 15-79 Zona 15 Vista Hermosa III, Guatemala, Guatemala</w:t>
      </w:r>
    </w:p>
    <w:p w:rsidR="004615A8" w:rsidRPr="005331C8" w:rsidRDefault="004615A8" w:rsidP="004615A8">
      <w:pPr>
        <w:pStyle w:val="a5"/>
        <w:ind w:left="944" w:hanging="708"/>
      </w:pPr>
      <w:r w:rsidRPr="005331C8">
        <w:rPr>
          <w:lang w:val="es-ES"/>
        </w:rPr>
        <w:tab/>
      </w:r>
      <w:r w:rsidRPr="005331C8">
        <w:t>電話：（</w:t>
      </w:r>
      <w:r w:rsidRPr="005331C8">
        <w:t>502</w:t>
      </w:r>
      <w:r w:rsidRPr="005331C8">
        <w:t>）</w:t>
      </w:r>
      <w:r w:rsidRPr="005331C8">
        <w:t>23690791-95</w:t>
      </w:r>
    </w:p>
    <w:p w:rsidR="004615A8" w:rsidRPr="005331C8" w:rsidRDefault="004615A8" w:rsidP="004615A8">
      <w:pPr>
        <w:pStyle w:val="a5"/>
        <w:ind w:left="944" w:hanging="708"/>
      </w:pPr>
      <w:r w:rsidRPr="005331C8">
        <w:tab/>
      </w:r>
      <w:r w:rsidRPr="005331C8">
        <w:t>傳真：（</w:t>
      </w:r>
      <w:r w:rsidRPr="005331C8">
        <w:t>502</w:t>
      </w:r>
      <w:r w:rsidRPr="005331C8">
        <w:t>）</w:t>
      </w:r>
      <w:r w:rsidRPr="005331C8">
        <w:t>23698335</w:t>
      </w:r>
    </w:p>
    <w:p w:rsidR="007173BB" w:rsidRPr="005331C8" w:rsidRDefault="007173BB" w:rsidP="006F6223">
      <w:pPr>
        <w:pStyle w:val="a5"/>
        <w:ind w:left="944" w:hanging="708"/>
      </w:pPr>
      <w:r w:rsidRPr="005331C8">
        <w:tab/>
      </w:r>
      <w:r w:rsidRPr="005331C8">
        <w:rPr>
          <w:rFonts w:hint="eastAsia"/>
        </w:rPr>
        <w:t>網址：</w:t>
      </w:r>
      <w:r w:rsidRPr="005331C8">
        <w:t>www.cag.edu.gt</w:t>
      </w:r>
    </w:p>
    <w:p w:rsidR="007173BB" w:rsidRPr="005331C8" w:rsidRDefault="007173BB" w:rsidP="00554FA9">
      <w:pPr>
        <w:ind w:firstLine="472"/>
        <w:rPr>
          <w:lang w:eastAsia="zh-TW"/>
        </w:rPr>
      </w:pPr>
    </w:p>
    <w:p w:rsidR="007173BB" w:rsidRPr="005331C8" w:rsidRDefault="007173BB" w:rsidP="00554FA9">
      <w:pPr>
        <w:ind w:firstLine="472"/>
        <w:rPr>
          <w:lang w:eastAsia="zh-TW"/>
        </w:rPr>
      </w:pPr>
    </w:p>
    <w:p w:rsidR="007173BB" w:rsidRPr="005331C8" w:rsidRDefault="007173BB" w:rsidP="00554FA9">
      <w:pPr>
        <w:ind w:left="472" w:firstLineChars="0" w:firstLine="0"/>
        <w:rPr>
          <w:lang w:eastAsia="zh-TW"/>
        </w:rPr>
        <w:sectPr w:rsidR="007173BB" w:rsidRPr="005331C8" w:rsidSect="00A738ED">
          <w:headerReference w:type="default" r:id="rId27"/>
          <w:pgSz w:w="11906" w:h="16838" w:code="9"/>
          <w:pgMar w:top="2268" w:right="1701" w:bottom="1701" w:left="1701" w:header="1134" w:footer="851" w:gutter="0"/>
          <w:cols w:space="425"/>
          <w:docGrid w:type="linesAndChars" w:linePitch="514" w:charSpace="-819"/>
        </w:sectPr>
      </w:pPr>
    </w:p>
    <w:p w:rsidR="007173BB" w:rsidRPr="005331C8" w:rsidRDefault="007173BB" w:rsidP="00E12086">
      <w:pPr>
        <w:pStyle w:val="a3"/>
        <w:spacing w:before="514" w:after="771"/>
      </w:pPr>
      <w:bookmarkStart w:id="9" w:name="_Toc74230644"/>
      <w:r w:rsidRPr="005331C8">
        <w:rPr>
          <w:rFonts w:hint="eastAsia"/>
        </w:rPr>
        <w:t>第玖章</w:t>
      </w:r>
      <w:r w:rsidRPr="005331C8">
        <w:rPr>
          <w:rFonts w:hint="eastAsia"/>
          <w:lang w:eastAsia="zh-TW"/>
        </w:rPr>
        <w:t xml:space="preserve">　</w:t>
      </w:r>
      <w:r w:rsidRPr="005331C8">
        <w:rPr>
          <w:rFonts w:hint="eastAsia"/>
        </w:rPr>
        <w:t>結論</w:t>
      </w:r>
      <w:bookmarkEnd w:id="9"/>
    </w:p>
    <w:p w:rsidR="004615A8" w:rsidRPr="005331C8" w:rsidRDefault="004615A8" w:rsidP="004615A8">
      <w:pPr>
        <w:ind w:firstLine="472"/>
        <w:rPr>
          <w:lang w:eastAsia="zh-TW"/>
        </w:rPr>
      </w:pPr>
      <w:r w:rsidRPr="005331C8">
        <w:rPr>
          <w:lang w:eastAsia="zh-TW"/>
        </w:rPr>
        <w:t>瓜地馬拉地大物博，物產豐富，天然資源多，氣候多樣性，適合農林漁牧業發展；工業發展以民生必需品及勞力密集工業為主。具投資潛力項目，農產加工業、製造業（紡織成衣、電子組裝及其他裝配業）、電話</w:t>
      </w:r>
      <w:proofErr w:type="gramStart"/>
      <w:r w:rsidRPr="005331C8">
        <w:rPr>
          <w:lang w:eastAsia="zh-TW"/>
        </w:rPr>
        <w:t>客服業</w:t>
      </w:r>
      <w:proofErr w:type="gramEnd"/>
      <w:r w:rsidRPr="005331C8">
        <w:rPr>
          <w:lang w:eastAsia="zh-TW"/>
        </w:rPr>
        <w:t>（</w:t>
      </w:r>
      <w:r w:rsidRPr="005331C8">
        <w:rPr>
          <w:lang w:eastAsia="zh-TW"/>
        </w:rPr>
        <w:t>Call Center</w:t>
      </w:r>
      <w:r w:rsidRPr="005331C8">
        <w:rPr>
          <w:lang w:eastAsia="zh-TW"/>
        </w:rPr>
        <w:t>）、觀光業、能礦業（礦產開採、電力、石油）及基礎建設（機場、道路及港口拓寬）等大型投資計畫（</w:t>
      </w:r>
      <w:r w:rsidRPr="005331C8">
        <w:rPr>
          <w:lang w:eastAsia="zh-TW"/>
        </w:rPr>
        <w:t>Megaprojectos</w:t>
      </w:r>
      <w:r w:rsidRPr="005331C8">
        <w:rPr>
          <w:lang w:eastAsia="zh-TW"/>
        </w:rPr>
        <w:t>）。</w:t>
      </w:r>
    </w:p>
    <w:p w:rsidR="004615A8" w:rsidRPr="005331C8" w:rsidRDefault="004615A8" w:rsidP="004615A8">
      <w:pPr>
        <w:ind w:firstLine="472"/>
        <w:rPr>
          <w:lang w:eastAsia="zh-TW"/>
        </w:rPr>
      </w:pPr>
      <w:r w:rsidRPr="005331C8">
        <w:rPr>
          <w:lang w:eastAsia="zh-TW"/>
        </w:rPr>
        <w:t>天然礦產（金屬礦及玉石等）、水力、地熱</w:t>
      </w:r>
      <w:proofErr w:type="gramStart"/>
      <w:r w:rsidRPr="005331C8">
        <w:rPr>
          <w:lang w:eastAsia="zh-TW"/>
        </w:rPr>
        <w:t>等均未充分</w:t>
      </w:r>
      <w:proofErr w:type="gramEnd"/>
      <w:r w:rsidRPr="005331C8">
        <w:rPr>
          <w:lang w:eastAsia="zh-TW"/>
        </w:rPr>
        <w:t>開發利用。近年來，政府鼓勵</w:t>
      </w:r>
      <w:proofErr w:type="gramStart"/>
      <w:r w:rsidRPr="005331C8">
        <w:rPr>
          <w:lang w:eastAsia="zh-TW"/>
        </w:rPr>
        <w:t>發展綠能</w:t>
      </w:r>
      <w:proofErr w:type="gramEnd"/>
      <w:r w:rsidRPr="005331C8">
        <w:rPr>
          <w:lang w:eastAsia="zh-TW"/>
        </w:rPr>
        <w:t>，如小型再生能源計畫，包括太陽能、地熱以及微小型水力發電計畫（介於</w:t>
      </w:r>
      <w:r w:rsidRPr="005331C8">
        <w:rPr>
          <w:lang w:eastAsia="zh-TW"/>
        </w:rPr>
        <w:t>30-500kilovatios</w:t>
      </w:r>
      <w:r w:rsidRPr="005331C8">
        <w:rPr>
          <w:lang w:eastAsia="zh-TW"/>
        </w:rPr>
        <w:t>）、風力、生質能源、廚餘等；能省電產業，如發電機、太陽能板、</w:t>
      </w:r>
      <w:r w:rsidRPr="005331C8">
        <w:rPr>
          <w:lang w:eastAsia="zh-TW"/>
        </w:rPr>
        <w:t>LED</w:t>
      </w:r>
      <w:r w:rsidRPr="005331C8">
        <w:rPr>
          <w:lang w:eastAsia="zh-TW"/>
        </w:rPr>
        <w:t>燈、建材相關</w:t>
      </w:r>
      <w:proofErr w:type="gramStart"/>
      <w:r w:rsidRPr="005331C8">
        <w:rPr>
          <w:lang w:eastAsia="zh-TW"/>
        </w:rPr>
        <w:t>產品均具發展潛力</w:t>
      </w:r>
      <w:proofErr w:type="gramEnd"/>
      <w:r w:rsidRPr="005331C8">
        <w:rPr>
          <w:lang w:eastAsia="zh-TW"/>
        </w:rPr>
        <w:t>。</w:t>
      </w:r>
      <w:proofErr w:type="gramStart"/>
      <w:r w:rsidRPr="005331C8">
        <w:rPr>
          <w:lang w:eastAsia="zh-TW"/>
        </w:rPr>
        <w:t>惟</w:t>
      </w:r>
      <w:proofErr w:type="gramEnd"/>
      <w:r w:rsidRPr="005331C8">
        <w:rPr>
          <w:lang w:eastAsia="zh-TW"/>
        </w:rPr>
        <w:t>居民對水力發電廠建造及礦產探</w:t>
      </w:r>
      <w:proofErr w:type="gramStart"/>
      <w:r w:rsidRPr="005331C8">
        <w:rPr>
          <w:lang w:eastAsia="zh-TW"/>
        </w:rPr>
        <w:t>勘</w:t>
      </w:r>
      <w:proofErr w:type="gramEnd"/>
      <w:r w:rsidRPr="005331C8">
        <w:rPr>
          <w:lang w:eastAsia="zh-TW"/>
        </w:rPr>
        <w:t>開發等抗爭事件多起應多注意。</w:t>
      </w:r>
    </w:p>
    <w:p w:rsidR="004615A8" w:rsidRPr="005331C8" w:rsidRDefault="004615A8" w:rsidP="001A64C6">
      <w:pPr>
        <w:pStyle w:val="a4"/>
        <w:spacing w:before="257" w:after="257"/>
      </w:pPr>
      <w:r w:rsidRPr="005331C8">
        <w:t>一、廠商在瓜國投資應注意事項</w:t>
      </w:r>
    </w:p>
    <w:p w:rsidR="004615A8" w:rsidRPr="005331C8" w:rsidRDefault="004615A8" w:rsidP="004615A8">
      <w:pPr>
        <w:ind w:firstLine="472"/>
        <w:rPr>
          <w:lang w:eastAsia="zh-TW"/>
        </w:rPr>
      </w:pPr>
      <w:r w:rsidRPr="005331C8">
        <w:rPr>
          <w:lang w:eastAsia="zh-TW"/>
        </w:rPr>
        <w:t>依國際機構調查報告，治安、暴力犯罪及貪污是阻礙瓜國發展的最大因素。瓜國投資處強調改善治安及減少社會衝突是吸引外人投資重要挑戰。工業總會認為促進投資條件為鞏固國家律法、加強基礎建設及良好治安及司法建全。</w:t>
      </w:r>
    </w:p>
    <w:p w:rsidR="004615A8" w:rsidRPr="005331C8" w:rsidRDefault="004615A8" w:rsidP="004615A8">
      <w:pPr>
        <w:ind w:firstLine="472"/>
        <w:rPr>
          <w:lang w:eastAsia="zh-TW"/>
        </w:rPr>
      </w:pPr>
      <w:proofErr w:type="gramStart"/>
      <w:r w:rsidRPr="005331C8">
        <w:rPr>
          <w:lang w:eastAsia="zh-TW"/>
        </w:rPr>
        <w:t>臺</w:t>
      </w:r>
      <w:proofErr w:type="gramEnd"/>
      <w:r w:rsidRPr="005331C8">
        <w:rPr>
          <w:lang w:eastAsia="zh-TW"/>
        </w:rPr>
        <w:t>瓜兩國文化及民情風俗不同、當地國法律不熟悉，勞工管理不易等因素，</w:t>
      </w:r>
      <w:proofErr w:type="gramStart"/>
      <w:r w:rsidRPr="005331C8">
        <w:rPr>
          <w:lang w:eastAsia="zh-TW"/>
        </w:rPr>
        <w:t>此外，</w:t>
      </w:r>
      <w:proofErr w:type="gramEnd"/>
      <w:r w:rsidRPr="005331C8">
        <w:rPr>
          <w:lang w:eastAsia="zh-TW"/>
        </w:rPr>
        <w:t>瓜國勞工法保護當地勞工權益，不良工會組織滋事可為投資雇主造成困擾。建議聘請合法且可信度優良的律師及會計師，及僱用當地管理階層負責管理及人事協調。社會治安不佳，槍枝管制不易；偷竊、搶劫、綁架、槍殺案件時有所聞，個人安全須特別注意。</w:t>
      </w:r>
    </w:p>
    <w:p w:rsidR="004615A8" w:rsidRPr="005331C8" w:rsidRDefault="004615A8" w:rsidP="001A64C6">
      <w:pPr>
        <w:pStyle w:val="a4"/>
        <w:pageBreakBefore/>
        <w:spacing w:before="257" w:after="257"/>
      </w:pPr>
      <w:r w:rsidRPr="005331C8">
        <w:t>二、可投資產業型態或產品項目</w:t>
      </w:r>
    </w:p>
    <w:p w:rsidR="004615A8" w:rsidRPr="005331C8" w:rsidRDefault="004615A8" w:rsidP="004615A8">
      <w:pPr>
        <w:ind w:firstLine="472"/>
        <w:rPr>
          <w:lang w:eastAsia="zh-TW"/>
        </w:rPr>
      </w:pPr>
      <w:r w:rsidRPr="005331C8">
        <w:rPr>
          <w:lang w:eastAsia="zh-TW"/>
        </w:rPr>
        <w:t>瓜地馬拉物產豐富，天然資源多，氣候多樣性，適合農林漁牧業發展；工業發展以民生必需品及勞力密集工業為主。具投資潛力項目，農產加工業、製造業（紡織成衣、電子組裝及其他裝配業）、電話</w:t>
      </w:r>
      <w:proofErr w:type="gramStart"/>
      <w:r w:rsidRPr="005331C8">
        <w:rPr>
          <w:lang w:eastAsia="zh-TW"/>
        </w:rPr>
        <w:t>客服業</w:t>
      </w:r>
      <w:proofErr w:type="gramEnd"/>
      <w:r w:rsidRPr="005331C8">
        <w:rPr>
          <w:lang w:eastAsia="zh-TW"/>
        </w:rPr>
        <w:t>（</w:t>
      </w:r>
      <w:r w:rsidRPr="005331C8">
        <w:rPr>
          <w:lang w:eastAsia="zh-TW"/>
        </w:rPr>
        <w:t>Call Center</w:t>
      </w:r>
      <w:r w:rsidRPr="005331C8">
        <w:rPr>
          <w:lang w:eastAsia="zh-TW"/>
        </w:rPr>
        <w:t>）、觀光業、能礦業（礦產開採、電力、石油）及基礎建設（機場、道路及港口拓寬）等大型投資計畫（</w:t>
      </w:r>
      <w:r w:rsidRPr="005331C8">
        <w:rPr>
          <w:lang w:eastAsia="zh-TW"/>
        </w:rPr>
        <w:t>Megaprojectos</w:t>
      </w:r>
      <w:r w:rsidRPr="005331C8">
        <w:rPr>
          <w:lang w:eastAsia="zh-TW"/>
        </w:rPr>
        <w:t>）。瓜國經濟部積極推動農產加工業、製造業（紡織成衣、電子組裝及其他裝配業）等輕工業，吸引外人投資。</w:t>
      </w:r>
    </w:p>
    <w:p w:rsidR="004615A8" w:rsidRPr="005331C8" w:rsidRDefault="004615A8" w:rsidP="004615A8">
      <w:pPr>
        <w:ind w:firstLine="472"/>
        <w:rPr>
          <w:lang w:eastAsia="zh-TW"/>
        </w:rPr>
      </w:pPr>
      <w:r w:rsidRPr="005331C8">
        <w:rPr>
          <w:lang w:eastAsia="zh-TW"/>
        </w:rPr>
        <w:t>天然礦產（金屬礦及玉石等）、水力、地熱</w:t>
      </w:r>
      <w:proofErr w:type="gramStart"/>
      <w:r w:rsidRPr="005331C8">
        <w:rPr>
          <w:lang w:eastAsia="zh-TW"/>
        </w:rPr>
        <w:t>等均未充分</w:t>
      </w:r>
      <w:proofErr w:type="gramEnd"/>
      <w:r w:rsidRPr="005331C8">
        <w:rPr>
          <w:lang w:eastAsia="zh-TW"/>
        </w:rPr>
        <w:t>開發利用。近年來，政府鼓勵</w:t>
      </w:r>
      <w:proofErr w:type="gramStart"/>
      <w:r w:rsidRPr="005331C8">
        <w:rPr>
          <w:lang w:eastAsia="zh-TW"/>
        </w:rPr>
        <w:t>發展綠能</w:t>
      </w:r>
      <w:proofErr w:type="gramEnd"/>
      <w:r w:rsidRPr="005331C8">
        <w:rPr>
          <w:lang w:eastAsia="zh-TW"/>
        </w:rPr>
        <w:t>，如小型再生能源計畫，包括太陽能、地熱以及微小型水力發電計畫（介於</w:t>
      </w:r>
      <w:r w:rsidRPr="005331C8">
        <w:rPr>
          <w:lang w:eastAsia="zh-TW"/>
        </w:rPr>
        <w:t>30-500kilovatios</w:t>
      </w:r>
      <w:r w:rsidRPr="005331C8">
        <w:rPr>
          <w:lang w:eastAsia="zh-TW"/>
        </w:rPr>
        <w:t>）、風力、廚餘等生質能源；節能省電產業，如發電機、太陽能板、</w:t>
      </w:r>
      <w:r w:rsidRPr="005331C8">
        <w:rPr>
          <w:lang w:eastAsia="zh-TW"/>
        </w:rPr>
        <w:t>LED</w:t>
      </w:r>
      <w:r w:rsidRPr="005331C8">
        <w:rPr>
          <w:lang w:eastAsia="zh-TW"/>
        </w:rPr>
        <w:t>燈、建材相關</w:t>
      </w:r>
      <w:proofErr w:type="gramStart"/>
      <w:r w:rsidRPr="005331C8">
        <w:rPr>
          <w:lang w:eastAsia="zh-TW"/>
        </w:rPr>
        <w:t>產品均具發展潛力</w:t>
      </w:r>
      <w:proofErr w:type="gramEnd"/>
      <w:r w:rsidRPr="005331C8">
        <w:rPr>
          <w:lang w:eastAsia="zh-TW"/>
        </w:rPr>
        <w:t>。</w:t>
      </w:r>
      <w:proofErr w:type="gramStart"/>
      <w:r w:rsidRPr="005331C8">
        <w:rPr>
          <w:lang w:eastAsia="zh-TW"/>
        </w:rPr>
        <w:t>惟</w:t>
      </w:r>
      <w:proofErr w:type="gramEnd"/>
      <w:r w:rsidRPr="005331C8">
        <w:rPr>
          <w:lang w:eastAsia="zh-TW"/>
        </w:rPr>
        <w:t>居民對水力、能源發電廠建造及礦產探</w:t>
      </w:r>
      <w:proofErr w:type="gramStart"/>
      <w:r w:rsidRPr="005331C8">
        <w:rPr>
          <w:lang w:eastAsia="zh-TW"/>
        </w:rPr>
        <w:t>勘</w:t>
      </w:r>
      <w:proofErr w:type="gramEnd"/>
      <w:r w:rsidRPr="005331C8">
        <w:rPr>
          <w:lang w:eastAsia="zh-TW"/>
        </w:rPr>
        <w:t>及開發等社會衝突、居民抗爭事件多起，應多注意。</w:t>
      </w:r>
    </w:p>
    <w:p w:rsidR="004615A8" w:rsidRPr="005331C8" w:rsidRDefault="004615A8" w:rsidP="001A64C6">
      <w:pPr>
        <w:pStyle w:val="a4"/>
        <w:spacing w:before="257" w:after="257"/>
      </w:pPr>
      <w:r w:rsidRPr="005331C8">
        <w:t>三、可供引進技術合作項目或可在瓜國技術合作項目</w:t>
      </w:r>
    </w:p>
    <w:p w:rsidR="004615A8" w:rsidRPr="005331C8" w:rsidRDefault="004615A8" w:rsidP="004615A8">
      <w:pPr>
        <w:ind w:firstLine="472"/>
        <w:rPr>
          <w:lang w:eastAsia="zh-TW"/>
        </w:rPr>
      </w:pPr>
      <w:proofErr w:type="gramStart"/>
      <w:r w:rsidRPr="005331C8">
        <w:rPr>
          <w:lang w:eastAsia="zh-TW"/>
        </w:rPr>
        <w:t>瓜國具優越</w:t>
      </w:r>
      <w:proofErr w:type="gramEnd"/>
      <w:r w:rsidRPr="005331C8">
        <w:rPr>
          <w:lang w:eastAsia="zh-TW"/>
        </w:rPr>
        <w:t>地理位置，且與美國、歐盟及其他國家等</w:t>
      </w:r>
      <w:r w:rsidRPr="005331C8">
        <w:rPr>
          <w:lang w:eastAsia="zh-TW"/>
        </w:rPr>
        <w:t>12</w:t>
      </w:r>
      <w:r w:rsidRPr="005331C8">
        <w:rPr>
          <w:lang w:eastAsia="zh-TW"/>
        </w:rPr>
        <w:t>個自由貿易</w:t>
      </w:r>
      <w:proofErr w:type="gramStart"/>
      <w:r w:rsidRPr="005331C8">
        <w:rPr>
          <w:lang w:eastAsia="zh-TW"/>
        </w:rPr>
        <w:t>協定均已生效</w:t>
      </w:r>
      <w:proofErr w:type="gramEnd"/>
      <w:r w:rsidRPr="005331C8">
        <w:rPr>
          <w:lang w:eastAsia="zh-TW"/>
        </w:rPr>
        <w:t>享有優惠關稅，可作為我商拓展美洲及歐洲市場之跳板。有意赴瓜國投資之廠商可選擇本地天然原物料及充足勞工，從事農產品加工、製造業、加工業及裝配等直接投資設廠生產，並利用地利及自由貿易協定優惠關稅，進入美國、加拿大、墨西哥、歐盟、中南美洲國家市場。</w:t>
      </w:r>
    </w:p>
    <w:p w:rsidR="004615A8" w:rsidRPr="005331C8" w:rsidRDefault="004615A8" w:rsidP="004615A8">
      <w:pPr>
        <w:ind w:firstLine="472"/>
        <w:rPr>
          <w:lang w:eastAsia="zh-TW"/>
        </w:rPr>
      </w:pPr>
      <w:r w:rsidRPr="005331C8">
        <w:rPr>
          <w:lang w:eastAsia="zh-TW"/>
        </w:rPr>
        <w:t>近年來瓜國政府提出官方與民間合資開發計畫。瓜國工業總會連續發起由企業界及官方共同舉辦「瓜國投資論壇</w:t>
      </w:r>
      <w:r w:rsidRPr="005331C8">
        <w:rPr>
          <w:lang w:eastAsia="zh-TW"/>
        </w:rPr>
        <w:t>Guatemala Investment Summit</w:t>
      </w:r>
      <w:r w:rsidRPr="005331C8">
        <w:rPr>
          <w:lang w:eastAsia="zh-TW"/>
        </w:rPr>
        <w:t>」，計美國、加拿大、墨西哥、巴西、哥倫比亞、智利、秘魯、德國、西班牙、義大利以及亞洲（中國大陸、臺灣、南韓等）和中美洲鄰國等投資人參加。</w:t>
      </w:r>
    </w:p>
    <w:p w:rsidR="007173BB" w:rsidRPr="005331C8" w:rsidRDefault="004615A8" w:rsidP="00E733E4">
      <w:pPr>
        <w:ind w:firstLine="472"/>
        <w:rPr>
          <w:lang w:eastAsia="zh-TW"/>
        </w:rPr>
      </w:pPr>
      <w:r w:rsidRPr="005331C8">
        <w:rPr>
          <w:lang w:eastAsia="zh-TW"/>
        </w:rPr>
        <w:t>瓜國經濟部及勞工部聯合推動鼓勵地區創造就業策略，提出瓜國內地</w:t>
      </w:r>
      <w:r w:rsidRPr="005331C8">
        <w:rPr>
          <w:lang w:eastAsia="zh-TW"/>
        </w:rPr>
        <w:t>4</w:t>
      </w:r>
      <w:r w:rsidRPr="005331C8">
        <w:rPr>
          <w:lang w:eastAsia="zh-TW"/>
        </w:rPr>
        <w:t>個省份｢經濟特區計畫｣，以低薪</w:t>
      </w:r>
      <w:r w:rsidRPr="005331C8">
        <w:rPr>
          <w:rFonts w:ascii="華康細圓體" w:hAnsi="華康細圓體" w:cs="華康細圓體"/>
          <w:lang w:eastAsia="zh-TW"/>
        </w:rPr>
        <w:t>資吸引投資發展輕工業，包括鞋類、成衣、電子零組件等，以創造就業，促進該地區發展。惟｢經濟特區計畫｣低薪資是否違憲仍受爭議中，尚未定論。</w:t>
      </w:r>
      <w:proofErr w:type="gramStart"/>
      <w:r w:rsidRPr="005331C8">
        <w:rPr>
          <w:rFonts w:ascii="華康細圓體" w:hAnsi="華康細圓體" w:cs="華康細圓體"/>
          <w:lang w:eastAsia="zh-TW"/>
        </w:rPr>
        <w:t>此外，</w:t>
      </w:r>
      <w:proofErr w:type="gramEnd"/>
      <w:r w:rsidRPr="005331C8">
        <w:rPr>
          <w:rFonts w:ascii="華康細圓體" w:hAnsi="華康細圓體" w:cs="華康細圓體"/>
          <w:lang w:eastAsia="zh-TW"/>
        </w:rPr>
        <w:t>目前尋找開發者從事基礎設備開發</w:t>
      </w:r>
      <w:r w:rsidRPr="005331C8">
        <w:rPr>
          <w:lang w:eastAsia="zh-TW"/>
        </w:rPr>
        <w:t>中</w:t>
      </w:r>
      <w:r w:rsidR="007173BB" w:rsidRPr="005331C8">
        <w:rPr>
          <w:rFonts w:hint="eastAsia"/>
          <w:lang w:eastAsia="zh-TW"/>
        </w:rPr>
        <w:t>。</w:t>
      </w:r>
    </w:p>
    <w:p w:rsidR="007173BB" w:rsidRPr="005331C8" w:rsidRDefault="007173BB" w:rsidP="00A738ED">
      <w:pPr>
        <w:pStyle w:val="af"/>
        <w:ind w:left="944" w:firstLine="472"/>
        <w:rPr>
          <w:lang w:eastAsia="zh-TW"/>
        </w:rPr>
      </w:pPr>
    </w:p>
    <w:p w:rsidR="001A64C6" w:rsidRPr="005331C8" w:rsidRDefault="001A64C6">
      <w:pPr>
        <w:widowControl/>
        <w:overflowPunct/>
        <w:autoSpaceDE/>
        <w:autoSpaceDN/>
        <w:ind w:firstLineChars="0" w:firstLine="0"/>
        <w:jc w:val="left"/>
        <w:rPr>
          <w:lang w:eastAsia="zh-TW"/>
        </w:rPr>
      </w:pPr>
      <w:r w:rsidRPr="005331C8">
        <w:rPr>
          <w:lang w:eastAsia="zh-TW"/>
        </w:rPr>
        <w:br w:type="page"/>
      </w:r>
    </w:p>
    <w:p w:rsidR="007173BB" w:rsidRPr="005331C8" w:rsidRDefault="007173BB" w:rsidP="00554FA9">
      <w:pPr>
        <w:ind w:firstLine="472"/>
        <w:rPr>
          <w:lang w:eastAsia="zh-TW"/>
        </w:rPr>
      </w:pPr>
    </w:p>
    <w:p w:rsidR="005D3DFE" w:rsidRPr="005331C8" w:rsidRDefault="005D3DFE" w:rsidP="00554FA9">
      <w:pPr>
        <w:ind w:firstLine="472"/>
        <w:rPr>
          <w:lang w:eastAsia="zh-TW"/>
        </w:rPr>
        <w:sectPr w:rsidR="005D3DFE" w:rsidRPr="005331C8" w:rsidSect="00A738ED">
          <w:headerReference w:type="default" r:id="rId28"/>
          <w:pgSz w:w="11906" w:h="16838" w:code="9"/>
          <w:pgMar w:top="2268" w:right="1701" w:bottom="1701" w:left="1701" w:header="1134" w:footer="851" w:gutter="0"/>
          <w:cols w:space="425"/>
          <w:docGrid w:type="linesAndChars" w:linePitch="514" w:charSpace="-819"/>
        </w:sectPr>
      </w:pPr>
    </w:p>
    <w:p w:rsidR="007173BB" w:rsidRPr="005331C8" w:rsidRDefault="007173BB" w:rsidP="00E12086">
      <w:pPr>
        <w:pStyle w:val="a3"/>
        <w:spacing w:before="514" w:after="771"/>
      </w:pPr>
      <w:bookmarkStart w:id="10" w:name="_Toc74230645"/>
      <w:r w:rsidRPr="005331C8">
        <w:rPr>
          <w:rFonts w:hint="eastAsia"/>
        </w:rPr>
        <w:t>附錄一</w:t>
      </w:r>
      <w:r w:rsidRPr="005331C8">
        <w:rPr>
          <w:rFonts w:hint="eastAsia"/>
          <w:lang w:eastAsia="zh-TW"/>
        </w:rPr>
        <w:t xml:space="preserve">　</w:t>
      </w:r>
      <w:r w:rsidRPr="005331C8">
        <w:rPr>
          <w:rFonts w:hint="eastAsia"/>
        </w:rPr>
        <w:t>我國在當地駐外單位及</w:t>
      </w:r>
      <w:r w:rsidRPr="005331C8">
        <w:rPr>
          <w:rFonts w:hint="eastAsia"/>
          <w:lang w:eastAsia="zh-TW"/>
        </w:rPr>
        <w:t>臺</w:t>
      </w:r>
      <w:r w:rsidRPr="005331C8">
        <w:rPr>
          <w:rFonts w:hint="eastAsia"/>
        </w:rPr>
        <w:t>（華）商團體</w:t>
      </w:r>
      <w:bookmarkEnd w:id="10"/>
    </w:p>
    <w:p w:rsidR="004615A8" w:rsidRPr="005331C8" w:rsidRDefault="004615A8" w:rsidP="004615A8">
      <w:pPr>
        <w:pStyle w:val="a5"/>
        <w:ind w:left="944" w:hanging="708"/>
      </w:pPr>
      <w:r w:rsidRPr="005331C8">
        <w:t>（一）駐瓜地馬拉大使館經濟參事處：</w:t>
      </w:r>
    </w:p>
    <w:p w:rsidR="004615A8" w:rsidRPr="005331C8" w:rsidRDefault="004615A8" w:rsidP="004615A8">
      <w:pPr>
        <w:pStyle w:val="a5"/>
        <w:ind w:left="944" w:hanging="708"/>
      </w:pPr>
      <w:r w:rsidRPr="005331C8">
        <w:rPr>
          <w:lang w:val="es-ES"/>
        </w:rPr>
        <w:tab/>
      </w:r>
      <w:r w:rsidRPr="005331C8">
        <w:t>負責推動加強兩國經貿、投資關係，協助我國廠商拓展貿易，尋找商機以及推動我商來瓜投資及技術合作等事宜。</w:t>
      </w:r>
    </w:p>
    <w:p w:rsidR="004615A8" w:rsidRPr="005331C8" w:rsidRDefault="004615A8" w:rsidP="004615A8">
      <w:pPr>
        <w:pStyle w:val="a5"/>
        <w:ind w:left="944" w:hanging="708"/>
      </w:pPr>
      <w:r w:rsidRPr="005331C8">
        <w:tab/>
      </w:r>
      <w:r w:rsidRPr="005331C8">
        <w:t>西文名稱：</w:t>
      </w:r>
      <w:r w:rsidRPr="005331C8">
        <w:t>Oficina del Consejero Econ</w:t>
      </w:r>
      <w:r w:rsidRPr="005331C8">
        <w:rPr>
          <w:rFonts w:eastAsia="細明體"/>
        </w:rPr>
        <w:t>ó</w:t>
      </w:r>
      <w:r w:rsidRPr="005331C8">
        <w:t>mico de la Embajada de la Rep</w:t>
      </w:r>
      <w:r w:rsidRPr="005331C8">
        <w:rPr>
          <w:rFonts w:eastAsia="細明體"/>
        </w:rPr>
        <w:t>ú</w:t>
      </w:r>
      <w:r w:rsidRPr="005331C8">
        <w:t>blica de China en Guatemala</w:t>
      </w:r>
    </w:p>
    <w:p w:rsidR="004615A8" w:rsidRPr="005331C8" w:rsidRDefault="004615A8" w:rsidP="004615A8">
      <w:pPr>
        <w:pStyle w:val="a5"/>
        <w:ind w:left="944" w:hanging="708"/>
        <w:rPr>
          <w:lang w:val="en-US"/>
        </w:rPr>
      </w:pPr>
      <w:r w:rsidRPr="005331C8">
        <w:rPr>
          <w:lang w:val="es-ES"/>
        </w:rPr>
        <w:tab/>
      </w:r>
      <w:r w:rsidRPr="005331C8">
        <w:t>地址</w:t>
      </w:r>
      <w:r w:rsidRPr="005331C8">
        <w:rPr>
          <w:lang w:val="es-GT"/>
        </w:rPr>
        <w:t>：</w:t>
      </w:r>
      <w:r w:rsidRPr="005331C8">
        <w:rPr>
          <w:lang w:val="es-GT"/>
        </w:rPr>
        <w:t xml:space="preserve">4 </w:t>
      </w:r>
      <w:r w:rsidRPr="005331C8">
        <w:rPr>
          <w:rFonts w:eastAsia="細明體"/>
          <w:lang w:val="es-GT"/>
        </w:rPr>
        <w:t>ª</w:t>
      </w:r>
      <w:r w:rsidRPr="005331C8">
        <w:rPr>
          <w:lang w:val="es-GT"/>
        </w:rPr>
        <w:t xml:space="preserve"> AV “A”, 13-25, Zona 9, Guatemala City, Guatemala, C.A.</w:t>
      </w:r>
    </w:p>
    <w:p w:rsidR="004615A8" w:rsidRPr="005331C8" w:rsidRDefault="004615A8" w:rsidP="004615A8">
      <w:pPr>
        <w:pStyle w:val="a5"/>
        <w:ind w:left="944" w:hanging="708"/>
        <w:rPr>
          <w:lang w:val="es-ES"/>
        </w:rPr>
      </w:pPr>
      <w:r w:rsidRPr="005331C8">
        <w:rPr>
          <w:lang w:val="es-ES"/>
        </w:rPr>
        <w:tab/>
        <w:t>TEL:502-23390708,23220168</w:t>
      </w:r>
    </w:p>
    <w:p w:rsidR="004615A8" w:rsidRPr="005331C8" w:rsidRDefault="004615A8" w:rsidP="004615A8">
      <w:pPr>
        <w:pStyle w:val="a5"/>
        <w:ind w:left="944" w:hanging="708"/>
        <w:rPr>
          <w:lang w:val="es-ES"/>
        </w:rPr>
      </w:pPr>
      <w:r w:rsidRPr="005331C8">
        <w:rPr>
          <w:lang w:val="es-ES"/>
        </w:rPr>
        <w:tab/>
        <w:t xml:space="preserve">FAX: 502-23322938  </w:t>
      </w:r>
    </w:p>
    <w:p w:rsidR="004615A8" w:rsidRPr="005331C8" w:rsidRDefault="004615A8" w:rsidP="004615A8">
      <w:pPr>
        <w:pStyle w:val="a5"/>
        <w:ind w:left="944" w:hanging="708"/>
        <w:rPr>
          <w:lang w:val="en-US"/>
        </w:rPr>
      </w:pPr>
      <w:r w:rsidRPr="005331C8">
        <w:rPr>
          <w:lang w:val="es-ES"/>
        </w:rPr>
        <w:tab/>
        <w:t xml:space="preserve">E-MAIL: </w:t>
      </w:r>
      <w:hyperlink r:id="rId29" w:history="1">
        <w:r w:rsidRPr="005331C8">
          <w:rPr>
            <w:rStyle w:val="af3"/>
            <w:color w:val="auto"/>
            <w:u w:val="none"/>
            <w:lang w:val="es-ES"/>
          </w:rPr>
          <w:t>alguate@gmail.com</w:t>
        </w:r>
      </w:hyperlink>
      <w:r w:rsidRPr="005331C8">
        <w:rPr>
          <w:lang w:val="es-ES"/>
        </w:rPr>
        <w:t>, guatemala@</w:t>
      </w:r>
      <w:r w:rsidR="009D33FD" w:rsidRPr="005331C8">
        <w:rPr>
          <w:rFonts w:hint="eastAsia"/>
          <w:lang w:val="es-ES"/>
        </w:rPr>
        <w:t>sa.</w:t>
      </w:r>
      <w:r w:rsidRPr="005331C8">
        <w:rPr>
          <w:lang w:val="es-ES"/>
        </w:rPr>
        <w:t>moea.gov.tw</w:t>
      </w:r>
    </w:p>
    <w:p w:rsidR="004615A8" w:rsidRPr="005331C8" w:rsidRDefault="004615A8" w:rsidP="004615A8">
      <w:pPr>
        <w:pStyle w:val="a5"/>
        <w:ind w:left="944" w:hanging="708"/>
      </w:pPr>
      <w:r w:rsidRPr="005331C8">
        <w:rPr>
          <w:lang w:val="es-ES"/>
        </w:rPr>
        <w:t>（</w:t>
      </w:r>
      <w:r w:rsidRPr="005331C8">
        <w:t>二</w:t>
      </w:r>
      <w:r w:rsidRPr="005331C8">
        <w:rPr>
          <w:lang w:val="es-ES"/>
        </w:rPr>
        <w:t>）</w:t>
      </w:r>
      <w:r w:rsidRPr="005331C8">
        <w:t>駐中美洲投資貿易服務團</w:t>
      </w:r>
      <w:r w:rsidRPr="005331C8">
        <w:rPr>
          <w:lang w:val="es-ES"/>
        </w:rPr>
        <w:t>：</w:t>
      </w:r>
    </w:p>
    <w:p w:rsidR="004615A8" w:rsidRPr="005331C8" w:rsidRDefault="004615A8" w:rsidP="004615A8">
      <w:pPr>
        <w:pStyle w:val="a5"/>
        <w:ind w:left="944" w:hanging="708"/>
      </w:pPr>
      <w:r w:rsidRPr="005331C8">
        <w:rPr>
          <w:lang w:val="es-ES"/>
        </w:rPr>
        <w:tab/>
      </w:r>
      <w:proofErr w:type="gramStart"/>
      <w:r w:rsidRPr="005331C8">
        <w:t>協助瓜商出口</w:t>
      </w:r>
      <w:proofErr w:type="gramEnd"/>
      <w:r w:rsidRPr="005331C8">
        <w:t>、促進投資、中小企業合作及資訊合作。</w:t>
      </w:r>
    </w:p>
    <w:p w:rsidR="004615A8" w:rsidRPr="005331C8" w:rsidRDefault="004615A8" w:rsidP="004615A8">
      <w:pPr>
        <w:pStyle w:val="a5"/>
        <w:ind w:left="944" w:hanging="708"/>
      </w:pPr>
      <w:r w:rsidRPr="005331C8">
        <w:tab/>
      </w:r>
      <w:r w:rsidRPr="005331C8">
        <w:t>西文名稱：</w:t>
      </w:r>
      <w:r w:rsidRPr="005331C8">
        <w:t>Misi</w:t>
      </w:r>
      <w:r w:rsidRPr="005331C8">
        <w:rPr>
          <w:rFonts w:eastAsia="細明體"/>
        </w:rPr>
        <w:t>ó</w:t>
      </w:r>
      <w:r w:rsidRPr="005331C8">
        <w:t>n de Servicio de la Rep</w:t>
      </w:r>
      <w:r w:rsidRPr="005331C8">
        <w:rPr>
          <w:rFonts w:eastAsia="細明體"/>
        </w:rPr>
        <w:t>ú</w:t>
      </w:r>
      <w:r w:rsidRPr="005331C8">
        <w:t>blica de China a la Inversi</w:t>
      </w:r>
      <w:r w:rsidRPr="005331C8">
        <w:rPr>
          <w:rFonts w:eastAsia="細明體"/>
        </w:rPr>
        <w:t>ó</w:t>
      </w:r>
      <w:r w:rsidRPr="005331C8">
        <w:t>nyal Comercio en Centroam</w:t>
      </w:r>
      <w:r w:rsidRPr="005331C8">
        <w:rPr>
          <w:rFonts w:eastAsia="細明體"/>
        </w:rPr>
        <w:t>é</w:t>
      </w:r>
      <w:r w:rsidRPr="005331C8">
        <w:t>rica</w:t>
      </w:r>
    </w:p>
    <w:p w:rsidR="004615A8" w:rsidRPr="005331C8" w:rsidRDefault="004615A8" w:rsidP="004615A8">
      <w:pPr>
        <w:pStyle w:val="a5"/>
        <w:ind w:left="944" w:hanging="708"/>
        <w:rPr>
          <w:lang w:val="en-US"/>
        </w:rPr>
      </w:pPr>
      <w:r w:rsidRPr="005331C8">
        <w:tab/>
      </w:r>
      <w:r w:rsidRPr="005331C8">
        <w:t>地址</w:t>
      </w:r>
      <w:r w:rsidRPr="005331C8">
        <w:rPr>
          <w:lang w:val="es-GT"/>
        </w:rPr>
        <w:t>：</w:t>
      </w:r>
      <w:r w:rsidRPr="005331C8">
        <w:rPr>
          <w:lang w:val="es-GT"/>
        </w:rPr>
        <w:t>3 calle, 23-04, Vista Hermosa 1, Zona 15, Apartamento A2, Edificio El Eucalipto, Guatemala, C.A.</w:t>
      </w:r>
    </w:p>
    <w:p w:rsidR="004615A8" w:rsidRPr="005331C8" w:rsidRDefault="004615A8" w:rsidP="004615A8">
      <w:pPr>
        <w:pStyle w:val="a5"/>
        <w:ind w:left="944" w:hanging="708"/>
        <w:rPr>
          <w:lang w:val="en-US"/>
        </w:rPr>
      </w:pPr>
      <w:r w:rsidRPr="005331C8">
        <w:rPr>
          <w:lang w:val="es-GT"/>
        </w:rPr>
        <w:tab/>
      </w:r>
      <w:r w:rsidRPr="005331C8">
        <w:rPr>
          <w:lang w:val="en-US"/>
        </w:rPr>
        <w:t>TEL</w:t>
      </w:r>
      <w:proofErr w:type="gramStart"/>
      <w:r w:rsidRPr="005331C8">
        <w:rPr>
          <w:lang w:val="en-US"/>
        </w:rPr>
        <w:t>:502</w:t>
      </w:r>
      <w:proofErr w:type="gramEnd"/>
      <w:r w:rsidRPr="005331C8">
        <w:rPr>
          <w:lang w:val="en-US"/>
        </w:rPr>
        <w:t>-23689101/23689069</w:t>
      </w:r>
    </w:p>
    <w:p w:rsidR="004615A8" w:rsidRPr="005331C8" w:rsidRDefault="004615A8" w:rsidP="004615A8">
      <w:pPr>
        <w:pStyle w:val="a5"/>
        <w:ind w:left="944" w:hanging="708"/>
        <w:rPr>
          <w:lang w:val="en-US"/>
        </w:rPr>
      </w:pPr>
      <w:r w:rsidRPr="005331C8">
        <w:rPr>
          <w:lang w:val="en-US"/>
        </w:rPr>
        <w:tab/>
        <w:t>E-MAIL: tm1.guatemala @icdf.org.tw</w:t>
      </w:r>
    </w:p>
    <w:p w:rsidR="007173BB" w:rsidRPr="005331C8" w:rsidRDefault="007173BB" w:rsidP="00E12086">
      <w:pPr>
        <w:pStyle w:val="a3"/>
        <w:spacing w:before="514" w:after="771"/>
      </w:pPr>
      <w:r w:rsidRPr="005331C8">
        <w:rPr>
          <w:lang w:val="de-DE"/>
        </w:rPr>
        <w:br w:type="page"/>
      </w:r>
      <w:bookmarkStart w:id="11" w:name="_Toc305367087"/>
      <w:bookmarkStart w:id="12" w:name="_Toc74230646"/>
      <w:r w:rsidRPr="005331C8">
        <w:rPr>
          <w:rFonts w:hint="eastAsia"/>
        </w:rPr>
        <w:t>附錄二　當地重要投資相關機構</w:t>
      </w:r>
      <w:bookmarkEnd w:id="11"/>
      <w:bookmarkEnd w:id="12"/>
    </w:p>
    <w:p w:rsidR="004615A8" w:rsidRPr="005331C8" w:rsidRDefault="004615A8" w:rsidP="004615A8">
      <w:pPr>
        <w:pStyle w:val="a5"/>
        <w:ind w:left="944" w:hanging="708"/>
        <w:rPr>
          <w:lang w:val="en-US"/>
        </w:rPr>
      </w:pPr>
      <w:r w:rsidRPr="005331C8">
        <w:rPr>
          <w:lang w:val="en-US"/>
        </w:rPr>
        <w:t>（</w:t>
      </w:r>
      <w:r w:rsidRPr="005331C8">
        <w:t>一</w:t>
      </w:r>
      <w:r w:rsidRPr="005331C8">
        <w:rPr>
          <w:lang w:val="en-US"/>
        </w:rPr>
        <w:t>）</w:t>
      </w:r>
      <w:r w:rsidRPr="005331C8">
        <w:rPr>
          <w:lang w:val="en-US"/>
        </w:rPr>
        <w:t>Invest in Guatemala</w:t>
      </w:r>
      <w:r w:rsidRPr="005331C8">
        <w:rPr>
          <w:lang w:val="en-US"/>
        </w:rPr>
        <w:t>：</w:t>
      </w:r>
    </w:p>
    <w:p w:rsidR="004615A8" w:rsidRPr="005331C8" w:rsidRDefault="004615A8" w:rsidP="004615A8">
      <w:pPr>
        <w:pStyle w:val="a5"/>
        <w:ind w:left="944" w:hanging="708"/>
        <w:rPr>
          <w:lang w:val="en-US"/>
        </w:rPr>
      </w:pPr>
      <w:r w:rsidRPr="005331C8">
        <w:rPr>
          <w:lang w:val="en-US"/>
        </w:rPr>
        <w:tab/>
      </w:r>
      <w:r w:rsidRPr="005331C8">
        <w:t>瓜國經濟部投資處</w:t>
      </w:r>
    </w:p>
    <w:p w:rsidR="004615A8" w:rsidRPr="005331C8" w:rsidRDefault="004615A8" w:rsidP="004615A8">
      <w:pPr>
        <w:pStyle w:val="a5"/>
        <w:ind w:left="944" w:hanging="708"/>
        <w:rPr>
          <w:lang w:val="en-US"/>
        </w:rPr>
      </w:pPr>
      <w:r w:rsidRPr="005331C8">
        <w:rPr>
          <w:lang w:val="en-US"/>
        </w:rPr>
        <w:tab/>
      </w:r>
      <w:proofErr w:type="gramStart"/>
      <w:r w:rsidRPr="005331C8">
        <w:rPr>
          <w:lang w:val="en-US"/>
        </w:rPr>
        <w:t>10 Calle 3-17, Zona 10, Edificio Aseguradora General, 4 Nivel, Guatemala City, Guatemala.</w:t>
      </w:r>
      <w:proofErr w:type="gramEnd"/>
      <w:r w:rsidRPr="005331C8">
        <w:rPr>
          <w:lang w:val="en-US"/>
        </w:rPr>
        <w:t xml:space="preserve">  </w:t>
      </w:r>
    </w:p>
    <w:p w:rsidR="004615A8" w:rsidRPr="005331C8" w:rsidRDefault="004615A8" w:rsidP="004615A8">
      <w:pPr>
        <w:pStyle w:val="a5"/>
        <w:ind w:left="944" w:hanging="708"/>
        <w:rPr>
          <w:lang w:val="en-US"/>
        </w:rPr>
      </w:pPr>
      <w:r w:rsidRPr="005331C8">
        <w:rPr>
          <w:lang w:val="en-US"/>
        </w:rPr>
        <w:tab/>
        <w:t>TEL:</w:t>
      </w:r>
      <w:r w:rsidRPr="005331C8">
        <w:rPr>
          <w:lang w:val="en-US"/>
        </w:rPr>
        <w:t>（</w:t>
      </w:r>
      <w:r w:rsidRPr="005331C8">
        <w:rPr>
          <w:lang w:val="en-US"/>
        </w:rPr>
        <w:t>502</w:t>
      </w:r>
      <w:r w:rsidRPr="005331C8">
        <w:rPr>
          <w:lang w:val="en-US"/>
        </w:rPr>
        <w:t>）</w:t>
      </w:r>
      <w:r w:rsidRPr="005331C8">
        <w:rPr>
          <w:lang w:val="en-US"/>
        </w:rPr>
        <w:t xml:space="preserve">2421-2490  </w:t>
      </w:r>
    </w:p>
    <w:p w:rsidR="004615A8" w:rsidRPr="005331C8" w:rsidRDefault="004615A8" w:rsidP="004615A8">
      <w:pPr>
        <w:pStyle w:val="a5"/>
        <w:ind w:left="944" w:hanging="708"/>
        <w:rPr>
          <w:lang w:val="en-US"/>
        </w:rPr>
      </w:pPr>
      <w:r w:rsidRPr="005331C8">
        <w:rPr>
          <w:lang w:val="en-US"/>
        </w:rPr>
        <w:tab/>
        <w:t>FAX:</w:t>
      </w:r>
      <w:r w:rsidRPr="005331C8">
        <w:rPr>
          <w:lang w:val="en-US"/>
        </w:rPr>
        <w:t>（</w:t>
      </w:r>
      <w:r w:rsidRPr="005331C8">
        <w:rPr>
          <w:lang w:val="en-US"/>
        </w:rPr>
        <w:t>502</w:t>
      </w:r>
      <w:r w:rsidRPr="005331C8">
        <w:rPr>
          <w:lang w:val="en-US"/>
        </w:rPr>
        <w:t>）</w:t>
      </w:r>
      <w:r w:rsidRPr="005331C8">
        <w:rPr>
          <w:lang w:val="en-US"/>
        </w:rPr>
        <w:t>2421-2460</w:t>
      </w:r>
    </w:p>
    <w:p w:rsidR="004615A8" w:rsidRPr="005331C8" w:rsidRDefault="004615A8" w:rsidP="004615A8">
      <w:pPr>
        <w:pStyle w:val="a5"/>
        <w:ind w:left="944" w:hanging="708"/>
        <w:rPr>
          <w:lang w:val="en-US"/>
        </w:rPr>
      </w:pPr>
      <w:r w:rsidRPr="005331C8">
        <w:rPr>
          <w:lang w:val="en-US"/>
        </w:rPr>
        <w:tab/>
        <w:t>E-mail: info@investinguatemala.org</w:t>
      </w:r>
    </w:p>
    <w:p w:rsidR="004615A8" w:rsidRPr="005331C8" w:rsidRDefault="004615A8" w:rsidP="004615A8">
      <w:pPr>
        <w:pStyle w:val="a5"/>
        <w:ind w:left="944" w:hanging="708"/>
        <w:rPr>
          <w:lang w:val="en-US"/>
        </w:rPr>
      </w:pPr>
      <w:r w:rsidRPr="005331C8">
        <w:rPr>
          <w:lang w:val="en-US"/>
        </w:rPr>
        <w:tab/>
        <w:t>Web site: www.investinguatemala.org</w:t>
      </w:r>
    </w:p>
    <w:p w:rsidR="004615A8" w:rsidRPr="005331C8" w:rsidRDefault="004615A8" w:rsidP="004615A8">
      <w:pPr>
        <w:pStyle w:val="a5"/>
        <w:ind w:left="944" w:hanging="708"/>
        <w:rPr>
          <w:lang w:val="en-US"/>
        </w:rPr>
      </w:pPr>
      <w:r w:rsidRPr="005331C8">
        <w:rPr>
          <w:lang w:val="en-US"/>
        </w:rPr>
        <w:t>（</w:t>
      </w:r>
      <w:r w:rsidRPr="005331C8">
        <w:t>二</w:t>
      </w:r>
      <w:r w:rsidRPr="005331C8">
        <w:rPr>
          <w:lang w:val="en-US"/>
        </w:rPr>
        <w:t>）</w:t>
      </w:r>
      <w:r w:rsidRPr="005331C8">
        <w:rPr>
          <w:lang w:val="en-US"/>
        </w:rPr>
        <w:t>Ministry of Economy</w:t>
      </w:r>
      <w:r w:rsidRPr="005331C8">
        <w:rPr>
          <w:lang w:val="en-US"/>
        </w:rPr>
        <w:t>：</w:t>
      </w:r>
    </w:p>
    <w:p w:rsidR="004615A8" w:rsidRPr="005331C8" w:rsidRDefault="004615A8" w:rsidP="004615A8">
      <w:pPr>
        <w:pStyle w:val="a5"/>
        <w:ind w:left="944" w:hanging="708"/>
      </w:pPr>
      <w:r w:rsidRPr="005331C8">
        <w:rPr>
          <w:lang w:val="en-US"/>
        </w:rPr>
        <w:tab/>
      </w:r>
      <w:r w:rsidRPr="005331C8">
        <w:t>經濟部（經濟政策及各部門服務內容）</w:t>
      </w:r>
    </w:p>
    <w:p w:rsidR="004615A8" w:rsidRPr="005331C8" w:rsidRDefault="004615A8" w:rsidP="004615A8">
      <w:pPr>
        <w:pStyle w:val="a5"/>
        <w:ind w:left="944" w:hanging="708"/>
        <w:rPr>
          <w:lang w:val="en-US"/>
        </w:rPr>
      </w:pPr>
      <w:r w:rsidRPr="005331C8">
        <w:tab/>
      </w:r>
      <w:r w:rsidRPr="005331C8">
        <w:rPr>
          <w:lang w:val="es-GT"/>
        </w:rPr>
        <w:t>8Av. 10-43 Zona 1 Ciudad de Guatemala.</w:t>
      </w:r>
    </w:p>
    <w:p w:rsidR="004615A8" w:rsidRPr="005331C8" w:rsidRDefault="004615A8" w:rsidP="004615A8">
      <w:pPr>
        <w:pStyle w:val="a5"/>
        <w:ind w:left="944" w:hanging="708"/>
        <w:rPr>
          <w:lang w:val="en-US"/>
        </w:rPr>
      </w:pPr>
      <w:r w:rsidRPr="005331C8">
        <w:rPr>
          <w:lang w:val="es-ES"/>
        </w:rPr>
        <w:tab/>
      </w:r>
      <w:r w:rsidRPr="005331C8">
        <w:rPr>
          <w:lang w:val="en-US"/>
        </w:rPr>
        <w:t>TEL:</w:t>
      </w:r>
      <w:r w:rsidRPr="005331C8">
        <w:rPr>
          <w:lang w:val="en-US"/>
        </w:rPr>
        <w:t>（</w:t>
      </w:r>
      <w:r w:rsidRPr="005331C8">
        <w:rPr>
          <w:lang w:val="en-US"/>
        </w:rPr>
        <w:t>502</w:t>
      </w:r>
      <w:r w:rsidRPr="005331C8">
        <w:rPr>
          <w:lang w:val="en-US"/>
        </w:rPr>
        <w:t>）</w:t>
      </w:r>
      <w:r w:rsidRPr="005331C8">
        <w:rPr>
          <w:lang w:val="en-US"/>
        </w:rPr>
        <w:t>2412-0200</w:t>
      </w:r>
    </w:p>
    <w:p w:rsidR="004615A8" w:rsidRPr="005331C8" w:rsidRDefault="004615A8" w:rsidP="004615A8">
      <w:pPr>
        <w:pStyle w:val="a5"/>
        <w:ind w:left="944" w:hanging="708"/>
        <w:rPr>
          <w:lang w:val="en-US"/>
        </w:rPr>
      </w:pPr>
      <w:r w:rsidRPr="005331C8">
        <w:rPr>
          <w:lang w:val="en-US"/>
        </w:rPr>
        <w:tab/>
        <w:t>Web site: www.mineco.gob.gt</w:t>
      </w:r>
    </w:p>
    <w:p w:rsidR="004615A8" w:rsidRPr="005331C8" w:rsidRDefault="004615A8" w:rsidP="004615A8">
      <w:pPr>
        <w:pStyle w:val="a5"/>
        <w:ind w:left="944" w:hanging="708"/>
        <w:rPr>
          <w:lang w:val="en-US"/>
        </w:rPr>
      </w:pPr>
      <w:r w:rsidRPr="005331C8">
        <w:rPr>
          <w:lang w:val="es-GT"/>
        </w:rPr>
        <w:t>（</w:t>
      </w:r>
      <w:r w:rsidRPr="005331C8">
        <w:t>三</w:t>
      </w:r>
      <w:r w:rsidRPr="005331C8">
        <w:rPr>
          <w:lang w:val="es-GT"/>
        </w:rPr>
        <w:t>）</w:t>
      </w:r>
      <w:r w:rsidRPr="005331C8">
        <w:rPr>
          <w:lang w:val="es-GT"/>
        </w:rPr>
        <w:t>Registro Mercantil de Guatemala</w:t>
      </w:r>
      <w:r w:rsidRPr="005331C8">
        <w:rPr>
          <w:lang w:val="es-GT"/>
        </w:rPr>
        <w:t>：</w:t>
      </w:r>
    </w:p>
    <w:p w:rsidR="004615A8" w:rsidRPr="005331C8" w:rsidRDefault="004615A8" w:rsidP="004615A8">
      <w:pPr>
        <w:pStyle w:val="a5"/>
        <w:ind w:left="944" w:hanging="708"/>
      </w:pPr>
      <w:r w:rsidRPr="005331C8">
        <w:rPr>
          <w:lang w:val="es-ES"/>
        </w:rPr>
        <w:tab/>
      </w:r>
      <w:r w:rsidRPr="005331C8">
        <w:t>瓜國經濟部商業登記處</w:t>
      </w:r>
    </w:p>
    <w:p w:rsidR="004615A8" w:rsidRPr="005331C8" w:rsidRDefault="004615A8" w:rsidP="004615A8">
      <w:pPr>
        <w:pStyle w:val="a5"/>
        <w:ind w:left="944" w:hanging="708"/>
      </w:pPr>
      <w:r w:rsidRPr="005331C8">
        <w:tab/>
        <w:t>7a. Av. 7-61 zona 4</w:t>
      </w:r>
    </w:p>
    <w:p w:rsidR="004615A8" w:rsidRPr="005331C8" w:rsidRDefault="004615A8" w:rsidP="004615A8">
      <w:pPr>
        <w:pStyle w:val="a5"/>
        <w:ind w:left="944" w:hanging="708"/>
        <w:rPr>
          <w:lang w:val="en-US"/>
        </w:rPr>
      </w:pPr>
      <w:r w:rsidRPr="005331C8">
        <w:tab/>
      </w:r>
      <w:r w:rsidRPr="005331C8">
        <w:rPr>
          <w:lang w:val="es-GT"/>
        </w:rPr>
        <w:t>TEL:</w:t>
      </w:r>
      <w:r w:rsidRPr="005331C8">
        <w:rPr>
          <w:lang w:val="es-GT"/>
        </w:rPr>
        <w:t>（</w:t>
      </w:r>
      <w:r w:rsidRPr="005331C8">
        <w:rPr>
          <w:lang w:val="es-GT"/>
        </w:rPr>
        <w:t>502</w:t>
      </w:r>
      <w:r w:rsidRPr="005331C8">
        <w:rPr>
          <w:lang w:val="es-GT"/>
        </w:rPr>
        <w:t>）</w:t>
      </w:r>
      <w:r w:rsidRPr="005331C8">
        <w:rPr>
          <w:lang w:val="es-GT"/>
        </w:rPr>
        <w:t>23310119</w:t>
      </w:r>
    </w:p>
    <w:p w:rsidR="004615A8" w:rsidRPr="005331C8" w:rsidRDefault="004615A8" w:rsidP="004615A8">
      <w:pPr>
        <w:pStyle w:val="a5"/>
        <w:ind w:left="944" w:hanging="708"/>
        <w:rPr>
          <w:lang w:val="es-GT"/>
        </w:rPr>
      </w:pPr>
      <w:r w:rsidRPr="005331C8">
        <w:rPr>
          <w:lang w:val="es-GT"/>
        </w:rPr>
        <w:tab/>
        <w:t>E-mail: info@registromercantil.gob.gt</w:t>
      </w:r>
    </w:p>
    <w:p w:rsidR="004615A8" w:rsidRPr="005331C8" w:rsidRDefault="004615A8" w:rsidP="004615A8">
      <w:pPr>
        <w:pStyle w:val="a5"/>
        <w:ind w:left="944" w:hanging="708"/>
        <w:rPr>
          <w:lang w:val="es-GT"/>
        </w:rPr>
      </w:pPr>
      <w:r w:rsidRPr="005331C8">
        <w:rPr>
          <w:lang w:val="es-GT"/>
        </w:rPr>
        <w:tab/>
        <w:t>Web site: www.registromercantil.gob.gt</w:t>
      </w:r>
    </w:p>
    <w:p w:rsidR="004615A8" w:rsidRPr="005331C8" w:rsidRDefault="004615A8" w:rsidP="004615A8">
      <w:pPr>
        <w:pStyle w:val="a5"/>
        <w:ind w:left="944" w:hanging="708"/>
        <w:rPr>
          <w:lang w:val="es-GT"/>
        </w:rPr>
      </w:pPr>
    </w:p>
    <w:p w:rsidR="004615A8" w:rsidRPr="005331C8" w:rsidRDefault="004615A8" w:rsidP="004615A8">
      <w:pPr>
        <w:pStyle w:val="a5"/>
        <w:ind w:left="944" w:hanging="708"/>
        <w:rPr>
          <w:lang w:val="en-US"/>
        </w:rPr>
      </w:pPr>
      <w:r w:rsidRPr="005331C8">
        <w:rPr>
          <w:lang w:val="es-GT"/>
        </w:rPr>
        <w:t>（</w:t>
      </w:r>
      <w:r w:rsidRPr="005331C8">
        <w:t>四</w:t>
      </w:r>
      <w:r w:rsidRPr="005331C8">
        <w:rPr>
          <w:lang w:val="es-GT"/>
        </w:rPr>
        <w:t>）</w:t>
      </w:r>
      <w:r w:rsidRPr="005331C8">
        <w:rPr>
          <w:lang w:val="es-GT"/>
        </w:rPr>
        <w:t>Superintendencia de Administracion Tributaria</w:t>
      </w:r>
      <w:r w:rsidRPr="005331C8">
        <w:rPr>
          <w:lang w:val="es-GT"/>
        </w:rPr>
        <w:t>：</w:t>
      </w:r>
    </w:p>
    <w:p w:rsidR="004615A8" w:rsidRPr="005331C8" w:rsidRDefault="004615A8" w:rsidP="004615A8">
      <w:pPr>
        <w:pStyle w:val="a5"/>
        <w:ind w:left="944" w:hanging="708"/>
      </w:pPr>
      <w:r w:rsidRPr="005331C8">
        <w:rPr>
          <w:lang w:val="es-ES"/>
        </w:rPr>
        <w:tab/>
      </w:r>
      <w:r w:rsidRPr="005331C8">
        <w:t>瓜國國稅局，有關稅賦資料均可在網上查詢。</w:t>
      </w:r>
    </w:p>
    <w:p w:rsidR="004615A8" w:rsidRPr="005331C8" w:rsidRDefault="004615A8" w:rsidP="004615A8">
      <w:pPr>
        <w:pStyle w:val="a5"/>
        <w:ind w:left="944" w:hanging="708"/>
        <w:rPr>
          <w:lang w:val="en-US"/>
        </w:rPr>
      </w:pPr>
      <w:r w:rsidRPr="005331C8">
        <w:tab/>
      </w:r>
      <w:r w:rsidRPr="005331C8">
        <w:rPr>
          <w:lang w:val="es-GT"/>
        </w:rPr>
        <w:t>7a Av. 3-73 Zona 9, Edificio Torre SAT, Guatemala, Guatemala</w:t>
      </w:r>
    </w:p>
    <w:p w:rsidR="004615A8" w:rsidRPr="005331C8" w:rsidRDefault="004615A8" w:rsidP="004615A8">
      <w:pPr>
        <w:pStyle w:val="a5"/>
        <w:ind w:left="944" w:hanging="708"/>
        <w:rPr>
          <w:lang w:val="en-US"/>
        </w:rPr>
      </w:pPr>
      <w:r w:rsidRPr="005331C8">
        <w:rPr>
          <w:lang w:val="es-ES"/>
        </w:rPr>
        <w:tab/>
      </w:r>
      <w:r w:rsidRPr="005331C8">
        <w:rPr>
          <w:lang w:val="en-US"/>
        </w:rPr>
        <w:t>TEL:</w:t>
      </w:r>
      <w:r w:rsidRPr="005331C8">
        <w:rPr>
          <w:lang w:val="en-US"/>
        </w:rPr>
        <w:t>（</w:t>
      </w:r>
      <w:r w:rsidRPr="005331C8">
        <w:rPr>
          <w:lang w:val="en-US"/>
        </w:rPr>
        <w:t>502</w:t>
      </w:r>
      <w:r w:rsidRPr="005331C8">
        <w:rPr>
          <w:lang w:val="en-US"/>
        </w:rPr>
        <w:t>）</w:t>
      </w:r>
      <w:r w:rsidRPr="005331C8">
        <w:rPr>
          <w:lang w:val="en-US"/>
        </w:rPr>
        <w:t>23297070</w:t>
      </w:r>
    </w:p>
    <w:p w:rsidR="004615A8" w:rsidRPr="005331C8" w:rsidRDefault="004615A8" w:rsidP="004615A8">
      <w:pPr>
        <w:pStyle w:val="a5"/>
        <w:ind w:left="944" w:hanging="708"/>
        <w:rPr>
          <w:lang w:val="en-US"/>
        </w:rPr>
      </w:pPr>
      <w:r w:rsidRPr="005331C8">
        <w:rPr>
          <w:lang w:val="en-US"/>
        </w:rPr>
        <w:tab/>
        <w:t>Web set: www.sat.gob.gt</w:t>
      </w:r>
    </w:p>
    <w:p w:rsidR="004615A8" w:rsidRPr="005331C8" w:rsidRDefault="004615A8" w:rsidP="004615A8">
      <w:pPr>
        <w:pStyle w:val="a5"/>
        <w:ind w:left="944" w:hanging="708"/>
        <w:rPr>
          <w:lang w:val="en-US"/>
        </w:rPr>
      </w:pPr>
      <w:r w:rsidRPr="005331C8">
        <w:rPr>
          <w:lang w:val="es-GT"/>
        </w:rPr>
        <w:t>（</w:t>
      </w:r>
      <w:r w:rsidRPr="005331C8">
        <w:t>五</w:t>
      </w:r>
      <w:r w:rsidRPr="005331C8">
        <w:rPr>
          <w:lang w:val="es-GT"/>
        </w:rPr>
        <w:t>）</w:t>
      </w:r>
      <w:r w:rsidRPr="005331C8">
        <w:rPr>
          <w:lang w:val="es-GT"/>
        </w:rPr>
        <w:t>Ministerio de Trabajo y Prevision Social</w:t>
      </w:r>
    </w:p>
    <w:p w:rsidR="004615A8" w:rsidRPr="005331C8" w:rsidRDefault="004615A8" w:rsidP="004615A8">
      <w:pPr>
        <w:pStyle w:val="a5"/>
        <w:ind w:left="944" w:hanging="708"/>
        <w:rPr>
          <w:lang w:val="es-ES"/>
        </w:rPr>
      </w:pPr>
      <w:r w:rsidRPr="005331C8">
        <w:rPr>
          <w:lang w:val="es-ES"/>
        </w:rPr>
        <w:tab/>
      </w:r>
      <w:r w:rsidRPr="005331C8">
        <w:t>瓜國勞工部</w:t>
      </w:r>
    </w:p>
    <w:p w:rsidR="004615A8" w:rsidRPr="005331C8" w:rsidRDefault="004615A8" w:rsidP="004615A8">
      <w:pPr>
        <w:pStyle w:val="a5"/>
        <w:ind w:left="944" w:hanging="708"/>
        <w:rPr>
          <w:lang w:val="es-ES"/>
        </w:rPr>
      </w:pPr>
      <w:r w:rsidRPr="005331C8">
        <w:rPr>
          <w:lang w:val="es-ES"/>
        </w:rPr>
        <w:tab/>
        <w:t>7</w:t>
      </w:r>
      <w:r w:rsidRPr="005331C8">
        <w:rPr>
          <w:rFonts w:eastAsia="細明體"/>
          <w:lang w:val="es-ES"/>
        </w:rPr>
        <w:t>ª</w:t>
      </w:r>
      <w:r w:rsidRPr="005331C8">
        <w:rPr>
          <w:lang w:val="es-ES"/>
        </w:rPr>
        <w:t xml:space="preserve"> Av. 3-33 Zona 9, Edificio Torre Empresarial</w:t>
      </w:r>
    </w:p>
    <w:p w:rsidR="004615A8" w:rsidRPr="005331C8" w:rsidRDefault="004615A8" w:rsidP="004615A8">
      <w:pPr>
        <w:pStyle w:val="a5"/>
        <w:ind w:left="944" w:hanging="708"/>
        <w:rPr>
          <w:lang w:val="es-ES"/>
        </w:rPr>
      </w:pPr>
      <w:r w:rsidRPr="005331C8">
        <w:rPr>
          <w:lang w:val="es-ES"/>
        </w:rPr>
        <w:tab/>
        <w:t>Tel:502-24222500</w:t>
      </w:r>
    </w:p>
    <w:p w:rsidR="004615A8" w:rsidRPr="005331C8" w:rsidRDefault="004615A8" w:rsidP="004615A8">
      <w:pPr>
        <w:pStyle w:val="a5"/>
        <w:ind w:left="944" w:hanging="708"/>
        <w:rPr>
          <w:lang w:val="es-ES"/>
        </w:rPr>
      </w:pPr>
      <w:r w:rsidRPr="005331C8">
        <w:rPr>
          <w:lang w:val="es-ES"/>
        </w:rPr>
        <w:tab/>
        <w:t>Web site:www.mintrabajo.gob.gt</w:t>
      </w:r>
    </w:p>
    <w:p w:rsidR="007173BB" w:rsidRPr="005331C8" w:rsidRDefault="007173BB" w:rsidP="0073776F">
      <w:pPr>
        <w:pStyle w:val="a3"/>
        <w:spacing w:before="514" w:after="771"/>
        <w:rPr>
          <w:lang w:val="es-ES"/>
        </w:rPr>
      </w:pPr>
      <w:r w:rsidRPr="005331C8">
        <w:rPr>
          <w:rFonts w:ascii="Times New Roman"/>
          <w:lang w:val="es-ES"/>
        </w:rPr>
        <w:br w:type="page"/>
      </w:r>
      <w:bookmarkStart w:id="13" w:name="_Toc74230647"/>
      <w:bookmarkStart w:id="14" w:name="OLE_LINK2"/>
      <w:r w:rsidRPr="005331C8">
        <w:rPr>
          <w:rFonts w:hint="eastAsia"/>
        </w:rPr>
        <w:t>附錄三　當地外人投資統計表</w:t>
      </w:r>
      <w:bookmarkEnd w:id="13"/>
    </w:p>
    <w:p w:rsidR="004615A8" w:rsidRPr="005331C8" w:rsidRDefault="004615A8" w:rsidP="004615A8">
      <w:pPr>
        <w:pStyle w:val="afd"/>
        <w:rPr>
          <w:lang w:val="es-ES"/>
        </w:rPr>
      </w:pPr>
      <w:r w:rsidRPr="005331C8">
        <w:t>單位</w:t>
      </w:r>
      <w:r w:rsidRPr="005331C8">
        <w:rPr>
          <w:lang w:val="es-ES"/>
        </w:rPr>
        <w:t>：</w:t>
      </w:r>
      <w:r w:rsidRPr="005331C8">
        <w:t>百萬美元</w:t>
      </w:r>
    </w:p>
    <w:tbl>
      <w:tblPr>
        <w:tblW w:w="3000" w:type="pct"/>
        <w:jc w:val="center"/>
        <w:tblBorders>
          <w:top w:val="single" w:sz="12" w:space="0" w:color="00000A"/>
          <w:left w:val="single" w:sz="12" w:space="0" w:color="00000A"/>
          <w:bottom w:val="single" w:sz="12" w:space="0" w:color="00000A"/>
          <w:right w:val="single" w:sz="12" w:space="0" w:color="00000A"/>
          <w:insideH w:val="single" w:sz="6" w:space="0" w:color="00000A"/>
          <w:insideV w:val="single" w:sz="6" w:space="0" w:color="00000A"/>
        </w:tblBorders>
        <w:tblLayout w:type="fixed"/>
        <w:tblCellMar>
          <w:left w:w="10" w:type="dxa"/>
          <w:right w:w="10" w:type="dxa"/>
        </w:tblCellMar>
        <w:tblLook w:val="04A0" w:firstRow="1" w:lastRow="0" w:firstColumn="1" w:lastColumn="0" w:noHBand="0" w:noVBand="1"/>
      </w:tblPr>
      <w:tblGrid>
        <w:gridCol w:w="2511"/>
        <w:gridCol w:w="2720"/>
      </w:tblGrid>
      <w:tr w:rsidR="005331C8" w:rsidRPr="005331C8" w:rsidTr="00670E45">
        <w:trPr>
          <w:trHeight w:val="567"/>
          <w:tblHeader/>
          <w:jc w:val="center"/>
        </w:trPr>
        <w:tc>
          <w:tcPr>
            <w:tcW w:w="2511" w:type="dxa"/>
            <w:shd w:val="clear" w:color="auto" w:fill="auto"/>
            <w:tcMar>
              <w:top w:w="0" w:type="dxa"/>
              <w:left w:w="107" w:type="dxa"/>
              <w:bottom w:w="0" w:type="dxa"/>
              <w:right w:w="108" w:type="dxa"/>
            </w:tcMar>
            <w:vAlign w:val="center"/>
          </w:tcPr>
          <w:p w:rsidR="00670E45" w:rsidRPr="005331C8" w:rsidRDefault="00670E45" w:rsidP="00670E45">
            <w:pPr>
              <w:pStyle w:val="afd"/>
            </w:pPr>
            <w:r w:rsidRPr="005331C8">
              <w:t>國家別</w:t>
            </w:r>
            <w:r w:rsidRPr="005331C8">
              <w:t>/</w:t>
            </w:r>
            <w:r w:rsidRPr="005331C8">
              <w:t>年份</w:t>
            </w:r>
          </w:p>
        </w:tc>
        <w:tc>
          <w:tcPr>
            <w:tcW w:w="2720" w:type="dxa"/>
            <w:shd w:val="clear" w:color="auto" w:fill="auto"/>
            <w:tcMar>
              <w:top w:w="0" w:type="dxa"/>
              <w:left w:w="107" w:type="dxa"/>
              <w:bottom w:w="0" w:type="dxa"/>
              <w:right w:w="108" w:type="dxa"/>
            </w:tcMar>
            <w:vAlign w:val="center"/>
          </w:tcPr>
          <w:p w:rsidR="00670E45" w:rsidRPr="005331C8" w:rsidRDefault="00670E45" w:rsidP="00670E45">
            <w:pPr>
              <w:pStyle w:val="afd"/>
            </w:pPr>
            <w:r w:rsidRPr="005331C8">
              <w:t>2022</w:t>
            </w:r>
          </w:p>
        </w:tc>
      </w:tr>
      <w:tr w:rsidR="005331C8" w:rsidRPr="005331C8" w:rsidTr="00670E45">
        <w:trPr>
          <w:trHeight w:val="567"/>
          <w:jc w:val="center"/>
        </w:trPr>
        <w:tc>
          <w:tcPr>
            <w:tcW w:w="2511" w:type="dxa"/>
            <w:shd w:val="clear" w:color="auto" w:fill="auto"/>
            <w:tcMar>
              <w:top w:w="0" w:type="dxa"/>
              <w:left w:w="107" w:type="dxa"/>
              <w:bottom w:w="0" w:type="dxa"/>
              <w:right w:w="108" w:type="dxa"/>
            </w:tcMar>
            <w:vAlign w:val="center"/>
          </w:tcPr>
          <w:p w:rsidR="00670E45" w:rsidRPr="005331C8" w:rsidRDefault="00670E45" w:rsidP="00670E45">
            <w:pPr>
              <w:pStyle w:val="afd"/>
            </w:pPr>
            <w:r w:rsidRPr="005331C8">
              <w:t>哥倫比亞</w:t>
            </w:r>
          </w:p>
        </w:tc>
        <w:tc>
          <w:tcPr>
            <w:tcW w:w="2720" w:type="dxa"/>
            <w:shd w:val="clear" w:color="auto" w:fill="auto"/>
            <w:tcMar>
              <w:top w:w="0" w:type="dxa"/>
              <w:left w:w="114" w:type="dxa"/>
              <w:bottom w:w="0" w:type="dxa"/>
              <w:right w:w="108" w:type="dxa"/>
            </w:tcMar>
            <w:vAlign w:val="center"/>
          </w:tcPr>
          <w:p w:rsidR="00670E45" w:rsidRPr="005331C8" w:rsidRDefault="00670E45" w:rsidP="00670E45">
            <w:pPr>
              <w:pStyle w:val="afd"/>
            </w:pPr>
            <w:r w:rsidRPr="005331C8">
              <w:rPr>
                <w:rFonts w:hint="eastAsia"/>
              </w:rPr>
              <w:t>251</w:t>
            </w:r>
          </w:p>
        </w:tc>
      </w:tr>
      <w:tr w:rsidR="005331C8" w:rsidRPr="005331C8" w:rsidTr="00670E45">
        <w:trPr>
          <w:trHeight w:val="567"/>
          <w:jc w:val="center"/>
        </w:trPr>
        <w:tc>
          <w:tcPr>
            <w:tcW w:w="2511" w:type="dxa"/>
            <w:shd w:val="clear" w:color="auto" w:fill="auto"/>
            <w:tcMar>
              <w:top w:w="0" w:type="dxa"/>
              <w:left w:w="107" w:type="dxa"/>
              <w:bottom w:w="0" w:type="dxa"/>
              <w:right w:w="108" w:type="dxa"/>
            </w:tcMar>
            <w:vAlign w:val="center"/>
          </w:tcPr>
          <w:p w:rsidR="00670E45" w:rsidRPr="005331C8" w:rsidRDefault="00670E45" w:rsidP="00670E45">
            <w:pPr>
              <w:pStyle w:val="afd"/>
            </w:pPr>
            <w:r w:rsidRPr="005331C8">
              <w:t>墨西哥</w:t>
            </w:r>
          </w:p>
        </w:tc>
        <w:tc>
          <w:tcPr>
            <w:tcW w:w="2720" w:type="dxa"/>
            <w:shd w:val="clear" w:color="auto" w:fill="auto"/>
            <w:tcMar>
              <w:top w:w="0" w:type="dxa"/>
              <w:left w:w="114" w:type="dxa"/>
              <w:bottom w:w="0" w:type="dxa"/>
              <w:right w:w="108" w:type="dxa"/>
            </w:tcMar>
            <w:vAlign w:val="center"/>
          </w:tcPr>
          <w:p w:rsidR="00670E45" w:rsidRPr="005331C8" w:rsidRDefault="00670E45" w:rsidP="00670E45">
            <w:pPr>
              <w:pStyle w:val="afd"/>
            </w:pPr>
            <w:r w:rsidRPr="005331C8">
              <w:rPr>
                <w:rFonts w:hint="eastAsia"/>
              </w:rPr>
              <w:t>232</w:t>
            </w:r>
          </w:p>
        </w:tc>
      </w:tr>
      <w:tr w:rsidR="005331C8" w:rsidRPr="005331C8" w:rsidTr="00670E45">
        <w:trPr>
          <w:trHeight w:val="567"/>
          <w:jc w:val="center"/>
        </w:trPr>
        <w:tc>
          <w:tcPr>
            <w:tcW w:w="2511" w:type="dxa"/>
            <w:shd w:val="clear" w:color="auto" w:fill="auto"/>
            <w:tcMar>
              <w:top w:w="0" w:type="dxa"/>
              <w:left w:w="107" w:type="dxa"/>
              <w:bottom w:w="0" w:type="dxa"/>
              <w:right w:w="108" w:type="dxa"/>
            </w:tcMar>
            <w:vAlign w:val="center"/>
          </w:tcPr>
          <w:p w:rsidR="00670E45" w:rsidRPr="005331C8" w:rsidRDefault="00670E45" w:rsidP="00670E45">
            <w:pPr>
              <w:pStyle w:val="afd"/>
            </w:pPr>
            <w:r w:rsidRPr="005331C8">
              <w:t>美國</w:t>
            </w:r>
          </w:p>
        </w:tc>
        <w:tc>
          <w:tcPr>
            <w:tcW w:w="2720" w:type="dxa"/>
            <w:shd w:val="clear" w:color="auto" w:fill="auto"/>
            <w:tcMar>
              <w:top w:w="0" w:type="dxa"/>
              <w:left w:w="114" w:type="dxa"/>
              <w:bottom w:w="0" w:type="dxa"/>
              <w:right w:w="108" w:type="dxa"/>
            </w:tcMar>
            <w:vAlign w:val="center"/>
          </w:tcPr>
          <w:p w:rsidR="00670E45" w:rsidRPr="005331C8" w:rsidRDefault="00670E45" w:rsidP="00670E45">
            <w:pPr>
              <w:pStyle w:val="afd"/>
            </w:pPr>
            <w:r w:rsidRPr="005331C8">
              <w:rPr>
                <w:rFonts w:hint="eastAsia"/>
              </w:rPr>
              <w:t>135</w:t>
            </w:r>
          </w:p>
        </w:tc>
      </w:tr>
      <w:tr w:rsidR="005331C8" w:rsidRPr="005331C8" w:rsidTr="00670E45">
        <w:trPr>
          <w:trHeight w:val="567"/>
          <w:jc w:val="center"/>
        </w:trPr>
        <w:tc>
          <w:tcPr>
            <w:tcW w:w="2511" w:type="dxa"/>
            <w:shd w:val="clear" w:color="auto" w:fill="auto"/>
            <w:tcMar>
              <w:top w:w="0" w:type="dxa"/>
              <w:left w:w="107" w:type="dxa"/>
              <w:bottom w:w="0" w:type="dxa"/>
              <w:right w:w="108" w:type="dxa"/>
            </w:tcMar>
            <w:vAlign w:val="center"/>
          </w:tcPr>
          <w:p w:rsidR="00670E45" w:rsidRPr="005331C8" w:rsidRDefault="00670E45" w:rsidP="00670E45">
            <w:pPr>
              <w:pStyle w:val="afd"/>
            </w:pPr>
            <w:r w:rsidRPr="005331C8">
              <w:rPr>
                <w:rFonts w:hint="eastAsia"/>
              </w:rPr>
              <w:t>中美洲</w:t>
            </w:r>
          </w:p>
        </w:tc>
        <w:tc>
          <w:tcPr>
            <w:tcW w:w="2720" w:type="dxa"/>
            <w:shd w:val="clear" w:color="auto" w:fill="auto"/>
            <w:tcMar>
              <w:top w:w="0" w:type="dxa"/>
              <w:left w:w="114" w:type="dxa"/>
              <w:bottom w:w="0" w:type="dxa"/>
              <w:right w:w="108" w:type="dxa"/>
            </w:tcMar>
            <w:vAlign w:val="center"/>
          </w:tcPr>
          <w:p w:rsidR="00670E45" w:rsidRPr="005331C8" w:rsidRDefault="00670E45" w:rsidP="00670E45">
            <w:pPr>
              <w:pStyle w:val="afd"/>
            </w:pPr>
            <w:r w:rsidRPr="005331C8">
              <w:rPr>
                <w:rFonts w:hint="eastAsia"/>
              </w:rPr>
              <w:t>122</w:t>
            </w:r>
          </w:p>
        </w:tc>
      </w:tr>
      <w:tr w:rsidR="005331C8" w:rsidRPr="005331C8" w:rsidTr="00670E45">
        <w:trPr>
          <w:trHeight w:val="567"/>
          <w:jc w:val="center"/>
        </w:trPr>
        <w:tc>
          <w:tcPr>
            <w:tcW w:w="2511" w:type="dxa"/>
            <w:shd w:val="clear" w:color="auto" w:fill="auto"/>
            <w:tcMar>
              <w:top w:w="0" w:type="dxa"/>
              <w:left w:w="107" w:type="dxa"/>
              <w:bottom w:w="0" w:type="dxa"/>
              <w:right w:w="108" w:type="dxa"/>
            </w:tcMar>
            <w:vAlign w:val="center"/>
          </w:tcPr>
          <w:p w:rsidR="00670E45" w:rsidRPr="005331C8" w:rsidRDefault="00670E45" w:rsidP="00670E45">
            <w:pPr>
              <w:pStyle w:val="afd"/>
            </w:pPr>
            <w:r w:rsidRPr="005331C8">
              <w:t>盧森堡</w:t>
            </w:r>
          </w:p>
        </w:tc>
        <w:tc>
          <w:tcPr>
            <w:tcW w:w="2720" w:type="dxa"/>
            <w:shd w:val="clear" w:color="auto" w:fill="auto"/>
            <w:tcMar>
              <w:top w:w="0" w:type="dxa"/>
              <w:left w:w="114" w:type="dxa"/>
              <w:bottom w:w="0" w:type="dxa"/>
              <w:right w:w="108" w:type="dxa"/>
            </w:tcMar>
            <w:vAlign w:val="center"/>
          </w:tcPr>
          <w:p w:rsidR="00670E45" w:rsidRPr="005331C8" w:rsidRDefault="00670E45" w:rsidP="00670E45">
            <w:pPr>
              <w:pStyle w:val="afd"/>
            </w:pPr>
            <w:r w:rsidRPr="005331C8">
              <w:rPr>
                <w:rFonts w:hint="eastAsia"/>
              </w:rPr>
              <w:t>108</w:t>
            </w:r>
          </w:p>
        </w:tc>
      </w:tr>
    </w:tbl>
    <w:p w:rsidR="004615A8" w:rsidRPr="005331C8" w:rsidRDefault="004615A8" w:rsidP="004615A8">
      <w:pPr>
        <w:pStyle w:val="afd"/>
      </w:pPr>
      <w:r w:rsidRPr="005331C8">
        <w:t>資料來源：瓜國中央銀行</w:t>
      </w:r>
    </w:p>
    <w:p w:rsidR="00C12BE8" w:rsidRPr="005331C8" w:rsidRDefault="00C12BE8" w:rsidP="00D85949">
      <w:pPr>
        <w:pStyle w:val="afd"/>
      </w:pPr>
    </w:p>
    <w:p w:rsidR="007173BB" w:rsidRPr="005331C8" w:rsidRDefault="007173BB" w:rsidP="0073776F">
      <w:pPr>
        <w:pStyle w:val="a3"/>
        <w:spacing w:before="514" w:after="771" w:line="440" w:lineRule="exact"/>
      </w:pPr>
      <w:r w:rsidRPr="005331C8">
        <w:br w:type="page"/>
      </w:r>
      <w:bookmarkStart w:id="15" w:name="_Toc74230648"/>
      <w:r w:rsidRPr="005331C8">
        <w:rPr>
          <w:rFonts w:hint="eastAsia"/>
        </w:rPr>
        <w:t xml:space="preserve">附錄四　</w:t>
      </w:r>
      <w:r w:rsidR="00C802FC" w:rsidRPr="005331C8">
        <w:rPr>
          <w:rFonts w:hint="eastAsia"/>
        </w:rPr>
        <w:t>我國廠商對當地國投資統計</w:t>
      </w:r>
      <w:bookmarkEnd w:id="15"/>
    </w:p>
    <w:bookmarkEnd w:id="14"/>
    <w:p w:rsidR="008B7653" w:rsidRPr="005331C8" w:rsidRDefault="008B7653" w:rsidP="00D85949">
      <w:pPr>
        <w:pStyle w:val="afc"/>
        <w:spacing w:before="514"/>
      </w:pPr>
      <w:r w:rsidRPr="005331C8">
        <w:rPr>
          <w:rFonts w:hint="eastAsia"/>
        </w:rPr>
        <w:t>年度</w:t>
      </w:r>
      <w:r w:rsidRPr="005331C8">
        <w:rPr>
          <w:rFonts w:hint="eastAsia"/>
          <w:lang w:eastAsia="zh-TW"/>
        </w:rPr>
        <w:t>別統計表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245"/>
        <w:gridCol w:w="3159"/>
        <w:gridCol w:w="3160"/>
      </w:tblGrid>
      <w:tr w:rsidR="005331C8" w:rsidRPr="005331C8" w:rsidTr="001B2943">
        <w:trPr>
          <w:trHeight w:val="465"/>
          <w:jc w:val="center"/>
        </w:trPr>
        <w:tc>
          <w:tcPr>
            <w:tcW w:w="2245" w:type="dxa"/>
            <w:tcBorders>
              <w:top w:val="double" w:sz="4" w:space="0" w:color="auto"/>
            </w:tcBorders>
            <w:vAlign w:val="center"/>
          </w:tcPr>
          <w:p w:rsidR="007173BB" w:rsidRPr="005331C8" w:rsidRDefault="007173BB" w:rsidP="004615A8">
            <w:pPr>
              <w:pStyle w:val="afd"/>
              <w:snapToGrid w:val="0"/>
            </w:pPr>
            <w:r w:rsidRPr="005331C8">
              <w:rPr>
                <w:rFonts w:hint="eastAsia"/>
              </w:rPr>
              <w:t>年度</w:t>
            </w:r>
          </w:p>
        </w:tc>
        <w:tc>
          <w:tcPr>
            <w:tcW w:w="3159" w:type="dxa"/>
            <w:tcBorders>
              <w:top w:val="double" w:sz="4" w:space="0" w:color="auto"/>
            </w:tcBorders>
            <w:vAlign w:val="center"/>
          </w:tcPr>
          <w:p w:rsidR="007173BB" w:rsidRPr="005331C8" w:rsidRDefault="007173BB" w:rsidP="004615A8">
            <w:pPr>
              <w:pStyle w:val="afd"/>
              <w:snapToGrid w:val="0"/>
            </w:pPr>
            <w:r w:rsidRPr="005331C8">
              <w:rPr>
                <w:rFonts w:hint="eastAsia"/>
              </w:rPr>
              <w:t>件數</w:t>
            </w:r>
          </w:p>
        </w:tc>
        <w:tc>
          <w:tcPr>
            <w:tcW w:w="3160" w:type="dxa"/>
            <w:tcBorders>
              <w:top w:val="double" w:sz="4" w:space="0" w:color="auto"/>
            </w:tcBorders>
            <w:vAlign w:val="center"/>
          </w:tcPr>
          <w:p w:rsidR="007173BB" w:rsidRPr="005331C8" w:rsidRDefault="007173BB" w:rsidP="004615A8">
            <w:pPr>
              <w:pStyle w:val="afd"/>
              <w:snapToGrid w:val="0"/>
            </w:pPr>
            <w:r w:rsidRPr="005331C8">
              <w:rPr>
                <w:rFonts w:hint="eastAsia"/>
              </w:rPr>
              <w:t>金額（千美元）</w:t>
            </w:r>
          </w:p>
        </w:tc>
      </w:tr>
      <w:tr w:rsidR="005331C8" w:rsidRPr="005331C8" w:rsidTr="001B2943">
        <w:trPr>
          <w:trHeight w:val="465"/>
          <w:jc w:val="center"/>
        </w:trPr>
        <w:tc>
          <w:tcPr>
            <w:tcW w:w="2245" w:type="dxa"/>
            <w:vAlign w:val="center"/>
          </w:tcPr>
          <w:p w:rsidR="007173BB" w:rsidRPr="005331C8" w:rsidRDefault="007173BB" w:rsidP="004615A8">
            <w:pPr>
              <w:pStyle w:val="afd"/>
              <w:snapToGrid w:val="0"/>
            </w:pPr>
            <w:r w:rsidRPr="005331C8">
              <w:t>1987</w:t>
            </w:r>
          </w:p>
        </w:tc>
        <w:tc>
          <w:tcPr>
            <w:tcW w:w="3159" w:type="dxa"/>
            <w:vAlign w:val="center"/>
          </w:tcPr>
          <w:p w:rsidR="007173BB" w:rsidRPr="005331C8" w:rsidRDefault="007173BB" w:rsidP="004615A8">
            <w:pPr>
              <w:pStyle w:val="afd"/>
              <w:tabs>
                <w:tab w:val="decimal" w:pos="1583"/>
              </w:tabs>
              <w:snapToGrid w:val="0"/>
              <w:jc w:val="both"/>
            </w:pPr>
            <w:r w:rsidRPr="005331C8">
              <w:t>1</w:t>
            </w:r>
          </w:p>
        </w:tc>
        <w:tc>
          <w:tcPr>
            <w:tcW w:w="3160" w:type="dxa"/>
            <w:vAlign w:val="center"/>
          </w:tcPr>
          <w:p w:rsidR="007173BB" w:rsidRPr="005331C8" w:rsidRDefault="007173BB" w:rsidP="004615A8">
            <w:pPr>
              <w:pStyle w:val="afd"/>
              <w:tabs>
                <w:tab w:val="decimal" w:pos="2121"/>
              </w:tabs>
              <w:snapToGrid w:val="0"/>
              <w:jc w:val="both"/>
            </w:pPr>
            <w:r w:rsidRPr="005331C8">
              <w:t>192</w:t>
            </w:r>
          </w:p>
        </w:tc>
      </w:tr>
      <w:tr w:rsidR="005331C8" w:rsidRPr="005331C8" w:rsidTr="001B2943">
        <w:trPr>
          <w:trHeight w:val="465"/>
          <w:jc w:val="center"/>
        </w:trPr>
        <w:tc>
          <w:tcPr>
            <w:tcW w:w="2245" w:type="dxa"/>
            <w:vAlign w:val="center"/>
          </w:tcPr>
          <w:p w:rsidR="007173BB" w:rsidRPr="005331C8" w:rsidRDefault="007173BB" w:rsidP="004615A8">
            <w:pPr>
              <w:pStyle w:val="afd"/>
              <w:snapToGrid w:val="0"/>
            </w:pPr>
            <w:r w:rsidRPr="005331C8">
              <w:t>1991</w:t>
            </w:r>
          </w:p>
        </w:tc>
        <w:tc>
          <w:tcPr>
            <w:tcW w:w="3159" w:type="dxa"/>
            <w:vAlign w:val="center"/>
          </w:tcPr>
          <w:p w:rsidR="007173BB" w:rsidRPr="005331C8" w:rsidRDefault="007173BB" w:rsidP="004615A8">
            <w:pPr>
              <w:pStyle w:val="afd"/>
              <w:tabs>
                <w:tab w:val="decimal" w:pos="1583"/>
              </w:tabs>
              <w:snapToGrid w:val="0"/>
              <w:jc w:val="both"/>
            </w:pPr>
            <w:r w:rsidRPr="005331C8">
              <w:t>1</w:t>
            </w:r>
          </w:p>
        </w:tc>
        <w:tc>
          <w:tcPr>
            <w:tcW w:w="3160" w:type="dxa"/>
            <w:vAlign w:val="center"/>
          </w:tcPr>
          <w:p w:rsidR="007173BB" w:rsidRPr="005331C8" w:rsidRDefault="007173BB" w:rsidP="004615A8">
            <w:pPr>
              <w:pStyle w:val="afd"/>
              <w:tabs>
                <w:tab w:val="decimal" w:pos="2121"/>
              </w:tabs>
              <w:snapToGrid w:val="0"/>
              <w:jc w:val="both"/>
            </w:pPr>
            <w:r w:rsidRPr="005331C8">
              <w:t>20</w:t>
            </w:r>
          </w:p>
        </w:tc>
      </w:tr>
      <w:tr w:rsidR="005331C8" w:rsidRPr="005331C8" w:rsidTr="001B2943">
        <w:trPr>
          <w:trHeight w:val="465"/>
          <w:jc w:val="center"/>
        </w:trPr>
        <w:tc>
          <w:tcPr>
            <w:tcW w:w="2245" w:type="dxa"/>
            <w:vAlign w:val="center"/>
          </w:tcPr>
          <w:p w:rsidR="007173BB" w:rsidRPr="005331C8" w:rsidRDefault="007173BB" w:rsidP="004615A8">
            <w:pPr>
              <w:pStyle w:val="afd"/>
              <w:snapToGrid w:val="0"/>
            </w:pPr>
            <w:r w:rsidRPr="005331C8">
              <w:t>1992</w:t>
            </w:r>
          </w:p>
        </w:tc>
        <w:tc>
          <w:tcPr>
            <w:tcW w:w="3159" w:type="dxa"/>
            <w:vAlign w:val="center"/>
          </w:tcPr>
          <w:p w:rsidR="007173BB" w:rsidRPr="005331C8" w:rsidRDefault="00EB603F" w:rsidP="004615A8">
            <w:pPr>
              <w:pStyle w:val="afd"/>
              <w:tabs>
                <w:tab w:val="decimal" w:pos="1583"/>
              </w:tabs>
              <w:snapToGrid w:val="0"/>
              <w:jc w:val="both"/>
            </w:pPr>
            <w:r w:rsidRPr="005331C8">
              <w:rPr>
                <w:rFonts w:hint="eastAsia"/>
              </w:rPr>
              <w:t>0</w:t>
            </w:r>
          </w:p>
        </w:tc>
        <w:tc>
          <w:tcPr>
            <w:tcW w:w="3160" w:type="dxa"/>
            <w:vAlign w:val="center"/>
          </w:tcPr>
          <w:p w:rsidR="007173BB" w:rsidRPr="005331C8" w:rsidRDefault="007173BB" w:rsidP="004615A8">
            <w:pPr>
              <w:pStyle w:val="afd"/>
              <w:tabs>
                <w:tab w:val="decimal" w:pos="2121"/>
              </w:tabs>
              <w:snapToGrid w:val="0"/>
              <w:jc w:val="both"/>
            </w:pPr>
            <w:r w:rsidRPr="005331C8">
              <w:t>40</w:t>
            </w:r>
          </w:p>
        </w:tc>
      </w:tr>
      <w:tr w:rsidR="005331C8" w:rsidRPr="005331C8" w:rsidTr="001B2943">
        <w:trPr>
          <w:trHeight w:val="465"/>
          <w:jc w:val="center"/>
        </w:trPr>
        <w:tc>
          <w:tcPr>
            <w:tcW w:w="2245" w:type="dxa"/>
            <w:vAlign w:val="center"/>
          </w:tcPr>
          <w:p w:rsidR="007173BB" w:rsidRPr="005331C8" w:rsidRDefault="007173BB" w:rsidP="004615A8">
            <w:pPr>
              <w:pStyle w:val="afd"/>
              <w:snapToGrid w:val="0"/>
            </w:pPr>
            <w:r w:rsidRPr="005331C8">
              <w:t>1998</w:t>
            </w:r>
          </w:p>
        </w:tc>
        <w:tc>
          <w:tcPr>
            <w:tcW w:w="3159" w:type="dxa"/>
            <w:vAlign w:val="center"/>
          </w:tcPr>
          <w:p w:rsidR="007173BB" w:rsidRPr="005331C8" w:rsidRDefault="007173BB" w:rsidP="004615A8">
            <w:pPr>
              <w:pStyle w:val="afd"/>
              <w:tabs>
                <w:tab w:val="decimal" w:pos="1583"/>
              </w:tabs>
              <w:snapToGrid w:val="0"/>
              <w:jc w:val="both"/>
            </w:pPr>
            <w:r w:rsidRPr="005331C8">
              <w:t>1</w:t>
            </w:r>
          </w:p>
        </w:tc>
        <w:tc>
          <w:tcPr>
            <w:tcW w:w="3160" w:type="dxa"/>
            <w:vAlign w:val="center"/>
          </w:tcPr>
          <w:p w:rsidR="007173BB" w:rsidRPr="005331C8" w:rsidRDefault="007173BB" w:rsidP="004615A8">
            <w:pPr>
              <w:pStyle w:val="afd"/>
              <w:tabs>
                <w:tab w:val="decimal" w:pos="2121"/>
              </w:tabs>
              <w:snapToGrid w:val="0"/>
              <w:jc w:val="both"/>
            </w:pPr>
            <w:r w:rsidRPr="005331C8">
              <w:t>224</w:t>
            </w:r>
          </w:p>
        </w:tc>
      </w:tr>
      <w:tr w:rsidR="005331C8" w:rsidRPr="005331C8" w:rsidTr="001B2943">
        <w:trPr>
          <w:trHeight w:val="465"/>
          <w:jc w:val="center"/>
        </w:trPr>
        <w:tc>
          <w:tcPr>
            <w:tcW w:w="2245" w:type="dxa"/>
            <w:vAlign w:val="center"/>
          </w:tcPr>
          <w:p w:rsidR="007173BB" w:rsidRPr="005331C8" w:rsidRDefault="007173BB" w:rsidP="004615A8">
            <w:pPr>
              <w:pStyle w:val="afd"/>
              <w:snapToGrid w:val="0"/>
            </w:pPr>
            <w:r w:rsidRPr="005331C8">
              <w:t>2001</w:t>
            </w:r>
          </w:p>
        </w:tc>
        <w:tc>
          <w:tcPr>
            <w:tcW w:w="3159" w:type="dxa"/>
            <w:vAlign w:val="center"/>
          </w:tcPr>
          <w:p w:rsidR="007173BB" w:rsidRPr="005331C8" w:rsidRDefault="007173BB" w:rsidP="004615A8">
            <w:pPr>
              <w:pStyle w:val="afd"/>
              <w:tabs>
                <w:tab w:val="decimal" w:pos="1583"/>
              </w:tabs>
              <w:snapToGrid w:val="0"/>
              <w:jc w:val="both"/>
            </w:pPr>
            <w:r w:rsidRPr="005331C8">
              <w:t>2</w:t>
            </w:r>
          </w:p>
        </w:tc>
        <w:tc>
          <w:tcPr>
            <w:tcW w:w="3160" w:type="dxa"/>
            <w:vAlign w:val="center"/>
          </w:tcPr>
          <w:p w:rsidR="007173BB" w:rsidRPr="005331C8" w:rsidRDefault="007173BB" w:rsidP="004615A8">
            <w:pPr>
              <w:pStyle w:val="afd"/>
              <w:tabs>
                <w:tab w:val="decimal" w:pos="2121"/>
              </w:tabs>
              <w:snapToGrid w:val="0"/>
              <w:jc w:val="both"/>
            </w:pPr>
            <w:r w:rsidRPr="005331C8">
              <w:t>7,690</w:t>
            </w:r>
          </w:p>
        </w:tc>
      </w:tr>
      <w:tr w:rsidR="005331C8" w:rsidRPr="005331C8" w:rsidTr="001B2943">
        <w:trPr>
          <w:trHeight w:val="465"/>
          <w:jc w:val="center"/>
        </w:trPr>
        <w:tc>
          <w:tcPr>
            <w:tcW w:w="2245" w:type="dxa"/>
            <w:vAlign w:val="center"/>
          </w:tcPr>
          <w:p w:rsidR="007173BB" w:rsidRPr="005331C8" w:rsidRDefault="007173BB" w:rsidP="004615A8">
            <w:pPr>
              <w:pStyle w:val="afd"/>
              <w:snapToGrid w:val="0"/>
            </w:pPr>
            <w:r w:rsidRPr="005331C8">
              <w:t>2006</w:t>
            </w:r>
          </w:p>
        </w:tc>
        <w:tc>
          <w:tcPr>
            <w:tcW w:w="3159" w:type="dxa"/>
            <w:vAlign w:val="center"/>
          </w:tcPr>
          <w:p w:rsidR="007173BB" w:rsidRPr="005331C8" w:rsidRDefault="007173BB" w:rsidP="004615A8">
            <w:pPr>
              <w:pStyle w:val="afd"/>
              <w:tabs>
                <w:tab w:val="decimal" w:pos="1583"/>
              </w:tabs>
              <w:snapToGrid w:val="0"/>
              <w:jc w:val="both"/>
            </w:pPr>
            <w:r w:rsidRPr="005331C8">
              <w:t>1</w:t>
            </w:r>
          </w:p>
        </w:tc>
        <w:tc>
          <w:tcPr>
            <w:tcW w:w="3160" w:type="dxa"/>
            <w:vAlign w:val="center"/>
          </w:tcPr>
          <w:p w:rsidR="007173BB" w:rsidRPr="005331C8" w:rsidRDefault="007173BB" w:rsidP="004615A8">
            <w:pPr>
              <w:pStyle w:val="afd"/>
              <w:tabs>
                <w:tab w:val="decimal" w:pos="2121"/>
              </w:tabs>
              <w:snapToGrid w:val="0"/>
              <w:jc w:val="both"/>
            </w:pPr>
            <w:r w:rsidRPr="005331C8">
              <w:t>208</w:t>
            </w:r>
          </w:p>
        </w:tc>
      </w:tr>
      <w:tr w:rsidR="005331C8" w:rsidRPr="005331C8" w:rsidTr="001B2943">
        <w:trPr>
          <w:trHeight w:val="465"/>
          <w:jc w:val="center"/>
        </w:trPr>
        <w:tc>
          <w:tcPr>
            <w:tcW w:w="2245" w:type="dxa"/>
            <w:vAlign w:val="center"/>
          </w:tcPr>
          <w:p w:rsidR="007173BB" w:rsidRPr="005331C8" w:rsidRDefault="007173BB" w:rsidP="004615A8">
            <w:pPr>
              <w:pStyle w:val="afd"/>
              <w:snapToGrid w:val="0"/>
            </w:pPr>
            <w:r w:rsidRPr="005331C8">
              <w:t>2007</w:t>
            </w:r>
          </w:p>
        </w:tc>
        <w:tc>
          <w:tcPr>
            <w:tcW w:w="3159" w:type="dxa"/>
            <w:vAlign w:val="center"/>
          </w:tcPr>
          <w:p w:rsidR="007173BB" w:rsidRPr="005331C8" w:rsidRDefault="007173BB" w:rsidP="004615A8">
            <w:pPr>
              <w:pStyle w:val="afd"/>
              <w:tabs>
                <w:tab w:val="decimal" w:pos="1583"/>
              </w:tabs>
              <w:snapToGrid w:val="0"/>
              <w:jc w:val="both"/>
            </w:pPr>
            <w:r w:rsidRPr="005331C8">
              <w:t>1</w:t>
            </w:r>
          </w:p>
        </w:tc>
        <w:tc>
          <w:tcPr>
            <w:tcW w:w="3160" w:type="dxa"/>
            <w:vAlign w:val="center"/>
          </w:tcPr>
          <w:p w:rsidR="007173BB" w:rsidRPr="005331C8" w:rsidRDefault="007173BB" w:rsidP="004615A8">
            <w:pPr>
              <w:pStyle w:val="afd"/>
              <w:tabs>
                <w:tab w:val="decimal" w:pos="2121"/>
              </w:tabs>
              <w:snapToGrid w:val="0"/>
              <w:jc w:val="both"/>
            </w:pPr>
            <w:r w:rsidRPr="005331C8">
              <w:t>6,000</w:t>
            </w:r>
          </w:p>
        </w:tc>
      </w:tr>
      <w:tr w:rsidR="005331C8" w:rsidRPr="005331C8" w:rsidTr="001B2943">
        <w:trPr>
          <w:trHeight w:val="465"/>
          <w:jc w:val="center"/>
        </w:trPr>
        <w:tc>
          <w:tcPr>
            <w:tcW w:w="2245" w:type="dxa"/>
            <w:vAlign w:val="center"/>
          </w:tcPr>
          <w:p w:rsidR="007173BB" w:rsidRPr="005331C8" w:rsidRDefault="007173BB" w:rsidP="004615A8">
            <w:pPr>
              <w:pStyle w:val="afd"/>
              <w:snapToGrid w:val="0"/>
            </w:pPr>
            <w:r w:rsidRPr="005331C8">
              <w:t>2008-2011</w:t>
            </w:r>
          </w:p>
        </w:tc>
        <w:tc>
          <w:tcPr>
            <w:tcW w:w="3159" w:type="dxa"/>
            <w:vAlign w:val="center"/>
          </w:tcPr>
          <w:p w:rsidR="007173BB" w:rsidRPr="005331C8" w:rsidRDefault="00EB603F" w:rsidP="004615A8">
            <w:pPr>
              <w:pStyle w:val="afd"/>
              <w:tabs>
                <w:tab w:val="decimal" w:pos="1583"/>
              </w:tabs>
              <w:snapToGrid w:val="0"/>
              <w:jc w:val="both"/>
            </w:pPr>
            <w:r w:rsidRPr="005331C8">
              <w:rPr>
                <w:rFonts w:hint="eastAsia"/>
              </w:rPr>
              <w:t>0</w:t>
            </w:r>
          </w:p>
        </w:tc>
        <w:tc>
          <w:tcPr>
            <w:tcW w:w="3160" w:type="dxa"/>
            <w:vAlign w:val="center"/>
          </w:tcPr>
          <w:p w:rsidR="007173BB" w:rsidRPr="005331C8" w:rsidRDefault="00EB603F" w:rsidP="004615A8">
            <w:pPr>
              <w:pStyle w:val="afd"/>
              <w:tabs>
                <w:tab w:val="decimal" w:pos="2121"/>
              </w:tabs>
              <w:snapToGrid w:val="0"/>
              <w:jc w:val="both"/>
            </w:pPr>
            <w:r w:rsidRPr="005331C8">
              <w:rPr>
                <w:rFonts w:hint="eastAsia"/>
              </w:rPr>
              <w:t>0</w:t>
            </w:r>
          </w:p>
        </w:tc>
      </w:tr>
      <w:tr w:rsidR="005331C8" w:rsidRPr="005331C8" w:rsidTr="001B2943">
        <w:trPr>
          <w:trHeight w:val="465"/>
          <w:jc w:val="center"/>
        </w:trPr>
        <w:tc>
          <w:tcPr>
            <w:tcW w:w="2245" w:type="dxa"/>
            <w:vAlign w:val="center"/>
          </w:tcPr>
          <w:p w:rsidR="007173BB" w:rsidRPr="005331C8" w:rsidRDefault="007173BB" w:rsidP="004615A8">
            <w:pPr>
              <w:pStyle w:val="afd"/>
              <w:snapToGrid w:val="0"/>
            </w:pPr>
            <w:r w:rsidRPr="005331C8">
              <w:t>2012</w:t>
            </w:r>
          </w:p>
        </w:tc>
        <w:tc>
          <w:tcPr>
            <w:tcW w:w="3159" w:type="dxa"/>
            <w:vAlign w:val="center"/>
          </w:tcPr>
          <w:p w:rsidR="007173BB" w:rsidRPr="005331C8" w:rsidRDefault="007173BB" w:rsidP="004615A8">
            <w:pPr>
              <w:pStyle w:val="afd"/>
              <w:tabs>
                <w:tab w:val="decimal" w:pos="1583"/>
              </w:tabs>
              <w:snapToGrid w:val="0"/>
              <w:jc w:val="both"/>
            </w:pPr>
            <w:r w:rsidRPr="005331C8">
              <w:t>1</w:t>
            </w:r>
          </w:p>
        </w:tc>
        <w:tc>
          <w:tcPr>
            <w:tcW w:w="3160" w:type="dxa"/>
            <w:vAlign w:val="center"/>
          </w:tcPr>
          <w:p w:rsidR="007173BB" w:rsidRPr="005331C8" w:rsidRDefault="007173BB" w:rsidP="004615A8">
            <w:pPr>
              <w:pStyle w:val="afd"/>
              <w:tabs>
                <w:tab w:val="decimal" w:pos="2121"/>
              </w:tabs>
              <w:snapToGrid w:val="0"/>
              <w:jc w:val="both"/>
            </w:pPr>
            <w:r w:rsidRPr="005331C8">
              <w:t>8,500</w:t>
            </w:r>
          </w:p>
        </w:tc>
      </w:tr>
      <w:tr w:rsidR="005331C8" w:rsidRPr="005331C8" w:rsidTr="001B2943">
        <w:trPr>
          <w:trHeight w:val="465"/>
          <w:jc w:val="center"/>
        </w:trPr>
        <w:tc>
          <w:tcPr>
            <w:tcW w:w="2245" w:type="dxa"/>
            <w:vAlign w:val="center"/>
          </w:tcPr>
          <w:p w:rsidR="007173BB" w:rsidRPr="005331C8" w:rsidRDefault="007173BB" w:rsidP="004615A8">
            <w:pPr>
              <w:pStyle w:val="afd"/>
              <w:snapToGrid w:val="0"/>
            </w:pPr>
            <w:r w:rsidRPr="005331C8">
              <w:t>2013</w:t>
            </w:r>
          </w:p>
        </w:tc>
        <w:tc>
          <w:tcPr>
            <w:tcW w:w="3159" w:type="dxa"/>
            <w:vAlign w:val="center"/>
          </w:tcPr>
          <w:p w:rsidR="007173BB" w:rsidRPr="005331C8" w:rsidRDefault="007173BB" w:rsidP="004615A8">
            <w:pPr>
              <w:pStyle w:val="afd"/>
              <w:tabs>
                <w:tab w:val="decimal" w:pos="1583"/>
              </w:tabs>
              <w:snapToGrid w:val="0"/>
              <w:jc w:val="both"/>
            </w:pPr>
            <w:r w:rsidRPr="005331C8">
              <w:t>0</w:t>
            </w:r>
          </w:p>
        </w:tc>
        <w:tc>
          <w:tcPr>
            <w:tcW w:w="3160" w:type="dxa"/>
            <w:vAlign w:val="center"/>
          </w:tcPr>
          <w:p w:rsidR="007173BB" w:rsidRPr="005331C8" w:rsidRDefault="007173BB" w:rsidP="004615A8">
            <w:pPr>
              <w:pStyle w:val="afd"/>
              <w:tabs>
                <w:tab w:val="decimal" w:pos="2121"/>
              </w:tabs>
              <w:snapToGrid w:val="0"/>
              <w:jc w:val="both"/>
            </w:pPr>
            <w:r w:rsidRPr="005331C8">
              <w:t>0</w:t>
            </w:r>
          </w:p>
        </w:tc>
      </w:tr>
      <w:tr w:rsidR="005331C8" w:rsidRPr="005331C8" w:rsidTr="001B2943">
        <w:trPr>
          <w:trHeight w:val="465"/>
          <w:jc w:val="center"/>
        </w:trPr>
        <w:tc>
          <w:tcPr>
            <w:tcW w:w="2245" w:type="dxa"/>
            <w:vAlign w:val="center"/>
          </w:tcPr>
          <w:p w:rsidR="007173BB" w:rsidRPr="005331C8" w:rsidRDefault="007173BB" w:rsidP="004615A8">
            <w:pPr>
              <w:pStyle w:val="afd"/>
              <w:snapToGrid w:val="0"/>
            </w:pPr>
            <w:r w:rsidRPr="005331C8">
              <w:t>2014</w:t>
            </w:r>
          </w:p>
        </w:tc>
        <w:tc>
          <w:tcPr>
            <w:tcW w:w="3159" w:type="dxa"/>
            <w:vAlign w:val="center"/>
          </w:tcPr>
          <w:p w:rsidR="007173BB" w:rsidRPr="005331C8" w:rsidRDefault="007173BB" w:rsidP="004615A8">
            <w:pPr>
              <w:pStyle w:val="afd"/>
              <w:tabs>
                <w:tab w:val="decimal" w:pos="1583"/>
              </w:tabs>
              <w:snapToGrid w:val="0"/>
              <w:jc w:val="both"/>
            </w:pPr>
            <w:r w:rsidRPr="005331C8">
              <w:t>0</w:t>
            </w:r>
          </w:p>
        </w:tc>
        <w:tc>
          <w:tcPr>
            <w:tcW w:w="3160" w:type="dxa"/>
            <w:vAlign w:val="center"/>
          </w:tcPr>
          <w:p w:rsidR="007173BB" w:rsidRPr="005331C8" w:rsidRDefault="007173BB" w:rsidP="004615A8">
            <w:pPr>
              <w:pStyle w:val="afd"/>
              <w:tabs>
                <w:tab w:val="decimal" w:pos="2121"/>
              </w:tabs>
              <w:snapToGrid w:val="0"/>
              <w:jc w:val="both"/>
            </w:pPr>
            <w:r w:rsidRPr="005331C8">
              <w:t>0</w:t>
            </w:r>
          </w:p>
        </w:tc>
      </w:tr>
      <w:tr w:rsidR="005331C8" w:rsidRPr="005331C8" w:rsidTr="001B2943">
        <w:trPr>
          <w:trHeight w:val="465"/>
          <w:jc w:val="center"/>
        </w:trPr>
        <w:tc>
          <w:tcPr>
            <w:tcW w:w="2245" w:type="dxa"/>
            <w:vAlign w:val="center"/>
          </w:tcPr>
          <w:p w:rsidR="007173BB" w:rsidRPr="005331C8" w:rsidRDefault="007173BB" w:rsidP="004615A8">
            <w:pPr>
              <w:pStyle w:val="afd"/>
              <w:snapToGrid w:val="0"/>
            </w:pPr>
            <w:r w:rsidRPr="005331C8">
              <w:t>2015</w:t>
            </w:r>
          </w:p>
        </w:tc>
        <w:tc>
          <w:tcPr>
            <w:tcW w:w="3159" w:type="dxa"/>
            <w:vAlign w:val="center"/>
          </w:tcPr>
          <w:p w:rsidR="007173BB" w:rsidRPr="005331C8" w:rsidRDefault="007173BB" w:rsidP="004615A8">
            <w:pPr>
              <w:pStyle w:val="afd"/>
              <w:tabs>
                <w:tab w:val="decimal" w:pos="1583"/>
              </w:tabs>
              <w:snapToGrid w:val="0"/>
              <w:jc w:val="both"/>
            </w:pPr>
            <w:r w:rsidRPr="005331C8">
              <w:t>0</w:t>
            </w:r>
          </w:p>
        </w:tc>
        <w:tc>
          <w:tcPr>
            <w:tcW w:w="3160" w:type="dxa"/>
            <w:vAlign w:val="center"/>
          </w:tcPr>
          <w:p w:rsidR="007173BB" w:rsidRPr="005331C8" w:rsidRDefault="007173BB" w:rsidP="004615A8">
            <w:pPr>
              <w:pStyle w:val="afd"/>
              <w:tabs>
                <w:tab w:val="decimal" w:pos="2121"/>
              </w:tabs>
              <w:snapToGrid w:val="0"/>
              <w:jc w:val="both"/>
            </w:pPr>
            <w:r w:rsidRPr="005331C8">
              <w:t>0</w:t>
            </w:r>
          </w:p>
        </w:tc>
      </w:tr>
      <w:tr w:rsidR="005331C8" w:rsidRPr="005331C8" w:rsidTr="001B2943">
        <w:trPr>
          <w:trHeight w:val="465"/>
          <w:jc w:val="center"/>
        </w:trPr>
        <w:tc>
          <w:tcPr>
            <w:tcW w:w="2245" w:type="dxa"/>
            <w:vAlign w:val="center"/>
          </w:tcPr>
          <w:p w:rsidR="007173BB" w:rsidRPr="005331C8" w:rsidRDefault="007173BB" w:rsidP="004615A8">
            <w:pPr>
              <w:pStyle w:val="afd"/>
              <w:snapToGrid w:val="0"/>
            </w:pPr>
            <w:r w:rsidRPr="005331C8">
              <w:t>2016</w:t>
            </w:r>
          </w:p>
        </w:tc>
        <w:tc>
          <w:tcPr>
            <w:tcW w:w="3159" w:type="dxa"/>
            <w:vAlign w:val="center"/>
          </w:tcPr>
          <w:p w:rsidR="007173BB" w:rsidRPr="005331C8" w:rsidRDefault="007173BB" w:rsidP="004615A8">
            <w:pPr>
              <w:pStyle w:val="afd"/>
              <w:tabs>
                <w:tab w:val="decimal" w:pos="1583"/>
              </w:tabs>
              <w:snapToGrid w:val="0"/>
              <w:jc w:val="both"/>
            </w:pPr>
            <w:r w:rsidRPr="005331C8">
              <w:t>0</w:t>
            </w:r>
          </w:p>
        </w:tc>
        <w:tc>
          <w:tcPr>
            <w:tcW w:w="3160" w:type="dxa"/>
            <w:vAlign w:val="center"/>
          </w:tcPr>
          <w:p w:rsidR="007173BB" w:rsidRPr="005331C8" w:rsidRDefault="007173BB" w:rsidP="004615A8">
            <w:pPr>
              <w:pStyle w:val="afd"/>
              <w:tabs>
                <w:tab w:val="decimal" w:pos="2121"/>
              </w:tabs>
              <w:snapToGrid w:val="0"/>
              <w:jc w:val="both"/>
            </w:pPr>
            <w:r w:rsidRPr="005331C8">
              <w:t>0</w:t>
            </w:r>
          </w:p>
        </w:tc>
      </w:tr>
      <w:tr w:rsidR="005331C8" w:rsidRPr="005331C8" w:rsidTr="001B2943">
        <w:trPr>
          <w:trHeight w:val="465"/>
          <w:jc w:val="center"/>
        </w:trPr>
        <w:tc>
          <w:tcPr>
            <w:tcW w:w="2245" w:type="dxa"/>
            <w:vAlign w:val="center"/>
          </w:tcPr>
          <w:p w:rsidR="007173BB" w:rsidRPr="005331C8" w:rsidRDefault="007173BB" w:rsidP="004615A8">
            <w:pPr>
              <w:pStyle w:val="afd"/>
              <w:snapToGrid w:val="0"/>
            </w:pPr>
            <w:r w:rsidRPr="005331C8">
              <w:t>2017</w:t>
            </w:r>
          </w:p>
        </w:tc>
        <w:tc>
          <w:tcPr>
            <w:tcW w:w="3159" w:type="dxa"/>
            <w:vAlign w:val="center"/>
          </w:tcPr>
          <w:p w:rsidR="007173BB" w:rsidRPr="005331C8" w:rsidRDefault="007173BB" w:rsidP="004615A8">
            <w:pPr>
              <w:pStyle w:val="afd"/>
              <w:tabs>
                <w:tab w:val="decimal" w:pos="1583"/>
              </w:tabs>
              <w:snapToGrid w:val="0"/>
              <w:jc w:val="both"/>
            </w:pPr>
            <w:r w:rsidRPr="005331C8">
              <w:t>0</w:t>
            </w:r>
          </w:p>
        </w:tc>
        <w:tc>
          <w:tcPr>
            <w:tcW w:w="3160" w:type="dxa"/>
            <w:vAlign w:val="center"/>
          </w:tcPr>
          <w:p w:rsidR="007173BB" w:rsidRPr="005331C8" w:rsidRDefault="007173BB" w:rsidP="004615A8">
            <w:pPr>
              <w:pStyle w:val="afd"/>
              <w:tabs>
                <w:tab w:val="decimal" w:pos="2121"/>
              </w:tabs>
              <w:snapToGrid w:val="0"/>
              <w:jc w:val="both"/>
            </w:pPr>
            <w:r w:rsidRPr="005331C8">
              <w:t>0</w:t>
            </w:r>
          </w:p>
        </w:tc>
      </w:tr>
      <w:tr w:rsidR="005331C8" w:rsidRPr="005331C8" w:rsidTr="001B2943">
        <w:trPr>
          <w:trHeight w:val="465"/>
          <w:jc w:val="center"/>
        </w:trPr>
        <w:tc>
          <w:tcPr>
            <w:tcW w:w="2245" w:type="dxa"/>
            <w:vAlign w:val="center"/>
          </w:tcPr>
          <w:p w:rsidR="007173BB" w:rsidRPr="005331C8" w:rsidRDefault="007173BB" w:rsidP="004615A8">
            <w:pPr>
              <w:pStyle w:val="afd"/>
              <w:snapToGrid w:val="0"/>
            </w:pPr>
            <w:r w:rsidRPr="005331C8">
              <w:t>2018</w:t>
            </w:r>
          </w:p>
        </w:tc>
        <w:tc>
          <w:tcPr>
            <w:tcW w:w="3159" w:type="dxa"/>
            <w:vAlign w:val="center"/>
          </w:tcPr>
          <w:p w:rsidR="007173BB" w:rsidRPr="005331C8" w:rsidRDefault="007173BB" w:rsidP="004615A8">
            <w:pPr>
              <w:pStyle w:val="afd"/>
              <w:tabs>
                <w:tab w:val="decimal" w:pos="1583"/>
              </w:tabs>
              <w:snapToGrid w:val="0"/>
              <w:jc w:val="both"/>
            </w:pPr>
            <w:r w:rsidRPr="005331C8">
              <w:t>0</w:t>
            </w:r>
          </w:p>
        </w:tc>
        <w:tc>
          <w:tcPr>
            <w:tcW w:w="3160" w:type="dxa"/>
            <w:vAlign w:val="center"/>
          </w:tcPr>
          <w:p w:rsidR="007173BB" w:rsidRPr="005331C8" w:rsidRDefault="007173BB" w:rsidP="004615A8">
            <w:pPr>
              <w:pStyle w:val="afd"/>
              <w:tabs>
                <w:tab w:val="decimal" w:pos="2121"/>
              </w:tabs>
              <w:snapToGrid w:val="0"/>
              <w:jc w:val="both"/>
            </w:pPr>
            <w:r w:rsidRPr="005331C8">
              <w:t>0</w:t>
            </w:r>
          </w:p>
        </w:tc>
      </w:tr>
      <w:tr w:rsidR="005331C8" w:rsidRPr="005331C8" w:rsidTr="001B2943">
        <w:trPr>
          <w:trHeight w:val="465"/>
          <w:jc w:val="center"/>
        </w:trPr>
        <w:tc>
          <w:tcPr>
            <w:tcW w:w="2245" w:type="dxa"/>
            <w:vAlign w:val="center"/>
          </w:tcPr>
          <w:p w:rsidR="00C12BE8" w:rsidRPr="005331C8" w:rsidRDefault="00C12BE8" w:rsidP="004615A8">
            <w:pPr>
              <w:pStyle w:val="afd"/>
              <w:snapToGrid w:val="0"/>
            </w:pPr>
            <w:r w:rsidRPr="005331C8">
              <w:rPr>
                <w:rFonts w:hint="eastAsia"/>
              </w:rPr>
              <w:t>2019</w:t>
            </w:r>
          </w:p>
        </w:tc>
        <w:tc>
          <w:tcPr>
            <w:tcW w:w="3159" w:type="dxa"/>
            <w:vAlign w:val="center"/>
          </w:tcPr>
          <w:p w:rsidR="00C12BE8" w:rsidRPr="005331C8" w:rsidRDefault="00C12BE8" w:rsidP="004615A8">
            <w:pPr>
              <w:pStyle w:val="afd"/>
              <w:tabs>
                <w:tab w:val="decimal" w:pos="1583"/>
              </w:tabs>
              <w:snapToGrid w:val="0"/>
              <w:jc w:val="both"/>
            </w:pPr>
            <w:r w:rsidRPr="005331C8">
              <w:rPr>
                <w:rFonts w:hint="eastAsia"/>
              </w:rPr>
              <w:t>0</w:t>
            </w:r>
          </w:p>
        </w:tc>
        <w:tc>
          <w:tcPr>
            <w:tcW w:w="3160" w:type="dxa"/>
            <w:vAlign w:val="center"/>
          </w:tcPr>
          <w:p w:rsidR="00C12BE8" w:rsidRPr="005331C8" w:rsidRDefault="00C12BE8" w:rsidP="004615A8">
            <w:pPr>
              <w:pStyle w:val="afd"/>
              <w:tabs>
                <w:tab w:val="decimal" w:pos="2121"/>
              </w:tabs>
              <w:snapToGrid w:val="0"/>
              <w:jc w:val="both"/>
            </w:pPr>
            <w:r w:rsidRPr="005331C8">
              <w:rPr>
                <w:rFonts w:hint="eastAsia"/>
              </w:rPr>
              <w:t>0</w:t>
            </w:r>
          </w:p>
        </w:tc>
      </w:tr>
      <w:tr w:rsidR="005331C8" w:rsidRPr="005331C8" w:rsidTr="001B2943">
        <w:trPr>
          <w:trHeight w:val="465"/>
          <w:jc w:val="center"/>
        </w:trPr>
        <w:tc>
          <w:tcPr>
            <w:tcW w:w="2245" w:type="dxa"/>
            <w:vAlign w:val="center"/>
          </w:tcPr>
          <w:p w:rsidR="002F58BC" w:rsidRPr="005331C8" w:rsidRDefault="002F58BC" w:rsidP="00EE6221">
            <w:pPr>
              <w:pStyle w:val="afd"/>
              <w:snapToGrid w:val="0"/>
            </w:pPr>
            <w:r w:rsidRPr="005331C8">
              <w:rPr>
                <w:rFonts w:hint="eastAsia"/>
              </w:rPr>
              <w:t>2020</w:t>
            </w:r>
          </w:p>
        </w:tc>
        <w:tc>
          <w:tcPr>
            <w:tcW w:w="3159" w:type="dxa"/>
            <w:vAlign w:val="center"/>
          </w:tcPr>
          <w:p w:rsidR="002F58BC" w:rsidRPr="005331C8" w:rsidRDefault="002F58BC" w:rsidP="00EE6221">
            <w:pPr>
              <w:pStyle w:val="afd"/>
              <w:tabs>
                <w:tab w:val="decimal" w:pos="1583"/>
              </w:tabs>
              <w:snapToGrid w:val="0"/>
              <w:jc w:val="both"/>
            </w:pPr>
            <w:r w:rsidRPr="005331C8">
              <w:rPr>
                <w:rFonts w:hint="eastAsia"/>
              </w:rPr>
              <w:t>0</w:t>
            </w:r>
          </w:p>
        </w:tc>
        <w:tc>
          <w:tcPr>
            <w:tcW w:w="3160" w:type="dxa"/>
            <w:vAlign w:val="center"/>
          </w:tcPr>
          <w:p w:rsidR="002F58BC" w:rsidRPr="005331C8" w:rsidRDefault="002F58BC" w:rsidP="00EE6221">
            <w:pPr>
              <w:pStyle w:val="afd"/>
              <w:tabs>
                <w:tab w:val="decimal" w:pos="2121"/>
              </w:tabs>
              <w:snapToGrid w:val="0"/>
              <w:jc w:val="both"/>
            </w:pPr>
            <w:r w:rsidRPr="005331C8">
              <w:rPr>
                <w:rFonts w:hint="eastAsia"/>
              </w:rPr>
              <w:t>0</w:t>
            </w:r>
          </w:p>
        </w:tc>
      </w:tr>
      <w:tr w:rsidR="005331C8" w:rsidRPr="005331C8" w:rsidTr="001B2943">
        <w:trPr>
          <w:trHeight w:val="465"/>
          <w:jc w:val="center"/>
        </w:trPr>
        <w:tc>
          <w:tcPr>
            <w:tcW w:w="2245" w:type="dxa"/>
            <w:vAlign w:val="center"/>
          </w:tcPr>
          <w:p w:rsidR="002F58BC" w:rsidRPr="005331C8" w:rsidRDefault="002F58BC" w:rsidP="00167E90">
            <w:pPr>
              <w:pStyle w:val="afd"/>
              <w:snapToGrid w:val="0"/>
            </w:pPr>
            <w:r w:rsidRPr="005331C8">
              <w:rPr>
                <w:rFonts w:hint="eastAsia"/>
              </w:rPr>
              <w:t>2021</w:t>
            </w:r>
          </w:p>
        </w:tc>
        <w:tc>
          <w:tcPr>
            <w:tcW w:w="3159" w:type="dxa"/>
            <w:vAlign w:val="center"/>
          </w:tcPr>
          <w:p w:rsidR="002F58BC" w:rsidRPr="005331C8" w:rsidRDefault="002F58BC" w:rsidP="00167E90">
            <w:pPr>
              <w:pStyle w:val="afd"/>
              <w:tabs>
                <w:tab w:val="decimal" w:pos="1583"/>
              </w:tabs>
              <w:snapToGrid w:val="0"/>
              <w:jc w:val="both"/>
            </w:pPr>
            <w:r w:rsidRPr="005331C8">
              <w:rPr>
                <w:rFonts w:hint="eastAsia"/>
              </w:rPr>
              <w:t>0</w:t>
            </w:r>
          </w:p>
        </w:tc>
        <w:tc>
          <w:tcPr>
            <w:tcW w:w="3160" w:type="dxa"/>
            <w:vAlign w:val="center"/>
          </w:tcPr>
          <w:p w:rsidR="002F58BC" w:rsidRPr="005331C8" w:rsidRDefault="002F58BC" w:rsidP="00167E90">
            <w:pPr>
              <w:pStyle w:val="afd"/>
              <w:tabs>
                <w:tab w:val="decimal" w:pos="2121"/>
              </w:tabs>
              <w:snapToGrid w:val="0"/>
              <w:jc w:val="both"/>
            </w:pPr>
            <w:r w:rsidRPr="005331C8">
              <w:rPr>
                <w:rFonts w:hint="eastAsia"/>
              </w:rPr>
              <w:t>0</w:t>
            </w:r>
          </w:p>
        </w:tc>
      </w:tr>
      <w:tr w:rsidR="005331C8" w:rsidRPr="005331C8" w:rsidTr="001B2943">
        <w:trPr>
          <w:trHeight w:val="465"/>
          <w:jc w:val="center"/>
        </w:trPr>
        <w:tc>
          <w:tcPr>
            <w:tcW w:w="2245" w:type="dxa"/>
            <w:tcBorders>
              <w:bottom w:val="double" w:sz="4" w:space="0" w:color="auto"/>
            </w:tcBorders>
            <w:vAlign w:val="center"/>
          </w:tcPr>
          <w:p w:rsidR="002F58BC" w:rsidRPr="005331C8" w:rsidRDefault="002F58BC" w:rsidP="004615A8">
            <w:pPr>
              <w:pStyle w:val="afd"/>
              <w:snapToGrid w:val="0"/>
            </w:pPr>
            <w:r w:rsidRPr="005331C8">
              <w:rPr>
                <w:rFonts w:hint="eastAsia"/>
              </w:rPr>
              <w:t>2022</w:t>
            </w:r>
          </w:p>
        </w:tc>
        <w:tc>
          <w:tcPr>
            <w:tcW w:w="3159" w:type="dxa"/>
            <w:tcBorders>
              <w:bottom w:val="double" w:sz="4" w:space="0" w:color="auto"/>
            </w:tcBorders>
            <w:vAlign w:val="center"/>
          </w:tcPr>
          <w:p w:rsidR="002F58BC" w:rsidRPr="005331C8" w:rsidRDefault="002F58BC" w:rsidP="004615A8">
            <w:pPr>
              <w:pStyle w:val="afd"/>
              <w:tabs>
                <w:tab w:val="decimal" w:pos="1583"/>
              </w:tabs>
              <w:snapToGrid w:val="0"/>
              <w:jc w:val="both"/>
            </w:pPr>
            <w:r w:rsidRPr="005331C8">
              <w:rPr>
                <w:rFonts w:hint="eastAsia"/>
              </w:rPr>
              <w:t>0</w:t>
            </w:r>
          </w:p>
        </w:tc>
        <w:tc>
          <w:tcPr>
            <w:tcW w:w="3160" w:type="dxa"/>
            <w:tcBorders>
              <w:bottom w:val="double" w:sz="4" w:space="0" w:color="auto"/>
            </w:tcBorders>
            <w:vAlign w:val="center"/>
          </w:tcPr>
          <w:p w:rsidR="002F58BC" w:rsidRPr="005331C8" w:rsidRDefault="002F58BC" w:rsidP="004615A8">
            <w:pPr>
              <w:pStyle w:val="afd"/>
              <w:tabs>
                <w:tab w:val="decimal" w:pos="2121"/>
              </w:tabs>
              <w:snapToGrid w:val="0"/>
              <w:jc w:val="both"/>
            </w:pPr>
            <w:r w:rsidRPr="005331C8">
              <w:rPr>
                <w:rFonts w:hint="eastAsia"/>
              </w:rPr>
              <w:t>0</w:t>
            </w:r>
          </w:p>
        </w:tc>
      </w:tr>
      <w:tr w:rsidR="005331C8" w:rsidRPr="005331C8" w:rsidTr="001B2943">
        <w:trPr>
          <w:trHeight w:val="465"/>
          <w:jc w:val="center"/>
        </w:trPr>
        <w:tc>
          <w:tcPr>
            <w:tcW w:w="2245" w:type="dxa"/>
            <w:tcBorders>
              <w:bottom w:val="double" w:sz="4" w:space="0" w:color="auto"/>
            </w:tcBorders>
            <w:vAlign w:val="center"/>
          </w:tcPr>
          <w:p w:rsidR="002F58BC" w:rsidRPr="005331C8" w:rsidRDefault="002F58BC" w:rsidP="004615A8">
            <w:pPr>
              <w:pStyle w:val="afd"/>
              <w:snapToGrid w:val="0"/>
            </w:pPr>
            <w:r w:rsidRPr="005331C8">
              <w:rPr>
                <w:rFonts w:hint="eastAsia"/>
              </w:rPr>
              <w:t>總計</w:t>
            </w:r>
          </w:p>
        </w:tc>
        <w:tc>
          <w:tcPr>
            <w:tcW w:w="3159" w:type="dxa"/>
            <w:tcBorders>
              <w:bottom w:val="double" w:sz="4" w:space="0" w:color="auto"/>
            </w:tcBorders>
            <w:vAlign w:val="center"/>
          </w:tcPr>
          <w:p w:rsidR="002F58BC" w:rsidRPr="005331C8" w:rsidRDefault="002F58BC" w:rsidP="004615A8">
            <w:pPr>
              <w:pStyle w:val="afd"/>
              <w:tabs>
                <w:tab w:val="decimal" w:pos="1583"/>
              </w:tabs>
              <w:snapToGrid w:val="0"/>
              <w:jc w:val="both"/>
            </w:pPr>
            <w:r w:rsidRPr="005331C8">
              <w:t>8</w:t>
            </w:r>
          </w:p>
        </w:tc>
        <w:tc>
          <w:tcPr>
            <w:tcW w:w="3160" w:type="dxa"/>
            <w:tcBorders>
              <w:bottom w:val="double" w:sz="4" w:space="0" w:color="auto"/>
            </w:tcBorders>
            <w:vAlign w:val="center"/>
          </w:tcPr>
          <w:p w:rsidR="002F58BC" w:rsidRPr="005331C8" w:rsidRDefault="002F58BC" w:rsidP="004615A8">
            <w:pPr>
              <w:pStyle w:val="afd"/>
              <w:tabs>
                <w:tab w:val="decimal" w:pos="2121"/>
              </w:tabs>
              <w:snapToGrid w:val="0"/>
              <w:jc w:val="both"/>
            </w:pPr>
            <w:r w:rsidRPr="005331C8">
              <w:t>22,874</w:t>
            </w:r>
          </w:p>
        </w:tc>
      </w:tr>
    </w:tbl>
    <w:p w:rsidR="007173BB" w:rsidRPr="005331C8" w:rsidRDefault="007173BB" w:rsidP="00554FA9">
      <w:pPr>
        <w:ind w:firstLineChars="0" w:firstLine="0"/>
        <w:rPr>
          <w:lang w:eastAsia="zh-TW"/>
        </w:rPr>
      </w:pPr>
      <w:r w:rsidRPr="005331C8">
        <w:rPr>
          <w:rFonts w:hint="eastAsia"/>
          <w:lang w:eastAsia="zh-TW"/>
        </w:rPr>
        <w:t>資料來源：</w:t>
      </w:r>
      <w:r w:rsidR="00D76F74" w:rsidRPr="005331C8">
        <w:rPr>
          <w:rFonts w:hint="eastAsia"/>
          <w:lang w:eastAsia="zh-TW"/>
        </w:rPr>
        <w:t>經濟部投資審議司</w:t>
      </w:r>
    </w:p>
    <w:p w:rsidR="00D85949" w:rsidRPr="005331C8" w:rsidRDefault="00D85949" w:rsidP="00554FA9">
      <w:pPr>
        <w:ind w:firstLineChars="0" w:firstLine="0"/>
        <w:rPr>
          <w:lang w:eastAsia="zh-TW"/>
        </w:rPr>
      </w:pPr>
    </w:p>
    <w:p w:rsidR="005D3DFE" w:rsidRPr="005331C8" w:rsidRDefault="005D3DFE" w:rsidP="00BC2952">
      <w:pPr>
        <w:pStyle w:val="afd"/>
        <w:snapToGrid w:val="0"/>
        <w:jc w:val="both"/>
        <w:sectPr w:rsidR="005D3DFE" w:rsidRPr="005331C8" w:rsidSect="00A738ED">
          <w:headerReference w:type="default" r:id="rId30"/>
          <w:pgSz w:w="11906" w:h="16838" w:code="9"/>
          <w:pgMar w:top="2268" w:right="1701" w:bottom="1701" w:left="1701" w:header="1134" w:footer="851" w:gutter="0"/>
          <w:cols w:space="425"/>
          <w:docGrid w:type="linesAndChars" w:linePitch="514" w:charSpace="-819"/>
        </w:sectPr>
      </w:pPr>
    </w:p>
    <w:p w:rsidR="007173BB" w:rsidRPr="005331C8" w:rsidRDefault="007173BB" w:rsidP="00BC2952">
      <w:pPr>
        <w:pStyle w:val="afd"/>
        <w:snapToGrid w:val="0"/>
        <w:jc w:val="both"/>
      </w:pPr>
      <w:r w:rsidRPr="005331C8">
        <w:br w:type="page"/>
      </w:r>
      <w:r w:rsidR="00B670A5" w:rsidRPr="005331C8">
        <w:rPr>
          <w:noProof/>
        </w:rPr>
        <mc:AlternateContent>
          <mc:Choice Requires="wps">
            <w:drawing>
              <wp:anchor distT="0" distB="0" distL="114300" distR="114300" simplePos="0" relativeHeight="251659264" behindDoc="0" locked="0" layoutInCell="1" allowOverlap="1" wp14:anchorId="72D003DF" wp14:editId="313187E9">
                <wp:simplePos x="0" y="0"/>
                <wp:positionH relativeFrom="column">
                  <wp:posOffset>-302895</wp:posOffset>
                </wp:positionH>
                <wp:positionV relativeFrom="paragraph">
                  <wp:posOffset>6522720</wp:posOffset>
                </wp:positionV>
                <wp:extent cx="6069330" cy="2247900"/>
                <wp:effectExtent l="0" t="0" r="0" b="0"/>
                <wp:wrapNone/>
                <wp:docPr id="2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247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A4" w:rsidRPr="004B4040" w:rsidRDefault="008F0FA4" w:rsidP="00CC6211">
                            <w:pPr>
                              <w:snapToGrid w:val="0"/>
                              <w:ind w:firstLineChars="0" w:firstLine="0"/>
                              <w:rPr>
                                <w:rFonts w:ascii="華康新特黑體" w:eastAsia="華康新特黑體"/>
                                <w:lang w:eastAsia="zh-TW"/>
                              </w:rPr>
                            </w:pPr>
                            <w:r w:rsidRPr="004B4040">
                              <w:rPr>
                                <w:rFonts w:ascii="華康新特黑體" w:eastAsia="華康新特黑體" w:hint="eastAsia"/>
                                <w:lang w:eastAsia="zh-TW"/>
                              </w:rPr>
                              <w:t>經濟部投資</w:t>
                            </w:r>
                            <w:r w:rsidR="009410B5" w:rsidRPr="009410B5">
                              <w:rPr>
                                <w:rFonts w:ascii="華康新特黑體" w:eastAsia="華康新特黑體" w:hint="eastAsia"/>
                                <w:lang w:eastAsia="zh-TW"/>
                              </w:rPr>
                              <w:t>促進司</w:t>
                            </w:r>
                          </w:p>
                          <w:p w:rsidR="008F0FA4" w:rsidRPr="004B4040" w:rsidRDefault="008F0FA4"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001B2943" w:rsidRPr="005E583D">
                              <w:rPr>
                                <w:rFonts w:ascii="華康中黑體(P)" w:eastAsia="華康中黑體(P)" w:hAnsi="Arial" w:cs="Arial" w:hint="eastAsia"/>
                                <w:sz w:val="20"/>
                                <w:szCs w:val="20"/>
                                <w:lang w:eastAsia="zh-TW"/>
                              </w:rPr>
                              <w:t>臺北市中正區愛國東路 82 號 3 樓</w:t>
                            </w:r>
                          </w:p>
                          <w:p w:rsidR="008F0FA4" w:rsidRPr="004B4040" w:rsidRDefault="008F0FA4"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話：</w:t>
                            </w:r>
                            <w:r w:rsidRPr="004B4040">
                              <w:rPr>
                                <w:rFonts w:ascii="華康中黑體(P)" w:eastAsia="華康中黑體(P)" w:hAnsi="Arial" w:cs="Arial"/>
                                <w:sz w:val="20"/>
                                <w:szCs w:val="20"/>
                                <w:lang w:eastAsia="zh-TW"/>
                              </w:rPr>
                              <w:t>+886-2-2389-2111</w:t>
                            </w:r>
                          </w:p>
                          <w:p w:rsidR="008F0FA4" w:rsidRPr="004B4040" w:rsidRDefault="008F0FA4"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真：</w:t>
                            </w:r>
                            <w:r w:rsidRPr="004B4040">
                              <w:rPr>
                                <w:rFonts w:ascii="華康中黑體(P)" w:eastAsia="華康中黑體(P)" w:hAnsi="Arial" w:cs="Arial"/>
                                <w:sz w:val="20"/>
                                <w:szCs w:val="20"/>
                                <w:lang w:eastAsia="zh-TW"/>
                              </w:rPr>
                              <w:t>+886-2-2382-0497</w:t>
                            </w:r>
                          </w:p>
                          <w:p w:rsidR="008F0FA4" w:rsidRPr="004B4040" w:rsidRDefault="008F0FA4"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Pr="00702447">
                              <w:rPr>
                                <w:rFonts w:ascii="華康中黑體(P)" w:eastAsia="華康中黑體(P)" w:hAnsi="Arial" w:cs="Arial"/>
                                <w:sz w:val="20"/>
                                <w:szCs w:val="20"/>
                                <w:lang w:eastAsia="zh-TW"/>
                              </w:rPr>
                              <w:t>https://investtaiwan.nat.gov.tw/</w:t>
                            </w:r>
                          </w:p>
                          <w:p w:rsidR="008F0FA4" w:rsidRPr="004B4040" w:rsidRDefault="008F0FA4" w:rsidP="00CC6211">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BB34DA">
                              <w:rPr>
                                <w:rFonts w:ascii="華康中黑體(P)" w:eastAsia="華康中黑體(P)" w:hAnsi="Arial" w:cs="Arial"/>
                                <w:sz w:val="20"/>
                                <w:szCs w:val="20"/>
                              </w:rPr>
                              <w:t>dois</w:t>
                            </w:r>
                            <w:r w:rsidR="00654ACA" w:rsidRPr="00654ACA">
                              <w:rPr>
                                <w:rFonts w:ascii="華康中黑體(P)" w:eastAsia="華康中黑體(P)" w:hAnsi="Arial" w:cs="Arial"/>
                                <w:sz w:val="20"/>
                                <w:szCs w:val="20"/>
                              </w:rPr>
                              <w:t>@moea.gov.tw</w:t>
                            </w:r>
                          </w:p>
                          <w:p w:rsidR="008F0FA4" w:rsidRDefault="008F0FA4" w:rsidP="00CC6211">
                            <w:pPr>
                              <w:snapToGrid w:val="0"/>
                              <w:ind w:firstLineChars="0" w:firstLine="0"/>
                              <w:rPr>
                                <w:rFonts w:ascii="華康中黑體(P)" w:eastAsia="華康中黑體(P)" w:hAnsi="Arial" w:cs="Arial"/>
                                <w:sz w:val="20"/>
                                <w:szCs w:val="20"/>
                              </w:rPr>
                            </w:pPr>
                          </w:p>
                          <w:p w:rsidR="008F0FA4" w:rsidRPr="004B4040" w:rsidRDefault="008F0FA4" w:rsidP="00CC6211">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3.85pt;margin-top:513.6pt;width:477.9pt;height:17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" filled="f" stroked="f">
                <v:textbox>
                  <w:txbxContent>
                    <w:p w:rsidR="008F0FA4" w:rsidRPr="004B4040" w:rsidRDefault="008F0FA4" w:rsidP="00CC6211">
                      <w:pPr>
                        <w:snapToGrid w:val="0"/>
                        <w:ind w:firstLineChars="0" w:firstLine="0"/>
                        <w:rPr>
                          <w:rFonts w:ascii="華康新特黑體" w:eastAsia="華康新特黑體"/>
                          <w:lang w:eastAsia="zh-TW"/>
                        </w:rPr>
                      </w:pPr>
                      <w:r w:rsidRPr="004B4040">
                        <w:rPr>
                          <w:rFonts w:ascii="華康新特黑體" w:eastAsia="華康新特黑體" w:hint="eastAsia"/>
                          <w:lang w:eastAsia="zh-TW"/>
                        </w:rPr>
                        <w:t>經濟部投資</w:t>
                      </w:r>
                      <w:r w:rsidR="009410B5" w:rsidRPr="009410B5">
                        <w:rPr>
                          <w:rFonts w:ascii="華康新特黑體" w:eastAsia="華康新特黑體" w:hint="eastAsia"/>
                          <w:lang w:eastAsia="zh-TW"/>
                        </w:rPr>
                        <w:t>促進司</w:t>
                      </w:r>
                    </w:p>
                    <w:p w:rsidR="008F0FA4" w:rsidRPr="004B4040" w:rsidRDefault="008F0FA4"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001B2943" w:rsidRPr="005E583D">
                        <w:rPr>
                          <w:rFonts w:ascii="華康中黑體(P)" w:eastAsia="華康中黑體(P)" w:hAnsi="Arial" w:cs="Arial" w:hint="eastAsia"/>
                          <w:sz w:val="20"/>
                          <w:szCs w:val="20"/>
                          <w:lang w:eastAsia="zh-TW"/>
                        </w:rPr>
                        <w:t>臺北市中正區愛國東路 82 號 3 樓</w:t>
                      </w:r>
                    </w:p>
                    <w:p w:rsidR="008F0FA4" w:rsidRPr="004B4040" w:rsidRDefault="008F0FA4"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話：</w:t>
                      </w:r>
                      <w:r w:rsidRPr="004B4040">
                        <w:rPr>
                          <w:rFonts w:ascii="華康中黑體(P)" w:eastAsia="華康中黑體(P)" w:hAnsi="Arial" w:cs="Arial"/>
                          <w:sz w:val="20"/>
                          <w:szCs w:val="20"/>
                          <w:lang w:eastAsia="zh-TW"/>
                        </w:rPr>
                        <w:t>+886-2-2389-2111</w:t>
                      </w:r>
                    </w:p>
                    <w:p w:rsidR="008F0FA4" w:rsidRPr="004B4040" w:rsidRDefault="008F0FA4"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真：</w:t>
                      </w:r>
                      <w:r w:rsidRPr="004B4040">
                        <w:rPr>
                          <w:rFonts w:ascii="華康中黑體(P)" w:eastAsia="華康中黑體(P)" w:hAnsi="Arial" w:cs="Arial"/>
                          <w:sz w:val="20"/>
                          <w:szCs w:val="20"/>
                          <w:lang w:eastAsia="zh-TW"/>
                        </w:rPr>
                        <w:t>+886-2-2382-0497</w:t>
                      </w:r>
                    </w:p>
                    <w:p w:rsidR="008F0FA4" w:rsidRPr="004B4040" w:rsidRDefault="008F0FA4"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Pr="00702447">
                        <w:rPr>
                          <w:rFonts w:ascii="華康中黑體(P)" w:eastAsia="華康中黑體(P)" w:hAnsi="Arial" w:cs="Arial"/>
                          <w:sz w:val="20"/>
                          <w:szCs w:val="20"/>
                          <w:lang w:eastAsia="zh-TW"/>
                        </w:rPr>
                        <w:t>https://investtaiwan.nat.gov.tw/</w:t>
                      </w:r>
                    </w:p>
                    <w:p w:rsidR="008F0FA4" w:rsidRPr="004B4040" w:rsidRDefault="008F0FA4" w:rsidP="00CC6211">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BB34DA">
                        <w:rPr>
                          <w:rFonts w:ascii="華康中黑體(P)" w:eastAsia="華康中黑體(P)" w:hAnsi="Arial" w:cs="Arial"/>
                          <w:sz w:val="20"/>
                          <w:szCs w:val="20"/>
                        </w:rPr>
                        <w:t>dois</w:t>
                      </w:r>
                      <w:r w:rsidR="00654ACA" w:rsidRPr="00654ACA">
                        <w:rPr>
                          <w:rFonts w:ascii="華康中黑體(P)" w:eastAsia="華康中黑體(P)" w:hAnsi="Arial" w:cs="Arial"/>
                          <w:sz w:val="20"/>
                          <w:szCs w:val="20"/>
                        </w:rPr>
                        <w:t>@moea.gov.tw</w:t>
                      </w:r>
                    </w:p>
                    <w:p w:rsidR="008F0FA4" w:rsidRDefault="008F0FA4" w:rsidP="00CC6211">
                      <w:pPr>
                        <w:snapToGrid w:val="0"/>
                        <w:ind w:firstLineChars="0" w:firstLine="0"/>
                        <w:rPr>
                          <w:rFonts w:ascii="華康中黑體(P)" w:eastAsia="華康中黑體(P)" w:hAnsi="Arial" w:cs="Arial"/>
                          <w:sz w:val="20"/>
                          <w:szCs w:val="20"/>
                        </w:rPr>
                      </w:pPr>
                    </w:p>
                    <w:p w:rsidR="008F0FA4" w:rsidRPr="004B4040" w:rsidRDefault="008F0FA4" w:rsidP="00CC6211">
                      <w:pPr>
                        <w:snapToGrid w:val="0"/>
                        <w:ind w:firstLineChars="0" w:firstLine="0"/>
                        <w:rPr>
                          <w:rFonts w:ascii="華康中黑體(P)" w:eastAsia="華康中黑體(P)" w:hAnsi="Arial" w:cs="Arial"/>
                          <w:sz w:val="20"/>
                          <w:szCs w:val="20"/>
                        </w:rPr>
                      </w:pPr>
                    </w:p>
                  </w:txbxContent>
                </v:textbox>
              </v:shape>
            </w:pict>
          </mc:Fallback>
        </mc:AlternateContent>
      </w:r>
      <w:r w:rsidR="00B670A5" w:rsidRPr="005331C8">
        <w:rPr>
          <w:noProof/>
        </w:rPr>
        <w:drawing>
          <wp:anchor distT="0" distB="0" distL="114300" distR="114300" simplePos="0" relativeHeight="251658240" behindDoc="1" locked="0" layoutInCell="1" allowOverlap="1" wp14:anchorId="79C9B49E" wp14:editId="4A22F7FA">
            <wp:simplePos x="0" y="0"/>
            <wp:positionH relativeFrom="column">
              <wp:posOffset>-1118235</wp:posOffset>
            </wp:positionH>
            <wp:positionV relativeFrom="paragraph">
              <wp:posOffset>-2035810</wp:posOffset>
            </wp:positionV>
            <wp:extent cx="7600950" cy="11316335"/>
            <wp:effectExtent l="0" t="0" r="0" b="0"/>
            <wp:wrapNone/>
            <wp:docPr id="35" name="圖片 4"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descr="103-19印尼-186-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600950" cy="11316335"/>
                    </a:xfrm>
                    <a:prstGeom prst="rect">
                      <a:avLst/>
                    </a:prstGeom>
                    <a:noFill/>
                  </pic:spPr>
                </pic:pic>
              </a:graphicData>
            </a:graphic>
            <wp14:sizeRelH relativeFrom="page">
              <wp14:pctWidth>0</wp14:pctWidth>
            </wp14:sizeRelH>
            <wp14:sizeRelV relativeFrom="page">
              <wp14:pctHeight>0</wp14:pctHeight>
            </wp14:sizeRelV>
          </wp:anchor>
        </w:drawing>
      </w:r>
    </w:p>
    <w:sectPr w:rsidR="007173BB" w:rsidRPr="005331C8" w:rsidSect="00A738ED">
      <w:headerReference w:type="even" r:id="rId32"/>
      <w:headerReference w:type="default" r:id="rId33"/>
      <w:footerReference w:type="default" r:id="rId34"/>
      <w:pgSz w:w="11906" w:h="16838" w:code="9"/>
      <w:pgMar w:top="2268" w:right="1701" w:bottom="1701" w:left="1701" w:header="1134" w:footer="851" w:gutter="0"/>
      <w:cols w:space="425"/>
      <w:docGrid w:type="linesAndChars" w:linePitch="514" w:charSpace="-81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652CB" w:rsidRDefault="009652CB" w:rsidP="008E5082">
      <w:pPr>
        <w:ind w:firstLine="480"/>
      </w:pPr>
      <w:r>
        <w:separator/>
      </w:r>
    </w:p>
  </w:endnote>
  <w:endnote w:type="continuationSeparator" w:id="0">
    <w:p w:rsidR="009652CB" w:rsidRDefault="009652CB" w:rsidP="008E508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華康特粗明體">
    <w:altName w:val="細明體"/>
    <w:charset w:val="88"/>
    <w:family w:val="modern"/>
    <w:pitch w:val="fixed"/>
    <w:sig w:usb0="00000001" w:usb1="08080000" w:usb2="00000010" w:usb3="00000000" w:csb0="00100000" w:csb1="00000000"/>
  </w:font>
  <w:font w:name="Cambria">
    <w:panose1 w:val="02040503050406030204"/>
    <w:charset w:val="00"/>
    <w:family w:val="roman"/>
    <w:pitch w:val="variable"/>
    <w:sig w:usb0="E00002FF" w:usb1="400004FF" w:usb2="00000000" w:usb3="00000000" w:csb0="0000019F"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華康粗圓體">
    <w:panose1 w:val="020F0709000000000000"/>
    <w:charset w:val="88"/>
    <w:family w:val="modern"/>
    <w:pitch w:val="fixed"/>
    <w:sig w:usb0="80000001" w:usb1="28091800" w:usb2="00000016" w:usb3="00000000" w:csb0="00100000" w:csb1="00000000"/>
  </w:font>
  <w:font w:name="華康細明體">
    <w:panose1 w:val="02020309000000000000"/>
    <w:charset w:val="88"/>
    <w:family w:val="modern"/>
    <w:pitch w:val="fixed"/>
    <w:sig w:usb0="80000001" w:usb1="28091800" w:usb2="00000016" w:usb3="00000000" w:csb0="00100000"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Verdana">
    <w:panose1 w:val="020B0604030504040204"/>
    <w:charset w:val="00"/>
    <w:family w:val="swiss"/>
    <w:pitch w:val="variable"/>
    <w:sig w:usb0="A10006FF" w:usb1="4000205B" w:usb2="00000010" w:usb3="00000000" w:csb0="0000019F" w:csb1="00000000"/>
  </w:font>
  <w:font w:name="華康新特明體">
    <w:panose1 w:val="020209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Footlight MT Light">
    <w:panose1 w:val="0204060206030A020304"/>
    <w:charset w:val="00"/>
    <w:family w:val="roman"/>
    <w:pitch w:val="variable"/>
    <w:sig w:usb0="00000003" w:usb1="00000000" w:usb2="00000000" w:usb3="00000000" w:csb0="00000001" w:csb1="00000000"/>
  </w:font>
  <w:font w:name="微軟正黑體">
    <w:panose1 w:val="020B0604030504040204"/>
    <w:charset w:val="88"/>
    <w:family w:val="swiss"/>
    <w:pitch w:val="variable"/>
    <w:sig w:usb0="00000087" w:usb1="288F4000" w:usb2="00000016" w:usb3="00000000" w:csb0="00100009" w:csb1="00000000"/>
  </w:font>
  <w:font w:name="細明體">
    <w:altName w:val="MingLiU"/>
    <w:panose1 w:val="02020509000000000000"/>
    <w:charset w:val="88"/>
    <w:family w:val="modern"/>
    <w:pitch w:val="fixed"/>
    <w:sig w:usb0="A00002FF" w:usb1="28CFFCFA" w:usb2="00000016" w:usb3="00000000" w:csb0="00100001"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0FA4" w:rsidRDefault="008F0FA4" w:rsidP="003A6D7A">
    <w:pPr>
      <w:pStyle w:val="a8"/>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0FA4" w:rsidRDefault="008F0FA4" w:rsidP="003A6D7A">
    <w:pPr>
      <w:pStyle w:val="a8"/>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0FA4" w:rsidRDefault="008F0FA4" w:rsidP="00DF4A7F">
    <w:pPr>
      <w:pStyle w:val="a8"/>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0FA4" w:rsidRPr="007E6BBB" w:rsidRDefault="008F0FA4" w:rsidP="007E6BBB">
    <w:pPr>
      <w:pStyle w:val="a6"/>
      <w:ind w:rightChars="3251" w:right="7802"/>
      <w:jc w:val="center"/>
      <w:rPr>
        <w:rFonts w:ascii="Footlight MT Light" w:hAnsi="Footlight MT Light"/>
        <w:i/>
        <w:iCs/>
        <w:noProof/>
        <w:sz w:val="32"/>
        <w:szCs w:val="32"/>
        <w:lang w:eastAsia="zh-TW" w:bidi="hi-IN"/>
      </w:rPr>
    </w:pPr>
    <w:r w:rsidRPr="007E6BBB">
      <w:rPr>
        <w:rFonts w:ascii="Footlight MT Light" w:hAnsi="Footlight MT Light"/>
        <w:i/>
        <w:iCs/>
        <w:noProof/>
        <w:sz w:val="32"/>
        <w:szCs w:val="32"/>
        <w:lang w:eastAsia="zh-TW" w:bidi="hi-IN"/>
      </w:rPr>
      <w:fldChar w:fldCharType="begin"/>
    </w:r>
    <w:r w:rsidRPr="007E6BBB">
      <w:rPr>
        <w:rFonts w:ascii="Footlight MT Light" w:hAnsi="Footlight MT Light"/>
        <w:i/>
        <w:iCs/>
        <w:noProof/>
        <w:sz w:val="32"/>
        <w:szCs w:val="32"/>
        <w:lang w:eastAsia="zh-TW" w:bidi="hi-IN"/>
      </w:rPr>
      <w:instrText xml:space="preserve"> PAGE </w:instrText>
    </w:r>
    <w:r w:rsidRPr="007E6BBB">
      <w:rPr>
        <w:rFonts w:ascii="Footlight MT Light" w:hAnsi="Footlight MT Light"/>
        <w:i/>
        <w:iCs/>
        <w:noProof/>
        <w:sz w:val="32"/>
        <w:szCs w:val="32"/>
        <w:lang w:eastAsia="zh-TW" w:bidi="hi-IN"/>
      </w:rPr>
      <w:fldChar w:fldCharType="separate"/>
    </w:r>
    <w:r w:rsidR="007B45B9">
      <w:rPr>
        <w:rFonts w:ascii="Footlight MT Light" w:hAnsi="Footlight MT Light"/>
        <w:i/>
        <w:iCs/>
        <w:noProof/>
        <w:sz w:val="32"/>
        <w:szCs w:val="32"/>
        <w:lang w:eastAsia="zh-TW" w:bidi="hi-IN"/>
      </w:rPr>
      <w:t>52</w:t>
    </w:r>
    <w:r w:rsidRPr="007E6BBB">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0FA4" w:rsidRPr="007E6BBB" w:rsidRDefault="008F0FA4" w:rsidP="007E6BBB">
    <w:pPr>
      <w:pStyle w:val="a6"/>
      <w:ind w:leftChars="3250" w:left="7800"/>
      <w:jc w:val="center"/>
      <w:rPr>
        <w:rFonts w:ascii="Footlight MT Light" w:hAnsi="Footlight MT Light"/>
        <w:i/>
        <w:iCs/>
        <w:noProof/>
        <w:sz w:val="32"/>
        <w:szCs w:val="32"/>
        <w:lang w:eastAsia="zh-TW"/>
      </w:rPr>
    </w:pPr>
    <w:r w:rsidRPr="007E6BBB">
      <w:rPr>
        <w:rFonts w:ascii="Footlight MT Light" w:hAnsi="Footlight MT Light"/>
        <w:i/>
        <w:iCs/>
        <w:noProof/>
        <w:sz w:val="32"/>
        <w:szCs w:val="32"/>
        <w:lang w:eastAsia="zh-TW"/>
      </w:rPr>
      <w:fldChar w:fldCharType="begin"/>
    </w:r>
    <w:r w:rsidRPr="007E6BBB">
      <w:rPr>
        <w:rFonts w:ascii="Footlight MT Light" w:hAnsi="Footlight MT Light"/>
        <w:i/>
        <w:iCs/>
        <w:noProof/>
        <w:sz w:val="32"/>
        <w:szCs w:val="32"/>
        <w:lang w:eastAsia="zh-TW"/>
      </w:rPr>
      <w:instrText xml:space="preserve"> PAGE </w:instrText>
    </w:r>
    <w:r w:rsidRPr="007E6BBB">
      <w:rPr>
        <w:rFonts w:ascii="Footlight MT Light" w:hAnsi="Footlight MT Light"/>
        <w:i/>
        <w:iCs/>
        <w:noProof/>
        <w:sz w:val="32"/>
        <w:szCs w:val="32"/>
        <w:lang w:eastAsia="zh-TW"/>
      </w:rPr>
      <w:fldChar w:fldCharType="separate"/>
    </w:r>
    <w:r w:rsidR="007B45B9">
      <w:rPr>
        <w:rFonts w:ascii="Footlight MT Light" w:hAnsi="Footlight MT Light"/>
        <w:i/>
        <w:iCs/>
        <w:noProof/>
        <w:sz w:val="32"/>
        <w:szCs w:val="32"/>
        <w:lang w:eastAsia="zh-TW"/>
      </w:rPr>
      <w:t>49</w:t>
    </w:r>
    <w:r w:rsidRPr="007E6BBB">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0FA4" w:rsidRPr="003E0BC3" w:rsidRDefault="008F0FA4" w:rsidP="00E46406">
    <w:pPr>
      <w:pStyle w:val="a6"/>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652CB" w:rsidRDefault="009652CB" w:rsidP="008E5082">
      <w:pPr>
        <w:ind w:firstLine="480"/>
      </w:pPr>
      <w:r>
        <w:separator/>
      </w:r>
    </w:p>
  </w:footnote>
  <w:footnote w:type="continuationSeparator" w:id="0">
    <w:p w:rsidR="009652CB" w:rsidRDefault="009652CB" w:rsidP="008E5082">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0FA4" w:rsidRDefault="008F0FA4">
    <w:pPr>
      <w:pStyle w:val="a6"/>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0FA4" w:rsidRPr="00562D64" w:rsidRDefault="008F0FA4" w:rsidP="00EF0613">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2336" behindDoc="1" locked="0" layoutInCell="1" allowOverlap="1" wp14:anchorId="63A1E875" wp14:editId="555FC2D8">
              <wp:simplePos x="0" y="0"/>
              <wp:positionH relativeFrom="column">
                <wp:posOffset>3769360</wp:posOffset>
              </wp:positionH>
              <wp:positionV relativeFrom="paragraph">
                <wp:posOffset>-50165</wp:posOffset>
              </wp:positionV>
              <wp:extent cx="1590040" cy="265430"/>
              <wp:effectExtent l="0" t="0" r="10160" b="1270"/>
              <wp:wrapNone/>
              <wp:docPr id="15"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A4" w:rsidRPr="000C2131" w:rsidRDefault="008F0FA4" w:rsidP="00FD60B8">
                          <w:pPr>
                            <w:snapToGrid w:val="0"/>
                            <w:ind w:firstLineChars="0" w:firstLine="0"/>
                            <w:jc w:val="distribute"/>
                            <w:rPr>
                              <w:rFonts w:ascii="華康超黑體" w:eastAsia="華康超黑體"/>
                              <w:noProof/>
                              <w:sz w:val="32"/>
                              <w:szCs w:val="32"/>
                            </w:rPr>
                          </w:pPr>
                          <w:r w:rsidRPr="00FD60B8">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034" type="#_x0000_t202" style="position:absolute;left:0;text-align:left;margin-left:296.8pt;margin-top:-3.95pt;width:125.2pt;height:20.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Jw088KxAgAAswUAAA4A&#10;AAAAAAAAAAAAAAAALgIAAGRycy9lMm9Eb2MueG1sUEsBAi0AFAAGAAgAAAAhACKYVPLeAAAACQEA&#10;AA8AAAAAAAAAAAAAAAAACwUAAGRycy9kb3ducmV2LnhtbFBLBQYAAAAABAAEAPMAAAAWBgAAAAA=&#10;" filled="f" stroked="f">
              <v:textbox style="mso-fit-shape-to-text:t" inset="0,0,0,0">
                <w:txbxContent>
                  <w:p w:rsidR="008F0FA4" w:rsidRPr="000C2131" w:rsidRDefault="008F0FA4" w:rsidP="00FD60B8">
                    <w:pPr>
                      <w:snapToGrid w:val="0"/>
                      <w:ind w:firstLineChars="0" w:firstLine="0"/>
                      <w:jc w:val="distribute"/>
                      <w:rPr>
                        <w:rFonts w:ascii="華康超黑體" w:eastAsia="華康超黑體"/>
                        <w:noProof/>
                        <w:sz w:val="32"/>
                        <w:szCs w:val="32"/>
                      </w:rPr>
                    </w:pPr>
                    <w:r w:rsidRPr="00FD60B8">
                      <w:rPr>
                        <w:rFonts w:ascii="華康超黑體" w:eastAsia="華康超黑體" w:hint="eastAsia"/>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663360" behindDoc="1" locked="0" layoutInCell="1" allowOverlap="1" wp14:anchorId="55C2B95A" wp14:editId="2A4D8637">
              <wp:simplePos x="0" y="0"/>
              <wp:positionH relativeFrom="column">
                <wp:posOffset>-1270</wp:posOffset>
              </wp:positionH>
              <wp:positionV relativeFrom="paragraph">
                <wp:posOffset>-78740</wp:posOffset>
              </wp:positionV>
              <wp:extent cx="3707130" cy="338455"/>
              <wp:effectExtent l="8255" t="35560" r="8890" b="35560"/>
              <wp:wrapNone/>
              <wp:docPr id="5"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02"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61312" behindDoc="1" locked="0" layoutInCell="1" allowOverlap="1" wp14:anchorId="7B22C19F" wp14:editId="7F6AE233">
              <wp:simplePos x="0" y="0"/>
              <wp:positionH relativeFrom="column">
                <wp:posOffset>3709670</wp:posOffset>
              </wp:positionH>
              <wp:positionV relativeFrom="paragraph">
                <wp:posOffset>35560</wp:posOffset>
              </wp:positionV>
              <wp:extent cx="1714500" cy="113665"/>
              <wp:effectExtent l="0" t="0" r="0" b="635"/>
              <wp:wrapNone/>
              <wp:docPr id="13"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0" o:spid="_x0000_s1026" style="position:absolute;margin-left:292.1pt;margin-top:2.8pt;width:135pt;height:8.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N58X6H0CAAD+BAAA&#10;DgAAAAAAAAAAAAAAAAAuAgAAZHJzL2Uyb0RvYy54bWxQSwECLQAUAAYACAAAACEAkC8I+9sAAAAI&#10;AQAADwAAAAAAAAAAAAAAAADXBAAAZHJzL2Rvd25yZXYueG1sUEsFBgAAAAAEAAQA8wAAAN8FAAAA&#10;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0FA4" w:rsidRPr="00562D64" w:rsidRDefault="008F0FA4" w:rsidP="00EF0613">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1552" behindDoc="1" locked="0" layoutInCell="1" allowOverlap="1" wp14:anchorId="3827BBA7" wp14:editId="6756BD26">
              <wp:simplePos x="0" y="0"/>
              <wp:positionH relativeFrom="column">
                <wp:posOffset>3769360</wp:posOffset>
              </wp:positionH>
              <wp:positionV relativeFrom="paragraph">
                <wp:posOffset>-50165</wp:posOffset>
              </wp:positionV>
              <wp:extent cx="1590040" cy="265430"/>
              <wp:effectExtent l="0" t="0" r="10160" b="1270"/>
              <wp:wrapNone/>
              <wp:docPr id="12"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A4" w:rsidRPr="000C2131" w:rsidRDefault="008F0FA4" w:rsidP="00EF0613">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6" o:spid="_x0000_s1035" type="#_x0000_t202" style="position:absolute;left:0;text-align:left;margin-left:296.8pt;margin-top:-3.95pt;width:125.2pt;height:20.9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AKivEixAgAAswUAAA4A&#10;AAAAAAAAAAAAAAAALgIAAGRycy9lMm9Eb2MueG1sUEsBAi0AFAAGAAgAAAAhACKYVPLeAAAACQEA&#10;AA8AAAAAAAAAAAAAAAAACwUAAGRycy9kb3ducmV2LnhtbFBLBQYAAAAABAAEAPMAAAAWBgAAAAA=&#10;" filled="f" stroked="f">
              <v:textbox style="mso-fit-shape-to-text:t" inset="0,0,0,0">
                <w:txbxContent>
                  <w:p w:rsidR="008F0FA4" w:rsidRPr="000C2131" w:rsidRDefault="008F0FA4" w:rsidP="00EF0613">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noProof/>
        <w:lang w:eastAsia="zh-TW"/>
      </w:rPr>
      <mc:AlternateContent>
        <mc:Choice Requires="wps">
          <w:drawing>
            <wp:anchor distT="0" distB="0" distL="114300" distR="114300" simplePos="0" relativeHeight="251672576" behindDoc="1" locked="0" layoutInCell="1" allowOverlap="1" wp14:anchorId="05A33F96" wp14:editId="62CB1CBB">
              <wp:simplePos x="0" y="0"/>
              <wp:positionH relativeFrom="column">
                <wp:posOffset>-1270</wp:posOffset>
              </wp:positionH>
              <wp:positionV relativeFrom="paragraph">
                <wp:posOffset>-78740</wp:posOffset>
              </wp:positionV>
              <wp:extent cx="3707130" cy="338455"/>
              <wp:effectExtent l="8255" t="35560" r="8890" b="35560"/>
              <wp:wrapNone/>
              <wp:docPr id="3"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17"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Wxy+OPsEAAApEAAADgAAAAAAAAAAAAAAAAAuAgAAZHJzL2Uyb0RvYy54bWxQSwECLQAUAAYA&#10;CAAAACEAaJ6vad8AAAAIAQAADwAAAAAAAAAAAAAAAABVBwAAZHJzL2Rvd25yZXYueG1sUEsFBgAA&#10;AAAEAAQA8wAAAGE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70528" behindDoc="1" locked="0" layoutInCell="1" allowOverlap="1" wp14:anchorId="251A1777" wp14:editId="7502E86C">
              <wp:simplePos x="0" y="0"/>
              <wp:positionH relativeFrom="column">
                <wp:posOffset>3709670</wp:posOffset>
              </wp:positionH>
              <wp:positionV relativeFrom="paragraph">
                <wp:posOffset>35560</wp:posOffset>
              </wp:positionV>
              <wp:extent cx="1714500" cy="113665"/>
              <wp:effectExtent l="0" t="0" r="0" b="635"/>
              <wp:wrapNone/>
              <wp:docPr id="10"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5" o:spid="_x0000_s1026" style="position:absolute;margin-left:292.1pt;margin-top:2.8pt;width:135pt;height:8.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AZYN9fwIAAP4E&#10;AAAOAAAAAAAAAAAAAAAAAC4CAABkcnMvZTJvRG9jLnhtbFBLAQItABQABgAIAAAAIQCQLwj72wAA&#10;AAgBAAAPAAAAAAAAAAAAAAAAANkEAABkcnMvZG93bnJldi54bWxQSwUGAAAAAAQABADzAAAA4QUA&#10;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0FA4" w:rsidRPr="00562D64" w:rsidRDefault="008F0FA4" w:rsidP="00EF0613">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6192" behindDoc="1" locked="0" layoutInCell="1" allowOverlap="1" wp14:anchorId="0B9B8048" wp14:editId="6795062C">
              <wp:simplePos x="0" y="0"/>
              <wp:positionH relativeFrom="column">
                <wp:posOffset>3769360</wp:posOffset>
              </wp:positionH>
              <wp:positionV relativeFrom="paragraph">
                <wp:posOffset>-50165</wp:posOffset>
              </wp:positionV>
              <wp:extent cx="1590040" cy="265430"/>
              <wp:effectExtent l="0" t="0" r="10160" b="1270"/>
              <wp:wrapNone/>
              <wp:docPr id="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A4" w:rsidRPr="000C2131" w:rsidRDefault="008F0FA4" w:rsidP="00EF0613">
                          <w:pPr>
                            <w:snapToGrid w:val="0"/>
                            <w:ind w:firstLineChars="0" w:firstLine="0"/>
                            <w:jc w:val="distribute"/>
                            <w:rPr>
                              <w:rFonts w:ascii="華康超黑體" w:eastAsia="華康超黑體"/>
                              <w:noProof/>
                              <w:sz w:val="32"/>
                              <w:szCs w:val="32"/>
                            </w:rPr>
                          </w:pPr>
                          <w:r>
                            <w:rPr>
                              <w:rFonts w:ascii="華康超黑體" w:eastAsia="華康超黑體" w:hint="eastAsia"/>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036" type="#_x0000_t202" style="position:absolute;left:0;text-align:left;margin-left:296.8pt;margin-top:-3.95pt;width:125.2pt;height:20.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QQLsAIAALE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" filled="f" stroked="f">
              <v:textbox style="mso-fit-shape-to-text:t" inset="0,0,0,0">
                <w:txbxContent>
                  <w:p w:rsidR="008F0FA4" w:rsidRPr="000C2131" w:rsidRDefault="008F0FA4" w:rsidP="00EF0613">
                    <w:pPr>
                      <w:snapToGrid w:val="0"/>
                      <w:ind w:firstLineChars="0" w:firstLine="0"/>
                      <w:jc w:val="distribute"/>
                      <w:rPr>
                        <w:rFonts w:ascii="華康超黑體" w:eastAsia="華康超黑體"/>
                        <w:noProof/>
                        <w:sz w:val="32"/>
                        <w:szCs w:val="32"/>
                      </w:rPr>
                    </w:pPr>
                    <w:r>
                      <w:rPr>
                        <w:rFonts w:ascii="華康超黑體" w:eastAsia="華康超黑體" w:hint="eastAsia"/>
                      </w:rPr>
                      <w:t>簽證、居留及移民</w:t>
                    </w:r>
                  </w:p>
                </w:txbxContent>
              </v:textbox>
            </v:shape>
          </w:pict>
        </mc:Fallback>
      </mc:AlternateContent>
    </w:r>
    <w:r>
      <w:rPr>
        <w:noProof/>
        <w:lang w:eastAsia="zh-TW"/>
      </w:rPr>
      <mc:AlternateContent>
        <mc:Choice Requires="wps">
          <w:drawing>
            <wp:anchor distT="0" distB="0" distL="114300" distR="114300" simplePos="0" relativeHeight="251657216" behindDoc="1" locked="0" layoutInCell="1" allowOverlap="1" wp14:anchorId="5B1AB2C7" wp14:editId="2A49729B">
              <wp:simplePos x="0" y="0"/>
              <wp:positionH relativeFrom="column">
                <wp:posOffset>-1270</wp:posOffset>
              </wp:positionH>
              <wp:positionV relativeFrom="paragraph">
                <wp:posOffset>-78740</wp:posOffset>
              </wp:positionV>
              <wp:extent cx="3707130" cy="338455"/>
              <wp:effectExtent l="8255" t="35560" r="8890" b="35560"/>
              <wp:wrapNone/>
              <wp:docPr id="2"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55168" behindDoc="1" locked="0" layoutInCell="1" allowOverlap="1" wp14:anchorId="5EBE76E1" wp14:editId="4BE37605">
              <wp:simplePos x="0" y="0"/>
              <wp:positionH relativeFrom="column">
                <wp:posOffset>3709670</wp:posOffset>
              </wp:positionH>
              <wp:positionV relativeFrom="paragraph">
                <wp:posOffset>35560</wp:posOffset>
              </wp:positionV>
              <wp:extent cx="1714500" cy="113665"/>
              <wp:effectExtent l="0" t="0" r="0" b="635"/>
              <wp:wrapNone/>
              <wp:docPr id="7"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1" o:spid="_x0000_s1026" style="position:absolute;margin-left:292.1pt;margin-top:2.8pt;width:135pt;height:8.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W41fQIAAPw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gXluNX0CAAD8BAAA&#10;DgAAAAAAAAAAAAAAAAAuAgAAZHJzL2Uyb0RvYy54bWxQSwECLQAUAAYACAAAACEAkC8I+9sAAAAI&#10;AQAADwAAAAAAAAAAAAAAAADXBAAAZHJzL2Rvd25yZXYueG1sUEsFBgAAAAAEAAQA8wAAAN8FAAAA&#10;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0FA4" w:rsidRPr="00562D64" w:rsidRDefault="008F0FA4" w:rsidP="00EF0613">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9264" behindDoc="1" locked="0" layoutInCell="1" allowOverlap="1" wp14:anchorId="70338750" wp14:editId="03DAFEAE">
              <wp:simplePos x="0" y="0"/>
              <wp:positionH relativeFrom="column">
                <wp:posOffset>3769360</wp:posOffset>
              </wp:positionH>
              <wp:positionV relativeFrom="paragraph">
                <wp:posOffset>-50165</wp:posOffset>
              </wp:positionV>
              <wp:extent cx="1590040" cy="265430"/>
              <wp:effectExtent l="0" t="0" r="10160" b="1270"/>
              <wp:wrapNone/>
              <wp:docPr id="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A4" w:rsidRPr="000C2131" w:rsidRDefault="008F0FA4" w:rsidP="00EF061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37" type="#_x0000_t202" style="position:absolute;left:0;text-align:left;margin-left:296.8pt;margin-top:-3.95pt;width:125.2pt;height:20.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F/QtrWxAgAAsQUAAA4A&#10;AAAAAAAAAAAAAAAALgIAAGRycy9lMm9Eb2MueG1sUEsBAi0AFAAGAAgAAAAhACKYVPLeAAAACQEA&#10;AA8AAAAAAAAAAAAAAAAACwUAAGRycy9kb3ducmV2LnhtbFBLBQYAAAAABAAEAPMAAAAWBgAAAAA=&#10;" filled="f" stroked="f">
              <v:textbox style="mso-fit-shape-to-text:t" inset="0,0,0,0">
                <w:txbxContent>
                  <w:p w:rsidR="008F0FA4" w:rsidRPr="000C2131" w:rsidRDefault="008F0FA4" w:rsidP="00EF061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noProof/>
        <w:lang w:eastAsia="zh-TW"/>
      </w:rPr>
      <mc:AlternateContent>
        <mc:Choice Requires="wps">
          <w:drawing>
            <wp:anchor distT="0" distB="0" distL="114300" distR="114300" simplePos="0" relativeHeight="251660288" behindDoc="1" locked="0" layoutInCell="1" allowOverlap="1" wp14:anchorId="0368FB02" wp14:editId="6D722C21">
              <wp:simplePos x="0" y="0"/>
              <wp:positionH relativeFrom="column">
                <wp:posOffset>-1270</wp:posOffset>
              </wp:positionH>
              <wp:positionV relativeFrom="paragraph">
                <wp:posOffset>-78740</wp:posOffset>
              </wp:positionV>
              <wp:extent cx="3707130" cy="338455"/>
              <wp:effectExtent l="8255" t="35560" r="8890" b="35560"/>
              <wp:wrapNone/>
              <wp:docPr id="1"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6"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58240" behindDoc="1" locked="0" layoutInCell="1" allowOverlap="1" wp14:anchorId="5013D4DD" wp14:editId="23DA0B43">
              <wp:simplePos x="0" y="0"/>
              <wp:positionH relativeFrom="column">
                <wp:posOffset>3709670</wp:posOffset>
              </wp:positionH>
              <wp:positionV relativeFrom="paragraph">
                <wp:posOffset>35560</wp:posOffset>
              </wp:positionV>
              <wp:extent cx="1714500" cy="113665"/>
              <wp:effectExtent l="0" t="0" r="0" b="635"/>
              <wp:wrapNone/>
              <wp:docPr id="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 o:spid="_x0000_s1026" style="position:absolute;margin-left:292.1pt;margin-top:2.8pt;width:135pt;height:8.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1zS1QX0CAAD8BAAA&#10;DgAAAAAAAAAAAAAAAAAuAgAAZHJzL2Uyb0RvYy54bWxQSwECLQAUAAYACAAAACEAkC8I+9sAAAAI&#10;AQAADwAAAAAAAAAAAAAAAADXBAAAZHJzL2Rvd25yZXYueG1sUEsFBgAAAAAEAAQA8wAAAN8FAAAA&#10;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0FA4" w:rsidRPr="00562D64" w:rsidRDefault="008F0FA4" w:rsidP="00EF0613">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5648" behindDoc="1" locked="0" layoutInCell="1" allowOverlap="1" wp14:anchorId="75063434" wp14:editId="0A0DA14F">
              <wp:simplePos x="0" y="0"/>
              <wp:positionH relativeFrom="column">
                <wp:posOffset>3769360</wp:posOffset>
              </wp:positionH>
              <wp:positionV relativeFrom="paragraph">
                <wp:posOffset>-50165</wp:posOffset>
              </wp:positionV>
              <wp:extent cx="1590040" cy="265430"/>
              <wp:effectExtent l="0" t="0" r="10160" b="1270"/>
              <wp:wrapNone/>
              <wp:docPr id="39"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A4" w:rsidRPr="000C2131" w:rsidRDefault="008F0FA4" w:rsidP="00EF061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8pt;margin-top:-3.95pt;width:125.2pt;height:20.9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" filled="f" stroked="f">
              <v:textbox style="mso-fit-shape-to-text:t" inset="0,0,0,0">
                <w:txbxContent>
                  <w:p w:rsidR="008F0FA4" w:rsidRPr="000C2131" w:rsidRDefault="008F0FA4" w:rsidP="00EF061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noProof/>
        <w:lang w:eastAsia="zh-TW"/>
      </w:rPr>
      <mc:AlternateContent>
        <mc:Choice Requires="wps">
          <w:drawing>
            <wp:anchor distT="0" distB="0" distL="114300" distR="114300" simplePos="0" relativeHeight="251676672" behindDoc="1" locked="0" layoutInCell="1" allowOverlap="1" wp14:anchorId="47F21543" wp14:editId="2D2682B5">
              <wp:simplePos x="0" y="0"/>
              <wp:positionH relativeFrom="column">
                <wp:posOffset>-1270</wp:posOffset>
              </wp:positionH>
              <wp:positionV relativeFrom="paragraph">
                <wp:posOffset>-78740</wp:posOffset>
              </wp:positionV>
              <wp:extent cx="3707130" cy="338455"/>
              <wp:effectExtent l="8255" t="35560" r="8890" b="35560"/>
              <wp:wrapNone/>
              <wp:docPr id="40"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6" o:spid="_x0000_s1026" style="position:absolute;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AIhRdvsEAAApEAAADgAAAAAAAAAAAAAAAAAuAgAAZHJzL2Uyb0RvYy54bWxQSwECLQAUAAYA&#10;CAAAACEAaJ6vad8AAAAIAQAADwAAAAAAAAAAAAAAAABVBwAAZHJzL2Rvd25yZXYueG1sUEsFBgAA&#10;AAAEAAQA8wAAAGE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74624" behindDoc="1" locked="0" layoutInCell="1" allowOverlap="1" wp14:anchorId="39712BA7" wp14:editId="45A46D99">
              <wp:simplePos x="0" y="0"/>
              <wp:positionH relativeFrom="column">
                <wp:posOffset>3709670</wp:posOffset>
              </wp:positionH>
              <wp:positionV relativeFrom="paragraph">
                <wp:posOffset>35560</wp:posOffset>
              </wp:positionV>
              <wp:extent cx="1714500" cy="113665"/>
              <wp:effectExtent l="0" t="0" r="0" b="635"/>
              <wp:wrapNone/>
              <wp:docPr id="41"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 o:spid="_x0000_s1026" style="position:absolute;margin-left:292.1pt;margin-top:2.8pt;width:135pt;height:8.9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DFISK9+AgAA/QQA&#10;AA4AAAAAAAAAAAAAAAAALgIAAGRycy9lMm9Eb2MueG1sUEsBAi0AFAAGAAgAAAAhAJAvCPvbAAAA&#10;CAEAAA8AAAAAAAAAAAAAAAAA2AQAAGRycy9kb3ducmV2LnhtbFBLBQYAAAAABAAEAPMAAADgBQAA&#10;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0FA4" w:rsidRPr="00F028F6" w:rsidRDefault="008F0FA4" w:rsidP="00F028F6">
    <w:pPr>
      <w:pStyle w:val="a6"/>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0FA4" w:rsidRPr="00562D64" w:rsidRDefault="008F0FA4" w:rsidP="00EF0613">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0FA4" w:rsidRDefault="008F0FA4">
    <w:pPr>
      <w:pStyle w:val="a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0FA4" w:rsidRDefault="008F0FA4" w:rsidP="00DF4A7F">
    <w:pPr>
      <w:pStyle w:val="a6"/>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0FA4" w:rsidRDefault="008F0FA4">
    <w:pPr>
      <w:pStyle w:val="a6"/>
    </w:pPr>
    <w:r>
      <w:rPr>
        <w:noProof/>
        <w:lang w:eastAsia="zh-TW"/>
      </w:rPr>
      <mc:AlternateContent>
        <mc:Choice Requires="wps">
          <w:drawing>
            <wp:anchor distT="0" distB="0" distL="114300" distR="114300" simplePos="0" relativeHeight="251666432" behindDoc="1" locked="0" layoutInCell="1" allowOverlap="1" wp14:anchorId="00D8BE8C" wp14:editId="1612AC52">
              <wp:simplePos x="0" y="0"/>
              <wp:positionH relativeFrom="column">
                <wp:posOffset>2078355</wp:posOffset>
              </wp:positionH>
              <wp:positionV relativeFrom="paragraph">
                <wp:posOffset>-78740</wp:posOffset>
              </wp:positionV>
              <wp:extent cx="3348990" cy="338455"/>
              <wp:effectExtent l="11430" t="35560" r="11430" b="35560"/>
              <wp:wrapNone/>
              <wp:docPr id="24" name="Freeform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48990" cy="338455"/>
                      </a:xfrm>
                      <a:custGeom>
                        <a:avLst/>
                        <a:gdLst>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08"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" filled="f">
              <v:path arrowok="t"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r>
      <w:rPr>
        <w:noProof/>
        <w:lang w:eastAsia="zh-TW"/>
      </w:rPr>
      <mc:AlternateContent>
        <mc:Choice Requires="wps">
          <w:drawing>
            <wp:anchor distT="0" distB="0" distL="114300" distR="114300" simplePos="0" relativeHeight="251665408" behindDoc="1" locked="0" layoutInCell="1" allowOverlap="1" wp14:anchorId="656986C0" wp14:editId="1C636B9A">
              <wp:simplePos x="0" y="0"/>
              <wp:positionH relativeFrom="column">
                <wp:posOffset>72390</wp:posOffset>
              </wp:positionH>
              <wp:positionV relativeFrom="paragraph">
                <wp:posOffset>-95885</wp:posOffset>
              </wp:positionV>
              <wp:extent cx="1927860" cy="354330"/>
              <wp:effectExtent l="0" t="0" r="15240" b="7620"/>
              <wp:wrapNone/>
              <wp:docPr id="32"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860"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A4" w:rsidRPr="000C2131" w:rsidRDefault="008F0FA4" w:rsidP="00EF0613">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瓜地馬拉</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 o:spid="_x0000_s1028" type="#_x0000_t202" style="position:absolute;left:0;text-align:left;margin-left:5.7pt;margin-top:-7.55pt;width:151.8pt;height:27.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" filled="f" stroked="f">
              <v:textbox style="mso-fit-shape-to-text:t" inset="0,0,0,0">
                <w:txbxContent>
                  <w:p w:rsidR="008F0FA4" w:rsidRPr="000C2131" w:rsidRDefault="008F0FA4" w:rsidP="00EF0613">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瓜地馬拉</w:t>
                    </w:r>
                    <w:r w:rsidRPr="000C2131">
                      <w:rPr>
                        <w:rFonts w:ascii="華康超黑體" w:eastAsia="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64384" behindDoc="1" locked="0" layoutInCell="1" allowOverlap="1" wp14:anchorId="2D23A7C5" wp14:editId="4BE80C94">
              <wp:simplePos x="0" y="0"/>
              <wp:positionH relativeFrom="column">
                <wp:posOffset>-22860</wp:posOffset>
              </wp:positionH>
              <wp:positionV relativeFrom="paragraph">
                <wp:posOffset>35560</wp:posOffset>
              </wp:positionV>
              <wp:extent cx="2106295" cy="113665"/>
              <wp:effectExtent l="0" t="0" r="8255" b="635"/>
              <wp:wrapNone/>
              <wp:docPr id="31"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6" o:spid="_x0000_s1026" style="position:absolute;margin-left:-1.8pt;margin-top:2.8pt;width:165.85pt;height:8.9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" fillcolor="silver" stroked="f"/>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0FA4" w:rsidRPr="00562D64" w:rsidRDefault="008F0FA4" w:rsidP="00EF0613">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3904" behindDoc="1" locked="0" layoutInCell="1" allowOverlap="1" wp14:anchorId="203765B4" wp14:editId="08457F5D">
              <wp:simplePos x="0" y="0"/>
              <wp:positionH relativeFrom="column">
                <wp:posOffset>3769360</wp:posOffset>
              </wp:positionH>
              <wp:positionV relativeFrom="paragraph">
                <wp:posOffset>-50165</wp:posOffset>
              </wp:positionV>
              <wp:extent cx="1590040" cy="265430"/>
              <wp:effectExtent l="0" t="0" r="10160" b="1270"/>
              <wp:wrapNone/>
              <wp:docPr id="3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A4" w:rsidRPr="000C2131" w:rsidRDefault="008F0FA4"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029" type="#_x0000_t202" style="position:absolute;left:0;text-align:left;margin-left:296.8pt;margin-top:-3.95pt;width:125.2pt;height:20.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" filled="f" stroked="f">
              <v:textbox style="mso-fit-shape-to-text:t" inset="0,0,0,0">
                <w:txbxContent>
                  <w:p w:rsidR="008F0FA4" w:rsidRPr="000C2131" w:rsidRDefault="008F0FA4"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noProof/>
        <w:lang w:eastAsia="zh-TW"/>
      </w:rPr>
      <mc:AlternateContent>
        <mc:Choice Requires="wps">
          <w:drawing>
            <wp:anchor distT="0" distB="0" distL="114300" distR="114300" simplePos="0" relativeHeight="251644928" behindDoc="1" locked="0" layoutInCell="1" allowOverlap="1" wp14:anchorId="6D33C582" wp14:editId="762D0B4D">
              <wp:simplePos x="0" y="0"/>
              <wp:positionH relativeFrom="column">
                <wp:posOffset>-1270</wp:posOffset>
              </wp:positionH>
              <wp:positionV relativeFrom="paragraph">
                <wp:posOffset>-78740</wp:posOffset>
              </wp:positionV>
              <wp:extent cx="3707130" cy="338455"/>
              <wp:effectExtent l="8255" t="35560" r="8890" b="35560"/>
              <wp:wrapNone/>
              <wp:docPr id="20"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71"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42880" behindDoc="1" locked="0" layoutInCell="1" allowOverlap="1" wp14:anchorId="39178B93" wp14:editId="575250F4">
              <wp:simplePos x="0" y="0"/>
              <wp:positionH relativeFrom="column">
                <wp:posOffset>3709670</wp:posOffset>
              </wp:positionH>
              <wp:positionV relativeFrom="paragraph">
                <wp:posOffset>35560</wp:posOffset>
              </wp:positionV>
              <wp:extent cx="1714500" cy="113665"/>
              <wp:effectExtent l="0" t="0" r="0" b="635"/>
              <wp:wrapNone/>
              <wp:docPr id="28"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026" style="position:absolute;margin-left:292.1pt;margin-top:2.8pt;width:135pt;height:8.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Fqd6PV+AgAA/QQA&#10;AA4AAAAAAAAAAAAAAAAALgIAAGRycy9lMm9Eb2MueG1sUEsBAi0AFAAGAAgAAAAhAJAvCPvbAAAA&#10;CAEAAA8AAAAAAAAAAAAAAAAA2AQAAGRycy9kb3ducmV2LnhtbFBLBQYAAAAABAAEAPMAAADgBQAA&#10;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0FA4" w:rsidRPr="00562D64" w:rsidRDefault="008F0FA4" w:rsidP="00EF0613">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8480" behindDoc="1" locked="0" layoutInCell="1" allowOverlap="1" wp14:anchorId="0BF89695" wp14:editId="5AB581DB">
              <wp:simplePos x="0" y="0"/>
              <wp:positionH relativeFrom="column">
                <wp:posOffset>3769360</wp:posOffset>
              </wp:positionH>
              <wp:positionV relativeFrom="paragraph">
                <wp:posOffset>-50165</wp:posOffset>
              </wp:positionV>
              <wp:extent cx="1590040" cy="265430"/>
              <wp:effectExtent l="0" t="0" r="10160" b="1270"/>
              <wp:wrapNone/>
              <wp:docPr id="27"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A4" w:rsidRPr="000C2131" w:rsidRDefault="008F0FA4"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3" o:spid="_x0000_s1030" type="#_x0000_t202" style="position:absolute;left:0;text-align:left;margin-left:296.8pt;margin-top:-3.95pt;width:125.2pt;height:20.9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D1lAJixAgAAswUAAA4A&#10;AAAAAAAAAAAAAAAALgIAAGRycy9lMm9Eb2MueG1sUEsBAi0AFAAGAAgAAAAhACKYVPLeAAAACQEA&#10;AA8AAAAAAAAAAAAAAAAACwUAAGRycy9kb3ducmV2LnhtbFBLBQYAAAAABAAEAPMAAAAWBgAAAAA=&#10;" filled="f" stroked="f">
              <v:textbox style="mso-fit-shape-to-text:t" inset="0,0,0,0">
                <w:txbxContent>
                  <w:p w:rsidR="008F0FA4" w:rsidRPr="000C2131" w:rsidRDefault="008F0FA4"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noProof/>
        <w:lang w:eastAsia="zh-TW"/>
      </w:rPr>
      <mc:AlternateContent>
        <mc:Choice Requires="wps">
          <w:drawing>
            <wp:anchor distT="0" distB="0" distL="114300" distR="114300" simplePos="0" relativeHeight="251669504" behindDoc="1" locked="0" layoutInCell="1" allowOverlap="1" wp14:anchorId="0043A373" wp14:editId="3DE2340A">
              <wp:simplePos x="0" y="0"/>
              <wp:positionH relativeFrom="column">
                <wp:posOffset>-1270</wp:posOffset>
              </wp:positionH>
              <wp:positionV relativeFrom="paragraph">
                <wp:posOffset>-78740</wp:posOffset>
              </wp:positionV>
              <wp:extent cx="3707130" cy="338455"/>
              <wp:effectExtent l="8255" t="35560" r="8890" b="35560"/>
              <wp:wrapNone/>
              <wp:docPr id="17"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14"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67456" behindDoc="1" locked="0" layoutInCell="1" allowOverlap="1" wp14:anchorId="29F3457E" wp14:editId="74BDBD2D">
              <wp:simplePos x="0" y="0"/>
              <wp:positionH relativeFrom="column">
                <wp:posOffset>3709670</wp:posOffset>
              </wp:positionH>
              <wp:positionV relativeFrom="paragraph">
                <wp:posOffset>35560</wp:posOffset>
              </wp:positionV>
              <wp:extent cx="1714500" cy="113665"/>
              <wp:effectExtent l="0" t="0" r="0" b="635"/>
              <wp:wrapNone/>
              <wp:docPr id="25"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2" o:spid="_x0000_s1026" style="position:absolute;margin-left:292.1pt;margin-top:2.8pt;width:135pt;height:8.9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C//adwfwIAAP4E&#10;AAAOAAAAAAAAAAAAAAAAAC4CAABkcnMvZTJvRG9jLnhtbFBLAQItABQABgAIAAAAIQCQLwj72wAA&#10;AAgBAAAPAAAAAAAAAAAAAAAAANkEAABkcnMvZG93bnJldi54bWxQSwUGAAAAAAQABADzAAAA4QUA&#10;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0FA4" w:rsidRPr="00562D64" w:rsidRDefault="008F0FA4" w:rsidP="00096C19">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1072" behindDoc="1" locked="0" layoutInCell="1" allowOverlap="1" wp14:anchorId="2E0F4F59" wp14:editId="1C63E7AB">
              <wp:simplePos x="0" y="0"/>
              <wp:positionH relativeFrom="column">
                <wp:posOffset>-13335</wp:posOffset>
              </wp:positionH>
              <wp:positionV relativeFrom="paragraph">
                <wp:posOffset>-78740</wp:posOffset>
              </wp:positionV>
              <wp:extent cx="3090545" cy="338455"/>
              <wp:effectExtent l="5715" t="35560" r="8890" b="35560"/>
              <wp:wrapNone/>
              <wp:docPr id="14"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166370 h 533"/>
                          <a:gd name="T2" fmla="*/ 1734185 w 4867"/>
                          <a:gd name="T3" fmla="*/ 168910 h 533"/>
                          <a:gd name="T4" fmla="*/ 1804035 w 4867"/>
                          <a:gd name="T5" fmla="*/ 60960 h 533"/>
                          <a:gd name="T6" fmla="*/ 1856740 w 4867"/>
                          <a:gd name="T7" fmla="*/ 303530 h 533"/>
                          <a:gd name="T8" fmla="*/ 1922780 w 4867"/>
                          <a:gd name="T9" fmla="*/ 52070 h 533"/>
                          <a:gd name="T10" fmla="*/ 1997710 w 4867"/>
                          <a:gd name="T11" fmla="*/ 229870 h 533"/>
                          <a:gd name="T12" fmla="*/ 2045970 w 4867"/>
                          <a:gd name="T13" fmla="*/ 0 h 533"/>
                          <a:gd name="T14" fmla="*/ 2106930 w 4867"/>
                          <a:gd name="T15" fmla="*/ 338455 h 533"/>
                          <a:gd name="T16" fmla="*/ 2146935 w 4867"/>
                          <a:gd name="T17" fmla="*/ 99695 h 533"/>
                          <a:gd name="T18" fmla="*/ 2225675 w 4867"/>
                          <a:gd name="T19" fmla="*/ 260350 h 533"/>
                          <a:gd name="T20" fmla="*/ 2313305 w 4867"/>
                          <a:gd name="T21" fmla="*/ 21590 h 533"/>
                          <a:gd name="T22" fmla="*/ 2348865 w 4867"/>
                          <a:gd name="T23" fmla="*/ 168910 h 533"/>
                          <a:gd name="T24" fmla="*/ 3090545 w 4867"/>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84"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" filled="f">
              <v:path arrowok="t" o:connecttype="custom" o:connectlocs="0,105644950;1101207475,107257850;1145562225,38709600;1179029900,192741550;1220965300,33064450;1268545850,145967450;1299190950,0;1337900550,214918925;1363303725,63306325;1413303625,165322250;1468948675,13709650;1491529275,107257850;1962496075,108467525" o:connectangles="0,0,0,0,0,0,0,0,0,0,0,0,0"/>
            </v:polyline>
          </w:pict>
        </mc:Fallback>
      </mc:AlternateContent>
    </w:r>
    <w:r>
      <w:rPr>
        <w:noProof/>
        <w:lang w:eastAsia="zh-TW"/>
      </w:rPr>
      <mc:AlternateContent>
        <mc:Choice Requires="wps">
          <w:drawing>
            <wp:anchor distT="0" distB="0" distL="114300" distR="114300" simplePos="0" relativeHeight="251650048" behindDoc="1" locked="0" layoutInCell="1" allowOverlap="1" wp14:anchorId="3FBB58E6" wp14:editId="114E37DD">
              <wp:simplePos x="0" y="0"/>
              <wp:positionH relativeFrom="column">
                <wp:posOffset>3133090</wp:posOffset>
              </wp:positionH>
              <wp:positionV relativeFrom="paragraph">
                <wp:posOffset>-50165</wp:posOffset>
              </wp:positionV>
              <wp:extent cx="2258695" cy="265430"/>
              <wp:effectExtent l="0" t="0" r="8255" b="1270"/>
              <wp:wrapNone/>
              <wp:docPr id="2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A4" w:rsidRPr="000C2131" w:rsidRDefault="008F0FA4" w:rsidP="00EF0613">
                          <w:pPr>
                            <w:snapToGrid w:val="0"/>
                            <w:ind w:firstLineChars="0" w:firstLine="0"/>
                            <w:jc w:val="distribute"/>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31" type="#_x0000_t202" style="position:absolute;left:0;text-align:left;margin-left:246.7pt;margin-top:-3.95pt;width:177.85pt;height:20.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" filled="f" stroked="f">
              <v:textbox style="mso-fit-shape-to-text:t" inset="0,0,0,0">
                <w:txbxContent>
                  <w:p w:rsidR="008F0FA4" w:rsidRPr="000C2131" w:rsidRDefault="008F0FA4" w:rsidP="00EF0613">
                    <w:pPr>
                      <w:snapToGrid w:val="0"/>
                      <w:ind w:firstLineChars="0" w:firstLine="0"/>
                      <w:jc w:val="distribute"/>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noProof/>
        <w:lang w:eastAsia="zh-TW"/>
      </w:rPr>
      <mc:AlternateContent>
        <mc:Choice Requires="wps">
          <w:drawing>
            <wp:anchor distT="0" distB="0" distL="114300" distR="114300" simplePos="0" relativeHeight="251649024" behindDoc="1" locked="0" layoutInCell="1" allowOverlap="1" wp14:anchorId="00C1D7A1" wp14:editId="2779F3C3">
              <wp:simplePos x="0" y="0"/>
              <wp:positionH relativeFrom="column">
                <wp:posOffset>3081020</wp:posOffset>
              </wp:positionH>
              <wp:positionV relativeFrom="paragraph">
                <wp:posOffset>35560</wp:posOffset>
              </wp:positionV>
              <wp:extent cx="2339975" cy="113665"/>
              <wp:effectExtent l="0" t="0" r="3175" b="635"/>
              <wp:wrapNone/>
              <wp:docPr id="2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2" o:spid="_x0000_s1026" style="position:absolute;margin-left:242.6pt;margin-top:2.8pt;width:184.25pt;height:8.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0FA4" w:rsidRPr="00562D64" w:rsidRDefault="008F0FA4" w:rsidP="00EF0613">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6976" behindDoc="1" locked="0" layoutInCell="1" allowOverlap="1" wp14:anchorId="0C894321" wp14:editId="08E10C51">
              <wp:simplePos x="0" y="0"/>
              <wp:positionH relativeFrom="column">
                <wp:posOffset>3769360</wp:posOffset>
              </wp:positionH>
              <wp:positionV relativeFrom="paragraph">
                <wp:posOffset>-50165</wp:posOffset>
              </wp:positionV>
              <wp:extent cx="1590040" cy="265430"/>
              <wp:effectExtent l="0" t="0" r="10160" b="1270"/>
              <wp:wrapNone/>
              <wp:docPr id="21"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A4" w:rsidRPr="000C2131" w:rsidRDefault="008F0FA4"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032" type="#_x0000_t202" style="position:absolute;left:0;text-align:left;margin-left:296.8pt;margin-top:-3.95pt;width:125.2pt;height:20.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K2uZuSxAgAAsgUAAA4A&#10;AAAAAAAAAAAAAAAALgIAAGRycy9lMm9Eb2MueG1sUEsBAi0AFAAGAAgAAAAhACKYVPLeAAAACQEA&#10;AA8AAAAAAAAAAAAAAAAACwUAAGRycy9kb3ducmV2LnhtbFBLBQYAAAAABAAEAPMAAAAWBgAAAAA=&#10;" filled="f" stroked="f">
              <v:textbox style="mso-fit-shape-to-text:t" inset="0,0,0,0">
                <w:txbxContent>
                  <w:p w:rsidR="008F0FA4" w:rsidRPr="000C2131" w:rsidRDefault="008F0FA4"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48000" behindDoc="1" locked="0" layoutInCell="1" allowOverlap="1" wp14:anchorId="3CA2278D" wp14:editId="33D41D2F">
              <wp:simplePos x="0" y="0"/>
              <wp:positionH relativeFrom="column">
                <wp:posOffset>-1270</wp:posOffset>
              </wp:positionH>
              <wp:positionV relativeFrom="paragraph">
                <wp:posOffset>-78740</wp:posOffset>
              </wp:positionV>
              <wp:extent cx="3707130" cy="338455"/>
              <wp:effectExtent l="8255" t="35560" r="8890" b="35560"/>
              <wp:wrapNone/>
              <wp:docPr id="11"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78"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45952" behindDoc="1" locked="0" layoutInCell="1" allowOverlap="1" wp14:anchorId="6B7064D8" wp14:editId="51D9AB54">
              <wp:simplePos x="0" y="0"/>
              <wp:positionH relativeFrom="column">
                <wp:posOffset>3709670</wp:posOffset>
              </wp:positionH>
              <wp:positionV relativeFrom="paragraph">
                <wp:posOffset>35560</wp:posOffset>
              </wp:positionV>
              <wp:extent cx="1714500" cy="113665"/>
              <wp:effectExtent l="0" t="0" r="0" b="635"/>
              <wp:wrapNone/>
              <wp:docPr id="19"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6" o:spid="_x0000_s1026" style="position:absolute;margin-left:292.1pt;margin-top:2.8pt;width:135pt;height:8.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op2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I1KinZ+AgAA/QQA&#10;AA4AAAAAAAAAAAAAAAAALgIAAGRycy9lMm9Eb2MueG1sUEsBAi0AFAAGAAgAAAAhAJAvCPvbAAAA&#10;CAEAAA8AAAAAAAAAAAAAAAAA2AQAAGRycy9kb3ducmV2LnhtbFBLBQYAAAAABAAEAPMAAADgBQAA&#10;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0FA4" w:rsidRPr="00562D64" w:rsidRDefault="008F0FA4" w:rsidP="00EF0613">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3120" behindDoc="1" locked="0" layoutInCell="1" allowOverlap="1" wp14:anchorId="7154A8AA" wp14:editId="57D775AC">
              <wp:simplePos x="0" y="0"/>
              <wp:positionH relativeFrom="column">
                <wp:posOffset>3769360</wp:posOffset>
              </wp:positionH>
              <wp:positionV relativeFrom="paragraph">
                <wp:posOffset>-50165</wp:posOffset>
              </wp:positionV>
              <wp:extent cx="1590040" cy="265430"/>
              <wp:effectExtent l="0" t="0" r="10160" b="1270"/>
              <wp:wrapNone/>
              <wp:docPr id="18"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0FA4" w:rsidRPr="000C2131" w:rsidRDefault="008F0FA4" w:rsidP="00EF0613">
                          <w:pPr>
                            <w:snapToGrid w:val="0"/>
                            <w:ind w:firstLineChars="0" w:firstLine="0"/>
                            <w:jc w:val="distribute"/>
                            <w:rPr>
                              <w:rFonts w:ascii="華康超黑體" w:eastAsia="華康超黑體"/>
                              <w:noProof/>
                              <w:sz w:val="32"/>
                              <w:szCs w:val="32"/>
                            </w:rPr>
                          </w:pPr>
                          <w:r w:rsidRPr="003B7248">
                            <w:rPr>
                              <w:rFonts w:ascii="華康超黑體" w:eastAsia="華康超黑體" w:hint="eastAsia"/>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033" type="#_x0000_t202" style="position:absolute;left:0;text-align:left;margin-left:296.8pt;margin-top:-3.95pt;width:125.2pt;height:20.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MxwdLixAgAAsgUAAA4A&#10;AAAAAAAAAAAAAAAALgIAAGRycy9lMm9Eb2MueG1sUEsBAi0AFAAGAAgAAAAhACKYVPLeAAAACQEA&#10;AA8AAAAAAAAAAAAAAAAACwUAAGRycy9kb3ducmV2LnhtbFBLBQYAAAAABAAEAPMAAAAWBgAAAAA=&#10;" filled="f" stroked="f">
              <v:textbox style="mso-fit-shape-to-text:t" inset="0,0,0,0">
                <w:txbxContent>
                  <w:p w:rsidR="008F0FA4" w:rsidRPr="000C2131" w:rsidRDefault="008F0FA4" w:rsidP="00EF0613">
                    <w:pPr>
                      <w:snapToGrid w:val="0"/>
                      <w:ind w:firstLineChars="0" w:firstLine="0"/>
                      <w:jc w:val="distribute"/>
                      <w:rPr>
                        <w:rFonts w:ascii="華康超黑體" w:eastAsia="華康超黑體"/>
                        <w:noProof/>
                        <w:sz w:val="32"/>
                        <w:szCs w:val="32"/>
                      </w:rPr>
                    </w:pPr>
                    <w:r w:rsidRPr="003B7248">
                      <w:rPr>
                        <w:rFonts w:ascii="華康超黑體" w:eastAsia="華康超黑體" w:hint="eastAsia"/>
                      </w:rPr>
                      <w:t>租稅及金融制度</w:t>
                    </w:r>
                  </w:p>
                </w:txbxContent>
              </v:textbox>
            </v:shape>
          </w:pict>
        </mc:Fallback>
      </mc:AlternateContent>
    </w:r>
    <w:r>
      <w:rPr>
        <w:noProof/>
        <w:lang w:eastAsia="zh-TW"/>
      </w:rPr>
      <mc:AlternateContent>
        <mc:Choice Requires="wps">
          <w:drawing>
            <wp:anchor distT="0" distB="0" distL="114300" distR="114300" simplePos="0" relativeHeight="251654144" behindDoc="1" locked="0" layoutInCell="1" allowOverlap="1" wp14:anchorId="7FCA2152" wp14:editId="086D3ED4">
              <wp:simplePos x="0" y="0"/>
              <wp:positionH relativeFrom="column">
                <wp:posOffset>-1270</wp:posOffset>
              </wp:positionH>
              <wp:positionV relativeFrom="paragraph">
                <wp:posOffset>-78740</wp:posOffset>
              </wp:positionV>
              <wp:extent cx="3707130" cy="338455"/>
              <wp:effectExtent l="8255" t="35560" r="8890" b="35560"/>
              <wp:wrapNone/>
              <wp:docPr id="8"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0"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52096" behindDoc="1" locked="0" layoutInCell="1" allowOverlap="1" wp14:anchorId="620FFE0A" wp14:editId="1A91BA39">
              <wp:simplePos x="0" y="0"/>
              <wp:positionH relativeFrom="column">
                <wp:posOffset>3709670</wp:posOffset>
              </wp:positionH>
              <wp:positionV relativeFrom="paragraph">
                <wp:posOffset>35560</wp:posOffset>
              </wp:positionV>
              <wp:extent cx="1714500" cy="113665"/>
              <wp:effectExtent l="0" t="0" r="0" b="635"/>
              <wp:wrapNone/>
              <wp:docPr id="16"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8" o:spid="_x0000_s1026" style="position:absolute;margin-left:292.1pt;margin-top:2.8pt;width:135pt;height:8.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vrX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DtG+td+AgAA/QQA&#10;AA4AAAAAAAAAAAAAAAAALgIAAGRycy9lMm9Eb2MueG1sUEsBAi0AFAAGAAgAAAAhAJAvCPvbAAAA&#10;CAEAAA8AAAAAAAAAAAAAAAAA2AQAAGRycy9kb3ducmV2LnhtbFBLBQYAAAAABAAEAPMAAADgBQAA&#10;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9340D"/>
    <w:multiLevelType w:val="hybridMultilevel"/>
    <w:tmpl w:val="75303150"/>
    <w:lvl w:ilvl="0" w:tplc="E0D27374">
      <w:start w:val="1"/>
      <w:numFmt w:val="taiwaneseCountingThousand"/>
      <w:lvlText w:val="(%1)"/>
      <w:lvlJc w:val="left"/>
      <w:pPr>
        <w:tabs>
          <w:tab w:val="num" w:pos="480"/>
        </w:tabs>
        <w:ind w:left="480" w:hanging="480"/>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
    <w:nsid w:val="02A233AB"/>
    <w:multiLevelType w:val="hybridMultilevel"/>
    <w:tmpl w:val="F950291E"/>
    <w:lvl w:ilvl="0" w:tplc="36A0EBA0">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2">
    <w:nsid w:val="060070A7"/>
    <w:multiLevelType w:val="hybridMultilevel"/>
    <w:tmpl w:val="454CF3E8"/>
    <w:lvl w:ilvl="0" w:tplc="4E5C9EB8">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3">
    <w:nsid w:val="09DD1C52"/>
    <w:multiLevelType w:val="hybridMultilevel"/>
    <w:tmpl w:val="1870BFD6"/>
    <w:lvl w:ilvl="0" w:tplc="F364D9F6">
      <w:start w:val="1"/>
      <w:numFmt w:val="taiwaneseCountingThousand"/>
      <w:lvlText w:val="%1、"/>
      <w:lvlJc w:val="left"/>
      <w:pPr>
        <w:tabs>
          <w:tab w:val="num" w:pos="720"/>
        </w:tabs>
        <w:ind w:left="720" w:hanging="720"/>
      </w:pPr>
      <w:rPr>
        <w:rFonts w:cs="Times New Roman" w:hint="default"/>
      </w:rPr>
    </w:lvl>
    <w:lvl w:ilvl="1" w:tplc="04090003">
      <w:start w:val="1"/>
      <w:numFmt w:val="bullet"/>
      <w:lvlText w:val=""/>
      <w:lvlJc w:val="left"/>
      <w:pPr>
        <w:tabs>
          <w:tab w:val="num" w:pos="960"/>
        </w:tabs>
        <w:ind w:left="960" w:hanging="480"/>
      </w:pPr>
      <w:rPr>
        <w:rFonts w:ascii="Wingdings" w:hAnsi="Wingdings" w:hint="default"/>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4">
    <w:nsid w:val="0ABF01A1"/>
    <w:multiLevelType w:val="hybridMultilevel"/>
    <w:tmpl w:val="5C849AE0"/>
    <w:lvl w:ilvl="0" w:tplc="A08202A2">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5">
    <w:nsid w:val="24465265"/>
    <w:multiLevelType w:val="hybridMultilevel"/>
    <w:tmpl w:val="5C521BC0"/>
    <w:lvl w:ilvl="0" w:tplc="A3F2EC8E">
      <w:start w:val="1"/>
      <w:numFmt w:val="taiwaneseCountingThousand"/>
      <w:lvlText w:val="(%1)"/>
      <w:lvlJc w:val="left"/>
      <w:pPr>
        <w:tabs>
          <w:tab w:val="num" w:pos="480"/>
        </w:tabs>
        <w:ind w:left="480" w:hanging="480"/>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6">
    <w:nsid w:val="26F95335"/>
    <w:multiLevelType w:val="hybridMultilevel"/>
    <w:tmpl w:val="44BC39B4"/>
    <w:lvl w:ilvl="0" w:tplc="A8EA92F4">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7">
    <w:nsid w:val="2D961CDC"/>
    <w:multiLevelType w:val="hybridMultilevel"/>
    <w:tmpl w:val="E89896A4"/>
    <w:lvl w:ilvl="0" w:tplc="56FEC08A">
      <w:start w:val="2"/>
      <w:numFmt w:val="bullet"/>
      <w:lvlText w:val="■"/>
      <w:lvlJc w:val="left"/>
      <w:pPr>
        <w:tabs>
          <w:tab w:val="num" w:pos="240"/>
        </w:tabs>
        <w:ind w:left="240" w:hanging="240"/>
      </w:pPr>
      <w:rPr>
        <w:rFonts w:ascii="新細明體" w:eastAsia="新細明體" w:hAnsi="新細明體" w:hint="eastAsia"/>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8">
    <w:nsid w:val="32371DFA"/>
    <w:multiLevelType w:val="hybridMultilevel"/>
    <w:tmpl w:val="21808CF8"/>
    <w:lvl w:ilvl="0" w:tplc="4E5C9EB8">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9">
    <w:nsid w:val="34BF39F0"/>
    <w:multiLevelType w:val="hybridMultilevel"/>
    <w:tmpl w:val="585C42DE"/>
    <w:lvl w:ilvl="0" w:tplc="C2DE33D8">
      <w:start w:val="1"/>
      <w:numFmt w:val="decimal"/>
      <w:lvlText w:val="%1."/>
      <w:lvlJc w:val="left"/>
      <w:pPr>
        <w:ind w:left="360" w:hanging="360"/>
      </w:pPr>
      <w:rPr>
        <w:rFonts w:cs="Times New Roman" w:hint="default"/>
      </w:rPr>
    </w:lvl>
    <w:lvl w:ilvl="1" w:tplc="04090019">
      <w:start w:val="1"/>
      <w:numFmt w:val="ideographTraditional"/>
      <w:lvlText w:val="%2、"/>
      <w:lvlJc w:val="left"/>
      <w:pPr>
        <w:ind w:left="960" w:hanging="480"/>
      </w:pPr>
      <w:rPr>
        <w:rFonts w:cs="Times New Roman"/>
      </w:rPr>
    </w:lvl>
    <w:lvl w:ilvl="2" w:tplc="0409001B">
      <w:start w:val="1"/>
      <w:numFmt w:val="lowerRoman"/>
      <w:lvlText w:val="%3."/>
      <w:lvlJc w:val="right"/>
      <w:pPr>
        <w:ind w:left="1440" w:hanging="480"/>
      </w:pPr>
      <w:rPr>
        <w:rFonts w:cs="Times New Roman"/>
      </w:rPr>
    </w:lvl>
    <w:lvl w:ilvl="3" w:tplc="0409000F">
      <w:start w:val="1"/>
      <w:numFmt w:val="decimal"/>
      <w:lvlText w:val="%4."/>
      <w:lvlJc w:val="left"/>
      <w:pPr>
        <w:ind w:left="1920" w:hanging="480"/>
      </w:pPr>
      <w:rPr>
        <w:rFonts w:cs="Times New Roman"/>
      </w:rPr>
    </w:lvl>
    <w:lvl w:ilvl="4" w:tplc="04090019">
      <w:start w:val="1"/>
      <w:numFmt w:val="ideographTraditional"/>
      <w:lvlText w:val="%5、"/>
      <w:lvlJc w:val="left"/>
      <w:pPr>
        <w:ind w:left="2400" w:hanging="480"/>
      </w:pPr>
      <w:rPr>
        <w:rFonts w:cs="Times New Roman"/>
      </w:rPr>
    </w:lvl>
    <w:lvl w:ilvl="5" w:tplc="0409001B">
      <w:start w:val="1"/>
      <w:numFmt w:val="lowerRoman"/>
      <w:lvlText w:val="%6."/>
      <w:lvlJc w:val="right"/>
      <w:pPr>
        <w:ind w:left="2880" w:hanging="480"/>
      </w:pPr>
      <w:rPr>
        <w:rFonts w:cs="Times New Roman"/>
      </w:rPr>
    </w:lvl>
    <w:lvl w:ilvl="6" w:tplc="0409000F">
      <w:start w:val="1"/>
      <w:numFmt w:val="decimal"/>
      <w:lvlText w:val="%7."/>
      <w:lvlJc w:val="left"/>
      <w:pPr>
        <w:ind w:left="3360" w:hanging="480"/>
      </w:pPr>
      <w:rPr>
        <w:rFonts w:cs="Times New Roman"/>
      </w:rPr>
    </w:lvl>
    <w:lvl w:ilvl="7" w:tplc="04090019">
      <w:start w:val="1"/>
      <w:numFmt w:val="ideographTraditional"/>
      <w:lvlText w:val="%8、"/>
      <w:lvlJc w:val="left"/>
      <w:pPr>
        <w:ind w:left="3840" w:hanging="480"/>
      </w:pPr>
      <w:rPr>
        <w:rFonts w:cs="Times New Roman"/>
      </w:rPr>
    </w:lvl>
    <w:lvl w:ilvl="8" w:tplc="0409001B">
      <w:start w:val="1"/>
      <w:numFmt w:val="lowerRoman"/>
      <w:lvlText w:val="%9."/>
      <w:lvlJc w:val="right"/>
      <w:pPr>
        <w:ind w:left="4320" w:hanging="480"/>
      </w:pPr>
      <w:rPr>
        <w:rFonts w:cs="Times New Roman"/>
      </w:rPr>
    </w:lvl>
  </w:abstractNum>
  <w:abstractNum w:abstractNumId="10">
    <w:nsid w:val="3B6C4FA0"/>
    <w:multiLevelType w:val="hybridMultilevel"/>
    <w:tmpl w:val="C13E17C2"/>
    <w:lvl w:ilvl="0" w:tplc="75744080">
      <w:start w:val="1"/>
      <w:numFmt w:val="decimal"/>
      <w:lvlText w:val="%1."/>
      <w:lvlJc w:val="left"/>
      <w:pPr>
        <w:tabs>
          <w:tab w:val="num" w:pos="180"/>
        </w:tabs>
        <w:ind w:left="180" w:hanging="18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1">
    <w:nsid w:val="56C03E16"/>
    <w:multiLevelType w:val="hybridMultilevel"/>
    <w:tmpl w:val="056EA17C"/>
    <w:lvl w:ilvl="0" w:tplc="D284D0BA">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2">
    <w:nsid w:val="65A8237A"/>
    <w:multiLevelType w:val="hybridMultilevel"/>
    <w:tmpl w:val="5F7A21FA"/>
    <w:lvl w:ilvl="0" w:tplc="04090001">
      <w:start w:val="1"/>
      <w:numFmt w:val="bullet"/>
      <w:lvlText w:val=""/>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13">
    <w:nsid w:val="6E3B1C35"/>
    <w:multiLevelType w:val="hybridMultilevel"/>
    <w:tmpl w:val="B2700632"/>
    <w:lvl w:ilvl="0" w:tplc="7578F2B6">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4">
    <w:nsid w:val="7B9A1593"/>
    <w:multiLevelType w:val="hybridMultilevel"/>
    <w:tmpl w:val="AB464274"/>
    <w:lvl w:ilvl="0" w:tplc="0409000F">
      <w:start w:val="1"/>
      <w:numFmt w:val="decimal"/>
      <w:lvlText w:val="%1."/>
      <w:lvlJc w:val="left"/>
      <w:pPr>
        <w:tabs>
          <w:tab w:val="num" w:pos="480"/>
        </w:tabs>
        <w:ind w:left="480" w:hanging="480"/>
      </w:pPr>
      <w:rPr>
        <w:rFonts w:cs="Times New Roman"/>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num w:numId="1">
    <w:abstractNumId w:val="3"/>
  </w:num>
  <w:num w:numId="2">
    <w:abstractNumId w:val="0"/>
  </w:num>
  <w:num w:numId="3">
    <w:abstractNumId w:val="5"/>
  </w:num>
  <w:num w:numId="4">
    <w:abstractNumId w:val="7"/>
  </w:num>
  <w:num w:numId="5">
    <w:abstractNumId w:val="12"/>
  </w:num>
  <w:num w:numId="6">
    <w:abstractNumId w:val="2"/>
  </w:num>
  <w:num w:numId="7">
    <w:abstractNumId w:val="8"/>
  </w:num>
  <w:num w:numId="8">
    <w:abstractNumId w:val="10"/>
  </w:num>
  <w:num w:numId="9">
    <w:abstractNumId w:val="13"/>
  </w:num>
  <w:num w:numId="10">
    <w:abstractNumId w:val="6"/>
  </w:num>
  <w:num w:numId="11">
    <w:abstractNumId w:val="4"/>
  </w:num>
  <w:num w:numId="12">
    <w:abstractNumId w:val="1"/>
  </w:num>
  <w:num w:numId="13">
    <w:abstractNumId w:val="11"/>
  </w:num>
  <w:num w:numId="14">
    <w:abstractNumId w:val="9"/>
  </w:num>
  <w:num w:numId="15">
    <w:abstractNumId w:val="14"/>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noLineBreaksAfter w:lang="zh-TW" w:val="([{£¥‘“‵〈《「『【〔〝︵︷︹︻︽︿﹁﹃﹙﹛﹝（｛"/>
  <w:noLineBreaksBefore w:lang="zh-TW" w:val="!),.:;?]}¢·–—’”•‥…‧′╴、。〉》」』】〕〞︰︱︳︴︶︸︺︼︾﹀﹂﹄﹏﹐﹑﹒﹔﹕﹖﹗﹚﹜﹞！），．：；？］｜｝､"/>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1BD0"/>
    <w:rsid w:val="00003DBF"/>
    <w:rsid w:val="000061FA"/>
    <w:rsid w:val="00011586"/>
    <w:rsid w:val="00012CB3"/>
    <w:rsid w:val="00012F4B"/>
    <w:rsid w:val="00015AB0"/>
    <w:rsid w:val="00015B71"/>
    <w:rsid w:val="000177B6"/>
    <w:rsid w:val="00017865"/>
    <w:rsid w:val="00017FCD"/>
    <w:rsid w:val="000215D3"/>
    <w:rsid w:val="00021BA9"/>
    <w:rsid w:val="00022604"/>
    <w:rsid w:val="00022CEC"/>
    <w:rsid w:val="00023A55"/>
    <w:rsid w:val="000244C9"/>
    <w:rsid w:val="00025409"/>
    <w:rsid w:val="0002613D"/>
    <w:rsid w:val="000268FB"/>
    <w:rsid w:val="00030357"/>
    <w:rsid w:val="00030528"/>
    <w:rsid w:val="00033A54"/>
    <w:rsid w:val="00044B5F"/>
    <w:rsid w:val="00046091"/>
    <w:rsid w:val="00046D45"/>
    <w:rsid w:val="00047843"/>
    <w:rsid w:val="0005098A"/>
    <w:rsid w:val="00051DDB"/>
    <w:rsid w:val="000523FC"/>
    <w:rsid w:val="000541AB"/>
    <w:rsid w:val="00055E4D"/>
    <w:rsid w:val="00056AA4"/>
    <w:rsid w:val="00061108"/>
    <w:rsid w:val="00061CD4"/>
    <w:rsid w:val="0006234E"/>
    <w:rsid w:val="00062E5C"/>
    <w:rsid w:val="0006453E"/>
    <w:rsid w:val="00065F8B"/>
    <w:rsid w:val="0006655E"/>
    <w:rsid w:val="000667E4"/>
    <w:rsid w:val="00070C60"/>
    <w:rsid w:val="000713EC"/>
    <w:rsid w:val="000718A2"/>
    <w:rsid w:val="000721C2"/>
    <w:rsid w:val="00072407"/>
    <w:rsid w:val="0007258D"/>
    <w:rsid w:val="00072B1B"/>
    <w:rsid w:val="00072D3C"/>
    <w:rsid w:val="00074111"/>
    <w:rsid w:val="00075F06"/>
    <w:rsid w:val="00085753"/>
    <w:rsid w:val="0008584B"/>
    <w:rsid w:val="00085A09"/>
    <w:rsid w:val="00086C0D"/>
    <w:rsid w:val="00087294"/>
    <w:rsid w:val="000875CB"/>
    <w:rsid w:val="00090F87"/>
    <w:rsid w:val="0009375B"/>
    <w:rsid w:val="000949CD"/>
    <w:rsid w:val="00094DF2"/>
    <w:rsid w:val="00094FF3"/>
    <w:rsid w:val="000967E3"/>
    <w:rsid w:val="00096C19"/>
    <w:rsid w:val="0009745F"/>
    <w:rsid w:val="00097FB7"/>
    <w:rsid w:val="000A1BD0"/>
    <w:rsid w:val="000A2411"/>
    <w:rsid w:val="000A3303"/>
    <w:rsid w:val="000A396A"/>
    <w:rsid w:val="000A5794"/>
    <w:rsid w:val="000A5A26"/>
    <w:rsid w:val="000A763A"/>
    <w:rsid w:val="000A7E0A"/>
    <w:rsid w:val="000B03EF"/>
    <w:rsid w:val="000B15F7"/>
    <w:rsid w:val="000B241C"/>
    <w:rsid w:val="000B381F"/>
    <w:rsid w:val="000B4709"/>
    <w:rsid w:val="000B5882"/>
    <w:rsid w:val="000C2131"/>
    <w:rsid w:val="000C44EE"/>
    <w:rsid w:val="000C4BCD"/>
    <w:rsid w:val="000C5C1A"/>
    <w:rsid w:val="000C69A6"/>
    <w:rsid w:val="000C77A4"/>
    <w:rsid w:val="000C7B53"/>
    <w:rsid w:val="000D07A1"/>
    <w:rsid w:val="000D0AEE"/>
    <w:rsid w:val="000D1CB2"/>
    <w:rsid w:val="000D2764"/>
    <w:rsid w:val="000D2F7B"/>
    <w:rsid w:val="000D4180"/>
    <w:rsid w:val="000D56E1"/>
    <w:rsid w:val="000D6164"/>
    <w:rsid w:val="000D78AD"/>
    <w:rsid w:val="000D7A32"/>
    <w:rsid w:val="000E1612"/>
    <w:rsid w:val="000E2822"/>
    <w:rsid w:val="000E6DAD"/>
    <w:rsid w:val="000E7195"/>
    <w:rsid w:val="000F04A9"/>
    <w:rsid w:val="000F0935"/>
    <w:rsid w:val="000F0CEE"/>
    <w:rsid w:val="000F1922"/>
    <w:rsid w:val="000F2D64"/>
    <w:rsid w:val="000F3521"/>
    <w:rsid w:val="00100031"/>
    <w:rsid w:val="001008F6"/>
    <w:rsid w:val="0010129F"/>
    <w:rsid w:val="00102620"/>
    <w:rsid w:val="00106226"/>
    <w:rsid w:val="00106BDB"/>
    <w:rsid w:val="0010792C"/>
    <w:rsid w:val="00107A9A"/>
    <w:rsid w:val="0011130C"/>
    <w:rsid w:val="00113D14"/>
    <w:rsid w:val="00113DAC"/>
    <w:rsid w:val="001152B0"/>
    <w:rsid w:val="00115DB1"/>
    <w:rsid w:val="00116238"/>
    <w:rsid w:val="0012177F"/>
    <w:rsid w:val="001266C2"/>
    <w:rsid w:val="00126A0A"/>
    <w:rsid w:val="00127012"/>
    <w:rsid w:val="0012710F"/>
    <w:rsid w:val="001340EE"/>
    <w:rsid w:val="00134139"/>
    <w:rsid w:val="0013457B"/>
    <w:rsid w:val="00134C7E"/>
    <w:rsid w:val="00134EA2"/>
    <w:rsid w:val="00136FF0"/>
    <w:rsid w:val="00140E25"/>
    <w:rsid w:val="00141FAC"/>
    <w:rsid w:val="00142031"/>
    <w:rsid w:val="001423E3"/>
    <w:rsid w:val="00143230"/>
    <w:rsid w:val="00143E75"/>
    <w:rsid w:val="001477B9"/>
    <w:rsid w:val="0014784A"/>
    <w:rsid w:val="001502CE"/>
    <w:rsid w:val="00150726"/>
    <w:rsid w:val="0015186B"/>
    <w:rsid w:val="00152B44"/>
    <w:rsid w:val="001534AA"/>
    <w:rsid w:val="00153568"/>
    <w:rsid w:val="001572A3"/>
    <w:rsid w:val="001573AA"/>
    <w:rsid w:val="001609FA"/>
    <w:rsid w:val="0016100F"/>
    <w:rsid w:val="00162249"/>
    <w:rsid w:val="0016337A"/>
    <w:rsid w:val="001634A8"/>
    <w:rsid w:val="0016394B"/>
    <w:rsid w:val="00165236"/>
    <w:rsid w:val="00165BDF"/>
    <w:rsid w:val="001669C3"/>
    <w:rsid w:val="00166CCC"/>
    <w:rsid w:val="00167371"/>
    <w:rsid w:val="00167FC8"/>
    <w:rsid w:val="00170E7A"/>
    <w:rsid w:val="0017218C"/>
    <w:rsid w:val="00172864"/>
    <w:rsid w:val="00172C82"/>
    <w:rsid w:val="00172DD3"/>
    <w:rsid w:val="00174FDA"/>
    <w:rsid w:val="0017572A"/>
    <w:rsid w:val="0017601C"/>
    <w:rsid w:val="00176324"/>
    <w:rsid w:val="00176326"/>
    <w:rsid w:val="001763A4"/>
    <w:rsid w:val="00177AA5"/>
    <w:rsid w:val="00177CA0"/>
    <w:rsid w:val="00181C12"/>
    <w:rsid w:val="0018221D"/>
    <w:rsid w:val="001825D4"/>
    <w:rsid w:val="00183A48"/>
    <w:rsid w:val="00183BFC"/>
    <w:rsid w:val="00186E94"/>
    <w:rsid w:val="00187598"/>
    <w:rsid w:val="00190171"/>
    <w:rsid w:val="00190DE9"/>
    <w:rsid w:val="001912D7"/>
    <w:rsid w:val="00195AA2"/>
    <w:rsid w:val="00195CFE"/>
    <w:rsid w:val="00196C0E"/>
    <w:rsid w:val="001975DC"/>
    <w:rsid w:val="001A1A5E"/>
    <w:rsid w:val="001A26CF"/>
    <w:rsid w:val="001A2A42"/>
    <w:rsid w:val="001A2D4C"/>
    <w:rsid w:val="001A2DA2"/>
    <w:rsid w:val="001A5F99"/>
    <w:rsid w:val="001A6172"/>
    <w:rsid w:val="001A64C6"/>
    <w:rsid w:val="001A65EB"/>
    <w:rsid w:val="001A78CC"/>
    <w:rsid w:val="001B1731"/>
    <w:rsid w:val="001B2943"/>
    <w:rsid w:val="001B2F5C"/>
    <w:rsid w:val="001B428C"/>
    <w:rsid w:val="001B5139"/>
    <w:rsid w:val="001B621E"/>
    <w:rsid w:val="001B732B"/>
    <w:rsid w:val="001B7CB9"/>
    <w:rsid w:val="001C06D0"/>
    <w:rsid w:val="001C2DBF"/>
    <w:rsid w:val="001C2FFD"/>
    <w:rsid w:val="001C3B8A"/>
    <w:rsid w:val="001C5300"/>
    <w:rsid w:val="001C55AE"/>
    <w:rsid w:val="001C667D"/>
    <w:rsid w:val="001C71CF"/>
    <w:rsid w:val="001C7258"/>
    <w:rsid w:val="001D379B"/>
    <w:rsid w:val="001D70E0"/>
    <w:rsid w:val="001D7A7B"/>
    <w:rsid w:val="001D7CC5"/>
    <w:rsid w:val="001E1BDE"/>
    <w:rsid w:val="001E2B1A"/>
    <w:rsid w:val="001E30E7"/>
    <w:rsid w:val="001E4C03"/>
    <w:rsid w:val="001E6275"/>
    <w:rsid w:val="001F0336"/>
    <w:rsid w:val="001F1106"/>
    <w:rsid w:val="001F1820"/>
    <w:rsid w:val="001F35C0"/>
    <w:rsid w:val="001F509A"/>
    <w:rsid w:val="001F7EAD"/>
    <w:rsid w:val="00201474"/>
    <w:rsid w:val="00204B25"/>
    <w:rsid w:val="00205025"/>
    <w:rsid w:val="0021093C"/>
    <w:rsid w:val="002114A6"/>
    <w:rsid w:val="00214AF2"/>
    <w:rsid w:val="00215E68"/>
    <w:rsid w:val="002165C7"/>
    <w:rsid w:val="00221395"/>
    <w:rsid w:val="00221C8A"/>
    <w:rsid w:val="002234CB"/>
    <w:rsid w:val="00223A6F"/>
    <w:rsid w:val="00225682"/>
    <w:rsid w:val="002266D9"/>
    <w:rsid w:val="00230714"/>
    <w:rsid w:val="002349AF"/>
    <w:rsid w:val="00234D22"/>
    <w:rsid w:val="00235A5F"/>
    <w:rsid w:val="00235BA9"/>
    <w:rsid w:val="002379EE"/>
    <w:rsid w:val="00240AB2"/>
    <w:rsid w:val="00240FF1"/>
    <w:rsid w:val="00245761"/>
    <w:rsid w:val="00245799"/>
    <w:rsid w:val="002461AF"/>
    <w:rsid w:val="00247991"/>
    <w:rsid w:val="00252D70"/>
    <w:rsid w:val="00252FC9"/>
    <w:rsid w:val="00255A26"/>
    <w:rsid w:val="002600AA"/>
    <w:rsid w:val="00261135"/>
    <w:rsid w:val="00262839"/>
    <w:rsid w:val="002679D3"/>
    <w:rsid w:val="0027038D"/>
    <w:rsid w:val="0027186A"/>
    <w:rsid w:val="00273D16"/>
    <w:rsid w:val="00277114"/>
    <w:rsid w:val="00280280"/>
    <w:rsid w:val="00280422"/>
    <w:rsid w:val="0028198F"/>
    <w:rsid w:val="00284CA7"/>
    <w:rsid w:val="00284EE5"/>
    <w:rsid w:val="00290B62"/>
    <w:rsid w:val="00291DAA"/>
    <w:rsid w:val="00291E59"/>
    <w:rsid w:val="00293AD0"/>
    <w:rsid w:val="002978D5"/>
    <w:rsid w:val="002A04CE"/>
    <w:rsid w:val="002A04D4"/>
    <w:rsid w:val="002A053F"/>
    <w:rsid w:val="002A0627"/>
    <w:rsid w:val="002A10CE"/>
    <w:rsid w:val="002A198C"/>
    <w:rsid w:val="002A4D29"/>
    <w:rsid w:val="002A58F3"/>
    <w:rsid w:val="002A6168"/>
    <w:rsid w:val="002A7896"/>
    <w:rsid w:val="002B01A2"/>
    <w:rsid w:val="002B035F"/>
    <w:rsid w:val="002B11B1"/>
    <w:rsid w:val="002B2F7E"/>
    <w:rsid w:val="002B7660"/>
    <w:rsid w:val="002B76BE"/>
    <w:rsid w:val="002B7E52"/>
    <w:rsid w:val="002C1C6A"/>
    <w:rsid w:val="002C317B"/>
    <w:rsid w:val="002C46ED"/>
    <w:rsid w:val="002C62A3"/>
    <w:rsid w:val="002C6867"/>
    <w:rsid w:val="002D05C2"/>
    <w:rsid w:val="002D1D11"/>
    <w:rsid w:val="002D263E"/>
    <w:rsid w:val="002D3FCB"/>
    <w:rsid w:val="002D6370"/>
    <w:rsid w:val="002D641F"/>
    <w:rsid w:val="002E06F6"/>
    <w:rsid w:val="002E0C41"/>
    <w:rsid w:val="002E1EF1"/>
    <w:rsid w:val="002E5BF3"/>
    <w:rsid w:val="002E67C4"/>
    <w:rsid w:val="002E7E8C"/>
    <w:rsid w:val="002F1EBE"/>
    <w:rsid w:val="002F2363"/>
    <w:rsid w:val="002F4044"/>
    <w:rsid w:val="002F40FA"/>
    <w:rsid w:val="002F4A1E"/>
    <w:rsid w:val="002F58BC"/>
    <w:rsid w:val="002F77DC"/>
    <w:rsid w:val="003008E2"/>
    <w:rsid w:val="00302145"/>
    <w:rsid w:val="003028A1"/>
    <w:rsid w:val="00305023"/>
    <w:rsid w:val="00306A5C"/>
    <w:rsid w:val="00306F84"/>
    <w:rsid w:val="00307017"/>
    <w:rsid w:val="00310EB2"/>
    <w:rsid w:val="00312AE6"/>
    <w:rsid w:val="00313367"/>
    <w:rsid w:val="00320799"/>
    <w:rsid w:val="00323CD0"/>
    <w:rsid w:val="00323F4E"/>
    <w:rsid w:val="00324298"/>
    <w:rsid w:val="00325594"/>
    <w:rsid w:val="003255B3"/>
    <w:rsid w:val="00325AEE"/>
    <w:rsid w:val="00326882"/>
    <w:rsid w:val="00331347"/>
    <w:rsid w:val="0033250D"/>
    <w:rsid w:val="00332A40"/>
    <w:rsid w:val="0033305F"/>
    <w:rsid w:val="0033367F"/>
    <w:rsid w:val="00334961"/>
    <w:rsid w:val="003359BD"/>
    <w:rsid w:val="0034581D"/>
    <w:rsid w:val="00351839"/>
    <w:rsid w:val="003524C6"/>
    <w:rsid w:val="00353A0A"/>
    <w:rsid w:val="00353B33"/>
    <w:rsid w:val="0035437D"/>
    <w:rsid w:val="00355F67"/>
    <w:rsid w:val="00356D12"/>
    <w:rsid w:val="00360CCE"/>
    <w:rsid w:val="00361C2D"/>
    <w:rsid w:val="003626D3"/>
    <w:rsid w:val="00367ED5"/>
    <w:rsid w:val="0037230F"/>
    <w:rsid w:val="00372487"/>
    <w:rsid w:val="00372A1A"/>
    <w:rsid w:val="003732C2"/>
    <w:rsid w:val="0037727D"/>
    <w:rsid w:val="00381BA5"/>
    <w:rsid w:val="003845F7"/>
    <w:rsid w:val="00384864"/>
    <w:rsid w:val="003852D5"/>
    <w:rsid w:val="003868D0"/>
    <w:rsid w:val="00390565"/>
    <w:rsid w:val="00390B8D"/>
    <w:rsid w:val="00390F0F"/>
    <w:rsid w:val="00391954"/>
    <w:rsid w:val="00391B71"/>
    <w:rsid w:val="00393112"/>
    <w:rsid w:val="00394541"/>
    <w:rsid w:val="0039468E"/>
    <w:rsid w:val="00394B88"/>
    <w:rsid w:val="003965FB"/>
    <w:rsid w:val="003A2043"/>
    <w:rsid w:val="003A2FF8"/>
    <w:rsid w:val="003A3115"/>
    <w:rsid w:val="003A3906"/>
    <w:rsid w:val="003A64A9"/>
    <w:rsid w:val="003A6C43"/>
    <w:rsid w:val="003A6D7A"/>
    <w:rsid w:val="003B0CF7"/>
    <w:rsid w:val="003B1E96"/>
    <w:rsid w:val="003B31C6"/>
    <w:rsid w:val="003B3AFD"/>
    <w:rsid w:val="003B4A47"/>
    <w:rsid w:val="003B5552"/>
    <w:rsid w:val="003B6683"/>
    <w:rsid w:val="003B7248"/>
    <w:rsid w:val="003C0E2E"/>
    <w:rsid w:val="003C105C"/>
    <w:rsid w:val="003C1F9A"/>
    <w:rsid w:val="003C32D6"/>
    <w:rsid w:val="003C5042"/>
    <w:rsid w:val="003C6A1E"/>
    <w:rsid w:val="003C7529"/>
    <w:rsid w:val="003C7FA7"/>
    <w:rsid w:val="003D0884"/>
    <w:rsid w:val="003D11A0"/>
    <w:rsid w:val="003D1830"/>
    <w:rsid w:val="003D228D"/>
    <w:rsid w:val="003D3CD9"/>
    <w:rsid w:val="003D448E"/>
    <w:rsid w:val="003D5459"/>
    <w:rsid w:val="003D7110"/>
    <w:rsid w:val="003E0BC3"/>
    <w:rsid w:val="003E0E09"/>
    <w:rsid w:val="003E1F31"/>
    <w:rsid w:val="003E2BA8"/>
    <w:rsid w:val="003E3A47"/>
    <w:rsid w:val="003E4C49"/>
    <w:rsid w:val="003F0B8B"/>
    <w:rsid w:val="003F1195"/>
    <w:rsid w:val="003F1BCC"/>
    <w:rsid w:val="003F29CB"/>
    <w:rsid w:val="003F2FEE"/>
    <w:rsid w:val="003F373A"/>
    <w:rsid w:val="003F3B0F"/>
    <w:rsid w:val="003F52D5"/>
    <w:rsid w:val="0040004E"/>
    <w:rsid w:val="0040034E"/>
    <w:rsid w:val="00400996"/>
    <w:rsid w:val="0040114F"/>
    <w:rsid w:val="00402016"/>
    <w:rsid w:val="004032D2"/>
    <w:rsid w:val="0041003A"/>
    <w:rsid w:val="00410DF3"/>
    <w:rsid w:val="00411206"/>
    <w:rsid w:val="00411896"/>
    <w:rsid w:val="00412C55"/>
    <w:rsid w:val="00412F30"/>
    <w:rsid w:val="0041303D"/>
    <w:rsid w:val="0041495E"/>
    <w:rsid w:val="0041733A"/>
    <w:rsid w:val="00417D64"/>
    <w:rsid w:val="00421781"/>
    <w:rsid w:val="00421CEE"/>
    <w:rsid w:val="00422247"/>
    <w:rsid w:val="004231BD"/>
    <w:rsid w:val="004244FF"/>
    <w:rsid w:val="00424DC5"/>
    <w:rsid w:val="0042701F"/>
    <w:rsid w:val="004270FD"/>
    <w:rsid w:val="004300DC"/>
    <w:rsid w:val="0043172B"/>
    <w:rsid w:val="004320D1"/>
    <w:rsid w:val="00433087"/>
    <w:rsid w:val="004331AD"/>
    <w:rsid w:val="0043437B"/>
    <w:rsid w:val="00435359"/>
    <w:rsid w:val="00436097"/>
    <w:rsid w:val="00436163"/>
    <w:rsid w:val="0044238F"/>
    <w:rsid w:val="004423EB"/>
    <w:rsid w:val="0044267A"/>
    <w:rsid w:val="00443052"/>
    <w:rsid w:val="00443163"/>
    <w:rsid w:val="004446ED"/>
    <w:rsid w:val="0044632F"/>
    <w:rsid w:val="00446733"/>
    <w:rsid w:val="004536F6"/>
    <w:rsid w:val="00453AE6"/>
    <w:rsid w:val="0045436E"/>
    <w:rsid w:val="004559E5"/>
    <w:rsid w:val="00455F19"/>
    <w:rsid w:val="004560D9"/>
    <w:rsid w:val="004572F0"/>
    <w:rsid w:val="00460BC1"/>
    <w:rsid w:val="004615A8"/>
    <w:rsid w:val="00462303"/>
    <w:rsid w:val="00462A27"/>
    <w:rsid w:val="004635A6"/>
    <w:rsid w:val="00464978"/>
    <w:rsid w:val="00470335"/>
    <w:rsid w:val="0047046D"/>
    <w:rsid w:val="00472681"/>
    <w:rsid w:val="0047316F"/>
    <w:rsid w:val="00474082"/>
    <w:rsid w:val="00475E66"/>
    <w:rsid w:val="00476F57"/>
    <w:rsid w:val="00480543"/>
    <w:rsid w:val="00480A47"/>
    <w:rsid w:val="004818C9"/>
    <w:rsid w:val="004846C6"/>
    <w:rsid w:val="0048694F"/>
    <w:rsid w:val="00486CB7"/>
    <w:rsid w:val="0048776F"/>
    <w:rsid w:val="00492BF6"/>
    <w:rsid w:val="00493B7F"/>
    <w:rsid w:val="004969FC"/>
    <w:rsid w:val="00496F2F"/>
    <w:rsid w:val="004974E4"/>
    <w:rsid w:val="004A059C"/>
    <w:rsid w:val="004A1855"/>
    <w:rsid w:val="004A22DD"/>
    <w:rsid w:val="004A48F9"/>
    <w:rsid w:val="004A4946"/>
    <w:rsid w:val="004A4F44"/>
    <w:rsid w:val="004A6C2C"/>
    <w:rsid w:val="004B32AF"/>
    <w:rsid w:val="004B4040"/>
    <w:rsid w:val="004B5C05"/>
    <w:rsid w:val="004B7E6C"/>
    <w:rsid w:val="004C1CF9"/>
    <w:rsid w:val="004C5A5C"/>
    <w:rsid w:val="004C665F"/>
    <w:rsid w:val="004C6945"/>
    <w:rsid w:val="004C6AF2"/>
    <w:rsid w:val="004C7C3D"/>
    <w:rsid w:val="004C7C92"/>
    <w:rsid w:val="004D0667"/>
    <w:rsid w:val="004D12AF"/>
    <w:rsid w:val="004D15AC"/>
    <w:rsid w:val="004D1FAA"/>
    <w:rsid w:val="004D2155"/>
    <w:rsid w:val="004D3670"/>
    <w:rsid w:val="004D455A"/>
    <w:rsid w:val="004D4B17"/>
    <w:rsid w:val="004D4ED0"/>
    <w:rsid w:val="004D5CCA"/>
    <w:rsid w:val="004D5EAF"/>
    <w:rsid w:val="004D6345"/>
    <w:rsid w:val="004D6450"/>
    <w:rsid w:val="004D6B65"/>
    <w:rsid w:val="004D7521"/>
    <w:rsid w:val="004D7D74"/>
    <w:rsid w:val="004E3054"/>
    <w:rsid w:val="004E3A6A"/>
    <w:rsid w:val="004E4D11"/>
    <w:rsid w:val="004E507A"/>
    <w:rsid w:val="004E7798"/>
    <w:rsid w:val="004F1816"/>
    <w:rsid w:val="004F18FF"/>
    <w:rsid w:val="004F34EF"/>
    <w:rsid w:val="004F63D1"/>
    <w:rsid w:val="004F673D"/>
    <w:rsid w:val="005002E5"/>
    <w:rsid w:val="00503158"/>
    <w:rsid w:val="005033AA"/>
    <w:rsid w:val="005036EE"/>
    <w:rsid w:val="00504CF3"/>
    <w:rsid w:val="00506ED1"/>
    <w:rsid w:val="00507154"/>
    <w:rsid w:val="00507AB0"/>
    <w:rsid w:val="00513816"/>
    <w:rsid w:val="00513D54"/>
    <w:rsid w:val="005150EF"/>
    <w:rsid w:val="0052095D"/>
    <w:rsid w:val="00521B42"/>
    <w:rsid w:val="00521EED"/>
    <w:rsid w:val="00522033"/>
    <w:rsid w:val="0052492C"/>
    <w:rsid w:val="005254AC"/>
    <w:rsid w:val="00525EAA"/>
    <w:rsid w:val="005272DE"/>
    <w:rsid w:val="00530348"/>
    <w:rsid w:val="00531DD1"/>
    <w:rsid w:val="005331C8"/>
    <w:rsid w:val="0053332C"/>
    <w:rsid w:val="00535DDE"/>
    <w:rsid w:val="00536BAB"/>
    <w:rsid w:val="005469FD"/>
    <w:rsid w:val="00546C49"/>
    <w:rsid w:val="00550D73"/>
    <w:rsid w:val="00551C6D"/>
    <w:rsid w:val="00553FC4"/>
    <w:rsid w:val="00554A15"/>
    <w:rsid w:val="00554B03"/>
    <w:rsid w:val="00554FA9"/>
    <w:rsid w:val="00556669"/>
    <w:rsid w:val="00560BBB"/>
    <w:rsid w:val="00560BDE"/>
    <w:rsid w:val="0056191C"/>
    <w:rsid w:val="0056216F"/>
    <w:rsid w:val="00562D64"/>
    <w:rsid w:val="005645D8"/>
    <w:rsid w:val="00565189"/>
    <w:rsid w:val="005657E8"/>
    <w:rsid w:val="005661FB"/>
    <w:rsid w:val="0057026B"/>
    <w:rsid w:val="00571381"/>
    <w:rsid w:val="00571974"/>
    <w:rsid w:val="005721A2"/>
    <w:rsid w:val="00572F59"/>
    <w:rsid w:val="00573A0E"/>
    <w:rsid w:val="005751F7"/>
    <w:rsid w:val="00576CB0"/>
    <w:rsid w:val="00576E23"/>
    <w:rsid w:val="00576E8B"/>
    <w:rsid w:val="005803D1"/>
    <w:rsid w:val="005813BF"/>
    <w:rsid w:val="005815DA"/>
    <w:rsid w:val="00582505"/>
    <w:rsid w:val="00590EA6"/>
    <w:rsid w:val="005A0091"/>
    <w:rsid w:val="005A0D37"/>
    <w:rsid w:val="005A2203"/>
    <w:rsid w:val="005A23D6"/>
    <w:rsid w:val="005A4860"/>
    <w:rsid w:val="005A486C"/>
    <w:rsid w:val="005A6DD3"/>
    <w:rsid w:val="005A707B"/>
    <w:rsid w:val="005A7665"/>
    <w:rsid w:val="005B144A"/>
    <w:rsid w:val="005B14EE"/>
    <w:rsid w:val="005B165F"/>
    <w:rsid w:val="005B27C0"/>
    <w:rsid w:val="005B3DAE"/>
    <w:rsid w:val="005B4168"/>
    <w:rsid w:val="005B599B"/>
    <w:rsid w:val="005B659A"/>
    <w:rsid w:val="005C0919"/>
    <w:rsid w:val="005C0AA7"/>
    <w:rsid w:val="005C1168"/>
    <w:rsid w:val="005C1307"/>
    <w:rsid w:val="005C3283"/>
    <w:rsid w:val="005C3286"/>
    <w:rsid w:val="005C3C50"/>
    <w:rsid w:val="005C581E"/>
    <w:rsid w:val="005C6EDA"/>
    <w:rsid w:val="005D1B30"/>
    <w:rsid w:val="005D1BD1"/>
    <w:rsid w:val="005D2F10"/>
    <w:rsid w:val="005D3DFE"/>
    <w:rsid w:val="005D4D7D"/>
    <w:rsid w:val="005D4F83"/>
    <w:rsid w:val="005D6909"/>
    <w:rsid w:val="005D7299"/>
    <w:rsid w:val="005E1095"/>
    <w:rsid w:val="005E11B8"/>
    <w:rsid w:val="005E15BE"/>
    <w:rsid w:val="005E1AF1"/>
    <w:rsid w:val="005E1C96"/>
    <w:rsid w:val="005E2378"/>
    <w:rsid w:val="005E423D"/>
    <w:rsid w:val="005E530E"/>
    <w:rsid w:val="005E72A0"/>
    <w:rsid w:val="005F0768"/>
    <w:rsid w:val="005F2B39"/>
    <w:rsid w:val="005F2E60"/>
    <w:rsid w:val="005F3622"/>
    <w:rsid w:val="005F3EDB"/>
    <w:rsid w:val="005F6BA3"/>
    <w:rsid w:val="005F77E3"/>
    <w:rsid w:val="00602A96"/>
    <w:rsid w:val="006030A4"/>
    <w:rsid w:val="006041B0"/>
    <w:rsid w:val="00610350"/>
    <w:rsid w:val="00611C7A"/>
    <w:rsid w:val="00612285"/>
    <w:rsid w:val="00613AD9"/>
    <w:rsid w:val="006157DA"/>
    <w:rsid w:val="00615A25"/>
    <w:rsid w:val="006165FF"/>
    <w:rsid w:val="00616F47"/>
    <w:rsid w:val="0061774D"/>
    <w:rsid w:val="00617930"/>
    <w:rsid w:val="00622167"/>
    <w:rsid w:val="00622965"/>
    <w:rsid w:val="00622CE5"/>
    <w:rsid w:val="0062450F"/>
    <w:rsid w:val="0062466C"/>
    <w:rsid w:val="00625EB4"/>
    <w:rsid w:val="00626774"/>
    <w:rsid w:val="0062795D"/>
    <w:rsid w:val="006330CD"/>
    <w:rsid w:val="0063451D"/>
    <w:rsid w:val="006351D3"/>
    <w:rsid w:val="0063573F"/>
    <w:rsid w:val="00643CC8"/>
    <w:rsid w:val="006476A1"/>
    <w:rsid w:val="0064792A"/>
    <w:rsid w:val="00647B73"/>
    <w:rsid w:val="00647D22"/>
    <w:rsid w:val="00651004"/>
    <w:rsid w:val="00651010"/>
    <w:rsid w:val="00651455"/>
    <w:rsid w:val="00651EB4"/>
    <w:rsid w:val="00654ACA"/>
    <w:rsid w:val="006562B9"/>
    <w:rsid w:val="006564E8"/>
    <w:rsid w:val="00656520"/>
    <w:rsid w:val="00656F5E"/>
    <w:rsid w:val="006573FC"/>
    <w:rsid w:val="00657577"/>
    <w:rsid w:val="006615F2"/>
    <w:rsid w:val="006620E4"/>
    <w:rsid w:val="006677CD"/>
    <w:rsid w:val="00670E45"/>
    <w:rsid w:val="00672FEB"/>
    <w:rsid w:val="00673371"/>
    <w:rsid w:val="00676C2C"/>
    <w:rsid w:val="00680074"/>
    <w:rsid w:val="00684E5A"/>
    <w:rsid w:val="0068578B"/>
    <w:rsid w:val="00686FD9"/>
    <w:rsid w:val="00690404"/>
    <w:rsid w:val="00690863"/>
    <w:rsid w:val="00695C59"/>
    <w:rsid w:val="00696F3E"/>
    <w:rsid w:val="00697C5E"/>
    <w:rsid w:val="006A143E"/>
    <w:rsid w:val="006A42C6"/>
    <w:rsid w:val="006A52E4"/>
    <w:rsid w:val="006A5A36"/>
    <w:rsid w:val="006A6EDA"/>
    <w:rsid w:val="006A6FC1"/>
    <w:rsid w:val="006B051C"/>
    <w:rsid w:val="006B1DD2"/>
    <w:rsid w:val="006B3FA3"/>
    <w:rsid w:val="006B42E4"/>
    <w:rsid w:val="006B47D2"/>
    <w:rsid w:val="006B5364"/>
    <w:rsid w:val="006B57D8"/>
    <w:rsid w:val="006B7C87"/>
    <w:rsid w:val="006B7D79"/>
    <w:rsid w:val="006C0877"/>
    <w:rsid w:val="006C3725"/>
    <w:rsid w:val="006C44DB"/>
    <w:rsid w:val="006D5104"/>
    <w:rsid w:val="006D682E"/>
    <w:rsid w:val="006D7D7A"/>
    <w:rsid w:val="006D7ED9"/>
    <w:rsid w:val="006E02DC"/>
    <w:rsid w:val="006E0D59"/>
    <w:rsid w:val="006E1395"/>
    <w:rsid w:val="006E15EA"/>
    <w:rsid w:val="006E5311"/>
    <w:rsid w:val="006E5C71"/>
    <w:rsid w:val="006E652E"/>
    <w:rsid w:val="006E67BB"/>
    <w:rsid w:val="006E6962"/>
    <w:rsid w:val="006E796C"/>
    <w:rsid w:val="006E7A3D"/>
    <w:rsid w:val="006F2D7C"/>
    <w:rsid w:val="006F2F9F"/>
    <w:rsid w:val="006F43C3"/>
    <w:rsid w:val="006F577D"/>
    <w:rsid w:val="006F5798"/>
    <w:rsid w:val="006F584C"/>
    <w:rsid w:val="006F5D78"/>
    <w:rsid w:val="006F6223"/>
    <w:rsid w:val="007005B4"/>
    <w:rsid w:val="00700F28"/>
    <w:rsid w:val="007010F3"/>
    <w:rsid w:val="0070144C"/>
    <w:rsid w:val="007023BC"/>
    <w:rsid w:val="00702796"/>
    <w:rsid w:val="00702FC9"/>
    <w:rsid w:val="0070353B"/>
    <w:rsid w:val="00705C21"/>
    <w:rsid w:val="00706C4B"/>
    <w:rsid w:val="0070708F"/>
    <w:rsid w:val="00707A38"/>
    <w:rsid w:val="00713353"/>
    <w:rsid w:val="00713DA2"/>
    <w:rsid w:val="00714044"/>
    <w:rsid w:val="0071522A"/>
    <w:rsid w:val="007173BB"/>
    <w:rsid w:val="00717E29"/>
    <w:rsid w:val="00720AB4"/>
    <w:rsid w:val="00721D83"/>
    <w:rsid w:val="00722959"/>
    <w:rsid w:val="0072339B"/>
    <w:rsid w:val="00723C72"/>
    <w:rsid w:val="007258F7"/>
    <w:rsid w:val="00727B1E"/>
    <w:rsid w:val="00730DC1"/>
    <w:rsid w:val="007335D7"/>
    <w:rsid w:val="007350ED"/>
    <w:rsid w:val="00735411"/>
    <w:rsid w:val="00736382"/>
    <w:rsid w:val="00736610"/>
    <w:rsid w:val="007376FA"/>
    <w:rsid w:val="0073776F"/>
    <w:rsid w:val="0074096D"/>
    <w:rsid w:val="007438D3"/>
    <w:rsid w:val="0074781C"/>
    <w:rsid w:val="00750EDB"/>
    <w:rsid w:val="007519B6"/>
    <w:rsid w:val="00751C09"/>
    <w:rsid w:val="00751F16"/>
    <w:rsid w:val="0075211A"/>
    <w:rsid w:val="007551A2"/>
    <w:rsid w:val="00757EAC"/>
    <w:rsid w:val="007607FB"/>
    <w:rsid w:val="00760EE2"/>
    <w:rsid w:val="00761813"/>
    <w:rsid w:val="0076261A"/>
    <w:rsid w:val="00762D27"/>
    <w:rsid w:val="00763267"/>
    <w:rsid w:val="0076461E"/>
    <w:rsid w:val="00765116"/>
    <w:rsid w:val="007651AC"/>
    <w:rsid w:val="00767248"/>
    <w:rsid w:val="00767993"/>
    <w:rsid w:val="00771070"/>
    <w:rsid w:val="0077375E"/>
    <w:rsid w:val="007741BD"/>
    <w:rsid w:val="00774B60"/>
    <w:rsid w:val="00774DF3"/>
    <w:rsid w:val="00775197"/>
    <w:rsid w:val="00775879"/>
    <w:rsid w:val="0077612A"/>
    <w:rsid w:val="007764C5"/>
    <w:rsid w:val="00776FEF"/>
    <w:rsid w:val="007805CE"/>
    <w:rsid w:val="00780B40"/>
    <w:rsid w:val="00780FB6"/>
    <w:rsid w:val="007813EA"/>
    <w:rsid w:val="00783744"/>
    <w:rsid w:val="00784112"/>
    <w:rsid w:val="00786ECA"/>
    <w:rsid w:val="007876B3"/>
    <w:rsid w:val="00790206"/>
    <w:rsid w:val="00790764"/>
    <w:rsid w:val="00790B36"/>
    <w:rsid w:val="00791A20"/>
    <w:rsid w:val="00791E2C"/>
    <w:rsid w:val="007946DC"/>
    <w:rsid w:val="007955EC"/>
    <w:rsid w:val="00796C8B"/>
    <w:rsid w:val="007A2E76"/>
    <w:rsid w:val="007A634D"/>
    <w:rsid w:val="007A6885"/>
    <w:rsid w:val="007A797C"/>
    <w:rsid w:val="007B1178"/>
    <w:rsid w:val="007B45B9"/>
    <w:rsid w:val="007B5207"/>
    <w:rsid w:val="007B7729"/>
    <w:rsid w:val="007C2235"/>
    <w:rsid w:val="007C27A3"/>
    <w:rsid w:val="007C4889"/>
    <w:rsid w:val="007C509C"/>
    <w:rsid w:val="007C5BCF"/>
    <w:rsid w:val="007C5E01"/>
    <w:rsid w:val="007C6CA5"/>
    <w:rsid w:val="007C74D6"/>
    <w:rsid w:val="007C7C36"/>
    <w:rsid w:val="007D0E20"/>
    <w:rsid w:val="007D2507"/>
    <w:rsid w:val="007D2BBE"/>
    <w:rsid w:val="007D3AD5"/>
    <w:rsid w:val="007D609C"/>
    <w:rsid w:val="007D6ACC"/>
    <w:rsid w:val="007E0074"/>
    <w:rsid w:val="007E0587"/>
    <w:rsid w:val="007E454E"/>
    <w:rsid w:val="007E4900"/>
    <w:rsid w:val="007E5202"/>
    <w:rsid w:val="007E5B2C"/>
    <w:rsid w:val="007E6BBB"/>
    <w:rsid w:val="007E75FC"/>
    <w:rsid w:val="007F0895"/>
    <w:rsid w:val="007F1DDD"/>
    <w:rsid w:val="007F246A"/>
    <w:rsid w:val="007F30BB"/>
    <w:rsid w:val="007F3535"/>
    <w:rsid w:val="007F5311"/>
    <w:rsid w:val="00801496"/>
    <w:rsid w:val="00801D6F"/>
    <w:rsid w:val="00802AAC"/>
    <w:rsid w:val="00802D86"/>
    <w:rsid w:val="00802F38"/>
    <w:rsid w:val="00803EDC"/>
    <w:rsid w:val="00810149"/>
    <w:rsid w:val="008102EA"/>
    <w:rsid w:val="0081259E"/>
    <w:rsid w:val="00813350"/>
    <w:rsid w:val="00815844"/>
    <w:rsid w:val="00815BB6"/>
    <w:rsid w:val="00816036"/>
    <w:rsid w:val="00816388"/>
    <w:rsid w:val="008170AB"/>
    <w:rsid w:val="00817765"/>
    <w:rsid w:val="00820094"/>
    <w:rsid w:val="00820D16"/>
    <w:rsid w:val="00823B4B"/>
    <w:rsid w:val="00823FE6"/>
    <w:rsid w:val="00826C06"/>
    <w:rsid w:val="0082798B"/>
    <w:rsid w:val="00830204"/>
    <w:rsid w:val="00832CA2"/>
    <w:rsid w:val="008402BF"/>
    <w:rsid w:val="00843F6C"/>
    <w:rsid w:val="008440F9"/>
    <w:rsid w:val="00844656"/>
    <w:rsid w:val="00845E3E"/>
    <w:rsid w:val="00847005"/>
    <w:rsid w:val="00847068"/>
    <w:rsid w:val="008500A7"/>
    <w:rsid w:val="0085026B"/>
    <w:rsid w:val="0085206D"/>
    <w:rsid w:val="0085249D"/>
    <w:rsid w:val="00852BE4"/>
    <w:rsid w:val="00853324"/>
    <w:rsid w:val="00854986"/>
    <w:rsid w:val="00860415"/>
    <w:rsid w:val="0086248A"/>
    <w:rsid w:val="008641B8"/>
    <w:rsid w:val="00864458"/>
    <w:rsid w:val="008653EA"/>
    <w:rsid w:val="00865AAB"/>
    <w:rsid w:val="00867A27"/>
    <w:rsid w:val="00871302"/>
    <w:rsid w:val="00871512"/>
    <w:rsid w:val="00872C3B"/>
    <w:rsid w:val="00872D52"/>
    <w:rsid w:val="00874D05"/>
    <w:rsid w:val="00880A60"/>
    <w:rsid w:val="008815C7"/>
    <w:rsid w:val="008815F8"/>
    <w:rsid w:val="00881E9D"/>
    <w:rsid w:val="0088281A"/>
    <w:rsid w:val="00883A9D"/>
    <w:rsid w:val="00885C51"/>
    <w:rsid w:val="008860DB"/>
    <w:rsid w:val="00886401"/>
    <w:rsid w:val="00887D58"/>
    <w:rsid w:val="008901AD"/>
    <w:rsid w:val="00890AD0"/>
    <w:rsid w:val="0089215F"/>
    <w:rsid w:val="008925A1"/>
    <w:rsid w:val="00893FA2"/>
    <w:rsid w:val="00897111"/>
    <w:rsid w:val="00897562"/>
    <w:rsid w:val="008A0D20"/>
    <w:rsid w:val="008A114C"/>
    <w:rsid w:val="008A1A0C"/>
    <w:rsid w:val="008A2FA2"/>
    <w:rsid w:val="008A3E22"/>
    <w:rsid w:val="008A60B7"/>
    <w:rsid w:val="008A6D3F"/>
    <w:rsid w:val="008A7936"/>
    <w:rsid w:val="008B04EA"/>
    <w:rsid w:val="008B0F60"/>
    <w:rsid w:val="008B2DBF"/>
    <w:rsid w:val="008B3E05"/>
    <w:rsid w:val="008B4FCF"/>
    <w:rsid w:val="008B7653"/>
    <w:rsid w:val="008B7973"/>
    <w:rsid w:val="008C0EE4"/>
    <w:rsid w:val="008C2BB7"/>
    <w:rsid w:val="008C2EE7"/>
    <w:rsid w:val="008C3FA0"/>
    <w:rsid w:val="008C7981"/>
    <w:rsid w:val="008C7E7D"/>
    <w:rsid w:val="008D0223"/>
    <w:rsid w:val="008D0793"/>
    <w:rsid w:val="008D1220"/>
    <w:rsid w:val="008D300B"/>
    <w:rsid w:val="008D4486"/>
    <w:rsid w:val="008D499D"/>
    <w:rsid w:val="008D5960"/>
    <w:rsid w:val="008D5B15"/>
    <w:rsid w:val="008D63CB"/>
    <w:rsid w:val="008D7152"/>
    <w:rsid w:val="008E01FE"/>
    <w:rsid w:val="008E0539"/>
    <w:rsid w:val="008E1568"/>
    <w:rsid w:val="008E2E94"/>
    <w:rsid w:val="008E448E"/>
    <w:rsid w:val="008E5082"/>
    <w:rsid w:val="008E56D8"/>
    <w:rsid w:val="008E7286"/>
    <w:rsid w:val="008E7A00"/>
    <w:rsid w:val="008F082C"/>
    <w:rsid w:val="008F09D9"/>
    <w:rsid w:val="008F0FA4"/>
    <w:rsid w:val="008F289E"/>
    <w:rsid w:val="008F40E7"/>
    <w:rsid w:val="008F503D"/>
    <w:rsid w:val="008F6087"/>
    <w:rsid w:val="008F71C3"/>
    <w:rsid w:val="008F7C00"/>
    <w:rsid w:val="009005EA"/>
    <w:rsid w:val="00900CC6"/>
    <w:rsid w:val="00902A12"/>
    <w:rsid w:val="00903D01"/>
    <w:rsid w:val="00905712"/>
    <w:rsid w:val="00906B1C"/>
    <w:rsid w:val="009071A0"/>
    <w:rsid w:val="00907D9D"/>
    <w:rsid w:val="00910064"/>
    <w:rsid w:val="009102A5"/>
    <w:rsid w:val="00912C60"/>
    <w:rsid w:val="00912CE4"/>
    <w:rsid w:val="00913A6A"/>
    <w:rsid w:val="00915219"/>
    <w:rsid w:val="00915350"/>
    <w:rsid w:val="00915F29"/>
    <w:rsid w:val="00916108"/>
    <w:rsid w:val="0092013A"/>
    <w:rsid w:val="00920687"/>
    <w:rsid w:val="009209C6"/>
    <w:rsid w:val="00921CEC"/>
    <w:rsid w:val="00923327"/>
    <w:rsid w:val="009253C9"/>
    <w:rsid w:val="00930B54"/>
    <w:rsid w:val="0093144D"/>
    <w:rsid w:val="009325B2"/>
    <w:rsid w:val="00932EF9"/>
    <w:rsid w:val="00932FFE"/>
    <w:rsid w:val="00934034"/>
    <w:rsid w:val="00936FCB"/>
    <w:rsid w:val="009410B5"/>
    <w:rsid w:val="009417E0"/>
    <w:rsid w:val="0094352F"/>
    <w:rsid w:val="00943A00"/>
    <w:rsid w:val="00945D3C"/>
    <w:rsid w:val="00946F77"/>
    <w:rsid w:val="0094726E"/>
    <w:rsid w:val="009479FD"/>
    <w:rsid w:val="00950B17"/>
    <w:rsid w:val="0095108A"/>
    <w:rsid w:val="00952032"/>
    <w:rsid w:val="00952364"/>
    <w:rsid w:val="009526DA"/>
    <w:rsid w:val="00952B00"/>
    <w:rsid w:val="00956DBD"/>
    <w:rsid w:val="009601CF"/>
    <w:rsid w:val="009609A7"/>
    <w:rsid w:val="00960E1C"/>
    <w:rsid w:val="00962935"/>
    <w:rsid w:val="009652CB"/>
    <w:rsid w:val="00965764"/>
    <w:rsid w:val="00966782"/>
    <w:rsid w:val="00967976"/>
    <w:rsid w:val="00967A73"/>
    <w:rsid w:val="00970354"/>
    <w:rsid w:val="00970FAD"/>
    <w:rsid w:val="00972B04"/>
    <w:rsid w:val="00974FF0"/>
    <w:rsid w:val="0097530F"/>
    <w:rsid w:val="0097552B"/>
    <w:rsid w:val="0098110F"/>
    <w:rsid w:val="00983AFC"/>
    <w:rsid w:val="00985701"/>
    <w:rsid w:val="00987419"/>
    <w:rsid w:val="00987FB3"/>
    <w:rsid w:val="00990E6E"/>
    <w:rsid w:val="0099377C"/>
    <w:rsid w:val="00995C9D"/>
    <w:rsid w:val="00995DF4"/>
    <w:rsid w:val="00996836"/>
    <w:rsid w:val="009A0BE0"/>
    <w:rsid w:val="009A4364"/>
    <w:rsid w:val="009A51E2"/>
    <w:rsid w:val="009A5B74"/>
    <w:rsid w:val="009A71E0"/>
    <w:rsid w:val="009B158A"/>
    <w:rsid w:val="009C10F5"/>
    <w:rsid w:val="009C34F6"/>
    <w:rsid w:val="009C7A9F"/>
    <w:rsid w:val="009D33FD"/>
    <w:rsid w:val="009D62A8"/>
    <w:rsid w:val="009D6382"/>
    <w:rsid w:val="009D6C2B"/>
    <w:rsid w:val="009E0BA3"/>
    <w:rsid w:val="009E1C51"/>
    <w:rsid w:val="009E29B9"/>
    <w:rsid w:val="009E3357"/>
    <w:rsid w:val="009E3D0C"/>
    <w:rsid w:val="009E4A4B"/>
    <w:rsid w:val="009E597C"/>
    <w:rsid w:val="009F2AC5"/>
    <w:rsid w:val="009F2C64"/>
    <w:rsid w:val="009F33E3"/>
    <w:rsid w:val="009F757B"/>
    <w:rsid w:val="009F75AD"/>
    <w:rsid w:val="00A0059D"/>
    <w:rsid w:val="00A03D3E"/>
    <w:rsid w:val="00A04C62"/>
    <w:rsid w:val="00A062AB"/>
    <w:rsid w:val="00A06AD4"/>
    <w:rsid w:val="00A071EB"/>
    <w:rsid w:val="00A13C0C"/>
    <w:rsid w:val="00A14106"/>
    <w:rsid w:val="00A176CC"/>
    <w:rsid w:val="00A17977"/>
    <w:rsid w:val="00A20F7C"/>
    <w:rsid w:val="00A21093"/>
    <w:rsid w:val="00A21335"/>
    <w:rsid w:val="00A217F6"/>
    <w:rsid w:val="00A2377B"/>
    <w:rsid w:val="00A23B32"/>
    <w:rsid w:val="00A24E18"/>
    <w:rsid w:val="00A257D7"/>
    <w:rsid w:val="00A25FD6"/>
    <w:rsid w:val="00A26E64"/>
    <w:rsid w:val="00A3178C"/>
    <w:rsid w:val="00A331AD"/>
    <w:rsid w:val="00A3330A"/>
    <w:rsid w:val="00A35885"/>
    <w:rsid w:val="00A43860"/>
    <w:rsid w:val="00A44598"/>
    <w:rsid w:val="00A44C00"/>
    <w:rsid w:val="00A453D7"/>
    <w:rsid w:val="00A456FF"/>
    <w:rsid w:val="00A45AEA"/>
    <w:rsid w:val="00A47131"/>
    <w:rsid w:val="00A47477"/>
    <w:rsid w:val="00A478D8"/>
    <w:rsid w:val="00A47AEC"/>
    <w:rsid w:val="00A51594"/>
    <w:rsid w:val="00A525D5"/>
    <w:rsid w:val="00A533AB"/>
    <w:rsid w:val="00A56356"/>
    <w:rsid w:val="00A56794"/>
    <w:rsid w:val="00A57C69"/>
    <w:rsid w:val="00A602D7"/>
    <w:rsid w:val="00A60EC5"/>
    <w:rsid w:val="00A60F07"/>
    <w:rsid w:val="00A61469"/>
    <w:rsid w:val="00A6159F"/>
    <w:rsid w:val="00A61A7A"/>
    <w:rsid w:val="00A62260"/>
    <w:rsid w:val="00A6288E"/>
    <w:rsid w:val="00A6489C"/>
    <w:rsid w:val="00A66945"/>
    <w:rsid w:val="00A676E3"/>
    <w:rsid w:val="00A7089F"/>
    <w:rsid w:val="00A71463"/>
    <w:rsid w:val="00A71779"/>
    <w:rsid w:val="00A71E56"/>
    <w:rsid w:val="00A738ED"/>
    <w:rsid w:val="00A74504"/>
    <w:rsid w:val="00A74E98"/>
    <w:rsid w:val="00A75F5B"/>
    <w:rsid w:val="00A77961"/>
    <w:rsid w:val="00A77DEC"/>
    <w:rsid w:val="00A827EB"/>
    <w:rsid w:val="00A829E8"/>
    <w:rsid w:val="00A82F5A"/>
    <w:rsid w:val="00A8394C"/>
    <w:rsid w:val="00A83FFC"/>
    <w:rsid w:val="00A8414B"/>
    <w:rsid w:val="00A84215"/>
    <w:rsid w:val="00A84720"/>
    <w:rsid w:val="00A84E5F"/>
    <w:rsid w:val="00A85A23"/>
    <w:rsid w:val="00A85C41"/>
    <w:rsid w:val="00A87713"/>
    <w:rsid w:val="00A909F1"/>
    <w:rsid w:val="00A950B3"/>
    <w:rsid w:val="00AA261C"/>
    <w:rsid w:val="00AA291F"/>
    <w:rsid w:val="00AA2A90"/>
    <w:rsid w:val="00AA44AD"/>
    <w:rsid w:val="00AA72F8"/>
    <w:rsid w:val="00AA7567"/>
    <w:rsid w:val="00AB1637"/>
    <w:rsid w:val="00AB223D"/>
    <w:rsid w:val="00AB4A3D"/>
    <w:rsid w:val="00AB4D83"/>
    <w:rsid w:val="00AB60BF"/>
    <w:rsid w:val="00AB6CC8"/>
    <w:rsid w:val="00AB78B1"/>
    <w:rsid w:val="00AB7FDF"/>
    <w:rsid w:val="00AC00A1"/>
    <w:rsid w:val="00AC20B1"/>
    <w:rsid w:val="00AC3456"/>
    <w:rsid w:val="00AC4307"/>
    <w:rsid w:val="00AC48D2"/>
    <w:rsid w:val="00AC6E5C"/>
    <w:rsid w:val="00AC75EE"/>
    <w:rsid w:val="00AC7F2A"/>
    <w:rsid w:val="00AD0800"/>
    <w:rsid w:val="00AD1210"/>
    <w:rsid w:val="00AD24AB"/>
    <w:rsid w:val="00AD25F0"/>
    <w:rsid w:val="00AD2A0C"/>
    <w:rsid w:val="00AD4CB2"/>
    <w:rsid w:val="00AD5864"/>
    <w:rsid w:val="00AD6230"/>
    <w:rsid w:val="00AE0C14"/>
    <w:rsid w:val="00AE10CE"/>
    <w:rsid w:val="00AE3FE1"/>
    <w:rsid w:val="00AE4FED"/>
    <w:rsid w:val="00AE6608"/>
    <w:rsid w:val="00AF063F"/>
    <w:rsid w:val="00AF0B55"/>
    <w:rsid w:val="00AF110A"/>
    <w:rsid w:val="00AF6E16"/>
    <w:rsid w:val="00AF73B3"/>
    <w:rsid w:val="00B01557"/>
    <w:rsid w:val="00B021F7"/>
    <w:rsid w:val="00B04F75"/>
    <w:rsid w:val="00B05397"/>
    <w:rsid w:val="00B07467"/>
    <w:rsid w:val="00B07A16"/>
    <w:rsid w:val="00B07B1C"/>
    <w:rsid w:val="00B16F9C"/>
    <w:rsid w:val="00B178FB"/>
    <w:rsid w:val="00B22DE6"/>
    <w:rsid w:val="00B24978"/>
    <w:rsid w:val="00B319CF"/>
    <w:rsid w:val="00B31A7B"/>
    <w:rsid w:val="00B325FE"/>
    <w:rsid w:val="00B327E5"/>
    <w:rsid w:val="00B329EA"/>
    <w:rsid w:val="00B35296"/>
    <w:rsid w:val="00B37C7A"/>
    <w:rsid w:val="00B402A1"/>
    <w:rsid w:val="00B40C40"/>
    <w:rsid w:val="00B4331C"/>
    <w:rsid w:val="00B43CE1"/>
    <w:rsid w:val="00B456F8"/>
    <w:rsid w:val="00B510A9"/>
    <w:rsid w:val="00B51562"/>
    <w:rsid w:val="00B51D2D"/>
    <w:rsid w:val="00B53146"/>
    <w:rsid w:val="00B533F4"/>
    <w:rsid w:val="00B54D87"/>
    <w:rsid w:val="00B54E79"/>
    <w:rsid w:val="00B56D86"/>
    <w:rsid w:val="00B61F5C"/>
    <w:rsid w:val="00B6325F"/>
    <w:rsid w:val="00B66BCC"/>
    <w:rsid w:val="00B670A5"/>
    <w:rsid w:val="00B679C5"/>
    <w:rsid w:val="00B70370"/>
    <w:rsid w:val="00B73523"/>
    <w:rsid w:val="00B741C0"/>
    <w:rsid w:val="00B74544"/>
    <w:rsid w:val="00B778F4"/>
    <w:rsid w:val="00B7798D"/>
    <w:rsid w:val="00B807EC"/>
    <w:rsid w:val="00B81E0D"/>
    <w:rsid w:val="00B828DE"/>
    <w:rsid w:val="00B85D31"/>
    <w:rsid w:val="00B864D2"/>
    <w:rsid w:val="00B8740F"/>
    <w:rsid w:val="00B90386"/>
    <w:rsid w:val="00B910D0"/>
    <w:rsid w:val="00B9110E"/>
    <w:rsid w:val="00B9117C"/>
    <w:rsid w:val="00B9542D"/>
    <w:rsid w:val="00B95625"/>
    <w:rsid w:val="00B96E91"/>
    <w:rsid w:val="00BA01DE"/>
    <w:rsid w:val="00BA6129"/>
    <w:rsid w:val="00BB16C0"/>
    <w:rsid w:val="00BB3021"/>
    <w:rsid w:val="00BB34DA"/>
    <w:rsid w:val="00BB7BCA"/>
    <w:rsid w:val="00BC2419"/>
    <w:rsid w:val="00BC269B"/>
    <w:rsid w:val="00BC2952"/>
    <w:rsid w:val="00BC3BBD"/>
    <w:rsid w:val="00BC429C"/>
    <w:rsid w:val="00BC566F"/>
    <w:rsid w:val="00BC5918"/>
    <w:rsid w:val="00BC7D40"/>
    <w:rsid w:val="00BD0CB4"/>
    <w:rsid w:val="00BD1A6A"/>
    <w:rsid w:val="00BD2BBC"/>
    <w:rsid w:val="00BD44E9"/>
    <w:rsid w:val="00BD73F2"/>
    <w:rsid w:val="00BE053E"/>
    <w:rsid w:val="00BE0854"/>
    <w:rsid w:val="00BE0F1A"/>
    <w:rsid w:val="00BE19D1"/>
    <w:rsid w:val="00BE1AA8"/>
    <w:rsid w:val="00BE24B5"/>
    <w:rsid w:val="00BE2EEF"/>
    <w:rsid w:val="00BE3AE9"/>
    <w:rsid w:val="00BE3F26"/>
    <w:rsid w:val="00BE4412"/>
    <w:rsid w:val="00BE4512"/>
    <w:rsid w:val="00BE7B8D"/>
    <w:rsid w:val="00BF1880"/>
    <w:rsid w:val="00BF3B5F"/>
    <w:rsid w:val="00BF591A"/>
    <w:rsid w:val="00BF6B07"/>
    <w:rsid w:val="00C00C6F"/>
    <w:rsid w:val="00C05048"/>
    <w:rsid w:val="00C053E1"/>
    <w:rsid w:val="00C061A1"/>
    <w:rsid w:val="00C0627E"/>
    <w:rsid w:val="00C10152"/>
    <w:rsid w:val="00C12BE8"/>
    <w:rsid w:val="00C1455F"/>
    <w:rsid w:val="00C1464B"/>
    <w:rsid w:val="00C15154"/>
    <w:rsid w:val="00C15A2C"/>
    <w:rsid w:val="00C1729E"/>
    <w:rsid w:val="00C174EF"/>
    <w:rsid w:val="00C17E3A"/>
    <w:rsid w:val="00C238B6"/>
    <w:rsid w:val="00C26D22"/>
    <w:rsid w:val="00C27438"/>
    <w:rsid w:val="00C30975"/>
    <w:rsid w:val="00C3328A"/>
    <w:rsid w:val="00C33A28"/>
    <w:rsid w:val="00C340D9"/>
    <w:rsid w:val="00C3446A"/>
    <w:rsid w:val="00C35F95"/>
    <w:rsid w:val="00C36449"/>
    <w:rsid w:val="00C37CB1"/>
    <w:rsid w:val="00C46BD3"/>
    <w:rsid w:val="00C46F4C"/>
    <w:rsid w:val="00C47F05"/>
    <w:rsid w:val="00C50436"/>
    <w:rsid w:val="00C553E2"/>
    <w:rsid w:val="00C57A79"/>
    <w:rsid w:val="00C602F4"/>
    <w:rsid w:val="00C618D5"/>
    <w:rsid w:val="00C62DCB"/>
    <w:rsid w:val="00C62F93"/>
    <w:rsid w:val="00C64152"/>
    <w:rsid w:val="00C700FF"/>
    <w:rsid w:val="00C714C3"/>
    <w:rsid w:val="00C73080"/>
    <w:rsid w:val="00C7483A"/>
    <w:rsid w:val="00C74D19"/>
    <w:rsid w:val="00C766BD"/>
    <w:rsid w:val="00C76883"/>
    <w:rsid w:val="00C77321"/>
    <w:rsid w:val="00C773AE"/>
    <w:rsid w:val="00C802FC"/>
    <w:rsid w:val="00C80675"/>
    <w:rsid w:val="00C82043"/>
    <w:rsid w:val="00C872A0"/>
    <w:rsid w:val="00C919AA"/>
    <w:rsid w:val="00C92B07"/>
    <w:rsid w:val="00C92E20"/>
    <w:rsid w:val="00C94AA9"/>
    <w:rsid w:val="00C95C8C"/>
    <w:rsid w:val="00C961A8"/>
    <w:rsid w:val="00C96510"/>
    <w:rsid w:val="00CA054A"/>
    <w:rsid w:val="00CA152B"/>
    <w:rsid w:val="00CA2206"/>
    <w:rsid w:val="00CA2A5A"/>
    <w:rsid w:val="00CA3465"/>
    <w:rsid w:val="00CA3A33"/>
    <w:rsid w:val="00CA3E40"/>
    <w:rsid w:val="00CA49B0"/>
    <w:rsid w:val="00CA4A09"/>
    <w:rsid w:val="00CA4C08"/>
    <w:rsid w:val="00CA5390"/>
    <w:rsid w:val="00CA5495"/>
    <w:rsid w:val="00CB0315"/>
    <w:rsid w:val="00CB29B5"/>
    <w:rsid w:val="00CB3825"/>
    <w:rsid w:val="00CB47A7"/>
    <w:rsid w:val="00CB5C63"/>
    <w:rsid w:val="00CC040B"/>
    <w:rsid w:val="00CC3011"/>
    <w:rsid w:val="00CC4F1D"/>
    <w:rsid w:val="00CC4FDF"/>
    <w:rsid w:val="00CC5EDD"/>
    <w:rsid w:val="00CC6211"/>
    <w:rsid w:val="00CC7989"/>
    <w:rsid w:val="00CD09C0"/>
    <w:rsid w:val="00CD0A4E"/>
    <w:rsid w:val="00CD2ABF"/>
    <w:rsid w:val="00CD68F4"/>
    <w:rsid w:val="00CD7457"/>
    <w:rsid w:val="00CE12CC"/>
    <w:rsid w:val="00CE1817"/>
    <w:rsid w:val="00CE1EDF"/>
    <w:rsid w:val="00CE3752"/>
    <w:rsid w:val="00CE4142"/>
    <w:rsid w:val="00CE41CB"/>
    <w:rsid w:val="00CE5033"/>
    <w:rsid w:val="00CE5F98"/>
    <w:rsid w:val="00CF0C91"/>
    <w:rsid w:val="00CF1A4C"/>
    <w:rsid w:val="00CF27A6"/>
    <w:rsid w:val="00CF3884"/>
    <w:rsid w:val="00CF4477"/>
    <w:rsid w:val="00CF4AEA"/>
    <w:rsid w:val="00D00D83"/>
    <w:rsid w:val="00D00E15"/>
    <w:rsid w:val="00D00EA5"/>
    <w:rsid w:val="00D01B5D"/>
    <w:rsid w:val="00D03899"/>
    <w:rsid w:val="00D043E6"/>
    <w:rsid w:val="00D05CBE"/>
    <w:rsid w:val="00D0710F"/>
    <w:rsid w:val="00D07F50"/>
    <w:rsid w:val="00D10E22"/>
    <w:rsid w:val="00D11832"/>
    <w:rsid w:val="00D11955"/>
    <w:rsid w:val="00D13618"/>
    <w:rsid w:val="00D13A10"/>
    <w:rsid w:val="00D13D0A"/>
    <w:rsid w:val="00D1436B"/>
    <w:rsid w:val="00D14FDC"/>
    <w:rsid w:val="00D16E08"/>
    <w:rsid w:val="00D200BB"/>
    <w:rsid w:val="00D221A6"/>
    <w:rsid w:val="00D241AC"/>
    <w:rsid w:val="00D25191"/>
    <w:rsid w:val="00D25764"/>
    <w:rsid w:val="00D27496"/>
    <w:rsid w:val="00D30874"/>
    <w:rsid w:val="00D30ADF"/>
    <w:rsid w:val="00D31D44"/>
    <w:rsid w:val="00D3334F"/>
    <w:rsid w:val="00D33831"/>
    <w:rsid w:val="00D35EFC"/>
    <w:rsid w:val="00D42244"/>
    <w:rsid w:val="00D4298D"/>
    <w:rsid w:val="00D43B70"/>
    <w:rsid w:val="00D44D9B"/>
    <w:rsid w:val="00D45247"/>
    <w:rsid w:val="00D46EDC"/>
    <w:rsid w:val="00D534D1"/>
    <w:rsid w:val="00D53980"/>
    <w:rsid w:val="00D5417F"/>
    <w:rsid w:val="00D55003"/>
    <w:rsid w:val="00D55F33"/>
    <w:rsid w:val="00D57592"/>
    <w:rsid w:val="00D57E61"/>
    <w:rsid w:val="00D60530"/>
    <w:rsid w:val="00D60868"/>
    <w:rsid w:val="00D60CFE"/>
    <w:rsid w:val="00D618F8"/>
    <w:rsid w:val="00D62B4B"/>
    <w:rsid w:val="00D639C1"/>
    <w:rsid w:val="00D63A8D"/>
    <w:rsid w:val="00D65BC4"/>
    <w:rsid w:val="00D6666E"/>
    <w:rsid w:val="00D666A5"/>
    <w:rsid w:val="00D67A56"/>
    <w:rsid w:val="00D70448"/>
    <w:rsid w:val="00D7120D"/>
    <w:rsid w:val="00D7149D"/>
    <w:rsid w:val="00D72232"/>
    <w:rsid w:val="00D72C9D"/>
    <w:rsid w:val="00D73EDB"/>
    <w:rsid w:val="00D741F3"/>
    <w:rsid w:val="00D750FC"/>
    <w:rsid w:val="00D76A38"/>
    <w:rsid w:val="00D76F74"/>
    <w:rsid w:val="00D7782E"/>
    <w:rsid w:val="00D80BB8"/>
    <w:rsid w:val="00D8123C"/>
    <w:rsid w:val="00D814A2"/>
    <w:rsid w:val="00D81682"/>
    <w:rsid w:val="00D82613"/>
    <w:rsid w:val="00D84025"/>
    <w:rsid w:val="00D85949"/>
    <w:rsid w:val="00D864CC"/>
    <w:rsid w:val="00D87C37"/>
    <w:rsid w:val="00D903BB"/>
    <w:rsid w:val="00D925BE"/>
    <w:rsid w:val="00D92C7E"/>
    <w:rsid w:val="00D93D01"/>
    <w:rsid w:val="00D945AA"/>
    <w:rsid w:val="00D9558C"/>
    <w:rsid w:val="00D968DC"/>
    <w:rsid w:val="00D969EE"/>
    <w:rsid w:val="00DA1FC8"/>
    <w:rsid w:val="00DA2A69"/>
    <w:rsid w:val="00DA60B4"/>
    <w:rsid w:val="00DA6186"/>
    <w:rsid w:val="00DA7A2A"/>
    <w:rsid w:val="00DB161B"/>
    <w:rsid w:val="00DB1E2B"/>
    <w:rsid w:val="00DB2BD3"/>
    <w:rsid w:val="00DB36A6"/>
    <w:rsid w:val="00DB6CCC"/>
    <w:rsid w:val="00DB7DDD"/>
    <w:rsid w:val="00DC08EF"/>
    <w:rsid w:val="00DC2FEA"/>
    <w:rsid w:val="00DC3633"/>
    <w:rsid w:val="00DC4459"/>
    <w:rsid w:val="00DC51DD"/>
    <w:rsid w:val="00DC63BD"/>
    <w:rsid w:val="00DC6D5A"/>
    <w:rsid w:val="00DC7E76"/>
    <w:rsid w:val="00DD16DB"/>
    <w:rsid w:val="00DD2CE4"/>
    <w:rsid w:val="00DD3B8A"/>
    <w:rsid w:val="00DD3D36"/>
    <w:rsid w:val="00DD553D"/>
    <w:rsid w:val="00DD5DE6"/>
    <w:rsid w:val="00DD6C43"/>
    <w:rsid w:val="00DE6625"/>
    <w:rsid w:val="00DE6DF5"/>
    <w:rsid w:val="00DF0412"/>
    <w:rsid w:val="00DF0675"/>
    <w:rsid w:val="00DF0691"/>
    <w:rsid w:val="00DF1FE6"/>
    <w:rsid w:val="00DF21C9"/>
    <w:rsid w:val="00DF4A7F"/>
    <w:rsid w:val="00DF650D"/>
    <w:rsid w:val="00DF65C7"/>
    <w:rsid w:val="00DF6F43"/>
    <w:rsid w:val="00DF716F"/>
    <w:rsid w:val="00DF7749"/>
    <w:rsid w:val="00E00694"/>
    <w:rsid w:val="00E00983"/>
    <w:rsid w:val="00E0178C"/>
    <w:rsid w:val="00E01998"/>
    <w:rsid w:val="00E02485"/>
    <w:rsid w:val="00E0248A"/>
    <w:rsid w:val="00E02ACF"/>
    <w:rsid w:val="00E03AFF"/>
    <w:rsid w:val="00E03B1C"/>
    <w:rsid w:val="00E06EBC"/>
    <w:rsid w:val="00E07188"/>
    <w:rsid w:val="00E11313"/>
    <w:rsid w:val="00E11B49"/>
    <w:rsid w:val="00E12086"/>
    <w:rsid w:val="00E13063"/>
    <w:rsid w:val="00E134A5"/>
    <w:rsid w:val="00E14AA1"/>
    <w:rsid w:val="00E16753"/>
    <w:rsid w:val="00E16E07"/>
    <w:rsid w:val="00E1750B"/>
    <w:rsid w:val="00E179DF"/>
    <w:rsid w:val="00E206AA"/>
    <w:rsid w:val="00E2089E"/>
    <w:rsid w:val="00E20C09"/>
    <w:rsid w:val="00E25793"/>
    <w:rsid w:val="00E271FA"/>
    <w:rsid w:val="00E27325"/>
    <w:rsid w:val="00E319FC"/>
    <w:rsid w:val="00E31F2D"/>
    <w:rsid w:val="00E3319E"/>
    <w:rsid w:val="00E35453"/>
    <w:rsid w:val="00E36E0F"/>
    <w:rsid w:val="00E400D0"/>
    <w:rsid w:val="00E41401"/>
    <w:rsid w:val="00E4151B"/>
    <w:rsid w:val="00E42E54"/>
    <w:rsid w:val="00E46406"/>
    <w:rsid w:val="00E46D9A"/>
    <w:rsid w:val="00E47AEB"/>
    <w:rsid w:val="00E52508"/>
    <w:rsid w:val="00E52DF7"/>
    <w:rsid w:val="00E537A1"/>
    <w:rsid w:val="00E541F7"/>
    <w:rsid w:val="00E547DE"/>
    <w:rsid w:val="00E55C22"/>
    <w:rsid w:val="00E56C6C"/>
    <w:rsid w:val="00E57A8F"/>
    <w:rsid w:val="00E606E8"/>
    <w:rsid w:val="00E6143B"/>
    <w:rsid w:val="00E61D8F"/>
    <w:rsid w:val="00E6241C"/>
    <w:rsid w:val="00E64D09"/>
    <w:rsid w:val="00E65E30"/>
    <w:rsid w:val="00E67358"/>
    <w:rsid w:val="00E67FB7"/>
    <w:rsid w:val="00E70FF9"/>
    <w:rsid w:val="00E733E4"/>
    <w:rsid w:val="00E7358E"/>
    <w:rsid w:val="00E74B38"/>
    <w:rsid w:val="00E764D1"/>
    <w:rsid w:val="00E8190F"/>
    <w:rsid w:val="00E82B84"/>
    <w:rsid w:val="00E82BB1"/>
    <w:rsid w:val="00E82F57"/>
    <w:rsid w:val="00E83D55"/>
    <w:rsid w:val="00E83E2D"/>
    <w:rsid w:val="00E8439E"/>
    <w:rsid w:val="00E867AD"/>
    <w:rsid w:val="00E90747"/>
    <w:rsid w:val="00E90D6B"/>
    <w:rsid w:val="00E926FD"/>
    <w:rsid w:val="00E92DB2"/>
    <w:rsid w:val="00E93753"/>
    <w:rsid w:val="00E959C0"/>
    <w:rsid w:val="00EA0911"/>
    <w:rsid w:val="00EA302D"/>
    <w:rsid w:val="00EA3157"/>
    <w:rsid w:val="00EA5081"/>
    <w:rsid w:val="00EA7A29"/>
    <w:rsid w:val="00EA7AB3"/>
    <w:rsid w:val="00EA7EC5"/>
    <w:rsid w:val="00EB0874"/>
    <w:rsid w:val="00EB0D32"/>
    <w:rsid w:val="00EB3864"/>
    <w:rsid w:val="00EB39E3"/>
    <w:rsid w:val="00EB48E7"/>
    <w:rsid w:val="00EB603F"/>
    <w:rsid w:val="00EB679D"/>
    <w:rsid w:val="00EB744E"/>
    <w:rsid w:val="00EB7F1D"/>
    <w:rsid w:val="00EC0025"/>
    <w:rsid w:val="00EC0383"/>
    <w:rsid w:val="00EC0BE0"/>
    <w:rsid w:val="00EC1AAF"/>
    <w:rsid w:val="00EC2AA2"/>
    <w:rsid w:val="00EC7DEB"/>
    <w:rsid w:val="00ED00B0"/>
    <w:rsid w:val="00ED03D4"/>
    <w:rsid w:val="00ED0BC7"/>
    <w:rsid w:val="00ED169B"/>
    <w:rsid w:val="00ED1E70"/>
    <w:rsid w:val="00ED5095"/>
    <w:rsid w:val="00ED796A"/>
    <w:rsid w:val="00EE3B08"/>
    <w:rsid w:val="00EE3B45"/>
    <w:rsid w:val="00EE41BF"/>
    <w:rsid w:val="00EE4402"/>
    <w:rsid w:val="00EE48C8"/>
    <w:rsid w:val="00EE5619"/>
    <w:rsid w:val="00EE584A"/>
    <w:rsid w:val="00EE5A95"/>
    <w:rsid w:val="00EF0613"/>
    <w:rsid w:val="00EF0B76"/>
    <w:rsid w:val="00EF0E8E"/>
    <w:rsid w:val="00EF2657"/>
    <w:rsid w:val="00EF2F4C"/>
    <w:rsid w:val="00EF3157"/>
    <w:rsid w:val="00EF639F"/>
    <w:rsid w:val="00EF793C"/>
    <w:rsid w:val="00EF7C12"/>
    <w:rsid w:val="00F00BA1"/>
    <w:rsid w:val="00F01501"/>
    <w:rsid w:val="00F0215D"/>
    <w:rsid w:val="00F02870"/>
    <w:rsid w:val="00F028F6"/>
    <w:rsid w:val="00F04C79"/>
    <w:rsid w:val="00F05C64"/>
    <w:rsid w:val="00F05D6D"/>
    <w:rsid w:val="00F0632E"/>
    <w:rsid w:val="00F06D0F"/>
    <w:rsid w:val="00F07DFD"/>
    <w:rsid w:val="00F1174F"/>
    <w:rsid w:val="00F1508D"/>
    <w:rsid w:val="00F16716"/>
    <w:rsid w:val="00F172B9"/>
    <w:rsid w:val="00F23B2A"/>
    <w:rsid w:val="00F24996"/>
    <w:rsid w:val="00F27048"/>
    <w:rsid w:val="00F27E9E"/>
    <w:rsid w:val="00F300DC"/>
    <w:rsid w:val="00F311B5"/>
    <w:rsid w:val="00F31937"/>
    <w:rsid w:val="00F31B2E"/>
    <w:rsid w:val="00F33A03"/>
    <w:rsid w:val="00F34429"/>
    <w:rsid w:val="00F3626B"/>
    <w:rsid w:val="00F413D8"/>
    <w:rsid w:val="00F41CA9"/>
    <w:rsid w:val="00F423A5"/>
    <w:rsid w:val="00F42F00"/>
    <w:rsid w:val="00F433E7"/>
    <w:rsid w:val="00F4520F"/>
    <w:rsid w:val="00F45534"/>
    <w:rsid w:val="00F4564A"/>
    <w:rsid w:val="00F5040F"/>
    <w:rsid w:val="00F50FF4"/>
    <w:rsid w:val="00F56F01"/>
    <w:rsid w:val="00F57E33"/>
    <w:rsid w:val="00F6039C"/>
    <w:rsid w:val="00F606BC"/>
    <w:rsid w:val="00F62E24"/>
    <w:rsid w:val="00F63CDB"/>
    <w:rsid w:val="00F63F5B"/>
    <w:rsid w:val="00F63F96"/>
    <w:rsid w:val="00F66428"/>
    <w:rsid w:val="00F6679D"/>
    <w:rsid w:val="00F668C9"/>
    <w:rsid w:val="00F70357"/>
    <w:rsid w:val="00F73088"/>
    <w:rsid w:val="00F73906"/>
    <w:rsid w:val="00F73D71"/>
    <w:rsid w:val="00F76D17"/>
    <w:rsid w:val="00F77745"/>
    <w:rsid w:val="00F827A7"/>
    <w:rsid w:val="00F83141"/>
    <w:rsid w:val="00F834D8"/>
    <w:rsid w:val="00F84103"/>
    <w:rsid w:val="00F84723"/>
    <w:rsid w:val="00F84A29"/>
    <w:rsid w:val="00F85D8B"/>
    <w:rsid w:val="00F85FB1"/>
    <w:rsid w:val="00F90E6F"/>
    <w:rsid w:val="00F91C51"/>
    <w:rsid w:val="00F93CDC"/>
    <w:rsid w:val="00F940AF"/>
    <w:rsid w:val="00F95AE9"/>
    <w:rsid w:val="00F95E83"/>
    <w:rsid w:val="00F9730B"/>
    <w:rsid w:val="00F97908"/>
    <w:rsid w:val="00FA0B33"/>
    <w:rsid w:val="00FA1752"/>
    <w:rsid w:val="00FA204B"/>
    <w:rsid w:val="00FA348D"/>
    <w:rsid w:val="00FA55C8"/>
    <w:rsid w:val="00FA69D6"/>
    <w:rsid w:val="00FA6E80"/>
    <w:rsid w:val="00FB059E"/>
    <w:rsid w:val="00FB0A4F"/>
    <w:rsid w:val="00FB13AE"/>
    <w:rsid w:val="00FB1E7F"/>
    <w:rsid w:val="00FB3A45"/>
    <w:rsid w:val="00FB3EEC"/>
    <w:rsid w:val="00FB4E71"/>
    <w:rsid w:val="00FB6DAE"/>
    <w:rsid w:val="00FB6FF4"/>
    <w:rsid w:val="00FB7F92"/>
    <w:rsid w:val="00FC0CE8"/>
    <w:rsid w:val="00FC12A7"/>
    <w:rsid w:val="00FC1FA3"/>
    <w:rsid w:val="00FC3365"/>
    <w:rsid w:val="00FC3C94"/>
    <w:rsid w:val="00FC43DF"/>
    <w:rsid w:val="00FC4882"/>
    <w:rsid w:val="00FC5238"/>
    <w:rsid w:val="00FC6270"/>
    <w:rsid w:val="00FC627D"/>
    <w:rsid w:val="00FC6CA0"/>
    <w:rsid w:val="00FD01A9"/>
    <w:rsid w:val="00FD4AFE"/>
    <w:rsid w:val="00FD607F"/>
    <w:rsid w:val="00FD60B8"/>
    <w:rsid w:val="00FD6422"/>
    <w:rsid w:val="00FD73ED"/>
    <w:rsid w:val="00FE0CA2"/>
    <w:rsid w:val="00FE39ED"/>
    <w:rsid w:val="00FE4E4D"/>
    <w:rsid w:val="00FE5564"/>
    <w:rsid w:val="00FE6006"/>
    <w:rsid w:val="00FF07FE"/>
    <w:rsid w:val="00FF0DF9"/>
    <w:rsid w:val="00FF17E2"/>
    <w:rsid w:val="00FF2560"/>
    <w:rsid w:val="00FF309E"/>
    <w:rsid w:val="00FF66C6"/>
    <w:rsid w:val="00FF6ADC"/>
    <w:rsid w:val="00FF6F3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ountry-region"/>
  <w:smartTagType w:namespaceuri="urn:schemas-microsoft-com:office:smarttags" w:name="plac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kern w:val="2"/>
        <w:sz w:val="24"/>
        <w:szCs w:val="22"/>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Hyperlink" w:locked="1" w:semiHidden="0" w:unhideWhenUsed="0"/>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B7973"/>
    <w:pPr>
      <w:widowControl w:val="0"/>
      <w:overflowPunct w:val="0"/>
      <w:autoSpaceDE w:val="0"/>
      <w:autoSpaceDN w:val="0"/>
      <w:ind w:firstLineChars="200" w:firstLine="200"/>
      <w:jc w:val="both"/>
    </w:pPr>
    <w:rPr>
      <w:rFonts w:eastAsia="華康細圓體"/>
      <w:szCs w:val="24"/>
      <w:lang w:eastAsia="zh-CN"/>
    </w:rPr>
  </w:style>
  <w:style w:type="paragraph" w:styleId="1">
    <w:name w:val="heading 1"/>
    <w:basedOn w:val="a"/>
    <w:next w:val="a"/>
    <w:link w:val="10"/>
    <w:uiPriority w:val="99"/>
    <w:qFormat/>
    <w:rsid w:val="0027186A"/>
    <w:pPr>
      <w:keepNext/>
      <w:spacing w:before="180" w:after="180" w:line="720" w:lineRule="auto"/>
      <w:outlineLvl w:val="0"/>
    </w:pPr>
    <w:rPr>
      <w:rFonts w:ascii="Arial" w:eastAsia="新細明體" w:hAnsi="Arial"/>
      <w:b/>
      <w:bCs/>
      <w:kern w:val="52"/>
      <w:sz w:val="52"/>
      <w:szCs w:val="52"/>
    </w:rPr>
  </w:style>
  <w:style w:type="paragraph" w:styleId="3">
    <w:name w:val="heading 3"/>
    <w:basedOn w:val="a"/>
    <w:next w:val="a"/>
    <w:link w:val="30"/>
    <w:uiPriority w:val="99"/>
    <w:qFormat/>
    <w:rsid w:val="005E1C96"/>
    <w:pPr>
      <w:keepNext/>
      <w:autoSpaceDE/>
      <w:autoSpaceDN/>
      <w:spacing w:line="306" w:lineRule="exact"/>
      <w:outlineLvl w:val="2"/>
    </w:pPr>
    <w:rPr>
      <w:rFonts w:ascii="Arial" w:eastAsia="華康特粗明體" w:hAnsi="Arial"/>
      <w:w w:val="104"/>
      <w:szCs w:val="20"/>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uiPriority w:val="99"/>
    <w:locked/>
    <w:rsid w:val="007764C5"/>
    <w:rPr>
      <w:rFonts w:ascii="Cambria" w:eastAsia="新細明體" w:hAnsi="Cambria" w:cs="Times New Roman"/>
      <w:b/>
      <w:bCs/>
      <w:kern w:val="52"/>
      <w:sz w:val="52"/>
      <w:szCs w:val="52"/>
      <w:lang w:eastAsia="zh-CN"/>
    </w:rPr>
  </w:style>
  <w:style w:type="character" w:customStyle="1" w:styleId="30">
    <w:name w:val="標題 3 字元"/>
    <w:basedOn w:val="a0"/>
    <w:link w:val="3"/>
    <w:uiPriority w:val="99"/>
    <w:semiHidden/>
    <w:locked/>
    <w:rsid w:val="007764C5"/>
    <w:rPr>
      <w:rFonts w:ascii="Cambria" w:eastAsia="新細明體" w:hAnsi="Cambria" w:cs="Times New Roman"/>
      <w:b/>
      <w:bCs/>
      <w:sz w:val="36"/>
      <w:szCs w:val="36"/>
      <w:lang w:eastAsia="zh-CN"/>
    </w:rPr>
  </w:style>
  <w:style w:type="paragraph" w:customStyle="1" w:styleId="a3">
    <w:name w:val="大標"/>
    <w:basedOn w:val="a"/>
    <w:uiPriority w:val="99"/>
    <w:rsid w:val="00DB6CCC"/>
    <w:pPr>
      <w:spacing w:beforeLines="100" w:afterLines="150"/>
      <w:ind w:firstLineChars="0" w:firstLine="0"/>
      <w:jc w:val="center"/>
    </w:pPr>
    <w:rPr>
      <w:rFonts w:ascii="華康新特明體(P)" w:eastAsia="華康新特明體(P)"/>
      <w:sz w:val="40"/>
      <w:lang w:eastAsia="ja-JP"/>
    </w:rPr>
  </w:style>
  <w:style w:type="paragraph" w:customStyle="1" w:styleId="a4">
    <w:name w:val="一、"/>
    <w:basedOn w:val="a"/>
    <w:qFormat/>
    <w:rsid w:val="00234D22"/>
    <w:pPr>
      <w:spacing w:beforeLines="50" w:afterLines="50"/>
      <w:ind w:firstLineChars="0" w:firstLine="0"/>
    </w:pPr>
    <w:rPr>
      <w:rFonts w:eastAsia="華康粗明體"/>
      <w:sz w:val="32"/>
      <w:lang w:eastAsia="zh-TW"/>
    </w:rPr>
  </w:style>
  <w:style w:type="paragraph" w:customStyle="1" w:styleId="11">
    <w:name w:val="(1)"/>
    <w:basedOn w:val="a5"/>
    <w:qFormat/>
    <w:rsid w:val="00A35885"/>
    <w:pPr>
      <w:autoSpaceDE w:val="0"/>
      <w:ind w:leftChars="500" w:left="750" w:hangingChars="250" w:hanging="250"/>
    </w:pPr>
  </w:style>
  <w:style w:type="paragraph" w:styleId="a6">
    <w:name w:val="header"/>
    <w:basedOn w:val="a"/>
    <w:link w:val="a7"/>
    <w:uiPriority w:val="99"/>
    <w:rsid w:val="00B22DE6"/>
    <w:pPr>
      <w:tabs>
        <w:tab w:val="center" w:pos="4680"/>
        <w:tab w:val="right" w:pos="9360"/>
      </w:tabs>
      <w:ind w:firstLineChars="0" w:firstLine="0"/>
    </w:pPr>
    <w:rPr>
      <w:rFonts w:ascii="華康細圓體"/>
    </w:rPr>
  </w:style>
  <w:style w:type="character" w:customStyle="1" w:styleId="a7">
    <w:name w:val="頁首 字元"/>
    <w:basedOn w:val="a0"/>
    <w:link w:val="a6"/>
    <w:uiPriority w:val="99"/>
    <w:qFormat/>
    <w:locked/>
    <w:rsid w:val="00B22DE6"/>
    <w:rPr>
      <w:rFonts w:ascii="華康細圓體" w:eastAsia="華康細圓體" w:cs="Times New Roman"/>
      <w:kern w:val="2"/>
      <w:sz w:val="24"/>
      <w:lang w:val="en-US" w:eastAsia="zh-CN"/>
    </w:rPr>
  </w:style>
  <w:style w:type="paragraph" w:styleId="a8">
    <w:name w:val="footer"/>
    <w:basedOn w:val="a"/>
    <w:link w:val="a9"/>
    <w:uiPriority w:val="99"/>
    <w:rsid w:val="00B22DE6"/>
    <w:pPr>
      <w:tabs>
        <w:tab w:val="center" w:pos="4680"/>
        <w:tab w:val="right" w:pos="9360"/>
      </w:tabs>
      <w:ind w:firstLineChars="0" w:firstLine="0"/>
    </w:pPr>
    <w:rPr>
      <w:rFonts w:ascii="華康細圓體"/>
    </w:rPr>
  </w:style>
  <w:style w:type="character" w:customStyle="1" w:styleId="a9">
    <w:name w:val="頁尾 字元"/>
    <w:basedOn w:val="a0"/>
    <w:link w:val="a8"/>
    <w:uiPriority w:val="99"/>
    <w:locked/>
    <w:rsid w:val="00B22DE6"/>
    <w:rPr>
      <w:rFonts w:ascii="華康細圓體" w:eastAsia="華康細圓體" w:cs="Times New Roman"/>
      <w:kern w:val="2"/>
      <w:sz w:val="24"/>
      <w:lang w:val="en-US" w:eastAsia="zh-CN"/>
    </w:rPr>
  </w:style>
  <w:style w:type="paragraph" w:styleId="aa">
    <w:name w:val="Balloon Text"/>
    <w:basedOn w:val="a"/>
    <w:link w:val="ab"/>
    <w:uiPriority w:val="99"/>
    <w:semiHidden/>
    <w:rsid w:val="00176324"/>
    <w:rPr>
      <w:rFonts w:ascii="Arial" w:eastAsia="新細明體" w:hAnsi="Arial"/>
      <w:sz w:val="16"/>
      <w:szCs w:val="16"/>
    </w:rPr>
  </w:style>
  <w:style w:type="character" w:customStyle="1" w:styleId="ab">
    <w:name w:val="註解方塊文字 字元"/>
    <w:basedOn w:val="a0"/>
    <w:link w:val="aa"/>
    <w:uiPriority w:val="99"/>
    <w:semiHidden/>
    <w:locked/>
    <w:rsid w:val="007764C5"/>
    <w:rPr>
      <w:rFonts w:ascii="Cambria" w:eastAsia="新細明體" w:hAnsi="Cambria" w:cs="Times New Roman"/>
      <w:sz w:val="2"/>
      <w:lang w:eastAsia="zh-CN"/>
    </w:rPr>
  </w:style>
  <w:style w:type="table" w:styleId="ac">
    <w:name w:val="Table Grid"/>
    <w:basedOn w:val="a1"/>
    <w:uiPriority w:val="99"/>
    <w:rsid w:val="00C3328A"/>
    <w:pPr>
      <w:widowControl w:val="0"/>
      <w:jc w:val="both"/>
    </w:pPr>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page number"/>
    <w:basedOn w:val="a0"/>
    <w:uiPriority w:val="99"/>
    <w:rsid w:val="00047843"/>
    <w:rPr>
      <w:rFonts w:cs="Times New Roman"/>
      <w:sz w:val="20"/>
    </w:rPr>
  </w:style>
  <w:style w:type="paragraph" w:customStyle="1" w:styleId="a5">
    <w:name w:val="（一）"/>
    <w:basedOn w:val="a"/>
    <w:link w:val="ae"/>
    <w:qFormat/>
    <w:rsid w:val="006F6223"/>
    <w:pPr>
      <w:autoSpaceDE/>
      <w:ind w:leftChars="100" w:left="400" w:hangingChars="300" w:hanging="300"/>
    </w:pPr>
    <w:rPr>
      <w:kern w:val="0"/>
      <w:szCs w:val="20"/>
      <w:lang w:val="zh-TW" w:eastAsia="zh-TW"/>
    </w:rPr>
  </w:style>
  <w:style w:type="paragraph" w:customStyle="1" w:styleId="af">
    <w:name w:val="（一）文"/>
    <w:basedOn w:val="a"/>
    <w:link w:val="af0"/>
    <w:qFormat/>
    <w:rsid w:val="003F29CB"/>
    <w:pPr>
      <w:ind w:leftChars="400" w:left="400"/>
    </w:pPr>
    <w:rPr>
      <w:szCs w:val="20"/>
    </w:rPr>
  </w:style>
  <w:style w:type="character" w:customStyle="1" w:styleId="af0">
    <w:name w:val="（一）文 字元"/>
    <w:link w:val="af"/>
    <w:uiPriority w:val="99"/>
    <w:locked/>
    <w:rsid w:val="003F29CB"/>
    <w:rPr>
      <w:rFonts w:eastAsia="華康細圓體"/>
      <w:kern w:val="2"/>
      <w:sz w:val="24"/>
      <w:lang w:val="en-US" w:eastAsia="zh-CN"/>
    </w:rPr>
  </w:style>
  <w:style w:type="paragraph" w:styleId="12">
    <w:name w:val="toc 1"/>
    <w:basedOn w:val="a"/>
    <w:next w:val="a"/>
    <w:autoRedefine/>
    <w:uiPriority w:val="39"/>
    <w:rsid w:val="005751F7"/>
    <w:pPr>
      <w:tabs>
        <w:tab w:val="right" w:leader="dot" w:pos="8496"/>
      </w:tabs>
      <w:ind w:left="945" w:rightChars="253" w:right="598" w:hangingChars="400" w:hanging="945"/>
    </w:pPr>
  </w:style>
  <w:style w:type="character" w:customStyle="1" w:styleId="af1">
    <w:name w:val="１、 字元"/>
    <w:link w:val="af2"/>
    <w:uiPriority w:val="99"/>
    <w:locked/>
    <w:rsid w:val="00A738ED"/>
    <w:rPr>
      <w:rFonts w:eastAsia="華康細圓體"/>
      <w:szCs w:val="20"/>
      <w:lang w:eastAsia="ja-JP"/>
    </w:rPr>
  </w:style>
  <w:style w:type="paragraph" w:customStyle="1" w:styleId="af2">
    <w:name w:val="１、"/>
    <w:basedOn w:val="a"/>
    <w:link w:val="af1"/>
    <w:qFormat/>
    <w:rsid w:val="00A738ED"/>
    <w:pPr>
      <w:ind w:leftChars="400" w:left="600" w:hangingChars="200" w:hanging="200"/>
    </w:pPr>
    <w:rPr>
      <w:szCs w:val="20"/>
      <w:lang w:eastAsia="ja-JP"/>
    </w:rPr>
  </w:style>
  <w:style w:type="character" w:styleId="af3">
    <w:name w:val="Hyperlink"/>
    <w:basedOn w:val="a0"/>
    <w:uiPriority w:val="99"/>
    <w:rsid w:val="005751F7"/>
    <w:rPr>
      <w:rFonts w:cs="Times New Roman"/>
      <w:color w:val="0000FF"/>
      <w:u w:val="single"/>
    </w:rPr>
  </w:style>
  <w:style w:type="character" w:styleId="af4">
    <w:name w:val="annotation reference"/>
    <w:basedOn w:val="a0"/>
    <w:uiPriority w:val="99"/>
    <w:semiHidden/>
    <w:rsid w:val="00A56356"/>
    <w:rPr>
      <w:rFonts w:cs="Times New Roman"/>
      <w:sz w:val="18"/>
    </w:rPr>
  </w:style>
  <w:style w:type="paragraph" w:styleId="af5">
    <w:name w:val="annotation text"/>
    <w:basedOn w:val="a"/>
    <w:link w:val="af6"/>
    <w:uiPriority w:val="99"/>
    <w:semiHidden/>
    <w:rsid w:val="00A56356"/>
    <w:pPr>
      <w:jc w:val="left"/>
    </w:pPr>
  </w:style>
  <w:style w:type="character" w:customStyle="1" w:styleId="af6">
    <w:name w:val="註解文字 字元"/>
    <w:basedOn w:val="a0"/>
    <w:link w:val="af5"/>
    <w:uiPriority w:val="99"/>
    <w:semiHidden/>
    <w:locked/>
    <w:rsid w:val="007764C5"/>
    <w:rPr>
      <w:rFonts w:eastAsia="華康細圓體" w:cs="Times New Roman"/>
      <w:sz w:val="24"/>
      <w:szCs w:val="24"/>
      <w:lang w:eastAsia="zh-CN"/>
    </w:rPr>
  </w:style>
  <w:style w:type="paragraph" w:styleId="af7">
    <w:name w:val="annotation subject"/>
    <w:basedOn w:val="af5"/>
    <w:next w:val="af5"/>
    <w:link w:val="af8"/>
    <w:uiPriority w:val="99"/>
    <w:semiHidden/>
    <w:rsid w:val="00A56356"/>
    <w:rPr>
      <w:b/>
      <w:bCs/>
    </w:rPr>
  </w:style>
  <w:style w:type="character" w:customStyle="1" w:styleId="af8">
    <w:name w:val="註解主旨 字元"/>
    <w:basedOn w:val="af6"/>
    <w:link w:val="af7"/>
    <w:uiPriority w:val="99"/>
    <w:semiHidden/>
    <w:locked/>
    <w:rsid w:val="007764C5"/>
    <w:rPr>
      <w:rFonts w:eastAsia="華康細圓體" w:cs="Times New Roman"/>
      <w:b/>
      <w:bCs/>
      <w:sz w:val="24"/>
      <w:szCs w:val="24"/>
      <w:lang w:eastAsia="zh-CN"/>
    </w:rPr>
  </w:style>
  <w:style w:type="paragraph" w:customStyle="1" w:styleId="af9">
    <w:name w:val="版權"/>
    <w:basedOn w:val="a"/>
    <w:uiPriority w:val="99"/>
    <w:rsid w:val="00802AAC"/>
    <w:pPr>
      <w:spacing w:line="400" w:lineRule="exact"/>
    </w:pPr>
    <w:rPr>
      <w:rFonts w:eastAsia="標楷體"/>
      <w:spacing w:val="4"/>
      <w:sz w:val="26"/>
      <w:lang w:eastAsia="ja-JP"/>
    </w:rPr>
  </w:style>
  <w:style w:type="paragraph" w:customStyle="1" w:styleId="afa">
    <w:name w:val="１、文"/>
    <w:basedOn w:val="af2"/>
    <w:link w:val="afb"/>
    <w:qFormat/>
    <w:rsid w:val="00CC3011"/>
    <w:pPr>
      <w:ind w:leftChars="600" w:firstLineChars="200" w:firstLine="200"/>
    </w:pPr>
  </w:style>
  <w:style w:type="paragraph" w:customStyle="1" w:styleId="afc">
    <w:name w:val="表標"/>
    <w:basedOn w:val="a"/>
    <w:qFormat/>
    <w:rsid w:val="00DF7749"/>
    <w:pPr>
      <w:spacing w:beforeLines="100"/>
      <w:ind w:firstLineChars="0" w:firstLine="0"/>
      <w:jc w:val="center"/>
    </w:pPr>
    <w:rPr>
      <w:rFonts w:ascii="華康粗圓體" w:eastAsia="華康粗圓體"/>
    </w:rPr>
  </w:style>
  <w:style w:type="paragraph" w:customStyle="1" w:styleId="afd">
    <w:name w:val="表平"/>
    <w:basedOn w:val="a"/>
    <w:qFormat/>
    <w:rsid w:val="005D6909"/>
    <w:pPr>
      <w:adjustRightInd w:val="0"/>
      <w:ind w:firstLineChars="0" w:firstLine="0"/>
      <w:jc w:val="center"/>
      <w:textAlignment w:val="baseline"/>
    </w:pPr>
    <w:rPr>
      <w:kern w:val="0"/>
      <w:lang w:eastAsia="zh-TW"/>
    </w:rPr>
  </w:style>
  <w:style w:type="paragraph" w:customStyle="1" w:styleId="Afe">
    <w:name w:val="A."/>
    <w:basedOn w:val="a"/>
    <w:rsid w:val="00A738ED"/>
    <w:pPr>
      <w:ind w:leftChars="650" w:left="800" w:hangingChars="150" w:hanging="150"/>
    </w:pPr>
    <w:rPr>
      <w:rFonts w:hAnsi="標楷體"/>
      <w:szCs w:val="26"/>
      <w:lang w:eastAsia="zh-TW"/>
    </w:rPr>
  </w:style>
  <w:style w:type="character" w:customStyle="1" w:styleId="afb">
    <w:name w:val="１、文 字元"/>
    <w:basedOn w:val="af1"/>
    <w:link w:val="afa"/>
    <w:uiPriority w:val="99"/>
    <w:locked/>
    <w:rsid w:val="00CC3011"/>
    <w:rPr>
      <w:rFonts w:eastAsia="華康細圓體" w:cs="Times New Roman"/>
      <w:kern w:val="2"/>
      <w:sz w:val="24"/>
      <w:szCs w:val="24"/>
      <w:lang w:val="en-US" w:eastAsia="ja-JP" w:bidi="ar-SA"/>
    </w:rPr>
  </w:style>
  <w:style w:type="character" w:customStyle="1" w:styleId="ae">
    <w:name w:val="（一） 字元"/>
    <w:link w:val="a5"/>
    <w:uiPriority w:val="99"/>
    <w:locked/>
    <w:rsid w:val="006F6223"/>
    <w:rPr>
      <w:rFonts w:eastAsia="華康細圓體"/>
      <w:kern w:val="0"/>
      <w:szCs w:val="20"/>
      <w:lang w:val="zh-TW"/>
    </w:rPr>
  </w:style>
  <w:style w:type="paragraph" w:customStyle="1" w:styleId="aff">
    <w:name w:val="標"/>
    <w:basedOn w:val="a"/>
    <w:uiPriority w:val="99"/>
    <w:rsid w:val="00751C09"/>
    <w:pPr>
      <w:autoSpaceDE/>
      <w:autoSpaceDN/>
    </w:pPr>
    <w:rPr>
      <w:rFonts w:eastAsia="華康特粗明體"/>
      <w:spacing w:val="4"/>
      <w:sz w:val="22"/>
      <w:szCs w:val="20"/>
      <w:lang w:eastAsia="zh-TW"/>
    </w:rPr>
  </w:style>
  <w:style w:type="paragraph" w:customStyle="1" w:styleId="13">
    <w:name w:val="(1)文"/>
    <w:basedOn w:val="11"/>
    <w:rsid w:val="00CC3011"/>
    <w:pPr>
      <w:ind w:leftChars="750" w:left="1772" w:firstLineChars="200" w:firstLine="472"/>
      <w:outlineLvl w:val="0"/>
    </w:pPr>
    <w:rPr>
      <w:kern w:val="2"/>
      <w:lang w:val="en-US"/>
    </w:rPr>
  </w:style>
  <w:style w:type="paragraph" w:styleId="aff0">
    <w:name w:val="Salutation"/>
    <w:basedOn w:val="a"/>
    <w:next w:val="a"/>
    <w:link w:val="aff1"/>
    <w:uiPriority w:val="99"/>
    <w:rsid w:val="00590EA6"/>
    <w:pPr>
      <w:autoSpaceDE/>
      <w:autoSpaceDN/>
    </w:pPr>
    <w:rPr>
      <w:rFonts w:eastAsia="華康細明體"/>
      <w:w w:val="104"/>
      <w:sz w:val="20"/>
      <w:szCs w:val="20"/>
      <w:lang w:eastAsia="zh-TW"/>
    </w:rPr>
  </w:style>
  <w:style w:type="character" w:customStyle="1" w:styleId="aff1">
    <w:name w:val="問候 字元"/>
    <w:basedOn w:val="a0"/>
    <w:link w:val="aff0"/>
    <w:uiPriority w:val="99"/>
    <w:semiHidden/>
    <w:locked/>
    <w:rsid w:val="007764C5"/>
    <w:rPr>
      <w:rFonts w:eastAsia="華康細圓體" w:cs="Times New Roman"/>
      <w:sz w:val="24"/>
      <w:szCs w:val="24"/>
      <w:lang w:eastAsia="zh-CN"/>
    </w:rPr>
  </w:style>
  <w:style w:type="paragraph" w:customStyle="1" w:styleId="aff2">
    <w:name w:val="基本資料表"/>
    <w:basedOn w:val="a"/>
    <w:qFormat/>
    <w:rsid w:val="00B533F4"/>
    <w:pPr>
      <w:ind w:firstLineChars="0" w:firstLine="0"/>
      <w:jc w:val="center"/>
    </w:pPr>
    <w:rPr>
      <w:rFonts w:ascii="華康超黑體" w:eastAsia="華康超黑體" w:hAnsi="華康超黑體" w:cs="華康超黑體"/>
      <w:kern w:val="1"/>
      <w:sz w:val="48"/>
      <w:szCs w:val="48"/>
      <w:lang w:eastAsia="zh-TW"/>
    </w:rPr>
  </w:style>
  <w:style w:type="paragraph" w:customStyle="1" w:styleId="aff3">
    <w:name w:val="自然人文"/>
    <w:basedOn w:val="a"/>
    <w:link w:val="aff4"/>
    <w:qFormat/>
    <w:rsid w:val="00B533F4"/>
    <w:pPr>
      <w:ind w:firstLineChars="0" w:firstLine="0"/>
      <w:jc w:val="center"/>
    </w:pPr>
    <w:rPr>
      <w:rFonts w:ascii="華康粗黑體" w:eastAsia="華康粗黑體" w:hAnsi="標楷體"/>
      <w:sz w:val="32"/>
      <w:szCs w:val="32"/>
      <w:lang w:eastAsia="zh-TW"/>
    </w:rPr>
  </w:style>
  <w:style w:type="character" w:customStyle="1" w:styleId="aff4">
    <w:name w:val="自然人文 字元"/>
    <w:link w:val="aff3"/>
    <w:rsid w:val="00B533F4"/>
    <w:rPr>
      <w:rFonts w:ascii="華康粗黑體" w:eastAsia="華康粗黑體" w:hAnsi="標楷體"/>
      <w:sz w:val="32"/>
      <w:szCs w:val="32"/>
    </w:rPr>
  </w:style>
  <w:style w:type="paragraph" w:customStyle="1" w:styleId="-">
    <w:name w:val="基本資料表-左"/>
    <w:basedOn w:val="a"/>
    <w:qFormat/>
    <w:rsid w:val="00B533F4"/>
    <w:pPr>
      <w:ind w:leftChars="50" w:left="50" w:rightChars="50" w:right="50" w:firstLineChars="0" w:firstLine="0"/>
    </w:pPr>
  </w:style>
  <w:style w:type="paragraph" w:customStyle="1" w:styleId="-0">
    <w:name w:val="基本資料表-平分"/>
    <w:basedOn w:val="a"/>
    <w:qFormat/>
    <w:rsid w:val="00B533F4"/>
    <w:pPr>
      <w:ind w:leftChars="50" w:left="50" w:rightChars="50" w:right="50" w:firstLineChars="0" w:firstLine="0"/>
      <w:jc w:val="distribute"/>
    </w:pPr>
  </w:style>
  <w:style w:type="paragraph" w:styleId="aff5">
    <w:name w:val="Body Text"/>
    <w:link w:val="aff6"/>
    <w:rsid w:val="008F0FA4"/>
    <w:pPr>
      <w:keepNext/>
      <w:widowControl w:val="0"/>
      <w:shd w:val="clear" w:color="auto" w:fill="FFFFFF"/>
      <w:suppressAutoHyphens/>
      <w:overflowPunct w:val="0"/>
      <w:autoSpaceDE w:val="0"/>
      <w:ind w:firstLine="200"/>
      <w:jc w:val="both"/>
      <w:textAlignment w:val="baseline"/>
    </w:pPr>
    <w:rPr>
      <w:rFonts w:eastAsia="華康細圓體"/>
      <w:kern w:val="0"/>
      <w:szCs w:val="24"/>
      <w:lang w:eastAsia="zh-CN"/>
    </w:rPr>
  </w:style>
  <w:style w:type="character" w:customStyle="1" w:styleId="aff6">
    <w:name w:val="本文 字元"/>
    <w:basedOn w:val="a0"/>
    <w:link w:val="aff5"/>
    <w:rsid w:val="008F0FA4"/>
    <w:rPr>
      <w:rFonts w:eastAsia="華康細圓體"/>
      <w:kern w:val="0"/>
      <w:szCs w:val="24"/>
      <w:shd w:val="clear" w:color="auto" w:fill="FFFFFF"/>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kern w:val="2"/>
        <w:sz w:val="24"/>
        <w:szCs w:val="22"/>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Hyperlink" w:locked="1" w:semiHidden="0" w:unhideWhenUsed="0"/>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B7973"/>
    <w:pPr>
      <w:widowControl w:val="0"/>
      <w:overflowPunct w:val="0"/>
      <w:autoSpaceDE w:val="0"/>
      <w:autoSpaceDN w:val="0"/>
      <w:ind w:firstLineChars="200" w:firstLine="200"/>
      <w:jc w:val="both"/>
    </w:pPr>
    <w:rPr>
      <w:rFonts w:eastAsia="華康細圓體"/>
      <w:szCs w:val="24"/>
      <w:lang w:eastAsia="zh-CN"/>
    </w:rPr>
  </w:style>
  <w:style w:type="paragraph" w:styleId="1">
    <w:name w:val="heading 1"/>
    <w:basedOn w:val="a"/>
    <w:next w:val="a"/>
    <w:link w:val="10"/>
    <w:uiPriority w:val="99"/>
    <w:qFormat/>
    <w:rsid w:val="0027186A"/>
    <w:pPr>
      <w:keepNext/>
      <w:spacing w:before="180" w:after="180" w:line="720" w:lineRule="auto"/>
      <w:outlineLvl w:val="0"/>
    </w:pPr>
    <w:rPr>
      <w:rFonts w:ascii="Arial" w:eastAsia="新細明體" w:hAnsi="Arial"/>
      <w:b/>
      <w:bCs/>
      <w:kern w:val="52"/>
      <w:sz w:val="52"/>
      <w:szCs w:val="52"/>
    </w:rPr>
  </w:style>
  <w:style w:type="paragraph" w:styleId="3">
    <w:name w:val="heading 3"/>
    <w:basedOn w:val="a"/>
    <w:next w:val="a"/>
    <w:link w:val="30"/>
    <w:uiPriority w:val="99"/>
    <w:qFormat/>
    <w:rsid w:val="005E1C96"/>
    <w:pPr>
      <w:keepNext/>
      <w:autoSpaceDE/>
      <w:autoSpaceDN/>
      <w:spacing w:line="306" w:lineRule="exact"/>
      <w:outlineLvl w:val="2"/>
    </w:pPr>
    <w:rPr>
      <w:rFonts w:ascii="Arial" w:eastAsia="華康特粗明體" w:hAnsi="Arial"/>
      <w:w w:val="104"/>
      <w:szCs w:val="20"/>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uiPriority w:val="99"/>
    <w:locked/>
    <w:rsid w:val="007764C5"/>
    <w:rPr>
      <w:rFonts w:ascii="Cambria" w:eastAsia="新細明體" w:hAnsi="Cambria" w:cs="Times New Roman"/>
      <w:b/>
      <w:bCs/>
      <w:kern w:val="52"/>
      <w:sz w:val="52"/>
      <w:szCs w:val="52"/>
      <w:lang w:eastAsia="zh-CN"/>
    </w:rPr>
  </w:style>
  <w:style w:type="character" w:customStyle="1" w:styleId="30">
    <w:name w:val="標題 3 字元"/>
    <w:basedOn w:val="a0"/>
    <w:link w:val="3"/>
    <w:uiPriority w:val="99"/>
    <w:semiHidden/>
    <w:locked/>
    <w:rsid w:val="007764C5"/>
    <w:rPr>
      <w:rFonts w:ascii="Cambria" w:eastAsia="新細明體" w:hAnsi="Cambria" w:cs="Times New Roman"/>
      <w:b/>
      <w:bCs/>
      <w:sz w:val="36"/>
      <w:szCs w:val="36"/>
      <w:lang w:eastAsia="zh-CN"/>
    </w:rPr>
  </w:style>
  <w:style w:type="paragraph" w:customStyle="1" w:styleId="a3">
    <w:name w:val="大標"/>
    <w:basedOn w:val="a"/>
    <w:uiPriority w:val="99"/>
    <w:rsid w:val="00DB6CCC"/>
    <w:pPr>
      <w:spacing w:beforeLines="100" w:afterLines="150"/>
      <w:ind w:firstLineChars="0" w:firstLine="0"/>
      <w:jc w:val="center"/>
    </w:pPr>
    <w:rPr>
      <w:rFonts w:ascii="華康新特明體(P)" w:eastAsia="華康新特明體(P)"/>
      <w:sz w:val="40"/>
      <w:lang w:eastAsia="ja-JP"/>
    </w:rPr>
  </w:style>
  <w:style w:type="paragraph" w:customStyle="1" w:styleId="a4">
    <w:name w:val="一、"/>
    <w:basedOn w:val="a"/>
    <w:qFormat/>
    <w:rsid w:val="00234D22"/>
    <w:pPr>
      <w:spacing w:beforeLines="50" w:afterLines="50"/>
      <w:ind w:firstLineChars="0" w:firstLine="0"/>
    </w:pPr>
    <w:rPr>
      <w:rFonts w:eastAsia="華康粗明體"/>
      <w:sz w:val="32"/>
      <w:lang w:eastAsia="zh-TW"/>
    </w:rPr>
  </w:style>
  <w:style w:type="paragraph" w:customStyle="1" w:styleId="11">
    <w:name w:val="(1)"/>
    <w:basedOn w:val="a5"/>
    <w:qFormat/>
    <w:rsid w:val="00A35885"/>
    <w:pPr>
      <w:autoSpaceDE w:val="0"/>
      <w:ind w:leftChars="500" w:left="750" w:hangingChars="250" w:hanging="250"/>
    </w:pPr>
  </w:style>
  <w:style w:type="paragraph" w:styleId="a6">
    <w:name w:val="header"/>
    <w:basedOn w:val="a"/>
    <w:link w:val="a7"/>
    <w:uiPriority w:val="99"/>
    <w:rsid w:val="00B22DE6"/>
    <w:pPr>
      <w:tabs>
        <w:tab w:val="center" w:pos="4680"/>
        <w:tab w:val="right" w:pos="9360"/>
      </w:tabs>
      <w:ind w:firstLineChars="0" w:firstLine="0"/>
    </w:pPr>
    <w:rPr>
      <w:rFonts w:ascii="華康細圓體"/>
    </w:rPr>
  </w:style>
  <w:style w:type="character" w:customStyle="1" w:styleId="a7">
    <w:name w:val="頁首 字元"/>
    <w:basedOn w:val="a0"/>
    <w:link w:val="a6"/>
    <w:uiPriority w:val="99"/>
    <w:qFormat/>
    <w:locked/>
    <w:rsid w:val="00B22DE6"/>
    <w:rPr>
      <w:rFonts w:ascii="華康細圓體" w:eastAsia="華康細圓體" w:cs="Times New Roman"/>
      <w:kern w:val="2"/>
      <w:sz w:val="24"/>
      <w:lang w:val="en-US" w:eastAsia="zh-CN"/>
    </w:rPr>
  </w:style>
  <w:style w:type="paragraph" w:styleId="a8">
    <w:name w:val="footer"/>
    <w:basedOn w:val="a"/>
    <w:link w:val="a9"/>
    <w:uiPriority w:val="99"/>
    <w:rsid w:val="00B22DE6"/>
    <w:pPr>
      <w:tabs>
        <w:tab w:val="center" w:pos="4680"/>
        <w:tab w:val="right" w:pos="9360"/>
      </w:tabs>
      <w:ind w:firstLineChars="0" w:firstLine="0"/>
    </w:pPr>
    <w:rPr>
      <w:rFonts w:ascii="華康細圓體"/>
    </w:rPr>
  </w:style>
  <w:style w:type="character" w:customStyle="1" w:styleId="a9">
    <w:name w:val="頁尾 字元"/>
    <w:basedOn w:val="a0"/>
    <w:link w:val="a8"/>
    <w:uiPriority w:val="99"/>
    <w:locked/>
    <w:rsid w:val="00B22DE6"/>
    <w:rPr>
      <w:rFonts w:ascii="華康細圓體" w:eastAsia="華康細圓體" w:cs="Times New Roman"/>
      <w:kern w:val="2"/>
      <w:sz w:val="24"/>
      <w:lang w:val="en-US" w:eastAsia="zh-CN"/>
    </w:rPr>
  </w:style>
  <w:style w:type="paragraph" w:styleId="aa">
    <w:name w:val="Balloon Text"/>
    <w:basedOn w:val="a"/>
    <w:link w:val="ab"/>
    <w:uiPriority w:val="99"/>
    <w:semiHidden/>
    <w:rsid w:val="00176324"/>
    <w:rPr>
      <w:rFonts w:ascii="Arial" w:eastAsia="新細明體" w:hAnsi="Arial"/>
      <w:sz w:val="16"/>
      <w:szCs w:val="16"/>
    </w:rPr>
  </w:style>
  <w:style w:type="character" w:customStyle="1" w:styleId="ab">
    <w:name w:val="註解方塊文字 字元"/>
    <w:basedOn w:val="a0"/>
    <w:link w:val="aa"/>
    <w:uiPriority w:val="99"/>
    <w:semiHidden/>
    <w:locked/>
    <w:rsid w:val="007764C5"/>
    <w:rPr>
      <w:rFonts w:ascii="Cambria" w:eastAsia="新細明體" w:hAnsi="Cambria" w:cs="Times New Roman"/>
      <w:sz w:val="2"/>
      <w:lang w:eastAsia="zh-CN"/>
    </w:rPr>
  </w:style>
  <w:style w:type="table" w:styleId="ac">
    <w:name w:val="Table Grid"/>
    <w:basedOn w:val="a1"/>
    <w:uiPriority w:val="99"/>
    <w:rsid w:val="00C3328A"/>
    <w:pPr>
      <w:widowControl w:val="0"/>
      <w:jc w:val="both"/>
    </w:pPr>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page number"/>
    <w:basedOn w:val="a0"/>
    <w:uiPriority w:val="99"/>
    <w:rsid w:val="00047843"/>
    <w:rPr>
      <w:rFonts w:cs="Times New Roman"/>
      <w:sz w:val="20"/>
    </w:rPr>
  </w:style>
  <w:style w:type="paragraph" w:customStyle="1" w:styleId="a5">
    <w:name w:val="（一）"/>
    <w:basedOn w:val="a"/>
    <w:link w:val="ae"/>
    <w:qFormat/>
    <w:rsid w:val="006F6223"/>
    <w:pPr>
      <w:autoSpaceDE/>
      <w:ind w:leftChars="100" w:left="400" w:hangingChars="300" w:hanging="300"/>
    </w:pPr>
    <w:rPr>
      <w:kern w:val="0"/>
      <w:szCs w:val="20"/>
      <w:lang w:val="zh-TW" w:eastAsia="zh-TW"/>
    </w:rPr>
  </w:style>
  <w:style w:type="paragraph" w:customStyle="1" w:styleId="af">
    <w:name w:val="（一）文"/>
    <w:basedOn w:val="a"/>
    <w:link w:val="af0"/>
    <w:qFormat/>
    <w:rsid w:val="003F29CB"/>
    <w:pPr>
      <w:ind w:leftChars="400" w:left="400"/>
    </w:pPr>
    <w:rPr>
      <w:szCs w:val="20"/>
    </w:rPr>
  </w:style>
  <w:style w:type="character" w:customStyle="1" w:styleId="af0">
    <w:name w:val="（一）文 字元"/>
    <w:link w:val="af"/>
    <w:uiPriority w:val="99"/>
    <w:locked/>
    <w:rsid w:val="003F29CB"/>
    <w:rPr>
      <w:rFonts w:eastAsia="華康細圓體"/>
      <w:kern w:val="2"/>
      <w:sz w:val="24"/>
      <w:lang w:val="en-US" w:eastAsia="zh-CN"/>
    </w:rPr>
  </w:style>
  <w:style w:type="paragraph" w:styleId="12">
    <w:name w:val="toc 1"/>
    <w:basedOn w:val="a"/>
    <w:next w:val="a"/>
    <w:autoRedefine/>
    <w:uiPriority w:val="39"/>
    <w:rsid w:val="005751F7"/>
    <w:pPr>
      <w:tabs>
        <w:tab w:val="right" w:leader="dot" w:pos="8496"/>
      </w:tabs>
      <w:ind w:left="945" w:rightChars="253" w:right="598" w:hangingChars="400" w:hanging="945"/>
    </w:pPr>
  </w:style>
  <w:style w:type="character" w:customStyle="1" w:styleId="af1">
    <w:name w:val="１、 字元"/>
    <w:link w:val="af2"/>
    <w:uiPriority w:val="99"/>
    <w:locked/>
    <w:rsid w:val="00A738ED"/>
    <w:rPr>
      <w:rFonts w:eastAsia="華康細圓體"/>
      <w:szCs w:val="20"/>
      <w:lang w:eastAsia="ja-JP"/>
    </w:rPr>
  </w:style>
  <w:style w:type="paragraph" w:customStyle="1" w:styleId="af2">
    <w:name w:val="１、"/>
    <w:basedOn w:val="a"/>
    <w:link w:val="af1"/>
    <w:qFormat/>
    <w:rsid w:val="00A738ED"/>
    <w:pPr>
      <w:ind w:leftChars="400" w:left="600" w:hangingChars="200" w:hanging="200"/>
    </w:pPr>
    <w:rPr>
      <w:szCs w:val="20"/>
      <w:lang w:eastAsia="ja-JP"/>
    </w:rPr>
  </w:style>
  <w:style w:type="character" w:styleId="af3">
    <w:name w:val="Hyperlink"/>
    <w:basedOn w:val="a0"/>
    <w:uiPriority w:val="99"/>
    <w:rsid w:val="005751F7"/>
    <w:rPr>
      <w:rFonts w:cs="Times New Roman"/>
      <w:color w:val="0000FF"/>
      <w:u w:val="single"/>
    </w:rPr>
  </w:style>
  <w:style w:type="character" w:styleId="af4">
    <w:name w:val="annotation reference"/>
    <w:basedOn w:val="a0"/>
    <w:uiPriority w:val="99"/>
    <w:semiHidden/>
    <w:rsid w:val="00A56356"/>
    <w:rPr>
      <w:rFonts w:cs="Times New Roman"/>
      <w:sz w:val="18"/>
    </w:rPr>
  </w:style>
  <w:style w:type="paragraph" w:styleId="af5">
    <w:name w:val="annotation text"/>
    <w:basedOn w:val="a"/>
    <w:link w:val="af6"/>
    <w:uiPriority w:val="99"/>
    <w:semiHidden/>
    <w:rsid w:val="00A56356"/>
    <w:pPr>
      <w:jc w:val="left"/>
    </w:pPr>
  </w:style>
  <w:style w:type="character" w:customStyle="1" w:styleId="af6">
    <w:name w:val="註解文字 字元"/>
    <w:basedOn w:val="a0"/>
    <w:link w:val="af5"/>
    <w:uiPriority w:val="99"/>
    <w:semiHidden/>
    <w:locked/>
    <w:rsid w:val="007764C5"/>
    <w:rPr>
      <w:rFonts w:eastAsia="華康細圓體" w:cs="Times New Roman"/>
      <w:sz w:val="24"/>
      <w:szCs w:val="24"/>
      <w:lang w:eastAsia="zh-CN"/>
    </w:rPr>
  </w:style>
  <w:style w:type="paragraph" w:styleId="af7">
    <w:name w:val="annotation subject"/>
    <w:basedOn w:val="af5"/>
    <w:next w:val="af5"/>
    <w:link w:val="af8"/>
    <w:uiPriority w:val="99"/>
    <w:semiHidden/>
    <w:rsid w:val="00A56356"/>
    <w:rPr>
      <w:b/>
      <w:bCs/>
    </w:rPr>
  </w:style>
  <w:style w:type="character" w:customStyle="1" w:styleId="af8">
    <w:name w:val="註解主旨 字元"/>
    <w:basedOn w:val="af6"/>
    <w:link w:val="af7"/>
    <w:uiPriority w:val="99"/>
    <w:semiHidden/>
    <w:locked/>
    <w:rsid w:val="007764C5"/>
    <w:rPr>
      <w:rFonts w:eastAsia="華康細圓體" w:cs="Times New Roman"/>
      <w:b/>
      <w:bCs/>
      <w:sz w:val="24"/>
      <w:szCs w:val="24"/>
      <w:lang w:eastAsia="zh-CN"/>
    </w:rPr>
  </w:style>
  <w:style w:type="paragraph" w:customStyle="1" w:styleId="af9">
    <w:name w:val="版權"/>
    <w:basedOn w:val="a"/>
    <w:uiPriority w:val="99"/>
    <w:rsid w:val="00802AAC"/>
    <w:pPr>
      <w:spacing w:line="400" w:lineRule="exact"/>
    </w:pPr>
    <w:rPr>
      <w:rFonts w:eastAsia="標楷體"/>
      <w:spacing w:val="4"/>
      <w:sz w:val="26"/>
      <w:lang w:eastAsia="ja-JP"/>
    </w:rPr>
  </w:style>
  <w:style w:type="paragraph" w:customStyle="1" w:styleId="afa">
    <w:name w:val="１、文"/>
    <w:basedOn w:val="af2"/>
    <w:link w:val="afb"/>
    <w:qFormat/>
    <w:rsid w:val="00CC3011"/>
    <w:pPr>
      <w:ind w:leftChars="600" w:firstLineChars="200" w:firstLine="200"/>
    </w:pPr>
  </w:style>
  <w:style w:type="paragraph" w:customStyle="1" w:styleId="afc">
    <w:name w:val="表標"/>
    <w:basedOn w:val="a"/>
    <w:qFormat/>
    <w:rsid w:val="00DF7749"/>
    <w:pPr>
      <w:spacing w:beforeLines="100"/>
      <w:ind w:firstLineChars="0" w:firstLine="0"/>
      <w:jc w:val="center"/>
    </w:pPr>
    <w:rPr>
      <w:rFonts w:ascii="華康粗圓體" w:eastAsia="華康粗圓體"/>
    </w:rPr>
  </w:style>
  <w:style w:type="paragraph" w:customStyle="1" w:styleId="afd">
    <w:name w:val="表平"/>
    <w:basedOn w:val="a"/>
    <w:qFormat/>
    <w:rsid w:val="005D6909"/>
    <w:pPr>
      <w:adjustRightInd w:val="0"/>
      <w:ind w:firstLineChars="0" w:firstLine="0"/>
      <w:jc w:val="center"/>
      <w:textAlignment w:val="baseline"/>
    </w:pPr>
    <w:rPr>
      <w:kern w:val="0"/>
      <w:lang w:eastAsia="zh-TW"/>
    </w:rPr>
  </w:style>
  <w:style w:type="paragraph" w:customStyle="1" w:styleId="Afe">
    <w:name w:val="A."/>
    <w:basedOn w:val="a"/>
    <w:rsid w:val="00A738ED"/>
    <w:pPr>
      <w:ind w:leftChars="650" w:left="800" w:hangingChars="150" w:hanging="150"/>
    </w:pPr>
    <w:rPr>
      <w:rFonts w:hAnsi="標楷體"/>
      <w:szCs w:val="26"/>
      <w:lang w:eastAsia="zh-TW"/>
    </w:rPr>
  </w:style>
  <w:style w:type="character" w:customStyle="1" w:styleId="afb">
    <w:name w:val="１、文 字元"/>
    <w:basedOn w:val="af1"/>
    <w:link w:val="afa"/>
    <w:uiPriority w:val="99"/>
    <w:locked/>
    <w:rsid w:val="00CC3011"/>
    <w:rPr>
      <w:rFonts w:eastAsia="華康細圓體" w:cs="Times New Roman"/>
      <w:kern w:val="2"/>
      <w:sz w:val="24"/>
      <w:szCs w:val="24"/>
      <w:lang w:val="en-US" w:eastAsia="ja-JP" w:bidi="ar-SA"/>
    </w:rPr>
  </w:style>
  <w:style w:type="character" w:customStyle="1" w:styleId="ae">
    <w:name w:val="（一） 字元"/>
    <w:link w:val="a5"/>
    <w:uiPriority w:val="99"/>
    <w:locked/>
    <w:rsid w:val="006F6223"/>
    <w:rPr>
      <w:rFonts w:eastAsia="華康細圓體"/>
      <w:kern w:val="0"/>
      <w:szCs w:val="20"/>
      <w:lang w:val="zh-TW"/>
    </w:rPr>
  </w:style>
  <w:style w:type="paragraph" w:customStyle="1" w:styleId="aff">
    <w:name w:val="標"/>
    <w:basedOn w:val="a"/>
    <w:uiPriority w:val="99"/>
    <w:rsid w:val="00751C09"/>
    <w:pPr>
      <w:autoSpaceDE/>
      <w:autoSpaceDN/>
    </w:pPr>
    <w:rPr>
      <w:rFonts w:eastAsia="華康特粗明體"/>
      <w:spacing w:val="4"/>
      <w:sz w:val="22"/>
      <w:szCs w:val="20"/>
      <w:lang w:eastAsia="zh-TW"/>
    </w:rPr>
  </w:style>
  <w:style w:type="paragraph" w:customStyle="1" w:styleId="13">
    <w:name w:val="(1)文"/>
    <w:basedOn w:val="11"/>
    <w:rsid w:val="00CC3011"/>
    <w:pPr>
      <w:ind w:leftChars="750" w:left="1772" w:firstLineChars="200" w:firstLine="472"/>
      <w:outlineLvl w:val="0"/>
    </w:pPr>
    <w:rPr>
      <w:kern w:val="2"/>
      <w:lang w:val="en-US"/>
    </w:rPr>
  </w:style>
  <w:style w:type="paragraph" w:styleId="aff0">
    <w:name w:val="Salutation"/>
    <w:basedOn w:val="a"/>
    <w:next w:val="a"/>
    <w:link w:val="aff1"/>
    <w:uiPriority w:val="99"/>
    <w:rsid w:val="00590EA6"/>
    <w:pPr>
      <w:autoSpaceDE/>
      <w:autoSpaceDN/>
    </w:pPr>
    <w:rPr>
      <w:rFonts w:eastAsia="華康細明體"/>
      <w:w w:val="104"/>
      <w:sz w:val="20"/>
      <w:szCs w:val="20"/>
      <w:lang w:eastAsia="zh-TW"/>
    </w:rPr>
  </w:style>
  <w:style w:type="character" w:customStyle="1" w:styleId="aff1">
    <w:name w:val="問候 字元"/>
    <w:basedOn w:val="a0"/>
    <w:link w:val="aff0"/>
    <w:uiPriority w:val="99"/>
    <w:semiHidden/>
    <w:locked/>
    <w:rsid w:val="007764C5"/>
    <w:rPr>
      <w:rFonts w:eastAsia="華康細圓體" w:cs="Times New Roman"/>
      <w:sz w:val="24"/>
      <w:szCs w:val="24"/>
      <w:lang w:eastAsia="zh-CN"/>
    </w:rPr>
  </w:style>
  <w:style w:type="paragraph" w:customStyle="1" w:styleId="aff2">
    <w:name w:val="基本資料表"/>
    <w:basedOn w:val="a"/>
    <w:qFormat/>
    <w:rsid w:val="00B533F4"/>
    <w:pPr>
      <w:ind w:firstLineChars="0" w:firstLine="0"/>
      <w:jc w:val="center"/>
    </w:pPr>
    <w:rPr>
      <w:rFonts w:ascii="華康超黑體" w:eastAsia="華康超黑體" w:hAnsi="華康超黑體" w:cs="華康超黑體"/>
      <w:kern w:val="1"/>
      <w:sz w:val="48"/>
      <w:szCs w:val="48"/>
      <w:lang w:eastAsia="zh-TW"/>
    </w:rPr>
  </w:style>
  <w:style w:type="paragraph" w:customStyle="1" w:styleId="aff3">
    <w:name w:val="自然人文"/>
    <w:basedOn w:val="a"/>
    <w:link w:val="aff4"/>
    <w:qFormat/>
    <w:rsid w:val="00B533F4"/>
    <w:pPr>
      <w:ind w:firstLineChars="0" w:firstLine="0"/>
      <w:jc w:val="center"/>
    </w:pPr>
    <w:rPr>
      <w:rFonts w:ascii="華康粗黑體" w:eastAsia="華康粗黑體" w:hAnsi="標楷體"/>
      <w:sz w:val="32"/>
      <w:szCs w:val="32"/>
      <w:lang w:eastAsia="zh-TW"/>
    </w:rPr>
  </w:style>
  <w:style w:type="character" w:customStyle="1" w:styleId="aff4">
    <w:name w:val="自然人文 字元"/>
    <w:link w:val="aff3"/>
    <w:rsid w:val="00B533F4"/>
    <w:rPr>
      <w:rFonts w:ascii="華康粗黑體" w:eastAsia="華康粗黑體" w:hAnsi="標楷體"/>
      <w:sz w:val="32"/>
      <w:szCs w:val="32"/>
    </w:rPr>
  </w:style>
  <w:style w:type="paragraph" w:customStyle="1" w:styleId="-">
    <w:name w:val="基本資料表-左"/>
    <w:basedOn w:val="a"/>
    <w:qFormat/>
    <w:rsid w:val="00B533F4"/>
    <w:pPr>
      <w:ind w:leftChars="50" w:left="50" w:rightChars="50" w:right="50" w:firstLineChars="0" w:firstLine="0"/>
    </w:pPr>
  </w:style>
  <w:style w:type="paragraph" w:customStyle="1" w:styleId="-0">
    <w:name w:val="基本資料表-平分"/>
    <w:basedOn w:val="a"/>
    <w:qFormat/>
    <w:rsid w:val="00B533F4"/>
    <w:pPr>
      <w:ind w:leftChars="50" w:left="50" w:rightChars="50" w:right="50" w:firstLineChars="0" w:firstLine="0"/>
      <w:jc w:val="distribute"/>
    </w:pPr>
  </w:style>
  <w:style w:type="paragraph" w:styleId="aff5">
    <w:name w:val="Body Text"/>
    <w:link w:val="aff6"/>
    <w:rsid w:val="008F0FA4"/>
    <w:pPr>
      <w:keepNext/>
      <w:widowControl w:val="0"/>
      <w:shd w:val="clear" w:color="auto" w:fill="FFFFFF"/>
      <w:suppressAutoHyphens/>
      <w:overflowPunct w:val="0"/>
      <w:autoSpaceDE w:val="0"/>
      <w:ind w:firstLine="200"/>
      <w:jc w:val="both"/>
      <w:textAlignment w:val="baseline"/>
    </w:pPr>
    <w:rPr>
      <w:rFonts w:eastAsia="華康細圓體"/>
      <w:kern w:val="0"/>
      <w:szCs w:val="24"/>
      <w:lang w:eastAsia="zh-CN"/>
    </w:rPr>
  </w:style>
  <w:style w:type="character" w:customStyle="1" w:styleId="aff6">
    <w:name w:val="本文 字元"/>
    <w:basedOn w:val="a0"/>
    <w:link w:val="aff5"/>
    <w:rsid w:val="008F0FA4"/>
    <w:rPr>
      <w:rFonts w:eastAsia="華康細圓體"/>
      <w:kern w:val="0"/>
      <w:szCs w:val="24"/>
      <w:shd w:val="clear" w:color="auto" w:fill="FFFFFF"/>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7664079">
      <w:marLeft w:val="0"/>
      <w:marRight w:val="0"/>
      <w:marTop w:val="0"/>
      <w:marBottom w:val="0"/>
      <w:divBdr>
        <w:top w:val="none" w:sz="0" w:space="0" w:color="auto"/>
        <w:left w:val="none" w:sz="0" w:space="0" w:color="auto"/>
        <w:bottom w:val="none" w:sz="0" w:space="0" w:color="auto"/>
        <w:right w:val="none" w:sz="0" w:space="0" w:color="auto"/>
      </w:divBdr>
    </w:div>
    <w:div w:id="627664080">
      <w:marLeft w:val="105"/>
      <w:marRight w:val="105"/>
      <w:marTop w:val="0"/>
      <w:marBottom w:val="0"/>
      <w:divBdr>
        <w:top w:val="none" w:sz="0" w:space="0" w:color="auto"/>
        <w:left w:val="none" w:sz="0" w:space="0" w:color="auto"/>
        <w:bottom w:val="none" w:sz="0" w:space="0" w:color="auto"/>
        <w:right w:val="none" w:sz="0" w:space="0" w:color="auto"/>
      </w:divBdr>
      <w:divsChild>
        <w:div w:id="627664113">
          <w:marLeft w:val="0"/>
          <w:marRight w:val="0"/>
          <w:marTop w:val="0"/>
          <w:marBottom w:val="0"/>
          <w:divBdr>
            <w:top w:val="none" w:sz="0" w:space="0" w:color="auto"/>
            <w:left w:val="none" w:sz="0" w:space="0" w:color="auto"/>
            <w:bottom w:val="none" w:sz="0" w:space="0" w:color="auto"/>
            <w:right w:val="none" w:sz="0" w:space="0" w:color="auto"/>
          </w:divBdr>
          <w:divsChild>
            <w:div w:id="627664085">
              <w:marLeft w:val="0"/>
              <w:marRight w:val="0"/>
              <w:marTop w:val="0"/>
              <w:marBottom w:val="180"/>
              <w:divBdr>
                <w:top w:val="none" w:sz="0" w:space="0" w:color="auto"/>
                <w:left w:val="none" w:sz="0" w:space="0" w:color="auto"/>
                <w:bottom w:val="none" w:sz="0" w:space="0" w:color="auto"/>
                <w:right w:val="none" w:sz="0" w:space="0" w:color="auto"/>
              </w:divBdr>
              <w:divsChild>
                <w:div w:id="627664128">
                  <w:marLeft w:val="0"/>
                  <w:marRight w:val="0"/>
                  <w:marTop w:val="0"/>
                  <w:marBottom w:val="0"/>
                  <w:divBdr>
                    <w:top w:val="none" w:sz="0" w:space="0" w:color="auto"/>
                    <w:left w:val="none" w:sz="0" w:space="0" w:color="auto"/>
                    <w:bottom w:val="none" w:sz="0" w:space="0" w:color="auto"/>
                    <w:right w:val="none" w:sz="0" w:space="0" w:color="auto"/>
                  </w:divBdr>
                  <w:divsChild>
                    <w:div w:id="627664077">
                      <w:marLeft w:val="0"/>
                      <w:marRight w:val="0"/>
                      <w:marTop w:val="255"/>
                      <w:marBottom w:val="0"/>
                      <w:divBdr>
                        <w:top w:val="none" w:sz="0" w:space="0" w:color="auto"/>
                        <w:left w:val="none" w:sz="0" w:space="0" w:color="auto"/>
                        <w:bottom w:val="none" w:sz="0" w:space="0" w:color="auto"/>
                        <w:right w:val="none" w:sz="0" w:space="0" w:color="auto"/>
                      </w:divBdr>
                      <w:divsChild>
                        <w:div w:id="627664091">
                          <w:marLeft w:val="0"/>
                          <w:marRight w:val="0"/>
                          <w:marTop w:val="0"/>
                          <w:marBottom w:val="0"/>
                          <w:divBdr>
                            <w:top w:val="none" w:sz="0" w:space="0" w:color="auto"/>
                            <w:left w:val="none" w:sz="0" w:space="0" w:color="auto"/>
                            <w:bottom w:val="none" w:sz="0" w:space="0" w:color="auto"/>
                            <w:right w:val="none" w:sz="0" w:space="0" w:color="auto"/>
                          </w:divBdr>
                        </w:div>
                        <w:div w:id="627664099">
                          <w:marLeft w:val="0"/>
                          <w:marRight w:val="0"/>
                          <w:marTop w:val="0"/>
                          <w:marBottom w:val="0"/>
                          <w:divBdr>
                            <w:top w:val="none" w:sz="0" w:space="0" w:color="auto"/>
                            <w:left w:val="none" w:sz="0" w:space="0" w:color="auto"/>
                            <w:bottom w:val="none" w:sz="0" w:space="0" w:color="auto"/>
                            <w:right w:val="none" w:sz="0" w:space="0" w:color="auto"/>
                          </w:divBdr>
                        </w:div>
                        <w:div w:id="627664105">
                          <w:marLeft w:val="0"/>
                          <w:marRight w:val="0"/>
                          <w:marTop w:val="0"/>
                          <w:marBottom w:val="0"/>
                          <w:divBdr>
                            <w:top w:val="none" w:sz="0" w:space="0" w:color="auto"/>
                            <w:left w:val="none" w:sz="0" w:space="0" w:color="auto"/>
                            <w:bottom w:val="none" w:sz="0" w:space="0" w:color="auto"/>
                            <w:right w:val="none" w:sz="0" w:space="0" w:color="auto"/>
                          </w:divBdr>
                          <w:divsChild>
                            <w:div w:id="627664089">
                              <w:marLeft w:val="480"/>
                              <w:marRight w:val="0"/>
                              <w:marTop w:val="0"/>
                              <w:marBottom w:val="330"/>
                              <w:divBdr>
                                <w:top w:val="none" w:sz="0" w:space="0" w:color="auto"/>
                                <w:left w:val="none" w:sz="0" w:space="0" w:color="auto"/>
                                <w:bottom w:val="none" w:sz="0" w:space="0" w:color="auto"/>
                                <w:right w:val="none" w:sz="0" w:space="0" w:color="auto"/>
                              </w:divBdr>
                            </w:div>
                          </w:divsChild>
                        </w:div>
                        <w:div w:id="627664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7664082">
      <w:marLeft w:val="0"/>
      <w:marRight w:val="0"/>
      <w:marTop w:val="0"/>
      <w:marBottom w:val="0"/>
      <w:divBdr>
        <w:top w:val="none" w:sz="0" w:space="0" w:color="auto"/>
        <w:left w:val="none" w:sz="0" w:space="0" w:color="auto"/>
        <w:bottom w:val="none" w:sz="0" w:space="0" w:color="auto"/>
        <w:right w:val="none" w:sz="0" w:space="0" w:color="auto"/>
      </w:divBdr>
      <w:divsChild>
        <w:div w:id="627664076">
          <w:marLeft w:val="0"/>
          <w:marRight w:val="0"/>
          <w:marTop w:val="0"/>
          <w:marBottom w:val="0"/>
          <w:divBdr>
            <w:top w:val="none" w:sz="0" w:space="0" w:color="auto"/>
            <w:left w:val="none" w:sz="0" w:space="0" w:color="auto"/>
            <w:bottom w:val="none" w:sz="0" w:space="0" w:color="auto"/>
            <w:right w:val="none" w:sz="0" w:space="0" w:color="auto"/>
          </w:divBdr>
        </w:div>
        <w:div w:id="627664086">
          <w:marLeft w:val="0"/>
          <w:marRight w:val="0"/>
          <w:marTop w:val="0"/>
          <w:marBottom w:val="0"/>
          <w:divBdr>
            <w:top w:val="none" w:sz="0" w:space="0" w:color="auto"/>
            <w:left w:val="none" w:sz="0" w:space="0" w:color="auto"/>
            <w:bottom w:val="none" w:sz="0" w:space="0" w:color="auto"/>
            <w:right w:val="none" w:sz="0" w:space="0" w:color="auto"/>
          </w:divBdr>
        </w:div>
        <w:div w:id="627664106">
          <w:marLeft w:val="0"/>
          <w:marRight w:val="0"/>
          <w:marTop w:val="0"/>
          <w:marBottom w:val="0"/>
          <w:divBdr>
            <w:top w:val="none" w:sz="0" w:space="0" w:color="auto"/>
            <w:left w:val="none" w:sz="0" w:space="0" w:color="auto"/>
            <w:bottom w:val="none" w:sz="0" w:space="0" w:color="auto"/>
            <w:right w:val="none" w:sz="0" w:space="0" w:color="auto"/>
          </w:divBdr>
        </w:div>
        <w:div w:id="627664107">
          <w:marLeft w:val="0"/>
          <w:marRight w:val="0"/>
          <w:marTop w:val="0"/>
          <w:marBottom w:val="0"/>
          <w:divBdr>
            <w:top w:val="none" w:sz="0" w:space="0" w:color="auto"/>
            <w:left w:val="none" w:sz="0" w:space="0" w:color="auto"/>
            <w:bottom w:val="none" w:sz="0" w:space="0" w:color="auto"/>
            <w:right w:val="none" w:sz="0" w:space="0" w:color="auto"/>
          </w:divBdr>
        </w:div>
        <w:div w:id="627664123">
          <w:marLeft w:val="0"/>
          <w:marRight w:val="0"/>
          <w:marTop w:val="0"/>
          <w:marBottom w:val="0"/>
          <w:divBdr>
            <w:top w:val="none" w:sz="0" w:space="0" w:color="auto"/>
            <w:left w:val="none" w:sz="0" w:space="0" w:color="auto"/>
            <w:bottom w:val="none" w:sz="0" w:space="0" w:color="auto"/>
            <w:right w:val="none" w:sz="0" w:space="0" w:color="auto"/>
          </w:divBdr>
        </w:div>
        <w:div w:id="627664124">
          <w:marLeft w:val="0"/>
          <w:marRight w:val="0"/>
          <w:marTop w:val="0"/>
          <w:marBottom w:val="0"/>
          <w:divBdr>
            <w:top w:val="none" w:sz="0" w:space="0" w:color="auto"/>
            <w:left w:val="none" w:sz="0" w:space="0" w:color="auto"/>
            <w:bottom w:val="none" w:sz="0" w:space="0" w:color="auto"/>
            <w:right w:val="none" w:sz="0" w:space="0" w:color="auto"/>
          </w:divBdr>
        </w:div>
        <w:div w:id="627664127">
          <w:marLeft w:val="0"/>
          <w:marRight w:val="0"/>
          <w:marTop w:val="0"/>
          <w:marBottom w:val="0"/>
          <w:divBdr>
            <w:top w:val="none" w:sz="0" w:space="0" w:color="auto"/>
            <w:left w:val="none" w:sz="0" w:space="0" w:color="auto"/>
            <w:bottom w:val="none" w:sz="0" w:space="0" w:color="auto"/>
            <w:right w:val="none" w:sz="0" w:space="0" w:color="auto"/>
          </w:divBdr>
        </w:div>
      </w:divsChild>
    </w:div>
    <w:div w:id="627664083">
      <w:marLeft w:val="0"/>
      <w:marRight w:val="0"/>
      <w:marTop w:val="0"/>
      <w:marBottom w:val="0"/>
      <w:divBdr>
        <w:top w:val="none" w:sz="0" w:space="0" w:color="auto"/>
        <w:left w:val="none" w:sz="0" w:space="0" w:color="auto"/>
        <w:bottom w:val="none" w:sz="0" w:space="0" w:color="auto"/>
        <w:right w:val="none" w:sz="0" w:space="0" w:color="auto"/>
      </w:divBdr>
    </w:div>
    <w:div w:id="627664084">
      <w:marLeft w:val="0"/>
      <w:marRight w:val="0"/>
      <w:marTop w:val="0"/>
      <w:marBottom w:val="0"/>
      <w:divBdr>
        <w:top w:val="none" w:sz="0" w:space="0" w:color="auto"/>
        <w:left w:val="none" w:sz="0" w:space="0" w:color="auto"/>
        <w:bottom w:val="none" w:sz="0" w:space="0" w:color="auto"/>
        <w:right w:val="none" w:sz="0" w:space="0" w:color="auto"/>
      </w:divBdr>
    </w:div>
    <w:div w:id="627664087">
      <w:marLeft w:val="0"/>
      <w:marRight w:val="0"/>
      <w:marTop w:val="0"/>
      <w:marBottom w:val="0"/>
      <w:divBdr>
        <w:top w:val="none" w:sz="0" w:space="0" w:color="auto"/>
        <w:left w:val="none" w:sz="0" w:space="0" w:color="auto"/>
        <w:bottom w:val="none" w:sz="0" w:space="0" w:color="auto"/>
        <w:right w:val="none" w:sz="0" w:space="0" w:color="auto"/>
      </w:divBdr>
    </w:div>
    <w:div w:id="627664090">
      <w:marLeft w:val="0"/>
      <w:marRight w:val="0"/>
      <w:marTop w:val="0"/>
      <w:marBottom w:val="0"/>
      <w:divBdr>
        <w:top w:val="none" w:sz="0" w:space="0" w:color="auto"/>
        <w:left w:val="none" w:sz="0" w:space="0" w:color="auto"/>
        <w:bottom w:val="none" w:sz="0" w:space="0" w:color="auto"/>
        <w:right w:val="none" w:sz="0" w:space="0" w:color="auto"/>
      </w:divBdr>
    </w:div>
    <w:div w:id="627664094">
      <w:marLeft w:val="0"/>
      <w:marRight w:val="0"/>
      <w:marTop w:val="0"/>
      <w:marBottom w:val="0"/>
      <w:divBdr>
        <w:top w:val="none" w:sz="0" w:space="0" w:color="auto"/>
        <w:left w:val="none" w:sz="0" w:space="0" w:color="auto"/>
        <w:bottom w:val="none" w:sz="0" w:space="0" w:color="auto"/>
        <w:right w:val="none" w:sz="0" w:space="0" w:color="auto"/>
      </w:divBdr>
    </w:div>
    <w:div w:id="627664098">
      <w:marLeft w:val="0"/>
      <w:marRight w:val="0"/>
      <w:marTop w:val="0"/>
      <w:marBottom w:val="0"/>
      <w:divBdr>
        <w:top w:val="none" w:sz="0" w:space="0" w:color="auto"/>
        <w:left w:val="none" w:sz="0" w:space="0" w:color="auto"/>
        <w:bottom w:val="none" w:sz="0" w:space="0" w:color="auto"/>
        <w:right w:val="none" w:sz="0" w:space="0" w:color="auto"/>
      </w:divBdr>
    </w:div>
    <w:div w:id="627664103">
      <w:marLeft w:val="0"/>
      <w:marRight w:val="0"/>
      <w:marTop w:val="0"/>
      <w:marBottom w:val="0"/>
      <w:divBdr>
        <w:top w:val="none" w:sz="0" w:space="0" w:color="auto"/>
        <w:left w:val="none" w:sz="0" w:space="0" w:color="auto"/>
        <w:bottom w:val="none" w:sz="0" w:space="0" w:color="auto"/>
        <w:right w:val="none" w:sz="0" w:space="0" w:color="auto"/>
      </w:divBdr>
    </w:div>
    <w:div w:id="627664108">
      <w:marLeft w:val="105"/>
      <w:marRight w:val="105"/>
      <w:marTop w:val="0"/>
      <w:marBottom w:val="0"/>
      <w:divBdr>
        <w:top w:val="none" w:sz="0" w:space="0" w:color="auto"/>
        <w:left w:val="none" w:sz="0" w:space="0" w:color="auto"/>
        <w:bottom w:val="none" w:sz="0" w:space="0" w:color="auto"/>
        <w:right w:val="none" w:sz="0" w:space="0" w:color="auto"/>
      </w:divBdr>
      <w:divsChild>
        <w:div w:id="627664074">
          <w:marLeft w:val="0"/>
          <w:marRight w:val="0"/>
          <w:marTop w:val="0"/>
          <w:marBottom w:val="0"/>
          <w:divBdr>
            <w:top w:val="none" w:sz="0" w:space="0" w:color="auto"/>
            <w:left w:val="none" w:sz="0" w:space="0" w:color="auto"/>
            <w:bottom w:val="none" w:sz="0" w:space="0" w:color="auto"/>
            <w:right w:val="none" w:sz="0" w:space="0" w:color="auto"/>
          </w:divBdr>
          <w:divsChild>
            <w:div w:id="627664118">
              <w:marLeft w:val="0"/>
              <w:marRight w:val="0"/>
              <w:marTop w:val="0"/>
              <w:marBottom w:val="180"/>
              <w:divBdr>
                <w:top w:val="none" w:sz="0" w:space="0" w:color="auto"/>
                <w:left w:val="none" w:sz="0" w:space="0" w:color="auto"/>
                <w:bottom w:val="none" w:sz="0" w:space="0" w:color="auto"/>
                <w:right w:val="none" w:sz="0" w:space="0" w:color="auto"/>
              </w:divBdr>
              <w:divsChild>
                <w:div w:id="627664120">
                  <w:marLeft w:val="0"/>
                  <w:marRight w:val="0"/>
                  <w:marTop w:val="0"/>
                  <w:marBottom w:val="0"/>
                  <w:divBdr>
                    <w:top w:val="none" w:sz="0" w:space="0" w:color="auto"/>
                    <w:left w:val="none" w:sz="0" w:space="0" w:color="auto"/>
                    <w:bottom w:val="none" w:sz="0" w:space="0" w:color="auto"/>
                    <w:right w:val="none" w:sz="0" w:space="0" w:color="auto"/>
                  </w:divBdr>
                  <w:divsChild>
                    <w:div w:id="627664081">
                      <w:marLeft w:val="0"/>
                      <w:marRight w:val="0"/>
                      <w:marTop w:val="255"/>
                      <w:marBottom w:val="0"/>
                      <w:divBdr>
                        <w:top w:val="none" w:sz="0" w:space="0" w:color="auto"/>
                        <w:left w:val="none" w:sz="0" w:space="0" w:color="auto"/>
                        <w:bottom w:val="none" w:sz="0" w:space="0" w:color="auto"/>
                        <w:right w:val="none" w:sz="0" w:space="0" w:color="auto"/>
                      </w:divBdr>
                      <w:divsChild>
                        <w:div w:id="627664075">
                          <w:marLeft w:val="0"/>
                          <w:marRight w:val="0"/>
                          <w:marTop w:val="0"/>
                          <w:marBottom w:val="0"/>
                          <w:divBdr>
                            <w:top w:val="none" w:sz="0" w:space="0" w:color="auto"/>
                            <w:left w:val="none" w:sz="0" w:space="0" w:color="auto"/>
                            <w:bottom w:val="none" w:sz="0" w:space="0" w:color="auto"/>
                            <w:right w:val="none" w:sz="0" w:space="0" w:color="auto"/>
                          </w:divBdr>
                        </w:div>
                        <w:div w:id="627664097">
                          <w:marLeft w:val="0"/>
                          <w:marRight w:val="0"/>
                          <w:marTop w:val="0"/>
                          <w:marBottom w:val="0"/>
                          <w:divBdr>
                            <w:top w:val="none" w:sz="0" w:space="0" w:color="auto"/>
                            <w:left w:val="none" w:sz="0" w:space="0" w:color="auto"/>
                            <w:bottom w:val="none" w:sz="0" w:space="0" w:color="auto"/>
                            <w:right w:val="none" w:sz="0" w:space="0" w:color="auto"/>
                          </w:divBdr>
                        </w:div>
                        <w:div w:id="627664100">
                          <w:marLeft w:val="0"/>
                          <w:marRight w:val="0"/>
                          <w:marTop w:val="0"/>
                          <w:marBottom w:val="0"/>
                          <w:divBdr>
                            <w:top w:val="none" w:sz="0" w:space="0" w:color="auto"/>
                            <w:left w:val="none" w:sz="0" w:space="0" w:color="auto"/>
                            <w:bottom w:val="none" w:sz="0" w:space="0" w:color="auto"/>
                            <w:right w:val="none" w:sz="0" w:space="0" w:color="auto"/>
                          </w:divBdr>
                        </w:div>
                        <w:div w:id="627664102">
                          <w:marLeft w:val="0"/>
                          <w:marRight w:val="0"/>
                          <w:marTop w:val="0"/>
                          <w:marBottom w:val="0"/>
                          <w:divBdr>
                            <w:top w:val="none" w:sz="0" w:space="0" w:color="auto"/>
                            <w:left w:val="none" w:sz="0" w:space="0" w:color="auto"/>
                            <w:bottom w:val="none" w:sz="0" w:space="0" w:color="auto"/>
                            <w:right w:val="none" w:sz="0" w:space="0" w:color="auto"/>
                          </w:divBdr>
                        </w:div>
                        <w:div w:id="627664104">
                          <w:marLeft w:val="0"/>
                          <w:marRight w:val="0"/>
                          <w:marTop w:val="0"/>
                          <w:marBottom w:val="0"/>
                          <w:divBdr>
                            <w:top w:val="none" w:sz="0" w:space="0" w:color="auto"/>
                            <w:left w:val="none" w:sz="0" w:space="0" w:color="auto"/>
                            <w:bottom w:val="none" w:sz="0" w:space="0" w:color="auto"/>
                            <w:right w:val="none" w:sz="0" w:space="0" w:color="auto"/>
                          </w:divBdr>
                        </w:div>
                        <w:div w:id="627664110">
                          <w:marLeft w:val="0"/>
                          <w:marRight w:val="0"/>
                          <w:marTop w:val="0"/>
                          <w:marBottom w:val="0"/>
                          <w:divBdr>
                            <w:top w:val="none" w:sz="0" w:space="0" w:color="auto"/>
                            <w:left w:val="none" w:sz="0" w:space="0" w:color="auto"/>
                            <w:bottom w:val="none" w:sz="0" w:space="0" w:color="auto"/>
                            <w:right w:val="none" w:sz="0" w:space="0" w:color="auto"/>
                          </w:divBdr>
                        </w:div>
                        <w:div w:id="627664114">
                          <w:marLeft w:val="0"/>
                          <w:marRight w:val="0"/>
                          <w:marTop w:val="0"/>
                          <w:marBottom w:val="0"/>
                          <w:divBdr>
                            <w:top w:val="none" w:sz="0" w:space="0" w:color="auto"/>
                            <w:left w:val="none" w:sz="0" w:space="0" w:color="auto"/>
                            <w:bottom w:val="none" w:sz="0" w:space="0" w:color="auto"/>
                            <w:right w:val="none" w:sz="0" w:space="0" w:color="auto"/>
                          </w:divBdr>
                        </w:div>
                        <w:div w:id="627664117">
                          <w:marLeft w:val="0"/>
                          <w:marRight w:val="0"/>
                          <w:marTop w:val="0"/>
                          <w:marBottom w:val="0"/>
                          <w:divBdr>
                            <w:top w:val="none" w:sz="0" w:space="0" w:color="auto"/>
                            <w:left w:val="none" w:sz="0" w:space="0" w:color="auto"/>
                            <w:bottom w:val="none" w:sz="0" w:space="0" w:color="auto"/>
                            <w:right w:val="none" w:sz="0" w:space="0" w:color="auto"/>
                          </w:divBdr>
                        </w:div>
                        <w:div w:id="627664121">
                          <w:marLeft w:val="0"/>
                          <w:marRight w:val="0"/>
                          <w:marTop w:val="0"/>
                          <w:marBottom w:val="0"/>
                          <w:divBdr>
                            <w:top w:val="none" w:sz="0" w:space="0" w:color="auto"/>
                            <w:left w:val="none" w:sz="0" w:space="0" w:color="auto"/>
                            <w:bottom w:val="none" w:sz="0" w:space="0" w:color="auto"/>
                            <w:right w:val="none" w:sz="0" w:space="0" w:color="auto"/>
                          </w:divBdr>
                        </w:div>
                        <w:div w:id="627664122">
                          <w:marLeft w:val="0"/>
                          <w:marRight w:val="0"/>
                          <w:marTop w:val="0"/>
                          <w:marBottom w:val="0"/>
                          <w:divBdr>
                            <w:top w:val="none" w:sz="0" w:space="0" w:color="auto"/>
                            <w:left w:val="none" w:sz="0" w:space="0" w:color="auto"/>
                            <w:bottom w:val="none" w:sz="0" w:space="0" w:color="auto"/>
                            <w:right w:val="none" w:sz="0" w:space="0" w:color="auto"/>
                          </w:divBdr>
                          <w:divsChild>
                            <w:div w:id="627664088">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7664109">
      <w:marLeft w:val="0"/>
      <w:marRight w:val="0"/>
      <w:marTop w:val="0"/>
      <w:marBottom w:val="0"/>
      <w:divBdr>
        <w:top w:val="none" w:sz="0" w:space="0" w:color="auto"/>
        <w:left w:val="none" w:sz="0" w:space="0" w:color="auto"/>
        <w:bottom w:val="none" w:sz="0" w:space="0" w:color="auto"/>
        <w:right w:val="none" w:sz="0" w:space="0" w:color="auto"/>
      </w:divBdr>
    </w:div>
    <w:div w:id="627664111">
      <w:marLeft w:val="0"/>
      <w:marRight w:val="0"/>
      <w:marTop w:val="0"/>
      <w:marBottom w:val="0"/>
      <w:divBdr>
        <w:top w:val="none" w:sz="0" w:space="0" w:color="auto"/>
        <w:left w:val="none" w:sz="0" w:space="0" w:color="auto"/>
        <w:bottom w:val="none" w:sz="0" w:space="0" w:color="auto"/>
        <w:right w:val="none" w:sz="0" w:space="0" w:color="auto"/>
      </w:divBdr>
    </w:div>
    <w:div w:id="627664112">
      <w:marLeft w:val="0"/>
      <w:marRight w:val="0"/>
      <w:marTop w:val="0"/>
      <w:marBottom w:val="0"/>
      <w:divBdr>
        <w:top w:val="none" w:sz="0" w:space="0" w:color="auto"/>
        <w:left w:val="none" w:sz="0" w:space="0" w:color="auto"/>
        <w:bottom w:val="none" w:sz="0" w:space="0" w:color="auto"/>
        <w:right w:val="none" w:sz="0" w:space="0" w:color="auto"/>
      </w:divBdr>
    </w:div>
    <w:div w:id="627664119">
      <w:marLeft w:val="0"/>
      <w:marRight w:val="0"/>
      <w:marTop w:val="0"/>
      <w:marBottom w:val="0"/>
      <w:divBdr>
        <w:top w:val="none" w:sz="0" w:space="0" w:color="auto"/>
        <w:left w:val="none" w:sz="0" w:space="0" w:color="auto"/>
        <w:bottom w:val="none" w:sz="0" w:space="0" w:color="auto"/>
        <w:right w:val="none" w:sz="0" w:space="0" w:color="auto"/>
      </w:divBdr>
    </w:div>
    <w:div w:id="627664126">
      <w:marLeft w:val="0"/>
      <w:marRight w:val="0"/>
      <w:marTop w:val="0"/>
      <w:marBottom w:val="0"/>
      <w:divBdr>
        <w:top w:val="none" w:sz="0" w:space="0" w:color="auto"/>
        <w:left w:val="none" w:sz="0" w:space="0" w:color="auto"/>
        <w:bottom w:val="none" w:sz="0" w:space="0" w:color="auto"/>
        <w:right w:val="none" w:sz="0" w:space="0" w:color="auto"/>
      </w:divBdr>
    </w:div>
    <w:div w:id="627664129">
      <w:marLeft w:val="0"/>
      <w:marRight w:val="0"/>
      <w:marTop w:val="0"/>
      <w:marBottom w:val="0"/>
      <w:divBdr>
        <w:top w:val="none" w:sz="0" w:space="0" w:color="auto"/>
        <w:left w:val="none" w:sz="0" w:space="0" w:color="auto"/>
        <w:bottom w:val="none" w:sz="0" w:space="0" w:color="auto"/>
        <w:right w:val="none" w:sz="0" w:space="0" w:color="auto"/>
      </w:divBdr>
    </w:div>
    <w:div w:id="627664130">
      <w:marLeft w:val="0"/>
      <w:marRight w:val="0"/>
      <w:marTop w:val="0"/>
      <w:marBottom w:val="0"/>
      <w:divBdr>
        <w:top w:val="none" w:sz="0" w:space="0" w:color="auto"/>
        <w:left w:val="none" w:sz="0" w:space="0" w:color="auto"/>
        <w:bottom w:val="none" w:sz="0" w:space="0" w:color="auto"/>
        <w:right w:val="none" w:sz="0" w:space="0" w:color="auto"/>
      </w:divBdr>
      <w:divsChild>
        <w:div w:id="627664096">
          <w:marLeft w:val="0"/>
          <w:marRight w:val="0"/>
          <w:marTop w:val="0"/>
          <w:marBottom w:val="0"/>
          <w:divBdr>
            <w:top w:val="none" w:sz="0" w:space="0" w:color="auto"/>
            <w:left w:val="none" w:sz="0" w:space="0" w:color="auto"/>
            <w:bottom w:val="none" w:sz="0" w:space="0" w:color="auto"/>
            <w:right w:val="none" w:sz="0" w:space="0" w:color="auto"/>
          </w:divBdr>
          <w:divsChild>
            <w:div w:id="627664093">
              <w:marLeft w:val="0"/>
              <w:marRight w:val="0"/>
              <w:marTop w:val="72"/>
              <w:marBottom w:val="0"/>
              <w:divBdr>
                <w:top w:val="none" w:sz="0" w:space="0" w:color="auto"/>
                <w:left w:val="none" w:sz="0" w:space="0" w:color="auto"/>
                <w:bottom w:val="none" w:sz="0" w:space="0" w:color="auto"/>
                <w:right w:val="none" w:sz="0" w:space="0" w:color="auto"/>
              </w:divBdr>
              <w:divsChild>
                <w:div w:id="627664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664131">
      <w:marLeft w:val="0"/>
      <w:marRight w:val="0"/>
      <w:marTop w:val="0"/>
      <w:marBottom w:val="0"/>
      <w:divBdr>
        <w:top w:val="none" w:sz="0" w:space="0" w:color="auto"/>
        <w:left w:val="none" w:sz="0" w:space="0" w:color="auto"/>
        <w:bottom w:val="none" w:sz="0" w:space="0" w:color="auto"/>
        <w:right w:val="none" w:sz="0" w:space="0" w:color="auto"/>
      </w:divBdr>
    </w:div>
    <w:div w:id="627664132">
      <w:marLeft w:val="0"/>
      <w:marRight w:val="0"/>
      <w:marTop w:val="0"/>
      <w:marBottom w:val="0"/>
      <w:divBdr>
        <w:top w:val="none" w:sz="0" w:space="0" w:color="auto"/>
        <w:left w:val="none" w:sz="0" w:space="0" w:color="auto"/>
        <w:bottom w:val="none" w:sz="0" w:space="0" w:color="auto"/>
        <w:right w:val="none" w:sz="0" w:space="0" w:color="auto"/>
      </w:divBdr>
    </w:div>
    <w:div w:id="627664133">
      <w:marLeft w:val="0"/>
      <w:marRight w:val="0"/>
      <w:marTop w:val="0"/>
      <w:marBottom w:val="0"/>
      <w:divBdr>
        <w:top w:val="none" w:sz="0" w:space="0" w:color="auto"/>
        <w:left w:val="none" w:sz="0" w:space="0" w:color="auto"/>
        <w:bottom w:val="none" w:sz="0" w:space="0" w:color="auto"/>
        <w:right w:val="none" w:sz="0" w:space="0" w:color="auto"/>
      </w:divBdr>
      <w:divsChild>
        <w:div w:id="627664116">
          <w:marLeft w:val="0"/>
          <w:marRight w:val="0"/>
          <w:marTop w:val="0"/>
          <w:marBottom w:val="0"/>
          <w:divBdr>
            <w:top w:val="none" w:sz="0" w:space="0" w:color="auto"/>
            <w:left w:val="none" w:sz="0" w:space="0" w:color="auto"/>
            <w:bottom w:val="none" w:sz="0" w:space="0" w:color="auto"/>
            <w:right w:val="none" w:sz="0" w:space="0" w:color="auto"/>
          </w:divBdr>
          <w:divsChild>
            <w:div w:id="627664125">
              <w:marLeft w:val="0"/>
              <w:marRight w:val="0"/>
              <w:marTop w:val="0"/>
              <w:marBottom w:val="0"/>
              <w:divBdr>
                <w:top w:val="none" w:sz="0" w:space="0" w:color="auto"/>
                <w:left w:val="none" w:sz="0" w:space="0" w:color="auto"/>
                <w:bottom w:val="none" w:sz="0" w:space="0" w:color="auto"/>
                <w:right w:val="none" w:sz="0" w:space="0" w:color="auto"/>
              </w:divBdr>
              <w:divsChild>
                <w:div w:id="627664078">
                  <w:marLeft w:val="0"/>
                  <w:marRight w:val="0"/>
                  <w:marTop w:val="0"/>
                  <w:marBottom w:val="0"/>
                  <w:divBdr>
                    <w:top w:val="none" w:sz="0" w:space="0" w:color="auto"/>
                    <w:left w:val="none" w:sz="0" w:space="0" w:color="auto"/>
                    <w:bottom w:val="none" w:sz="0" w:space="0" w:color="auto"/>
                    <w:right w:val="none" w:sz="0" w:space="0" w:color="auto"/>
                  </w:divBdr>
                  <w:divsChild>
                    <w:div w:id="627664092">
                      <w:marLeft w:val="0"/>
                      <w:marRight w:val="0"/>
                      <w:marTop w:val="0"/>
                      <w:marBottom w:val="0"/>
                      <w:divBdr>
                        <w:top w:val="none" w:sz="0" w:space="0" w:color="auto"/>
                        <w:left w:val="none" w:sz="0" w:space="0" w:color="auto"/>
                        <w:bottom w:val="none" w:sz="0" w:space="0" w:color="auto"/>
                        <w:right w:val="none" w:sz="0" w:space="0" w:color="auto"/>
                      </w:divBdr>
                      <w:divsChild>
                        <w:div w:id="627664101">
                          <w:marLeft w:val="0"/>
                          <w:marRight w:val="0"/>
                          <w:marTop w:val="0"/>
                          <w:marBottom w:val="0"/>
                          <w:divBdr>
                            <w:top w:val="none" w:sz="0" w:space="0" w:color="auto"/>
                            <w:left w:val="none" w:sz="0" w:space="0" w:color="auto"/>
                            <w:bottom w:val="none" w:sz="0" w:space="0" w:color="auto"/>
                            <w:right w:val="none" w:sz="0" w:space="0" w:color="auto"/>
                          </w:divBdr>
                          <w:divsChild>
                            <w:div w:id="627664095">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7664134">
      <w:marLeft w:val="0"/>
      <w:marRight w:val="0"/>
      <w:marTop w:val="0"/>
      <w:marBottom w:val="0"/>
      <w:divBdr>
        <w:top w:val="none" w:sz="0" w:space="0" w:color="auto"/>
        <w:left w:val="none" w:sz="0" w:space="0" w:color="auto"/>
        <w:bottom w:val="none" w:sz="0" w:space="0" w:color="auto"/>
        <w:right w:val="none" w:sz="0" w:space="0" w:color="auto"/>
      </w:divBdr>
    </w:div>
    <w:div w:id="627664136">
      <w:marLeft w:val="0"/>
      <w:marRight w:val="0"/>
      <w:marTop w:val="0"/>
      <w:marBottom w:val="0"/>
      <w:divBdr>
        <w:top w:val="none" w:sz="0" w:space="0" w:color="auto"/>
        <w:left w:val="none" w:sz="0" w:space="0" w:color="auto"/>
        <w:bottom w:val="none" w:sz="0" w:space="0" w:color="auto"/>
        <w:right w:val="none" w:sz="0" w:space="0" w:color="auto"/>
      </w:divBdr>
    </w:div>
    <w:div w:id="627664137">
      <w:marLeft w:val="0"/>
      <w:marRight w:val="0"/>
      <w:marTop w:val="0"/>
      <w:marBottom w:val="0"/>
      <w:divBdr>
        <w:top w:val="none" w:sz="0" w:space="0" w:color="auto"/>
        <w:left w:val="none" w:sz="0" w:space="0" w:color="auto"/>
        <w:bottom w:val="none" w:sz="0" w:space="0" w:color="auto"/>
        <w:right w:val="none" w:sz="0" w:space="0" w:color="auto"/>
      </w:divBdr>
    </w:div>
    <w:div w:id="627664138">
      <w:marLeft w:val="0"/>
      <w:marRight w:val="0"/>
      <w:marTop w:val="0"/>
      <w:marBottom w:val="0"/>
      <w:divBdr>
        <w:top w:val="none" w:sz="0" w:space="0" w:color="auto"/>
        <w:left w:val="none" w:sz="0" w:space="0" w:color="auto"/>
        <w:bottom w:val="none" w:sz="0" w:space="0" w:color="auto"/>
        <w:right w:val="none" w:sz="0" w:space="0" w:color="auto"/>
      </w:divBdr>
    </w:div>
    <w:div w:id="627664139">
      <w:marLeft w:val="0"/>
      <w:marRight w:val="0"/>
      <w:marTop w:val="0"/>
      <w:marBottom w:val="0"/>
      <w:divBdr>
        <w:top w:val="none" w:sz="0" w:space="0" w:color="auto"/>
        <w:left w:val="none" w:sz="0" w:space="0" w:color="auto"/>
        <w:bottom w:val="none" w:sz="0" w:space="0" w:color="auto"/>
        <w:right w:val="none" w:sz="0" w:space="0" w:color="auto"/>
      </w:divBdr>
    </w:div>
    <w:div w:id="627664140">
      <w:marLeft w:val="0"/>
      <w:marRight w:val="0"/>
      <w:marTop w:val="0"/>
      <w:marBottom w:val="0"/>
      <w:divBdr>
        <w:top w:val="none" w:sz="0" w:space="0" w:color="auto"/>
        <w:left w:val="none" w:sz="0" w:space="0" w:color="auto"/>
        <w:bottom w:val="none" w:sz="0" w:space="0" w:color="auto"/>
        <w:right w:val="none" w:sz="0" w:space="0" w:color="auto"/>
      </w:divBdr>
    </w:div>
    <w:div w:id="62766414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yperlink" Target="http://www.migracion.gob.gt" TargetMode="External"/><Relationship Id="rId3" Type="http://schemas.openxmlformats.org/officeDocument/2006/relationships/styles" Target="styles.xml"/><Relationship Id="rId21" Type="http://schemas.openxmlformats.org/officeDocument/2006/relationships/header" Target="header7.xml"/><Relationship Id="rId34" Type="http://schemas.openxmlformats.org/officeDocument/2006/relationships/footer" Target="footer6.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eader" Target="header11.xml"/><Relationship Id="rId33" Type="http://schemas.openxmlformats.org/officeDocument/2006/relationships/header" Target="header16.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hyperlink" Target="mailto:alguate@gmail.com"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10.xml"/><Relationship Id="rId32" Type="http://schemas.openxmlformats.org/officeDocument/2006/relationships/header" Target="header15.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9.xml"/><Relationship Id="rId28" Type="http://schemas.openxmlformats.org/officeDocument/2006/relationships/header" Target="header13.xml"/><Relationship Id="rId36"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eader" Target="header8.xml"/><Relationship Id="rId27" Type="http://schemas.openxmlformats.org/officeDocument/2006/relationships/header" Target="header12.xml"/><Relationship Id="rId30" Type="http://schemas.openxmlformats.org/officeDocument/2006/relationships/header" Target="header14.xml"/><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6260D5-642B-42D5-9FC7-285AB75936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62</Pages>
  <Words>4244</Words>
  <Characters>24195</Characters>
  <Application>Microsoft Office Word</Application>
  <DocSecurity>0</DocSecurity>
  <Lines>201</Lines>
  <Paragraphs>56</Paragraphs>
  <ScaleCrop>false</ScaleCrop>
  <Company>com valley ltd</Company>
  <LinksUpToDate>false</LinksUpToDate>
  <CharactersWithSpaces>28383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3</cp:revision>
  <cp:lastPrinted>2023-09-27T13:56:00Z</cp:lastPrinted>
  <dcterms:created xsi:type="dcterms:W3CDTF">2023-09-27T13:56:00Z</dcterms:created>
  <dcterms:modified xsi:type="dcterms:W3CDTF">2023-09-27T13:59:00Z</dcterms:modified>
</cp:coreProperties>
</file>